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1661DA" w:rsidP="00133525">
            <w:pPr>
              <w:pStyle w:val="ZA"/>
              <w:framePr w:w="0" w:hRule="auto" w:wrap="auto" w:vAnchor="margin" w:hAnchor="text" w:yAlign="inline"/>
            </w:pPr>
            <w:bookmarkStart w:id="0" w:name="page1"/>
            <w:r w:rsidRPr="00653FE2">
              <w:rPr>
                <w:sz w:val="64"/>
              </w:rPr>
              <w:t xml:space="preserve">3GPP TS 29.002 </w:t>
            </w:r>
            <w:r w:rsidRPr="00653FE2">
              <w:t>V15.</w:t>
            </w:r>
            <w:r>
              <w:t>6</w:t>
            </w:r>
            <w:r w:rsidRPr="00653FE2">
              <w:t xml:space="preserve">.0 </w:t>
            </w:r>
            <w:r w:rsidRPr="00653FE2">
              <w:rPr>
                <w:sz w:val="32"/>
              </w:rPr>
              <w:t>(20</w:t>
            </w:r>
            <w:r>
              <w:rPr>
                <w:sz w:val="32"/>
              </w:rPr>
              <w:t>20</w:t>
            </w:r>
            <w:r w:rsidRPr="00653FE2">
              <w:rPr>
                <w:sz w:val="32"/>
              </w:rPr>
              <w:t>-</w:t>
            </w:r>
            <w:r>
              <w:rPr>
                <w:sz w:val="32"/>
              </w:rPr>
              <w:t>03</w:t>
            </w:r>
            <w:r w:rsidRPr="00653FE2">
              <w:rPr>
                <w:sz w:val="32"/>
              </w:rPr>
              <w:t>)</w:t>
            </w:r>
          </w:p>
        </w:tc>
      </w:tr>
      <w:tr w:rsidR="004F0988" w:rsidTr="005E4BB2">
        <w:trPr>
          <w:trHeight w:hRule="exact" w:val="1134"/>
        </w:trPr>
        <w:tc>
          <w:tcPr>
            <w:tcW w:w="10423" w:type="dxa"/>
            <w:gridSpan w:val="2"/>
            <w:shd w:val="clear" w:color="auto" w:fill="auto"/>
          </w:tcPr>
          <w:p w:rsidR="00BA4B8D" w:rsidRDefault="004F0988" w:rsidP="001661DA">
            <w:pPr>
              <w:pStyle w:val="ZB"/>
              <w:framePr w:w="0" w:hRule="auto" w:wrap="auto" w:vAnchor="margin" w:hAnchor="text" w:yAlign="inline"/>
            </w:pPr>
            <w:r w:rsidRPr="004D3578">
              <w:t xml:space="preserve">Technical </w:t>
            </w:r>
            <w:bookmarkStart w:id="1" w:name="spectype2"/>
            <w:r w:rsidRPr="001661DA">
              <w:t>Specification</w:t>
            </w:r>
            <w:bookmarkEnd w:id="1"/>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1661DA" w:rsidRPr="00653FE2" w:rsidRDefault="001661DA" w:rsidP="001661DA">
            <w:pPr>
              <w:pStyle w:val="ZT"/>
              <w:framePr w:wrap="auto" w:hAnchor="text" w:yAlign="inline"/>
            </w:pPr>
            <w:r w:rsidRPr="00653FE2">
              <w:t>Technical Specification Group Core Network and Terminals;</w:t>
            </w:r>
          </w:p>
          <w:p w:rsidR="001661DA" w:rsidRPr="00653FE2" w:rsidRDefault="001661DA" w:rsidP="001661DA">
            <w:pPr>
              <w:pStyle w:val="ZT"/>
              <w:framePr w:wrap="auto" w:hAnchor="text" w:yAlign="inline"/>
              <w:rPr>
                <w:lang w:val="fr-FR"/>
              </w:rPr>
            </w:pPr>
            <w:r w:rsidRPr="00653FE2">
              <w:rPr>
                <w:lang w:val="fr-FR"/>
              </w:rPr>
              <w:t>Mobile Application Part (MAP) specification</w:t>
            </w:r>
          </w:p>
          <w:p w:rsidR="004F0988" w:rsidRPr="00133525" w:rsidRDefault="001661DA" w:rsidP="001661DA">
            <w:pPr>
              <w:pStyle w:val="ZT"/>
              <w:framePr w:wrap="auto" w:hAnchor="text" w:yAlign="inline"/>
              <w:rPr>
                <w:i/>
                <w:sz w:val="28"/>
              </w:rPr>
            </w:pPr>
            <w:r w:rsidRPr="00653FE2">
              <w:t>(</w:t>
            </w:r>
            <w:r w:rsidRPr="00653FE2">
              <w:rPr>
                <w:rStyle w:val="ZGSM"/>
              </w:rPr>
              <w:t>Release 15</w:t>
            </w:r>
            <w:r w:rsidRPr="00653FE2">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rsidTr="005E4BB2">
        <w:trPr>
          <w:trHeight w:hRule="exact" w:val="1531"/>
        </w:trPr>
        <w:tc>
          <w:tcPr>
            <w:tcW w:w="4883" w:type="dxa"/>
            <w:shd w:val="clear" w:color="auto" w:fill="auto"/>
          </w:tcPr>
          <w:p w:rsidR="00C074DD" w:rsidRPr="00133525" w:rsidRDefault="00D0128D"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24" type="#_x0000_t75" style="width:95.15pt;height:65.75pt">
                  <v:imagedata r:id="rId9" o:title="5G-logo_175px"/>
                </v:shape>
              </w:pict>
            </w:r>
            <w:bookmarkStart w:id="2" w:name="_GoBack"/>
            <w:bookmarkEnd w:id="2"/>
          </w:p>
        </w:tc>
        <w:tc>
          <w:tcPr>
            <w:tcW w:w="5540" w:type="dxa"/>
            <w:shd w:val="clear" w:color="auto" w:fill="auto"/>
          </w:tcPr>
          <w:p w:rsidR="00C074DD" w:rsidRDefault="004053D8" w:rsidP="00C074DD">
            <w:pPr>
              <w:jc w:val="right"/>
            </w:pPr>
            <w:r>
              <w:pict w14:anchorId="59F84E2E">
                <v:shape id="_x0000_i1026" type="#_x0000_t75" style="width:127.7pt;height:74.5pt">
                  <v:imagedata r:id="rId10" o:title="3GPP-logo_web"/>
                </v:shape>
              </w:pict>
            </w:r>
          </w:p>
        </w:tc>
      </w:tr>
      <w:tr w:rsidR="00C074DD" w:rsidTr="005E4BB2">
        <w:trPr>
          <w:trHeight w:hRule="exact" w:val="5783"/>
        </w:trPr>
        <w:tc>
          <w:tcPr>
            <w:tcW w:w="10423" w:type="dxa"/>
            <w:gridSpan w:val="2"/>
            <w:shd w:val="clear" w:color="auto" w:fill="auto"/>
          </w:tcPr>
          <w:p w:rsidR="00C074DD" w:rsidRPr="00C074DD" w:rsidRDefault="00C074DD" w:rsidP="001661DA"/>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A5136A">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1661DA">
              <w:rPr>
                <w:noProof/>
                <w:sz w:val="18"/>
              </w:rPr>
              <w:t>2020</w:t>
            </w:r>
            <w:r w:rsidRPr="00133525">
              <w:rPr>
                <w:noProof/>
                <w:sz w:val="18"/>
              </w:rPr>
              <w:t>, 3GPP Organizational Partners (ARIB, ATIS, CCSA, ETSI, TSDSI, TTA, TTC).</w:t>
            </w:r>
            <w:bookmarkStart w:id="7" w:name="copyrightaddon"/>
            <w:bookmarkEnd w:id="7"/>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8" w:name="tableOfContents"/>
      <w:bookmarkEnd w:id="8"/>
      <w:r w:rsidRPr="004D3578">
        <w:lastRenderedPageBreak/>
        <w:t>Contents</w:t>
      </w:r>
    </w:p>
    <w:p w:rsidR="003B6562" w:rsidRPr="00A5136A" w:rsidRDefault="003B6562">
      <w:pPr>
        <w:pStyle w:val="TOC1"/>
        <w:rPr>
          <w:rFonts w:ascii="Calibri" w:hAnsi="Calibri"/>
          <w:szCs w:val="22"/>
          <w:lang w:eastAsia="en-GB"/>
        </w:rPr>
      </w:pPr>
      <w:r>
        <w:t>Foreword</w:t>
      </w:r>
      <w:r>
        <w:tab/>
        <w:t>28</w:t>
      </w:r>
    </w:p>
    <w:p w:rsidR="003B6562" w:rsidRPr="00A5136A" w:rsidRDefault="003B6562">
      <w:pPr>
        <w:pStyle w:val="TOC1"/>
        <w:rPr>
          <w:rFonts w:ascii="Calibri" w:hAnsi="Calibri"/>
          <w:szCs w:val="22"/>
          <w:lang w:eastAsia="en-GB"/>
        </w:rPr>
      </w:pPr>
      <w:r>
        <w:t>1</w:t>
      </w:r>
      <w:r w:rsidRPr="00A5136A">
        <w:rPr>
          <w:rFonts w:ascii="Calibri" w:hAnsi="Calibri"/>
          <w:szCs w:val="22"/>
          <w:lang w:eastAsia="en-GB"/>
        </w:rPr>
        <w:tab/>
      </w:r>
      <w:r>
        <w:t>Scope</w:t>
      </w:r>
      <w:r>
        <w:tab/>
        <w:t>29</w:t>
      </w:r>
    </w:p>
    <w:p w:rsidR="003B6562" w:rsidRPr="00A5136A" w:rsidRDefault="003B6562">
      <w:pPr>
        <w:pStyle w:val="TOC1"/>
        <w:rPr>
          <w:rFonts w:ascii="Calibri" w:hAnsi="Calibri"/>
          <w:szCs w:val="22"/>
          <w:lang w:eastAsia="en-GB"/>
        </w:rPr>
      </w:pPr>
      <w:r>
        <w:t>2</w:t>
      </w:r>
      <w:r w:rsidRPr="00A5136A">
        <w:rPr>
          <w:rFonts w:ascii="Calibri" w:hAnsi="Calibri"/>
          <w:szCs w:val="22"/>
          <w:lang w:eastAsia="en-GB"/>
        </w:rPr>
        <w:tab/>
      </w:r>
      <w:r>
        <w:t>References</w:t>
      </w:r>
      <w:r>
        <w:tab/>
        <w:t>29</w:t>
      </w:r>
    </w:p>
    <w:p w:rsidR="003B6562" w:rsidRPr="00A5136A" w:rsidRDefault="003B6562">
      <w:pPr>
        <w:pStyle w:val="TOC1"/>
        <w:rPr>
          <w:rFonts w:ascii="Calibri" w:hAnsi="Calibri"/>
          <w:szCs w:val="22"/>
          <w:lang w:eastAsia="en-GB"/>
        </w:rPr>
      </w:pPr>
      <w:r>
        <w:t>3</w:t>
      </w:r>
      <w:r w:rsidRPr="00A5136A">
        <w:rPr>
          <w:rFonts w:ascii="Calibri" w:hAnsi="Calibri"/>
          <w:szCs w:val="22"/>
          <w:lang w:eastAsia="en-GB"/>
        </w:rPr>
        <w:tab/>
      </w:r>
      <w:r>
        <w:t>Abbreviations</w:t>
      </w:r>
      <w:r>
        <w:tab/>
        <w:t>35</w:t>
      </w:r>
    </w:p>
    <w:p w:rsidR="003B6562" w:rsidRPr="00A5136A" w:rsidRDefault="003B6562">
      <w:pPr>
        <w:pStyle w:val="TOC1"/>
        <w:rPr>
          <w:rFonts w:ascii="Calibri" w:hAnsi="Calibri"/>
          <w:szCs w:val="22"/>
          <w:lang w:eastAsia="en-GB"/>
        </w:rPr>
      </w:pPr>
      <w:r>
        <w:t>4</w:t>
      </w:r>
      <w:r w:rsidRPr="00A5136A">
        <w:rPr>
          <w:rFonts w:ascii="Calibri" w:hAnsi="Calibri"/>
          <w:szCs w:val="22"/>
          <w:lang w:eastAsia="en-GB"/>
        </w:rPr>
        <w:tab/>
      </w:r>
      <w:r>
        <w:t>Void</w:t>
      </w:r>
      <w:r>
        <w:tab/>
        <w:t>36</w:t>
      </w:r>
    </w:p>
    <w:p w:rsidR="003B6562" w:rsidRPr="00A5136A" w:rsidRDefault="003B6562">
      <w:pPr>
        <w:pStyle w:val="TOC1"/>
        <w:rPr>
          <w:rFonts w:ascii="Calibri" w:hAnsi="Calibri"/>
          <w:szCs w:val="22"/>
          <w:lang w:eastAsia="en-GB"/>
        </w:rPr>
      </w:pPr>
      <w:r>
        <w:t>5</w:t>
      </w:r>
      <w:r w:rsidRPr="00A5136A">
        <w:rPr>
          <w:rFonts w:ascii="Calibri" w:hAnsi="Calibri"/>
          <w:szCs w:val="22"/>
          <w:lang w:eastAsia="en-GB"/>
        </w:rPr>
        <w:tab/>
      </w:r>
      <w:r>
        <w:t>Overload and compatibility overview</w:t>
      </w:r>
      <w:r>
        <w:tab/>
        <w:t>36</w:t>
      </w:r>
    </w:p>
    <w:p w:rsidR="003B6562" w:rsidRPr="00A5136A" w:rsidRDefault="003B6562">
      <w:pPr>
        <w:pStyle w:val="TOC2"/>
        <w:rPr>
          <w:rFonts w:ascii="Calibri" w:hAnsi="Calibri"/>
          <w:sz w:val="22"/>
          <w:szCs w:val="22"/>
          <w:lang w:eastAsia="en-GB"/>
        </w:rPr>
      </w:pPr>
      <w:r>
        <w:t>5.1</w:t>
      </w:r>
      <w:r w:rsidRPr="00A5136A">
        <w:rPr>
          <w:rFonts w:ascii="Calibri" w:hAnsi="Calibri"/>
          <w:sz w:val="22"/>
          <w:szCs w:val="22"/>
          <w:lang w:eastAsia="en-GB"/>
        </w:rPr>
        <w:tab/>
      </w:r>
      <w:r>
        <w:t>Overload control</w:t>
      </w:r>
      <w:r>
        <w:tab/>
        <w:t>36</w:t>
      </w:r>
    </w:p>
    <w:p w:rsidR="003B6562" w:rsidRPr="00A5136A" w:rsidRDefault="003B6562">
      <w:pPr>
        <w:pStyle w:val="TOC3"/>
        <w:rPr>
          <w:rFonts w:ascii="Calibri" w:hAnsi="Calibri"/>
          <w:sz w:val="22"/>
          <w:szCs w:val="22"/>
          <w:lang w:eastAsia="en-GB"/>
        </w:rPr>
      </w:pPr>
      <w:r>
        <w:t>5.1.1</w:t>
      </w:r>
      <w:r w:rsidRPr="00A5136A">
        <w:rPr>
          <w:rFonts w:ascii="Calibri" w:hAnsi="Calibri"/>
          <w:sz w:val="22"/>
          <w:szCs w:val="22"/>
          <w:lang w:eastAsia="en-GB"/>
        </w:rPr>
        <w:tab/>
      </w:r>
      <w:r>
        <w:t>Overload control for MSC (outside MAP)</w:t>
      </w:r>
      <w:r>
        <w:tab/>
        <w:t>36</w:t>
      </w:r>
    </w:p>
    <w:p w:rsidR="003B6562" w:rsidRPr="00A5136A" w:rsidRDefault="003B6562">
      <w:pPr>
        <w:pStyle w:val="TOC3"/>
        <w:rPr>
          <w:rFonts w:ascii="Calibri" w:hAnsi="Calibri"/>
          <w:sz w:val="22"/>
          <w:szCs w:val="22"/>
          <w:lang w:eastAsia="en-GB"/>
        </w:rPr>
      </w:pPr>
      <w:r>
        <w:t>5.1.2</w:t>
      </w:r>
      <w:r w:rsidRPr="00A5136A">
        <w:rPr>
          <w:rFonts w:ascii="Calibri" w:hAnsi="Calibri"/>
          <w:sz w:val="22"/>
          <w:szCs w:val="22"/>
          <w:lang w:eastAsia="en-GB"/>
        </w:rPr>
        <w:tab/>
      </w:r>
      <w:r>
        <w:t>Overload control for MAP entities</w:t>
      </w:r>
      <w:r>
        <w:tab/>
        <w:t>36</w:t>
      </w:r>
    </w:p>
    <w:p w:rsidR="003B6562" w:rsidRPr="00A5136A" w:rsidRDefault="003B6562">
      <w:pPr>
        <w:pStyle w:val="TOC3"/>
        <w:rPr>
          <w:rFonts w:ascii="Calibri" w:hAnsi="Calibri"/>
          <w:sz w:val="22"/>
          <w:szCs w:val="22"/>
          <w:lang w:eastAsia="en-GB"/>
        </w:rPr>
      </w:pPr>
      <w:r>
        <w:t>5.1.3</w:t>
      </w:r>
      <w:r w:rsidRPr="00A5136A">
        <w:rPr>
          <w:rFonts w:ascii="Calibri" w:hAnsi="Calibri"/>
          <w:sz w:val="22"/>
          <w:szCs w:val="22"/>
          <w:lang w:eastAsia="en-GB"/>
        </w:rPr>
        <w:tab/>
      </w:r>
      <w:r>
        <w:t>Congestion control for Signalling System No. 7</w:t>
      </w:r>
      <w:r>
        <w:tab/>
        <w:t>40</w:t>
      </w:r>
    </w:p>
    <w:p w:rsidR="003B6562" w:rsidRPr="00A5136A" w:rsidRDefault="003B6562">
      <w:pPr>
        <w:pStyle w:val="TOC2"/>
        <w:rPr>
          <w:rFonts w:ascii="Calibri" w:hAnsi="Calibri"/>
          <w:sz w:val="22"/>
          <w:szCs w:val="22"/>
          <w:lang w:eastAsia="en-GB"/>
        </w:rPr>
      </w:pPr>
      <w:r>
        <w:t>5.2</w:t>
      </w:r>
      <w:r w:rsidRPr="00A5136A">
        <w:rPr>
          <w:rFonts w:ascii="Calibri" w:hAnsi="Calibri"/>
          <w:sz w:val="22"/>
          <w:szCs w:val="22"/>
          <w:lang w:eastAsia="en-GB"/>
        </w:rPr>
        <w:tab/>
      </w:r>
      <w:r>
        <w:t>Compatibility</w:t>
      </w:r>
      <w:r>
        <w:tab/>
        <w:t>40</w:t>
      </w:r>
    </w:p>
    <w:p w:rsidR="003B6562" w:rsidRPr="00A5136A" w:rsidRDefault="003B6562">
      <w:pPr>
        <w:pStyle w:val="TOC3"/>
        <w:rPr>
          <w:rFonts w:ascii="Calibri" w:hAnsi="Calibri"/>
          <w:sz w:val="22"/>
          <w:szCs w:val="22"/>
          <w:lang w:eastAsia="en-GB"/>
        </w:rPr>
      </w:pPr>
      <w:r>
        <w:t>5.2.1</w:t>
      </w:r>
      <w:r w:rsidRPr="00A5136A">
        <w:rPr>
          <w:rFonts w:ascii="Calibri" w:hAnsi="Calibri"/>
          <w:sz w:val="22"/>
          <w:szCs w:val="22"/>
          <w:lang w:eastAsia="en-GB"/>
        </w:rPr>
        <w:tab/>
      </w:r>
      <w:r>
        <w:t>General</w:t>
      </w:r>
      <w:r>
        <w:tab/>
        <w:t>40</w:t>
      </w:r>
    </w:p>
    <w:p w:rsidR="003B6562" w:rsidRPr="00A5136A" w:rsidRDefault="003B6562">
      <w:pPr>
        <w:pStyle w:val="TOC3"/>
        <w:rPr>
          <w:rFonts w:ascii="Calibri" w:hAnsi="Calibri"/>
          <w:sz w:val="22"/>
          <w:szCs w:val="22"/>
          <w:lang w:eastAsia="en-GB"/>
        </w:rPr>
      </w:pPr>
      <w:r>
        <w:t>5.2.2</w:t>
      </w:r>
      <w:r w:rsidRPr="00A5136A">
        <w:rPr>
          <w:rFonts w:ascii="Calibri" w:hAnsi="Calibri"/>
          <w:sz w:val="22"/>
          <w:szCs w:val="22"/>
          <w:lang w:eastAsia="en-GB"/>
        </w:rPr>
        <w:tab/>
      </w:r>
      <w:r>
        <w:t>Strategy for selecting the Application Context (AC) version</w:t>
      </w:r>
      <w:r>
        <w:tab/>
        <w:t>40</w:t>
      </w:r>
    </w:p>
    <w:p w:rsidR="003B6562" w:rsidRPr="00A5136A" w:rsidRDefault="003B6562">
      <w:pPr>
        <w:pStyle w:val="TOC4"/>
        <w:rPr>
          <w:rFonts w:ascii="Calibri" w:hAnsi="Calibri"/>
          <w:sz w:val="22"/>
          <w:szCs w:val="22"/>
          <w:lang w:eastAsia="en-GB"/>
        </w:rPr>
      </w:pPr>
      <w:r>
        <w:t>5.2.2.1</w:t>
      </w:r>
      <w:r w:rsidRPr="00A5136A">
        <w:rPr>
          <w:rFonts w:ascii="Calibri" w:hAnsi="Calibri"/>
          <w:sz w:val="22"/>
          <w:szCs w:val="22"/>
          <w:lang w:eastAsia="en-GB"/>
        </w:rPr>
        <w:tab/>
      </w:r>
      <w:r>
        <w:t>Proposed method</w:t>
      </w:r>
      <w:r>
        <w:tab/>
        <w:t>40</w:t>
      </w:r>
    </w:p>
    <w:p w:rsidR="003B6562" w:rsidRPr="00A5136A" w:rsidRDefault="003B6562">
      <w:pPr>
        <w:pStyle w:val="TOC4"/>
        <w:rPr>
          <w:rFonts w:ascii="Calibri" w:hAnsi="Calibri"/>
          <w:sz w:val="22"/>
          <w:szCs w:val="22"/>
          <w:lang w:eastAsia="en-GB"/>
        </w:rPr>
      </w:pPr>
      <w:r>
        <w:t>5.2.2.2</w:t>
      </w:r>
      <w:r w:rsidRPr="00A5136A">
        <w:rPr>
          <w:rFonts w:ascii="Calibri" w:hAnsi="Calibri"/>
          <w:sz w:val="22"/>
          <w:szCs w:val="22"/>
          <w:lang w:eastAsia="en-GB"/>
        </w:rPr>
        <w:tab/>
      </w:r>
      <w:r>
        <w:t>Managing the version look-up table</w:t>
      </w:r>
      <w:r>
        <w:tab/>
        <w:t>41</w:t>
      </w:r>
    </w:p>
    <w:p w:rsidR="003B6562" w:rsidRPr="00A5136A" w:rsidRDefault="003B6562">
      <w:pPr>
        <w:pStyle w:val="TOC4"/>
        <w:rPr>
          <w:rFonts w:ascii="Calibri" w:hAnsi="Calibri"/>
          <w:sz w:val="22"/>
          <w:szCs w:val="22"/>
          <w:lang w:eastAsia="en-GB"/>
        </w:rPr>
      </w:pPr>
      <w:r>
        <w:t>5.2.2.3</w:t>
      </w:r>
      <w:r w:rsidRPr="00A5136A">
        <w:rPr>
          <w:rFonts w:ascii="Calibri" w:hAnsi="Calibri"/>
          <w:sz w:val="22"/>
          <w:szCs w:val="22"/>
          <w:lang w:eastAsia="en-GB"/>
        </w:rPr>
        <w:tab/>
      </w:r>
      <w:r>
        <w:t>Optimising the method</w:t>
      </w:r>
      <w:r>
        <w:tab/>
        <w:t>42</w:t>
      </w:r>
    </w:p>
    <w:p w:rsidR="003B6562" w:rsidRPr="00A5136A" w:rsidRDefault="003B6562">
      <w:pPr>
        <w:pStyle w:val="TOC1"/>
        <w:rPr>
          <w:rFonts w:ascii="Calibri" w:hAnsi="Calibri"/>
          <w:szCs w:val="22"/>
          <w:lang w:eastAsia="en-GB"/>
        </w:rPr>
      </w:pPr>
      <w:r>
        <w:t>6</w:t>
      </w:r>
      <w:r w:rsidRPr="00A5136A">
        <w:rPr>
          <w:rFonts w:ascii="Calibri" w:hAnsi="Calibri"/>
          <w:szCs w:val="22"/>
          <w:lang w:eastAsia="en-GB"/>
        </w:rPr>
        <w:tab/>
      </w:r>
      <w:r>
        <w:t>Requirements concerning the use of SCCP and TC</w:t>
      </w:r>
      <w:r>
        <w:tab/>
        <w:t>42</w:t>
      </w:r>
    </w:p>
    <w:p w:rsidR="003B6562" w:rsidRPr="00A5136A" w:rsidRDefault="003B6562">
      <w:pPr>
        <w:pStyle w:val="TOC2"/>
        <w:rPr>
          <w:rFonts w:ascii="Calibri" w:hAnsi="Calibri"/>
          <w:sz w:val="22"/>
          <w:szCs w:val="22"/>
          <w:lang w:eastAsia="en-GB"/>
        </w:rPr>
      </w:pPr>
      <w:r>
        <w:t>6.1</w:t>
      </w:r>
      <w:r w:rsidRPr="00A5136A">
        <w:rPr>
          <w:rFonts w:ascii="Calibri" w:hAnsi="Calibri"/>
          <w:sz w:val="22"/>
          <w:szCs w:val="22"/>
          <w:lang w:eastAsia="en-GB"/>
        </w:rPr>
        <w:tab/>
      </w:r>
      <w:r>
        <w:t>Use of SCCP</w:t>
      </w:r>
      <w:r>
        <w:tab/>
        <w:t>42</w:t>
      </w:r>
    </w:p>
    <w:p w:rsidR="003B6562" w:rsidRPr="00A5136A" w:rsidRDefault="003B6562">
      <w:pPr>
        <w:pStyle w:val="TOC3"/>
        <w:rPr>
          <w:rFonts w:ascii="Calibri" w:hAnsi="Calibri"/>
          <w:sz w:val="22"/>
          <w:szCs w:val="22"/>
          <w:lang w:eastAsia="en-GB"/>
        </w:rPr>
      </w:pPr>
      <w:r>
        <w:t>6.1.1</w:t>
      </w:r>
      <w:r w:rsidRPr="00A5136A">
        <w:rPr>
          <w:rFonts w:ascii="Calibri" w:hAnsi="Calibri"/>
          <w:sz w:val="22"/>
          <w:szCs w:val="22"/>
          <w:lang w:eastAsia="en-GB"/>
        </w:rPr>
        <w:tab/>
      </w:r>
      <w:r>
        <w:t>SCCP Class</w:t>
      </w:r>
      <w:r>
        <w:tab/>
        <w:t>42</w:t>
      </w:r>
    </w:p>
    <w:p w:rsidR="003B6562" w:rsidRPr="00A5136A" w:rsidRDefault="003B6562">
      <w:pPr>
        <w:pStyle w:val="TOC3"/>
        <w:rPr>
          <w:rFonts w:ascii="Calibri" w:hAnsi="Calibri"/>
          <w:sz w:val="22"/>
          <w:szCs w:val="22"/>
          <w:lang w:eastAsia="en-GB"/>
        </w:rPr>
      </w:pPr>
      <w:r>
        <w:t>6.1.2</w:t>
      </w:r>
      <w:r w:rsidRPr="00A5136A">
        <w:rPr>
          <w:rFonts w:ascii="Calibri" w:hAnsi="Calibri"/>
          <w:sz w:val="22"/>
          <w:szCs w:val="22"/>
          <w:lang w:eastAsia="en-GB"/>
        </w:rPr>
        <w:tab/>
      </w:r>
      <w:r>
        <w:t>Sub-System Number (SSN)</w:t>
      </w:r>
      <w:r>
        <w:tab/>
        <w:t>42</w:t>
      </w:r>
    </w:p>
    <w:p w:rsidR="003B6562" w:rsidRPr="00A5136A" w:rsidRDefault="003B6562">
      <w:pPr>
        <w:pStyle w:val="TOC3"/>
        <w:rPr>
          <w:rFonts w:ascii="Calibri" w:hAnsi="Calibri"/>
          <w:sz w:val="22"/>
          <w:szCs w:val="22"/>
          <w:lang w:eastAsia="en-GB"/>
        </w:rPr>
      </w:pPr>
      <w:r>
        <w:t>6.1.3</w:t>
      </w:r>
      <w:r w:rsidRPr="00A5136A">
        <w:rPr>
          <w:rFonts w:ascii="Calibri" w:hAnsi="Calibri"/>
          <w:sz w:val="22"/>
          <w:szCs w:val="22"/>
          <w:lang w:eastAsia="en-GB"/>
        </w:rPr>
        <w:tab/>
      </w:r>
      <w:r>
        <w:t>SCCP addressing</w:t>
      </w:r>
      <w:r>
        <w:tab/>
        <w:t>43</w:t>
      </w:r>
    </w:p>
    <w:p w:rsidR="003B6562" w:rsidRPr="00A5136A" w:rsidRDefault="003B6562">
      <w:pPr>
        <w:pStyle w:val="TOC4"/>
        <w:rPr>
          <w:rFonts w:ascii="Calibri" w:hAnsi="Calibri"/>
          <w:sz w:val="22"/>
          <w:szCs w:val="22"/>
          <w:lang w:eastAsia="en-GB"/>
        </w:rPr>
      </w:pPr>
      <w:r>
        <w:t>6.1.3.1</w:t>
      </w:r>
      <w:r w:rsidRPr="00A5136A">
        <w:rPr>
          <w:rFonts w:ascii="Calibri" w:hAnsi="Calibri"/>
          <w:sz w:val="22"/>
          <w:szCs w:val="22"/>
          <w:lang w:eastAsia="en-GB"/>
        </w:rPr>
        <w:tab/>
      </w:r>
      <w:r>
        <w:t>Introduction</w:t>
      </w:r>
      <w:r>
        <w:tab/>
        <w:t>43</w:t>
      </w:r>
    </w:p>
    <w:p w:rsidR="003B6562" w:rsidRPr="00A5136A" w:rsidRDefault="003B6562">
      <w:pPr>
        <w:pStyle w:val="TOC4"/>
        <w:rPr>
          <w:rFonts w:ascii="Calibri" w:hAnsi="Calibri"/>
          <w:sz w:val="22"/>
          <w:szCs w:val="22"/>
          <w:lang w:eastAsia="en-GB"/>
        </w:rPr>
      </w:pPr>
      <w:r>
        <w:t>6.1.3.2</w:t>
      </w:r>
      <w:r w:rsidRPr="00A5136A">
        <w:rPr>
          <w:rFonts w:ascii="Calibri" w:hAnsi="Calibri"/>
          <w:sz w:val="22"/>
          <w:szCs w:val="22"/>
          <w:lang w:eastAsia="en-GB"/>
        </w:rPr>
        <w:tab/>
      </w:r>
      <w:r>
        <w:t>The Mobile-services Switching Centre (MSC)</w:t>
      </w:r>
      <w:r>
        <w:tab/>
        <w:t>45</w:t>
      </w:r>
    </w:p>
    <w:p w:rsidR="003B6562" w:rsidRPr="00A5136A" w:rsidRDefault="003B6562">
      <w:pPr>
        <w:pStyle w:val="TOC5"/>
        <w:rPr>
          <w:rFonts w:ascii="Calibri" w:hAnsi="Calibri"/>
          <w:sz w:val="22"/>
          <w:szCs w:val="22"/>
          <w:lang w:eastAsia="en-GB"/>
        </w:rPr>
      </w:pPr>
      <w:r>
        <w:t>6.1.3.2.1</w:t>
      </w:r>
      <w:r w:rsidRPr="00A5136A">
        <w:rPr>
          <w:rFonts w:ascii="Calibri" w:hAnsi="Calibri"/>
          <w:sz w:val="22"/>
          <w:szCs w:val="22"/>
          <w:lang w:eastAsia="en-GB"/>
        </w:rPr>
        <w:tab/>
      </w:r>
      <w:r>
        <w:t>MSC interaction during handover or relocation</w:t>
      </w:r>
      <w:r>
        <w:tab/>
        <w:t>45</w:t>
      </w:r>
    </w:p>
    <w:p w:rsidR="003B6562" w:rsidRPr="00A5136A" w:rsidRDefault="003B6562">
      <w:pPr>
        <w:pStyle w:val="TOC5"/>
        <w:rPr>
          <w:rFonts w:ascii="Calibri" w:hAnsi="Calibri"/>
          <w:sz w:val="22"/>
          <w:szCs w:val="22"/>
          <w:lang w:eastAsia="en-GB"/>
        </w:rPr>
      </w:pPr>
      <w:r>
        <w:t>6.1.3.2.2</w:t>
      </w:r>
      <w:r w:rsidRPr="00A5136A">
        <w:rPr>
          <w:rFonts w:ascii="Calibri" w:hAnsi="Calibri"/>
          <w:sz w:val="22"/>
          <w:szCs w:val="22"/>
          <w:lang w:eastAsia="en-GB"/>
        </w:rPr>
        <w:tab/>
      </w:r>
      <w:r>
        <w:t>MSC for short message routing</w:t>
      </w:r>
      <w:r>
        <w:tab/>
        <w:t>45</w:t>
      </w:r>
    </w:p>
    <w:p w:rsidR="003B6562" w:rsidRPr="00A5136A" w:rsidRDefault="003B6562">
      <w:pPr>
        <w:pStyle w:val="TOC5"/>
        <w:rPr>
          <w:rFonts w:ascii="Calibri" w:hAnsi="Calibri"/>
          <w:sz w:val="22"/>
          <w:szCs w:val="22"/>
          <w:lang w:eastAsia="en-GB"/>
        </w:rPr>
      </w:pPr>
      <w:r>
        <w:t>6.1.3.2.3</w:t>
      </w:r>
      <w:r w:rsidRPr="00A5136A">
        <w:rPr>
          <w:rFonts w:ascii="Calibri" w:hAnsi="Calibri"/>
          <w:sz w:val="22"/>
          <w:szCs w:val="22"/>
          <w:lang w:eastAsia="en-GB"/>
        </w:rPr>
        <w:tab/>
      </w:r>
      <w:r>
        <w:t>MSC for location request routing</w:t>
      </w:r>
      <w:r>
        <w:tab/>
        <w:t>45</w:t>
      </w:r>
    </w:p>
    <w:p w:rsidR="003B6562" w:rsidRPr="00A5136A" w:rsidRDefault="003B6562">
      <w:pPr>
        <w:pStyle w:val="TOC5"/>
        <w:rPr>
          <w:rFonts w:ascii="Calibri" w:hAnsi="Calibri"/>
          <w:sz w:val="22"/>
          <w:szCs w:val="22"/>
          <w:lang w:eastAsia="en-GB"/>
        </w:rPr>
      </w:pPr>
      <w:r>
        <w:t>6.1.3.2.4</w:t>
      </w:r>
      <w:r w:rsidRPr="00A5136A">
        <w:rPr>
          <w:rFonts w:ascii="Calibri" w:hAnsi="Calibri"/>
          <w:sz w:val="22"/>
          <w:szCs w:val="22"/>
          <w:lang w:eastAsia="en-GB"/>
        </w:rPr>
        <w:tab/>
      </w:r>
      <w:r>
        <w:t>MSC for LMU Control</w:t>
      </w:r>
      <w:r>
        <w:tab/>
        <w:t>45</w:t>
      </w:r>
    </w:p>
    <w:p w:rsidR="003B6562" w:rsidRPr="00A5136A" w:rsidRDefault="003B6562">
      <w:pPr>
        <w:pStyle w:val="TOC4"/>
        <w:rPr>
          <w:rFonts w:ascii="Calibri" w:hAnsi="Calibri"/>
          <w:sz w:val="22"/>
          <w:szCs w:val="22"/>
          <w:lang w:eastAsia="en-GB"/>
        </w:rPr>
      </w:pPr>
      <w:r>
        <w:t>6.1.3.3</w:t>
      </w:r>
      <w:r w:rsidRPr="00A5136A">
        <w:rPr>
          <w:rFonts w:ascii="Calibri" w:hAnsi="Calibri"/>
          <w:sz w:val="22"/>
          <w:szCs w:val="22"/>
          <w:lang w:eastAsia="en-GB"/>
        </w:rPr>
        <w:tab/>
      </w:r>
      <w:r>
        <w:t>The Home Location Register (HLR)</w:t>
      </w:r>
      <w:r>
        <w:tab/>
        <w:t>46</w:t>
      </w:r>
    </w:p>
    <w:p w:rsidR="003B6562" w:rsidRPr="00A5136A" w:rsidRDefault="003B6562">
      <w:pPr>
        <w:pStyle w:val="TOC5"/>
        <w:rPr>
          <w:rFonts w:ascii="Calibri" w:hAnsi="Calibri"/>
          <w:sz w:val="22"/>
          <w:szCs w:val="22"/>
          <w:lang w:eastAsia="en-GB"/>
        </w:rPr>
      </w:pPr>
      <w:r>
        <w:t>6.1.3.3.1</w:t>
      </w:r>
      <w:r w:rsidRPr="00A5136A">
        <w:rPr>
          <w:rFonts w:ascii="Calibri" w:hAnsi="Calibri"/>
          <w:sz w:val="22"/>
          <w:szCs w:val="22"/>
          <w:lang w:eastAsia="en-GB"/>
        </w:rPr>
        <w:tab/>
      </w:r>
      <w:r>
        <w:t>During call set-up</w:t>
      </w:r>
      <w:r>
        <w:tab/>
        <w:t>46</w:t>
      </w:r>
    </w:p>
    <w:p w:rsidR="003B6562" w:rsidRPr="00A5136A" w:rsidRDefault="003B6562">
      <w:pPr>
        <w:pStyle w:val="TOC5"/>
        <w:rPr>
          <w:rFonts w:ascii="Calibri" w:hAnsi="Calibri"/>
          <w:sz w:val="22"/>
          <w:szCs w:val="22"/>
          <w:lang w:eastAsia="en-GB"/>
        </w:rPr>
      </w:pPr>
      <w:r>
        <w:t>6.1.3.3.2</w:t>
      </w:r>
      <w:r w:rsidRPr="00A5136A">
        <w:rPr>
          <w:rFonts w:ascii="Calibri" w:hAnsi="Calibri"/>
          <w:sz w:val="22"/>
          <w:szCs w:val="22"/>
          <w:lang w:eastAsia="en-GB"/>
        </w:rPr>
        <w:tab/>
      </w:r>
      <w:r>
        <w:t>Before location updating completion</w:t>
      </w:r>
      <w:r>
        <w:tab/>
        <w:t>46</w:t>
      </w:r>
    </w:p>
    <w:p w:rsidR="003B6562" w:rsidRPr="00A5136A" w:rsidRDefault="003B6562">
      <w:pPr>
        <w:pStyle w:val="TOC5"/>
        <w:rPr>
          <w:rFonts w:ascii="Calibri" w:hAnsi="Calibri"/>
          <w:sz w:val="22"/>
          <w:szCs w:val="22"/>
          <w:lang w:eastAsia="en-GB"/>
        </w:rPr>
      </w:pPr>
      <w:r>
        <w:t>6.1.3.3.3</w:t>
      </w:r>
      <w:r w:rsidRPr="00A5136A">
        <w:rPr>
          <w:rFonts w:ascii="Calibri" w:hAnsi="Calibri"/>
          <w:sz w:val="22"/>
          <w:szCs w:val="22"/>
          <w:lang w:eastAsia="en-GB"/>
        </w:rPr>
        <w:tab/>
      </w:r>
      <w:r>
        <w:t>After location updating completion</w:t>
      </w:r>
      <w:r>
        <w:tab/>
        <w:t>46</w:t>
      </w:r>
    </w:p>
    <w:p w:rsidR="003B6562" w:rsidRPr="00A5136A" w:rsidRDefault="003B6562">
      <w:pPr>
        <w:pStyle w:val="TOC5"/>
        <w:rPr>
          <w:rFonts w:ascii="Calibri" w:hAnsi="Calibri"/>
          <w:sz w:val="22"/>
          <w:szCs w:val="22"/>
          <w:lang w:eastAsia="en-GB"/>
        </w:rPr>
      </w:pPr>
      <w:r>
        <w:t>6.1.3.3.4</w:t>
      </w:r>
      <w:r w:rsidRPr="00A5136A">
        <w:rPr>
          <w:rFonts w:ascii="Calibri" w:hAnsi="Calibri"/>
          <w:sz w:val="22"/>
          <w:szCs w:val="22"/>
          <w:lang w:eastAsia="en-GB"/>
        </w:rPr>
        <w:tab/>
      </w:r>
      <w:r>
        <w:t>VLR restoration</w:t>
      </w:r>
      <w:r>
        <w:tab/>
        <w:t>47</w:t>
      </w:r>
    </w:p>
    <w:p w:rsidR="003B6562" w:rsidRPr="00A5136A" w:rsidRDefault="003B6562">
      <w:pPr>
        <w:pStyle w:val="TOC5"/>
        <w:rPr>
          <w:rFonts w:ascii="Calibri" w:hAnsi="Calibri"/>
          <w:sz w:val="22"/>
          <w:szCs w:val="22"/>
          <w:lang w:eastAsia="en-GB"/>
        </w:rPr>
      </w:pPr>
      <w:r>
        <w:t>6.1.3.3.5</w:t>
      </w:r>
      <w:r w:rsidRPr="00A5136A">
        <w:rPr>
          <w:rFonts w:ascii="Calibri" w:hAnsi="Calibri"/>
          <w:sz w:val="22"/>
          <w:szCs w:val="22"/>
          <w:lang w:eastAsia="en-GB"/>
        </w:rPr>
        <w:tab/>
      </w:r>
      <w:r>
        <w:t>During Network-Requested PDP Context Activation</w:t>
      </w:r>
      <w:r>
        <w:tab/>
        <w:t>47</w:t>
      </w:r>
    </w:p>
    <w:p w:rsidR="003B6562" w:rsidRPr="00A5136A" w:rsidRDefault="003B6562">
      <w:pPr>
        <w:pStyle w:val="TOC5"/>
        <w:rPr>
          <w:rFonts w:ascii="Calibri" w:hAnsi="Calibri"/>
          <w:sz w:val="22"/>
          <w:szCs w:val="22"/>
          <w:lang w:eastAsia="en-GB"/>
        </w:rPr>
      </w:pPr>
      <w:r>
        <w:t>6.1.3.3.6</w:t>
      </w:r>
      <w:r w:rsidRPr="00A5136A">
        <w:rPr>
          <w:rFonts w:ascii="Calibri" w:hAnsi="Calibri"/>
          <w:sz w:val="22"/>
          <w:szCs w:val="22"/>
          <w:lang w:eastAsia="en-GB"/>
        </w:rPr>
        <w:tab/>
      </w:r>
      <w:r>
        <w:t>Before GPRS location updating completion</w:t>
      </w:r>
      <w:r>
        <w:tab/>
        <w:t>47</w:t>
      </w:r>
    </w:p>
    <w:p w:rsidR="003B6562" w:rsidRPr="00A5136A" w:rsidRDefault="003B6562">
      <w:pPr>
        <w:pStyle w:val="TOC5"/>
        <w:rPr>
          <w:rFonts w:ascii="Calibri" w:hAnsi="Calibri"/>
          <w:sz w:val="22"/>
          <w:szCs w:val="22"/>
          <w:lang w:eastAsia="en-GB"/>
        </w:rPr>
      </w:pPr>
      <w:r>
        <w:t>6.1.3.3.7</w:t>
      </w:r>
      <w:r w:rsidRPr="00A5136A">
        <w:rPr>
          <w:rFonts w:ascii="Calibri" w:hAnsi="Calibri"/>
          <w:sz w:val="22"/>
          <w:szCs w:val="22"/>
          <w:lang w:eastAsia="en-GB"/>
        </w:rPr>
        <w:tab/>
      </w:r>
      <w:r>
        <w:t>After GPRS location updating completion</w:t>
      </w:r>
      <w:r>
        <w:tab/>
        <w:t>48</w:t>
      </w:r>
    </w:p>
    <w:p w:rsidR="003B6562" w:rsidRPr="00A5136A" w:rsidRDefault="003B6562">
      <w:pPr>
        <w:pStyle w:val="TOC5"/>
        <w:rPr>
          <w:rFonts w:ascii="Calibri" w:hAnsi="Calibri"/>
          <w:sz w:val="22"/>
          <w:szCs w:val="22"/>
          <w:lang w:eastAsia="en-GB"/>
        </w:rPr>
      </w:pPr>
      <w:r>
        <w:t>6.1.3.3.8</w:t>
      </w:r>
      <w:r w:rsidRPr="00A5136A">
        <w:rPr>
          <w:rFonts w:ascii="Calibri" w:hAnsi="Calibri"/>
          <w:sz w:val="22"/>
          <w:szCs w:val="22"/>
          <w:lang w:eastAsia="en-GB"/>
        </w:rPr>
        <w:tab/>
      </w:r>
      <w:r>
        <w:t>Query for a Location Request</w:t>
      </w:r>
      <w:r>
        <w:tab/>
        <w:t>48</w:t>
      </w:r>
    </w:p>
    <w:p w:rsidR="003B6562" w:rsidRPr="00A5136A" w:rsidRDefault="003B6562">
      <w:pPr>
        <w:pStyle w:val="TOC4"/>
        <w:rPr>
          <w:rFonts w:ascii="Calibri" w:hAnsi="Calibri"/>
          <w:sz w:val="22"/>
          <w:szCs w:val="22"/>
          <w:lang w:eastAsia="en-GB"/>
        </w:rPr>
      </w:pPr>
      <w:r>
        <w:t>6.1.3.4</w:t>
      </w:r>
      <w:r w:rsidRPr="00A5136A">
        <w:rPr>
          <w:rFonts w:ascii="Calibri" w:hAnsi="Calibri"/>
          <w:sz w:val="22"/>
          <w:szCs w:val="22"/>
          <w:lang w:eastAsia="en-GB"/>
        </w:rPr>
        <w:tab/>
      </w:r>
      <w:r>
        <w:t>The Visitor Location Register (VLR)</w:t>
      </w:r>
      <w:r>
        <w:tab/>
        <w:t>48</w:t>
      </w:r>
    </w:p>
    <w:p w:rsidR="003B6562" w:rsidRPr="00A5136A" w:rsidRDefault="003B6562">
      <w:pPr>
        <w:pStyle w:val="TOC5"/>
        <w:rPr>
          <w:rFonts w:ascii="Calibri" w:hAnsi="Calibri"/>
          <w:sz w:val="22"/>
          <w:szCs w:val="22"/>
          <w:lang w:eastAsia="en-GB"/>
        </w:rPr>
      </w:pPr>
      <w:r>
        <w:t>6.1.3.4.0</w:t>
      </w:r>
      <w:r w:rsidRPr="00A5136A">
        <w:rPr>
          <w:rFonts w:ascii="Calibri" w:hAnsi="Calibri"/>
          <w:sz w:val="22"/>
          <w:szCs w:val="22"/>
          <w:lang w:eastAsia="en-GB"/>
        </w:rPr>
        <w:tab/>
      </w:r>
      <w:r>
        <w:t>General</w:t>
      </w:r>
      <w:r>
        <w:tab/>
        <w:t>48</w:t>
      </w:r>
    </w:p>
    <w:p w:rsidR="003B6562" w:rsidRPr="00A5136A" w:rsidRDefault="003B6562">
      <w:pPr>
        <w:pStyle w:val="TOC5"/>
        <w:rPr>
          <w:rFonts w:ascii="Calibri" w:hAnsi="Calibri"/>
          <w:sz w:val="22"/>
          <w:szCs w:val="22"/>
          <w:lang w:eastAsia="en-GB"/>
        </w:rPr>
      </w:pPr>
      <w:r>
        <w:t>6.1.3.4.1</w:t>
      </w:r>
      <w:r w:rsidRPr="00A5136A">
        <w:rPr>
          <w:rFonts w:ascii="Calibri" w:hAnsi="Calibri"/>
          <w:sz w:val="22"/>
          <w:szCs w:val="22"/>
          <w:lang w:eastAsia="en-GB"/>
        </w:rPr>
        <w:tab/>
      </w:r>
      <w:r>
        <w:t>Inter-VLR information retrieval</w:t>
      </w:r>
      <w:r>
        <w:tab/>
        <w:t>48</w:t>
      </w:r>
    </w:p>
    <w:p w:rsidR="003B6562" w:rsidRPr="00A5136A" w:rsidRDefault="003B6562">
      <w:pPr>
        <w:pStyle w:val="TOC5"/>
        <w:rPr>
          <w:rFonts w:ascii="Calibri" w:hAnsi="Calibri"/>
          <w:sz w:val="22"/>
          <w:szCs w:val="22"/>
          <w:lang w:eastAsia="en-GB"/>
        </w:rPr>
      </w:pPr>
      <w:r>
        <w:t>6.1.3.4.2</w:t>
      </w:r>
      <w:r w:rsidRPr="00A5136A">
        <w:rPr>
          <w:rFonts w:ascii="Calibri" w:hAnsi="Calibri"/>
          <w:sz w:val="22"/>
          <w:szCs w:val="22"/>
          <w:lang w:eastAsia="en-GB"/>
        </w:rPr>
        <w:tab/>
      </w:r>
      <w:r>
        <w:t>HLR request</w:t>
      </w:r>
      <w:r>
        <w:tab/>
        <w:t>48</w:t>
      </w:r>
    </w:p>
    <w:p w:rsidR="003B6562" w:rsidRPr="00A5136A" w:rsidRDefault="003B6562">
      <w:pPr>
        <w:pStyle w:val="TOC5"/>
        <w:rPr>
          <w:rFonts w:ascii="Calibri" w:hAnsi="Calibri"/>
          <w:sz w:val="22"/>
          <w:szCs w:val="22"/>
          <w:lang w:eastAsia="en-GB"/>
        </w:rPr>
      </w:pPr>
      <w:r>
        <w:t>6.1.3.4.3</w:t>
      </w:r>
      <w:r w:rsidRPr="00A5136A">
        <w:rPr>
          <w:rFonts w:ascii="Calibri" w:hAnsi="Calibri"/>
          <w:sz w:val="22"/>
          <w:szCs w:val="22"/>
          <w:lang w:eastAsia="en-GB"/>
        </w:rPr>
        <w:tab/>
      </w:r>
      <w:r>
        <w:rPr>
          <w:lang w:eastAsia="zh-CN"/>
        </w:rPr>
        <w:t>CSS</w:t>
      </w:r>
      <w:r>
        <w:t xml:space="preserve"> request</w:t>
      </w:r>
      <w:r>
        <w:tab/>
        <w:t>48</w:t>
      </w:r>
    </w:p>
    <w:p w:rsidR="003B6562" w:rsidRPr="00A5136A" w:rsidRDefault="003B6562">
      <w:pPr>
        <w:pStyle w:val="TOC4"/>
        <w:rPr>
          <w:rFonts w:ascii="Calibri" w:hAnsi="Calibri"/>
          <w:sz w:val="22"/>
          <w:szCs w:val="22"/>
          <w:lang w:eastAsia="en-GB"/>
        </w:rPr>
      </w:pPr>
      <w:r>
        <w:t>6.1.3.5</w:t>
      </w:r>
      <w:r w:rsidRPr="00A5136A">
        <w:rPr>
          <w:rFonts w:ascii="Calibri" w:hAnsi="Calibri"/>
          <w:sz w:val="22"/>
          <w:szCs w:val="22"/>
          <w:lang w:eastAsia="en-GB"/>
        </w:rPr>
        <w:tab/>
      </w:r>
      <w:r>
        <w:t>The Interworking MSC (IWMSC) for Short Message Service</w:t>
      </w:r>
      <w:r>
        <w:tab/>
        <w:t>49</w:t>
      </w:r>
    </w:p>
    <w:p w:rsidR="003B6562" w:rsidRPr="00A5136A" w:rsidRDefault="003B6562">
      <w:pPr>
        <w:pStyle w:val="TOC4"/>
        <w:rPr>
          <w:rFonts w:ascii="Calibri" w:hAnsi="Calibri"/>
          <w:sz w:val="22"/>
          <w:szCs w:val="22"/>
          <w:lang w:eastAsia="en-GB"/>
        </w:rPr>
      </w:pPr>
      <w:r>
        <w:t>6.1.3.6</w:t>
      </w:r>
      <w:r w:rsidRPr="00A5136A">
        <w:rPr>
          <w:rFonts w:ascii="Calibri" w:hAnsi="Calibri"/>
          <w:sz w:val="22"/>
          <w:szCs w:val="22"/>
          <w:lang w:eastAsia="en-GB"/>
        </w:rPr>
        <w:tab/>
      </w:r>
      <w:r>
        <w:t>The Equipment Identity Register (EIR)</w:t>
      </w:r>
      <w:r>
        <w:tab/>
        <w:t>49</w:t>
      </w:r>
    </w:p>
    <w:p w:rsidR="003B6562" w:rsidRPr="00A5136A" w:rsidRDefault="003B6562">
      <w:pPr>
        <w:pStyle w:val="TOC4"/>
        <w:rPr>
          <w:rFonts w:ascii="Calibri" w:hAnsi="Calibri"/>
          <w:sz w:val="22"/>
          <w:szCs w:val="22"/>
          <w:lang w:eastAsia="en-GB"/>
        </w:rPr>
      </w:pPr>
      <w:r>
        <w:t>6.1.3.7</w:t>
      </w:r>
      <w:r w:rsidRPr="00A5136A">
        <w:rPr>
          <w:rFonts w:ascii="Calibri" w:hAnsi="Calibri"/>
          <w:sz w:val="22"/>
          <w:szCs w:val="22"/>
          <w:lang w:eastAsia="en-GB"/>
        </w:rPr>
        <w:tab/>
      </w:r>
      <w:r>
        <w:t>Void</w:t>
      </w:r>
      <w:r>
        <w:tab/>
        <w:t>49</w:t>
      </w:r>
    </w:p>
    <w:p w:rsidR="003B6562" w:rsidRPr="00A5136A" w:rsidRDefault="003B6562">
      <w:pPr>
        <w:pStyle w:val="TOC4"/>
        <w:rPr>
          <w:rFonts w:ascii="Calibri" w:hAnsi="Calibri"/>
          <w:sz w:val="22"/>
          <w:szCs w:val="22"/>
          <w:lang w:eastAsia="en-GB"/>
        </w:rPr>
      </w:pPr>
      <w:r>
        <w:t>6.1.3.8</w:t>
      </w:r>
      <w:r w:rsidRPr="00A5136A">
        <w:rPr>
          <w:rFonts w:ascii="Calibri" w:hAnsi="Calibri"/>
          <w:sz w:val="22"/>
          <w:szCs w:val="22"/>
          <w:lang w:eastAsia="en-GB"/>
        </w:rPr>
        <w:tab/>
      </w:r>
      <w:r>
        <w:t>The Serving GPRS Support Node (SGSN)</w:t>
      </w:r>
      <w:r>
        <w:tab/>
        <w:t>49</w:t>
      </w:r>
    </w:p>
    <w:p w:rsidR="003B6562" w:rsidRPr="00A5136A" w:rsidRDefault="003B6562">
      <w:pPr>
        <w:pStyle w:val="TOC5"/>
        <w:rPr>
          <w:rFonts w:ascii="Calibri" w:hAnsi="Calibri"/>
          <w:sz w:val="22"/>
          <w:szCs w:val="22"/>
          <w:lang w:eastAsia="en-GB"/>
        </w:rPr>
      </w:pPr>
      <w:r>
        <w:t>6.1.3.8.</w:t>
      </w:r>
      <w:r>
        <w:rPr>
          <w:lang w:eastAsia="zh-CN"/>
        </w:rPr>
        <w:t>0</w:t>
      </w:r>
      <w:r w:rsidRPr="00A5136A">
        <w:rPr>
          <w:rFonts w:ascii="Calibri" w:hAnsi="Calibri"/>
          <w:sz w:val="22"/>
          <w:szCs w:val="22"/>
          <w:lang w:eastAsia="en-GB"/>
        </w:rPr>
        <w:tab/>
      </w:r>
      <w:r>
        <w:t>General</w:t>
      </w:r>
      <w:r>
        <w:tab/>
        <w:t>49</w:t>
      </w:r>
    </w:p>
    <w:p w:rsidR="003B6562" w:rsidRPr="00A5136A" w:rsidRDefault="003B6562">
      <w:pPr>
        <w:pStyle w:val="TOC5"/>
        <w:rPr>
          <w:rFonts w:ascii="Calibri" w:hAnsi="Calibri"/>
          <w:sz w:val="22"/>
          <w:szCs w:val="22"/>
          <w:lang w:eastAsia="en-GB"/>
        </w:rPr>
      </w:pPr>
      <w:r>
        <w:t>6.1.3.</w:t>
      </w:r>
      <w:r>
        <w:rPr>
          <w:lang w:eastAsia="zh-CN"/>
        </w:rPr>
        <w:t>8</w:t>
      </w:r>
      <w:r>
        <w:t>.</w:t>
      </w:r>
      <w:r>
        <w:rPr>
          <w:lang w:eastAsia="zh-CN"/>
        </w:rPr>
        <w:t>1</w:t>
      </w:r>
      <w:r w:rsidRPr="00A5136A">
        <w:rPr>
          <w:rFonts w:ascii="Calibri" w:hAnsi="Calibri"/>
          <w:sz w:val="22"/>
          <w:szCs w:val="22"/>
          <w:lang w:eastAsia="en-GB"/>
        </w:rPr>
        <w:tab/>
      </w:r>
      <w:r>
        <w:rPr>
          <w:lang w:eastAsia="zh-CN"/>
        </w:rPr>
        <w:t>HLR</w:t>
      </w:r>
      <w:r>
        <w:t xml:space="preserve"> request</w:t>
      </w:r>
      <w:r>
        <w:tab/>
        <w:t>49</w:t>
      </w:r>
    </w:p>
    <w:p w:rsidR="003B6562" w:rsidRPr="00A5136A" w:rsidRDefault="003B6562">
      <w:pPr>
        <w:pStyle w:val="TOC5"/>
        <w:rPr>
          <w:rFonts w:ascii="Calibri" w:hAnsi="Calibri"/>
          <w:sz w:val="22"/>
          <w:szCs w:val="22"/>
          <w:lang w:eastAsia="en-GB"/>
        </w:rPr>
      </w:pPr>
      <w:r>
        <w:t>6.1.3.</w:t>
      </w:r>
      <w:r>
        <w:rPr>
          <w:lang w:eastAsia="zh-CN"/>
        </w:rPr>
        <w:t>8</w:t>
      </w:r>
      <w:r>
        <w:t>.</w:t>
      </w:r>
      <w:r>
        <w:rPr>
          <w:lang w:eastAsia="zh-CN"/>
        </w:rPr>
        <w:t>2</w:t>
      </w:r>
      <w:r w:rsidRPr="00A5136A">
        <w:rPr>
          <w:rFonts w:ascii="Calibri" w:hAnsi="Calibri"/>
          <w:sz w:val="22"/>
          <w:szCs w:val="22"/>
          <w:lang w:eastAsia="en-GB"/>
        </w:rPr>
        <w:tab/>
      </w:r>
      <w:r>
        <w:rPr>
          <w:lang w:eastAsia="zh-CN"/>
        </w:rPr>
        <w:t>GMSC</w:t>
      </w:r>
      <w:r>
        <w:t xml:space="preserve"> request</w:t>
      </w:r>
      <w:r>
        <w:tab/>
        <w:t>49</w:t>
      </w:r>
    </w:p>
    <w:p w:rsidR="003B6562" w:rsidRPr="00A5136A" w:rsidRDefault="003B6562">
      <w:pPr>
        <w:pStyle w:val="TOC5"/>
        <w:rPr>
          <w:rFonts w:ascii="Calibri" w:hAnsi="Calibri"/>
          <w:sz w:val="22"/>
          <w:szCs w:val="22"/>
          <w:lang w:eastAsia="en-GB"/>
        </w:rPr>
      </w:pPr>
      <w:r>
        <w:t>6.1.3.</w:t>
      </w:r>
      <w:r>
        <w:rPr>
          <w:lang w:eastAsia="zh-CN"/>
        </w:rPr>
        <w:t>8</w:t>
      </w:r>
      <w:r>
        <w:t>.</w:t>
      </w:r>
      <w:r>
        <w:rPr>
          <w:lang w:eastAsia="zh-CN"/>
        </w:rPr>
        <w:t>3</w:t>
      </w:r>
      <w:r w:rsidRPr="00A5136A">
        <w:rPr>
          <w:rFonts w:ascii="Calibri" w:hAnsi="Calibri"/>
          <w:sz w:val="22"/>
          <w:szCs w:val="22"/>
          <w:lang w:eastAsia="en-GB"/>
        </w:rPr>
        <w:tab/>
      </w:r>
      <w:r>
        <w:rPr>
          <w:lang w:eastAsia="zh-CN"/>
        </w:rPr>
        <w:t>CSS</w:t>
      </w:r>
      <w:r>
        <w:t xml:space="preserve"> request</w:t>
      </w:r>
      <w:r>
        <w:tab/>
        <w:t>49</w:t>
      </w:r>
    </w:p>
    <w:p w:rsidR="003B6562" w:rsidRPr="00A5136A" w:rsidRDefault="003B6562">
      <w:pPr>
        <w:pStyle w:val="TOC4"/>
        <w:rPr>
          <w:rFonts w:ascii="Calibri" w:hAnsi="Calibri"/>
          <w:sz w:val="22"/>
          <w:szCs w:val="22"/>
          <w:lang w:eastAsia="en-GB"/>
        </w:rPr>
      </w:pPr>
      <w:r>
        <w:t>6.1.3.9</w:t>
      </w:r>
      <w:r w:rsidRPr="00A5136A">
        <w:rPr>
          <w:rFonts w:ascii="Calibri" w:hAnsi="Calibri"/>
          <w:sz w:val="22"/>
          <w:szCs w:val="22"/>
          <w:lang w:eastAsia="en-GB"/>
        </w:rPr>
        <w:tab/>
      </w:r>
      <w:r>
        <w:t>The Gateway GPRS Support Node (GGSN)</w:t>
      </w:r>
      <w:r>
        <w:tab/>
        <w:t>49</w:t>
      </w:r>
    </w:p>
    <w:p w:rsidR="003B6562" w:rsidRPr="00A5136A" w:rsidRDefault="003B6562">
      <w:pPr>
        <w:pStyle w:val="TOC4"/>
        <w:rPr>
          <w:rFonts w:ascii="Calibri" w:hAnsi="Calibri"/>
          <w:sz w:val="22"/>
          <w:szCs w:val="22"/>
          <w:lang w:eastAsia="en-GB"/>
        </w:rPr>
      </w:pPr>
      <w:r>
        <w:t>6.1.3.10</w:t>
      </w:r>
      <w:r w:rsidRPr="00A5136A">
        <w:rPr>
          <w:rFonts w:ascii="Calibri" w:hAnsi="Calibri"/>
          <w:sz w:val="22"/>
          <w:szCs w:val="22"/>
          <w:lang w:eastAsia="en-GB"/>
        </w:rPr>
        <w:tab/>
      </w:r>
      <w:r>
        <w:t>The Gateway MSC (GMSC) for Short Message Service</w:t>
      </w:r>
      <w:r>
        <w:tab/>
        <w:t>50</w:t>
      </w:r>
    </w:p>
    <w:p w:rsidR="003B6562" w:rsidRPr="00A5136A" w:rsidRDefault="003B6562">
      <w:pPr>
        <w:pStyle w:val="TOC4"/>
        <w:rPr>
          <w:rFonts w:ascii="Calibri" w:hAnsi="Calibri"/>
          <w:sz w:val="22"/>
          <w:szCs w:val="22"/>
          <w:lang w:eastAsia="en-GB"/>
        </w:rPr>
      </w:pPr>
      <w:r>
        <w:t>6.1.3.10A</w:t>
      </w:r>
      <w:r w:rsidRPr="00A5136A">
        <w:rPr>
          <w:rFonts w:ascii="Calibri" w:hAnsi="Calibri"/>
          <w:sz w:val="22"/>
          <w:szCs w:val="22"/>
          <w:lang w:eastAsia="en-GB"/>
        </w:rPr>
        <w:tab/>
      </w:r>
      <w:r>
        <w:t>Void</w:t>
      </w:r>
      <w:r>
        <w:tab/>
        <w:t>50</w:t>
      </w:r>
    </w:p>
    <w:p w:rsidR="003B6562" w:rsidRPr="00A5136A" w:rsidRDefault="003B6562">
      <w:pPr>
        <w:pStyle w:val="TOC5"/>
        <w:rPr>
          <w:rFonts w:ascii="Calibri" w:hAnsi="Calibri"/>
          <w:sz w:val="22"/>
          <w:szCs w:val="22"/>
          <w:lang w:eastAsia="en-GB"/>
        </w:rPr>
      </w:pPr>
      <w:r>
        <w:t>6.1.3.10A.1</w:t>
      </w:r>
      <w:r w:rsidRPr="00A5136A">
        <w:rPr>
          <w:rFonts w:ascii="Calibri" w:hAnsi="Calibri"/>
          <w:sz w:val="22"/>
          <w:szCs w:val="22"/>
          <w:lang w:eastAsia="en-GB"/>
        </w:rPr>
        <w:tab/>
      </w:r>
      <w:r>
        <w:t>Void</w:t>
      </w:r>
      <w:r>
        <w:tab/>
        <w:t>50</w:t>
      </w:r>
    </w:p>
    <w:p w:rsidR="003B6562" w:rsidRPr="00A5136A" w:rsidRDefault="003B6562">
      <w:pPr>
        <w:pStyle w:val="TOC5"/>
        <w:rPr>
          <w:rFonts w:ascii="Calibri" w:hAnsi="Calibri"/>
          <w:sz w:val="22"/>
          <w:szCs w:val="22"/>
          <w:lang w:eastAsia="en-GB"/>
        </w:rPr>
      </w:pPr>
      <w:r>
        <w:t>6.1.3.10A.2</w:t>
      </w:r>
      <w:r w:rsidRPr="00A5136A">
        <w:rPr>
          <w:rFonts w:ascii="Calibri" w:hAnsi="Calibri"/>
          <w:sz w:val="22"/>
          <w:szCs w:val="22"/>
          <w:lang w:eastAsia="en-GB"/>
        </w:rPr>
        <w:tab/>
      </w:r>
      <w:r>
        <w:t>Void</w:t>
      </w:r>
      <w:r>
        <w:tab/>
        <w:t>50</w:t>
      </w:r>
    </w:p>
    <w:p w:rsidR="003B6562" w:rsidRPr="00A5136A" w:rsidRDefault="003B6562">
      <w:pPr>
        <w:pStyle w:val="TOC4"/>
        <w:rPr>
          <w:rFonts w:ascii="Calibri" w:hAnsi="Calibri"/>
          <w:sz w:val="22"/>
          <w:szCs w:val="22"/>
          <w:lang w:eastAsia="en-GB"/>
        </w:rPr>
      </w:pPr>
      <w:r>
        <w:t>6.1.3.10B</w:t>
      </w:r>
      <w:r w:rsidRPr="00A5136A">
        <w:rPr>
          <w:rFonts w:ascii="Calibri" w:hAnsi="Calibri"/>
          <w:sz w:val="22"/>
          <w:szCs w:val="22"/>
          <w:lang w:eastAsia="en-GB"/>
        </w:rPr>
        <w:tab/>
      </w:r>
      <w:r>
        <w:t>The Gateway Mobile Location Centre (GMLC)</w:t>
      </w:r>
      <w:r>
        <w:tab/>
        <w:t>50</w:t>
      </w:r>
    </w:p>
    <w:p w:rsidR="003B6562" w:rsidRPr="00A5136A" w:rsidRDefault="003B6562">
      <w:pPr>
        <w:pStyle w:val="TOC4"/>
        <w:rPr>
          <w:rFonts w:ascii="Calibri" w:hAnsi="Calibri"/>
          <w:sz w:val="22"/>
          <w:szCs w:val="22"/>
          <w:lang w:eastAsia="en-GB"/>
        </w:rPr>
      </w:pPr>
      <w:r>
        <w:t>6.1.3.</w:t>
      </w:r>
      <w:r>
        <w:rPr>
          <w:lang w:eastAsia="zh-CN"/>
        </w:rPr>
        <w:t>10C</w:t>
      </w:r>
      <w:r w:rsidRPr="00A5136A">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t>50</w:t>
      </w:r>
    </w:p>
    <w:p w:rsidR="003B6562" w:rsidRPr="00A5136A" w:rsidRDefault="003B6562">
      <w:pPr>
        <w:pStyle w:val="TOC4"/>
        <w:rPr>
          <w:rFonts w:ascii="Calibri" w:hAnsi="Calibri"/>
          <w:sz w:val="22"/>
          <w:szCs w:val="22"/>
          <w:lang w:eastAsia="en-GB"/>
        </w:rPr>
      </w:pPr>
      <w:r>
        <w:t>6.1.3.11</w:t>
      </w:r>
      <w:r w:rsidRPr="00A5136A">
        <w:rPr>
          <w:rFonts w:ascii="Calibri" w:hAnsi="Calibri"/>
          <w:sz w:val="22"/>
          <w:szCs w:val="22"/>
          <w:lang w:eastAsia="en-GB"/>
        </w:rPr>
        <w:tab/>
      </w:r>
      <w:r>
        <w:t>Summary table</w:t>
      </w:r>
      <w:r>
        <w:tab/>
        <w:t>50</w:t>
      </w:r>
    </w:p>
    <w:p w:rsidR="003B6562" w:rsidRPr="00A5136A" w:rsidRDefault="003B6562">
      <w:pPr>
        <w:pStyle w:val="TOC2"/>
        <w:rPr>
          <w:rFonts w:ascii="Calibri" w:hAnsi="Calibri"/>
          <w:sz w:val="22"/>
          <w:szCs w:val="22"/>
          <w:lang w:eastAsia="en-GB"/>
        </w:rPr>
      </w:pPr>
      <w:r>
        <w:t>6.2</w:t>
      </w:r>
      <w:r w:rsidRPr="00A5136A">
        <w:rPr>
          <w:rFonts w:ascii="Calibri" w:hAnsi="Calibri"/>
          <w:sz w:val="22"/>
          <w:szCs w:val="22"/>
          <w:lang w:eastAsia="en-GB"/>
        </w:rPr>
        <w:tab/>
      </w:r>
      <w:r>
        <w:t>Use of TC</w:t>
      </w:r>
      <w:r>
        <w:tab/>
        <w:t>53</w:t>
      </w:r>
    </w:p>
    <w:p w:rsidR="003B6562" w:rsidRPr="00A5136A" w:rsidRDefault="003B6562">
      <w:pPr>
        <w:pStyle w:val="TOC1"/>
        <w:rPr>
          <w:rFonts w:ascii="Calibri" w:hAnsi="Calibri"/>
          <w:szCs w:val="22"/>
          <w:lang w:eastAsia="en-GB"/>
        </w:rPr>
      </w:pPr>
      <w:r>
        <w:t>7</w:t>
      </w:r>
      <w:r w:rsidRPr="00A5136A">
        <w:rPr>
          <w:rFonts w:ascii="Calibri" w:hAnsi="Calibri"/>
          <w:szCs w:val="22"/>
          <w:lang w:eastAsia="en-GB"/>
        </w:rPr>
        <w:tab/>
      </w:r>
      <w:r>
        <w:t>General on MAP services</w:t>
      </w:r>
      <w:r>
        <w:tab/>
        <w:t>53</w:t>
      </w:r>
    </w:p>
    <w:p w:rsidR="003B6562" w:rsidRPr="00A5136A" w:rsidRDefault="003B6562">
      <w:pPr>
        <w:pStyle w:val="TOC2"/>
        <w:rPr>
          <w:rFonts w:ascii="Calibri" w:hAnsi="Calibri"/>
          <w:sz w:val="22"/>
          <w:szCs w:val="22"/>
          <w:lang w:eastAsia="en-GB"/>
        </w:rPr>
      </w:pPr>
      <w:r>
        <w:t>7.1</w:t>
      </w:r>
      <w:r w:rsidRPr="00A5136A">
        <w:rPr>
          <w:rFonts w:ascii="Calibri" w:hAnsi="Calibri"/>
          <w:sz w:val="22"/>
          <w:szCs w:val="22"/>
          <w:lang w:eastAsia="en-GB"/>
        </w:rPr>
        <w:tab/>
      </w:r>
      <w:r>
        <w:t>Terminology and definitions</w:t>
      </w:r>
      <w:r>
        <w:tab/>
        <w:t>53</w:t>
      </w:r>
    </w:p>
    <w:p w:rsidR="003B6562" w:rsidRPr="00A5136A" w:rsidRDefault="003B6562">
      <w:pPr>
        <w:pStyle w:val="TOC2"/>
        <w:rPr>
          <w:rFonts w:ascii="Calibri" w:hAnsi="Calibri"/>
          <w:sz w:val="22"/>
          <w:szCs w:val="22"/>
          <w:lang w:eastAsia="en-GB"/>
        </w:rPr>
      </w:pPr>
      <w:r>
        <w:t>7.2</w:t>
      </w:r>
      <w:r w:rsidRPr="00A5136A">
        <w:rPr>
          <w:rFonts w:ascii="Calibri" w:hAnsi="Calibri"/>
          <w:sz w:val="22"/>
          <w:szCs w:val="22"/>
          <w:lang w:eastAsia="en-GB"/>
        </w:rPr>
        <w:tab/>
      </w:r>
      <w:r>
        <w:t>Modelling principles</w:t>
      </w:r>
      <w:r>
        <w:tab/>
        <w:t>53</w:t>
      </w:r>
    </w:p>
    <w:p w:rsidR="003B6562" w:rsidRPr="00A5136A" w:rsidRDefault="003B6562">
      <w:pPr>
        <w:pStyle w:val="TOC2"/>
        <w:rPr>
          <w:rFonts w:ascii="Calibri" w:hAnsi="Calibri"/>
          <w:sz w:val="22"/>
          <w:szCs w:val="22"/>
          <w:lang w:eastAsia="en-GB"/>
        </w:rPr>
      </w:pPr>
      <w:r>
        <w:t>7.3</w:t>
      </w:r>
      <w:r w:rsidRPr="00A5136A">
        <w:rPr>
          <w:rFonts w:ascii="Calibri" w:hAnsi="Calibri"/>
          <w:sz w:val="22"/>
          <w:szCs w:val="22"/>
          <w:lang w:eastAsia="en-GB"/>
        </w:rPr>
        <w:tab/>
      </w:r>
      <w:r>
        <w:t>Common MAP services</w:t>
      </w:r>
      <w:r>
        <w:tab/>
        <w:t>54</w:t>
      </w:r>
    </w:p>
    <w:p w:rsidR="003B6562" w:rsidRPr="00A5136A" w:rsidRDefault="003B6562">
      <w:pPr>
        <w:pStyle w:val="TOC3"/>
        <w:rPr>
          <w:rFonts w:ascii="Calibri" w:hAnsi="Calibri"/>
          <w:sz w:val="22"/>
          <w:szCs w:val="22"/>
          <w:lang w:eastAsia="en-GB"/>
        </w:rPr>
      </w:pPr>
      <w:r>
        <w:t>7.3.1</w:t>
      </w:r>
      <w:r w:rsidRPr="00A5136A">
        <w:rPr>
          <w:rFonts w:ascii="Calibri" w:hAnsi="Calibri"/>
          <w:sz w:val="22"/>
          <w:szCs w:val="22"/>
          <w:lang w:eastAsia="en-GB"/>
        </w:rPr>
        <w:tab/>
      </w:r>
      <w:r>
        <w:t>MAP-OPEN service</w:t>
      </w:r>
      <w:r>
        <w:tab/>
        <w:t>55</w:t>
      </w:r>
    </w:p>
    <w:p w:rsidR="003B6562" w:rsidRPr="00A5136A" w:rsidRDefault="003B6562">
      <w:pPr>
        <w:pStyle w:val="TOC3"/>
        <w:rPr>
          <w:rFonts w:ascii="Calibri" w:hAnsi="Calibri"/>
          <w:sz w:val="22"/>
          <w:szCs w:val="22"/>
          <w:lang w:eastAsia="en-GB"/>
        </w:rPr>
      </w:pPr>
      <w:r>
        <w:t>7.3.2</w:t>
      </w:r>
      <w:r w:rsidRPr="00A5136A">
        <w:rPr>
          <w:rFonts w:ascii="Calibri" w:hAnsi="Calibri"/>
          <w:sz w:val="22"/>
          <w:szCs w:val="22"/>
          <w:lang w:eastAsia="en-GB"/>
        </w:rPr>
        <w:tab/>
      </w:r>
      <w:r>
        <w:t>MAP-CLOSE service</w:t>
      </w:r>
      <w:r>
        <w:tab/>
        <w:t>58</w:t>
      </w:r>
    </w:p>
    <w:p w:rsidR="003B6562" w:rsidRPr="00A5136A" w:rsidRDefault="003B6562">
      <w:pPr>
        <w:pStyle w:val="TOC3"/>
        <w:rPr>
          <w:rFonts w:ascii="Calibri" w:hAnsi="Calibri"/>
          <w:sz w:val="22"/>
          <w:szCs w:val="22"/>
          <w:lang w:eastAsia="en-GB"/>
        </w:rPr>
      </w:pPr>
      <w:r>
        <w:t>7.3.3</w:t>
      </w:r>
      <w:r w:rsidRPr="00A5136A">
        <w:rPr>
          <w:rFonts w:ascii="Calibri" w:hAnsi="Calibri"/>
          <w:sz w:val="22"/>
          <w:szCs w:val="22"/>
          <w:lang w:eastAsia="en-GB"/>
        </w:rPr>
        <w:tab/>
      </w:r>
      <w:r>
        <w:t>MAP-DELIMITER service</w:t>
      </w:r>
      <w:r>
        <w:tab/>
        <w:t>58</w:t>
      </w:r>
    </w:p>
    <w:p w:rsidR="003B6562" w:rsidRPr="00A5136A" w:rsidRDefault="003B6562">
      <w:pPr>
        <w:pStyle w:val="TOC3"/>
        <w:rPr>
          <w:rFonts w:ascii="Calibri" w:hAnsi="Calibri"/>
          <w:sz w:val="22"/>
          <w:szCs w:val="22"/>
          <w:lang w:eastAsia="en-GB"/>
        </w:rPr>
      </w:pPr>
      <w:r>
        <w:t>7.3.4</w:t>
      </w:r>
      <w:r w:rsidRPr="00A5136A">
        <w:rPr>
          <w:rFonts w:ascii="Calibri" w:hAnsi="Calibri"/>
          <w:sz w:val="22"/>
          <w:szCs w:val="22"/>
          <w:lang w:eastAsia="en-GB"/>
        </w:rPr>
        <w:tab/>
      </w:r>
      <w:r>
        <w:t>MAP-U-ABORT service</w:t>
      </w:r>
      <w:r>
        <w:tab/>
        <w:t>58</w:t>
      </w:r>
    </w:p>
    <w:p w:rsidR="003B6562" w:rsidRPr="00A5136A" w:rsidRDefault="003B6562">
      <w:pPr>
        <w:pStyle w:val="TOC3"/>
        <w:rPr>
          <w:rFonts w:ascii="Calibri" w:hAnsi="Calibri"/>
          <w:sz w:val="22"/>
          <w:szCs w:val="22"/>
          <w:lang w:eastAsia="en-GB"/>
        </w:rPr>
      </w:pPr>
      <w:r>
        <w:t>7.3.5</w:t>
      </w:r>
      <w:r w:rsidRPr="00A5136A">
        <w:rPr>
          <w:rFonts w:ascii="Calibri" w:hAnsi="Calibri"/>
          <w:sz w:val="22"/>
          <w:szCs w:val="22"/>
          <w:lang w:eastAsia="en-GB"/>
        </w:rPr>
        <w:tab/>
      </w:r>
      <w:r>
        <w:t>MAP-P-ABORT service</w:t>
      </w:r>
      <w:r>
        <w:tab/>
        <w:t>59</w:t>
      </w:r>
    </w:p>
    <w:p w:rsidR="003B6562" w:rsidRPr="00A5136A" w:rsidRDefault="003B6562">
      <w:pPr>
        <w:pStyle w:val="TOC3"/>
        <w:rPr>
          <w:rFonts w:ascii="Calibri" w:hAnsi="Calibri"/>
          <w:sz w:val="22"/>
          <w:szCs w:val="22"/>
          <w:lang w:eastAsia="en-GB"/>
        </w:rPr>
      </w:pPr>
      <w:r>
        <w:t>7.3.6</w:t>
      </w:r>
      <w:r w:rsidRPr="00A5136A">
        <w:rPr>
          <w:rFonts w:ascii="Calibri" w:hAnsi="Calibri"/>
          <w:sz w:val="22"/>
          <w:szCs w:val="22"/>
          <w:lang w:eastAsia="en-GB"/>
        </w:rPr>
        <w:tab/>
      </w:r>
      <w:r>
        <w:t>MAP-NOTICE service</w:t>
      </w:r>
      <w:r>
        <w:tab/>
        <w:t>60</w:t>
      </w:r>
    </w:p>
    <w:p w:rsidR="003B6562" w:rsidRPr="00A5136A" w:rsidRDefault="003B6562">
      <w:pPr>
        <w:pStyle w:val="TOC3"/>
        <w:rPr>
          <w:rFonts w:ascii="Calibri" w:hAnsi="Calibri"/>
          <w:sz w:val="22"/>
          <w:szCs w:val="22"/>
          <w:lang w:eastAsia="en-GB"/>
        </w:rPr>
      </w:pPr>
      <w:r>
        <w:t>7.3.7</w:t>
      </w:r>
      <w:r w:rsidRPr="00A5136A">
        <w:rPr>
          <w:rFonts w:ascii="Calibri" w:hAnsi="Calibri"/>
          <w:sz w:val="22"/>
          <w:szCs w:val="22"/>
          <w:lang w:eastAsia="en-GB"/>
        </w:rPr>
        <w:tab/>
      </w:r>
      <w:r>
        <w:t>Void</w:t>
      </w:r>
      <w:r>
        <w:tab/>
        <w:t>61</w:t>
      </w:r>
    </w:p>
    <w:p w:rsidR="003B6562" w:rsidRPr="00A5136A" w:rsidRDefault="003B6562">
      <w:pPr>
        <w:pStyle w:val="TOC3"/>
        <w:rPr>
          <w:rFonts w:ascii="Calibri" w:hAnsi="Calibri"/>
          <w:sz w:val="22"/>
          <w:szCs w:val="22"/>
          <w:lang w:eastAsia="en-GB"/>
        </w:rPr>
      </w:pPr>
      <w:r>
        <w:t>7.3.8</w:t>
      </w:r>
      <w:r w:rsidRPr="00A5136A">
        <w:rPr>
          <w:rFonts w:ascii="Calibri" w:hAnsi="Calibri"/>
          <w:sz w:val="22"/>
          <w:szCs w:val="22"/>
          <w:lang w:eastAsia="en-GB"/>
        </w:rPr>
        <w:tab/>
      </w:r>
      <w:r>
        <w:t>Void</w:t>
      </w:r>
      <w:r>
        <w:tab/>
        <w:t>61</w:t>
      </w:r>
    </w:p>
    <w:p w:rsidR="003B6562" w:rsidRPr="00A5136A" w:rsidRDefault="003B6562">
      <w:pPr>
        <w:pStyle w:val="TOC3"/>
        <w:rPr>
          <w:rFonts w:ascii="Calibri" w:hAnsi="Calibri"/>
          <w:sz w:val="22"/>
          <w:szCs w:val="22"/>
          <w:lang w:eastAsia="en-GB"/>
        </w:rPr>
      </w:pPr>
      <w:r>
        <w:t>7.3.9</w:t>
      </w:r>
      <w:r w:rsidRPr="00A5136A">
        <w:rPr>
          <w:rFonts w:ascii="Calibri" w:hAnsi="Calibri"/>
          <w:sz w:val="22"/>
          <w:szCs w:val="22"/>
          <w:lang w:eastAsia="en-GB"/>
        </w:rPr>
        <w:tab/>
      </w:r>
      <w:r>
        <w:t>Void</w:t>
      </w:r>
      <w:r>
        <w:tab/>
        <w:t>61</w:t>
      </w:r>
    </w:p>
    <w:p w:rsidR="003B6562" w:rsidRPr="00A5136A" w:rsidRDefault="003B6562">
      <w:pPr>
        <w:pStyle w:val="TOC3"/>
        <w:rPr>
          <w:rFonts w:ascii="Calibri" w:hAnsi="Calibri"/>
          <w:sz w:val="22"/>
          <w:szCs w:val="22"/>
          <w:lang w:eastAsia="en-GB"/>
        </w:rPr>
      </w:pPr>
      <w:r>
        <w:t>7.3.10</w:t>
      </w:r>
      <w:r w:rsidRPr="00A5136A">
        <w:rPr>
          <w:rFonts w:ascii="Calibri" w:hAnsi="Calibri"/>
          <w:sz w:val="22"/>
          <w:szCs w:val="22"/>
          <w:lang w:eastAsia="en-GB"/>
        </w:rPr>
        <w:tab/>
      </w:r>
      <w:r>
        <w:t>Void</w:t>
      </w:r>
      <w:r>
        <w:tab/>
        <w:t>61</w:t>
      </w:r>
    </w:p>
    <w:p w:rsidR="003B6562" w:rsidRPr="00A5136A" w:rsidRDefault="003B6562">
      <w:pPr>
        <w:pStyle w:val="TOC2"/>
        <w:rPr>
          <w:rFonts w:ascii="Calibri" w:hAnsi="Calibri"/>
          <w:sz w:val="22"/>
          <w:szCs w:val="22"/>
          <w:lang w:eastAsia="en-GB"/>
        </w:rPr>
      </w:pPr>
      <w:r>
        <w:t>7.4</w:t>
      </w:r>
      <w:r w:rsidRPr="00A5136A">
        <w:rPr>
          <w:rFonts w:ascii="Calibri" w:hAnsi="Calibri"/>
          <w:sz w:val="22"/>
          <w:szCs w:val="22"/>
          <w:lang w:eastAsia="en-GB"/>
        </w:rPr>
        <w:tab/>
      </w:r>
      <w:r>
        <w:t>Sequencing of services</w:t>
      </w:r>
      <w:r>
        <w:tab/>
        <w:t>61</w:t>
      </w:r>
    </w:p>
    <w:p w:rsidR="003B6562" w:rsidRPr="00A5136A" w:rsidRDefault="003B6562">
      <w:pPr>
        <w:pStyle w:val="TOC2"/>
        <w:rPr>
          <w:rFonts w:ascii="Calibri" w:hAnsi="Calibri"/>
          <w:sz w:val="22"/>
          <w:szCs w:val="22"/>
          <w:lang w:eastAsia="en-GB"/>
        </w:rPr>
      </w:pPr>
      <w:r>
        <w:t>7.5</w:t>
      </w:r>
      <w:r w:rsidRPr="00A5136A">
        <w:rPr>
          <w:rFonts w:ascii="Calibri" w:hAnsi="Calibri"/>
          <w:sz w:val="22"/>
          <w:szCs w:val="22"/>
          <w:lang w:eastAsia="en-GB"/>
        </w:rPr>
        <w:tab/>
      </w:r>
      <w:r>
        <w:t>General rules for mapping of services onto TC</w:t>
      </w:r>
      <w:r>
        <w:tab/>
        <w:t>62</w:t>
      </w:r>
    </w:p>
    <w:p w:rsidR="003B6562" w:rsidRPr="00A5136A" w:rsidRDefault="003B6562">
      <w:pPr>
        <w:pStyle w:val="TOC3"/>
        <w:rPr>
          <w:rFonts w:ascii="Calibri" w:hAnsi="Calibri"/>
          <w:sz w:val="22"/>
          <w:szCs w:val="22"/>
          <w:lang w:eastAsia="en-GB"/>
        </w:rPr>
      </w:pPr>
      <w:r>
        <w:t>7.5.1</w:t>
      </w:r>
      <w:r w:rsidRPr="00A5136A">
        <w:rPr>
          <w:rFonts w:ascii="Calibri" w:hAnsi="Calibri"/>
          <w:sz w:val="22"/>
          <w:szCs w:val="22"/>
          <w:lang w:eastAsia="en-GB"/>
        </w:rPr>
        <w:tab/>
      </w:r>
      <w:r>
        <w:t>Mapping of common services</w:t>
      </w:r>
      <w:r>
        <w:tab/>
        <w:t>62</w:t>
      </w:r>
    </w:p>
    <w:p w:rsidR="003B6562" w:rsidRPr="00A5136A" w:rsidRDefault="003B6562">
      <w:pPr>
        <w:pStyle w:val="TOC3"/>
        <w:rPr>
          <w:rFonts w:ascii="Calibri" w:hAnsi="Calibri"/>
          <w:sz w:val="22"/>
          <w:szCs w:val="22"/>
          <w:lang w:eastAsia="en-GB"/>
        </w:rPr>
      </w:pPr>
      <w:r>
        <w:t>7.5.2</w:t>
      </w:r>
      <w:r w:rsidRPr="00A5136A">
        <w:rPr>
          <w:rFonts w:ascii="Calibri" w:hAnsi="Calibri"/>
          <w:sz w:val="22"/>
          <w:szCs w:val="22"/>
          <w:lang w:eastAsia="en-GB"/>
        </w:rPr>
        <w:tab/>
      </w:r>
      <w:r>
        <w:t>Mapping of user specific services</w:t>
      </w:r>
      <w:r>
        <w:tab/>
        <w:t>63</w:t>
      </w:r>
    </w:p>
    <w:p w:rsidR="003B6562" w:rsidRPr="00A5136A" w:rsidRDefault="003B6562">
      <w:pPr>
        <w:pStyle w:val="TOC2"/>
        <w:rPr>
          <w:rFonts w:ascii="Calibri" w:hAnsi="Calibri"/>
          <w:sz w:val="22"/>
          <w:szCs w:val="22"/>
          <w:lang w:eastAsia="en-GB"/>
        </w:rPr>
      </w:pPr>
      <w:r>
        <w:t>7.6</w:t>
      </w:r>
      <w:r w:rsidRPr="00A5136A">
        <w:rPr>
          <w:rFonts w:ascii="Calibri" w:hAnsi="Calibri"/>
          <w:sz w:val="22"/>
          <w:szCs w:val="22"/>
          <w:lang w:eastAsia="en-GB"/>
        </w:rPr>
        <w:tab/>
      </w:r>
      <w:r>
        <w:t>Definition of parameters</w:t>
      </w:r>
      <w:r>
        <w:tab/>
        <w:t>64</w:t>
      </w:r>
    </w:p>
    <w:p w:rsidR="003B6562" w:rsidRPr="00A5136A" w:rsidRDefault="003B6562">
      <w:pPr>
        <w:pStyle w:val="TOC3"/>
        <w:rPr>
          <w:rFonts w:ascii="Calibri" w:hAnsi="Calibri"/>
          <w:sz w:val="22"/>
          <w:szCs w:val="22"/>
          <w:lang w:eastAsia="en-GB"/>
        </w:rPr>
      </w:pPr>
      <w:r>
        <w:t>7.6.1</w:t>
      </w:r>
      <w:r w:rsidRPr="00A5136A">
        <w:rPr>
          <w:rFonts w:ascii="Calibri" w:hAnsi="Calibri"/>
          <w:sz w:val="22"/>
          <w:szCs w:val="22"/>
          <w:lang w:eastAsia="en-GB"/>
        </w:rPr>
        <w:tab/>
      </w:r>
      <w:r>
        <w:t>Common parameters</w:t>
      </w:r>
      <w:r>
        <w:tab/>
        <w:t>64</w:t>
      </w:r>
    </w:p>
    <w:p w:rsidR="003B6562" w:rsidRPr="00A5136A" w:rsidRDefault="003B6562">
      <w:pPr>
        <w:pStyle w:val="TOC4"/>
        <w:rPr>
          <w:rFonts w:ascii="Calibri" w:hAnsi="Calibri"/>
          <w:sz w:val="22"/>
          <w:szCs w:val="22"/>
          <w:lang w:eastAsia="en-GB"/>
        </w:rPr>
      </w:pPr>
      <w:r>
        <w:t>7.6.1.1</w:t>
      </w:r>
      <w:r w:rsidRPr="00A5136A">
        <w:rPr>
          <w:rFonts w:ascii="Calibri" w:hAnsi="Calibri"/>
          <w:sz w:val="22"/>
          <w:szCs w:val="22"/>
          <w:lang w:eastAsia="en-GB"/>
        </w:rPr>
        <w:tab/>
      </w:r>
      <w:r>
        <w:t>Invoke Id</w:t>
      </w:r>
      <w:r>
        <w:tab/>
        <w:t>64</w:t>
      </w:r>
    </w:p>
    <w:p w:rsidR="003B6562" w:rsidRPr="00A5136A" w:rsidRDefault="003B6562">
      <w:pPr>
        <w:pStyle w:val="TOC4"/>
        <w:rPr>
          <w:rFonts w:ascii="Calibri" w:hAnsi="Calibri"/>
          <w:sz w:val="22"/>
          <w:szCs w:val="22"/>
          <w:lang w:eastAsia="en-GB"/>
        </w:rPr>
      </w:pPr>
      <w:r>
        <w:t>7.6.1.2</w:t>
      </w:r>
      <w:r w:rsidRPr="00A5136A">
        <w:rPr>
          <w:rFonts w:ascii="Calibri" w:hAnsi="Calibri"/>
          <w:sz w:val="22"/>
          <w:szCs w:val="22"/>
          <w:lang w:eastAsia="en-GB"/>
        </w:rPr>
        <w:tab/>
      </w:r>
      <w:r>
        <w:t>Linked Id</w:t>
      </w:r>
      <w:r>
        <w:tab/>
        <w:t>64</w:t>
      </w:r>
    </w:p>
    <w:p w:rsidR="003B6562" w:rsidRPr="00A5136A" w:rsidRDefault="003B6562">
      <w:pPr>
        <w:pStyle w:val="TOC4"/>
        <w:rPr>
          <w:rFonts w:ascii="Calibri" w:hAnsi="Calibri"/>
          <w:sz w:val="22"/>
          <w:szCs w:val="22"/>
          <w:lang w:eastAsia="en-GB"/>
        </w:rPr>
      </w:pPr>
      <w:r>
        <w:t>7.6.1.3</w:t>
      </w:r>
      <w:r w:rsidRPr="00A5136A">
        <w:rPr>
          <w:rFonts w:ascii="Calibri" w:hAnsi="Calibri"/>
          <w:sz w:val="22"/>
          <w:szCs w:val="22"/>
          <w:lang w:eastAsia="en-GB"/>
        </w:rPr>
        <w:tab/>
      </w:r>
      <w:r>
        <w:t>Provider error</w:t>
      </w:r>
      <w:r>
        <w:tab/>
        <w:t>64</w:t>
      </w:r>
    </w:p>
    <w:p w:rsidR="003B6562" w:rsidRPr="00A5136A" w:rsidRDefault="003B6562">
      <w:pPr>
        <w:pStyle w:val="TOC4"/>
        <w:rPr>
          <w:rFonts w:ascii="Calibri" w:hAnsi="Calibri"/>
          <w:sz w:val="22"/>
          <w:szCs w:val="22"/>
          <w:lang w:eastAsia="en-GB"/>
        </w:rPr>
      </w:pPr>
      <w:r>
        <w:t>7.6.1.4</w:t>
      </w:r>
      <w:r w:rsidRPr="00A5136A">
        <w:rPr>
          <w:rFonts w:ascii="Calibri" w:hAnsi="Calibri"/>
          <w:sz w:val="22"/>
          <w:szCs w:val="22"/>
          <w:lang w:eastAsia="en-GB"/>
        </w:rPr>
        <w:tab/>
      </w:r>
      <w:r>
        <w:t>User error</w:t>
      </w:r>
      <w:r>
        <w:tab/>
        <w:t>64</w:t>
      </w:r>
    </w:p>
    <w:p w:rsidR="003B6562" w:rsidRPr="00A5136A" w:rsidRDefault="003B6562">
      <w:pPr>
        <w:pStyle w:val="TOC3"/>
        <w:rPr>
          <w:rFonts w:ascii="Calibri" w:hAnsi="Calibri"/>
          <w:sz w:val="22"/>
          <w:szCs w:val="22"/>
          <w:lang w:eastAsia="en-GB"/>
        </w:rPr>
      </w:pPr>
      <w:r>
        <w:t>7.6.2</w:t>
      </w:r>
      <w:r w:rsidRPr="00A5136A">
        <w:rPr>
          <w:rFonts w:ascii="Calibri" w:hAnsi="Calibri"/>
          <w:sz w:val="22"/>
          <w:szCs w:val="22"/>
          <w:lang w:eastAsia="en-GB"/>
        </w:rPr>
        <w:tab/>
      </w:r>
      <w:r>
        <w:t>Numbering and identification parameters</w:t>
      </w:r>
      <w:r>
        <w:tab/>
        <w:t>68</w:t>
      </w:r>
    </w:p>
    <w:p w:rsidR="003B6562" w:rsidRPr="00A5136A" w:rsidRDefault="003B6562">
      <w:pPr>
        <w:pStyle w:val="TOC4"/>
        <w:rPr>
          <w:rFonts w:ascii="Calibri" w:hAnsi="Calibri"/>
          <w:sz w:val="22"/>
          <w:szCs w:val="22"/>
          <w:lang w:val="fi-FI" w:eastAsia="en-GB"/>
        </w:rPr>
      </w:pPr>
      <w:r w:rsidRPr="00176106">
        <w:rPr>
          <w:lang w:val="fi-FI"/>
        </w:rPr>
        <w:t>7.6.2.1</w:t>
      </w:r>
      <w:r w:rsidRPr="00A5136A">
        <w:rPr>
          <w:rFonts w:ascii="Calibri" w:hAnsi="Calibri"/>
          <w:sz w:val="22"/>
          <w:szCs w:val="22"/>
          <w:lang w:val="fi-FI" w:eastAsia="en-GB"/>
        </w:rPr>
        <w:tab/>
      </w:r>
      <w:r w:rsidRPr="00176106">
        <w:rPr>
          <w:lang w:val="fi-FI"/>
        </w:rPr>
        <w:t>IMSI</w:t>
      </w:r>
      <w:r w:rsidRPr="00176106">
        <w:rPr>
          <w:lang w:val="fi-FI"/>
        </w:rPr>
        <w:tab/>
        <w:t>68</w:t>
      </w:r>
    </w:p>
    <w:p w:rsidR="003B6562" w:rsidRPr="00A5136A" w:rsidRDefault="003B6562">
      <w:pPr>
        <w:pStyle w:val="TOC4"/>
        <w:rPr>
          <w:rFonts w:ascii="Calibri" w:hAnsi="Calibri"/>
          <w:sz w:val="22"/>
          <w:szCs w:val="22"/>
          <w:lang w:val="fi-FI" w:eastAsia="en-GB"/>
        </w:rPr>
      </w:pPr>
      <w:r w:rsidRPr="00176106">
        <w:rPr>
          <w:lang w:val="fi-FI"/>
        </w:rPr>
        <w:t>7.6.2.2</w:t>
      </w:r>
      <w:r w:rsidRPr="00A5136A">
        <w:rPr>
          <w:rFonts w:ascii="Calibri" w:hAnsi="Calibri"/>
          <w:sz w:val="22"/>
          <w:szCs w:val="22"/>
          <w:lang w:val="fi-FI" w:eastAsia="en-GB"/>
        </w:rPr>
        <w:tab/>
      </w:r>
      <w:r w:rsidRPr="00176106">
        <w:rPr>
          <w:lang w:val="fi-FI"/>
        </w:rPr>
        <w:t>TMSI</w:t>
      </w:r>
      <w:r w:rsidRPr="00176106">
        <w:rPr>
          <w:lang w:val="fi-FI"/>
        </w:rPr>
        <w:tab/>
        <w:t>68</w:t>
      </w:r>
    </w:p>
    <w:p w:rsidR="003B6562" w:rsidRPr="00A5136A" w:rsidRDefault="003B6562">
      <w:pPr>
        <w:pStyle w:val="TOC4"/>
        <w:rPr>
          <w:rFonts w:ascii="Calibri" w:hAnsi="Calibri"/>
          <w:sz w:val="22"/>
          <w:szCs w:val="22"/>
          <w:lang w:val="fi-FI" w:eastAsia="en-GB"/>
        </w:rPr>
      </w:pPr>
      <w:r w:rsidRPr="00176106">
        <w:rPr>
          <w:lang w:val="fi-FI"/>
        </w:rPr>
        <w:t>7.6.2.3</w:t>
      </w:r>
      <w:r w:rsidRPr="00A5136A">
        <w:rPr>
          <w:rFonts w:ascii="Calibri" w:hAnsi="Calibri"/>
          <w:sz w:val="22"/>
          <w:szCs w:val="22"/>
          <w:lang w:val="fi-FI" w:eastAsia="en-GB"/>
        </w:rPr>
        <w:tab/>
      </w:r>
      <w:r w:rsidRPr="00176106">
        <w:rPr>
          <w:lang w:val="fi-FI"/>
        </w:rPr>
        <w:t>IMEI</w:t>
      </w:r>
      <w:r w:rsidRPr="00176106">
        <w:rPr>
          <w:lang w:val="fi-FI"/>
        </w:rPr>
        <w:tab/>
        <w:t>68</w:t>
      </w:r>
    </w:p>
    <w:p w:rsidR="003B6562" w:rsidRPr="00A5136A" w:rsidRDefault="003B6562">
      <w:pPr>
        <w:pStyle w:val="TOC4"/>
        <w:rPr>
          <w:rFonts w:ascii="Calibri" w:hAnsi="Calibri"/>
          <w:sz w:val="22"/>
          <w:szCs w:val="22"/>
          <w:lang w:val="fi-FI" w:eastAsia="en-GB"/>
        </w:rPr>
      </w:pPr>
      <w:r w:rsidRPr="00176106">
        <w:rPr>
          <w:lang w:val="fi-FI"/>
        </w:rPr>
        <w:t>7.6.2.3a</w:t>
      </w:r>
      <w:r w:rsidRPr="00A5136A">
        <w:rPr>
          <w:rFonts w:ascii="Calibri" w:hAnsi="Calibri"/>
          <w:sz w:val="22"/>
          <w:szCs w:val="22"/>
          <w:lang w:val="fi-FI" w:eastAsia="en-GB"/>
        </w:rPr>
        <w:tab/>
      </w:r>
      <w:r w:rsidRPr="00176106">
        <w:rPr>
          <w:lang w:val="fi-FI"/>
        </w:rPr>
        <w:t>IMEISV</w:t>
      </w:r>
      <w:r w:rsidRPr="00176106">
        <w:rPr>
          <w:lang w:val="fi-FI"/>
        </w:rPr>
        <w:tab/>
        <w:t>68</w:t>
      </w:r>
    </w:p>
    <w:p w:rsidR="003B6562" w:rsidRPr="00A5136A" w:rsidRDefault="003B6562">
      <w:pPr>
        <w:pStyle w:val="TOC4"/>
        <w:rPr>
          <w:rFonts w:ascii="Calibri" w:hAnsi="Calibri"/>
          <w:sz w:val="22"/>
          <w:szCs w:val="22"/>
          <w:lang w:eastAsia="en-GB"/>
        </w:rPr>
      </w:pPr>
      <w:r>
        <w:t>7.6.2.4</w:t>
      </w:r>
      <w:r w:rsidRPr="00A5136A">
        <w:rPr>
          <w:rFonts w:ascii="Calibri" w:hAnsi="Calibri"/>
          <w:sz w:val="22"/>
          <w:szCs w:val="22"/>
          <w:lang w:eastAsia="en-GB"/>
        </w:rPr>
        <w:tab/>
      </w:r>
      <w:r>
        <w:t>Previous location area Id</w:t>
      </w:r>
      <w:r>
        <w:tab/>
        <w:t>68</w:t>
      </w:r>
    </w:p>
    <w:p w:rsidR="003B6562" w:rsidRPr="00A5136A" w:rsidRDefault="003B6562">
      <w:pPr>
        <w:pStyle w:val="TOC4"/>
        <w:rPr>
          <w:rFonts w:ascii="Calibri" w:hAnsi="Calibri"/>
          <w:sz w:val="22"/>
          <w:szCs w:val="22"/>
          <w:lang w:eastAsia="en-GB"/>
        </w:rPr>
      </w:pPr>
      <w:r>
        <w:t>7.6.2.5</w:t>
      </w:r>
      <w:r w:rsidRPr="00A5136A">
        <w:rPr>
          <w:rFonts w:ascii="Calibri" w:hAnsi="Calibri"/>
          <w:sz w:val="22"/>
          <w:szCs w:val="22"/>
          <w:lang w:eastAsia="en-GB"/>
        </w:rPr>
        <w:tab/>
      </w:r>
      <w:r>
        <w:t>Stored location area Id</w:t>
      </w:r>
      <w:r>
        <w:tab/>
        <w:t>68</w:t>
      </w:r>
    </w:p>
    <w:p w:rsidR="003B6562" w:rsidRPr="00A5136A" w:rsidRDefault="003B6562">
      <w:pPr>
        <w:pStyle w:val="TOC4"/>
        <w:rPr>
          <w:rFonts w:ascii="Calibri" w:hAnsi="Calibri"/>
          <w:sz w:val="22"/>
          <w:szCs w:val="22"/>
          <w:lang w:eastAsia="en-GB"/>
        </w:rPr>
      </w:pPr>
      <w:r>
        <w:t>7.6.2.6</w:t>
      </w:r>
      <w:r w:rsidRPr="00A5136A">
        <w:rPr>
          <w:rFonts w:ascii="Calibri" w:hAnsi="Calibri"/>
          <w:sz w:val="22"/>
          <w:szCs w:val="22"/>
          <w:lang w:eastAsia="en-GB"/>
        </w:rPr>
        <w:tab/>
      </w:r>
      <w:r>
        <w:t>Current location area Id</w:t>
      </w:r>
      <w:r>
        <w:tab/>
        <w:t>68</w:t>
      </w:r>
    </w:p>
    <w:p w:rsidR="003B6562" w:rsidRPr="00A5136A" w:rsidRDefault="003B6562">
      <w:pPr>
        <w:pStyle w:val="TOC4"/>
        <w:rPr>
          <w:rFonts w:ascii="Calibri" w:hAnsi="Calibri"/>
          <w:sz w:val="22"/>
          <w:szCs w:val="22"/>
          <w:lang w:eastAsia="en-GB"/>
        </w:rPr>
      </w:pPr>
      <w:r>
        <w:t>7.6.2.7</w:t>
      </w:r>
      <w:r w:rsidRPr="00A5136A">
        <w:rPr>
          <w:rFonts w:ascii="Calibri" w:hAnsi="Calibri"/>
          <w:sz w:val="22"/>
          <w:szCs w:val="22"/>
          <w:lang w:eastAsia="en-GB"/>
        </w:rPr>
        <w:tab/>
      </w:r>
      <w:r>
        <w:t>Target location area Id</w:t>
      </w:r>
      <w:r>
        <w:tab/>
        <w:t>68</w:t>
      </w:r>
    </w:p>
    <w:p w:rsidR="003B6562" w:rsidRPr="00A5136A" w:rsidRDefault="003B6562">
      <w:pPr>
        <w:pStyle w:val="TOC4"/>
        <w:rPr>
          <w:rFonts w:ascii="Calibri" w:hAnsi="Calibri"/>
          <w:sz w:val="22"/>
          <w:szCs w:val="22"/>
          <w:lang w:eastAsia="en-GB"/>
        </w:rPr>
      </w:pPr>
      <w:r>
        <w:t>7.6.2.8</w:t>
      </w:r>
      <w:r w:rsidRPr="00A5136A">
        <w:rPr>
          <w:rFonts w:ascii="Calibri" w:hAnsi="Calibri"/>
          <w:sz w:val="22"/>
          <w:szCs w:val="22"/>
          <w:lang w:eastAsia="en-GB"/>
        </w:rPr>
        <w:tab/>
      </w:r>
      <w:r>
        <w:t>Target cell Id</w:t>
      </w:r>
      <w:r>
        <w:tab/>
        <w:t>68</w:t>
      </w:r>
    </w:p>
    <w:p w:rsidR="003B6562" w:rsidRPr="00A5136A" w:rsidRDefault="003B6562">
      <w:pPr>
        <w:pStyle w:val="TOC4"/>
        <w:rPr>
          <w:rFonts w:ascii="Calibri" w:hAnsi="Calibri"/>
          <w:sz w:val="22"/>
          <w:szCs w:val="22"/>
          <w:lang w:eastAsia="en-GB"/>
        </w:rPr>
      </w:pPr>
      <w:r>
        <w:t>7.6.2.8A</w:t>
      </w:r>
      <w:r w:rsidRPr="00A5136A">
        <w:rPr>
          <w:rFonts w:ascii="Calibri" w:hAnsi="Calibri"/>
          <w:sz w:val="22"/>
          <w:szCs w:val="22"/>
          <w:lang w:eastAsia="en-GB"/>
        </w:rPr>
        <w:tab/>
      </w:r>
      <w:r>
        <w:t>Target RNC Id</w:t>
      </w:r>
      <w:r>
        <w:tab/>
        <w:t>68</w:t>
      </w:r>
    </w:p>
    <w:p w:rsidR="003B6562" w:rsidRPr="00A5136A" w:rsidRDefault="003B6562">
      <w:pPr>
        <w:pStyle w:val="TOC4"/>
        <w:rPr>
          <w:rFonts w:ascii="Calibri" w:hAnsi="Calibri"/>
          <w:sz w:val="22"/>
          <w:szCs w:val="22"/>
          <w:lang w:eastAsia="en-GB"/>
        </w:rPr>
      </w:pPr>
      <w:r>
        <w:t>7.6.2.9</w:t>
      </w:r>
      <w:r w:rsidRPr="00A5136A">
        <w:rPr>
          <w:rFonts w:ascii="Calibri" w:hAnsi="Calibri"/>
          <w:sz w:val="22"/>
          <w:szCs w:val="22"/>
          <w:lang w:eastAsia="en-GB"/>
        </w:rPr>
        <w:tab/>
      </w:r>
      <w:r>
        <w:t>Void</w:t>
      </w:r>
      <w:r>
        <w:tab/>
        <w:t>68</w:t>
      </w:r>
    </w:p>
    <w:p w:rsidR="003B6562" w:rsidRPr="00A5136A" w:rsidRDefault="003B6562">
      <w:pPr>
        <w:pStyle w:val="TOC4"/>
        <w:rPr>
          <w:rFonts w:ascii="Calibri" w:hAnsi="Calibri"/>
          <w:sz w:val="22"/>
          <w:szCs w:val="22"/>
          <w:lang w:eastAsia="en-GB"/>
        </w:rPr>
      </w:pPr>
      <w:r>
        <w:t>7.6.2.10</w:t>
      </w:r>
      <w:r w:rsidRPr="00A5136A">
        <w:rPr>
          <w:rFonts w:ascii="Calibri" w:hAnsi="Calibri"/>
          <w:sz w:val="22"/>
          <w:szCs w:val="22"/>
          <w:lang w:eastAsia="en-GB"/>
        </w:rPr>
        <w:tab/>
      </w:r>
      <w:r>
        <w:t>Originating entity number</w:t>
      </w:r>
      <w:r>
        <w:tab/>
        <w:t>69</w:t>
      </w:r>
    </w:p>
    <w:p w:rsidR="003B6562" w:rsidRPr="00A5136A" w:rsidRDefault="003B6562">
      <w:pPr>
        <w:pStyle w:val="TOC4"/>
        <w:rPr>
          <w:rFonts w:ascii="Calibri" w:hAnsi="Calibri"/>
          <w:sz w:val="22"/>
          <w:szCs w:val="22"/>
          <w:lang w:eastAsia="en-GB"/>
        </w:rPr>
      </w:pPr>
      <w:r>
        <w:t>7.6.2.11</w:t>
      </w:r>
      <w:r w:rsidRPr="00A5136A">
        <w:rPr>
          <w:rFonts w:ascii="Calibri" w:hAnsi="Calibri"/>
          <w:sz w:val="22"/>
          <w:szCs w:val="22"/>
          <w:lang w:eastAsia="en-GB"/>
        </w:rPr>
        <w:tab/>
      </w:r>
      <w:r>
        <w:t>MSC number</w:t>
      </w:r>
      <w:r>
        <w:tab/>
        <w:t>69</w:t>
      </w:r>
    </w:p>
    <w:p w:rsidR="003B6562" w:rsidRPr="00A5136A" w:rsidRDefault="003B6562">
      <w:pPr>
        <w:pStyle w:val="TOC4"/>
        <w:rPr>
          <w:rFonts w:ascii="Calibri" w:hAnsi="Calibri"/>
          <w:sz w:val="22"/>
          <w:szCs w:val="22"/>
          <w:lang w:eastAsia="en-GB"/>
        </w:rPr>
      </w:pPr>
      <w:r>
        <w:t>7.6.2.12</w:t>
      </w:r>
      <w:r w:rsidRPr="00A5136A">
        <w:rPr>
          <w:rFonts w:ascii="Calibri" w:hAnsi="Calibri"/>
          <w:sz w:val="22"/>
          <w:szCs w:val="22"/>
          <w:lang w:eastAsia="en-GB"/>
        </w:rPr>
        <w:tab/>
      </w:r>
      <w:r>
        <w:t>Target MSC number</w:t>
      </w:r>
      <w:r>
        <w:tab/>
        <w:t>69</w:t>
      </w:r>
    </w:p>
    <w:p w:rsidR="003B6562" w:rsidRPr="00A5136A" w:rsidRDefault="003B6562">
      <w:pPr>
        <w:pStyle w:val="TOC4"/>
        <w:rPr>
          <w:rFonts w:ascii="Calibri" w:hAnsi="Calibri"/>
          <w:sz w:val="22"/>
          <w:szCs w:val="22"/>
          <w:lang w:eastAsia="en-GB"/>
        </w:rPr>
      </w:pPr>
      <w:r>
        <w:t>7.6.2.13</w:t>
      </w:r>
      <w:r w:rsidRPr="00A5136A">
        <w:rPr>
          <w:rFonts w:ascii="Calibri" w:hAnsi="Calibri"/>
          <w:sz w:val="22"/>
          <w:szCs w:val="22"/>
          <w:lang w:eastAsia="en-GB"/>
        </w:rPr>
        <w:tab/>
      </w:r>
      <w:r>
        <w:t>HLR number</w:t>
      </w:r>
      <w:r>
        <w:tab/>
        <w:t>69</w:t>
      </w:r>
    </w:p>
    <w:p w:rsidR="003B6562" w:rsidRPr="00A5136A" w:rsidRDefault="003B6562">
      <w:pPr>
        <w:pStyle w:val="TOC4"/>
        <w:rPr>
          <w:rFonts w:ascii="Calibri" w:hAnsi="Calibri"/>
          <w:sz w:val="22"/>
          <w:szCs w:val="22"/>
          <w:lang w:eastAsia="en-GB"/>
        </w:rPr>
      </w:pPr>
      <w:r>
        <w:t>7.6.2.14</w:t>
      </w:r>
      <w:r w:rsidRPr="00A5136A">
        <w:rPr>
          <w:rFonts w:ascii="Calibri" w:hAnsi="Calibri"/>
          <w:sz w:val="22"/>
          <w:szCs w:val="22"/>
          <w:lang w:eastAsia="en-GB"/>
        </w:rPr>
        <w:tab/>
      </w:r>
      <w:r>
        <w:t>VLR number</w:t>
      </w:r>
      <w:r>
        <w:tab/>
        <w:t>69</w:t>
      </w:r>
    </w:p>
    <w:p w:rsidR="003B6562" w:rsidRPr="00A5136A" w:rsidRDefault="003B6562">
      <w:pPr>
        <w:pStyle w:val="TOC4"/>
        <w:rPr>
          <w:rFonts w:ascii="Calibri" w:hAnsi="Calibri"/>
          <w:sz w:val="22"/>
          <w:szCs w:val="22"/>
          <w:lang w:eastAsia="en-GB"/>
        </w:rPr>
      </w:pPr>
      <w:r>
        <w:t>7.6.2.15</w:t>
      </w:r>
      <w:r w:rsidRPr="00A5136A">
        <w:rPr>
          <w:rFonts w:ascii="Calibri" w:hAnsi="Calibri"/>
          <w:sz w:val="22"/>
          <w:szCs w:val="22"/>
          <w:lang w:eastAsia="en-GB"/>
        </w:rPr>
        <w:tab/>
      </w:r>
      <w:r>
        <w:t>HLR Id</w:t>
      </w:r>
      <w:r>
        <w:tab/>
        <w:t>69</w:t>
      </w:r>
    </w:p>
    <w:p w:rsidR="003B6562" w:rsidRPr="00A5136A" w:rsidRDefault="003B6562">
      <w:pPr>
        <w:pStyle w:val="TOC4"/>
        <w:rPr>
          <w:rFonts w:ascii="Calibri" w:hAnsi="Calibri"/>
          <w:sz w:val="22"/>
          <w:szCs w:val="22"/>
          <w:lang w:eastAsia="en-GB"/>
        </w:rPr>
      </w:pPr>
      <w:r>
        <w:t>7.6.2.16</w:t>
      </w:r>
      <w:r w:rsidRPr="00A5136A">
        <w:rPr>
          <w:rFonts w:ascii="Calibri" w:hAnsi="Calibri"/>
          <w:sz w:val="22"/>
          <w:szCs w:val="22"/>
          <w:lang w:eastAsia="en-GB"/>
        </w:rPr>
        <w:tab/>
      </w:r>
      <w:r>
        <w:t>LMSI</w:t>
      </w:r>
      <w:r>
        <w:tab/>
        <w:t>69</w:t>
      </w:r>
    </w:p>
    <w:p w:rsidR="003B6562" w:rsidRPr="00A5136A" w:rsidRDefault="003B6562">
      <w:pPr>
        <w:pStyle w:val="TOC4"/>
        <w:rPr>
          <w:rFonts w:ascii="Calibri" w:hAnsi="Calibri"/>
          <w:sz w:val="22"/>
          <w:szCs w:val="22"/>
          <w:lang w:eastAsia="en-GB"/>
        </w:rPr>
      </w:pPr>
      <w:r>
        <w:t>7.6.2.17</w:t>
      </w:r>
      <w:r w:rsidRPr="00A5136A">
        <w:rPr>
          <w:rFonts w:ascii="Calibri" w:hAnsi="Calibri"/>
          <w:sz w:val="22"/>
          <w:szCs w:val="22"/>
          <w:lang w:eastAsia="en-GB"/>
        </w:rPr>
        <w:tab/>
      </w:r>
      <w:r>
        <w:t>MS ISDN</w:t>
      </w:r>
      <w:r>
        <w:tab/>
        <w:t>69</w:t>
      </w:r>
    </w:p>
    <w:p w:rsidR="003B6562" w:rsidRPr="00A5136A" w:rsidRDefault="003B6562">
      <w:pPr>
        <w:pStyle w:val="TOC4"/>
        <w:rPr>
          <w:rFonts w:ascii="Calibri" w:hAnsi="Calibri"/>
          <w:sz w:val="22"/>
          <w:szCs w:val="22"/>
          <w:lang w:eastAsia="en-GB"/>
        </w:rPr>
      </w:pPr>
      <w:r>
        <w:t>7.6.2.17A</w:t>
      </w:r>
      <w:r w:rsidRPr="00A5136A">
        <w:rPr>
          <w:rFonts w:ascii="Calibri" w:hAnsi="Calibri"/>
          <w:sz w:val="22"/>
          <w:szCs w:val="22"/>
          <w:lang w:eastAsia="en-GB"/>
        </w:rPr>
        <w:tab/>
      </w:r>
      <w:r>
        <w:t>Additional MSISDN</w:t>
      </w:r>
      <w:r>
        <w:tab/>
        <w:t>69</w:t>
      </w:r>
    </w:p>
    <w:p w:rsidR="003B6562" w:rsidRPr="00A5136A" w:rsidRDefault="003B6562">
      <w:pPr>
        <w:pStyle w:val="TOC4"/>
        <w:rPr>
          <w:rFonts w:ascii="Calibri" w:hAnsi="Calibri"/>
          <w:sz w:val="22"/>
          <w:szCs w:val="22"/>
          <w:lang w:eastAsia="en-GB"/>
        </w:rPr>
      </w:pPr>
      <w:r>
        <w:t>7.6.2.18</w:t>
      </w:r>
      <w:r w:rsidRPr="00A5136A">
        <w:rPr>
          <w:rFonts w:ascii="Calibri" w:hAnsi="Calibri"/>
          <w:sz w:val="22"/>
          <w:szCs w:val="22"/>
          <w:lang w:eastAsia="en-GB"/>
        </w:rPr>
        <w:tab/>
      </w:r>
      <w:r>
        <w:t>OMC Id</w:t>
      </w:r>
      <w:r>
        <w:tab/>
        <w:t>69</w:t>
      </w:r>
    </w:p>
    <w:p w:rsidR="003B6562" w:rsidRPr="00A5136A" w:rsidRDefault="003B6562">
      <w:pPr>
        <w:pStyle w:val="TOC4"/>
        <w:rPr>
          <w:rFonts w:ascii="Calibri" w:hAnsi="Calibri"/>
          <w:sz w:val="22"/>
          <w:szCs w:val="22"/>
          <w:lang w:eastAsia="en-GB"/>
        </w:rPr>
      </w:pPr>
      <w:r>
        <w:t>7.6.2.19</w:t>
      </w:r>
      <w:r w:rsidRPr="00A5136A">
        <w:rPr>
          <w:rFonts w:ascii="Calibri" w:hAnsi="Calibri"/>
          <w:sz w:val="22"/>
          <w:szCs w:val="22"/>
          <w:lang w:eastAsia="en-GB"/>
        </w:rPr>
        <w:tab/>
      </w:r>
      <w:r>
        <w:t>Roaming number</w:t>
      </w:r>
      <w:r>
        <w:tab/>
        <w:t>69</w:t>
      </w:r>
    </w:p>
    <w:p w:rsidR="003B6562" w:rsidRPr="00A5136A" w:rsidRDefault="003B6562">
      <w:pPr>
        <w:pStyle w:val="TOC4"/>
        <w:rPr>
          <w:rFonts w:ascii="Calibri" w:hAnsi="Calibri"/>
          <w:sz w:val="22"/>
          <w:szCs w:val="22"/>
          <w:lang w:eastAsia="en-GB"/>
        </w:rPr>
      </w:pPr>
      <w:r>
        <w:t>7.6.2.19A</w:t>
      </w:r>
      <w:r w:rsidRPr="00A5136A">
        <w:rPr>
          <w:rFonts w:ascii="Calibri" w:hAnsi="Calibri"/>
          <w:sz w:val="22"/>
          <w:szCs w:val="22"/>
          <w:lang w:eastAsia="en-GB"/>
        </w:rPr>
        <w:tab/>
      </w:r>
      <w:r>
        <w:t>Relocation Number List</w:t>
      </w:r>
      <w:r>
        <w:tab/>
        <w:t>69</w:t>
      </w:r>
    </w:p>
    <w:p w:rsidR="003B6562" w:rsidRPr="00A5136A" w:rsidRDefault="003B6562">
      <w:pPr>
        <w:pStyle w:val="TOC4"/>
        <w:rPr>
          <w:rFonts w:ascii="Calibri" w:hAnsi="Calibri"/>
          <w:sz w:val="22"/>
          <w:szCs w:val="22"/>
          <w:lang w:eastAsia="en-GB"/>
        </w:rPr>
      </w:pPr>
      <w:r>
        <w:t>7.6.2.20</w:t>
      </w:r>
      <w:r w:rsidRPr="00A5136A">
        <w:rPr>
          <w:rFonts w:ascii="Calibri" w:hAnsi="Calibri"/>
          <w:sz w:val="22"/>
          <w:szCs w:val="22"/>
          <w:lang w:eastAsia="en-GB"/>
        </w:rPr>
        <w:tab/>
      </w:r>
      <w:r>
        <w:t>Void</w:t>
      </w:r>
      <w:r>
        <w:tab/>
        <w:t>69</w:t>
      </w:r>
    </w:p>
    <w:p w:rsidR="003B6562" w:rsidRPr="00A5136A" w:rsidRDefault="003B6562">
      <w:pPr>
        <w:pStyle w:val="TOC4"/>
        <w:rPr>
          <w:rFonts w:ascii="Calibri" w:hAnsi="Calibri"/>
          <w:sz w:val="22"/>
          <w:szCs w:val="22"/>
          <w:lang w:eastAsia="en-GB"/>
        </w:rPr>
      </w:pPr>
      <w:r>
        <w:t>7.6.2.21</w:t>
      </w:r>
      <w:r w:rsidRPr="00A5136A">
        <w:rPr>
          <w:rFonts w:ascii="Calibri" w:hAnsi="Calibri"/>
          <w:sz w:val="22"/>
          <w:szCs w:val="22"/>
          <w:lang w:eastAsia="en-GB"/>
        </w:rPr>
        <w:tab/>
      </w:r>
      <w:r>
        <w:t>Handover number</w:t>
      </w:r>
      <w:r>
        <w:tab/>
        <w:t>69</w:t>
      </w:r>
    </w:p>
    <w:p w:rsidR="003B6562" w:rsidRPr="00A5136A" w:rsidRDefault="003B6562">
      <w:pPr>
        <w:pStyle w:val="TOC4"/>
        <w:rPr>
          <w:rFonts w:ascii="Calibri" w:hAnsi="Calibri"/>
          <w:sz w:val="22"/>
          <w:szCs w:val="22"/>
          <w:lang w:eastAsia="en-GB"/>
        </w:rPr>
      </w:pPr>
      <w:r>
        <w:t>7.6.2.22</w:t>
      </w:r>
      <w:r w:rsidRPr="00A5136A">
        <w:rPr>
          <w:rFonts w:ascii="Calibri" w:hAnsi="Calibri"/>
          <w:sz w:val="22"/>
          <w:szCs w:val="22"/>
          <w:lang w:eastAsia="en-GB"/>
        </w:rPr>
        <w:tab/>
      </w:r>
      <w:r>
        <w:t>Forwarded-to number</w:t>
      </w:r>
      <w:r>
        <w:tab/>
        <w:t>70</w:t>
      </w:r>
    </w:p>
    <w:p w:rsidR="003B6562" w:rsidRPr="00A5136A" w:rsidRDefault="003B6562">
      <w:pPr>
        <w:pStyle w:val="TOC4"/>
        <w:rPr>
          <w:rFonts w:ascii="Calibri" w:hAnsi="Calibri"/>
          <w:sz w:val="22"/>
          <w:szCs w:val="22"/>
          <w:lang w:eastAsia="en-GB"/>
        </w:rPr>
      </w:pPr>
      <w:r>
        <w:t>7.6.2.22A</w:t>
      </w:r>
      <w:r w:rsidRPr="00A5136A">
        <w:rPr>
          <w:rFonts w:ascii="Calibri" w:hAnsi="Calibri"/>
          <w:sz w:val="22"/>
          <w:szCs w:val="22"/>
          <w:lang w:eastAsia="en-GB"/>
        </w:rPr>
        <w:tab/>
      </w:r>
      <w:r>
        <w:t>Long forwarded-to number</w:t>
      </w:r>
      <w:r>
        <w:tab/>
        <w:t>70</w:t>
      </w:r>
    </w:p>
    <w:p w:rsidR="003B6562" w:rsidRPr="00A5136A" w:rsidRDefault="003B6562">
      <w:pPr>
        <w:pStyle w:val="TOC4"/>
        <w:rPr>
          <w:rFonts w:ascii="Calibri" w:hAnsi="Calibri"/>
          <w:sz w:val="22"/>
          <w:szCs w:val="22"/>
          <w:lang w:eastAsia="en-GB"/>
        </w:rPr>
      </w:pPr>
      <w:r>
        <w:t>7.6.2.22B</w:t>
      </w:r>
      <w:r w:rsidRPr="00A5136A">
        <w:rPr>
          <w:rFonts w:ascii="Calibri" w:hAnsi="Calibri"/>
          <w:sz w:val="22"/>
          <w:szCs w:val="22"/>
          <w:lang w:eastAsia="en-GB"/>
        </w:rPr>
        <w:tab/>
      </w:r>
      <w:r>
        <w:t>Long FTN Supported</w:t>
      </w:r>
      <w:r>
        <w:tab/>
        <w:t>70</w:t>
      </w:r>
    </w:p>
    <w:p w:rsidR="003B6562" w:rsidRPr="00A5136A" w:rsidRDefault="003B6562">
      <w:pPr>
        <w:pStyle w:val="TOC4"/>
        <w:rPr>
          <w:rFonts w:ascii="Calibri" w:hAnsi="Calibri"/>
          <w:sz w:val="22"/>
          <w:szCs w:val="22"/>
          <w:lang w:eastAsia="en-GB"/>
        </w:rPr>
      </w:pPr>
      <w:r>
        <w:t>7.6.2.23</w:t>
      </w:r>
      <w:r w:rsidRPr="00A5136A">
        <w:rPr>
          <w:rFonts w:ascii="Calibri" w:hAnsi="Calibri"/>
          <w:sz w:val="22"/>
          <w:szCs w:val="22"/>
          <w:lang w:eastAsia="en-GB"/>
        </w:rPr>
        <w:tab/>
      </w:r>
      <w:r>
        <w:t>Forwarded-to subaddress</w:t>
      </w:r>
      <w:r>
        <w:tab/>
        <w:t>70</w:t>
      </w:r>
    </w:p>
    <w:p w:rsidR="003B6562" w:rsidRPr="00A5136A" w:rsidRDefault="003B6562">
      <w:pPr>
        <w:pStyle w:val="TOC4"/>
        <w:rPr>
          <w:rFonts w:ascii="Calibri" w:hAnsi="Calibri"/>
          <w:sz w:val="22"/>
          <w:szCs w:val="22"/>
          <w:lang w:eastAsia="en-GB"/>
        </w:rPr>
      </w:pPr>
      <w:r>
        <w:t>7.6.2.24</w:t>
      </w:r>
      <w:r w:rsidRPr="00A5136A">
        <w:rPr>
          <w:rFonts w:ascii="Calibri" w:hAnsi="Calibri"/>
          <w:sz w:val="22"/>
          <w:szCs w:val="22"/>
          <w:lang w:eastAsia="en-GB"/>
        </w:rPr>
        <w:tab/>
      </w:r>
      <w:r>
        <w:t>Called number</w:t>
      </w:r>
      <w:r>
        <w:tab/>
        <w:t>70</w:t>
      </w:r>
    </w:p>
    <w:p w:rsidR="003B6562" w:rsidRPr="00A5136A" w:rsidRDefault="003B6562">
      <w:pPr>
        <w:pStyle w:val="TOC4"/>
        <w:rPr>
          <w:rFonts w:ascii="Calibri" w:hAnsi="Calibri"/>
          <w:sz w:val="22"/>
          <w:szCs w:val="22"/>
          <w:lang w:eastAsia="en-GB"/>
        </w:rPr>
      </w:pPr>
      <w:r>
        <w:t>7.6.2.25</w:t>
      </w:r>
      <w:r w:rsidRPr="00A5136A">
        <w:rPr>
          <w:rFonts w:ascii="Calibri" w:hAnsi="Calibri"/>
          <w:sz w:val="22"/>
          <w:szCs w:val="22"/>
          <w:lang w:eastAsia="en-GB"/>
        </w:rPr>
        <w:tab/>
      </w:r>
      <w:r>
        <w:t>Calling number</w:t>
      </w:r>
      <w:r>
        <w:tab/>
        <w:t>70</w:t>
      </w:r>
    </w:p>
    <w:p w:rsidR="003B6562" w:rsidRPr="00A5136A" w:rsidRDefault="003B6562">
      <w:pPr>
        <w:pStyle w:val="TOC4"/>
        <w:rPr>
          <w:rFonts w:ascii="Calibri" w:hAnsi="Calibri"/>
          <w:sz w:val="22"/>
          <w:szCs w:val="22"/>
          <w:lang w:eastAsia="en-GB"/>
        </w:rPr>
      </w:pPr>
      <w:r>
        <w:t>7.6.2.26</w:t>
      </w:r>
      <w:r w:rsidRPr="00A5136A">
        <w:rPr>
          <w:rFonts w:ascii="Calibri" w:hAnsi="Calibri"/>
          <w:sz w:val="22"/>
          <w:szCs w:val="22"/>
          <w:lang w:eastAsia="en-GB"/>
        </w:rPr>
        <w:tab/>
      </w:r>
      <w:r>
        <w:t>Originally dialled number</w:t>
      </w:r>
      <w:r>
        <w:tab/>
        <w:t>70</w:t>
      </w:r>
    </w:p>
    <w:p w:rsidR="003B6562" w:rsidRPr="00A5136A" w:rsidRDefault="003B6562">
      <w:pPr>
        <w:pStyle w:val="TOC4"/>
        <w:rPr>
          <w:rFonts w:ascii="Calibri" w:hAnsi="Calibri"/>
          <w:sz w:val="22"/>
          <w:szCs w:val="22"/>
          <w:lang w:eastAsia="en-GB"/>
        </w:rPr>
      </w:pPr>
      <w:r>
        <w:t>7.6.2.27</w:t>
      </w:r>
      <w:r w:rsidRPr="00A5136A">
        <w:rPr>
          <w:rFonts w:ascii="Calibri" w:hAnsi="Calibri"/>
          <w:sz w:val="22"/>
          <w:szCs w:val="22"/>
          <w:lang w:eastAsia="en-GB"/>
        </w:rPr>
        <w:tab/>
      </w:r>
      <w:r>
        <w:t>Service centre address</w:t>
      </w:r>
      <w:r>
        <w:tab/>
        <w:t>70</w:t>
      </w:r>
    </w:p>
    <w:p w:rsidR="003B6562" w:rsidRPr="00A5136A" w:rsidRDefault="003B6562">
      <w:pPr>
        <w:pStyle w:val="TOC4"/>
        <w:rPr>
          <w:rFonts w:ascii="Calibri" w:hAnsi="Calibri"/>
          <w:sz w:val="22"/>
          <w:szCs w:val="22"/>
          <w:lang w:eastAsia="en-GB"/>
        </w:rPr>
      </w:pPr>
      <w:r>
        <w:t>7.6.2.28</w:t>
      </w:r>
      <w:r w:rsidRPr="00A5136A">
        <w:rPr>
          <w:rFonts w:ascii="Calibri" w:hAnsi="Calibri"/>
          <w:sz w:val="22"/>
          <w:szCs w:val="22"/>
          <w:lang w:eastAsia="en-GB"/>
        </w:rPr>
        <w:tab/>
      </w:r>
      <w:r>
        <w:t>Zone Code</w:t>
      </w:r>
      <w:r>
        <w:tab/>
        <w:t>70</w:t>
      </w:r>
    </w:p>
    <w:p w:rsidR="003B6562" w:rsidRPr="00A5136A" w:rsidRDefault="003B6562">
      <w:pPr>
        <w:pStyle w:val="TOC4"/>
        <w:rPr>
          <w:rFonts w:ascii="Calibri" w:hAnsi="Calibri"/>
          <w:sz w:val="22"/>
          <w:szCs w:val="22"/>
          <w:lang w:eastAsia="en-GB"/>
        </w:rPr>
      </w:pPr>
      <w:r>
        <w:t>7.6.2.29</w:t>
      </w:r>
      <w:r w:rsidRPr="00A5136A">
        <w:rPr>
          <w:rFonts w:ascii="Calibri" w:hAnsi="Calibri"/>
          <w:sz w:val="22"/>
          <w:szCs w:val="22"/>
          <w:lang w:eastAsia="en-GB"/>
        </w:rPr>
        <w:tab/>
      </w:r>
      <w:r>
        <w:t>MSIsdn-Alert</w:t>
      </w:r>
      <w:r>
        <w:tab/>
        <w:t>70</w:t>
      </w:r>
    </w:p>
    <w:p w:rsidR="003B6562" w:rsidRPr="00A5136A" w:rsidRDefault="003B6562">
      <w:pPr>
        <w:pStyle w:val="TOC4"/>
        <w:rPr>
          <w:rFonts w:ascii="Calibri" w:hAnsi="Calibri"/>
          <w:sz w:val="22"/>
          <w:szCs w:val="22"/>
          <w:lang w:eastAsia="en-GB"/>
        </w:rPr>
      </w:pPr>
      <w:r>
        <w:t>7.6.2.30</w:t>
      </w:r>
      <w:r w:rsidRPr="00A5136A">
        <w:rPr>
          <w:rFonts w:ascii="Calibri" w:hAnsi="Calibri"/>
          <w:sz w:val="22"/>
          <w:szCs w:val="22"/>
          <w:lang w:eastAsia="en-GB"/>
        </w:rPr>
        <w:tab/>
      </w:r>
      <w:r>
        <w:t>Location Information</w:t>
      </w:r>
      <w:r>
        <w:tab/>
        <w:t>70</w:t>
      </w:r>
    </w:p>
    <w:p w:rsidR="003B6562" w:rsidRPr="00A5136A" w:rsidRDefault="003B6562">
      <w:pPr>
        <w:pStyle w:val="TOC4"/>
        <w:rPr>
          <w:rFonts w:ascii="Calibri" w:hAnsi="Calibri"/>
          <w:sz w:val="22"/>
          <w:szCs w:val="22"/>
          <w:lang w:eastAsia="en-GB"/>
        </w:rPr>
      </w:pPr>
      <w:r>
        <w:t>7.6.2.30a</w:t>
      </w:r>
      <w:r w:rsidRPr="00A5136A">
        <w:rPr>
          <w:rFonts w:ascii="Calibri" w:hAnsi="Calibri"/>
          <w:sz w:val="22"/>
          <w:szCs w:val="22"/>
          <w:lang w:eastAsia="en-GB"/>
        </w:rPr>
        <w:tab/>
      </w:r>
      <w:r>
        <w:t>Location Information for GPRS</w:t>
      </w:r>
      <w:r>
        <w:tab/>
        <w:t>70</w:t>
      </w:r>
    </w:p>
    <w:p w:rsidR="003B6562" w:rsidRPr="00A5136A" w:rsidRDefault="003B6562">
      <w:pPr>
        <w:pStyle w:val="TOC4"/>
        <w:rPr>
          <w:rFonts w:ascii="Calibri" w:hAnsi="Calibri"/>
          <w:sz w:val="22"/>
          <w:szCs w:val="22"/>
          <w:lang w:eastAsia="en-GB"/>
        </w:rPr>
      </w:pPr>
      <w:r>
        <w:t>7.6.2.30b</w:t>
      </w:r>
      <w:r w:rsidRPr="00A5136A">
        <w:rPr>
          <w:rFonts w:ascii="Calibri" w:hAnsi="Calibri"/>
          <w:sz w:val="22"/>
          <w:szCs w:val="22"/>
          <w:lang w:eastAsia="en-GB"/>
        </w:rPr>
        <w:tab/>
      </w:r>
      <w:r>
        <w:t>Location Information for EPS</w:t>
      </w:r>
      <w:r>
        <w:tab/>
        <w:t>70</w:t>
      </w:r>
    </w:p>
    <w:p w:rsidR="003B6562" w:rsidRPr="00A5136A" w:rsidRDefault="003B6562">
      <w:pPr>
        <w:pStyle w:val="TOC4"/>
        <w:rPr>
          <w:rFonts w:ascii="Calibri" w:hAnsi="Calibri"/>
          <w:sz w:val="22"/>
          <w:szCs w:val="22"/>
          <w:lang w:eastAsia="en-GB"/>
        </w:rPr>
      </w:pPr>
      <w:r>
        <w:t>7.6.2.31</w:t>
      </w:r>
      <w:r w:rsidRPr="00A5136A">
        <w:rPr>
          <w:rFonts w:ascii="Calibri" w:hAnsi="Calibri"/>
          <w:sz w:val="22"/>
          <w:szCs w:val="22"/>
          <w:lang w:eastAsia="en-GB"/>
        </w:rPr>
        <w:tab/>
      </w:r>
      <w:r>
        <w:t>GMSC Address</w:t>
      </w:r>
      <w:r>
        <w:tab/>
        <w:t>70</w:t>
      </w:r>
    </w:p>
    <w:p w:rsidR="003B6562" w:rsidRPr="00A5136A" w:rsidRDefault="003B6562">
      <w:pPr>
        <w:pStyle w:val="TOC4"/>
        <w:rPr>
          <w:rFonts w:ascii="Calibri" w:hAnsi="Calibri"/>
          <w:sz w:val="22"/>
          <w:szCs w:val="22"/>
          <w:lang w:eastAsia="en-GB"/>
        </w:rPr>
      </w:pPr>
      <w:r>
        <w:t>7.6.2.32</w:t>
      </w:r>
      <w:r w:rsidRPr="00A5136A">
        <w:rPr>
          <w:rFonts w:ascii="Calibri" w:hAnsi="Calibri"/>
          <w:sz w:val="22"/>
          <w:szCs w:val="22"/>
          <w:lang w:eastAsia="en-GB"/>
        </w:rPr>
        <w:tab/>
      </w:r>
      <w:r>
        <w:t>VMSC Address</w:t>
      </w:r>
      <w:r>
        <w:tab/>
        <w:t>71</w:t>
      </w:r>
    </w:p>
    <w:p w:rsidR="003B6562" w:rsidRPr="00A5136A" w:rsidRDefault="003B6562">
      <w:pPr>
        <w:pStyle w:val="TOC4"/>
        <w:rPr>
          <w:rFonts w:ascii="Calibri" w:hAnsi="Calibri"/>
          <w:sz w:val="22"/>
          <w:szCs w:val="22"/>
          <w:lang w:eastAsia="en-GB"/>
        </w:rPr>
      </w:pPr>
      <w:r>
        <w:t>7.6.2.33</w:t>
      </w:r>
      <w:r w:rsidRPr="00A5136A">
        <w:rPr>
          <w:rFonts w:ascii="Calibri" w:hAnsi="Calibri"/>
          <w:sz w:val="22"/>
          <w:szCs w:val="22"/>
          <w:lang w:eastAsia="en-GB"/>
        </w:rPr>
        <w:tab/>
      </w:r>
      <w:r>
        <w:t>Group Id</w:t>
      </w:r>
      <w:r>
        <w:tab/>
        <w:t>71</w:t>
      </w:r>
    </w:p>
    <w:p w:rsidR="003B6562" w:rsidRPr="00A5136A" w:rsidRDefault="003B6562">
      <w:pPr>
        <w:pStyle w:val="TOC4"/>
        <w:rPr>
          <w:rFonts w:ascii="Calibri" w:hAnsi="Calibri"/>
          <w:sz w:val="22"/>
          <w:szCs w:val="22"/>
          <w:lang w:eastAsia="en-GB"/>
        </w:rPr>
      </w:pPr>
      <w:r>
        <w:t>7.6.2.34</w:t>
      </w:r>
      <w:r w:rsidRPr="00A5136A">
        <w:rPr>
          <w:rFonts w:ascii="Calibri" w:hAnsi="Calibri"/>
          <w:sz w:val="22"/>
          <w:szCs w:val="22"/>
          <w:lang w:eastAsia="en-GB"/>
        </w:rPr>
        <w:tab/>
      </w:r>
      <w:r>
        <w:t>North American Equal Access preferred Carrier Id</w:t>
      </w:r>
      <w:r>
        <w:tab/>
        <w:t>71</w:t>
      </w:r>
    </w:p>
    <w:p w:rsidR="003B6562" w:rsidRPr="00A5136A" w:rsidRDefault="003B6562">
      <w:pPr>
        <w:pStyle w:val="TOC4"/>
        <w:rPr>
          <w:rFonts w:ascii="Calibri" w:hAnsi="Calibri"/>
          <w:sz w:val="22"/>
          <w:szCs w:val="22"/>
          <w:lang w:eastAsia="en-GB"/>
        </w:rPr>
      </w:pPr>
      <w:r>
        <w:t>7.6.2.35</w:t>
      </w:r>
      <w:r w:rsidRPr="00A5136A">
        <w:rPr>
          <w:rFonts w:ascii="Calibri" w:hAnsi="Calibri"/>
          <w:sz w:val="22"/>
          <w:szCs w:val="22"/>
          <w:lang w:eastAsia="en-GB"/>
        </w:rPr>
        <w:tab/>
      </w:r>
      <w:r>
        <w:t>Void</w:t>
      </w:r>
      <w:r>
        <w:tab/>
        <w:t>71</w:t>
      </w:r>
    </w:p>
    <w:p w:rsidR="003B6562" w:rsidRPr="00A5136A" w:rsidRDefault="003B6562">
      <w:pPr>
        <w:pStyle w:val="TOC4"/>
        <w:rPr>
          <w:rFonts w:ascii="Calibri" w:hAnsi="Calibri"/>
          <w:sz w:val="22"/>
          <w:szCs w:val="22"/>
          <w:lang w:eastAsia="en-GB"/>
        </w:rPr>
      </w:pPr>
      <w:r>
        <w:t>7.6.2.36</w:t>
      </w:r>
      <w:r w:rsidRPr="00A5136A">
        <w:rPr>
          <w:rFonts w:ascii="Calibri" w:hAnsi="Calibri"/>
          <w:sz w:val="22"/>
          <w:szCs w:val="22"/>
          <w:lang w:eastAsia="en-GB"/>
        </w:rPr>
        <w:tab/>
      </w:r>
      <w:r>
        <w:t>Void</w:t>
      </w:r>
      <w:r>
        <w:tab/>
        <w:t>71</w:t>
      </w:r>
    </w:p>
    <w:p w:rsidR="003B6562" w:rsidRPr="00A5136A" w:rsidRDefault="003B6562">
      <w:pPr>
        <w:pStyle w:val="TOC4"/>
        <w:rPr>
          <w:rFonts w:ascii="Calibri" w:hAnsi="Calibri"/>
          <w:sz w:val="22"/>
          <w:szCs w:val="22"/>
          <w:lang w:eastAsia="en-GB"/>
        </w:rPr>
      </w:pPr>
      <w:r>
        <w:t>7.6.2.37</w:t>
      </w:r>
      <w:r w:rsidRPr="00A5136A">
        <w:rPr>
          <w:rFonts w:ascii="Calibri" w:hAnsi="Calibri"/>
          <w:sz w:val="22"/>
          <w:szCs w:val="22"/>
          <w:lang w:eastAsia="en-GB"/>
        </w:rPr>
        <w:tab/>
      </w:r>
      <w:r>
        <w:t>Serving cell Id</w:t>
      </w:r>
      <w:r>
        <w:tab/>
        <w:t>71</w:t>
      </w:r>
    </w:p>
    <w:p w:rsidR="003B6562" w:rsidRPr="00A5136A" w:rsidRDefault="003B6562">
      <w:pPr>
        <w:pStyle w:val="TOC4"/>
        <w:rPr>
          <w:rFonts w:ascii="Calibri" w:hAnsi="Calibri"/>
          <w:sz w:val="22"/>
          <w:szCs w:val="22"/>
          <w:lang w:eastAsia="en-GB"/>
        </w:rPr>
      </w:pPr>
      <w:r>
        <w:t>7.6.2.38</w:t>
      </w:r>
      <w:r w:rsidRPr="00A5136A">
        <w:rPr>
          <w:rFonts w:ascii="Calibri" w:hAnsi="Calibri"/>
          <w:sz w:val="22"/>
          <w:szCs w:val="22"/>
          <w:lang w:eastAsia="en-GB"/>
        </w:rPr>
        <w:tab/>
      </w:r>
      <w:r>
        <w:t>SGSN number</w:t>
      </w:r>
      <w:r>
        <w:tab/>
        <w:t>71</w:t>
      </w:r>
    </w:p>
    <w:p w:rsidR="003B6562" w:rsidRPr="00A5136A" w:rsidRDefault="003B6562">
      <w:pPr>
        <w:pStyle w:val="TOC4"/>
        <w:rPr>
          <w:rFonts w:ascii="Calibri" w:hAnsi="Calibri"/>
          <w:sz w:val="22"/>
          <w:szCs w:val="22"/>
          <w:lang w:eastAsia="en-GB"/>
        </w:rPr>
      </w:pPr>
      <w:r>
        <w:t>7.6.2.39</w:t>
      </w:r>
      <w:r w:rsidRPr="00A5136A">
        <w:rPr>
          <w:rFonts w:ascii="Calibri" w:hAnsi="Calibri"/>
          <w:sz w:val="22"/>
          <w:szCs w:val="22"/>
          <w:lang w:eastAsia="en-GB"/>
        </w:rPr>
        <w:tab/>
      </w:r>
      <w:r>
        <w:t>SGSN address</w:t>
      </w:r>
      <w:r>
        <w:tab/>
        <w:t>71</w:t>
      </w:r>
    </w:p>
    <w:p w:rsidR="003B6562" w:rsidRPr="00A5136A" w:rsidRDefault="003B6562">
      <w:pPr>
        <w:pStyle w:val="TOC4"/>
        <w:rPr>
          <w:rFonts w:ascii="Calibri" w:hAnsi="Calibri"/>
          <w:sz w:val="22"/>
          <w:szCs w:val="22"/>
          <w:lang w:eastAsia="en-GB"/>
        </w:rPr>
      </w:pPr>
      <w:r>
        <w:t>7.6.2.40</w:t>
      </w:r>
      <w:r w:rsidRPr="00A5136A">
        <w:rPr>
          <w:rFonts w:ascii="Calibri" w:hAnsi="Calibri"/>
          <w:sz w:val="22"/>
          <w:szCs w:val="22"/>
          <w:lang w:eastAsia="en-GB"/>
        </w:rPr>
        <w:tab/>
      </w:r>
      <w:r>
        <w:t>GGSN address</w:t>
      </w:r>
      <w:r>
        <w:tab/>
        <w:t>71</w:t>
      </w:r>
    </w:p>
    <w:p w:rsidR="003B6562" w:rsidRPr="00A5136A" w:rsidRDefault="003B6562">
      <w:pPr>
        <w:pStyle w:val="TOC4"/>
        <w:rPr>
          <w:rFonts w:ascii="Calibri" w:hAnsi="Calibri"/>
          <w:sz w:val="22"/>
          <w:szCs w:val="22"/>
          <w:lang w:eastAsia="en-GB"/>
        </w:rPr>
      </w:pPr>
      <w:r>
        <w:t>7.6.2.41</w:t>
      </w:r>
      <w:r w:rsidRPr="00A5136A">
        <w:rPr>
          <w:rFonts w:ascii="Calibri" w:hAnsi="Calibri"/>
          <w:sz w:val="22"/>
          <w:szCs w:val="22"/>
          <w:lang w:eastAsia="en-GB"/>
        </w:rPr>
        <w:tab/>
      </w:r>
      <w:r>
        <w:t>GGSN number</w:t>
      </w:r>
      <w:r>
        <w:tab/>
        <w:t>71</w:t>
      </w:r>
    </w:p>
    <w:p w:rsidR="003B6562" w:rsidRPr="00A5136A" w:rsidRDefault="003B6562">
      <w:pPr>
        <w:pStyle w:val="TOC4"/>
        <w:rPr>
          <w:rFonts w:ascii="Calibri" w:hAnsi="Calibri"/>
          <w:sz w:val="22"/>
          <w:szCs w:val="22"/>
          <w:lang w:eastAsia="en-GB"/>
        </w:rPr>
      </w:pPr>
      <w:r>
        <w:t>7.6.2.42</w:t>
      </w:r>
      <w:r w:rsidRPr="00A5136A">
        <w:rPr>
          <w:rFonts w:ascii="Calibri" w:hAnsi="Calibri"/>
          <w:sz w:val="22"/>
          <w:szCs w:val="22"/>
          <w:lang w:eastAsia="en-GB"/>
        </w:rPr>
        <w:tab/>
      </w:r>
      <w:r>
        <w:t>APN</w:t>
      </w:r>
      <w:r>
        <w:tab/>
        <w:t>71</w:t>
      </w:r>
    </w:p>
    <w:p w:rsidR="003B6562" w:rsidRPr="00A5136A" w:rsidRDefault="003B6562">
      <w:pPr>
        <w:pStyle w:val="TOC4"/>
        <w:rPr>
          <w:rFonts w:ascii="Calibri" w:hAnsi="Calibri"/>
          <w:sz w:val="22"/>
          <w:szCs w:val="22"/>
          <w:lang w:eastAsia="en-GB"/>
        </w:rPr>
      </w:pPr>
      <w:r>
        <w:t>7.6.2.43</w:t>
      </w:r>
      <w:r w:rsidRPr="00A5136A">
        <w:rPr>
          <w:rFonts w:ascii="Calibri" w:hAnsi="Calibri"/>
          <w:sz w:val="22"/>
          <w:szCs w:val="22"/>
          <w:lang w:eastAsia="en-GB"/>
        </w:rPr>
        <w:tab/>
      </w:r>
      <w:r>
        <w:t>Network Node number</w:t>
      </w:r>
      <w:r>
        <w:tab/>
        <w:t>72</w:t>
      </w:r>
    </w:p>
    <w:p w:rsidR="003B6562" w:rsidRPr="00A5136A" w:rsidRDefault="003B6562">
      <w:pPr>
        <w:pStyle w:val="TOC4"/>
        <w:rPr>
          <w:rFonts w:ascii="Calibri" w:hAnsi="Calibri"/>
          <w:sz w:val="22"/>
          <w:szCs w:val="22"/>
          <w:lang w:eastAsia="en-GB"/>
        </w:rPr>
      </w:pPr>
      <w:r>
        <w:t>7.6.2.43A</w:t>
      </w:r>
      <w:r w:rsidRPr="00A5136A">
        <w:rPr>
          <w:rFonts w:ascii="Calibri" w:hAnsi="Calibri"/>
          <w:sz w:val="22"/>
          <w:szCs w:val="22"/>
          <w:lang w:eastAsia="en-GB"/>
        </w:rPr>
        <w:tab/>
      </w:r>
      <w:r>
        <w:t>Network Node Diameter Address</w:t>
      </w:r>
      <w:r>
        <w:tab/>
        <w:t>72</w:t>
      </w:r>
    </w:p>
    <w:p w:rsidR="003B6562" w:rsidRPr="00A5136A" w:rsidRDefault="003B6562">
      <w:pPr>
        <w:pStyle w:val="TOC4"/>
        <w:rPr>
          <w:rFonts w:ascii="Calibri" w:hAnsi="Calibri"/>
          <w:sz w:val="22"/>
          <w:szCs w:val="22"/>
          <w:lang w:eastAsia="en-GB"/>
        </w:rPr>
      </w:pPr>
      <w:r>
        <w:t>7.6.2.44</w:t>
      </w:r>
      <w:r w:rsidRPr="00A5136A">
        <w:rPr>
          <w:rFonts w:ascii="Calibri" w:hAnsi="Calibri"/>
          <w:sz w:val="22"/>
          <w:szCs w:val="22"/>
          <w:lang w:eastAsia="en-GB"/>
        </w:rPr>
        <w:tab/>
      </w:r>
      <w:r>
        <w:t>PDP-Type</w:t>
      </w:r>
      <w:r>
        <w:tab/>
        <w:t>72</w:t>
      </w:r>
    </w:p>
    <w:p w:rsidR="003B6562" w:rsidRPr="00A5136A" w:rsidRDefault="003B6562">
      <w:pPr>
        <w:pStyle w:val="TOC4"/>
        <w:rPr>
          <w:rFonts w:ascii="Calibri" w:hAnsi="Calibri"/>
          <w:sz w:val="22"/>
          <w:szCs w:val="22"/>
          <w:lang w:eastAsia="en-GB"/>
        </w:rPr>
      </w:pPr>
      <w:r>
        <w:t>7.6.2.44A</w:t>
      </w:r>
      <w:r w:rsidRPr="00A5136A">
        <w:rPr>
          <w:rFonts w:ascii="Calibri" w:hAnsi="Calibri"/>
          <w:sz w:val="22"/>
          <w:szCs w:val="22"/>
          <w:lang w:eastAsia="en-GB"/>
        </w:rPr>
        <w:tab/>
      </w:r>
      <w:r>
        <w:rPr>
          <w:lang w:eastAsia="ja-JP"/>
        </w:rPr>
        <w:t xml:space="preserve">Extension </w:t>
      </w:r>
      <w:r>
        <w:t>PDP-Type</w:t>
      </w:r>
      <w:r>
        <w:tab/>
        <w:t>72</w:t>
      </w:r>
    </w:p>
    <w:p w:rsidR="003B6562" w:rsidRPr="00A5136A" w:rsidRDefault="003B6562">
      <w:pPr>
        <w:pStyle w:val="TOC4"/>
        <w:rPr>
          <w:rFonts w:ascii="Calibri" w:hAnsi="Calibri"/>
          <w:sz w:val="22"/>
          <w:szCs w:val="22"/>
          <w:lang w:eastAsia="en-GB"/>
        </w:rPr>
      </w:pPr>
      <w:r>
        <w:t>7.6.2.45</w:t>
      </w:r>
      <w:r w:rsidRPr="00A5136A">
        <w:rPr>
          <w:rFonts w:ascii="Calibri" w:hAnsi="Calibri"/>
          <w:sz w:val="22"/>
          <w:szCs w:val="22"/>
          <w:lang w:eastAsia="en-GB"/>
        </w:rPr>
        <w:tab/>
      </w:r>
      <w:r>
        <w:t>PDP-Address</w:t>
      </w:r>
      <w:r>
        <w:tab/>
        <w:t>72</w:t>
      </w:r>
    </w:p>
    <w:p w:rsidR="003B6562" w:rsidRPr="00A5136A" w:rsidRDefault="003B6562">
      <w:pPr>
        <w:pStyle w:val="TOC4"/>
        <w:rPr>
          <w:rFonts w:ascii="Calibri" w:hAnsi="Calibri"/>
          <w:sz w:val="22"/>
          <w:szCs w:val="22"/>
          <w:lang w:eastAsia="en-GB"/>
        </w:rPr>
      </w:pPr>
      <w:r>
        <w:t>7.6.2.45A</w:t>
      </w:r>
      <w:r w:rsidRPr="00A5136A">
        <w:rPr>
          <w:rFonts w:ascii="Calibri" w:hAnsi="Calibri"/>
          <w:sz w:val="22"/>
          <w:szCs w:val="22"/>
          <w:lang w:eastAsia="en-GB"/>
        </w:rPr>
        <w:tab/>
      </w:r>
      <w:r>
        <w:rPr>
          <w:lang w:eastAsia="ja-JP"/>
        </w:rPr>
        <w:t xml:space="preserve">Extension </w:t>
      </w:r>
      <w:r>
        <w:t>PDP-Address</w:t>
      </w:r>
      <w:r>
        <w:tab/>
        <w:t>72</w:t>
      </w:r>
    </w:p>
    <w:p w:rsidR="003B6562" w:rsidRPr="00A5136A" w:rsidRDefault="003B6562">
      <w:pPr>
        <w:pStyle w:val="TOC4"/>
        <w:rPr>
          <w:rFonts w:ascii="Calibri" w:hAnsi="Calibri"/>
          <w:sz w:val="22"/>
          <w:szCs w:val="22"/>
          <w:lang w:eastAsia="en-GB"/>
        </w:rPr>
      </w:pPr>
      <w:r>
        <w:t>7.6.2.46</w:t>
      </w:r>
      <w:r w:rsidRPr="00A5136A">
        <w:rPr>
          <w:rFonts w:ascii="Calibri" w:hAnsi="Calibri"/>
          <w:sz w:val="22"/>
          <w:szCs w:val="22"/>
          <w:lang w:eastAsia="en-GB"/>
        </w:rPr>
        <w:tab/>
      </w:r>
      <w:r>
        <w:t>Additional number</w:t>
      </w:r>
      <w:r>
        <w:tab/>
        <w:t>72</w:t>
      </w:r>
    </w:p>
    <w:p w:rsidR="003B6562" w:rsidRPr="00A5136A" w:rsidRDefault="003B6562">
      <w:pPr>
        <w:pStyle w:val="TOC4"/>
        <w:rPr>
          <w:rFonts w:ascii="Calibri" w:hAnsi="Calibri"/>
          <w:sz w:val="22"/>
          <w:szCs w:val="22"/>
          <w:lang w:eastAsia="en-GB"/>
        </w:rPr>
      </w:pPr>
      <w:r>
        <w:t>7.6.2.46A</w:t>
      </w:r>
      <w:r w:rsidRPr="00A5136A">
        <w:rPr>
          <w:rFonts w:ascii="Calibri" w:hAnsi="Calibri"/>
          <w:sz w:val="22"/>
          <w:szCs w:val="22"/>
          <w:lang w:eastAsia="en-GB"/>
        </w:rPr>
        <w:tab/>
      </w:r>
      <w:r>
        <w:t>Additional Network Node Diameter Address</w:t>
      </w:r>
      <w:r>
        <w:tab/>
        <w:t>72</w:t>
      </w:r>
    </w:p>
    <w:p w:rsidR="003B6562" w:rsidRPr="00A5136A" w:rsidRDefault="003B6562">
      <w:pPr>
        <w:pStyle w:val="TOC4"/>
        <w:rPr>
          <w:rFonts w:ascii="Calibri" w:hAnsi="Calibri"/>
          <w:sz w:val="22"/>
          <w:szCs w:val="22"/>
          <w:lang w:eastAsia="en-GB"/>
        </w:rPr>
      </w:pPr>
      <w:r>
        <w:t>7.6.2.46B</w:t>
      </w:r>
      <w:r w:rsidRPr="00A5136A">
        <w:rPr>
          <w:rFonts w:ascii="Calibri" w:hAnsi="Calibri"/>
          <w:sz w:val="22"/>
          <w:szCs w:val="22"/>
          <w:lang w:eastAsia="en-GB"/>
        </w:rPr>
        <w:tab/>
      </w:r>
      <w:r>
        <w:t>Third Number</w:t>
      </w:r>
      <w:r>
        <w:tab/>
        <w:t>72</w:t>
      </w:r>
    </w:p>
    <w:p w:rsidR="003B6562" w:rsidRPr="00A5136A" w:rsidRDefault="003B6562">
      <w:pPr>
        <w:pStyle w:val="TOC4"/>
        <w:rPr>
          <w:rFonts w:ascii="Calibri" w:hAnsi="Calibri"/>
          <w:sz w:val="22"/>
          <w:szCs w:val="22"/>
          <w:lang w:eastAsia="en-GB"/>
        </w:rPr>
      </w:pPr>
      <w:r>
        <w:t>7.6.2.46C</w:t>
      </w:r>
      <w:r w:rsidRPr="00A5136A">
        <w:rPr>
          <w:rFonts w:ascii="Calibri" w:hAnsi="Calibri"/>
          <w:sz w:val="22"/>
          <w:szCs w:val="22"/>
          <w:lang w:eastAsia="en-GB"/>
        </w:rPr>
        <w:tab/>
      </w:r>
      <w:r>
        <w:t>Third Network Node Diameter Address</w:t>
      </w:r>
      <w:r>
        <w:tab/>
        <w:t>72</w:t>
      </w:r>
    </w:p>
    <w:p w:rsidR="003B6562" w:rsidRPr="00A5136A" w:rsidRDefault="003B6562">
      <w:pPr>
        <w:pStyle w:val="TOC4"/>
        <w:rPr>
          <w:rFonts w:ascii="Calibri" w:hAnsi="Calibri"/>
          <w:sz w:val="22"/>
          <w:szCs w:val="22"/>
          <w:lang w:eastAsia="en-GB"/>
        </w:rPr>
      </w:pPr>
      <w:r>
        <w:t>7.6.2.47</w:t>
      </w:r>
      <w:r w:rsidRPr="00A5136A">
        <w:rPr>
          <w:rFonts w:ascii="Calibri" w:hAnsi="Calibri"/>
          <w:sz w:val="22"/>
          <w:szCs w:val="22"/>
          <w:lang w:eastAsia="en-GB"/>
        </w:rPr>
        <w:tab/>
      </w:r>
      <w:r>
        <w:t>P-TMSI</w:t>
      </w:r>
      <w:r>
        <w:tab/>
        <w:t>72</w:t>
      </w:r>
    </w:p>
    <w:p w:rsidR="003B6562" w:rsidRPr="00A5136A" w:rsidRDefault="003B6562">
      <w:pPr>
        <w:pStyle w:val="TOC4"/>
        <w:rPr>
          <w:rFonts w:ascii="Calibri" w:hAnsi="Calibri"/>
          <w:sz w:val="22"/>
          <w:szCs w:val="22"/>
          <w:lang w:eastAsia="en-GB"/>
        </w:rPr>
      </w:pPr>
      <w:r>
        <w:t>7.6.2.48</w:t>
      </w:r>
      <w:r w:rsidRPr="00A5136A">
        <w:rPr>
          <w:rFonts w:ascii="Calibri" w:hAnsi="Calibri"/>
          <w:sz w:val="22"/>
          <w:szCs w:val="22"/>
          <w:lang w:eastAsia="en-GB"/>
        </w:rPr>
        <w:tab/>
      </w:r>
      <w:r>
        <w:t>B-subscriber number</w:t>
      </w:r>
      <w:r>
        <w:tab/>
        <w:t>73</w:t>
      </w:r>
    </w:p>
    <w:p w:rsidR="003B6562" w:rsidRPr="00A5136A" w:rsidRDefault="003B6562">
      <w:pPr>
        <w:pStyle w:val="TOC4"/>
        <w:rPr>
          <w:rFonts w:ascii="Calibri" w:hAnsi="Calibri"/>
          <w:sz w:val="22"/>
          <w:szCs w:val="22"/>
          <w:lang w:eastAsia="en-GB"/>
        </w:rPr>
      </w:pPr>
      <w:r>
        <w:t>7.6.2.49</w:t>
      </w:r>
      <w:r w:rsidRPr="00A5136A">
        <w:rPr>
          <w:rFonts w:ascii="Calibri" w:hAnsi="Calibri"/>
          <w:sz w:val="22"/>
          <w:szCs w:val="22"/>
          <w:lang w:eastAsia="en-GB"/>
        </w:rPr>
        <w:tab/>
      </w:r>
      <w:r>
        <w:t>B-subscriber subaddress</w:t>
      </w:r>
      <w:r>
        <w:tab/>
        <w:t>73</w:t>
      </w:r>
    </w:p>
    <w:p w:rsidR="003B6562" w:rsidRPr="00A5136A" w:rsidRDefault="003B6562">
      <w:pPr>
        <w:pStyle w:val="TOC4"/>
        <w:rPr>
          <w:rFonts w:ascii="Calibri" w:hAnsi="Calibri"/>
          <w:sz w:val="22"/>
          <w:szCs w:val="22"/>
          <w:lang w:eastAsia="en-GB"/>
        </w:rPr>
      </w:pPr>
      <w:r>
        <w:t>7.6.2.50</w:t>
      </w:r>
      <w:r w:rsidRPr="00A5136A">
        <w:rPr>
          <w:rFonts w:ascii="Calibri" w:hAnsi="Calibri"/>
          <w:sz w:val="22"/>
          <w:szCs w:val="22"/>
          <w:lang w:eastAsia="en-GB"/>
        </w:rPr>
        <w:tab/>
      </w:r>
      <w:r>
        <w:t>LMU Number</w:t>
      </w:r>
      <w:r>
        <w:tab/>
        <w:t>73</w:t>
      </w:r>
    </w:p>
    <w:p w:rsidR="003B6562" w:rsidRPr="00A5136A" w:rsidRDefault="003B6562">
      <w:pPr>
        <w:pStyle w:val="TOC4"/>
        <w:rPr>
          <w:rFonts w:ascii="Calibri" w:hAnsi="Calibri"/>
          <w:sz w:val="22"/>
          <w:szCs w:val="22"/>
          <w:lang w:eastAsia="en-GB"/>
        </w:rPr>
      </w:pPr>
      <w:r>
        <w:t>7.6.2.51</w:t>
      </w:r>
      <w:r w:rsidRPr="00A5136A">
        <w:rPr>
          <w:rFonts w:ascii="Calibri" w:hAnsi="Calibri"/>
          <w:sz w:val="22"/>
          <w:szCs w:val="22"/>
          <w:lang w:eastAsia="en-GB"/>
        </w:rPr>
        <w:tab/>
      </w:r>
      <w:r>
        <w:t>MLC Number</w:t>
      </w:r>
      <w:r>
        <w:tab/>
        <w:t>73</w:t>
      </w:r>
    </w:p>
    <w:p w:rsidR="003B6562" w:rsidRPr="00A5136A" w:rsidRDefault="003B6562">
      <w:pPr>
        <w:pStyle w:val="TOC4"/>
        <w:rPr>
          <w:rFonts w:ascii="Calibri" w:hAnsi="Calibri"/>
          <w:sz w:val="22"/>
          <w:szCs w:val="22"/>
          <w:lang w:eastAsia="en-GB"/>
        </w:rPr>
      </w:pPr>
      <w:r>
        <w:t>7.6.2.52</w:t>
      </w:r>
      <w:r w:rsidRPr="00A5136A">
        <w:rPr>
          <w:rFonts w:ascii="Calibri" w:hAnsi="Calibri"/>
          <w:sz w:val="22"/>
          <w:szCs w:val="22"/>
          <w:lang w:eastAsia="en-GB"/>
        </w:rPr>
        <w:tab/>
      </w:r>
      <w:r>
        <w:t>Multicall Bearer Information</w:t>
      </w:r>
      <w:r>
        <w:tab/>
        <w:t>73</w:t>
      </w:r>
    </w:p>
    <w:p w:rsidR="003B6562" w:rsidRPr="00A5136A" w:rsidRDefault="003B6562">
      <w:pPr>
        <w:pStyle w:val="TOC4"/>
        <w:rPr>
          <w:rFonts w:ascii="Calibri" w:hAnsi="Calibri"/>
          <w:sz w:val="22"/>
          <w:szCs w:val="22"/>
          <w:lang w:eastAsia="en-GB"/>
        </w:rPr>
      </w:pPr>
      <w:r>
        <w:rPr>
          <w:lang w:eastAsia="ja-JP"/>
        </w:rPr>
        <w:t>7.6.2.53</w:t>
      </w:r>
      <w:r w:rsidRPr="00A5136A">
        <w:rPr>
          <w:rFonts w:ascii="Calibri" w:hAnsi="Calibri"/>
          <w:sz w:val="22"/>
          <w:szCs w:val="22"/>
          <w:lang w:eastAsia="en-GB"/>
        </w:rPr>
        <w:tab/>
      </w:r>
      <w:r>
        <w:rPr>
          <w:lang w:eastAsia="ja-JP"/>
        </w:rPr>
        <w:t>Multiple Bearer Requested</w:t>
      </w:r>
      <w:r>
        <w:tab/>
        <w:t>73</w:t>
      </w:r>
    </w:p>
    <w:p w:rsidR="003B6562" w:rsidRPr="00A5136A" w:rsidRDefault="003B6562">
      <w:pPr>
        <w:pStyle w:val="TOC4"/>
        <w:rPr>
          <w:rFonts w:ascii="Calibri" w:hAnsi="Calibri"/>
          <w:sz w:val="22"/>
          <w:szCs w:val="22"/>
          <w:lang w:eastAsia="en-GB"/>
        </w:rPr>
      </w:pPr>
      <w:r>
        <w:rPr>
          <w:lang w:eastAsia="ja-JP"/>
        </w:rPr>
        <w:t>7.6.2.54</w:t>
      </w:r>
      <w:r w:rsidRPr="00A5136A">
        <w:rPr>
          <w:rFonts w:ascii="Calibri" w:hAnsi="Calibri"/>
          <w:sz w:val="22"/>
          <w:szCs w:val="22"/>
          <w:lang w:eastAsia="en-GB"/>
        </w:rPr>
        <w:tab/>
      </w:r>
      <w:r>
        <w:rPr>
          <w:lang w:eastAsia="ja-JP"/>
        </w:rPr>
        <w:t>Multiple Bearer Not Supported</w:t>
      </w:r>
      <w:r>
        <w:tab/>
        <w:t>73</w:t>
      </w:r>
    </w:p>
    <w:p w:rsidR="003B6562" w:rsidRPr="00A5136A" w:rsidRDefault="003B6562">
      <w:pPr>
        <w:pStyle w:val="TOC4"/>
        <w:rPr>
          <w:rFonts w:ascii="Calibri" w:hAnsi="Calibri"/>
          <w:sz w:val="22"/>
          <w:szCs w:val="22"/>
          <w:lang w:eastAsia="en-GB"/>
        </w:rPr>
      </w:pPr>
      <w:r>
        <w:t>7.6.2.55</w:t>
      </w:r>
      <w:r w:rsidRPr="00A5136A">
        <w:rPr>
          <w:rFonts w:ascii="Calibri" w:hAnsi="Calibri"/>
          <w:sz w:val="22"/>
          <w:szCs w:val="22"/>
          <w:lang w:eastAsia="en-GB"/>
        </w:rPr>
        <w:tab/>
      </w:r>
      <w:r>
        <w:t>PDP-Charging Characteristics</w:t>
      </w:r>
      <w:r>
        <w:tab/>
        <w:t>73</w:t>
      </w:r>
    </w:p>
    <w:p w:rsidR="003B6562" w:rsidRPr="00A5136A" w:rsidRDefault="003B6562">
      <w:pPr>
        <w:pStyle w:val="TOC4"/>
        <w:rPr>
          <w:rFonts w:ascii="Calibri" w:hAnsi="Calibri"/>
          <w:sz w:val="22"/>
          <w:szCs w:val="22"/>
          <w:lang w:eastAsia="en-GB"/>
        </w:rPr>
      </w:pPr>
      <w:r>
        <w:rPr>
          <w:lang w:eastAsia="ja-JP"/>
        </w:rPr>
        <w:t>7.6.2.56</w:t>
      </w:r>
      <w:r w:rsidRPr="00A5136A">
        <w:rPr>
          <w:rFonts w:ascii="Calibri" w:hAnsi="Calibri"/>
          <w:sz w:val="22"/>
          <w:szCs w:val="22"/>
          <w:lang w:eastAsia="en-GB"/>
        </w:rPr>
        <w:tab/>
      </w:r>
      <w:r>
        <w:rPr>
          <w:lang w:eastAsia="ja-JP"/>
        </w:rPr>
        <w:t>Selected RAB ID</w:t>
      </w:r>
      <w:r>
        <w:tab/>
        <w:t>73</w:t>
      </w:r>
    </w:p>
    <w:p w:rsidR="003B6562" w:rsidRPr="00A5136A" w:rsidRDefault="003B6562">
      <w:pPr>
        <w:pStyle w:val="TOC4"/>
        <w:rPr>
          <w:rFonts w:ascii="Calibri" w:hAnsi="Calibri"/>
          <w:sz w:val="22"/>
          <w:szCs w:val="22"/>
          <w:lang w:eastAsia="en-GB"/>
        </w:rPr>
      </w:pPr>
      <w:r>
        <w:t>7.6.2.57</w:t>
      </w:r>
      <w:r w:rsidRPr="00A5136A">
        <w:rPr>
          <w:rFonts w:ascii="Calibri" w:hAnsi="Calibri"/>
          <w:sz w:val="22"/>
          <w:szCs w:val="22"/>
          <w:lang w:eastAsia="en-GB"/>
        </w:rPr>
        <w:tab/>
      </w:r>
      <w:r>
        <w:t>RAB ID</w:t>
      </w:r>
      <w:r>
        <w:tab/>
        <w:t>73</w:t>
      </w:r>
    </w:p>
    <w:p w:rsidR="003B6562" w:rsidRPr="00A5136A" w:rsidRDefault="003B6562">
      <w:pPr>
        <w:pStyle w:val="TOC4"/>
        <w:rPr>
          <w:rFonts w:ascii="Calibri" w:hAnsi="Calibri"/>
          <w:sz w:val="22"/>
          <w:szCs w:val="22"/>
          <w:lang w:eastAsia="en-GB"/>
        </w:rPr>
      </w:pPr>
      <w:r>
        <w:t>7.6.2.58</w:t>
      </w:r>
      <w:r w:rsidRPr="00A5136A">
        <w:rPr>
          <w:rFonts w:ascii="Calibri" w:hAnsi="Calibri"/>
          <w:sz w:val="22"/>
          <w:szCs w:val="22"/>
          <w:lang w:eastAsia="en-GB"/>
        </w:rPr>
        <w:tab/>
      </w:r>
      <w:r>
        <w:t>gsmSCF Address</w:t>
      </w:r>
      <w:r>
        <w:tab/>
        <w:t>73</w:t>
      </w:r>
    </w:p>
    <w:p w:rsidR="003B6562" w:rsidRPr="00A5136A" w:rsidRDefault="003B6562">
      <w:pPr>
        <w:pStyle w:val="TOC4"/>
        <w:rPr>
          <w:rFonts w:ascii="Calibri" w:hAnsi="Calibri"/>
          <w:sz w:val="22"/>
          <w:szCs w:val="22"/>
          <w:lang w:eastAsia="en-GB"/>
        </w:rPr>
      </w:pPr>
      <w:r>
        <w:t>7.6.2.59</w:t>
      </w:r>
      <w:r w:rsidRPr="00A5136A">
        <w:rPr>
          <w:rFonts w:ascii="Calibri" w:hAnsi="Calibri"/>
          <w:sz w:val="22"/>
          <w:szCs w:val="22"/>
          <w:lang w:eastAsia="en-GB"/>
        </w:rPr>
        <w:tab/>
      </w:r>
      <w:r>
        <w:t>V-GMLC Address</w:t>
      </w:r>
      <w:r>
        <w:tab/>
        <w:t>73</w:t>
      </w:r>
    </w:p>
    <w:p w:rsidR="003B6562" w:rsidRPr="00A5136A" w:rsidRDefault="003B6562">
      <w:pPr>
        <w:pStyle w:val="TOC4"/>
        <w:rPr>
          <w:rFonts w:ascii="Calibri" w:hAnsi="Calibri"/>
          <w:sz w:val="22"/>
          <w:szCs w:val="22"/>
          <w:lang w:eastAsia="en-GB"/>
        </w:rPr>
      </w:pPr>
      <w:r>
        <w:t>7.6.2.60</w:t>
      </w:r>
      <w:r w:rsidRPr="00A5136A">
        <w:rPr>
          <w:rFonts w:ascii="Calibri" w:hAnsi="Calibri"/>
          <w:sz w:val="22"/>
          <w:szCs w:val="22"/>
          <w:lang w:eastAsia="en-GB"/>
        </w:rPr>
        <w:tab/>
      </w:r>
      <w:r>
        <w:t>Void</w:t>
      </w:r>
      <w:r>
        <w:tab/>
        <w:t>73</w:t>
      </w:r>
    </w:p>
    <w:p w:rsidR="003B6562" w:rsidRPr="00A5136A" w:rsidRDefault="003B6562">
      <w:pPr>
        <w:pStyle w:val="TOC4"/>
        <w:rPr>
          <w:rFonts w:ascii="Calibri" w:hAnsi="Calibri"/>
          <w:sz w:val="22"/>
          <w:szCs w:val="22"/>
          <w:lang w:eastAsia="en-GB"/>
        </w:rPr>
      </w:pPr>
      <w:r>
        <w:t>7.6.2.61</w:t>
      </w:r>
      <w:r w:rsidRPr="00A5136A">
        <w:rPr>
          <w:rFonts w:ascii="Calibri" w:hAnsi="Calibri"/>
          <w:sz w:val="22"/>
          <w:szCs w:val="22"/>
          <w:lang w:eastAsia="en-GB"/>
        </w:rPr>
        <w:tab/>
      </w:r>
      <w:r>
        <w:t>H-GMLC Address</w:t>
      </w:r>
      <w:r>
        <w:tab/>
        <w:t>73</w:t>
      </w:r>
    </w:p>
    <w:p w:rsidR="003B6562" w:rsidRPr="00A5136A" w:rsidRDefault="003B6562">
      <w:pPr>
        <w:pStyle w:val="TOC4"/>
        <w:rPr>
          <w:rFonts w:ascii="Calibri" w:hAnsi="Calibri"/>
          <w:sz w:val="22"/>
          <w:szCs w:val="22"/>
          <w:lang w:eastAsia="en-GB"/>
        </w:rPr>
      </w:pPr>
      <w:r>
        <w:t>7.6.2.62</w:t>
      </w:r>
      <w:r w:rsidRPr="00A5136A">
        <w:rPr>
          <w:rFonts w:ascii="Calibri" w:hAnsi="Calibri"/>
          <w:sz w:val="22"/>
          <w:szCs w:val="22"/>
          <w:lang w:eastAsia="en-GB"/>
        </w:rPr>
        <w:tab/>
      </w:r>
      <w:r>
        <w:t>PPR Address</w:t>
      </w:r>
      <w:r>
        <w:tab/>
        <w:t>74</w:t>
      </w:r>
    </w:p>
    <w:p w:rsidR="003B6562" w:rsidRPr="00A5136A" w:rsidRDefault="003B6562">
      <w:pPr>
        <w:pStyle w:val="TOC4"/>
        <w:rPr>
          <w:rFonts w:ascii="Calibri" w:hAnsi="Calibri"/>
          <w:sz w:val="22"/>
          <w:szCs w:val="22"/>
          <w:lang w:eastAsia="en-GB"/>
        </w:rPr>
      </w:pPr>
      <w:r>
        <w:rPr>
          <w:lang w:eastAsia="ja-JP"/>
        </w:rPr>
        <w:t>7.6.2.63</w:t>
      </w:r>
      <w:r w:rsidRPr="00A5136A">
        <w:rPr>
          <w:rFonts w:ascii="Calibri" w:hAnsi="Calibri"/>
          <w:sz w:val="22"/>
          <w:szCs w:val="22"/>
          <w:lang w:eastAsia="en-GB"/>
        </w:rPr>
        <w:tab/>
      </w:r>
      <w:r>
        <w:rPr>
          <w:lang w:eastAsia="ja-JP"/>
        </w:rPr>
        <w:t>Routeing Number</w:t>
      </w:r>
      <w:r>
        <w:tab/>
        <w:t>74</w:t>
      </w:r>
    </w:p>
    <w:p w:rsidR="003B6562" w:rsidRPr="00A5136A" w:rsidRDefault="003B6562">
      <w:pPr>
        <w:pStyle w:val="TOC4"/>
        <w:rPr>
          <w:rFonts w:ascii="Calibri" w:hAnsi="Calibri"/>
          <w:sz w:val="22"/>
          <w:szCs w:val="22"/>
          <w:lang w:eastAsia="en-GB"/>
        </w:rPr>
      </w:pPr>
      <w:r>
        <w:t>7.6.2.64</w:t>
      </w:r>
      <w:r w:rsidRPr="00A5136A">
        <w:rPr>
          <w:rFonts w:ascii="Calibri" w:hAnsi="Calibri"/>
          <w:sz w:val="22"/>
          <w:szCs w:val="22"/>
          <w:lang w:eastAsia="en-GB"/>
        </w:rPr>
        <w:tab/>
      </w:r>
      <w:r>
        <w:t>Additional V-GMLC Address</w:t>
      </w:r>
      <w:r>
        <w:tab/>
        <w:t>74</w:t>
      </w:r>
    </w:p>
    <w:p w:rsidR="003B6562" w:rsidRPr="00A5136A" w:rsidRDefault="003B6562">
      <w:pPr>
        <w:pStyle w:val="TOC4"/>
        <w:rPr>
          <w:rFonts w:ascii="Calibri" w:hAnsi="Calibri"/>
          <w:sz w:val="22"/>
          <w:szCs w:val="22"/>
          <w:lang w:eastAsia="en-GB"/>
        </w:rPr>
      </w:pPr>
      <w:r>
        <w:t>7.6.2.65</w:t>
      </w:r>
      <w:r w:rsidRPr="00A5136A">
        <w:rPr>
          <w:rFonts w:ascii="Calibri" w:hAnsi="Calibri"/>
          <w:sz w:val="22"/>
          <w:szCs w:val="22"/>
          <w:lang w:eastAsia="en-GB"/>
        </w:rPr>
        <w:tab/>
      </w:r>
      <w:r>
        <w:t>MME Name</w:t>
      </w:r>
      <w:r>
        <w:tab/>
        <w:t>74</w:t>
      </w:r>
    </w:p>
    <w:p w:rsidR="003B6562" w:rsidRPr="00A5136A" w:rsidRDefault="003B6562">
      <w:pPr>
        <w:pStyle w:val="TOC4"/>
        <w:rPr>
          <w:rFonts w:ascii="Calibri" w:hAnsi="Calibri"/>
          <w:sz w:val="22"/>
          <w:szCs w:val="22"/>
          <w:lang w:eastAsia="en-GB"/>
        </w:rPr>
      </w:pPr>
      <w:r>
        <w:t>7.6.2.66</w:t>
      </w:r>
      <w:r w:rsidRPr="00A5136A">
        <w:rPr>
          <w:rFonts w:ascii="Calibri" w:hAnsi="Calibri"/>
          <w:sz w:val="22"/>
          <w:szCs w:val="22"/>
          <w:lang w:eastAsia="en-GB"/>
        </w:rPr>
        <w:tab/>
      </w:r>
      <w:r>
        <w:t>3GPP AAA Server Name</w:t>
      </w:r>
      <w:r>
        <w:tab/>
        <w:t>74</w:t>
      </w:r>
    </w:p>
    <w:p w:rsidR="003B6562" w:rsidRPr="00A5136A" w:rsidRDefault="003B6562">
      <w:pPr>
        <w:pStyle w:val="TOC4"/>
        <w:rPr>
          <w:rFonts w:ascii="Calibri" w:hAnsi="Calibri"/>
          <w:sz w:val="22"/>
          <w:szCs w:val="22"/>
          <w:lang w:eastAsia="en-GB"/>
        </w:rPr>
      </w:pPr>
      <w:r>
        <w:t>7.6.2.67</w:t>
      </w:r>
      <w:r w:rsidRPr="00A5136A">
        <w:rPr>
          <w:rFonts w:ascii="Calibri" w:hAnsi="Calibri"/>
          <w:sz w:val="22"/>
          <w:szCs w:val="22"/>
          <w:lang w:eastAsia="en-GB"/>
        </w:rPr>
        <w:tab/>
      </w:r>
      <w:r>
        <w:rPr>
          <w:lang w:eastAsia="zh-CN"/>
        </w:rPr>
        <w:t>CSS</w:t>
      </w:r>
      <w:r>
        <w:t xml:space="preserve"> number</w:t>
      </w:r>
      <w:r>
        <w:tab/>
        <w:t>74</w:t>
      </w:r>
    </w:p>
    <w:p w:rsidR="003B6562" w:rsidRPr="00A5136A" w:rsidRDefault="003B6562">
      <w:pPr>
        <w:pStyle w:val="TOC4"/>
        <w:rPr>
          <w:rFonts w:ascii="Calibri" w:hAnsi="Calibri"/>
          <w:sz w:val="22"/>
          <w:szCs w:val="22"/>
          <w:lang w:eastAsia="en-GB"/>
        </w:rPr>
      </w:pPr>
      <w:r>
        <w:t>7.6.2.68</w:t>
      </w:r>
      <w:r w:rsidRPr="00A5136A">
        <w:rPr>
          <w:rFonts w:ascii="Calibri" w:hAnsi="Calibri"/>
          <w:sz w:val="22"/>
          <w:szCs w:val="22"/>
          <w:lang w:eastAsia="en-GB"/>
        </w:rPr>
        <w:tab/>
      </w:r>
      <w:r>
        <w:t>SGSN Name</w:t>
      </w:r>
      <w:r>
        <w:tab/>
        <w:t>74</w:t>
      </w:r>
    </w:p>
    <w:p w:rsidR="003B6562" w:rsidRPr="00A5136A" w:rsidRDefault="003B6562">
      <w:pPr>
        <w:pStyle w:val="TOC4"/>
        <w:rPr>
          <w:rFonts w:ascii="Calibri" w:hAnsi="Calibri"/>
          <w:sz w:val="22"/>
          <w:szCs w:val="22"/>
          <w:lang w:eastAsia="en-GB"/>
        </w:rPr>
      </w:pPr>
      <w:r>
        <w:t>7.6.2.69</w:t>
      </w:r>
      <w:r w:rsidRPr="00A5136A">
        <w:rPr>
          <w:rFonts w:ascii="Calibri" w:hAnsi="Calibri"/>
          <w:sz w:val="22"/>
          <w:szCs w:val="22"/>
          <w:lang w:eastAsia="en-GB"/>
        </w:rPr>
        <w:tab/>
      </w:r>
      <w:r>
        <w:t>SGSN Realm</w:t>
      </w:r>
      <w:r>
        <w:tab/>
        <w:t>74</w:t>
      </w:r>
    </w:p>
    <w:p w:rsidR="003B6562" w:rsidRPr="00A5136A" w:rsidRDefault="003B6562">
      <w:pPr>
        <w:pStyle w:val="TOC3"/>
        <w:rPr>
          <w:rFonts w:ascii="Calibri" w:hAnsi="Calibri"/>
          <w:sz w:val="22"/>
          <w:szCs w:val="22"/>
          <w:lang w:eastAsia="en-GB"/>
        </w:rPr>
      </w:pPr>
      <w:r>
        <w:t>7.6.3</w:t>
      </w:r>
      <w:r w:rsidRPr="00A5136A">
        <w:rPr>
          <w:rFonts w:ascii="Calibri" w:hAnsi="Calibri"/>
          <w:sz w:val="22"/>
          <w:szCs w:val="22"/>
          <w:lang w:eastAsia="en-GB"/>
        </w:rPr>
        <w:tab/>
      </w:r>
      <w:r>
        <w:t>Subscriber management parameters</w:t>
      </w:r>
      <w:r>
        <w:tab/>
        <w:t>74</w:t>
      </w:r>
    </w:p>
    <w:p w:rsidR="003B6562" w:rsidRPr="00A5136A" w:rsidRDefault="003B6562">
      <w:pPr>
        <w:pStyle w:val="TOC4"/>
        <w:rPr>
          <w:rFonts w:ascii="Calibri" w:hAnsi="Calibri"/>
          <w:sz w:val="22"/>
          <w:szCs w:val="22"/>
          <w:lang w:eastAsia="en-GB"/>
        </w:rPr>
      </w:pPr>
      <w:r>
        <w:t>7.6.3.1</w:t>
      </w:r>
      <w:r w:rsidRPr="00A5136A">
        <w:rPr>
          <w:rFonts w:ascii="Calibri" w:hAnsi="Calibri"/>
          <w:sz w:val="22"/>
          <w:szCs w:val="22"/>
          <w:lang w:eastAsia="en-GB"/>
        </w:rPr>
        <w:tab/>
      </w:r>
      <w:r>
        <w:t>Category</w:t>
      </w:r>
      <w:r>
        <w:tab/>
        <w:t>74</w:t>
      </w:r>
    </w:p>
    <w:p w:rsidR="003B6562" w:rsidRPr="00A5136A" w:rsidRDefault="003B6562">
      <w:pPr>
        <w:pStyle w:val="TOC4"/>
        <w:rPr>
          <w:rFonts w:ascii="Calibri" w:hAnsi="Calibri"/>
          <w:sz w:val="22"/>
          <w:szCs w:val="22"/>
          <w:lang w:eastAsia="en-GB"/>
        </w:rPr>
      </w:pPr>
      <w:r>
        <w:t>7.6.3.2</w:t>
      </w:r>
      <w:r w:rsidRPr="00A5136A">
        <w:rPr>
          <w:rFonts w:ascii="Calibri" w:hAnsi="Calibri"/>
          <w:sz w:val="22"/>
          <w:szCs w:val="22"/>
          <w:lang w:eastAsia="en-GB"/>
        </w:rPr>
        <w:tab/>
      </w:r>
      <w:r>
        <w:t>Equipment status</w:t>
      </w:r>
      <w:r>
        <w:tab/>
        <w:t>74</w:t>
      </w:r>
    </w:p>
    <w:p w:rsidR="003B6562" w:rsidRPr="00A5136A" w:rsidRDefault="003B6562">
      <w:pPr>
        <w:pStyle w:val="TOC4"/>
        <w:rPr>
          <w:rFonts w:ascii="Calibri" w:hAnsi="Calibri"/>
          <w:sz w:val="22"/>
          <w:szCs w:val="22"/>
          <w:lang w:eastAsia="en-GB"/>
        </w:rPr>
      </w:pPr>
      <w:r>
        <w:t>7.6.3.2a</w:t>
      </w:r>
      <w:r w:rsidRPr="00A5136A">
        <w:rPr>
          <w:rFonts w:ascii="Calibri" w:hAnsi="Calibri"/>
          <w:sz w:val="22"/>
          <w:szCs w:val="22"/>
          <w:lang w:eastAsia="en-GB"/>
        </w:rPr>
        <w:tab/>
      </w:r>
      <w:r>
        <w:t>BMUEF</w:t>
      </w:r>
      <w:r>
        <w:tab/>
        <w:t>74</w:t>
      </w:r>
    </w:p>
    <w:p w:rsidR="003B6562" w:rsidRPr="00A5136A" w:rsidRDefault="003B6562">
      <w:pPr>
        <w:pStyle w:val="TOC4"/>
        <w:rPr>
          <w:rFonts w:ascii="Calibri" w:hAnsi="Calibri"/>
          <w:sz w:val="22"/>
          <w:szCs w:val="22"/>
          <w:lang w:eastAsia="en-GB"/>
        </w:rPr>
      </w:pPr>
      <w:r>
        <w:t>7.6.3.3</w:t>
      </w:r>
      <w:r w:rsidRPr="00A5136A">
        <w:rPr>
          <w:rFonts w:ascii="Calibri" w:hAnsi="Calibri"/>
          <w:sz w:val="22"/>
          <w:szCs w:val="22"/>
          <w:lang w:eastAsia="en-GB"/>
        </w:rPr>
        <w:tab/>
      </w:r>
      <w:r>
        <w:t>Extensible Bearer service</w:t>
      </w:r>
      <w:r>
        <w:tab/>
        <w:t>74</w:t>
      </w:r>
    </w:p>
    <w:p w:rsidR="003B6562" w:rsidRPr="00A5136A" w:rsidRDefault="003B6562">
      <w:pPr>
        <w:pStyle w:val="TOC4"/>
        <w:rPr>
          <w:rFonts w:ascii="Calibri" w:hAnsi="Calibri"/>
          <w:sz w:val="22"/>
          <w:szCs w:val="22"/>
          <w:lang w:eastAsia="en-GB"/>
        </w:rPr>
      </w:pPr>
      <w:r>
        <w:t>7.6.3.4</w:t>
      </w:r>
      <w:r w:rsidRPr="00A5136A">
        <w:rPr>
          <w:rFonts w:ascii="Calibri" w:hAnsi="Calibri"/>
          <w:sz w:val="22"/>
          <w:szCs w:val="22"/>
          <w:lang w:eastAsia="en-GB"/>
        </w:rPr>
        <w:tab/>
      </w:r>
      <w:r>
        <w:t>Extensible Teleservice</w:t>
      </w:r>
      <w:r>
        <w:tab/>
        <w:t>74</w:t>
      </w:r>
    </w:p>
    <w:p w:rsidR="003B6562" w:rsidRPr="00A5136A" w:rsidRDefault="003B6562">
      <w:pPr>
        <w:pStyle w:val="TOC4"/>
        <w:rPr>
          <w:rFonts w:ascii="Calibri" w:hAnsi="Calibri"/>
          <w:sz w:val="22"/>
          <w:szCs w:val="22"/>
          <w:lang w:eastAsia="en-GB"/>
        </w:rPr>
      </w:pPr>
      <w:r>
        <w:t>7.6.3.5</w:t>
      </w:r>
      <w:r w:rsidRPr="00A5136A">
        <w:rPr>
          <w:rFonts w:ascii="Calibri" w:hAnsi="Calibri"/>
          <w:sz w:val="22"/>
          <w:szCs w:val="22"/>
          <w:lang w:eastAsia="en-GB"/>
        </w:rPr>
        <w:tab/>
      </w:r>
      <w:r>
        <w:t>Extensible Basic Service Group</w:t>
      </w:r>
      <w:r>
        <w:tab/>
        <w:t>75</w:t>
      </w:r>
    </w:p>
    <w:p w:rsidR="003B6562" w:rsidRPr="00A5136A" w:rsidRDefault="003B6562">
      <w:pPr>
        <w:pStyle w:val="TOC4"/>
        <w:rPr>
          <w:rFonts w:ascii="Calibri" w:hAnsi="Calibri"/>
          <w:sz w:val="22"/>
          <w:szCs w:val="22"/>
          <w:lang w:eastAsia="en-GB"/>
        </w:rPr>
      </w:pPr>
      <w:r>
        <w:t>7.6.3.6</w:t>
      </w:r>
      <w:r w:rsidRPr="00A5136A">
        <w:rPr>
          <w:rFonts w:ascii="Calibri" w:hAnsi="Calibri"/>
          <w:sz w:val="22"/>
          <w:szCs w:val="22"/>
          <w:lang w:eastAsia="en-GB"/>
        </w:rPr>
        <w:tab/>
      </w:r>
      <w:r>
        <w:t>GSM bearer capability</w:t>
      </w:r>
      <w:r>
        <w:tab/>
        <w:t>75</w:t>
      </w:r>
    </w:p>
    <w:p w:rsidR="003B6562" w:rsidRPr="00A5136A" w:rsidRDefault="003B6562">
      <w:pPr>
        <w:pStyle w:val="TOC4"/>
        <w:rPr>
          <w:rFonts w:ascii="Calibri" w:hAnsi="Calibri"/>
          <w:sz w:val="22"/>
          <w:szCs w:val="22"/>
          <w:lang w:eastAsia="en-GB"/>
        </w:rPr>
      </w:pPr>
      <w:r>
        <w:t>7.6.3.7</w:t>
      </w:r>
      <w:r w:rsidRPr="00A5136A">
        <w:rPr>
          <w:rFonts w:ascii="Calibri" w:hAnsi="Calibri"/>
          <w:sz w:val="22"/>
          <w:szCs w:val="22"/>
          <w:lang w:eastAsia="en-GB"/>
        </w:rPr>
        <w:tab/>
      </w:r>
      <w:r>
        <w:t>Subscriber Status</w:t>
      </w:r>
      <w:r>
        <w:tab/>
        <w:t>75</w:t>
      </w:r>
    </w:p>
    <w:p w:rsidR="003B6562" w:rsidRPr="00A5136A" w:rsidRDefault="003B6562">
      <w:pPr>
        <w:pStyle w:val="TOC4"/>
        <w:rPr>
          <w:rFonts w:ascii="Calibri" w:hAnsi="Calibri"/>
          <w:sz w:val="22"/>
          <w:szCs w:val="22"/>
          <w:lang w:eastAsia="en-GB"/>
        </w:rPr>
      </w:pPr>
      <w:r>
        <w:t>7.6.3.8</w:t>
      </w:r>
      <w:r w:rsidRPr="00A5136A">
        <w:rPr>
          <w:rFonts w:ascii="Calibri" w:hAnsi="Calibri"/>
          <w:sz w:val="22"/>
          <w:szCs w:val="22"/>
          <w:lang w:eastAsia="en-GB"/>
        </w:rPr>
        <w:tab/>
      </w:r>
      <w:r>
        <w:t>CUG Outgoing Access indicator</w:t>
      </w:r>
      <w:r>
        <w:tab/>
        <w:t>75</w:t>
      </w:r>
    </w:p>
    <w:p w:rsidR="003B6562" w:rsidRPr="00A5136A" w:rsidRDefault="003B6562">
      <w:pPr>
        <w:pStyle w:val="TOC4"/>
        <w:rPr>
          <w:rFonts w:ascii="Calibri" w:hAnsi="Calibri"/>
          <w:sz w:val="22"/>
          <w:szCs w:val="22"/>
          <w:lang w:eastAsia="en-GB"/>
        </w:rPr>
      </w:pPr>
      <w:r>
        <w:t>7.6.3.9</w:t>
      </w:r>
      <w:r w:rsidRPr="00A5136A">
        <w:rPr>
          <w:rFonts w:ascii="Calibri" w:hAnsi="Calibri"/>
          <w:sz w:val="22"/>
          <w:szCs w:val="22"/>
          <w:lang w:eastAsia="en-GB"/>
        </w:rPr>
        <w:tab/>
      </w:r>
      <w:r>
        <w:t>Operator Determined Barring General Data</w:t>
      </w:r>
      <w:r>
        <w:tab/>
        <w:t>75</w:t>
      </w:r>
    </w:p>
    <w:p w:rsidR="003B6562" w:rsidRPr="00A5136A" w:rsidRDefault="003B6562">
      <w:pPr>
        <w:pStyle w:val="TOC4"/>
        <w:rPr>
          <w:rFonts w:ascii="Calibri" w:hAnsi="Calibri"/>
          <w:sz w:val="22"/>
          <w:szCs w:val="22"/>
          <w:lang w:eastAsia="en-GB"/>
        </w:rPr>
      </w:pPr>
      <w:r>
        <w:t>7.6.3.10</w:t>
      </w:r>
      <w:r w:rsidRPr="00A5136A">
        <w:rPr>
          <w:rFonts w:ascii="Calibri" w:hAnsi="Calibri"/>
          <w:sz w:val="22"/>
          <w:szCs w:val="22"/>
          <w:lang w:eastAsia="en-GB"/>
        </w:rPr>
        <w:tab/>
      </w:r>
      <w:r>
        <w:t>ODB HPLMN Specific Data</w:t>
      </w:r>
      <w:r>
        <w:tab/>
        <w:t>77</w:t>
      </w:r>
    </w:p>
    <w:p w:rsidR="003B6562" w:rsidRPr="00A5136A" w:rsidRDefault="003B6562">
      <w:pPr>
        <w:pStyle w:val="TOC4"/>
        <w:rPr>
          <w:rFonts w:ascii="Calibri" w:hAnsi="Calibri"/>
          <w:sz w:val="22"/>
          <w:szCs w:val="22"/>
          <w:lang w:eastAsia="en-GB"/>
        </w:rPr>
      </w:pPr>
      <w:r>
        <w:t>7.6.3.11</w:t>
      </w:r>
      <w:r w:rsidRPr="00A5136A">
        <w:rPr>
          <w:rFonts w:ascii="Calibri" w:hAnsi="Calibri"/>
          <w:sz w:val="22"/>
          <w:szCs w:val="22"/>
          <w:lang w:eastAsia="en-GB"/>
        </w:rPr>
        <w:tab/>
      </w:r>
      <w:r>
        <w:t>Regional Subscription Data</w:t>
      </w:r>
      <w:r>
        <w:tab/>
        <w:t>77</w:t>
      </w:r>
    </w:p>
    <w:p w:rsidR="003B6562" w:rsidRPr="00A5136A" w:rsidRDefault="003B6562">
      <w:pPr>
        <w:pStyle w:val="TOC4"/>
        <w:rPr>
          <w:rFonts w:ascii="Calibri" w:hAnsi="Calibri"/>
          <w:sz w:val="22"/>
          <w:szCs w:val="22"/>
          <w:lang w:eastAsia="en-GB"/>
        </w:rPr>
      </w:pPr>
      <w:r>
        <w:t>7.6.3.12</w:t>
      </w:r>
      <w:r w:rsidRPr="00A5136A">
        <w:rPr>
          <w:rFonts w:ascii="Calibri" w:hAnsi="Calibri"/>
          <w:sz w:val="22"/>
          <w:szCs w:val="22"/>
          <w:lang w:eastAsia="en-GB"/>
        </w:rPr>
        <w:tab/>
      </w:r>
      <w:r>
        <w:t>Regional Subscription Response</w:t>
      </w:r>
      <w:r>
        <w:tab/>
        <w:t>77</w:t>
      </w:r>
    </w:p>
    <w:p w:rsidR="003B6562" w:rsidRPr="00A5136A" w:rsidRDefault="003B6562">
      <w:pPr>
        <w:pStyle w:val="TOC4"/>
        <w:rPr>
          <w:rFonts w:ascii="Calibri" w:hAnsi="Calibri"/>
          <w:sz w:val="22"/>
          <w:szCs w:val="22"/>
          <w:lang w:eastAsia="en-GB"/>
        </w:rPr>
      </w:pPr>
      <w:r>
        <w:t>7.6.3.13</w:t>
      </w:r>
      <w:r w:rsidRPr="00A5136A">
        <w:rPr>
          <w:rFonts w:ascii="Calibri" w:hAnsi="Calibri"/>
          <w:sz w:val="22"/>
          <w:szCs w:val="22"/>
          <w:lang w:eastAsia="en-GB"/>
        </w:rPr>
        <w:tab/>
      </w:r>
      <w:r>
        <w:t>Roaming Restriction Due To Unsupported Feature</w:t>
      </w:r>
      <w:r>
        <w:tab/>
        <w:t>78</w:t>
      </w:r>
    </w:p>
    <w:p w:rsidR="003B6562" w:rsidRPr="00A5136A" w:rsidRDefault="003B6562">
      <w:pPr>
        <w:pStyle w:val="TOC4"/>
        <w:rPr>
          <w:rFonts w:ascii="Calibri" w:hAnsi="Calibri"/>
          <w:sz w:val="22"/>
          <w:szCs w:val="22"/>
          <w:lang w:eastAsia="en-GB"/>
        </w:rPr>
      </w:pPr>
      <w:r>
        <w:t>7.6.3.14</w:t>
      </w:r>
      <w:r w:rsidRPr="00A5136A">
        <w:rPr>
          <w:rFonts w:ascii="Calibri" w:hAnsi="Calibri"/>
          <w:sz w:val="22"/>
          <w:szCs w:val="22"/>
          <w:lang w:eastAsia="en-GB"/>
        </w:rPr>
        <w:tab/>
      </w:r>
      <w:r>
        <w:t>Extensible SS-Info</w:t>
      </w:r>
      <w:r>
        <w:tab/>
        <w:t>78</w:t>
      </w:r>
    </w:p>
    <w:p w:rsidR="003B6562" w:rsidRPr="00A5136A" w:rsidRDefault="003B6562">
      <w:pPr>
        <w:pStyle w:val="TOC4"/>
        <w:rPr>
          <w:rFonts w:ascii="Calibri" w:hAnsi="Calibri"/>
          <w:sz w:val="22"/>
          <w:szCs w:val="22"/>
          <w:lang w:eastAsia="en-GB"/>
        </w:rPr>
      </w:pPr>
      <w:r>
        <w:t>7.6.3.15</w:t>
      </w:r>
      <w:r w:rsidRPr="00A5136A">
        <w:rPr>
          <w:rFonts w:ascii="Calibri" w:hAnsi="Calibri"/>
          <w:sz w:val="22"/>
          <w:szCs w:val="22"/>
          <w:lang w:eastAsia="en-GB"/>
        </w:rPr>
        <w:tab/>
      </w:r>
      <w:r>
        <w:t>Extensible forwarding information</w:t>
      </w:r>
      <w:r>
        <w:tab/>
        <w:t>78</w:t>
      </w:r>
    </w:p>
    <w:p w:rsidR="003B6562" w:rsidRPr="00A5136A" w:rsidRDefault="003B6562">
      <w:pPr>
        <w:pStyle w:val="TOC4"/>
        <w:rPr>
          <w:rFonts w:ascii="Calibri" w:hAnsi="Calibri"/>
          <w:sz w:val="22"/>
          <w:szCs w:val="22"/>
          <w:lang w:eastAsia="en-GB"/>
        </w:rPr>
      </w:pPr>
      <w:r>
        <w:t>7.6.3.16</w:t>
      </w:r>
      <w:r w:rsidRPr="00A5136A">
        <w:rPr>
          <w:rFonts w:ascii="Calibri" w:hAnsi="Calibri"/>
          <w:sz w:val="22"/>
          <w:szCs w:val="22"/>
          <w:lang w:eastAsia="en-GB"/>
        </w:rPr>
        <w:tab/>
      </w:r>
      <w:r>
        <w:t>Extensible forwarding feature</w:t>
      </w:r>
      <w:r>
        <w:tab/>
        <w:t>78</w:t>
      </w:r>
    </w:p>
    <w:p w:rsidR="003B6562" w:rsidRPr="00A5136A" w:rsidRDefault="003B6562">
      <w:pPr>
        <w:pStyle w:val="TOC4"/>
        <w:rPr>
          <w:rFonts w:ascii="Calibri" w:hAnsi="Calibri"/>
          <w:sz w:val="22"/>
          <w:szCs w:val="22"/>
          <w:lang w:eastAsia="en-GB"/>
        </w:rPr>
      </w:pPr>
      <w:r>
        <w:t>7.6.3.17</w:t>
      </w:r>
      <w:r w:rsidRPr="00A5136A">
        <w:rPr>
          <w:rFonts w:ascii="Calibri" w:hAnsi="Calibri"/>
          <w:sz w:val="22"/>
          <w:szCs w:val="22"/>
          <w:lang w:eastAsia="en-GB"/>
        </w:rPr>
        <w:tab/>
      </w:r>
      <w:r>
        <w:t>Extensible SS-Status</w:t>
      </w:r>
      <w:r>
        <w:tab/>
        <w:t>78</w:t>
      </w:r>
    </w:p>
    <w:p w:rsidR="003B6562" w:rsidRPr="00A5136A" w:rsidRDefault="003B6562">
      <w:pPr>
        <w:pStyle w:val="TOC4"/>
        <w:rPr>
          <w:rFonts w:ascii="Calibri" w:hAnsi="Calibri"/>
          <w:sz w:val="22"/>
          <w:szCs w:val="22"/>
          <w:lang w:eastAsia="en-GB"/>
        </w:rPr>
      </w:pPr>
      <w:r>
        <w:t>7.6.3.18</w:t>
      </w:r>
      <w:r w:rsidRPr="00A5136A">
        <w:rPr>
          <w:rFonts w:ascii="Calibri" w:hAnsi="Calibri"/>
          <w:sz w:val="22"/>
          <w:szCs w:val="22"/>
          <w:lang w:eastAsia="en-GB"/>
        </w:rPr>
        <w:tab/>
      </w:r>
      <w:r>
        <w:t>Extensible Forwarding Options</w:t>
      </w:r>
      <w:r>
        <w:tab/>
        <w:t>78</w:t>
      </w:r>
    </w:p>
    <w:p w:rsidR="003B6562" w:rsidRPr="00A5136A" w:rsidRDefault="003B6562">
      <w:pPr>
        <w:pStyle w:val="TOC4"/>
        <w:rPr>
          <w:rFonts w:ascii="Calibri" w:hAnsi="Calibri"/>
          <w:sz w:val="22"/>
          <w:szCs w:val="22"/>
          <w:lang w:eastAsia="en-GB"/>
        </w:rPr>
      </w:pPr>
      <w:r>
        <w:t>7.6.3.19</w:t>
      </w:r>
      <w:r w:rsidRPr="00A5136A">
        <w:rPr>
          <w:rFonts w:ascii="Calibri" w:hAnsi="Calibri"/>
          <w:sz w:val="22"/>
          <w:szCs w:val="22"/>
          <w:lang w:eastAsia="en-GB"/>
        </w:rPr>
        <w:tab/>
      </w:r>
      <w:r>
        <w:t>Extensible No reply condition timer</w:t>
      </w:r>
      <w:r>
        <w:tab/>
        <w:t>79</w:t>
      </w:r>
    </w:p>
    <w:p w:rsidR="003B6562" w:rsidRPr="00A5136A" w:rsidRDefault="003B6562">
      <w:pPr>
        <w:pStyle w:val="TOC4"/>
        <w:rPr>
          <w:rFonts w:ascii="Calibri" w:hAnsi="Calibri"/>
          <w:sz w:val="22"/>
          <w:szCs w:val="22"/>
          <w:lang w:eastAsia="en-GB"/>
        </w:rPr>
      </w:pPr>
      <w:r>
        <w:t>7.6.3.20</w:t>
      </w:r>
      <w:r w:rsidRPr="00A5136A">
        <w:rPr>
          <w:rFonts w:ascii="Calibri" w:hAnsi="Calibri"/>
          <w:sz w:val="22"/>
          <w:szCs w:val="22"/>
          <w:lang w:eastAsia="en-GB"/>
        </w:rPr>
        <w:tab/>
      </w:r>
      <w:r>
        <w:t>Extensible Call barring information</w:t>
      </w:r>
      <w:r>
        <w:tab/>
        <w:t>79</w:t>
      </w:r>
    </w:p>
    <w:p w:rsidR="003B6562" w:rsidRPr="00A5136A" w:rsidRDefault="003B6562">
      <w:pPr>
        <w:pStyle w:val="TOC4"/>
        <w:rPr>
          <w:rFonts w:ascii="Calibri" w:hAnsi="Calibri"/>
          <w:sz w:val="22"/>
          <w:szCs w:val="22"/>
          <w:lang w:eastAsia="en-GB"/>
        </w:rPr>
      </w:pPr>
      <w:r>
        <w:t>7.6.3.21</w:t>
      </w:r>
      <w:r w:rsidRPr="00A5136A">
        <w:rPr>
          <w:rFonts w:ascii="Calibri" w:hAnsi="Calibri"/>
          <w:sz w:val="22"/>
          <w:szCs w:val="22"/>
          <w:lang w:eastAsia="en-GB"/>
        </w:rPr>
        <w:tab/>
      </w:r>
      <w:r>
        <w:t>Extensible Call barring feature</w:t>
      </w:r>
      <w:r>
        <w:tab/>
        <w:t>79</w:t>
      </w:r>
    </w:p>
    <w:p w:rsidR="003B6562" w:rsidRPr="00A5136A" w:rsidRDefault="003B6562">
      <w:pPr>
        <w:pStyle w:val="TOC4"/>
        <w:rPr>
          <w:rFonts w:ascii="Calibri" w:hAnsi="Calibri"/>
          <w:sz w:val="22"/>
          <w:szCs w:val="22"/>
          <w:lang w:eastAsia="en-GB"/>
        </w:rPr>
      </w:pPr>
      <w:r>
        <w:t>7.6.3.22</w:t>
      </w:r>
      <w:r w:rsidRPr="00A5136A">
        <w:rPr>
          <w:rFonts w:ascii="Calibri" w:hAnsi="Calibri"/>
          <w:sz w:val="22"/>
          <w:szCs w:val="22"/>
          <w:lang w:eastAsia="en-GB"/>
        </w:rPr>
        <w:tab/>
      </w:r>
      <w:r>
        <w:t>CUG info</w:t>
      </w:r>
      <w:r>
        <w:tab/>
        <w:t>79</w:t>
      </w:r>
    </w:p>
    <w:p w:rsidR="003B6562" w:rsidRPr="00A5136A" w:rsidRDefault="003B6562">
      <w:pPr>
        <w:pStyle w:val="TOC4"/>
        <w:rPr>
          <w:rFonts w:ascii="Calibri" w:hAnsi="Calibri"/>
          <w:sz w:val="22"/>
          <w:szCs w:val="22"/>
          <w:lang w:eastAsia="en-GB"/>
        </w:rPr>
      </w:pPr>
      <w:r>
        <w:t>7.6.3.23</w:t>
      </w:r>
      <w:r w:rsidRPr="00A5136A">
        <w:rPr>
          <w:rFonts w:ascii="Calibri" w:hAnsi="Calibri"/>
          <w:sz w:val="22"/>
          <w:szCs w:val="22"/>
          <w:lang w:eastAsia="en-GB"/>
        </w:rPr>
        <w:tab/>
      </w:r>
      <w:r>
        <w:t>CUG subscription</w:t>
      </w:r>
      <w:r>
        <w:tab/>
        <w:t>79</w:t>
      </w:r>
    </w:p>
    <w:p w:rsidR="003B6562" w:rsidRPr="00A5136A" w:rsidRDefault="003B6562">
      <w:pPr>
        <w:pStyle w:val="TOC4"/>
        <w:rPr>
          <w:rFonts w:ascii="Calibri" w:hAnsi="Calibri"/>
          <w:sz w:val="22"/>
          <w:szCs w:val="22"/>
          <w:lang w:eastAsia="en-GB"/>
        </w:rPr>
      </w:pPr>
      <w:r>
        <w:t>7.6.3.24</w:t>
      </w:r>
      <w:r w:rsidRPr="00A5136A">
        <w:rPr>
          <w:rFonts w:ascii="Calibri" w:hAnsi="Calibri"/>
          <w:sz w:val="22"/>
          <w:szCs w:val="22"/>
          <w:lang w:eastAsia="en-GB"/>
        </w:rPr>
        <w:tab/>
      </w:r>
      <w:r>
        <w:t>CUG interlock</w:t>
      </w:r>
      <w:r>
        <w:tab/>
        <w:t>79</w:t>
      </w:r>
    </w:p>
    <w:p w:rsidR="003B6562" w:rsidRPr="00A5136A" w:rsidRDefault="003B6562">
      <w:pPr>
        <w:pStyle w:val="TOC4"/>
        <w:rPr>
          <w:rFonts w:ascii="Calibri" w:hAnsi="Calibri"/>
          <w:sz w:val="22"/>
          <w:szCs w:val="22"/>
          <w:lang w:eastAsia="en-GB"/>
        </w:rPr>
      </w:pPr>
      <w:r>
        <w:t>7.6.3.25</w:t>
      </w:r>
      <w:r w:rsidRPr="00A5136A">
        <w:rPr>
          <w:rFonts w:ascii="Calibri" w:hAnsi="Calibri"/>
          <w:sz w:val="22"/>
          <w:szCs w:val="22"/>
          <w:lang w:eastAsia="en-GB"/>
        </w:rPr>
        <w:tab/>
      </w:r>
      <w:r>
        <w:t>CUG index</w:t>
      </w:r>
      <w:r>
        <w:tab/>
        <w:t>80</w:t>
      </w:r>
    </w:p>
    <w:p w:rsidR="003B6562" w:rsidRPr="00A5136A" w:rsidRDefault="003B6562">
      <w:pPr>
        <w:pStyle w:val="TOC4"/>
        <w:rPr>
          <w:rFonts w:ascii="Calibri" w:hAnsi="Calibri"/>
          <w:sz w:val="22"/>
          <w:szCs w:val="22"/>
          <w:lang w:eastAsia="en-GB"/>
        </w:rPr>
      </w:pPr>
      <w:r>
        <w:t>7.6.3.26</w:t>
      </w:r>
      <w:r w:rsidRPr="00A5136A">
        <w:rPr>
          <w:rFonts w:ascii="Calibri" w:hAnsi="Calibri"/>
          <w:sz w:val="22"/>
          <w:szCs w:val="22"/>
          <w:lang w:eastAsia="en-GB"/>
        </w:rPr>
        <w:tab/>
      </w:r>
      <w:r>
        <w:t>CUG feature</w:t>
      </w:r>
      <w:r>
        <w:tab/>
        <w:t>80</w:t>
      </w:r>
    </w:p>
    <w:p w:rsidR="003B6562" w:rsidRPr="00A5136A" w:rsidRDefault="003B6562">
      <w:pPr>
        <w:pStyle w:val="TOC4"/>
        <w:rPr>
          <w:rFonts w:ascii="Calibri" w:hAnsi="Calibri"/>
          <w:sz w:val="22"/>
          <w:szCs w:val="22"/>
          <w:lang w:eastAsia="en-GB"/>
        </w:rPr>
      </w:pPr>
      <w:r>
        <w:t>7.6.3.27</w:t>
      </w:r>
      <w:r w:rsidRPr="00A5136A">
        <w:rPr>
          <w:rFonts w:ascii="Calibri" w:hAnsi="Calibri"/>
          <w:sz w:val="22"/>
          <w:szCs w:val="22"/>
          <w:lang w:eastAsia="en-GB"/>
        </w:rPr>
        <w:tab/>
      </w:r>
      <w:r>
        <w:t>Inter CUG options</w:t>
      </w:r>
      <w:r>
        <w:tab/>
        <w:t>80</w:t>
      </w:r>
    </w:p>
    <w:p w:rsidR="003B6562" w:rsidRPr="00A5136A" w:rsidRDefault="003B6562">
      <w:pPr>
        <w:pStyle w:val="TOC4"/>
        <w:rPr>
          <w:rFonts w:ascii="Calibri" w:hAnsi="Calibri"/>
          <w:sz w:val="22"/>
          <w:szCs w:val="22"/>
          <w:lang w:eastAsia="en-GB"/>
        </w:rPr>
      </w:pPr>
      <w:r>
        <w:t>7.6.3.28</w:t>
      </w:r>
      <w:r w:rsidRPr="00A5136A">
        <w:rPr>
          <w:rFonts w:ascii="Calibri" w:hAnsi="Calibri"/>
          <w:sz w:val="22"/>
          <w:szCs w:val="22"/>
          <w:lang w:eastAsia="en-GB"/>
        </w:rPr>
        <w:tab/>
      </w:r>
      <w:r>
        <w:t>Intra CUG restrictions</w:t>
      </w:r>
      <w:r>
        <w:tab/>
        <w:t>80</w:t>
      </w:r>
    </w:p>
    <w:p w:rsidR="003B6562" w:rsidRPr="00A5136A" w:rsidRDefault="003B6562">
      <w:pPr>
        <w:pStyle w:val="TOC4"/>
        <w:rPr>
          <w:rFonts w:ascii="Calibri" w:hAnsi="Calibri"/>
          <w:sz w:val="22"/>
          <w:szCs w:val="22"/>
          <w:lang w:eastAsia="en-GB"/>
        </w:rPr>
      </w:pPr>
      <w:r>
        <w:t>7.6.3.29</w:t>
      </w:r>
      <w:r w:rsidRPr="00A5136A">
        <w:rPr>
          <w:rFonts w:ascii="Calibri" w:hAnsi="Calibri"/>
          <w:sz w:val="22"/>
          <w:szCs w:val="22"/>
          <w:lang w:eastAsia="en-GB"/>
        </w:rPr>
        <w:tab/>
      </w:r>
      <w:r>
        <w:t>Extensible SS-Data</w:t>
      </w:r>
      <w:r>
        <w:tab/>
        <w:t>80</w:t>
      </w:r>
    </w:p>
    <w:p w:rsidR="003B6562" w:rsidRPr="00A5136A" w:rsidRDefault="003B6562">
      <w:pPr>
        <w:pStyle w:val="TOC4"/>
        <w:rPr>
          <w:rFonts w:ascii="Calibri" w:hAnsi="Calibri"/>
          <w:sz w:val="22"/>
          <w:szCs w:val="22"/>
          <w:lang w:eastAsia="en-GB"/>
        </w:rPr>
      </w:pPr>
      <w:r>
        <w:t>7.6.3.30</w:t>
      </w:r>
      <w:r w:rsidRPr="00A5136A">
        <w:rPr>
          <w:rFonts w:ascii="Calibri" w:hAnsi="Calibri"/>
          <w:sz w:val="22"/>
          <w:szCs w:val="22"/>
          <w:lang w:eastAsia="en-GB"/>
        </w:rPr>
        <w:tab/>
      </w:r>
      <w:r>
        <w:t>Subscriber State</w:t>
      </w:r>
      <w:r>
        <w:tab/>
        <w:t>80</w:t>
      </w:r>
    </w:p>
    <w:p w:rsidR="003B6562" w:rsidRPr="00A5136A" w:rsidRDefault="003B6562">
      <w:pPr>
        <w:pStyle w:val="TOC4"/>
        <w:rPr>
          <w:rFonts w:ascii="Calibri" w:hAnsi="Calibri"/>
          <w:sz w:val="22"/>
          <w:szCs w:val="22"/>
          <w:lang w:eastAsia="en-GB"/>
        </w:rPr>
      </w:pPr>
      <w:r>
        <w:t>7.6.3.31</w:t>
      </w:r>
      <w:r w:rsidRPr="00A5136A">
        <w:rPr>
          <w:rFonts w:ascii="Calibri" w:hAnsi="Calibri"/>
          <w:sz w:val="22"/>
          <w:szCs w:val="22"/>
          <w:lang w:eastAsia="en-GB"/>
        </w:rPr>
        <w:tab/>
      </w:r>
      <w:r>
        <w:t>Requested Info</w:t>
      </w:r>
      <w:r>
        <w:tab/>
        <w:t>81</w:t>
      </w:r>
    </w:p>
    <w:p w:rsidR="003B6562" w:rsidRPr="00A5136A" w:rsidRDefault="003B6562">
      <w:pPr>
        <w:pStyle w:val="TOC4"/>
        <w:rPr>
          <w:rFonts w:ascii="Calibri" w:hAnsi="Calibri"/>
          <w:sz w:val="22"/>
          <w:szCs w:val="22"/>
          <w:lang w:eastAsia="en-GB"/>
        </w:rPr>
      </w:pPr>
      <w:r>
        <w:t>7.6.3.31A</w:t>
      </w:r>
      <w:r w:rsidRPr="00A5136A">
        <w:rPr>
          <w:rFonts w:ascii="Calibri" w:hAnsi="Calibri"/>
          <w:sz w:val="22"/>
          <w:szCs w:val="22"/>
          <w:lang w:eastAsia="en-GB"/>
        </w:rPr>
        <w:tab/>
      </w:r>
      <w:r>
        <w:t>Requested Domain</w:t>
      </w:r>
      <w:r>
        <w:tab/>
        <w:t>81</w:t>
      </w:r>
    </w:p>
    <w:p w:rsidR="003B6562" w:rsidRPr="00A5136A" w:rsidRDefault="003B6562">
      <w:pPr>
        <w:pStyle w:val="TOC4"/>
        <w:rPr>
          <w:rFonts w:ascii="Calibri" w:hAnsi="Calibri"/>
          <w:sz w:val="22"/>
          <w:szCs w:val="22"/>
          <w:lang w:eastAsia="en-GB"/>
        </w:rPr>
      </w:pPr>
      <w:r>
        <w:t>7.6.3.32</w:t>
      </w:r>
      <w:r w:rsidRPr="00A5136A">
        <w:rPr>
          <w:rFonts w:ascii="Calibri" w:hAnsi="Calibri"/>
          <w:sz w:val="22"/>
          <w:szCs w:val="22"/>
          <w:lang w:eastAsia="en-GB"/>
        </w:rPr>
        <w:tab/>
      </w:r>
      <w:r>
        <w:t>Suppression of Announcement</w:t>
      </w:r>
      <w:r>
        <w:tab/>
        <w:t>81</w:t>
      </w:r>
    </w:p>
    <w:p w:rsidR="003B6562" w:rsidRPr="00A5136A" w:rsidRDefault="003B6562">
      <w:pPr>
        <w:pStyle w:val="TOC4"/>
        <w:rPr>
          <w:rFonts w:ascii="Calibri" w:hAnsi="Calibri"/>
          <w:sz w:val="22"/>
          <w:szCs w:val="22"/>
          <w:lang w:eastAsia="en-GB"/>
        </w:rPr>
      </w:pPr>
      <w:r>
        <w:t>7.6.3.33</w:t>
      </w:r>
      <w:r w:rsidRPr="00A5136A">
        <w:rPr>
          <w:rFonts w:ascii="Calibri" w:hAnsi="Calibri"/>
          <w:sz w:val="22"/>
          <w:szCs w:val="22"/>
          <w:lang w:eastAsia="en-GB"/>
        </w:rPr>
        <w:tab/>
      </w:r>
      <w:r>
        <w:t>Suppress T-CSI</w:t>
      </w:r>
      <w:r>
        <w:tab/>
        <w:t>81</w:t>
      </w:r>
    </w:p>
    <w:p w:rsidR="003B6562" w:rsidRPr="00A5136A" w:rsidRDefault="003B6562">
      <w:pPr>
        <w:pStyle w:val="TOC4"/>
        <w:rPr>
          <w:rFonts w:ascii="Calibri" w:hAnsi="Calibri"/>
          <w:sz w:val="22"/>
          <w:szCs w:val="22"/>
          <w:lang w:eastAsia="en-GB"/>
        </w:rPr>
      </w:pPr>
      <w:r>
        <w:t>7.6.3.34</w:t>
      </w:r>
      <w:r w:rsidRPr="00A5136A">
        <w:rPr>
          <w:rFonts w:ascii="Calibri" w:hAnsi="Calibri"/>
          <w:sz w:val="22"/>
          <w:szCs w:val="22"/>
          <w:lang w:eastAsia="en-GB"/>
        </w:rPr>
        <w:tab/>
      </w:r>
      <w:r>
        <w:t>GMSC CAMEL Subscription Info</w:t>
      </w:r>
      <w:r>
        <w:tab/>
        <w:t>81</w:t>
      </w:r>
    </w:p>
    <w:p w:rsidR="003B6562" w:rsidRPr="00A5136A" w:rsidRDefault="003B6562">
      <w:pPr>
        <w:pStyle w:val="TOC4"/>
        <w:rPr>
          <w:rFonts w:ascii="Calibri" w:hAnsi="Calibri"/>
          <w:sz w:val="22"/>
          <w:szCs w:val="22"/>
          <w:lang w:eastAsia="en-GB"/>
        </w:rPr>
      </w:pPr>
      <w:r>
        <w:t>7.6.3.35</w:t>
      </w:r>
      <w:r w:rsidRPr="00A5136A">
        <w:rPr>
          <w:rFonts w:ascii="Calibri" w:hAnsi="Calibri"/>
          <w:sz w:val="22"/>
          <w:szCs w:val="22"/>
          <w:lang w:eastAsia="en-GB"/>
        </w:rPr>
        <w:tab/>
      </w:r>
      <w:r>
        <w:t>VLR CAMEL Subscription Info</w:t>
      </w:r>
      <w:r>
        <w:tab/>
        <w:t>81</w:t>
      </w:r>
    </w:p>
    <w:p w:rsidR="003B6562" w:rsidRPr="00A5136A" w:rsidRDefault="003B6562">
      <w:pPr>
        <w:pStyle w:val="TOC4"/>
        <w:rPr>
          <w:rFonts w:ascii="Calibri" w:hAnsi="Calibri"/>
          <w:sz w:val="22"/>
          <w:szCs w:val="22"/>
          <w:lang w:eastAsia="en-GB"/>
        </w:rPr>
      </w:pPr>
      <w:r>
        <w:t>7.6.3.36</w:t>
      </w:r>
      <w:r w:rsidRPr="00A5136A">
        <w:rPr>
          <w:rFonts w:ascii="Calibri" w:hAnsi="Calibri"/>
          <w:sz w:val="22"/>
          <w:szCs w:val="22"/>
          <w:lang w:eastAsia="en-GB"/>
        </w:rPr>
        <w:tab/>
      </w:r>
      <w:r>
        <w:t>Supported CAMEL Phases in the VLR</w:t>
      </w:r>
      <w:r>
        <w:tab/>
        <w:t>81</w:t>
      </w:r>
    </w:p>
    <w:p w:rsidR="003B6562" w:rsidRPr="00A5136A" w:rsidRDefault="003B6562">
      <w:pPr>
        <w:pStyle w:val="TOC4"/>
        <w:rPr>
          <w:rFonts w:ascii="Calibri" w:hAnsi="Calibri"/>
          <w:sz w:val="22"/>
          <w:szCs w:val="22"/>
          <w:lang w:eastAsia="en-GB"/>
        </w:rPr>
      </w:pPr>
      <w:r>
        <w:t>7.6.3.36A</w:t>
      </w:r>
      <w:r w:rsidRPr="00A5136A">
        <w:rPr>
          <w:rFonts w:ascii="Calibri" w:hAnsi="Calibri"/>
          <w:sz w:val="22"/>
          <w:szCs w:val="22"/>
          <w:lang w:eastAsia="en-GB"/>
        </w:rPr>
        <w:tab/>
      </w:r>
      <w:r>
        <w:t>Supported CAMEL Phases in the SGSN</w:t>
      </w:r>
      <w:r>
        <w:tab/>
        <w:t>81</w:t>
      </w:r>
    </w:p>
    <w:p w:rsidR="003B6562" w:rsidRPr="00A5136A" w:rsidRDefault="003B6562">
      <w:pPr>
        <w:pStyle w:val="TOC4"/>
        <w:rPr>
          <w:rFonts w:ascii="Calibri" w:hAnsi="Calibri"/>
          <w:sz w:val="22"/>
          <w:szCs w:val="22"/>
          <w:lang w:eastAsia="en-GB"/>
        </w:rPr>
      </w:pPr>
      <w:r>
        <w:t>7.6.3.36B</w:t>
      </w:r>
      <w:r w:rsidRPr="00A5136A">
        <w:rPr>
          <w:rFonts w:ascii="Calibri" w:hAnsi="Calibri"/>
          <w:sz w:val="22"/>
          <w:szCs w:val="22"/>
          <w:lang w:eastAsia="en-GB"/>
        </w:rPr>
        <w:tab/>
      </w:r>
      <w:r>
        <w:t>Offered CAMEL4 CSIs in the VLR</w:t>
      </w:r>
      <w:r>
        <w:tab/>
        <w:t>81</w:t>
      </w:r>
    </w:p>
    <w:p w:rsidR="003B6562" w:rsidRPr="00A5136A" w:rsidRDefault="003B6562">
      <w:pPr>
        <w:pStyle w:val="TOC4"/>
        <w:rPr>
          <w:rFonts w:ascii="Calibri" w:hAnsi="Calibri"/>
          <w:sz w:val="22"/>
          <w:szCs w:val="22"/>
          <w:lang w:eastAsia="en-GB"/>
        </w:rPr>
      </w:pPr>
      <w:r>
        <w:t>7.6.3.36C</w:t>
      </w:r>
      <w:r w:rsidRPr="00A5136A">
        <w:rPr>
          <w:rFonts w:ascii="Calibri" w:hAnsi="Calibri"/>
          <w:sz w:val="22"/>
          <w:szCs w:val="22"/>
          <w:lang w:eastAsia="en-GB"/>
        </w:rPr>
        <w:tab/>
      </w:r>
      <w:r>
        <w:t>Offered CAMEL4 CSIs in the SGSN</w:t>
      </w:r>
      <w:r>
        <w:tab/>
        <w:t>81</w:t>
      </w:r>
    </w:p>
    <w:p w:rsidR="003B6562" w:rsidRPr="00A5136A" w:rsidRDefault="003B6562">
      <w:pPr>
        <w:pStyle w:val="TOC4"/>
        <w:rPr>
          <w:rFonts w:ascii="Calibri" w:hAnsi="Calibri"/>
          <w:sz w:val="22"/>
          <w:szCs w:val="22"/>
          <w:lang w:eastAsia="en-GB"/>
        </w:rPr>
      </w:pPr>
      <w:r>
        <w:t>7.6.3.36D</w:t>
      </w:r>
      <w:r w:rsidRPr="00A5136A">
        <w:rPr>
          <w:rFonts w:ascii="Calibri" w:hAnsi="Calibri"/>
          <w:sz w:val="22"/>
          <w:szCs w:val="22"/>
          <w:lang w:eastAsia="en-GB"/>
        </w:rPr>
        <w:tab/>
      </w:r>
      <w:r>
        <w:t>Offered CAMEL4 CSIs</w:t>
      </w:r>
      <w:r>
        <w:tab/>
        <w:t>81</w:t>
      </w:r>
    </w:p>
    <w:p w:rsidR="003B6562" w:rsidRPr="00A5136A" w:rsidRDefault="003B6562">
      <w:pPr>
        <w:pStyle w:val="TOC4"/>
        <w:rPr>
          <w:rFonts w:ascii="Calibri" w:hAnsi="Calibri"/>
          <w:sz w:val="22"/>
          <w:szCs w:val="22"/>
          <w:lang w:eastAsia="en-GB"/>
        </w:rPr>
      </w:pPr>
      <w:r>
        <w:t>7.6.3.36E</w:t>
      </w:r>
      <w:r w:rsidRPr="00A5136A">
        <w:rPr>
          <w:rFonts w:ascii="Calibri" w:hAnsi="Calibri"/>
          <w:sz w:val="22"/>
          <w:szCs w:val="22"/>
          <w:lang w:eastAsia="en-GB"/>
        </w:rPr>
        <w:tab/>
      </w:r>
      <w:r>
        <w:t>Offered CAMEL4 CSIs in interrogating node</w:t>
      </w:r>
      <w:r>
        <w:tab/>
        <w:t>81</w:t>
      </w:r>
    </w:p>
    <w:p w:rsidR="003B6562" w:rsidRPr="00A5136A" w:rsidRDefault="003B6562">
      <w:pPr>
        <w:pStyle w:val="TOC4"/>
        <w:rPr>
          <w:rFonts w:ascii="Calibri" w:hAnsi="Calibri"/>
          <w:sz w:val="22"/>
          <w:szCs w:val="22"/>
          <w:lang w:eastAsia="en-GB"/>
        </w:rPr>
      </w:pPr>
      <w:r>
        <w:t>7.6.3.36F</w:t>
      </w:r>
      <w:r w:rsidRPr="00A5136A">
        <w:rPr>
          <w:rFonts w:ascii="Calibri" w:hAnsi="Calibri"/>
          <w:sz w:val="22"/>
          <w:szCs w:val="22"/>
          <w:lang w:eastAsia="en-GB"/>
        </w:rPr>
        <w:tab/>
      </w:r>
      <w:r>
        <w:t>Offered CAMEL4 CSIs in VMSC</w:t>
      </w:r>
      <w:r>
        <w:tab/>
        <w:t>81</w:t>
      </w:r>
    </w:p>
    <w:p w:rsidR="003B6562" w:rsidRPr="00A5136A" w:rsidRDefault="003B6562">
      <w:pPr>
        <w:pStyle w:val="TOC4"/>
        <w:rPr>
          <w:rFonts w:ascii="Calibri" w:hAnsi="Calibri"/>
          <w:sz w:val="22"/>
          <w:szCs w:val="22"/>
          <w:lang w:eastAsia="en-GB"/>
        </w:rPr>
      </w:pPr>
      <w:r>
        <w:t>7.6.3.36G</w:t>
      </w:r>
      <w:r w:rsidRPr="00A5136A">
        <w:rPr>
          <w:rFonts w:ascii="Calibri" w:hAnsi="Calibri"/>
          <w:sz w:val="22"/>
          <w:szCs w:val="22"/>
          <w:lang w:eastAsia="en-GB"/>
        </w:rPr>
        <w:tab/>
      </w:r>
      <w:r>
        <w:t>Offered CAMEL4  Functionalities</w:t>
      </w:r>
      <w:r>
        <w:tab/>
        <w:t>82</w:t>
      </w:r>
    </w:p>
    <w:p w:rsidR="003B6562" w:rsidRPr="00A5136A" w:rsidRDefault="003B6562">
      <w:pPr>
        <w:pStyle w:val="TOC4"/>
        <w:rPr>
          <w:rFonts w:ascii="Calibri" w:hAnsi="Calibri"/>
          <w:sz w:val="22"/>
          <w:szCs w:val="22"/>
          <w:lang w:eastAsia="en-GB"/>
        </w:rPr>
      </w:pPr>
      <w:r>
        <w:t>7.6.3.36H</w:t>
      </w:r>
      <w:r w:rsidRPr="00A5136A">
        <w:rPr>
          <w:rFonts w:ascii="Calibri" w:hAnsi="Calibri"/>
          <w:sz w:val="22"/>
          <w:szCs w:val="22"/>
          <w:lang w:eastAsia="en-GB"/>
        </w:rPr>
        <w:tab/>
      </w:r>
      <w:r>
        <w:t>Supported CAMEL Phases</w:t>
      </w:r>
      <w:r>
        <w:tab/>
        <w:t>82</w:t>
      </w:r>
    </w:p>
    <w:p w:rsidR="003B6562" w:rsidRPr="00A5136A" w:rsidRDefault="003B6562">
      <w:pPr>
        <w:pStyle w:val="TOC4"/>
        <w:rPr>
          <w:rFonts w:ascii="Calibri" w:hAnsi="Calibri"/>
          <w:sz w:val="22"/>
          <w:szCs w:val="22"/>
          <w:lang w:eastAsia="en-GB"/>
        </w:rPr>
      </w:pPr>
      <w:r>
        <w:t>7.6.3.36I</w:t>
      </w:r>
      <w:r w:rsidRPr="00A5136A">
        <w:rPr>
          <w:rFonts w:ascii="Calibri" w:hAnsi="Calibri"/>
          <w:sz w:val="22"/>
          <w:szCs w:val="22"/>
          <w:lang w:eastAsia="en-GB"/>
        </w:rPr>
        <w:tab/>
      </w:r>
      <w:r>
        <w:t>Supported CAMEL Phases in interrogating node</w:t>
      </w:r>
      <w:r>
        <w:tab/>
        <w:t>82</w:t>
      </w:r>
    </w:p>
    <w:p w:rsidR="003B6562" w:rsidRPr="00A5136A" w:rsidRDefault="003B6562">
      <w:pPr>
        <w:pStyle w:val="TOC4"/>
        <w:rPr>
          <w:rFonts w:ascii="Calibri" w:hAnsi="Calibri"/>
          <w:sz w:val="22"/>
          <w:szCs w:val="22"/>
          <w:lang w:eastAsia="en-GB"/>
        </w:rPr>
      </w:pPr>
      <w:r>
        <w:t>7.6.3.37</w:t>
      </w:r>
      <w:r w:rsidRPr="00A5136A">
        <w:rPr>
          <w:rFonts w:ascii="Calibri" w:hAnsi="Calibri"/>
          <w:sz w:val="22"/>
          <w:szCs w:val="22"/>
          <w:lang w:eastAsia="en-GB"/>
        </w:rPr>
        <w:tab/>
      </w:r>
      <w:r>
        <w:t>CUG Subscription Flag</w:t>
      </w:r>
      <w:r>
        <w:tab/>
        <w:t>82</w:t>
      </w:r>
    </w:p>
    <w:p w:rsidR="003B6562" w:rsidRPr="00A5136A" w:rsidRDefault="003B6562">
      <w:pPr>
        <w:pStyle w:val="TOC4"/>
        <w:rPr>
          <w:rFonts w:ascii="Calibri" w:hAnsi="Calibri"/>
          <w:sz w:val="22"/>
          <w:szCs w:val="22"/>
          <w:lang w:eastAsia="en-GB"/>
        </w:rPr>
      </w:pPr>
      <w:r>
        <w:t>7.6.3.38</w:t>
      </w:r>
      <w:r w:rsidRPr="00A5136A">
        <w:rPr>
          <w:rFonts w:ascii="Calibri" w:hAnsi="Calibri"/>
          <w:sz w:val="22"/>
          <w:szCs w:val="22"/>
          <w:lang w:eastAsia="en-GB"/>
        </w:rPr>
        <w:tab/>
      </w:r>
      <w:r>
        <w:t>CAMEL Subscription Info Withdraw</w:t>
      </w:r>
      <w:r>
        <w:tab/>
        <w:t>82</w:t>
      </w:r>
    </w:p>
    <w:p w:rsidR="003B6562" w:rsidRPr="00A5136A" w:rsidRDefault="003B6562">
      <w:pPr>
        <w:pStyle w:val="TOC4"/>
        <w:rPr>
          <w:rFonts w:ascii="Calibri" w:hAnsi="Calibri"/>
          <w:sz w:val="22"/>
          <w:szCs w:val="22"/>
          <w:lang w:eastAsia="en-GB"/>
        </w:rPr>
      </w:pPr>
      <w:r>
        <w:t>7.6.3.39</w:t>
      </w:r>
      <w:r w:rsidRPr="00A5136A">
        <w:rPr>
          <w:rFonts w:ascii="Calibri" w:hAnsi="Calibri"/>
          <w:sz w:val="22"/>
          <w:szCs w:val="22"/>
          <w:lang w:eastAsia="en-GB"/>
        </w:rPr>
        <w:tab/>
      </w:r>
      <w:r>
        <w:t>Voice Group Call Service (VGCS) Data</w:t>
      </w:r>
      <w:r>
        <w:tab/>
        <w:t>82</w:t>
      </w:r>
    </w:p>
    <w:p w:rsidR="003B6562" w:rsidRPr="00A5136A" w:rsidRDefault="003B6562">
      <w:pPr>
        <w:pStyle w:val="TOC4"/>
        <w:rPr>
          <w:rFonts w:ascii="Calibri" w:hAnsi="Calibri"/>
          <w:sz w:val="22"/>
          <w:szCs w:val="22"/>
          <w:lang w:eastAsia="en-GB"/>
        </w:rPr>
      </w:pPr>
      <w:r>
        <w:t>7.6.3.40</w:t>
      </w:r>
      <w:r w:rsidRPr="00A5136A">
        <w:rPr>
          <w:rFonts w:ascii="Calibri" w:hAnsi="Calibri"/>
          <w:sz w:val="22"/>
          <w:szCs w:val="22"/>
          <w:lang w:eastAsia="en-GB"/>
        </w:rPr>
        <w:tab/>
      </w:r>
      <w:r>
        <w:t>Voice Broadcast Service (VBS) Data</w:t>
      </w:r>
      <w:r>
        <w:tab/>
        <w:t>82</w:t>
      </w:r>
    </w:p>
    <w:p w:rsidR="003B6562" w:rsidRPr="00A5136A" w:rsidRDefault="003B6562">
      <w:pPr>
        <w:pStyle w:val="TOC4"/>
        <w:rPr>
          <w:rFonts w:ascii="Calibri" w:hAnsi="Calibri"/>
          <w:sz w:val="22"/>
          <w:szCs w:val="22"/>
          <w:lang w:eastAsia="en-GB"/>
        </w:rPr>
      </w:pPr>
      <w:r>
        <w:t>7.6.3.41</w:t>
      </w:r>
      <w:r w:rsidRPr="00A5136A">
        <w:rPr>
          <w:rFonts w:ascii="Calibri" w:hAnsi="Calibri"/>
          <w:sz w:val="22"/>
          <w:szCs w:val="22"/>
          <w:lang w:eastAsia="en-GB"/>
        </w:rPr>
        <w:tab/>
      </w:r>
      <w:r>
        <w:t>ISDN bearer capability</w:t>
      </w:r>
      <w:r>
        <w:tab/>
        <w:t>82</w:t>
      </w:r>
    </w:p>
    <w:p w:rsidR="003B6562" w:rsidRPr="00A5136A" w:rsidRDefault="003B6562">
      <w:pPr>
        <w:pStyle w:val="TOC4"/>
        <w:rPr>
          <w:rFonts w:ascii="Calibri" w:hAnsi="Calibri"/>
          <w:sz w:val="22"/>
          <w:szCs w:val="22"/>
          <w:lang w:eastAsia="en-GB"/>
        </w:rPr>
      </w:pPr>
      <w:r>
        <w:t>7.6.3.42</w:t>
      </w:r>
      <w:r w:rsidRPr="00A5136A">
        <w:rPr>
          <w:rFonts w:ascii="Calibri" w:hAnsi="Calibri"/>
          <w:sz w:val="22"/>
          <w:szCs w:val="22"/>
          <w:lang w:eastAsia="en-GB"/>
        </w:rPr>
        <w:tab/>
      </w:r>
      <w:r>
        <w:t>Lower layer Compatibility</w:t>
      </w:r>
      <w:r>
        <w:tab/>
        <w:t>82</w:t>
      </w:r>
    </w:p>
    <w:p w:rsidR="003B6562" w:rsidRPr="00A5136A" w:rsidRDefault="003B6562">
      <w:pPr>
        <w:pStyle w:val="TOC4"/>
        <w:rPr>
          <w:rFonts w:ascii="Calibri" w:hAnsi="Calibri"/>
          <w:sz w:val="22"/>
          <w:szCs w:val="22"/>
          <w:lang w:eastAsia="en-GB"/>
        </w:rPr>
      </w:pPr>
      <w:r>
        <w:t>7.6.3.43</w:t>
      </w:r>
      <w:r w:rsidRPr="00A5136A">
        <w:rPr>
          <w:rFonts w:ascii="Calibri" w:hAnsi="Calibri"/>
          <w:sz w:val="22"/>
          <w:szCs w:val="22"/>
          <w:lang w:eastAsia="en-GB"/>
        </w:rPr>
        <w:tab/>
      </w:r>
      <w:r>
        <w:t>High Layer Compatibility</w:t>
      </w:r>
      <w:r>
        <w:tab/>
        <w:t>82</w:t>
      </w:r>
    </w:p>
    <w:p w:rsidR="003B6562" w:rsidRPr="00A5136A" w:rsidRDefault="003B6562">
      <w:pPr>
        <w:pStyle w:val="TOC4"/>
        <w:rPr>
          <w:rFonts w:ascii="Calibri" w:hAnsi="Calibri"/>
          <w:sz w:val="22"/>
          <w:szCs w:val="22"/>
          <w:lang w:eastAsia="en-GB"/>
        </w:rPr>
      </w:pPr>
      <w:r>
        <w:t>7.6.3.44</w:t>
      </w:r>
      <w:r w:rsidRPr="00A5136A">
        <w:rPr>
          <w:rFonts w:ascii="Calibri" w:hAnsi="Calibri"/>
          <w:sz w:val="22"/>
          <w:szCs w:val="22"/>
          <w:lang w:eastAsia="en-GB"/>
        </w:rPr>
        <w:tab/>
      </w:r>
      <w:r>
        <w:t>Alerting Pattern</w:t>
      </w:r>
      <w:r>
        <w:tab/>
        <w:t>82</w:t>
      </w:r>
    </w:p>
    <w:p w:rsidR="003B6562" w:rsidRPr="00A5136A" w:rsidRDefault="003B6562">
      <w:pPr>
        <w:pStyle w:val="TOC4"/>
        <w:rPr>
          <w:rFonts w:ascii="Calibri" w:hAnsi="Calibri"/>
          <w:sz w:val="22"/>
          <w:szCs w:val="22"/>
          <w:lang w:eastAsia="en-GB"/>
        </w:rPr>
      </w:pPr>
      <w:r>
        <w:t>7.6.3.45</w:t>
      </w:r>
      <w:r w:rsidRPr="00A5136A">
        <w:rPr>
          <w:rFonts w:ascii="Calibri" w:hAnsi="Calibri"/>
          <w:sz w:val="22"/>
          <w:szCs w:val="22"/>
          <w:lang w:eastAsia="en-GB"/>
        </w:rPr>
        <w:tab/>
      </w:r>
      <w:r>
        <w:t>GPRS Subscription Data Withdraw</w:t>
      </w:r>
      <w:r>
        <w:tab/>
        <w:t>82</w:t>
      </w:r>
    </w:p>
    <w:p w:rsidR="003B6562" w:rsidRPr="00A5136A" w:rsidRDefault="003B6562">
      <w:pPr>
        <w:pStyle w:val="TOC4"/>
        <w:rPr>
          <w:rFonts w:ascii="Calibri" w:hAnsi="Calibri"/>
          <w:sz w:val="22"/>
          <w:szCs w:val="22"/>
          <w:lang w:eastAsia="en-GB"/>
        </w:rPr>
      </w:pPr>
      <w:r>
        <w:t>7.6.3.45A</w:t>
      </w:r>
      <w:r w:rsidRPr="00A5136A">
        <w:rPr>
          <w:rFonts w:ascii="Calibri" w:hAnsi="Calibri"/>
          <w:sz w:val="22"/>
          <w:szCs w:val="22"/>
          <w:lang w:eastAsia="en-GB"/>
        </w:rPr>
        <w:tab/>
      </w:r>
      <w:r>
        <w:t>EPS Subscription Data Withdraw</w:t>
      </w:r>
      <w:r>
        <w:tab/>
        <w:t>82</w:t>
      </w:r>
    </w:p>
    <w:p w:rsidR="003B6562" w:rsidRPr="00A5136A" w:rsidRDefault="003B6562">
      <w:pPr>
        <w:pStyle w:val="TOC4"/>
        <w:rPr>
          <w:rFonts w:ascii="Calibri" w:hAnsi="Calibri"/>
          <w:sz w:val="22"/>
          <w:szCs w:val="22"/>
          <w:lang w:eastAsia="en-GB"/>
        </w:rPr>
      </w:pPr>
      <w:r>
        <w:t>7.6.3.46</w:t>
      </w:r>
      <w:r w:rsidRPr="00A5136A">
        <w:rPr>
          <w:rFonts w:ascii="Calibri" w:hAnsi="Calibri"/>
          <w:sz w:val="22"/>
          <w:szCs w:val="22"/>
          <w:lang w:eastAsia="en-GB"/>
        </w:rPr>
        <w:tab/>
      </w:r>
      <w:r>
        <w:t>GPRS Subscription Data</w:t>
      </w:r>
      <w:r>
        <w:tab/>
        <w:t>83</w:t>
      </w:r>
    </w:p>
    <w:p w:rsidR="003B6562" w:rsidRPr="00A5136A" w:rsidRDefault="003B6562">
      <w:pPr>
        <w:pStyle w:val="TOC4"/>
        <w:rPr>
          <w:rFonts w:ascii="Calibri" w:hAnsi="Calibri"/>
          <w:sz w:val="22"/>
          <w:szCs w:val="22"/>
          <w:lang w:eastAsia="en-GB"/>
        </w:rPr>
      </w:pPr>
      <w:r>
        <w:t>7.6.3.46A</w:t>
      </w:r>
      <w:r w:rsidRPr="00A5136A">
        <w:rPr>
          <w:rFonts w:ascii="Calibri" w:hAnsi="Calibri"/>
          <w:sz w:val="22"/>
          <w:szCs w:val="22"/>
          <w:lang w:eastAsia="en-GB"/>
        </w:rPr>
        <w:tab/>
      </w:r>
      <w:r>
        <w:t>EPS Subscription Data</w:t>
      </w:r>
      <w:r>
        <w:tab/>
        <w:t>83</w:t>
      </w:r>
    </w:p>
    <w:p w:rsidR="003B6562" w:rsidRPr="00A5136A" w:rsidRDefault="003B6562">
      <w:pPr>
        <w:pStyle w:val="TOC4"/>
        <w:rPr>
          <w:rFonts w:ascii="Calibri" w:hAnsi="Calibri"/>
          <w:sz w:val="22"/>
          <w:szCs w:val="22"/>
          <w:lang w:eastAsia="en-GB"/>
        </w:rPr>
      </w:pPr>
      <w:r>
        <w:t>7.6.3.47</w:t>
      </w:r>
      <w:r w:rsidRPr="00A5136A">
        <w:rPr>
          <w:rFonts w:ascii="Calibri" w:hAnsi="Calibri"/>
          <w:sz w:val="22"/>
          <w:szCs w:val="22"/>
          <w:lang w:eastAsia="en-GB"/>
        </w:rPr>
        <w:tab/>
      </w:r>
      <w:r>
        <w:t>QoS-Subscribed</w:t>
      </w:r>
      <w:r>
        <w:tab/>
        <w:t>83</w:t>
      </w:r>
    </w:p>
    <w:p w:rsidR="003B6562" w:rsidRPr="00A5136A" w:rsidRDefault="003B6562">
      <w:pPr>
        <w:pStyle w:val="TOC4"/>
        <w:rPr>
          <w:rFonts w:ascii="Calibri" w:hAnsi="Calibri"/>
          <w:sz w:val="22"/>
          <w:szCs w:val="22"/>
          <w:lang w:eastAsia="en-GB"/>
        </w:rPr>
      </w:pPr>
      <w:r>
        <w:t>7.6.3.48</w:t>
      </w:r>
      <w:r w:rsidRPr="00A5136A">
        <w:rPr>
          <w:rFonts w:ascii="Calibri" w:hAnsi="Calibri"/>
          <w:sz w:val="22"/>
          <w:szCs w:val="22"/>
          <w:lang w:eastAsia="en-GB"/>
        </w:rPr>
        <w:tab/>
      </w:r>
      <w:r>
        <w:t>VPLMN address allowed</w:t>
      </w:r>
      <w:r>
        <w:tab/>
        <w:t>83</w:t>
      </w:r>
    </w:p>
    <w:p w:rsidR="003B6562" w:rsidRPr="00A5136A" w:rsidRDefault="003B6562">
      <w:pPr>
        <w:pStyle w:val="TOC4"/>
        <w:rPr>
          <w:rFonts w:ascii="Calibri" w:hAnsi="Calibri"/>
          <w:sz w:val="22"/>
          <w:szCs w:val="22"/>
          <w:lang w:eastAsia="en-GB"/>
        </w:rPr>
      </w:pPr>
      <w:r>
        <w:t>7.6.3.49</w:t>
      </w:r>
      <w:r w:rsidRPr="00A5136A">
        <w:rPr>
          <w:rFonts w:ascii="Calibri" w:hAnsi="Calibri"/>
          <w:sz w:val="22"/>
          <w:szCs w:val="22"/>
          <w:lang w:eastAsia="en-GB"/>
        </w:rPr>
        <w:tab/>
      </w:r>
      <w:r>
        <w:t>Roaming Restricted In SGSN/MME Due To Unsupported Feature</w:t>
      </w:r>
      <w:r>
        <w:tab/>
        <w:t>83</w:t>
      </w:r>
    </w:p>
    <w:p w:rsidR="003B6562" w:rsidRPr="00A5136A" w:rsidRDefault="003B6562">
      <w:pPr>
        <w:pStyle w:val="TOC4"/>
        <w:rPr>
          <w:rFonts w:ascii="Calibri" w:hAnsi="Calibri"/>
          <w:sz w:val="22"/>
          <w:szCs w:val="22"/>
          <w:lang w:eastAsia="en-GB"/>
        </w:rPr>
      </w:pPr>
      <w:r>
        <w:t>7.6.3.50</w:t>
      </w:r>
      <w:r w:rsidRPr="00A5136A">
        <w:rPr>
          <w:rFonts w:ascii="Calibri" w:hAnsi="Calibri"/>
          <w:sz w:val="22"/>
          <w:szCs w:val="22"/>
          <w:lang w:eastAsia="en-GB"/>
        </w:rPr>
        <w:tab/>
      </w:r>
      <w:r>
        <w:t>Network Access Mode</w:t>
      </w:r>
      <w:r>
        <w:tab/>
        <w:t>83</w:t>
      </w:r>
    </w:p>
    <w:p w:rsidR="003B6562" w:rsidRPr="00A5136A" w:rsidRDefault="003B6562">
      <w:pPr>
        <w:pStyle w:val="TOC4"/>
        <w:rPr>
          <w:rFonts w:ascii="Calibri" w:hAnsi="Calibri"/>
          <w:sz w:val="22"/>
          <w:szCs w:val="22"/>
          <w:lang w:eastAsia="en-GB"/>
        </w:rPr>
      </w:pPr>
      <w:r>
        <w:t>7.6.3.51</w:t>
      </w:r>
      <w:r w:rsidRPr="00A5136A">
        <w:rPr>
          <w:rFonts w:ascii="Calibri" w:hAnsi="Calibri"/>
          <w:sz w:val="22"/>
          <w:szCs w:val="22"/>
          <w:lang w:eastAsia="en-GB"/>
        </w:rPr>
        <w:tab/>
      </w:r>
      <w:r>
        <w:t>Mobile Not Reachable Reason</w:t>
      </w:r>
      <w:r>
        <w:tab/>
        <w:t>83</w:t>
      </w:r>
    </w:p>
    <w:p w:rsidR="003B6562" w:rsidRPr="00A5136A" w:rsidRDefault="003B6562">
      <w:pPr>
        <w:pStyle w:val="TOC4"/>
        <w:rPr>
          <w:rFonts w:ascii="Calibri" w:hAnsi="Calibri"/>
          <w:sz w:val="22"/>
          <w:szCs w:val="22"/>
          <w:lang w:eastAsia="en-GB"/>
        </w:rPr>
      </w:pPr>
      <w:r>
        <w:t>7.6.3.52</w:t>
      </w:r>
      <w:r w:rsidRPr="00A5136A">
        <w:rPr>
          <w:rFonts w:ascii="Calibri" w:hAnsi="Calibri"/>
          <w:sz w:val="22"/>
          <w:szCs w:val="22"/>
          <w:lang w:eastAsia="en-GB"/>
        </w:rPr>
        <w:tab/>
      </w:r>
      <w:r>
        <w:t>Cancellation Type</w:t>
      </w:r>
      <w:r>
        <w:tab/>
        <w:t>83</w:t>
      </w:r>
    </w:p>
    <w:p w:rsidR="003B6562" w:rsidRPr="00A5136A" w:rsidRDefault="003B6562">
      <w:pPr>
        <w:pStyle w:val="TOC4"/>
        <w:rPr>
          <w:rFonts w:ascii="Calibri" w:hAnsi="Calibri"/>
          <w:sz w:val="22"/>
          <w:szCs w:val="22"/>
          <w:lang w:eastAsia="en-GB"/>
        </w:rPr>
      </w:pPr>
      <w:r>
        <w:t>7.6.3.53</w:t>
      </w:r>
      <w:r w:rsidRPr="00A5136A">
        <w:rPr>
          <w:rFonts w:ascii="Calibri" w:hAnsi="Calibri"/>
          <w:sz w:val="22"/>
          <w:szCs w:val="22"/>
          <w:lang w:eastAsia="en-GB"/>
        </w:rPr>
        <w:tab/>
      </w:r>
      <w:r>
        <w:t>All GPRS Data</w:t>
      </w:r>
      <w:r>
        <w:tab/>
        <w:t>83</w:t>
      </w:r>
    </w:p>
    <w:p w:rsidR="003B6562" w:rsidRPr="00A5136A" w:rsidRDefault="003B6562">
      <w:pPr>
        <w:pStyle w:val="TOC4"/>
        <w:rPr>
          <w:rFonts w:ascii="Calibri" w:hAnsi="Calibri"/>
          <w:sz w:val="22"/>
          <w:szCs w:val="22"/>
          <w:lang w:eastAsia="en-GB"/>
        </w:rPr>
      </w:pPr>
      <w:r>
        <w:t>7.6.3.54</w:t>
      </w:r>
      <w:r w:rsidRPr="00A5136A">
        <w:rPr>
          <w:rFonts w:ascii="Calibri" w:hAnsi="Calibri"/>
          <w:sz w:val="22"/>
          <w:szCs w:val="22"/>
          <w:lang w:eastAsia="en-GB"/>
        </w:rPr>
        <w:tab/>
      </w:r>
      <w:r>
        <w:t>Complete Data List Included</w:t>
      </w:r>
      <w:r>
        <w:tab/>
        <w:t>83</w:t>
      </w:r>
    </w:p>
    <w:p w:rsidR="003B6562" w:rsidRPr="00A5136A" w:rsidRDefault="003B6562">
      <w:pPr>
        <w:pStyle w:val="TOC4"/>
        <w:rPr>
          <w:rFonts w:ascii="Calibri" w:hAnsi="Calibri"/>
          <w:sz w:val="22"/>
          <w:szCs w:val="22"/>
          <w:lang w:eastAsia="en-GB"/>
        </w:rPr>
      </w:pPr>
      <w:r>
        <w:t>7.6.3.55</w:t>
      </w:r>
      <w:r w:rsidRPr="00A5136A">
        <w:rPr>
          <w:rFonts w:ascii="Calibri" w:hAnsi="Calibri"/>
          <w:sz w:val="22"/>
          <w:szCs w:val="22"/>
          <w:lang w:eastAsia="en-GB"/>
        </w:rPr>
        <w:tab/>
      </w:r>
      <w:r>
        <w:t>PDP Context Identifier</w:t>
      </w:r>
      <w:r>
        <w:tab/>
        <w:t>83</w:t>
      </w:r>
    </w:p>
    <w:p w:rsidR="003B6562" w:rsidRPr="00A5136A" w:rsidRDefault="003B6562">
      <w:pPr>
        <w:pStyle w:val="TOC4"/>
        <w:rPr>
          <w:rFonts w:ascii="Calibri" w:hAnsi="Calibri"/>
          <w:sz w:val="22"/>
          <w:szCs w:val="22"/>
          <w:lang w:eastAsia="en-GB"/>
        </w:rPr>
      </w:pPr>
      <w:r>
        <w:t>7.6.3.56</w:t>
      </w:r>
      <w:r w:rsidRPr="00A5136A">
        <w:rPr>
          <w:rFonts w:ascii="Calibri" w:hAnsi="Calibri"/>
          <w:sz w:val="22"/>
          <w:szCs w:val="22"/>
          <w:lang w:eastAsia="en-GB"/>
        </w:rPr>
        <w:tab/>
      </w:r>
      <w:r>
        <w:t>LSA Information</w:t>
      </w:r>
      <w:r>
        <w:tab/>
        <w:t>83</w:t>
      </w:r>
    </w:p>
    <w:p w:rsidR="003B6562" w:rsidRPr="00A5136A" w:rsidRDefault="003B6562">
      <w:pPr>
        <w:pStyle w:val="TOC4"/>
        <w:rPr>
          <w:rFonts w:ascii="Calibri" w:hAnsi="Calibri"/>
          <w:sz w:val="22"/>
          <w:szCs w:val="22"/>
          <w:lang w:eastAsia="en-GB"/>
        </w:rPr>
      </w:pPr>
      <w:r>
        <w:t>7.6.3.57</w:t>
      </w:r>
      <w:r w:rsidRPr="00A5136A">
        <w:rPr>
          <w:rFonts w:ascii="Calibri" w:hAnsi="Calibri"/>
          <w:sz w:val="22"/>
          <w:szCs w:val="22"/>
          <w:lang w:eastAsia="en-GB"/>
        </w:rPr>
        <w:tab/>
      </w:r>
      <w:r>
        <w:t>SoLSA support indicator</w:t>
      </w:r>
      <w:r>
        <w:tab/>
        <w:t>84</w:t>
      </w:r>
    </w:p>
    <w:p w:rsidR="003B6562" w:rsidRPr="00A5136A" w:rsidRDefault="003B6562">
      <w:pPr>
        <w:pStyle w:val="TOC4"/>
        <w:rPr>
          <w:rFonts w:ascii="Calibri" w:hAnsi="Calibri"/>
          <w:sz w:val="22"/>
          <w:szCs w:val="22"/>
          <w:lang w:eastAsia="en-GB"/>
        </w:rPr>
      </w:pPr>
      <w:r>
        <w:t>7.6.3.58</w:t>
      </w:r>
      <w:r w:rsidRPr="00A5136A">
        <w:rPr>
          <w:rFonts w:ascii="Calibri" w:hAnsi="Calibri"/>
          <w:sz w:val="22"/>
          <w:szCs w:val="22"/>
          <w:lang w:eastAsia="en-GB"/>
        </w:rPr>
        <w:tab/>
      </w:r>
      <w:r>
        <w:t>LSA Information Withdraw</w:t>
      </w:r>
      <w:r>
        <w:tab/>
        <w:t>84</w:t>
      </w:r>
    </w:p>
    <w:p w:rsidR="003B6562" w:rsidRPr="00A5136A" w:rsidRDefault="003B6562">
      <w:pPr>
        <w:pStyle w:val="TOC4"/>
        <w:rPr>
          <w:rFonts w:ascii="Calibri" w:hAnsi="Calibri"/>
          <w:sz w:val="22"/>
          <w:szCs w:val="22"/>
          <w:lang w:eastAsia="en-GB"/>
        </w:rPr>
      </w:pPr>
      <w:r>
        <w:t>7.6.3.59</w:t>
      </w:r>
      <w:r w:rsidRPr="00A5136A">
        <w:rPr>
          <w:rFonts w:ascii="Calibri" w:hAnsi="Calibri"/>
          <w:sz w:val="22"/>
          <w:szCs w:val="22"/>
          <w:lang w:eastAsia="en-GB"/>
        </w:rPr>
        <w:tab/>
      </w:r>
      <w:r>
        <w:t>LMU Indicator</w:t>
      </w:r>
      <w:r>
        <w:tab/>
        <w:t>84</w:t>
      </w:r>
    </w:p>
    <w:p w:rsidR="003B6562" w:rsidRPr="00A5136A" w:rsidRDefault="003B6562">
      <w:pPr>
        <w:pStyle w:val="TOC4"/>
        <w:rPr>
          <w:rFonts w:ascii="Calibri" w:hAnsi="Calibri"/>
          <w:sz w:val="22"/>
          <w:szCs w:val="22"/>
          <w:lang w:eastAsia="en-GB"/>
        </w:rPr>
      </w:pPr>
      <w:r>
        <w:t>7.6.3.60</w:t>
      </w:r>
      <w:r w:rsidRPr="00A5136A">
        <w:rPr>
          <w:rFonts w:ascii="Calibri" w:hAnsi="Calibri"/>
          <w:sz w:val="22"/>
          <w:szCs w:val="22"/>
          <w:lang w:eastAsia="en-GB"/>
        </w:rPr>
        <w:tab/>
      </w:r>
      <w:r>
        <w:t>LCS Information</w:t>
      </w:r>
      <w:r>
        <w:tab/>
        <w:t>84</w:t>
      </w:r>
    </w:p>
    <w:p w:rsidR="003B6562" w:rsidRPr="00A5136A" w:rsidRDefault="003B6562">
      <w:pPr>
        <w:pStyle w:val="TOC4"/>
        <w:rPr>
          <w:rFonts w:ascii="Calibri" w:hAnsi="Calibri"/>
          <w:sz w:val="22"/>
          <w:szCs w:val="22"/>
          <w:lang w:eastAsia="en-GB"/>
        </w:rPr>
      </w:pPr>
      <w:r>
        <w:t>7.6.3.61</w:t>
      </w:r>
      <w:r w:rsidRPr="00A5136A">
        <w:rPr>
          <w:rFonts w:ascii="Calibri" w:hAnsi="Calibri"/>
          <w:sz w:val="22"/>
          <w:szCs w:val="22"/>
          <w:lang w:eastAsia="en-GB"/>
        </w:rPr>
        <w:tab/>
      </w:r>
      <w:r>
        <w:t>GMLC List</w:t>
      </w:r>
      <w:r>
        <w:tab/>
        <w:t>84</w:t>
      </w:r>
    </w:p>
    <w:p w:rsidR="003B6562" w:rsidRPr="00A5136A" w:rsidRDefault="003B6562">
      <w:pPr>
        <w:pStyle w:val="TOC4"/>
        <w:rPr>
          <w:rFonts w:ascii="Calibri" w:hAnsi="Calibri"/>
          <w:sz w:val="22"/>
          <w:szCs w:val="22"/>
          <w:lang w:eastAsia="en-GB"/>
        </w:rPr>
      </w:pPr>
      <w:r>
        <w:t>7.6.3.62</w:t>
      </w:r>
      <w:r w:rsidRPr="00A5136A">
        <w:rPr>
          <w:rFonts w:ascii="Calibri" w:hAnsi="Calibri"/>
          <w:sz w:val="22"/>
          <w:szCs w:val="22"/>
          <w:lang w:eastAsia="en-GB"/>
        </w:rPr>
        <w:tab/>
      </w:r>
      <w:r>
        <w:t>LCS Privacy Exception List</w:t>
      </w:r>
      <w:r>
        <w:tab/>
        <w:t>84</w:t>
      </w:r>
    </w:p>
    <w:p w:rsidR="003B6562" w:rsidRPr="00A5136A" w:rsidRDefault="003B6562">
      <w:pPr>
        <w:pStyle w:val="TOC4"/>
        <w:rPr>
          <w:rFonts w:ascii="Calibri" w:hAnsi="Calibri"/>
          <w:sz w:val="22"/>
          <w:szCs w:val="22"/>
          <w:lang w:eastAsia="en-GB"/>
        </w:rPr>
      </w:pPr>
      <w:r>
        <w:t>7.6.3.62A</w:t>
      </w:r>
      <w:r w:rsidRPr="00A5136A">
        <w:rPr>
          <w:rFonts w:ascii="Calibri" w:hAnsi="Calibri"/>
          <w:sz w:val="22"/>
          <w:szCs w:val="22"/>
          <w:lang w:eastAsia="en-GB"/>
        </w:rPr>
        <w:tab/>
      </w:r>
      <w:r>
        <w:t>Additional LCS Privacy Exception List</w:t>
      </w:r>
      <w:r>
        <w:tab/>
        <w:t>84</w:t>
      </w:r>
    </w:p>
    <w:p w:rsidR="003B6562" w:rsidRPr="00A5136A" w:rsidRDefault="003B6562">
      <w:pPr>
        <w:pStyle w:val="TOC4"/>
        <w:rPr>
          <w:rFonts w:ascii="Calibri" w:hAnsi="Calibri"/>
          <w:sz w:val="22"/>
          <w:szCs w:val="22"/>
          <w:lang w:eastAsia="en-GB"/>
        </w:rPr>
      </w:pPr>
      <w:r>
        <w:t>7.6.3.63</w:t>
      </w:r>
      <w:r w:rsidRPr="00A5136A">
        <w:rPr>
          <w:rFonts w:ascii="Calibri" w:hAnsi="Calibri"/>
          <w:sz w:val="22"/>
          <w:szCs w:val="22"/>
          <w:lang w:eastAsia="en-GB"/>
        </w:rPr>
        <w:tab/>
      </w:r>
      <w:r>
        <w:t>LCS Privacy Exception Parameters</w:t>
      </w:r>
      <w:r>
        <w:tab/>
        <w:t>84</w:t>
      </w:r>
    </w:p>
    <w:p w:rsidR="003B6562" w:rsidRPr="00A5136A" w:rsidRDefault="003B6562">
      <w:pPr>
        <w:pStyle w:val="TOC4"/>
        <w:rPr>
          <w:rFonts w:ascii="Calibri" w:hAnsi="Calibri"/>
          <w:sz w:val="22"/>
          <w:szCs w:val="22"/>
          <w:lang w:eastAsia="en-GB"/>
        </w:rPr>
      </w:pPr>
      <w:r>
        <w:t>7.6.3.64</w:t>
      </w:r>
      <w:r w:rsidRPr="00A5136A">
        <w:rPr>
          <w:rFonts w:ascii="Calibri" w:hAnsi="Calibri"/>
          <w:sz w:val="22"/>
          <w:szCs w:val="22"/>
          <w:lang w:eastAsia="en-GB"/>
        </w:rPr>
        <w:tab/>
      </w:r>
      <w:r>
        <w:t>External Client List</w:t>
      </w:r>
      <w:r>
        <w:tab/>
        <w:t>85</w:t>
      </w:r>
    </w:p>
    <w:p w:rsidR="003B6562" w:rsidRPr="00A5136A" w:rsidRDefault="003B6562">
      <w:pPr>
        <w:pStyle w:val="TOC4"/>
        <w:rPr>
          <w:rFonts w:ascii="Calibri" w:hAnsi="Calibri"/>
          <w:sz w:val="22"/>
          <w:szCs w:val="22"/>
          <w:lang w:eastAsia="en-GB"/>
        </w:rPr>
      </w:pPr>
      <w:r>
        <w:t>7.6.3.65</w:t>
      </w:r>
      <w:r w:rsidRPr="00A5136A">
        <w:rPr>
          <w:rFonts w:ascii="Calibri" w:hAnsi="Calibri"/>
          <w:sz w:val="22"/>
          <w:szCs w:val="22"/>
          <w:lang w:eastAsia="en-GB"/>
        </w:rPr>
        <w:tab/>
      </w:r>
      <w:r>
        <w:t>Internal Client List</w:t>
      </w:r>
      <w:r>
        <w:tab/>
        <w:t>85</w:t>
      </w:r>
    </w:p>
    <w:p w:rsidR="003B6562" w:rsidRPr="00A5136A" w:rsidRDefault="003B6562">
      <w:pPr>
        <w:pStyle w:val="TOC4"/>
        <w:rPr>
          <w:rFonts w:ascii="Calibri" w:hAnsi="Calibri"/>
          <w:sz w:val="22"/>
          <w:szCs w:val="22"/>
          <w:lang w:eastAsia="en-GB"/>
        </w:rPr>
      </w:pPr>
      <w:r>
        <w:t>7.6.3.65A</w:t>
      </w:r>
      <w:r w:rsidRPr="00A5136A">
        <w:rPr>
          <w:rFonts w:ascii="Calibri" w:hAnsi="Calibri"/>
          <w:sz w:val="22"/>
          <w:szCs w:val="22"/>
          <w:lang w:eastAsia="en-GB"/>
        </w:rPr>
        <w:tab/>
      </w:r>
      <w:r>
        <w:t>MO-LR List</w:t>
      </w:r>
      <w:r>
        <w:tab/>
        <w:t>85</w:t>
      </w:r>
    </w:p>
    <w:p w:rsidR="003B6562" w:rsidRPr="00A5136A" w:rsidRDefault="003B6562">
      <w:pPr>
        <w:pStyle w:val="TOC4"/>
        <w:rPr>
          <w:rFonts w:ascii="Calibri" w:hAnsi="Calibri"/>
          <w:sz w:val="22"/>
          <w:szCs w:val="22"/>
          <w:lang w:eastAsia="en-GB"/>
        </w:rPr>
      </w:pPr>
      <w:r>
        <w:t>7.6.3.65B</w:t>
      </w:r>
      <w:r w:rsidRPr="00A5136A">
        <w:rPr>
          <w:rFonts w:ascii="Calibri" w:hAnsi="Calibri"/>
          <w:sz w:val="22"/>
          <w:szCs w:val="22"/>
          <w:lang w:eastAsia="en-GB"/>
        </w:rPr>
        <w:tab/>
      </w:r>
      <w:r>
        <w:t>Privacy Notification to MS User</w:t>
      </w:r>
      <w:r>
        <w:tab/>
        <w:t>85</w:t>
      </w:r>
    </w:p>
    <w:p w:rsidR="003B6562" w:rsidRPr="00A5136A" w:rsidRDefault="003B6562">
      <w:pPr>
        <w:pStyle w:val="TOC4"/>
        <w:rPr>
          <w:rFonts w:ascii="Calibri" w:hAnsi="Calibri"/>
          <w:sz w:val="22"/>
          <w:szCs w:val="22"/>
          <w:lang w:eastAsia="en-GB"/>
        </w:rPr>
      </w:pPr>
      <w:r>
        <w:t>7.6.3.65C</w:t>
      </w:r>
      <w:r w:rsidRPr="00A5136A">
        <w:rPr>
          <w:rFonts w:ascii="Calibri" w:hAnsi="Calibri"/>
          <w:sz w:val="22"/>
          <w:szCs w:val="22"/>
          <w:lang w:eastAsia="en-GB"/>
        </w:rPr>
        <w:tab/>
      </w:r>
      <w:r>
        <w:t>GMLC List Withdraw</w:t>
      </w:r>
      <w:r>
        <w:tab/>
        <w:t>85</w:t>
      </w:r>
    </w:p>
    <w:p w:rsidR="003B6562" w:rsidRPr="00A5136A" w:rsidRDefault="003B6562">
      <w:pPr>
        <w:pStyle w:val="TOC4"/>
        <w:rPr>
          <w:rFonts w:ascii="Calibri" w:hAnsi="Calibri"/>
          <w:sz w:val="22"/>
          <w:szCs w:val="22"/>
          <w:lang w:eastAsia="en-GB"/>
        </w:rPr>
      </w:pPr>
      <w:r>
        <w:t>7.6.3.65D</w:t>
      </w:r>
      <w:r w:rsidRPr="00A5136A">
        <w:rPr>
          <w:rFonts w:ascii="Calibri" w:hAnsi="Calibri"/>
          <w:sz w:val="22"/>
          <w:szCs w:val="22"/>
          <w:lang w:eastAsia="en-GB"/>
        </w:rPr>
        <w:tab/>
      </w:r>
      <w:r>
        <w:t>Service Type List</w:t>
      </w:r>
      <w:r>
        <w:tab/>
        <w:t>85</w:t>
      </w:r>
    </w:p>
    <w:p w:rsidR="003B6562" w:rsidRPr="00A5136A" w:rsidRDefault="003B6562">
      <w:pPr>
        <w:pStyle w:val="TOC4"/>
        <w:rPr>
          <w:rFonts w:ascii="Calibri" w:hAnsi="Calibri"/>
          <w:sz w:val="22"/>
          <w:szCs w:val="22"/>
          <w:lang w:eastAsia="en-GB"/>
        </w:rPr>
      </w:pPr>
      <w:r>
        <w:t>7.6.3.66</w:t>
      </w:r>
      <w:r w:rsidRPr="00A5136A">
        <w:rPr>
          <w:rFonts w:ascii="Calibri" w:hAnsi="Calibri"/>
          <w:sz w:val="22"/>
          <w:szCs w:val="22"/>
          <w:lang w:eastAsia="en-GB"/>
        </w:rPr>
        <w:tab/>
      </w:r>
      <w:r>
        <w:t>IST Alert Timer</w:t>
      </w:r>
      <w:r>
        <w:tab/>
        <w:t>85</w:t>
      </w:r>
    </w:p>
    <w:p w:rsidR="003B6562" w:rsidRPr="00A5136A" w:rsidRDefault="003B6562">
      <w:pPr>
        <w:pStyle w:val="TOC4"/>
        <w:rPr>
          <w:rFonts w:ascii="Calibri" w:hAnsi="Calibri"/>
          <w:sz w:val="22"/>
          <w:szCs w:val="22"/>
          <w:lang w:eastAsia="en-GB"/>
        </w:rPr>
      </w:pPr>
      <w:r>
        <w:t>7.6.3.67</w:t>
      </w:r>
      <w:r w:rsidRPr="00A5136A">
        <w:rPr>
          <w:rFonts w:ascii="Calibri" w:hAnsi="Calibri"/>
          <w:sz w:val="22"/>
          <w:szCs w:val="22"/>
          <w:lang w:eastAsia="en-GB"/>
        </w:rPr>
        <w:tab/>
      </w:r>
      <w:r>
        <w:t>Call Termination Indicator</w:t>
      </w:r>
      <w:r>
        <w:tab/>
        <w:t>85</w:t>
      </w:r>
    </w:p>
    <w:p w:rsidR="003B6562" w:rsidRPr="00A5136A" w:rsidRDefault="003B6562">
      <w:pPr>
        <w:pStyle w:val="TOC4"/>
        <w:rPr>
          <w:rFonts w:ascii="Calibri" w:hAnsi="Calibri"/>
          <w:sz w:val="22"/>
          <w:szCs w:val="22"/>
          <w:lang w:eastAsia="en-GB"/>
        </w:rPr>
      </w:pPr>
      <w:r>
        <w:t>7.6.3.68</w:t>
      </w:r>
      <w:r w:rsidRPr="00A5136A">
        <w:rPr>
          <w:rFonts w:ascii="Calibri" w:hAnsi="Calibri"/>
          <w:sz w:val="22"/>
          <w:szCs w:val="22"/>
          <w:lang w:eastAsia="en-GB"/>
        </w:rPr>
        <w:tab/>
      </w:r>
      <w:r>
        <w:t>IST Information Withdraw</w:t>
      </w:r>
      <w:r>
        <w:tab/>
        <w:t>85</w:t>
      </w:r>
    </w:p>
    <w:p w:rsidR="003B6562" w:rsidRPr="00A5136A" w:rsidRDefault="003B6562">
      <w:pPr>
        <w:pStyle w:val="TOC4"/>
        <w:rPr>
          <w:rFonts w:ascii="Calibri" w:hAnsi="Calibri"/>
          <w:sz w:val="22"/>
          <w:szCs w:val="22"/>
          <w:lang w:eastAsia="en-GB"/>
        </w:rPr>
      </w:pPr>
      <w:r>
        <w:t>7.6.3.69</w:t>
      </w:r>
      <w:r w:rsidRPr="00A5136A">
        <w:rPr>
          <w:rFonts w:ascii="Calibri" w:hAnsi="Calibri"/>
          <w:sz w:val="22"/>
          <w:szCs w:val="22"/>
          <w:lang w:eastAsia="en-GB"/>
        </w:rPr>
        <w:tab/>
      </w:r>
      <w:r>
        <w:t>IST Support Indicator</w:t>
      </w:r>
      <w:r>
        <w:tab/>
        <w:t>85</w:t>
      </w:r>
    </w:p>
    <w:p w:rsidR="003B6562" w:rsidRPr="00A5136A" w:rsidRDefault="003B6562">
      <w:pPr>
        <w:pStyle w:val="TOC4"/>
        <w:rPr>
          <w:rFonts w:ascii="Calibri" w:hAnsi="Calibri"/>
          <w:sz w:val="22"/>
          <w:szCs w:val="22"/>
          <w:lang w:eastAsia="en-GB"/>
        </w:rPr>
      </w:pPr>
      <w:r>
        <w:t>7.6.3.70</w:t>
      </w:r>
      <w:r w:rsidRPr="00A5136A">
        <w:rPr>
          <w:rFonts w:ascii="Calibri" w:hAnsi="Calibri"/>
          <w:sz w:val="22"/>
          <w:szCs w:val="22"/>
          <w:lang w:eastAsia="en-GB"/>
        </w:rPr>
        <w:tab/>
      </w:r>
      <w:r>
        <w:t>Super-Charger Supported In HLR</w:t>
      </w:r>
      <w:r>
        <w:tab/>
        <w:t>86</w:t>
      </w:r>
    </w:p>
    <w:p w:rsidR="003B6562" w:rsidRPr="00A5136A" w:rsidRDefault="003B6562">
      <w:pPr>
        <w:pStyle w:val="TOC4"/>
        <w:rPr>
          <w:rFonts w:ascii="Calibri" w:hAnsi="Calibri"/>
          <w:sz w:val="22"/>
          <w:szCs w:val="22"/>
          <w:lang w:eastAsia="en-GB"/>
        </w:rPr>
      </w:pPr>
      <w:r>
        <w:t>7.6.3.71</w:t>
      </w:r>
      <w:r w:rsidRPr="00A5136A">
        <w:rPr>
          <w:rFonts w:ascii="Calibri" w:hAnsi="Calibri"/>
          <w:sz w:val="22"/>
          <w:szCs w:val="22"/>
          <w:lang w:eastAsia="en-GB"/>
        </w:rPr>
        <w:tab/>
      </w:r>
      <w:r>
        <w:t>Super-Charger Supported In Serving Network Entity</w:t>
      </w:r>
      <w:r>
        <w:tab/>
        <w:t>86</w:t>
      </w:r>
    </w:p>
    <w:p w:rsidR="003B6562" w:rsidRPr="00A5136A" w:rsidRDefault="003B6562">
      <w:pPr>
        <w:pStyle w:val="TOC4"/>
        <w:rPr>
          <w:rFonts w:ascii="Calibri" w:hAnsi="Calibri"/>
          <w:sz w:val="22"/>
          <w:szCs w:val="22"/>
          <w:lang w:eastAsia="en-GB"/>
        </w:rPr>
      </w:pPr>
      <w:r>
        <w:t>7.6.3.72</w:t>
      </w:r>
      <w:r w:rsidRPr="00A5136A">
        <w:rPr>
          <w:rFonts w:ascii="Calibri" w:hAnsi="Calibri"/>
          <w:sz w:val="22"/>
          <w:szCs w:val="22"/>
          <w:lang w:eastAsia="en-GB"/>
        </w:rPr>
        <w:tab/>
      </w:r>
      <w:r>
        <w:t>Age Indicator</w:t>
      </w:r>
      <w:r>
        <w:tab/>
        <w:t>86</w:t>
      </w:r>
    </w:p>
    <w:p w:rsidR="003B6562" w:rsidRPr="00A5136A" w:rsidRDefault="003B6562">
      <w:pPr>
        <w:pStyle w:val="TOC4"/>
        <w:rPr>
          <w:rFonts w:ascii="Calibri" w:hAnsi="Calibri"/>
          <w:sz w:val="22"/>
          <w:szCs w:val="22"/>
          <w:lang w:eastAsia="en-GB"/>
        </w:rPr>
      </w:pPr>
      <w:r>
        <w:rPr>
          <w:lang w:eastAsia="ja-JP"/>
        </w:rPr>
        <w:t>7.6.3.73</w:t>
      </w:r>
      <w:r w:rsidRPr="00A5136A">
        <w:rPr>
          <w:rFonts w:ascii="Calibri" w:hAnsi="Calibri"/>
          <w:sz w:val="22"/>
          <w:szCs w:val="22"/>
          <w:lang w:eastAsia="en-GB"/>
        </w:rPr>
        <w:tab/>
      </w:r>
      <w:r>
        <w:t>GPRS enhancements support</w:t>
      </w:r>
      <w:r>
        <w:rPr>
          <w:lang w:eastAsia="ja-JP"/>
        </w:rPr>
        <w:t xml:space="preserve"> indicator</w:t>
      </w:r>
      <w:r>
        <w:tab/>
        <w:t>86</w:t>
      </w:r>
    </w:p>
    <w:p w:rsidR="003B6562" w:rsidRPr="00A5136A" w:rsidRDefault="003B6562">
      <w:pPr>
        <w:pStyle w:val="TOC4"/>
        <w:rPr>
          <w:rFonts w:ascii="Calibri" w:hAnsi="Calibri"/>
          <w:sz w:val="22"/>
          <w:szCs w:val="22"/>
          <w:lang w:eastAsia="en-GB"/>
        </w:rPr>
      </w:pPr>
      <w:r>
        <w:t>7.6.3.74</w:t>
      </w:r>
      <w:r w:rsidRPr="00A5136A">
        <w:rPr>
          <w:rFonts w:ascii="Calibri" w:hAnsi="Calibri"/>
          <w:sz w:val="22"/>
          <w:szCs w:val="22"/>
          <w:lang w:eastAsia="en-GB"/>
        </w:rPr>
        <w:tab/>
      </w:r>
      <w:r>
        <w:rPr>
          <w:lang w:eastAsia="ja-JP"/>
        </w:rPr>
        <w:t xml:space="preserve">Extension </w:t>
      </w:r>
      <w:r>
        <w:t>QoS-Subscribed</w:t>
      </w:r>
      <w:r>
        <w:tab/>
        <w:t>86</w:t>
      </w:r>
    </w:p>
    <w:p w:rsidR="003B6562" w:rsidRPr="00A5136A" w:rsidRDefault="003B6562">
      <w:pPr>
        <w:pStyle w:val="TOC4"/>
        <w:rPr>
          <w:rFonts w:ascii="Calibri" w:hAnsi="Calibri"/>
          <w:sz w:val="22"/>
          <w:szCs w:val="22"/>
          <w:lang w:eastAsia="en-GB"/>
        </w:rPr>
      </w:pPr>
      <w:r>
        <w:t>7.6.3.75</w:t>
      </w:r>
      <w:r w:rsidRPr="00A5136A">
        <w:rPr>
          <w:rFonts w:ascii="Calibri" w:hAnsi="Calibri"/>
          <w:sz w:val="22"/>
          <w:szCs w:val="22"/>
          <w:lang w:eastAsia="en-GB"/>
        </w:rPr>
        <w:tab/>
      </w:r>
      <w:r>
        <w:t>SGSN CAMEL Subscription Info</w:t>
      </w:r>
      <w:r>
        <w:tab/>
        <w:t>86</w:t>
      </w:r>
    </w:p>
    <w:p w:rsidR="003B6562" w:rsidRPr="00A5136A" w:rsidRDefault="003B6562">
      <w:pPr>
        <w:pStyle w:val="TOC4"/>
        <w:rPr>
          <w:rFonts w:ascii="Calibri" w:hAnsi="Calibri"/>
          <w:sz w:val="22"/>
          <w:szCs w:val="22"/>
          <w:lang w:eastAsia="en-GB"/>
        </w:rPr>
      </w:pPr>
      <w:r>
        <w:t>7.6.3.75A</w:t>
      </w:r>
      <w:r w:rsidRPr="00A5136A">
        <w:rPr>
          <w:rFonts w:ascii="Calibri" w:hAnsi="Calibri"/>
          <w:sz w:val="22"/>
          <w:szCs w:val="22"/>
          <w:lang w:eastAsia="en-GB"/>
        </w:rPr>
        <w:tab/>
      </w:r>
      <w:r>
        <w:rPr>
          <w:lang w:eastAsia="ja-JP"/>
        </w:rPr>
        <w:t xml:space="preserve">Extension-2 </w:t>
      </w:r>
      <w:r>
        <w:t>QoS-Subscribed</w:t>
      </w:r>
      <w:r>
        <w:tab/>
        <w:t>86</w:t>
      </w:r>
    </w:p>
    <w:p w:rsidR="003B6562" w:rsidRPr="00A5136A" w:rsidRDefault="003B6562">
      <w:pPr>
        <w:pStyle w:val="TOC4"/>
        <w:rPr>
          <w:rFonts w:ascii="Calibri" w:hAnsi="Calibri"/>
          <w:sz w:val="22"/>
          <w:szCs w:val="22"/>
          <w:lang w:eastAsia="en-GB"/>
        </w:rPr>
      </w:pPr>
      <w:r>
        <w:t>7.6.3.75B</w:t>
      </w:r>
      <w:r w:rsidRPr="00A5136A">
        <w:rPr>
          <w:rFonts w:ascii="Calibri" w:hAnsi="Calibri"/>
          <w:sz w:val="22"/>
          <w:szCs w:val="22"/>
          <w:lang w:eastAsia="en-GB"/>
        </w:rPr>
        <w:tab/>
      </w:r>
      <w:r>
        <w:rPr>
          <w:lang w:eastAsia="ja-JP"/>
        </w:rPr>
        <w:t xml:space="preserve">Extension-3 </w:t>
      </w:r>
      <w:r>
        <w:t>QoS-Subscribed</w:t>
      </w:r>
      <w:r>
        <w:tab/>
        <w:t>86</w:t>
      </w:r>
    </w:p>
    <w:p w:rsidR="003B6562" w:rsidRPr="00A5136A" w:rsidRDefault="003B6562">
      <w:pPr>
        <w:pStyle w:val="TOC4"/>
        <w:rPr>
          <w:rFonts w:ascii="Calibri" w:hAnsi="Calibri"/>
          <w:sz w:val="22"/>
          <w:szCs w:val="22"/>
          <w:lang w:eastAsia="en-GB"/>
        </w:rPr>
      </w:pPr>
      <w:r>
        <w:t>7.6.3.75C</w:t>
      </w:r>
      <w:r w:rsidRPr="00A5136A">
        <w:rPr>
          <w:rFonts w:ascii="Calibri" w:hAnsi="Calibri"/>
          <w:sz w:val="22"/>
          <w:szCs w:val="22"/>
          <w:lang w:eastAsia="en-GB"/>
        </w:rPr>
        <w:tab/>
      </w:r>
      <w:r>
        <w:rPr>
          <w:lang w:eastAsia="ja-JP"/>
        </w:rPr>
        <w:t xml:space="preserve">Extension-4 </w:t>
      </w:r>
      <w:r>
        <w:t>QoS-Subscribed</w:t>
      </w:r>
      <w:r>
        <w:tab/>
        <w:t>86</w:t>
      </w:r>
    </w:p>
    <w:p w:rsidR="003B6562" w:rsidRPr="00A5136A" w:rsidRDefault="003B6562">
      <w:pPr>
        <w:pStyle w:val="TOC4"/>
        <w:rPr>
          <w:rFonts w:ascii="Calibri" w:hAnsi="Calibri"/>
          <w:sz w:val="22"/>
          <w:szCs w:val="22"/>
          <w:lang w:eastAsia="en-GB"/>
        </w:rPr>
      </w:pPr>
      <w:r>
        <w:t>7.6.3.76</w:t>
      </w:r>
      <w:r w:rsidRPr="00A5136A">
        <w:rPr>
          <w:rFonts w:ascii="Calibri" w:hAnsi="Calibri"/>
          <w:sz w:val="22"/>
          <w:szCs w:val="22"/>
          <w:lang w:eastAsia="en-GB"/>
        </w:rPr>
        <w:tab/>
      </w:r>
      <w:r>
        <w:t>MO-SMS-CSI</w:t>
      </w:r>
      <w:r>
        <w:tab/>
        <w:t>86</w:t>
      </w:r>
    </w:p>
    <w:p w:rsidR="003B6562" w:rsidRPr="00A5136A" w:rsidRDefault="003B6562">
      <w:pPr>
        <w:pStyle w:val="TOC4"/>
        <w:rPr>
          <w:rFonts w:ascii="Calibri" w:hAnsi="Calibri"/>
          <w:sz w:val="22"/>
          <w:szCs w:val="22"/>
          <w:lang w:eastAsia="en-GB"/>
        </w:rPr>
      </w:pPr>
      <w:r>
        <w:t>7.6.3.76a</w:t>
      </w:r>
      <w:r w:rsidRPr="00A5136A">
        <w:rPr>
          <w:rFonts w:ascii="Calibri" w:hAnsi="Calibri"/>
          <w:sz w:val="22"/>
          <w:szCs w:val="22"/>
          <w:lang w:eastAsia="en-GB"/>
        </w:rPr>
        <w:tab/>
      </w:r>
      <w:r>
        <w:t>MT-SMS-CSI</w:t>
      </w:r>
      <w:r>
        <w:tab/>
        <w:t>87</w:t>
      </w:r>
    </w:p>
    <w:p w:rsidR="003B6562" w:rsidRPr="00A5136A" w:rsidRDefault="003B6562">
      <w:pPr>
        <w:pStyle w:val="TOC4"/>
        <w:rPr>
          <w:rFonts w:ascii="Calibri" w:hAnsi="Calibri"/>
          <w:sz w:val="22"/>
          <w:szCs w:val="22"/>
          <w:lang w:eastAsia="en-GB"/>
        </w:rPr>
      </w:pPr>
      <w:r>
        <w:t>7.6.3.77</w:t>
      </w:r>
      <w:r w:rsidRPr="00A5136A">
        <w:rPr>
          <w:rFonts w:ascii="Calibri" w:hAnsi="Calibri"/>
          <w:sz w:val="22"/>
          <w:szCs w:val="22"/>
          <w:lang w:eastAsia="en-GB"/>
        </w:rPr>
        <w:tab/>
      </w:r>
      <w:r>
        <w:t>GPRS-CSI</w:t>
      </w:r>
      <w:r>
        <w:tab/>
        <w:t>87</w:t>
      </w:r>
    </w:p>
    <w:p w:rsidR="003B6562" w:rsidRPr="00A5136A" w:rsidRDefault="003B6562">
      <w:pPr>
        <w:pStyle w:val="TOC4"/>
        <w:rPr>
          <w:rFonts w:ascii="Calibri" w:hAnsi="Calibri"/>
          <w:sz w:val="22"/>
          <w:szCs w:val="22"/>
          <w:lang w:eastAsia="en-GB"/>
        </w:rPr>
      </w:pPr>
      <w:r>
        <w:t>7.6.3.78</w:t>
      </w:r>
      <w:r w:rsidRPr="00A5136A">
        <w:rPr>
          <w:rFonts w:ascii="Calibri" w:hAnsi="Calibri"/>
          <w:sz w:val="22"/>
          <w:szCs w:val="22"/>
          <w:lang w:eastAsia="en-GB"/>
        </w:rPr>
        <w:tab/>
      </w:r>
      <w:r>
        <w:t>CAMEL subscription info</w:t>
      </w:r>
      <w:r>
        <w:tab/>
        <w:t>87</w:t>
      </w:r>
    </w:p>
    <w:p w:rsidR="003B6562" w:rsidRPr="00A5136A" w:rsidRDefault="003B6562">
      <w:pPr>
        <w:pStyle w:val="TOC4"/>
        <w:rPr>
          <w:rFonts w:ascii="Calibri" w:hAnsi="Calibri"/>
          <w:sz w:val="22"/>
          <w:szCs w:val="22"/>
          <w:lang w:eastAsia="en-GB"/>
        </w:rPr>
      </w:pPr>
      <w:r>
        <w:t>7.6.3.83</w:t>
      </w:r>
      <w:r w:rsidRPr="00A5136A">
        <w:rPr>
          <w:rFonts w:ascii="Calibri" w:hAnsi="Calibri"/>
          <w:sz w:val="22"/>
          <w:szCs w:val="22"/>
          <w:lang w:eastAsia="en-GB"/>
        </w:rPr>
        <w:tab/>
      </w:r>
      <w:r>
        <w:t>Call Barring Data</w:t>
      </w:r>
      <w:r>
        <w:tab/>
        <w:t>87</w:t>
      </w:r>
    </w:p>
    <w:p w:rsidR="003B6562" w:rsidRPr="00A5136A" w:rsidRDefault="003B6562">
      <w:pPr>
        <w:pStyle w:val="TOC4"/>
        <w:rPr>
          <w:rFonts w:ascii="Calibri" w:hAnsi="Calibri"/>
          <w:sz w:val="22"/>
          <w:szCs w:val="22"/>
          <w:lang w:eastAsia="en-GB"/>
        </w:rPr>
      </w:pPr>
      <w:r>
        <w:t>7.6.3.84</w:t>
      </w:r>
      <w:r w:rsidRPr="00A5136A">
        <w:rPr>
          <w:rFonts w:ascii="Calibri" w:hAnsi="Calibri"/>
          <w:sz w:val="22"/>
          <w:szCs w:val="22"/>
          <w:lang w:eastAsia="en-GB"/>
        </w:rPr>
        <w:tab/>
      </w:r>
      <w:r>
        <w:t>Call Forwarding Data</w:t>
      </w:r>
      <w:r>
        <w:tab/>
        <w:t>87</w:t>
      </w:r>
    </w:p>
    <w:p w:rsidR="003B6562" w:rsidRPr="00A5136A" w:rsidRDefault="003B6562">
      <w:pPr>
        <w:pStyle w:val="TOC4"/>
        <w:rPr>
          <w:rFonts w:ascii="Calibri" w:hAnsi="Calibri"/>
          <w:sz w:val="22"/>
          <w:szCs w:val="22"/>
          <w:lang w:eastAsia="en-GB"/>
        </w:rPr>
      </w:pPr>
      <w:r>
        <w:t>7.6.3.85</w:t>
      </w:r>
      <w:r w:rsidRPr="00A5136A">
        <w:rPr>
          <w:rFonts w:ascii="Calibri" w:hAnsi="Calibri"/>
          <w:sz w:val="22"/>
          <w:szCs w:val="22"/>
          <w:lang w:eastAsia="en-GB"/>
        </w:rPr>
        <w:tab/>
      </w:r>
      <w:r>
        <w:t>ODB Data</w:t>
      </w:r>
      <w:r>
        <w:tab/>
        <w:t>88</w:t>
      </w:r>
    </w:p>
    <w:p w:rsidR="003B6562" w:rsidRPr="00A5136A" w:rsidRDefault="003B6562">
      <w:pPr>
        <w:pStyle w:val="TOC4"/>
        <w:rPr>
          <w:rFonts w:ascii="Calibri" w:hAnsi="Calibri"/>
          <w:sz w:val="22"/>
          <w:szCs w:val="22"/>
          <w:lang w:eastAsia="en-GB"/>
        </w:rPr>
      </w:pPr>
      <w:r>
        <w:t>7.6.3.86</w:t>
      </w:r>
      <w:r w:rsidRPr="00A5136A">
        <w:rPr>
          <w:rFonts w:ascii="Calibri" w:hAnsi="Calibri"/>
          <w:sz w:val="22"/>
          <w:szCs w:val="22"/>
          <w:lang w:eastAsia="en-GB"/>
        </w:rPr>
        <w:tab/>
      </w:r>
      <w:r>
        <w:t>Requested Subscription Info</w:t>
      </w:r>
      <w:r>
        <w:tab/>
        <w:t>88</w:t>
      </w:r>
    </w:p>
    <w:p w:rsidR="003B6562" w:rsidRPr="00A5136A" w:rsidRDefault="003B6562">
      <w:pPr>
        <w:pStyle w:val="TOC4"/>
        <w:rPr>
          <w:rFonts w:ascii="Calibri" w:hAnsi="Calibri"/>
          <w:sz w:val="22"/>
          <w:szCs w:val="22"/>
          <w:lang w:eastAsia="en-GB"/>
        </w:rPr>
      </w:pPr>
      <w:r>
        <w:t>7.6.3.</w:t>
      </w:r>
      <w:r>
        <w:rPr>
          <w:lang w:eastAsia="ja-JP"/>
        </w:rPr>
        <w:t>87</w:t>
      </w:r>
      <w:r w:rsidRPr="00A5136A">
        <w:rPr>
          <w:rFonts w:ascii="Calibri" w:hAnsi="Calibri"/>
          <w:sz w:val="22"/>
          <w:szCs w:val="22"/>
          <w:lang w:eastAsia="en-GB"/>
        </w:rPr>
        <w:tab/>
      </w:r>
      <w:r>
        <w:rPr>
          <w:lang w:eastAsia="ja-JP"/>
        </w:rPr>
        <w:t>CS Allocation/Retention priority</w:t>
      </w:r>
      <w:r>
        <w:tab/>
        <w:t>88</w:t>
      </w:r>
    </w:p>
    <w:p w:rsidR="003B6562" w:rsidRPr="00A5136A" w:rsidRDefault="003B6562">
      <w:pPr>
        <w:pStyle w:val="TOC4"/>
        <w:rPr>
          <w:rFonts w:ascii="Calibri" w:hAnsi="Calibri"/>
          <w:sz w:val="22"/>
          <w:szCs w:val="22"/>
          <w:lang w:eastAsia="en-GB"/>
        </w:rPr>
      </w:pPr>
      <w:r>
        <w:t>7.6.3.88</w:t>
      </w:r>
      <w:r w:rsidRPr="00A5136A">
        <w:rPr>
          <w:rFonts w:ascii="Calibri" w:hAnsi="Calibri"/>
          <w:sz w:val="22"/>
          <w:szCs w:val="22"/>
          <w:lang w:eastAsia="en-GB"/>
        </w:rPr>
        <w:tab/>
      </w:r>
      <w:r>
        <w:t xml:space="preserve">ODB </w:t>
      </w:r>
      <w:r w:rsidRPr="0083019E">
        <w:rPr>
          <w:rFonts w:eastAsia="MS Gothic"/>
          <w:lang w:eastAsia="ja-JP"/>
        </w:rPr>
        <w:t>Info</w:t>
      </w:r>
      <w:r>
        <w:tab/>
        <w:t>88</w:t>
      </w:r>
    </w:p>
    <w:p w:rsidR="003B6562" w:rsidRPr="00A5136A" w:rsidRDefault="003B6562">
      <w:pPr>
        <w:pStyle w:val="TOC4"/>
        <w:rPr>
          <w:rFonts w:ascii="Calibri" w:hAnsi="Calibri"/>
          <w:sz w:val="22"/>
          <w:szCs w:val="22"/>
          <w:lang w:eastAsia="en-GB"/>
        </w:rPr>
      </w:pPr>
      <w:r>
        <w:t>7.6.3.89</w:t>
      </w:r>
      <w:r w:rsidRPr="00A5136A">
        <w:rPr>
          <w:rFonts w:ascii="Calibri" w:hAnsi="Calibri"/>
          <w:sz w:val="22"/>
          <w:szCs w:val="22"/>
          <w:lang w:eastAsia="en-GB"/>
        </w:rPr>
        <w:tab/>
      </w:r>
      <w:r>
        <w:t>Suppress VT-CSI</w:t>
      </w:r>
      <w:r>
        <w:tab/>
        <w:t>88</w:t>
      </w:r>
    </w:p>
    <w:p w:rsidR="003B6562" w:rsidRPr="00A5136A" w:rsidRDefault="003B6562">
      <w:pPr>
        <w:pStyle w:val="TOC4"/>
        <w:rPr>
          <w:rFonts w:ascii="Calibri" w:hAnsi="Calibri"/>
          <w:sz w:val="22"/>
          <w:szCs w:val="22"/>
          <w:lang w:eastAsia="en-GB"/>
        </w:rPr>
      </w:pPr>
      <w:r>
        <w:t>7.6.3.90</w:t>
      </w:r>
      <w:r w:rsidRPr="00A5136A">
        <w:rPr>
          <w:rFonts w:ascii="Calibri" w:hAnsi="Calibri"/>
          <w:sz w:val="22"/>
          <w:szCs w:val="22"/>
          <w:lang w:eastAsia="en-GB"/>
        </w:rPr>
        <w:tab/>
      </w:r>
      <w:r>
        <w:t>Suppress Incoming Call Barring</w:t>
      </w:r>
      <w:r>
        <w:tab/>
        <w:t>88</w:t>
      </w:r>
    </w:p>
    <w:p w:rsidR="003B6562" w:rsidRPr="00A5136A" w:rsidRDefault="003B6562">
      <w:pPr>
        <w:pStyle w:val="TOC4"/>
        <w:rPr>
          <w:rFonts w:ascii="Calibri" w:hAnsi="Calibri"/>
          <w:sz w:val="22"/>
          <w:szCs w:val="22"/>
          <w:lang w:eastAsia="en-GB"/>
        </w:rPr>
      </w:pPr>
      <w:r>
        <w:t>7.6.3.91</w:t>
      </w:r>
      <w:r w:rsidRPr="00A5136A">
        <w:rPr>
          <w:rFonts w:ascii="Calibri" w:hAnsi="Calibri"/>
          <w:sz w:val="22"/>
          <w:szCs w:val="22"/>
          <w:lang w:eastAsia="en-GB"/>
        </w:rPr>
        <w:tab/>
      </w:r>
      <w:r>
        <w:t>gsmSCF Initiated Call</w:t>
      </w:r>
      <w:r>
        <w:tab/>
        <w:t>88</w:t>
      </w:r>
    </w:p>
    <w:p w:rsidR="003B6562" w:rsidRPr="00A5136A" w:rsidRDefault="003B6562">
      <w:pPr>
        <w:pStyle w:val="TOC4"/>
        <w:rPr>
          <w:rFonts w:ascii="Calibri" w:hAnsi="Calibri"/>
          <w:sz w:val="22"/>
          <w:szCs w:val="22"/>
          <w:lang w:eastAsia="en-GB"/>
        </w:rPr>
      </w:pPr>
      <w:r>
        <w:t>7.6.3.91a</w:t>
      </w:r>
      <w:r w:rsidRPr="00A5136A">
        <w:rPr>
          <w:rFonts w:ascii="Calibri" w:hAnsi="Calibri"/>
          <w:sz w:val="22"/>
          <w:szCs w:val="22"/>
          <w:lang w:eastAsia="en-GB"/>
        </w:rPr>
        <w:tab/>
      </w:r>
      <w:r>
        <w:t>SuppressMTSS</w:t>
      </w:r>
      <w:r>
        <w:tab/>
        <w:t>88</w:t>
      </w:r>
    </w:p>
    <w:p w:rsidR="003B6562" w:rsidRPr="00A5136A" w:rsidRDefault="003B6562">
      <w:pPr>
        <w:pStyle w:val="TOC4"/>
        <w:rPr>
          <w:rFonts w:ascii="Calibri" w:hAnsi="Calibri"/>
          <w:sz w:val="22"/>
          <w:szCs w:val="22"/>
          <w:lang w:eastAsia="en-GB"/>
        </w:rPr>
      </w:pPr>
      <w:r>
        <w:rPr>
          <w:lang w:eastAsia="ja-JP"/>
        </w:rPr>
        <w:t>7.6.3.92</w:t>
      </w:r>
      <w:r w:rsidRPr="00A5136A">
        <w:rPr>
          <w:rFonts w:ascii="Calibri" w:hAnsi="Calibri"/>
          <w:sz w:val="22"/>
          <w:szCs w:val="22"/>
          <w:lang w:eastAsia="en-GB"/>
        </w:rPr>
        <w:tab/>
      </w:r>
      <w:r>
        <w:t>Call barring support indicator</w:t>
      </w:r>
      <w:r>
        <w:tab/>
        <w:t>88</w:t>
      </w:r>
    </w:p>
    <w:p w:rsidR="003B6562" w:rsidRPr="00A5136A" w:rsidRDefault="003B6562">
      <w:pPr>
        <w:pStyle w:val="TOC4"/>
        <w:rPr>
          <w:rFonts w:ascii="Calibri" w:hAnsi="Calibri"/>
          <w:sz w:val="22"/>
          <w:szCs w:val="22"/>
          <w:lang w:eastAsia="en-GB"/>
        </w:rPr>
      </w:pPr>
      <w:r>
        <w:rPr>
          <w:lang w:eastAsia="ja-JP"/>
        </w:rPr>
        <w:t>7.6.3.93</w:t>
      </w:r>
      <w:r w:rsidRPr="00A5136A">
        <w:rPr>
          <w:rFonts w:ascii="Calibri" w:hAnsi="Calibri"/>
          <w:sz w:val="22"/>
          <w:szCs w:val="22"/>
          <w:lang w:eastAsia="en-GB"/>
        </w:rPr>
        <w:tab/>
      </w:r>
      <w:r>
        <w:rPr>
          <w:lang w:eastAsia="ja-JP"/>
        </w:rPr>
        <w:t>MNP Info Result</w:t>
      </w:r>
      <w:r>
        <w:tab/>
        <w:t>88</w:t>
      </w:r>
    </w:p>
    <w:p w:rsidR="003B6562" w:rsidRPr="00A5136A" w:rsidRDefault="003B6562">
      <w:pPr>
        <w:pStyle w:val="TOC4"/>
        <w:rPr>
          <w:rFonts w:ascii="Calibri" w:hAnsi="Calibri"/>
          <w:sz w:val="22"/>
          <w:szCs w:val="22"/>
          <w:lang w:eastAsia="en-GB"/>
        </w:rPr>
      </w:pPr>
      <w:r>
        <w:t>7.6.3.94</w:t>
      </w:r>
      <w:r w:rsidRPr="00A5136A">
        <w:rPr>
          <w:rFonts w:ascii="Calibri" w:hAnsi="Calibri"/>
          <w:sz w:val="22"/>
          <w:szCs w:val="22"/>
          <w:lang w:eastAsia="en-GB"/>
        </w:rPr>
        <w:tab/>
      </w:r>
      <w:r>
        <w:t>Allowed Services</w:t>
      </w:r>
      <w:r>
        <w:tab/>
        <w:t>88</w:t>
      </w:r>
    </w:p>
    <w:p w:rsidR="003B6562" w:rsidRPr="00A5136A" w:rsidRDefault="003B6562">
      <w:pPr>
        <w:pStyle w:val="TOC4"/>
        <w:rPr>
          <w:rFonts w:ascii="Calibri" w:hAnsi="Calibri"/>
          <w:sz w:val="22"/>
          <w:szCs w:val="22"/>
          <w:lang w:eastAsia="en-GB"/>
        </w:rPr>
      </w:pPr>
      <w:r>
        <w:t>7.6.3.95</w:t>
      </w:r>
      <w:r w:rsidRPr="00A5136A">
        <w:rPr>
          <w:rFonts w:ascii="Calibri" w:hAnsi="Calibri"/>
          <w:sz w:val="22"/>
          <w:szCs w:val="22"/>
          <w:lang w:eastAsia="en-GB"/>
        </w:rPr>
        <w:tab/>
      </w:r>
      <w:r>
        <w:t>Unavailability Cause</w:t>
      </w:r>
      <w:r>
        <w:tab/>
        <w:t>89</w:t>
      </w:r>
    </w:p>
    <w:p w:rsidR="003B6562" w:rsidRPr="00A5136A" w:rsidRDefault="003B6562">
      <w:pPr>
        <w:pStyle w:val="TOC4"/>
        <w:rPr>
          <w:rFonts w:ascii="Calibri" w:hAnsi="Calibri"/>
          <w:sz w:val="22"/>
          <w:szCs w:val="22"/>
          <w:lang w:eastAsia="en-GB"/>
        </w:rPr>
      </w:pPr>
      <w:r>
        <w:t>7.6.3.96</w:t>
      </w:r>
      <w:r w:rsidRPr="00A5136A">
        <w:rPr>
          <w:rFonts w:ascii="Calibri" w:hAnsi="Calibri"/>
          <w:sz w:val="22"/>
          <w:szCs w:val="22"/>
          <w:lang w:eastAsia="en-GB"/>
        </w:rPr>
        <w:tab/>
      </w:r>
      <w:r>
        <w:t>MNP Requested Info</w:t>
      </w:r>
      <w:r>
        <w:tab/>
        <w:t>89</w:t>
      </w:r>
    </w:p>
    <w:p w:rsidR="003B6562" w:rsidRPr="00A5136A" w:rsidRDefault="003B6562">
      <w:pPr>
        <w:pStyle w:val="TOC4"/>
        <w:rPr>
          <w:rFonts w:ascii="Calibri" w:hAnsi="Calibri"/>
          <w:sz w:val="22"/>
          <w:szCs w:val="22"/>
          <w:lang w:eastAsia="en-GB"/>
        </w:rPr>
      </w:pPr>
      <w:r>
        <w:t>7.6.3.97</w:t>
      </w:r>
      <w:r w:rsidRPr="00A5136A">
        <w:rPr>
          <w:rFonts w:ascii="Calibri" w:hAnsi="Calibri"/>
          <w:sz w:val="22"/>
          <w:szCs w:val="22"/>
          <w:lang w:eastAsia="en-GB"/>
        </w:rPr>
        <w:tab/>
      </w:r>
      <w:r>
        <w:t>Access Restriction Data</w:t>
      </w:r>
      <w:r>
        <w:tab/>
        <w:t>89</w:t>
      </w:r>
    </w:p>
    <w:p w:rsidR="003B6562" w:rsidRPr="00A5136A" w:rsidRDefault="003B6562">
      <w:pPr>
        <w:pStyle w:val="TOC4"/>
        <w:rPr>
          <w:rFonts w:ascii="Calibri" w:hAnsi="Calibri"/>
          <w:sz w:val="22"/>
          <w:szCs w:val="22"/>
          <w:lang w:eastAsia="en-GB"/>
        </w:rPr>
      </w:pPr>
      <w:r>
        <w:t>7.6.3.98</w:t>
      </w:r>
      <w:r w:rsidRPr="00A5136A">
        <w:rPr>
          <w:rFonts w:ascii="Calibri" w:hAnsi="Calibri"/>
          <w:sz w:val="22"/>
          <w:szCs w:val="22"/>
          <w:lang w:eastAsia="en-GB"/>
        </w:rPr>
        <w:tab/>
      </w:r>
      <w:r>
        <w:t>Supported RAT types indicator</w:t>
      </w:r>
      <w:r>
        <w:tab/>
        <w:t>89</w:t>
      </w:r>
    </w:p>
    <w:p w:rsidR="003B6562" w:rsidRPr="00A5136A" w:rsidRDefault="003B6562">
      <w:pPr>
        <w:pStyle w:val="TOC4"/>
        <w:rPr>
          <w:rFonts w:ascii="Calibri" w:hAnsi="Calibri"/>
          <w:sz w:val="22"/>
          <w:szCs w:val="22"/>
          <w:lang w:eastAsia="en-GB"/>
        </w:rPr>
      </w:pPr>
      <w:r>
        <w:t>7.6.3.99</w:t>
      </w:r>
      <w:r w:rsidRPr="00A5136A">
        <w:rPr>
          <w:rFonts w:ascii="Calibri" w:hAnsi="Calibri"/>
          <w:sz w:val="22"/>
          <w:szCs w:val="22"/>
          <w:lang w:eastAsia="en-GB"/>
        </w:rPr>
        <w:tab/>
      </w:r>
      <w:r>
        <w:t>UE SRVCC Capability</w:t>
      </w:r>
      <w:r>
        <w:tab/>
        <w:t>89</w:t>
      </w:r>
    </w:p>
    <w:p w:rsidR="003B6562" w:rsidRPr="00A5136A" w:rsidRDefault="003B6562">
      <w:pPr>
        <w:pStyle w:val="TOC4"/>
        <w:rPr>
          <w:rFonts w:ascii="Calibri" w:hAnsi="Calibri"/>
          <w:sz w:val="22"/>
          <w:szCs w:val="22"/>
          <w:lang w:eastAsia="en-GB"/>
        </w:rPr>
      </w:pPr>
      <w:r>
        <w:t>7.6.</w:t>
      </w:r>
      <w:r>
        <w:rPr>
          <w:lang w:eastAsia="zh-CN"/>
        </w:rPr>
        <w:t>3</w:t>
      </w:r>
      <w:r>
        <w:t>.100</w:t>
      </w:r>
      <w:r w:rsidRPr="00A5136A">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t>89</w:t>
      </w:r>
    </w:p>
    <w:p w:rsidR="003B6562" w:rsidRPr="00A5136A" w:rsidRDefault="003B6562">
      <w:pPr>
        <w:pStyle w:val="TOC4"/>
        <w:rPr>
          <w:rFonts w:ascii="Calibri" w:hAnsi="Calibri"/>
          <w:sz w:val="22"/>
          <w:szCs w:val="22"/>
          <w:lang w:eastAsia="en-GB"/>
        </w:rPr>
      </w:pPr>
      <w:r>
        <w:t>7.6.</w:t>
      </w:r>
      <w:r>
        <w:rPr>
          <w:lang w:eastAsia="zh-CN"/>
        </w:rPr>
        <w:t>3</w:t>
      </w:r>
      <w:r>
        <w:t>.101</w:t>
      </w:r>
      <w:r w:rsidRPr="00A5136A">
        <w:rPr>
          <w:rFonts w:ascii="Calibri" w:hAnsi="Calibri"/>
          <w:sz w:val="22"/>
          <w:szCs w:val="22"/>
          <w:lang w:eastAsia="en-GB"/>
        </w:rPr>
        <w:tab/>
      </w:r>
      <w:r>
        <w:rPr>
          <w:lang w:eastAsia="zh-CN"/>
        </w:rPr>
        <w:t>WLAN</w:t>
      </w:r>
      <w:r>
        <w:t>-offloadability</w:t>
      </w:r>
      <w:r>
        <w:tab/>
        <w:t>89</w:t>
      </w:r>
    </w:p>
    <w:p w:rsidR="003B6562" w:rsidRPr="00A5136A" w:rsidRDefault="003B6562">
      <w:pPr>
        <w:pStyle w:val="TOC4"/>
        <w:rPr>
          <w:rFonts w:ascii="Calibri" w:hAnsi="Calibri"/>
          <w:sz w:val="22"/>
          <w:szCs w:val="22"/>
          <w:lang w:eastAsia="en-GB"/>
        </w:rPr>
      </w:pPr>
      <w:r>
        <w:t>7.6.</w:t>
      </w:r>
      <w:r>
        <w:rPr>
          <w:lang w:eastAsia="zh-CN"/>
        </w:rPr>
        <w:t>3</w:t>
      </w:r>
      <w:r>
        <w:t>.102</w:t>
      </w:r>
      <w:r w:rsidRPr="00A5136A">
        <w:rPr>
          <w:rFonts w:ascii="Calibri" w:hAnsi="Calibri"/>
          <w:sz w:val="22"/>
          <w:szCs w:val="22"/>
          <w:lang w:eastAsia="en-GB"/>
        </w:rPr>
        <w:tab/>
      </w:r>
      <w:r w:rsidRPr="0083019E">
        <w:rPr>
          <w:lang w:val="en-US"/>
        </w:rPr>
        <w:t>IMSI-Group-Id</w:t>
      </w:r>
      <w:r>
        <w:tab/>
        <w:t>89</w:t>
      </w:r>
    </w:p>
    <w:p w:rsidR="003B6562" w:rsidRPr="00A5136A" w:rsidRDefault="003B6562">
      <w:pPr>
        <w:pStyle w:val="TOC3"/>
        <w:rPr>
          <w:rFonts w:ascii="Calibri" w:hAnsi="Calibri"/>
          <w:sz w:val="22"/>
          <w:szCs w:val="22"/>
          <w:lang w:eastAsia="en-GB"/>
        </w:rPr>
      </w:pPr>
      <w:r>
        <w:t>7.6.4</w:t>
      </w:r>
      <w:r w:rsidRPr="00A5136A">
        <w:rPr>
          <w:rFonts w:ascii="Calibri" w:hAnsi="Calibri"/>
          <w:sz w:val="22"/>
          <w:szCs w:val="22"/>
          <w:lang w:eastAsia="en-GB"/>
        </w:rPr>
        <w:tab/>
      </w:r>
      <w:r>
        <w:t>Supplementary services parameters</w:t>
      </w:r>
      <w:r>
        <w:tab/>
        <w:t>89</w:t>
      </w:r>
    </w:p>
    <w:p w:rsidR="003B6562" w:rsidRPr="00A5136A" w:rsidRDefault="003B6562">
      <w:pPr>
        <w:pStyle w:val="TOC4"/>
        <w:rPr>
          <w:rFonts w:ascii="Calibri" w:hAnsi="Calibri"/>
          <w:sz w:val="22"/>
          <w:szCs w:val="22"/>
          <w:lang w:eastAsia="en-GB"/>
        </w:rPr>
      </w:pPr>
      <w:r>
        <w:t>7.6.4.1</w:t>
      </w:r>
      <w:r w:rsidRPr="00A5136A">
        <w:rPr>
          <w:rFonts w:ascii="Calibri" w:hAnsi="Calibri"/>
          <w:sz w:val="22"/>
          <w:szCs w:val="22"/>
          <w:lang w:eastAsia="en-GB"/>
        </w:rPr>
        <w:tab/>
      </w:r>
      <w:r>
        <w:t>SS-Code</w:t>
      </w:r>
      <w:r>
        <w:tab/>
        <w:t>89</w:t>
      </w:r>
    </w:p>
    <w:p w:rsidR="003B6562" w:rsidRPr="00A5136A" w:rsidRDefault="003B6562">
      <w:pPr>
        <w:pStyle w:val="TOC4"/>
        <w:rPr>
          <w:rFonts w:ascii="Calibri" w:hAnsi="Calibri"/>
          <w:sz w:val="22"/>
          <w:szCs w:val="22"/>
          <w:lang w:eastAsia="en-GB"/>
        </w:rPr>
      </w:pPr>
      <w:r>
        <w:t>7.6.4.1A</w:t>
      </w:r>
      <w:r w:rsidRPr="00A5136A">
        <w:rPr>
          <w:rFonts w:ascii="Calibri" w:hAnsi="Calibri"/>
          <w:sz w:val="22"/>
          <w:szCs w:val="22"/>
          <w:lang w:eastAsia="en-GB"/>
        </w:rPr>
        <w:tab/>
      </w:r>
      <w:r>
        <w:t>SS-Code 2</w:t>
      </w:r>
      <w:r>
        <w:tab/>
        <w:t>90</w:t>
      </w:r>
    </w:p>
    <w:p w:rsidR="003B6562" w:rsidRPr="00A5136A" w:rsidRDefault="003B6562">
      <w:pPr>
        <w:pStyle w:val="TOC4"/>
        <w:rPr>
          <w:rFonts w:ascii="Calibri" w:hAnsi="Calibri"/>
          <w:sz w:val="22"/>
          <w:szCs w:val="22"/>
          <w:lang w:eastAsia="en-GB"/>
        </w:rPr>
      </w:pPr>
      <w:r>
        <w:t>7.6.4.2</w:t>
      </w:r>
      <w:r w:rsidRPr="00A5136A">
        <w:rPr>
          <w:rFonts w:ascii="Calibri" w:hAnsi="Calibri"/>
          <w:sz w:val="22"/>
          <w:szCs w:val="22"/>
          <w:lang w:eastAsia="en-GB"/>
        </w:rPr>
        <w:tab/>
      </w:r>
      <w:r>
        <w:t>SS-Status</w:t>
      </w:r>
      <w:r>
        <w:tab/>
        <w:t>90</w:t>
      </w:r>
    </w:p>
    <w:p w:rsidR="003B6562" w:rsidRPr="00A5136A" w:rsidRDefault="003B6562">
      <w:pPr>
        <w:pStyle w:val="TOC4"/>
        <w:rPr>
          <w:rFonts w:ascii="Calibri" w:hAnsi="Calibri"/>
          <w:sz w:val="22"/>
          <w:szCs w:val="22"/>
          <w:lang w:eastAsia="en-GB"/>
        </w:rPr>
      </w:pPr>
      <w:r>
        <w:t>7.6.4.3</w:t>
      </w:r>
      <w:r w:rsidRPr="00A5136A">
        <w:rPr>
          <w:rFonts w:ascii="Calibri" w:hAnsi="Calibri"/>
          <w:sz w:val="22"/>
          <w:szCs w:val="22"/>
          <w:lang w:eastAsia="en-GB"/>
        </w:rPr>
        <w:tab/>
      </w:r>
      <w:r>
        <w:t>SS-Data</w:t>
      </w:r>
      <w:r>
        <w:tab/>
        <w:t>90</w:t>
      </w:r>
    </w:p>
    <w:p w:rsidR="003B6562" w:rsidRPr="00A5136A" w:rsidRDefault="003B6562">
      <w:pPr>
        <w:pStyle w:val="TOC4"/>
        <w:rPr>
          <w:rFonts w:ascii="Calibri" w:hAnsi="Calibri"/>
          <w:sz w:val="22"/>
          <w:szCs w:val="22"/>
          <w:lang w:eastAsia="en-GB"/>
        </w:rPr>
      </w:pPr>
      <w:r>
        <w:t>7.6.4.4</w:t>
      </w:r>
      <w:r w:rsidRPr="00A5136A">
        <w:rPr>
          <w:rFonts w:ascii="Calibri" w:hAnsi="Calibri"/>
          <w:sz w:val="22"/>
          <w:szCs w:val="22"/>
          <w:lang w:eastAsia="en-GB"/>
        </w:rPr>
        <w:tab/>
      </w:r>
      <w:r>
        <w:t>Override Category</w:t>
      </w:r>
      <w:r>
        <w:tab/>
        <w:t>90</w:t>
      </w:r>
    </w:p>
    <w:p w:rsidR="003B6562" w:rsidRPr="00A5136A" w:rsidRDefault="003B6562">
      <w:pPr>
        <w:pStyle w:val="TOC4"/>
        <w:rPr>
          <w:rFonts w:ascii="Calibri" w:hAnsi="Calibri"/>
          <w:sz w:val="22"/>
          <w:szCs w:val="22"/>
          <w:lang w:eastAsia="en-GB"/>
        </w:rPr>
      </w:pPr>
      <w:r>
        <w:t>7.6.4.5</w:t>
      </w:r>
      <w:r w:rsidRPr="00A5136A">
        <w:rPr>
          <w:rFonts w:ascii="Calibri" w:hAnsi="Calibri"/>
          <w:sz w:val="22"/>
          <w:szCs w:val="22"/>
          <w:lang w:eastAsia="en-GB"/>
        </w:rPr>
        <w:tab/>
      </w:r>
      <w:r>
        <w:t>CLI Restriction Option</w:t>
      </w:r>
      <w:r>
        <w:tab/>
        <w:t>90</w:t>
      </w:r>
    </w:p>
    <w:p w:rsidR="003B6562" w:rsidRPr="00A5136A" w:rsidRDefault="003B6562">
      <w:pPr>
        <w:pStyle w:val="TOC4"/>
        <w:rPr>
          <w:rFonts w:ascii="Calibri" w:hAnsi="Calibri"/>
          <w:sz w:val="22"/>
          <w:szCs w:val="22"/>
          <w:lang w:eastAsia="en-GB"/>
        </w:rPr>
      </w:pPr>
      <w:r>
        <w:t>7.6.4.6</w:t>
      </w:r>
      <w:r w:rsidRPr="00A5136A">
        <w:rPr>
          <w:rFonts w:ascii="Calibri" w:hAnsi="Calibri"/>
          <w:sz w:val="22"/>
          <w:szCs w:val="22"/>
          <w:lang w:eastAsia="en-GB"/>
        </w:rPr>
        <w:tab/>
      </w:r>
      <w:r>
        <w:t>Forwarding Options</w:t>
      </w:r>
      <w:r>
        <w:tab/>
        <w:t>91</w:t>
      </w:r>
    </w:p>
    <w:p w:rsidR="003B6562" w:rsidRPr="00A5136A" w:rsidRDefault="003B6562">
      <w:pPr>
        <w:pStyle w:val="TOC4"/>
        <w:rPr>
          <w:rFonts w:ascii="Calibri" w:hAnsi="Calibri"/>
          <w:sz w:val="22"/>
          <w:szCs w:val="22"/>
          <w:lang w:eastAsia="en-GB"/>
        </w:rPr>
      </w:pPr>
      <w:r>
        <w:t>7.6.4.7</w:t>
      </w:r>
      <w:r w:rsidRPr="00A5136A">
        <w:rPr>
          <w:rFonts w:ascii="Calibri" w:hAnsi="Calibri"/>
          <w:sz w:val="22"/>
          <w:szCs w:val="22"/>
          <w:lang w:eastAsia="en-GB"/>
        </w:rPr>
        <w:tab/>
      </w:r>
      <w:r>
        <w:t>No reply condition timer</w:t>
      </w:r>
      <w:r>
        <w:tab/>
        <w:t>91</w:t>
      </w:r>
    </w:p>
    <w:p w:rsidR="003B6562" w:rsidRPr="00A5136A" w:rsidRDefault="003B6562">
      <w:pPr>
        <w:pStyle w:val="TOC4"/>
        <w:rPr>
          <w:rFonts w:ascii="Calibri" w:hAnsi="Calibri"/>
          <w:sz w:val="22"/>
          <w:szCs w:val="22"/>
          <w:lang w:eastAsia="en-GB"/>
        </w:rPr>
      </w:pPr>
      <w:r>
        <w:t>7.6.4.8 - 7.6.4.14</w:t>
      </w:r>
      <w:r w:rsidRPr="00A5136A">
        <w:rPr>
          <w:rFonts w:ascii="Calibri" w:hAnsi="Calibri"/>
          <w:sz w:val="22"/>
          <w:szCs w:val="22"/>
          <w:lang w:eastAsia="en-GB"/>
        </w:rPr>
        <w:tab/>
      </w:r>
      <w:r>
        <w:t>Void</w:t>
      </w:r>
      <w:r>
        <w:tab/>
        <w:t>91</w:t>
      </w:r>
    </w:p>
    <w:p w:rsidR="003B6562" w:rsidRPr="00A5136A" w:rsidRDefault="003B6562">
      <w:pPr>
        <w:pStyle w:val="TOC4"/>
        <w:rPr>
          <w:rFonts w:ascii="Calibri" w:hAnsi="Calibri"/>
          <w:sz w:val="22"/>
          <w:szCs w:val="22"/>
          <w:lang w:eastAsia="en-GB"/>
        </w:rPr>
      </w:pPr>
      <w:r>
        <w:t>7.6.4.15</w:t>
      </w:r>
      <w:r w:rsidRPr="00A5136A">
        <w:rPr>
          <w:rFonts w:ascii="Calibri" w:hAnsi="Calibri"/>
          <w:sz w:val="22"/>
          <w:szCs w:val="22"/>
          <w:lang w:eastAsia="en-GB"/>
        </w:rPr>
        <w:tab/>
      </w:r>
      <w:r>
        <w:t>Forwarding information</w:t>
      </w:r>
      <w:r>
        <w:tab/>
        <w:t>91</w:t>
      </w:r>
    </w:p>
    <w:p w:rsidR="003B6562" w:rsidRPr="00A5136A" w:rsidRDefault="003B6562">
      <w:pPr>
        <w:pStyle w:val="TOC4"/>
        <w:rPr>
          <w:rFonts w:ascii="Calibri" w:hAnsi="Calibri"/>
          <w:sz w:val="22"/>
          <w:szCs w:val="22"/>
          <w:lang w:eastAsia="en-GB"/>
        </w:rPr>
      </w:pPr>
      <w:r>
        <w:t>7.6.4.16</w:t>
      </w:r>
      <w:r w:rsidRPr="00A5136A">
        <w:rPr>
          <w:rFonts w:ascii="Calibri" w:hAnsi="Calibri"/>
          <w:sz w:val="22"/>
          <w:szCs w:val="22"/>
          <w:lang w:eastAsia="en-GB"/>
        </w:rPr>
        <w:tab/>
      </w:r>
      <w:r>
        <w:t>Forwarding feature</w:t>
      </w:r>
      <w:r>
        <w:tab/>
        <w:t>91</w:t>
      </w:r>
    </w:p>
    <w:p w:rsidR="003B6562" w:rsidRPr="00A5136A" w:rsidRDefault="003B6562">
      <w:pPr>
        <w:pStyle w:val="TOC4"/>
        <w:rPr>
          <w:rFonts w:ascii="Calibri" w:hAnsi="Calibri"/>
          <w:sz w:val="22"/>
          <w:szCs w:val="22"/>
          <w:lang w:eastAsia="en-GB"/>
        </w:rPr>
      </w:pPr>
      <w:r>
        <w:t>7.6.4.17</w:t>
      </w:r>
      <w:r w:rsidRPr="00A5136A">
        <w:rPr>
          <w:rFonts w:ascii="Calibri" w:hAnsi="Calibri"/>
          <w:sz w:val="22"/>
          <w:szCs w:val="22"/>
          <w:lang w:eastAsia="en-GB"/>
        </w:rPr>
        <w:tab/>
      </w:r>
      <w:r>
        <w:t>Void</w:t>
      </w:r>
      <w:r>
        <w:tab/>
        <w:t>91</w:t>
      </w:r>
    </w:p>
    <w:p w:rsidR="003B6562" w:rsidRPr="00A5136A" w:rsidRDefault="003B6562">
      <w:pPr>
        <w:pStyle w:val="TOC4"/>
        <w:rPr>
          <w:rFonts w:ascii="Calibri" w:hAnsi="Calibri"/>
          <w:sz w:val="22"/>
          <w:szCs w:val="22"/>
          <w:lang w:eastAsia="en-GB"/>
        </w:rPr>
      </w:pPr>
      <w:r>
        <w:t>7.6.4.18</w:t>
      </w:r>
      <w:r w:rsidRPr="00A5136A">
        <w:rPr>
          <w:rFonts w:ascii="Calibri" w:hAnsi="Calibri"/>
          <w:sz w:val="22"/>
          <w:szCs w:val="22"/>
          <w:lang w:eastAsia="en-GB"/>
        </w:rPr>
        <w:tab/>
      </w:r>
      <w:r>
        <w:t>Call barring information</w:t>
      </w:r>
      <w:r>
        <w:tab/>
        <w:t>91</w:t>
      </w:r>
    </w:p>
    <w:p w:rsidR="003B6562" w:rsidRPr="00A5136A" w:rsidRDefault="003B6562">
      <w:pPr>
        <w:pStyle w:val="TOC4"/>
        <w:rPr>
          <w:rFonts w:ascii="Calibri" w:hAnsi="Calibri"/>
          <w:sz w:val="22"/>
          <w:szCs w:val="22"/>
          <w:lang w:eastAsia="en-GB"/>
        </w:rPr>
      </w:pPr>
      <w:r>
        <w:t>7.6.4.19</w:t>
      </w:r>
      <w:r w:rsidRPr="00A5136A">
        <w:rPr>
          <w:rFonts w:ascii="Calibri" w:hAnsi="Calibri"/>
          <w:sz w:val="22"/>
          <w:szCs w:val="22"/>
          <w:lang w:eastAsia="en-GB"/>
        </w:rPr>
        <w:tab/>
      </w:r>
      <w:r>
        <w:t>Call barring feature</w:t>
      </w:r>
      <w:r>
        <w:tab/>
        <w:t>92</w:t>
      </w:r>
    </w:p>
    <w:p w:rsidR="003B6562" w:rsidRPr="00A5136A" w:rsidRDefault="003B6562">
      <w:pPr>
        <w:pStyle w:val="TOC4"/>
        <w:rPr>
          <w:rFonts w:ascii="Calibri" w:hAnsi="Calibri"/>
          <w:sz w:val="22"/>
          <w:szCs w:val="22"/>
          <w:lang w:eastAsia="en-GB"/>
        </w:rPr>
      </w:pPr>
      <w:r>
        <w:t>7.6.4.20</w:t>
      </w:r>
      <w:r w:rsidRPr="00A5136A">
        <w:rPr>
          <w:rFonts w:ascii="Calibri" w:hAnsi="Calibri"/>
          <w:sz w:val="22"/>
          <w:szCs w:val="22"/>
          <w:lang w:eastAsia="en-GB"/>
        </w:rPr>
        <w:tab/>
      </w:r>
      <w:r>
        <w:t>New password</w:t>
      </w:r>
      <w:r>
        <w:tab/>
        <w:t>92</w:t>
      </w:r>
    </w:p>
    <w:p w:rsidR="003B6562" w:rsidRPr="00A5136A" w:rsidRDefault="003B6562">
      <w:pPr>
        <w:pStyle w:val="TOC4"/>
        <w:rPr>
          <w:rFonts w:ascii="Calibri" w:hAnsi="Calibri"/>
          <w:sz w:val="22"/>
          <w:szCs w:val="22"/>
          <w:lang w:eastAsia="en-GB"/>
        </w:rPr>
      </w:pPr>
      <w:r>
        <w:t>7.6.4.21</w:t>
      </w:r>
      <w:r w:rsidRPr="00A5136A">
        <w:rPr>
          <w:rFonts w:ascii="Calibri" w:hAnsi="Calibri"/>
          <w:sz w:val="22"/>
          <w:szCs w:val="22"/>
          <w:lang w:eastAsia="en-GB"/>
        </w:rPr>
        <w:tab/>
      </w:r>
      <w:r>
        <w:t>Current password</w:t>
      </w:r>
      <w:r>
        <w:tab/>
        <w:t>92</w:t>
      </w:r>
    </w:p>
    <w:p w:rsidR="003B6562" w:rsidRPr="00A5136A" w:rsidRDefault="003B6562">
      <w:pPr>
        <w:pStyle w:val="TOC4"/>
        <w:rPr>
          <w:rFonts w:ascii="Calibri" w:hAnsi="Calibri"/>
          <w:sz w:val="22"/>
          <w:szCs w:val="22"/>
          <w:lang w:eastAsia="en-GB"/>
        </w:rPr>
      </w:pPr>
      <w:r>
        <w:t>7.6.4.22</w:t>
      </w:r>
      <w:r w:rsidRPr="00A5136A">
        <w:rPr>
          <w:rFonts w:ascii="Calibri" w:hAnsi="Calibri"/>
          <w:sz w:val="22"/>
          <w:szCs w:val="22"/>
          <w:lang w:eastAsia="en-GB"/>
        </w:rPr>
        <w:tab/>
      </w:r>
      <w:r>
        <w:t>Guidance information</w:t>
      </w:r>
      <w:r>
        <w:tab/>
        <w:t>92</w:t>
      </w:r>
    </w:p>
    <w:p w:rsidR="003B6562" w:rsidRPr="00A5136A" w:rsidRDefault="003B6562">
      <w:pPr>
        <w:pStyle w:val="TOC4"/>
        <w:rPr>
          <w:rFonts w:ascii="Calibri" w:hAnsi="Calibri"/>
          <w:sz w:val="22"/>
          <w:szCs w:val="22"/>
          <w:lang w:eastAsia="en-GB"/>
        </w:rPr>
      </w:pPr>
      <w:r>
        <w:t>7.6.4.23</w:t>
      </w:r>
      <w:r w:rsidRPr="00A5136A">
        <w:rPr>
          <w:rFonts w:ascii="Calibri" w:hAnsi="Calibri"/>
          <w:sz w:val="22"/>
          <w:szCs w:val="22"/>
          <w:lang w:eastAsia="en-GB"/>
        </w:rPr>
        <w:tab/>
      </w:r>
      <w:r>
        <w:t>Void</w:t>
      </w:r>
      <w:r>
        <w:tab/>
        <w:t>92</w:t>
      </w:r>
    </w:p>
    <w:p w:rsidR="003B6562" w:rsidRPr="00A5136A" w:rsidRDefault="003B6562">
      <w:pPr>
        <w:pStyle w:val="TOC4"/>
        <w:rPr>
          <w:rFonts w:ascii="Calibri" w:hAnsi="Calibri"/>
          <w:sz w:val="22"/>
          <w:szCs w:val="22"/>
          <w:lang w:eastAsia="en-GB"/>
        </w:rPr>
      </w:pPr>
      <w:r>
        <w:t>7.6.4.24</w:t>
      </w:r>
      <w:r w:rsidRPr="00A5136A">
        <w:rPr>
          <w:rFonts w:ascii="Calibri" w:hAnsi="Calibri"/>
          <w:sz w:val="22"/>
          <w:szCs w:val="22"/>
          <w:lang w:eastAsia="en-GB"/>
        </w:rPr>
        <w:tab/>
      </w:r>
      <w:r>
        <w:t>SS-Info</w:t>
      </w:r>
      <w:r>
        <w:tab/>
        <w:t>92</w:t>
      </w:r>
    </w:p>
    <w:p w:rsidR="003B6562" w:rsidRPr="00A5136A" w:rsidRDefault="003B6562">
      <w:pPr>
        <w:pStyle w:val="TOC4"/>
        <w:tabs>
          <w:tab w:val="left" w:pos="1701"/>
        </w:tabs>
        <w:rPr>
          <w:rFonts w:ascii="Calibri" w:hAnsi="Calibri"/>
          <w:sz w:val="22"/>
          <w:szCs w:val="22"/>
          <w:lang w:eastAsia="en-GB"/>
        </w:rPr>
      </w:pPr>
      <w:r>
        <w:t>7.6.4.25 - 7.6.4.35</w:t>
      </w:r>
      <w:r w:rsidRPr="00A5136A">
        <w:rPr>
          <w:rFonts w:ascii="Calibri" w:hAnsi="Calibri"/>
          <w:sz w:val="22"/>
          <w:szCs w:val="22"/>
          <w:lang w:eastAsia="en-GB"/>
        </w:rPr>
        <w:tab/>
      </w:r>
      <w:r>
        <w:t>Void</w:t>
      </w:r>
      <w:r>
        <w:tab/>
        <w:t>92</w:t>
      </w:r>
    </w:p>
    <w:p w:rsidR="003B6562" w:rsidRPr="00A5136A" w:rsidRDefault="003B6562">
      <w:pPr>
        <w:pStyle w:val="TOC4"/>
        <w:rPr>
          <w:rFonts w:ascii="Calibri" w:hAnsi="Calibri"/>
          <w:sz w:val="22"/>
          <w:szCs w:val="22"/>
          <w:lang w:eastAsia="en-GB"/>
        </w:rPr>
      </w:pPr>
      <w:r>
        <w:t>7.6.4.36</w:t>
      </w:r>
      <w:r w:rsidRPr="00A5136A">
        <w:rPr>
          <w:rFonts w:ascii="Calibri" w:hAnsi="Calibri"/>
          <w:sz w:val="22"/>
          <w:szCs w:val="22"/>
          <w:lang w:eastAsia="en-GB"/>
        </w:rPr>
        <w:tab/>
      </w:r>
      <w:r>
        <w:t>USSD Data Coding Scheme</w:t>
      </w:r>
      <w:r>
        <w:tab/>
        <w:t>93</w:t>
      </w:r>
    </w:p>
    <w:p w:rsidR="003B6562" w:rsidRPr="00A5136A" w:rsidRDefault="003B6562">
      <w:pPr>
        <w:pStyle w:val="TOC4"/>
        <w:rPr>
          <w:rFonts w:ascii="Calibri" w:hAnsi="Calibri"/>
          <w:sz w:val="22"/>
          <w:szCs w:val="22"/>
          <w:lang w:eastAsia="en-GB"/>
        </w:rPr>
      </w:pPr>
      <w:r>
        <w:t>7.6.4.37</w:t>
      </w:r>
      <w:r w:rsidRPr="00A5136A">
        <w:rPr>
          <w:rFonts w:ascii="Calibri" w:hAnsi="Calibri"/>
          <w:sz w:val="22"/>
          <w:szCs w:val="22"/>
          <w:lang w:eastAsia="en-GB"/>
        </w:rPr>
        <w:tab/>
      </w:r>
      <w:r>
        <w:t>USSD String</w:t>
      </w:r>
      <w:r>
        <w:tab/>
        <w:t>93</w:t>
      </w:r>
    </w:p>
    <w:p w:rsidR="003B6562" w:rsidRPr="00A5136A" w:rsidRDefault="003B6562">
      <w:pPr>
        <w:pStyle w:val="TOC4"/>
        <w:rPr>
          <w:rFonts w:ascii="Calibri" w:hAnsi="Calibri"/>
          <w:sz w:val="22"/>
          <w:szCs w:val="22"/>
          <w:lang w:eastAsia="en-GB"/>
        </w:rPr>
      </w:pPr>
      <w:r>
        <w:t>7.6.4.38</w:t>
      </w:r>
      <w:r w:rsidRPr="00A5136A">
        <w:rPr>
          <w:rFonts w:ascii="Calibri" w:hAnsi="Calibri"/>
          <w:sz w:val="22"/>
          <w:szCs w:val="22"/>
          <w:lang w:eastAsia="en-GB"/>
        </w:rPr>
        <w:tab/>
      </w:r>
      <w:r>
        <w:t>Bearer service</w:t>
      </w:r>
      <w:r>
        <w:tab/>
        <w:t>93</w:t>
      </w:r>
    </w:p>
    <w:p w:rsidR="003B6562" w:rsidRPr="00A5136A" w:rsidRDefault="003B6562">
      <w:pPr>
        <w:pStyle w:val="TOC4"/>
        <w:rPr>
          <w:rFonts w:ascii="Calibri" w:hAnsi="Calibri"/>
          <w:sz w:val="22"/>
          <w:szCs w:val="22"/>
          <w:lang w:eastAsia="en-GB"/>
        </w:rPr>
      </w:pPr>
      <w:r>
        <w:t>7,6,4.38A</w:t>
      </w:r>
      <w:r w:rsidRPr="00A5136A">
        <w:rPr>
          <w:rFonts w:ascii="Calibri" w:hAnsi="Calibri"/>
          <w:sz w:val="22"/>
          <w:szCs w:val="22"/>
          <w:lang w:eastAsia="en-GB"/>
        </w:rPr>
        <w:tab/>
      </w:r>
      <w:r>
        <w:t>Bearer Service 2</w:t>
      </w:r>
      <w:r>
        <w:tab/>
        <w:t>93</w:t>
      </w:r>
    </w:p>
    <w:p w:rsidR="003B6562" w:rsidRPr="00A5136A" w:rsidRDefault="003B6562">
      <w:pPr>
        <w:pStyle w:val="TOC4"/>
        <w:rPr>
          <w:rFonts w:ascii="Calibri" w:hAnsi="Calibri"/>
          <w:sz w:val="22"/>
          <w:szCs w:val="22"/>
          <w:lang w:eastAsia="en-GB"/>
        </w:rPr>
      </w:pPr>
      <w:r>
        <w:t>7.6.4.39</w:t>
      </w:r>
      <w:r w:rsidRPr="00A5136A">
        <w:rPr>
          <w:rFonts w:ascii="Calibri" w:hAnsi="Calibri"/>
          <w:sz w:val="22"/>
          <w:szCs w:val="22"/>
          <w:lang w:eastAsia="en-GB"/>
        </w:rPr>
        <w:tab/>
      </w:r>
      <w:r>
        <w:t>Teleservice</w:t>
      </w:r>
      <w:r>
        <w:tab/>
        <w:t>93</w:t>
      </w:r>
    </w:p>
    <w:p w:rsidR="003B6562" w:rsidRPr="00A5136A" w:rsidRDefault="003B6562">
      <w:pPr>
        <w:pStyle w:val="TOC4"/>
        <w:rPr>
          <w:rFonts w:ascii="Calibri" w:hAnsi="Calibri"/>
          <w:sz w:val="22"/>
          <w:szCs w:val="22"/>
          <w:lang w:eastAsia="en-GB"/>
        </w:rPr>
      </w:pPr>
      <w:r>
        <w:t>7.6.4.39A</w:t>
      </w:r>
      <w:r w:rsidRPr="00A5136A">
        <w:rPr>
          <w:rFonts w:ascii="Calibri" w:hAnsi="Calibri"/>
          <w:sz w:val="22"/>
          <w:szCs w:val="22"/>
          <w:lang w:eastAsia="en-GB"/>
        </w:rPr>
        <w:tab/>
      </w:r>
      <w:r>
        <w:t>Teleservice 2</w:t>
      </w:r>
      <w:r>
        <w:tab/>
        <w:t>93</w:t>
      </w:r>
    </w:p>
    <w:p w:rsidR="003B6562" w:rsidRPr="00A5136A" w:rsidRDefault="003B6562">
      <w:pPr>
        <w:pStyle w:val="TOC4"/>
        <w:rPr>
          <w:rFonts w:ascii="Calibri" w:hAnsi="Calibri"/>
          <w:sz w:val="22"/>
          <w:szCs w:val="22"/>
          <w:lang w:eastAsia="en-GB"/>
        </w:rPr>
      </w:pPr>
      <w:r>
        <w:t>7.6.4.40</w:t>
      </w:r>
      <w:r w:rsidRPr="00A5136A">
        <w:rPr>
          <w:rFonts w:ascii="Calibri" w:hAnsi="Calibri"/>
          <w:sz w:val="22"/>
          <w:szCs w:val="22"/>
          <w:lang w:eastAsia="en-GB"/>
        </w:rPr>
        <w:tab/>
      </w:r>
      <w:r>
        <w:t>Basic Service Group</w:t>
      </w:r>
      <w:r>
        <w:tab/>
        <w:t>93</w:t>
      </w:r>
    </w:p>
    <w:p w:rsidR="003B6562" w:rsidRPr="00A5136A" w:rsidRDefault="003B6562">
      <w:pPr>
        <w:pStyle w:val="TOC4"/>
        <w:rPr>
          <w:rFonts w:ascii="Calibri" w:hAnsi="Calibri"/>
          <w:sz w:val="22"/>
          <w:szCs w:val="22"/>
          <w:lang w:eastAsia="en-GB"/>
        </w:rPr>
      </w:pPr>
      <w:r>
        <w:t>7.6.4.41</w:t>
      </w:r>
      <w:r w:rsidRPr="00A5136A">
        <w:rPr>
          <w:rFonts w:ascii="Calibri" w:hAnsi="Calibri"/>
          <w:sz w:val="22"/>
          <w:szCs w:val="22"/>
          <w:lang w:eastAsia="en-GB"/>
        </w:rPr>
        <w:tab/>
      </w:r>
      <w:r>
        <w:t>eMLPP information</w:t>
      </w:r>
      <w:r>
        <w:tab/>
        <w:t>93</w:t>
      </w:r>
    </w:p>
    <w:p w:rsidR="003B6562" w:rsidRPr="00A5136A" w:rsidRDefault="003B6562">
      <w:pPr>
        <w:pStyle w:val="TOC4"/>
        <w:rPr>
          <w:rFonts w:ascii="Calibri" w:hAnsi="Calibri"/>
          <w:sz w:val="22"/>
          <w:szCs w:val="22"/>
          <w:lang w:eastAsia="en-GB"/>
        </w:rPr>
      </w:pPr>
      <w:r>
        <w:t>7.6.4.42</w:t>
      </w:r>
      <w:r w:rsidRPr="00A5136A">
        <w:rPr>
          <w:rFonts w:ascii="Calibri" w:hAnsi="Calibri"/>
          <w:sz w:val="22"/>
          <w:szCs w:val="22"/>
          <w:lang w:eastAsia="en-GB"/>
        </w:rPr>
        <w:tab/>
      </w:r>
      <w:r>
        <w:t>SS-event</w:t>
      </w:r>
      <w:r>
        <w:tab/>
        <w:t>93</w:t>
      </w:r>
    </w:p>
    <w:p w:rsidR="003B6562" w:rsidRPr="00A5136A" w:rsidRDefault="003B6562">
      <w:pPr>
        <w:pStyle w:val="TOC4"/>
        <w:rPr>
          <w:rFonts w:ascii="Calibri" w:hAnsi="Calibri"/>
          <w:sz w:val="22"/>
          <w:szCs w:val="22"/>
          <w:lang w:eastAsia="en-GB"/>
        </w:rPr>
      </w:pPr>
      <w:r>
        <w:t>7.6.4.43</w:t>
      </w:r>
      <w:r w:rsidRPr="00A5136A">
        <w:rPr>
          <w:rFonts w:ascii="Calibri" w:hAnsi="Calibri"/>
          <w:sz w:val="22"/>
          <w:szCs w:val="22"/>
          <w:lang w:eastAsia="en-GB"/>
        </w:rPr>
        <w:tab/>
      </w:r>
      <w:r>
        <w:t>SS-event data</w:t>
      </w:r>
      <w:r>
        <w:tab/>
        <w:t>94</w:t>
      </w:r>
    </w:p>
    <w:p w:rsidR="003B6562" w:rsidRPr="00A5136A" w:rsidRDefault="003B6562">
      <w:pPr>
        <w:pStyle w:val="TOC4"/>
        <w:rPr>
          <w:rFonts w:ascii="Calibri" w:hAnsi="Calibri"/>
          <w:sz w:val="22"/>
          <w:szCs w:val="22"/>
          <w:lang w:eastAsia="en-GB"/>
        </w:rPr>
      </w:pPr>
      <w:r>
        <w:t>7.6.4.44</w:t>
      </w:r>
      <w:r w:rsidRPr="00A5136A">
        <w:rPr>
          <w:rFonts w:ascii="Calibri" w:hAnsi="Calibri"/>
          <w:sz w:val="22"/>
          <w:szCs w:val="22"/>
          <w:lang w:eastAsia="en-GB"/>
        </w:rPr>
        <w:tab/>
      </w:r>
      <w:r>
        <w:t>LCS Privacy Exceptions</w:t>
      </w:r>
      <w:r>
        <w:tab/>
        <w:t>94</w:t>
      </w:r>
    </w:p>
    <w:p w:rsidR="003B6562" w:rsidRPr="00A5136A" w:rsidRDefault="003B6562">
      <w:pPr>
        <w:pStyle w:val="TOC4"/>
        <w:rPr>
          <w:rFonts w:ascii="Calibri" w:hAnsi="Calibri"/>
          <w:sz w:val="22"/>
          <w:szCs w:val="22"/>
          <w:lang w:eastAsia="en-GB"/>
        </w:rPr>
      </w:pPr>
      <w:r>
        <w:t>7.6.4.45</w:t>
      </w:r>
      <w:r w:rsidRPr="00A5136A">
        <w:rPr>
          <w:rFonts w:ascii="Calibri" w:hAnsi="Calibri"/>
          <w:sz w:val="22"/>
          <w:szCs w:val="22"/>
          <w:lang w:eastAsia="en-GB"/>
        </w:rPr>
        <w:tab/>
      </w:r>
      <w:r>
        <w:t>Mobile Originating Location Request (MO-LR)</w:t>
      </w:r>
      <w:r>
        <w:tab/>
        <w:t>94</w:t>
      </w:r>
    </w:p>
    <w:p w:rsidR="003B6562" w:rsidRPr="00A5136A" w:rsidRDefault="003B6562">
      <w:pPr>
        <w:pStyle w:val="TOC4"/>
        <w:rPr>
          <w:rFonts w:ascii="Calibri" w:hAnsi="Calibri"/>
          <w:sz w:val="22"/>
          <w:szCs w:val="22"/>
          <w:lang w:eastAsia="en-GB"/>
        </w:rPr>
      </w:pPr>
      <w:r>
        <w:t>7.6.4.46</w:t>
      </w:r>
      <w:r w:rsidRPr="00A5136A">
        <w:rPr>
          <w:rFonts w:ascii="Calibri" w:hAnsi="Calibri"/>
          <w:sz w:val="22"/>
          <w:szCs w:val="22"/>
          <w:lang w:eastAsia="en-GB"/>
        </w:rPr>
        <w:tab/>
      </w:r>
      <w:r>
        <w:t>NbrUser</w:t>
      </w:r>
      <w:r>
        <w:tab/>
        <w:t>94</w:t>
      </w:r>
    </w:p>
    <w:p w:rsidR="003B6562" w:rsidRPr="00A5136A" w:rsidRDefault="003B6562">
      <w:pPr>
        <w:pStyle w:val="TOC4"/>
        <w:rPr>
          <w:rFonts w:ascii="Calibri" w:hAnsi="Calibri"/>
          <w:sz w:val="22"/>
          <w:szCs w:val="22"/>
          <w:lang w:eastAsia="en-GB"/>
        </w:rPr>
      </w:pPr>
      <w:r>
        <w:t>7.6.4.47</w:t>
      </w:r>
      <w:r w:rsidRPr="00A5136A">
        <w:rPr>
          <w:rFonts w:ascii="Calibri" w:hAnsi="Calibri"/>
          <w:sz w:val="22"/>
          <w:szCs w:val="22"/>
          <w:lang w:eastAsia="en-GB"/>
        </w:rPr>
        <w:tab/>
      </w:r>
      <w:r>
        <w:t>MC Subscription Data</w:t>
      </w:r>
      <w:r>
        <w:tab/>
        <w:t>94</w:t>
      </w:r>
    </w:p>
    <w:p w:rsidR="003B6562" w:rsidRPr="00A5136A" w:rsidRDefault="003B6562">
      <w:pPr>
        <w:pStyle w:val="TOC4"/>
        <w:rPr>
          <w:rFonts w:ascii="Calibri" w:hAnsi="Calibri"/>
          <w:sz w:val="22"/>
          <w:szCs w:val="22"/>
          <w:lang w:eastAsia="en-GB"/>
        </w:rPr>
      </w:pPr>
      <w:r>
        <w:t>7.6.4.48</w:t>
      </w:r>
      <w:r w:rsidRPr="00A5136A">
        <w:rPr>
          <w:rFonts w:ascii="Calibri" w:hAnsi="Calibri"/>
          <w:sz w:val="22"/>
          <w:szCs w:val="22"/>
          <w:lang w:eastAsia="en-GB"/>
        </w:rPr>
        <w:tab/>
      </w:r>
      <w:r>
        <w:t>MC Information</w:t>
      </w:r>
      <w:r>
        <w:tab/>
        <w:t>94</w:t>
      </w:r>
    </w:p>
    <w:p w:rsidR="003B6562" w:rsidRPr="00A5136A" w:rsidRDefault="003B6562">
      <w:pPr>
        <w:pStyle w:val="TOC4"/>
        <w:rPr>
          <w:rFonts w:ascii="Calibri" w:hAnsi="Calibri"/>
          <w:sz w:val="22"/>
          <w:szCs w:val="22"/>
          <w:lang w:eastAsia="en-GB"/>
        </w:rPr>
      </w:pPr>
      <w:r>
        <w:t>7.6.4.49</w:t>
      </w:r>
      <w:r w:rsidRPr="00A5136A">
        <w:rPr>
          <w:rFonts w:ascii="Calibri" w:hAnsi="Calibri"/>
          <w:sz w:val="22"/>
          <w:szCs w:val="22"/>
          <w:lang w:eastAsia="en-GB"/>
        </w:rPr>
        <w:tab/>
      </w:r>
      <w:r>
        <w:t>CCBS Request State</w:t>
      </w:r>
      <w:r>
        <w:tab/>
        <w:t>95</w:t>
      </w:r>
    </w:p>
    <w:p w:rsidR="003B6562" w:rsidRPr="00A5136A" w:rsidRDefault="003B6562">
      <w:pPr>
        <w:pStyle w:val="TOC4"/>
        <w:rPr>
          <w:rFonts w:ascii="Calibri" w:hAnsi="Calibri"/>
          <w:sz w:val="22"/>
          <w:szCs w:val="22"/>
          <w:lang w:eastAsia="en-GB"/>
        </w:rPr>
      </w:pPr>
      <w:r>
        <w:t>7.6.4.50</w:t>
      </w:r>
      <w:r w:rsidRPr="00A5136A">
        <w:rPr>
          <w:rFonts w:ascii="Calibri" w:hAnsi="Calibri"/>
          <w:sz w:val="22"/>
          <w:szCs w:val="22"/>
          <w:lang w:eastAsia="en-GB"/>
        </w:rPr>
        <w:tab/>
      </w:r>
      <w:r>
        <w:t>Basic Service Group</w:t>
      </w:r>
      <w:r>
        <w:rPr>
          <w:lang w:eastAsia="ja-JP"/>
        </w:rPr>
        <w:t xml:space="preserve"> 2</w:t>
      </w:r>
      <w:r>
        <w:tab/>
        <w:t>95</w:t>
      </w:r>
    </w:p>
    <w:p w:rsidR="003B6562" w:rsidRPr="00A5136A" w:rsidRDefault="003B6562">
      <w:pPr>
        <w:pStyle w:val="TOC3"/>
        <w:rPr>
          <w:rFonts w:ascii="Calibri" w:hAnsi="Calibri"/>
          <w:sz w:val="22"/>
          <w:szCs w:val="22"/>
          <w:lang w:eastAsia="en-GB"/>
        </w:rPr>
      </w:pPr>
      <w:r>
        <w:t>7.6.5</w:t>
      </w:r>
      <w:r w:rsidRPr="00A5136A">
        <w:rPr>
          <w:rFonts w:ascii="Calibri" w:hAnsi="Calibri"/>
          <w:sz w:val="22"/>
          <w:szCs w:val="22"/>
          <w:lang w:eastAsia="en-GB"/>
        </w:rPr>
        <w:tab/>
      </w:r>
      <w:r>
        <w:t>Call parameters</w:t>
      </w:r>
      <w:r>
        <w:tab/>
        <w:t>95</w:t>
      </w:r>
    </w:p>
    <w:p w:rsidR="003B6562" w:rsidRPr="00A5136A" w:rsidRDefault="003B6562">
      <w:pPr>
        <w:pStyle w:val="TOC4"/>
        <w:rPr>
          <w:rFonts w:ascii="Calibri" w:hAnsi="Calibri"/>
          <w:sz w:val="22"/>
          <w:szCs w:val="22"/>
          <w:lang w:eastAsia="en-GB"/>
        </w:rPr>
      </w:pPr>
      <w:r>
        <w:t>7.6.5.1</w:t>
      </w:r>
      <w:r w:rsidRPr="00A5136A">
        <w:rPr>
          <w:rFonts w:ascii="Calibri" w:hAnsi="Calibri"/>
          <w:sz w:val="22"/>
          <w:szCs w:val="22"/>
          <w:lang w:eastAsia="en-GB"/>
        </w:rPr>
        <w:tab/>
      </w:r>
      <w:r>
        <w:t>Call reference number</w:t>
      </w:r>
      <w:r>
        <w:tab/>
        <w:t>95</w:t>
      </w:r>
    </w:p>
    <w:p w:rsidR="003B6562" w:rsidRPr="00A5136A" w:rsidRDefault="003B6562">
      <w:pPr>
        <w:pStyle w:val="TOC4"/>
        <w:rPr>
          <w:rFonts w:ascii="Calibri" w:hAnsi="Calibri"/>
          <w:sz w:val="22"/>
          <w:szCs w:val="22"/>
          <w:lang w:eastAsia="en-GB"/>
        </w:rPr>
      </w:pPr>
      <w:r>
        <w:t>7.6.5.2</w:t>
      </w:r>
      <w:r w:rsidRPr="00A5136A">
        <w:rPr>
          <w:rFonts w:ascii="Calibri" w:hAnsi="Calibri"/>
          <w:sz w:val="22"/>
          <w:szCs w:val="22"/>
          <w:lang w:eastAsia="en-GB"/>
        </w:rPr>
        <w:tab/>
      </w:r>
      <w:r>
        <w:t>Interrogation type</w:t>
      </w:r>
      <w:r>
        <w:tab/>
        <w:t>95</w:t>
      </w:r>
    </w:p>
    <w:p w:rsidR="003B6562" w:rsidRPr="00A5136A" w:rsidRDefault="003B6562">
      <w:pPr>
        <w:pStyle w:val="TOC4"/>
        <w:rPr>
          <w:rFonts w:ascii="Calibri" w:hAnsi="Calibri"/>
          <w:sz w:val="22"/>
          <w:szCs w:val="22"/>
          <w:lang w:eastAsia="en-GB"/>
        </w:rPr>
      </w:pPr>
      <w:r>
        <w:t>7.6.5.3</w:t>
      </w:r>
      <w:r w:rsidRPr="00A5136A">
        <w:rPr>
          <w:rFonts w:ascii="Calibri" w:hAnsi="Calibri"/>
          <w:sz w:val="22"/>
          <w:szCs w:val="22"/>
          <w:lang w:eastAsia="en-GB"/>
        </w:rPr>
        <w:tab/>
      </w:r>
      <w:r>
        <w:t>OR interrogation</w:t>
      </w:r>
      <w:r>
        <w:tab/>
        <w:t>95</w:t>
      </w:r>
    </w:p>
    <w:p w:rsidR="003B6562" w:rsidRPr="00A5136A" w:rsidRDefault="003B6562">
      <w:pPr>
        <w:pStyle w:val="TOC4"/>
        <w:rPr>
          <w:rFonts w:ascii="Calibri" w:hAnsi="Calibri"/>
          <w:sz w:val="22"/>
          <w:szCs w:val="22"/>
          <w:lang w:eastAsia="en-GB"/>
        </w:rPr>
      </w:pPr>
      <w:r>
        <w:t>7.6.5.4</w:t>
      </w:r>
      <w:r w:rsidRPr="00A5136A">
        <w:rPr>
          <w:rFonts w:ascii="Calibri" w:hAnsi="Calibri"/>
          <w:sz w:val="22"/>
          <w:szCs w:val="22"/>
          <w:lang w:eastAsia="en-GB"/>
        </w:rPr>
        <w:tab/>
      </w:r>
      <w:r>
        <w:t>OR capability</w:t>
      </w:r>
      <w:r>
        <w:tab/>
        <w:t>95</w:t>
      </w:r>
    </w:p>
    <w:p w:rsidR="003B6562" w:rsidRPr="00A5136A" w:rsidRDefault="003B6562">
      <w:pPr>
        <w:pStyle w:val="TOC4"/>
        <w:rPr>
          <w:rFonts w:ascii="Calibri" w:hAnsi="Calibri"/>
          <w:sz w:val="22"/>
          <w:szCs w:val="22"/>
          <w:lang w:eastAsia="en-GB"/>
        </w:rPr>
      </w:pPr>
      <w:r>
        <w:t>7.6.5.5</w:t>
      </w:r>
      <w:r w:rsidRPr="00A5136A">
        <w:rPr>
          <w:rFonts w:ascii="Calibri" w:hAnsi="Calibri"/>
          <w:sz w:val="22"/>
          <w:szCs w:val="22"/>
          <w:lang w:eastAsia="en-GB"/>
        </w:rPr>
        <w:tab/>
      </w:r>
      <w:r>
        <w:t>Forwarding reason</w:t>
      </w:r>
      <w:r>
        <w:tab/>
        <w:t>95</w:t>
      </w:r>
    </w:p>
    <w:p w:rsidR="003B6562" w:rsidRPr="00A5136A" w:rsidRDefault="003B6562">
      <w:pPr>
        <w:pStyle w:val="TOC4"/>
        <w:rPr>
          <w:rFonts w:ascii="Calibri" w:hAnsi="Calibri"/>
          <w:sz w:val="22"/>
          <w:szCs w:val="22"/>
          <w:lang w:eastAsia="en-GB"/>
        </w:rPr>
      </w:pPr>
      <w:r>
        <w:t>7.6.5.6</w:t>
      </w:r>
      <w:r w:rsidRPr="00A5136A">
        <w:rPr>
          <w:rFonts w:ascii="Calibri" w:hAnsi="Calibri"/>
          <w:sz w:val="22"/>
          <w:szCs w:val="22"/>
          <w:lang w:eastAsia="en-GB"/>
        </w:rPr>
        <w:tab/>
      </w:r>
      <w:r>
        <w:t>Forwarding interrogation required</w:t>
      </w:r>
      <w:r>
        <w:tab/>
        <w:t>96</w:t>
      </w:r>
    </w:p>
    <w:p w:rsidR="003B6562" w:rsidRPr="00A5136A" w:rsidRDefault="003B6562">
      <w:pPr>
        <w:pStyle w:val="TOC4"/>
        <w:rPr>
          <w:rFonts w:ascii="Calibri" w:hAnsi="Calibri"/>
          <w:sz w:val="22"/>
          <w:szCs w:val="22"/>
          <w:lang w:eastAsia="en-GB"/>
        </w:rPr>
      </w:pPr>
      <w:r>
        <w:t>7.6.5.7</w:t>
      </w:r>
      <w:r w:rsidRPr="00A5136A">
        <w:rPr>
          <w:rFonts w:ascii="Calibri" w:hAnsi="Calibri"/>
          <w:sz w:val="22"/>
          <w:szCs w:val="22"/>
          <w:lang w:eastAsia="en-GB"/>
        </w:rPr>
        <w:tab/>
      </w:r>
      <w:r>
        <w:t>O-CSI</w:t>
      </w:r>
      <w:r>
        <w:tab/>
        <w:t>96</w:t>
      </w:r>
    </w:p>
    <w:p w:rsidR="003B6562" w:rsidRPr="00A5136A" w:rsidRDefault="003B6562">
      <w:pPr>
        <w:pStyle w:val="TOC4"/>
        <w:rPr>
          <w:rFonts w:ascii="Calibri" w:hAnsi="Calibri"/>
          <w:sz w:val="22"/>
          <w:szCs w:val="22"/>
          <w:lang w:eastAsia="en-GB"/>
        </w:rPr>
      </w:pPr>
      <w:r>
        <w:t>7.6.5.7A</w:t>
      </w:r>
      <w:r w:rsidRPr="00A5136A">
        <w:rPr>
          <w:rFonts w:ascii="Calibri" w:hAnsi="Calibri"/>
          <w:sz w:val="22"/>
          <w:szCs w:val="22"/>
          <w:lang w:eastAsia="en-GB"/>
        </w:rPr>
        <w:tab/>
      </w:r>
      <w:r>
        <w:t>D-CSI</w:t>
      </w:r>
      <w:r>
        <w:tab/>
        <w:t>96</w:t>
      </w:r>
    </w:p>
    <w:p w:rsidR="003B6562" w:rsidRPr="00A5136A" w:rsidRDefault="003B6562">
      <w:pPr>
        <w:pStyle w:val="TOC4"/>
        <w:rPr>
          <w:rFonts w:ascii="Calibri" w:hAnsi="Calibri"/>
          <w:sz w:val="22"/>
          <w:szCs w:val="22"/>
          <w:lang w:eastAsia="en-GB"/>
        </w:rPr>
      </w:pPr>
      <w:r>
        <w:t>7.6.5.7B</w:t>
      </w:r>
      <w:r w:rsidRPr="00A5136A">
        <w:rPr>
          <w:rFonts w:ascii="Calibri" w:hAnsi="Calibri"/>
          <w:sz w:val="22"/>
          <w:szCs w:val="22"/>
          <w:lang w:eastAsia="en-GB"/>
        </w:rPr>
        <w:tab/>
      </w:r>
      <w:r>
        <w:t>T-CSI</w:t>
      </w:r>
      <w:r>
        <w:tab/>
        <w:t>96</w:t>
      </w:r>
    </w:p>
    <w:p w:rsidR="003B6562" w:rsidRPr="00A5136A" w:rsidRDefault="003B6562">
      <w:pPr>
        <w:pStyle w:val="TOC4"/>
        <w:rPr>
          <w:rFonts w:ascii="Calibri" w:hAnsi="Calibri"/>
          <w:sz w:val="22"/>
          <w:szCs w:val="22"/>
          <w:lang w:eastAsia="en-GB"/>
        </w:rPr>
      </w:pPr>
      <w:r>
        <w:t>7.6.5.7C</w:t>
      </w:r>
      <w:r w:rsidRPr="00A5136A">
        <w:rPr>
          <w:rFonts w:ascii="Calibri" w:hAnsi="Calibri"/>
          <w:sz w:val="22"/>
          <w:szCs w:val="22"/>
          <w:lang w:eastAsia="en-GB"/>
        </w:rPr>
        <w:tab/>
      </w:r>
      <w:r>
        <w:t>VT-CSI</w:t>
      </w:r>
      <w:r>
        <w:tab/>
        <w:t>96</w:t>
      </w:r>
    </w:p>
    <w:p w:rsidR="003B6562" w:rsidRPr="00A5136A" w:rsidRDefault="003B6562">
      <w:pPr>
        <w:pStyle w:val="TOC4"/>
        <w:rPr>
          <w:rFonts w:ascii="Calibri" w:hAnsi="Calibri"/>
          <w:sz w:val="22"/>
          <w:szCs w:val="22"/>
          <w:lang w:eastAsia="en-GB"/>
        </w:rPr>
      </w:pPr>
      <w:r>
        <w:t>7.6.5.7D</w:t>
      </w:r>
      <w:r w:rsidRPr="00A5136A">
        <w:rPr>
          <w:rFonts w:ascii="Calibri" w:hAnsi="Calibri"/>
          <w:sz w:val="22"/>
          <w:szCs w:val="22"/>
          <w:lang w:eastAsia="en-GB"/>
        </w:rPr>
        <w:tab/>
      </w:r>
      <w:r>
        <w:t>O-IM-CSI</w:t>
      </w:r>
      <w:r>
        <w:tab/>
        <w:t>96</w:t>
      </w:r>
    </w:p>
    <w:p w:rsidR="003B6562" w:rsidRPr="00A5136A" w:rsidRDefault="003B6562">
      <w:pPr>
        <w:pStyle w:val="TOC4"/>
        <w:rPr>
          <w:rFonts w:ascii="Calibri" w:hAnsi="Calibri"/>
          <w:sz w:val="22"/>
          <w:szCs w:val="22"/>
          <w:lang w:eastAsia="en-GB"/>
        </w:rPr>
      </w:pPr>
      <w:r>
        <w:t>7.6.5.7E</w:t>
      </w:r>
      <w:r w:rsidRPr="00A5136A">
        <w:rPr>
          <w:rFonts w:ascii="Calibri" w:hAnsi="Calibri"/>
          <w:sz w:val="22"/>
          <w:szCs w:val="22"/>
          <w:lang w:eastAsia="en-GB"/>
        </w:rPr>
        <w:tab/>
      </w:r>
      <w:r>
        <w:t>D-IM-CSI</w:t>
      </w:r>
      <w:r>
        <w:tab/>
        <w:t>96</w:t>
      </w:r>
    </w:p>
    <w:p w:rsidR="003B6562" w:rsidRPr="00A5136A" w:rsidRDefault="003B6562">
      <w:pPr>
        <w:pStyle w:val="TOC4"/>
        <w:rPr>
          <w:rFonts w:ascii="Calibri" w:hAnsi="Calibri"/>
          <w:sz w:val="22"/>
          <w:szCs w:val="22"/>
          <w:lang w:eastAsia="en-GB"/>
        </w:rPr>
      </w:pPr>
      <w:r>
        <w:t>7.6.5.7F</w:t>
      </w:r>
      <w:r w:rsidRPr="00A5136A">
        <w:rPr>
          <w:rFonts w:ascii="Calibri" w:hAnsi="Calibri"/>
          <w:sz w:val="22"/>
          <w:szCs w:val="22"/>
          <w:lang w:eastAsia="en-GB"/>
        </w:rPr>
        <w:tab/>
      </w:r>
      <w:r>
        <w:t>VT-IM-CSI</w:t>
      </w:r>
      <w:r>
        <w:tab/>
        <w:t>96</w:t>
      </w:r>
    </w:p>
    <w:p w:rsidR="003B6562" w:rsidRPr="00A5136A" w:rsidRDefault="003B6562">
      <w:pPr>
        <w:pStyle w:val="TOC4"/>
        <w:rPr>
          <w:rFonts w:ascii="Calibri" w:hAnsi="Calibri"/>
          <w:sz w:val="22"/>
          <w:szCs w:val="22"/>
          <w:lang w:eastAsia="en-GB"/>
        </w:rPr>
      </w:pPr>
      <w:r>
        <w:t>7.6.5.8</w:t>
      </w:r>
      <w:r w:rsidRPr="00A5136A">
        <w:rPr>
          <w:rFonts w:ascii="Calibri" w:hAnsi="Calibri"/>
          <w:sz w:val="22"/>
          <w:szCs w:val="22"/>
          <w:lang w:eastAsia="en-GB"/>
        </w:rPr>
        <w:tab/>
      </w:r>
      <w:r>
        <w:t>Void</w:t>
      </w:r>
      <w:r>
        <w:tab/>
        <w:t>96</w:t>
      </w:r>
    </w:p>
    <w:p w:rsidR="003B6562" w:rsidRPr="00A5136A" w:rsidRDefault="003B6562">
      <w:pPr>
        <w:pStyle w:val="TOC4"/>
        <w:rPr>
          <w:rFonts w:ascii="Calibri" w:hAnsi="Calibri"/>
          <w:sz w:val="22"/>
          <w:szCs w:val="22"/>
          <w:lang w:eastAsia="en-GB"/>
        </w:rPr>
      </w:pPr>
      <w:r>
        <w:t>7.6.5.9</w:t>
      </w:r>
      <w:r w:rsidRPr="00A5136A">
        <w:rPr>
          <w:rFonts w:ascii="Calibri" w:hAnsi="Calibri"/>
          <w:sz w:val="22"/>
          <w:szCs w:val="22"/>
          <w:lang w:eastAsia="en-GB"/>
        </w:rPr>
        <w:tab/>
      </w:r>
      <w:r>
        <w:t>Void</w:t>
      </w:r>
      <w:r>
        <w:tab/>
        <w:t>96</w:t>
      </w:r>
    </w:p>
    <w:p w:rsidR="003B6562" w:rsidRPr="00A5136A" w:rsidRDefault="003B6562">
      <w:pPr>
        <w:pStyle w:val="TOC4"/>
        <w:rPr>
          <w:rFonts w:ascii="Calibri" w:hAnsi="Calibri"/>
          <w:sz w:val="22"/>
          <w:szCs w:val="22"/>
          <w:lang w:eastAsia="en-GB"/>
        </w:rPr>
      </w:pPr>
      <w:r>
        <w:t>7.6.5.10</w:t>
      </w:r>
      <w:r w:rsidRPr="00A5136A">
        <w:rPr>
          <w:rFonts w:ascii="Calibri" w:hAnsi="Calibri"/>
          <w:sz w:val="22"/>
          <w:szCs w:val="22"/>
          <w:lang w:eastAsia="en-GB"/>
        </w:rPr>
        <w:tab/>
      </w:r>
      <w:r>
        <w:t>Void</w:t>
      </w:r>
      <w:r>
        <w:tab/>
        <w:t>96</w:t>
      </w:r>
    </w:p>
    <w:p w:rsidR="003B6562" w:rsidRPr="00A5136A" w:rsidRDefault="003B6562">
      <w:pPr>
        <w:pStyle w:val="TOC4"/>
        <w:rPr>
          <w:rFonts w:ascii="Calibri" w:hAnsi="Calibri"/>
          <w:sz w:val="22"/>
          <w:szCs w:val="22"/>
          <w:lang w:eastAsia="en-GB"/>
        </w:rPr>
      </w:pPr>
      <w:r>
        <w:t>7.6.5.11</w:t>
      </w:r>
      <w:r w:rsidRPr="00A5136A">
        <w:rPr>
          <w:rFonts w:ascii="Calibri" w:hAnsi="Calibri"/>
          <w:sz w:val="22"/>
          <w:szCs w:val="22"/>
          <w:lang w:eastAsia="en-GB"/>
        </w:rPr>
        <w:tab/>
      </w:r>
      <w:r>
        <w:t>CCBS Feature</w:t>
      </w:r>
      <w:r>
        <w:tab/>
        <w:t>96</w:t>
      </w:r>
    </w:p>
    <w:p w:rsidR="003B6562" w:rsidRPr="00A5136A" w:rsidRDefault="003B6562">
      <w:pPr>
        <w:pStyle w:val="TOC4"/>
        <w:rPr>
          <w:rFonts w:ascii="Calibri" w:hAnsi="Calibri"/>
          <w:sz w:val="22"/>
          <w:szCs w:val="22"/>
          <w:lang w:eastAsia="en-GB"/>
        </w:rPr>
      </w:pPr>
      <w:r>
        <w:t>7.6.5.12</w:t>
      </w:r>
      <w:r w:rsidRPr="00A5136A">
        <w:rPr>
          <w:rFonts w:ascii="Calibri" w:hAnsi="Calibri"/>
          <w:sz w:val="22"/>
          <w:szCs w:val="22"/>
          <w:lang w:eastAsia="en-GB"/>
        </w:rPr>
        <w:tab/>
      </w:r>
      <w:r>
        <w:t>UU Data</w:t>
      </w:r>
      <w:r>
        <w:tab/>
        <w:t>97</w:t>
      </w:r>
    </w:p>
    <w:p w:rsidR="003B6562" w:rsidRPr="00A5136A" w:rsidRDefault="003B6562">
      <w:pPr>
        <w:pStyle w:val="TOC4"/>
        <w:rPr>
          <w:rFonts w:ascii="Calibri" w:hAnsi="Calibri"/>
          <w:sz w:val="22"/>
          <w:szCs w:val="22"/>
          <w:lang w:eastAsia="en-GB"/>
        </w:rPr>
      </w:pPr>
      <w:r>
        <w:t>7.6.5.14</w:t>
      </w:r>
      <w:r w:rsidRPr="00A5136A">
        <w:rPr>
          <w:rFonts w:ascii="Calibri" w:hAnsi="Calibri"/>
          <w:sz w:val="22"/>
          <w:szCs w:val="22"/>
          <w:lang w:eastAsia="en-GB"/>
        </w:rPr>
        <w:tab/>
      </w:r>
      <w:r>
        <w:t>Number Portability Status</w:t>
      </w:r>
      <w:r>
        <w:tab/>
        <w:t>97</w:t>
      </w:r>
    </w:p>
    <w:p w:rsidR="003B6562" w:rsidRPr="00A5136A" w:rsidRDefault="003B6562">
      <w:pPr>
        <w:pStyle w:val="TOC4"/>
        <w:rPr>
          <w:rFonts w:ascii="Calibri" w:hAnsi="Calibri"/>
          <w:sz w:val="22"/>
          <w:szCs w:val="22"/>
          <w:lang w:eastAsia="en-GB"/>
        </w:rPr>
      </w:pPr>
      <w:r>
        <w:rPr>
          <w:lang w:eastAsia="ja-JP"/>
        </w:rPr>
        <w:t>7.6.5.15</w:t>
      </w:r>
      <w:r w:rsidRPr="00A5136A">
        <w:rPr>
          <w:rFonts w:ascii="Calibri" w:hAnsi="Calibri"/>
          <w:sz w:val="22"/>
          <w:szCs w:val="22"/>
          <w:lang w:eastAsia="en-GB"/>
        </w:rPr>
        <w:tab/>
      </w:r>
      <w:r>
        <w:rPr>
          <w:lang w:eastAsia="ja-JP"/>
        </w:rPr>
        <w:t>Pre-paging supported</w:t>
      </w:r>
      <w:r>
        <w:tab/>
        <w:t>97</w:t>
      </w:r>
    </w:p>
    <w:p w:rsidR="003B6562" w:rsidRPr="00A5136A" w:rsidRDefault="003B6562">
      <w:pPr>
        <w:pStyle w:val="TOC4"/>
        <w:rPr>
          <w:rFonts w:ascii="Calibri" w:hAnsi="Calibri"/>
          <w:sz w:val="22"/>
          <w:szCs w:val="22"/>
          <w:lang w:eastAsia="en-GB"/>
        </w:rPr>
      </w:pPr>
      <w:r>
        <w:t>7.6.5.16</w:t>
      </w:r>
      <w:r w:rsidRPr="00A5136A">
        <w:rPr>
          <w:rFonts w:ascii="Calibri" w:hAnsi="Calibri"/>
          <w:sz w:val="22"/>
          <w:szCs w:val="22"/>
          <w:lang w:eastAsia="en-GB"/>
        </w:rPr>
        <w:tab/>
      </w:r>
      <w:r>
        <w:t>MT Roaming Retry Supported</w:t>
      </w:r>
      <w:r>
        <w:tab/>
        <w:t>97</w:t>
      </w:r>
    </w:p>
    <w:p w:rsidR="003B6562" w:rsidRPr="00A5136A" w:rsidRDefault="003B6562">
      <w:pPr>
        <w:pStyle w:val="TOC4"/>
        <w:rPr>
          <w:rFonts w:ascii="Calibri" w:hAnsi="Calibri"/>
          <w:sz w:val="22"/>
          <w:szCs w:val="22"/>
          <w:lang w:eastAsia="en-GB"/>
        </w:rPr>
      </w:pPr>
      <w:r>
        <w:t>7.6.5.17</w:t>
      </w:r>
      <w:r w:rsidRPr="00A5136A">
        <w:rPr>
          <w:rFonts w:ascii="Calibri" w:hAnsi="Calibri"/>
          <w:sz w:val="22"/>
          <w:szCs w:val="22"/>
          <w:lang w:eastAsia="en-GB"/>
        </w:rPr>
        <w:tab/>
      </w:r>
      <w:r>
        <w:t>MT Roaming Retry</w:t>
      </w:r>
      <w:r>
        <w:tab/>
        <w:t>97</w:t>
      </w:r>
    </w:p>
    <w:p w:rsidR="003B6562" w:rsidRPr="00A5136A" w:rsidRDefault="003B6562">
      <w:pPr>
        <w:pStyle w:val="TOC4"/>
        <w:rPr>
          <w:rFonts w:ascii="Calibri" w:hAnsi="Calibri"/>
          <w:sz w:val="22"/>
          <w:szCs w:val="22"/>
          <w:lang w:eastAsia="en-GB"/>
        </w:rPr>
      </w:pPr>
      <w:r>
        <w:t>7.6.5.18</w:t>
      </w:r>
      <w:r w:rsidRPr="00A5136A">
        <w:rPr>
          <w:rFonts w:ascii="Calibri" w:hAnsi="Calibri"/>
          <w:sz w:val="22"/>
          <w:szCs w:val="22"/>
          <w:lang w:eastAsia="en-GB"/>
        </w:rPr>
        <w:tab/>
      </w:r>
      <w:r>
        <w:t>Paging Area</w:t>
      </w:r>
      <w:r>
        <w:tab/>
        <w:t>97</w:t>
      </w:r>
    </w:p>
    <w:p w:rsidR="003B6562" w:rsidRPr="00A5136A" w:rsidRDefault="003B6562">
      <w:pPr>
        <w:pStyle w:val="TOC4"/>
        <w:rPr>
          <w:rFonts w:ascii="Calibri" w:hAnsi="Calibri"/>
          <w:sz w:val="22"/>
          <w:szCs w:val="22"/>
          <w:lang w:eastAsia="en-GB"/>
        </w:rPr>
      </w:pPr>
      <w:r>
        <w:t>7.6.5.19</w:t>
      </w:r>
      <w:r w:rsidRPr="00A5136A">
        <w:rPr>
          <w:rFonts w:ascii="Calibri" w:hAnsi="Calibri"/>
          <w:sz w:val="22"/>
          <w:szCs w:val="22"/>
          <w:lang w:eastAsia="en-GB"/>
        </w:rPr>
        <w:tab/>
      </w:r>
      <w:r>
        <w:t>Call Priority</w:t>
      </w:r>
      <w:r>
        <w:tab/>
        <w:t>97</w:t>
      </w:r>
    </w:p>
    <w:p w:rsidR="003B6562" w:rsidRPr="00A5136A" w:rsidRDefault="003B6562">
      <w:pPr>
        <w:pStyle w:val="TOC4"/>
        <w:rPr>
          <w:rFonts w:ascii="Calibri" w:hAnsi="Calibri"/>
          <w:sz w:val="22"/>
          <w:szCs w:val="22"/>
          <w:lang w:eastAsia="en-GB"/>
        </w:rPr>
      </w:pPr>
      <w:r>
        <w:t>7.6.5.20</w:t>
      </w:r>
      <w:r w:rsidRPr="00A5136A">
        <w:rPr>
          <w:rFonts w:ascii="Calibri" w:hAnsi="Calibri"/>
          <w:sz w:val="22"/>
          <w:szCs w:val="22"/>
          <w:lang w:eastAsia="en-GB"/>
        </w:rPr>
        <w:tab/>
      </w:r>
      <w:r>
        <w:t>MTRF Supported</w:t>
      </w:r>
      <w:r>
        <w:tab/>
        <w:t>97</w:t>
      </w:r>
    </w:p>
    <w:p w:rsidR="003B6562" w:rsidRPr="00A5136A" w:rsidRDefault="003B6562">
      <w:pPr>
        <w:pStyle w:val="TOC4"/>
        <w:rPr>
          <w:rFonts w:ascii="Calibri" w:hAnsi="Calibri"/>
          <w:sz w:val="22"/>
          <w:szCs w:val="22"/>
          <w:lang w:eastAsia="en-GB"/>
        </w:rPr>
      </w:pPr>
      <w:r>
        <w:t>7.6.5.21</w:t>
      </w:r>
      <w:r w:rsidRPr="00A5136A">
        <w:rPr>
          <w:rFonts w:ascii="Calibri" w:hAnsi="Calibri"/>
          <w:sz w:val="22"/>
          <w:szCs w:val="22"/>
          <w:lang w:eastAsia="en-GB"/>
        </w:rPr>
        <w:tab/>
      </w:r>
      <w:r>
        <w:t xml:space="preserve">LCLS </w:t>
      </w:r>
      <w:r>
        <w:rPr>
          <w:lang w:eastAsia="zh-CN"/>
        </w:rPr>
        <w:t xml:space="preserve">Global </w:t>
      </w:r>
      <w:r>
        <w:t>Call Reference (LCLS GCR)</w:t>
      </w:r>
      <w:r>
        <w:tab/>
        <w:t>97</w:t>
      </w:r>
    </w:p>
    <w:p w:rsidR="003B6562" w:rsidRPr="00A5136A" w:rsidRDefault="003B6562">
      <w:pPr>
        <w:pStyle w:val="TOC4"/>
        <w:rPr>
          <w:rFonts w:ascii="Calibri" w:hAnsi="Calibri"/>
          <w:sz w:val="22"/>
          <w:szCs w:val="22"/>
          <w:lang w:eastAsia="en-GB"/>
        </w:rPr>
      </w:pPr>
      <w:r>
        <w:t>7.6.5.22</w:t>
      </w:r>
      <w:r w:rsidRPr="00A5136A">
        <w:rPr>
          <w:rFonts w:ascii="Calibri" w:hAnsi="Calibri"/>
          <w:sz w:val="22"/>
          <w:szCs w:val="22"/>
          <w:lang w:eastAsia="en-GB"/>
        </w:rPr>
        <w:tab/>
      </w:r>
      <w:r>
        <w:rPr>
          <w:lang w:eastAsia="zh-CN"/>
        </w:rPr>
        <w:t>LCLS-Negotiation</w:t>
      </w:r>
      <w:r>
        <w:tab/>
        <w:t>97</w:t>
      </w:r>
    </w:p>
    <w:p w:rsidR="003B6562" w:rsidRPr="00A5136A" w:rsidRDefault="003B6562">
      <w:pPr>
        <w:pStyle w:val="TOC4"/>
        <w:rPr>
          <w:rFonts w:ascii="Calibri" w:hAnsi="Calibri"/>
          <w:sz w:val="22"/>
          <w:szCs w:val="22"/>
          <w:lang w:eastAsia="en-GB"/>
        </w:rPr>
      </w:pPr>
      <w:r>
        <w:t>7.6.5.23</w:t>
      </w:r>
      <w:r w:rsidRPr="00A5136A">
        <w:rPr>
          <w:rFonts w:ascii="Calibri" w:hAnsi="Calibri"/>
          <w:sz w:val="22"/>
          <w:szCs w:val="22"/>
          <w:lang w:eastAsia="en-GB"/>
        </w:rPr>
        <w:tab/>
      </w:r>
      <w:r>
        <w:rPr>
          <w:lang w:eastAsia="zh-CN"/>
        </w:rPr>
        <w:t>LCLS-Configuration-Preference</w:t>
      </w:r>
      <w:r>
        <w:tab/>
        <w:t>97</w:t>
      </w:r>
    </w:p>
    <w:p w:rsidR="003B6562" w:rsidRPr="00A5136A" w:rsidRDefault="003B6562">
      <w:pPr>
        <w:pStyle w:val="TOC3"/>
        <w:rPr>
          <w:rFonts w:ascii="Calibri" w:hAnsi="Calibri"/>
          <w:sz w:val="22"/>
          <w:szCs w:val="22"/>
          <w:lang w:eastAsia="en-GB"/>
        </w:rPr>
      </w:pPr>
      <w:r>
        <w:t>7.6.6</w:t>
      </w:r>
      <w:r w:rsidRPr="00A5136A">
        <w:rPr>
          <w:rFonts w:ascii="Calibri" w:hAnsi="Calibri"/>
          <w:sz w:val="22"/>
          <w:szCs w:val="22"/>
          <w:lang w:eastAsia="en-GB"/>
        </w:rPr>
        <w:tab/>
      </w:r>
      <w:r>
        <w:t>Radio parameters</w:t>
      </w:r>
      <w:r>
        <w:tab/>
        <w:t>97</w:t>
      </w:r>
    </w:p>
    <w:p w:rsidR="003B6562" w:rsidRPr="00A5136A" w:rsidRDefault="003B6562">
      <w:pPr>
        <w:pStyle w:val="TOC4"/>
        <w:rPr>
          <w:rFonts w:ascii="Calibri" w:hAnsi="Calibri"/>
          <w:sz w:val="22"/>
          <w:szCs w:val="22"/>
          <w:lang w:eastAsia="en-GB"/>
        </w:rPr>
      </w:pPr>
      <w:r>
        <w:t>7.6.6.1 - 7.6.6.3</w:t>
      </w:r>
      <w:r w:rsidRPr="00A5136A">
        <w:rPr>
          <w:rFonts w:ascii="Calibri" w:hAnsi="Calibri"/>
          <w:sz w:val="22"/>
          <w:szCs w:val="22"/>
          <w:lang w:eastAsia="en-GB"/>
        </w:rPr>
        <w:tab/>
      </w:r>
      <w:r>
        <w:t>Void</w:t>
      </w:r>
      <w:r>
        <w:tab/>
        <w:t>98</w:t>
      </w:r>
    </w:p>
    <w:p w:rsidR="003B6562" w:rsidRPr="00A5136A" w:rsidRDefault="003B6562">
      <w:pPr>
        <w:pStyle w:val="TOC4"/>
        <w:rPr>
          <w:rFonts w:ascii="Calibri" w:hAnsi="Calibri"/>
          <w:sz w:val="22"/>
          <w:szCs w:val="22"/>
          <w:lang w:eastAsia="en-GB"/>
        </w:rPr>
      </w:pPr>
      <w:r>
        <w:t>7.6.6.4</w:t>
      </w:r>
      <w:r w:rsidRPr="00A5136A">
        <w:rPr>
          <w:rFonts w:ascii="Calibri" w:hAnsi="Calibri"/>
          <w:sz w:val="22"/>
          <w:szCs w:val="22"/>
          <w:lang w:eastAsia="en-GB"/>
        </w:rPr>
        <w:tab/>
      </w:r>
      <w:r>
        <w:t>GERAN Classmark</w:t>
      </w:r>
      <w:r>
        <w:tab/>
        <w:t>98</w:t>
      </w:r>
    </w:p>
    <w:p w:rsidR="003B6562" w:rsidRPr="00A5136A" w:rsidRDefault="003B6562">
      <w:pPr>
        <w:pStyle w:val="TOC4"/>
        <w:rPr>
          <w:rFonts w:ascii="Calibri" w:hAnsi="Calibri"/>
          <w:sz w:val="22"/>
          <w:szCs w:val="22"/>
          <w:lang w:eastAsia="en-GB"/>
        </w:rPr>
      </w:pPr>
      <w:r>
        <w:t>7.6.6.5</w:t>
      </w:r>
      <w:r w:rsidRPr="00A5136A">
        <w:rPr>
          <w:rFonts w:ascii="Calibri" w:hAnsi="Calibri"/>
          <w:sz w:val="22"/>
          <w:szCs w:val="22"/>
          <w:lang w:eastAsia="en-GB"/>
        </w:rPr>
        <w:tab/>
      </w:r>
      <w:r>
        <w:t>BSSMAP Service Handover</w:t>
      </w:r>
      <w:r>
        <w:tab/>
        <w:t>98</w:t>
      </w:r>
    </w:p>
    <w:p w:rsidR="003B6562" w:rsidRPr="00A5136A" w:rsidRDefault="003B6562">
      <w:pPr>
        <w:pStyle w:val="TOC4"/>
        <w:rPr>
          <w:rFonts w:ascii="Calibri" w:hAnsi="Calibri"/>
          <w:sz w:val="22"/>
          <w:szCs w:val="22"/>
          <w:lang w:eastAsia="en-GB"/>
        </w:rPr>
      </w:pPr>
      <w:r>
        <w:t>7.6.6.5A</w:t>
      </w:r>
      <w:r w:rsidRPr="00A5136A">
        <w:rPr>
          <w:rFonts w:ascii="Calibri" w:hAnsi="Calibri"/>
          <w:sz w:val="22"/>
          <w:szCs w:val="22"/>
          <w:lang w:eastAsia="en-GB"/>
        </w:rPr>
        <w:tab/>
      </w:r>
      <w:r>
        <w:t>BSSMAP Service Handover List</w:t>
      </w:r>
      <w:r>
        <w:tab/>
        <w:t>98</w:t>
      </w:r>
    </w:p>
    <w:p w:rsidR="003B6562" w:rsidRPr="00A5136A" w:rsidRDefault="003B6562">
      <w:pPr>
        <w:pStyle w:val="TOC4"/>
        <w:rPr>
          <w:rFonts w:ascii="Calibri" w:hAnsi="Calibri"/>
          <w:sz w:val="22"/>
          <w:szCs w:val="22"/>
          <w:lang w:eastAsia="en-GB"/>
        </w:rPr>
      </w:pPr>
      <w:r>
        <w:t>7.6.6.6</w:t>
      </w:r>
      <w:r w:rsidRPr="00A5136A">
        <w:rPr>
          <w:rFonts w:ascii="Calibri" w:hAnsi="Calibri"/>
          <w:sz w:val="22"/>
          <w:szCs w:val="22"/>
          <w:lang w:eastAsia="en-GB"/>
        </w:rPr>
        <w:tab/>
      </w:r>
      <w:r>
        <w:t>RANAP Service Handover</w:t>
      </w:r>
      <w:r>
        <w:tab/>
        <w:t>98</w:t>
      </w:r>
    </w:p>
    <w:p w:rsidR="003B6562" w:rsidRPr="00A5136A" w:rsidRDefault="003B6562">
      <w:pPr>
        <w:pStyle w:val="TOC4"/>
        <w:rPr>
          <w:rFonts w:ascii="Calibri" w:hAnsi="Calibri"/>
          <w:sz w:val="22"/>
          <w:szCs w:val="22"/>
          <w:lang w:eastAsia="en-GB"/>
        </w:rPr>
      </w:pPr>
      <w:r>
        <w:t>7.6.6.7</w:t>
      </w:r>
      <w:r w:rsidRPr="00A5136A">
        <w:rPr>
          <w:rFonts w:ascii="Calibri" w:hAnsi="Calibri"/>
          <w:sz w:val="22"/>
          <w:szCs w:val="22"/>
          <w:lang w:eastAsia="en-GB"/>
        </w:rPr>
        <w:tab/>
      </w:r>
      <w:r>
        <w:t>HO-Number Not Required</w:t>
      </w:r>
      <w:r>
        <w:tab/>
        <w:t>98</w:t>
      </w:r>
    </w:p>
    <w:p w:rsidR="003B6562" w:rsidRPr="00A5136A" w:rsidRDefault="003B6562">
      <w:pPr>
        <w:pStyle w:val="TOC4"/>
        <w:rPr>
          <w:rFonts w:ascii="Calibri" w:hAnsi="Calibri"/>
          <w:sz w:val="22"/>
          <w:szCs w:val="22"/>
          <w:lang w:eastAsia="en-GB"/>
        </w:rPr>
      </w:pPr>
      <w:r>
        <w:t>7.6.6.8</w:t>
      </w:r>
      <w:r w:rsidRPr="00A5136A">
        <w:rPr>
          <w:rFonts w:ascii="Calibri" w:hAnsi="Calibri"/>
          <w:sz w:val="22"/>
          <w:szCs w:val="22"/>
          <w:lang w:eastAsia="en-GB"/>
        </w:rPr>
        <w:tab/>
      </w:r>
      <w:r>
        <w:t>Integrity Protection Information</w:t>
      </w:r>
      <w:r>
        <w:tab/>
        <w:t>98</w:t>
      </w:r>
    </w:p>
    <w:p w:rsidR="003B6562" w:rsidRPr="00A5136A" w:rsidRDefault="003B6562">
      <w:pPr>
        <w:pStyle w:val="TOC4"/>
        <w:rPr>
          <w:rFonts w:ascii="Calibri" w:hAnsi="Calibri"/>
          <w:sz w:val="22"/>
          <w:szCs w:val="22"/>
          <w:lang w:eastAsia="en-GB"/>
        </w:rPr>
      </w:pPr>
      <w:r>
        <w:t>7.6.6.9</w:t>
      </w:r>
      <w:r w:rsidRPr="00A5136A">
        <w:rPr>
          <w:rFonts w:ascii="Calibri" w:hAnsi="Calibri"/>
          <w:sz w:val="22"/>
          <w:szCs w:val="22"/>
          <w:lang w:eastAsia="en-GB"/>
        </w:rPr>
        <w:tab/>
      </w:r>
      <w:r>
        <w:t>Encryption Information</w:t>
      </w:r>
      <w:r>
        <w:tab/>
        <w:t>98</w:t>
      </w:r>
    </w:p>
    <w:p w:rsidR="003B6562" w:rsidRPr="00A5136A" w:rsidRDefault="003B6562">
      <w:pPr>
        <w:pStyle w:val="TOC4"/>
        <w:rPr>
          <w:rFonts w:ascii="Calibri" w:hAnsi="Calibri"/>
          <w:sz w:val="22"/>
          <w:szCs w:val="22"/>
          <w:lang w:eastAsia="en-GB"/>
        </w:rPr>
      </w:pPr>
      <w:r>
        <w:t>7.6.6.10</w:t>
      </w:r>
      <w:r w:rsidRPr="00A5136A">
        <w:rPr>
          <w:rFonts w:ascii="Calibri" w:hAnsi="Calibri"/>
          <w:sz w:val="22"/>
          <w:szCs w:val="22"/>
          <w:lang w:eastAsia="en-GB"/>
        </w:rPr>
        <w:tab/>
      </w:r>
      <w:r>
        <w:t>Radio Resource Information</w:t>
      </w:r>
      <w:r>
        <w:tab/>
        <w:t>98</w:t>
      </w:r>
    </w:p>
    <w:p w:rsidR="003B6562" w:rsidRPr="00A5136A" w:rsidRDefault="003B6562">
      <w:pPr>
        <w:pStyle w:val="TOC4"/>
        <w:rPr>
          <w:rFonts w:ascii="Calibri" w:hAnsi="Calibri"/>
          <w:sz w:val="22"/>
          <w:szCs w:val="22"/>
          <w:lang w:eastAsia="en-GB"/>
        </w:rPr>
      </w:pPr>
      <w:r>
        <w:t>7.6.6.10A</w:t>
      </w:r>
      <w:r w:rsidRPr="00A5136A">
        <w:rPr>
          <w:rFonts w:ascii="Calibri" w:hAnsi="Calibri"/>
          <w:sz w:val="22"/>
          <w:szCs w:val="22"/>
          <w:lang w:eastAsia="en-GB"/>
        </w:rPr>
        <w:tab/>
      </w:r>
      <w:r>
        <w:t>Radio Resource List</w:t>
      </w:r>
      <w:r>
        <w:tab/>
        <w:t>98</w:t>
      </w:r>
    </w:p>
    <w:p w:rsidR="003B6562" w:rsidRPr="00A5136A" w:rsidRDefault="003B6562">
      <w:pPr>
        <w:pStyle w:val="TOC4"/>
        <w:rPr>
          <w:rFonts w:ascii="Calibri" w:hAnsi="Calibri"/>
          <w:sz w:val="22"/>
          <w:szCs w:val="22"/>
          <w:lang w:eastAsia="en-GB"/>
        </w:rPr>
      </w:pPr>
      <w:r>
        <w:t>7.6.6.10B</w:t>
      </w:r>
      <w:r w:rsidRPr="00A5136A">
        <w:rPr>
          <w:rFonts w:ascii="Calibri" w:hAnsi="Calibri"/>
          <w:sz w:val="22"/>
          <w:szCs w:val="22"/>
          <w:lang w:eastAsia="en-GB"/>
        </w:rPr>
        <w:tab/>
      </w:r>
      <w:r>
        <w:t>Chosen Radio Resource Information</w:t>
      </w:r>
      <w:r>
        <w:tab/>
        <w:t>98</w:t>
      </w:r>
    </w:p>
    <w:p w:rsidR="003B6562" w:rsidRPr="00A5136A" w:rsidRDefault="003B6562">
      <w:pPr>
        <w:pStyle w:val="TOC4"/>
        <w:rPr>
          <w:rFonts w:ascii="Calibri" w:hAnsi="Calibri"/>
          <w:sz w:val="22"/>
          <w:szCs w:val="22"/>
          <w:lang w:eastAsia="en-GB"/>
        </w:rPr>
      </w:pPr>
      <w:r>
        <w:t>7.6.6.11</w:t>
      </w:r>
      <w:r w:rsidRPr="00A5136A">
        <w:rPr>
          <w:rFonts w:ascii="Calibri" w:hAnsi="Calibri"/>
          <w:sz w:val="22"/>
          <w:szCs w:val="22"/>
          <w:lang w:eastAsia="en-GB"/>
        </w:rPr>
        <w:tab/>
      </w:r>
      <w:r>
        <w:t>Key Status</w:t>
      </w:r>
      <w:r>
        <w:tab/>
        <w:t>98</w:t>
      </w:r>
    </w:p>
    <w:p w:rsidR="003B6562" w:rsidRPr="00A5136A" w:rsidRDefault="003B6562">
      <w:pPr>
        <w:pStyle w:val="TOC4"/>
        <w:rPr>
          <w:rFonts w:ascii="Calibri" w:hAnsi="Calibri"/>
          <w:sz w:val="22"/>
          <w:szCs w:val="22"/>
          <w:lang w:eastAsia="en-GB"/>
        </w:rPr>
      </w:pPr>
      <w:r>
        <w:t>7.6.6.12</w:t>
      </w:r>
      <w:r w:rsidRPr="00A5136A">
        <w:rPr>
          <w:rFonts w:ascii="Calibri" w:hAnsi="Calibri"/>
          <w:sz w:val="22"/>
          <w:szCs w:val="22"/>
          <w:lang w:eastAsia="en-GB"/>
        </w:rPr>
        <w:tab/>
      </w:r>
      <w:r>
        <w:t>Selected UMTS Algorithms</w:t>
      </w:r>
      <w:r>
        <w:tab/>
        <w:t>98</w:t>
      </w:r>
    </w:p>
    <w:p w:rsidR="003B6562" w:rsidRPr="00A5136A" w:rsidRDefault="003B6562">
      <w:pPr>
        <w:pStyle w:val="TOC4"/>
        <w:rPr>
          <w:rFonts w:ascii="Calibri" w:hAnsi="Calibri"/>
          <w:sz w:val="22"/>
          <w:szCs w:val="22"/>
          <w:lang w:eastAsia="en-GB"/>
        </w:rPr>
      </w:pPr>
      <w:r>
        <w:t>7.6.6.13</w:t>
      </w:r>
      <w:r w:rsidRPr="00A5136A">
        <w:rPr>
          <w:rFonts w:ascii="Calibri" w:hAnsi="Calibri"/>
          <w:sz w:val="22"/>
          <w:szCs w:val="22"/>
          <w:lang w:eastAsia="en-GB"/>
        </w:rPr>
        <w:tab/>
      </w:r>
      <w:r>
        <w:t>Allowed GSM Algorithms</w:t>
      </w:r>
      <w:r>
        <w:tab/>
        <w:t>98</w:t>
      </w:r>
    </w:p>
    <w:p w:rsidR="003B6562" w:rsidRPr="00A5136A" w:rsidRDefault="003B6562">
      <w:pPr>
        <w:pStyle w:val="TOC4"/>
        <w:rPr>
          <w:rFonts w:ascii="Calibri" w:hAnsi="Calibri"/>
          <w:sz w:val="22"/>
          <w:szCs w:val="22"/>
          <w:lang w:eastAsia="en-GB"/>
        </w:rPr>
      </w:pPr>
      <w:r>
        <w:t>7.6.6.14</w:t>
      </w:r>
      <w:r w:rsidRPr="00A5136A">
        <w:rPr>
          <w:rFonts w:ascii="Calibri" w:hAnsi="Calibri"/>
          <w:sz w:val="22"/>
          <w:szCs w:val="22"/>
          <w:lang w:eastAsia="en-GB"/>
        </w:rPr>
        <w:tab/>
      </w:r>
      <w:r>
        <w:t>Allowed UMTS Algorithms</w:t>
      </w:r>
      <w:r>
        <w:tab/>
        <w:t>99</w:t>
      </w:r>
    </w:p>
    <w:p w:rsidR="003B6562" w:rsidRPr="00A5136A" w:rsidRDefault="003B6562">
      <w:pPr>
        <w:pStyle w:val="TOC4"/>
        <w:rPr>
          <w:rFonts w:ascii="Calibri" w:hAnsi="Calibri"/>
          <w:sz w:val="22"/>
          <w:szCs w:val="22"/>
          <w:lang w:eastAsia="en-GB"/>
        </w:rPr>
      </w:pPr>
      <w:r>
        <w:t>7.6.6.15</w:t>
      </w:r>
      <w:r w:rsidRPr="00A5136A">
        <w:rPr>
          <w:rFonts w:ascii="Calibri" w:hAnsi="Calibri"/>
          <w:sz w:val="22"/>
          <w:szCs w:val="22"/>
          <w:lang w:eastAsia="en-GB"/>
        </w:rPr>
        <w:tab/>
      </w:r>
      <w:r>
        <w:t>Selected GSM Algorithm</w:t>
      </w:r>
      <w:r>
        <w:tab/>
        <w:t>99</w:t>
      </w:r>
    </w:p>
    <w:p w:rsidR="003B6562" w:rsidRPr="00A5136A" w:rsidRDefault="003B6562">
      <w:pPr>
        <w:pStyle w:val="TOC4"/>
        <w:rPr>
          <w:rFonts w:ascii="Calibri" w:hAnsi="Calibri"/>
          <w:sz w:val="22"/>
          <w:szCs w:val="22"/>
          <w:lang w:eastAsia="en-GB"/>
        </w:rPr>
      </w:pPr>
      <w:r>
        <w:t>7.6.6.16</w:t>
      </w:r>
      <w:r w:rsidRPr="00A5136A">
        <w:rPr>
          <w:rFonts w:ascii="Calibri" w:hAnsi="Calibri"/>
          <w:sz w:val="22"/>
          <w:szCs w:val="22"/>
          <w:lang w:eastAsia="en-GB"/>
        </w:rPr>
        <w:tab/>
      </w:r>
      <w:r>
        <w:t>Iu-Currently Used Codec</w:t>
      </w:r>
      <w:r>
        <w:tab/>
        <w:t>99</w:t>
      </w:r>
    </w:p>
    <w:p w:rsidR="003B6562" w:rsidRPr="00A5136A" w:rsidRDefault="003B6562">
      <w:pPr>
        <w:pStyle w:val="TOC4"/>
        <w:rPr>
          <w:rFonts w:ascii="Calibri" w:hAnsi="Calibri"/>
          <w:sz w:val="22"/>
          <w:szCs w:val="22"/>
          <w:lang w:eastAsia="en-GB"/>
        </w:rPr>
      </w:pPr>
      <w:r>
        <w:t>7.6.6.17</w:t>
      </w:r>
      <w:r w:rsidRPr="00A5136A">
        <w:rPr>
          <w:rFonts w:ascii="Calibri" w:hAnsi="Calibri"/>
          <w:sz w:val="22"/>
          <w:szCs w:val="22"/>
          <w:lang w:eastAsia="en-GB"/>
        </w:rPr>
        <w:tab/>
      </w:r>
      <w:r>
        <w:t>Iu-Supported Codecs List</w:t>
      </w:r>
      <w:r>
        <w:tab/>
        <w:t>99</w:t>
      </w:r>
    </w:p>
    <w:p w:rsidR="003B6562" w:rsidRPr="00A5136A" w:rsidRDefault="003B6562">
      <w:pPr>
        <w:pStyle w:val="TOC4"/>
        <w:rPr>
          <w:rFonts w:ascii="Calibri" w:hAnsi="Calibri"/>
          <w:sz w:val="22"/>
          <w:szCs w:val="22"/>
          <w:lang w:eastAsia="en-GB"/>
        </w:rPr>
      </w:pPr>
      <w:r>
        <w:t>7.6.6.17A</w:t>
      </w:r>
      <w:r w:rsidRPr="00A5136A">
        <w:rPr>
          <w:rFonts w:ascii="Calibri" w:hAnsi="Calibri"/>
          <w:sz w:val="22"/>
          <w:szCs w:val="22"/>
          <w:lang w:eastAsia="en-GB"/>
        </w:rPr>
        <w:tab/>
      </w:r>
      <w:r>
        <w:t>Iu-Available Codecs List</w:t>
      </w:r>
      <w:r>
        <w:tab/>
        <w:t>99</w:t>
      </w:r>
    </w:p>
    <w:p w:rsidR="003B6562" w:rsidRPr="00A5136A" w:rsidRDefault="003B6562">
      <w:pPr>
        <w:pStyle w:val="TOC4"/>
        <w:rPr>
          <w:rFonts w:ascii="Calibri" w:hAnsi="Calibri"/>
          <w:sz w:val="22"/>
          <w:szCs w:val="22"/>
          <w:lang w:eastAsia="en-GB"/>
        </w:rPr>
      </w:pPr>
      <w:r>
        <w:t>7.6.6.18</w:t>
      </w:r>
      <w:r w:rsidRPr="00A5136A">
        <w:rPr>
          <w:rFonts w:ascii="Calibri" w:hAnsi="Calibri"/>
          <w:sz w:val="22"/>
          <w:szCs w:val="22"/>
          <w:lang w:eastAsia="en-GB"/>
        </w:rPr>
        <w:tab/>
      </w:r>
      <w:r>
        <w:t>Iu-Selected Codec</w:t>
      </w:r>
      <w:r>
        <w:tab/>
        <w:t>99</w:t>
      </w:r>
    </w:p>
    <w:p w:rsidR="003B6562" w:rsidRPr="00A5136A" w:rsidRDefault="003B6562">
      <w:pPr>
        <w:pStyle w:val="TOC4"/>
        <w:rPr>
          <w:rFonts w:ascii="Calibri" w:hAnsi="Calibri"/>
          <w:sz w:val="22"/>
          <w:szCs w:val="22"/>
          <w:lang w:eastAsia="en-GB"/>
        </w:rPr>
      </w:pPr>
      <w:r>
        <w:t>7.6.6.19</w:t>
      </w:r>
      <w:r w:rsidRPr="00A5136A">
        <w:rPr>
          <w:rFonts w:ascii="Calibri" w:hAnsi="Calibri"/>
          <w:sz w:val="22"/>
          <w:szCs w:val="22"/>
          <w:lang w:eastAsia="en-GB"/>
        </w:rPr>
        <w:tab/>
      </w:r>
      <w:r>
        <w:t>RAB Configuration Indicator</w:t>
      </w:r>
      <w:r>
        <w:tab/>
        <w:t>99</w:t>
      </w:r>
    </w:p>
    <w:p w:rsidR="003B6562" w:rsidRPr="00A5136A" w:rsidRDefault="003B6562">
      <w:pPr>
        <w:pStyle w:val="TOC4"/>
        <w:rPr>
          <w:rFonts w:ascii="Calibri" w:hAnsi="Calibri"/>
          <w:sz w:val="22"/>
          <w:szCs w:val="22"/>
          <w:lang w:eastAsia="en-GB"/>
        </w:rPr>
      </w:pPr>
      <w:r>
        <w:t>7.6.6.20</w:t>
      </w:r>
      <w:r w:rsidRPr="00A5136A">
        <w:rPr>
          <w:rFonts w:ascii="Calibri" w:hAnsi="Calibri"/>
          <w:sz w:val="22"/>
          <w:szCs w:val="22"/>
          <w:lang w:eastAsia="en-GB"/>
        </w:rPr>
        <w:tab/>
      </w:r>
      <w:r>
        <w:t>UESBI-Iu</w:t>
      </w:r>
      <w:r>
        <w:tab/>
        <w:t>99</w:t>
      </w:r>
    </w:p>
    <w:p w:rsidR="003B6562" w:rsidRPr="00A5136A" w:rsidRDefault="003B6562">
      <w:pPr>
        <w:pStyle w:val="TOC4"/>
        <w:rPr>
          <w:rFonts w:ascii="Calibri" w:hAnsi="Calibri"/>
          <w:sz w:val="22"/>
          <w:szCs w:val="22"/>
          <w:lang w:eastAsia="en-GB"/>
        </w:rPr>
      </w:pPr>
      <w:r>
        <w:t>7.6.6.21</w:t>
      </w:r>
      <w:r w:rsidRPr="00A5136A">
        <w:rPr>
          <w:rFonts w:ascii="Calibri" w:hAnsi="Calibri"/>
          <w:sz w:val="22"/>
          <w:szCs w:val="22"/>
          <w:lang w:eastAsia="en-GB"/>
        </w:rPr>
        <w:tab/>
      </w:r>
      <w:r>
        <w:t>Alternative Channel Type</w:t>
      </w:r>
      <w:r>
        <w:tab/>
        <w:t>99</w:t>
      </w:r>
    </w:p>
    <w:p w:rsidR="003B6562" w:rsidRPr="00A5136A" w:rsidRDefault="003B6562">
      <w:pPr>
        <w:pStyle w:val="TOC4"/>
        <w:rPr>
          <w:rFonts w:ascii="Calibri" w:hAnsi="Calibri"/>
          <w:sz w:val="22"/>
          <w:szCs w:val="22"/>
          <w:lang w:eastAsia="en-GB"/>
        </w:rPr>
      </w:pPr>
      <w:r>
        <w:t>7.6.6.22</w:t>
      </w:r>
      <w:r w:rsidRPr="00A5136A">
        <w:rPr>
          <w:rFonts w:ascii="Calibri" w:hAnsi="Calibri"/>
          <w:sz w:val="22"/>
          <w:szCs w:val="22"/>
          <w:lang w:eastAsia="en-GB"/>
        </w:rPr>
        <w:tab/>
      </w:r>
      <w:r>
        <w:t>AoIP-Supported Codecs List Anchor</w:t>
      </w:r>
      <w:r>
        <w:tab/>
        <w:t>99</w:t>
      </w:r>
    </w:p>
    <w:p w:rsidR="003B6562" w:rsidRPr="00A5136A" w:rsidRDefault="003B6562">
      <w:pPr>
        <w:pStyle w:val="TOC4"/>
        <w:rPr>
          <w:rFonts w:ascii="Calibri" w:hAnsi="Calibri"/>
          <w:sz w:val="22"/>
          <w:szCs w:val="22"/>
          <w:lang w:eastAsia="en-GB"/>
        </w:rPr>
      </w:pPr>
      <w:r>
        <w:t>7.6.6.23</w:t>
      </w:r>
      <w:r w:rsidRPr="00A5136A">
        <w:rPr>
          <w:rFonts w:ascii="Calibri" w:hAnsi="Calibri"/>
          <w:sz w:val="22"/>
          <w:szCs w:val="22"/>
          <w:lang w:eastAsia="en-GB"/>
        </w:rPr>
        <w:tab/>
      </w:r>
      <w:r>
        <w:t>AoIP-Available Codecs List Map</w:t>
      </w:r>
      <w:r>
        <w:tab/>
        <w:t>99</w:t>
      </w:r>
    </w:p>
    <w:p w:rsidR="003B6562" w:rsidRPr="00A5136A" w:rsidRDefault="003B6562">
      <w:pPr>
        <w:pStyle w:val="TOC4"/>
        <w:rPr>
          <w:rFonts w:ascii="Calibri" w:hAnsi="Calibri"/>
          <w:sz w:val="22"/>
          <w:szCs w:val="22"/>
          <w:lang w:eastAsia="en-GB"/>
        </w:rPr>
      </w:pPr>
      <w:r>
        <w:t>7.6.6.24</w:t>
      </w:r>
      <w:r w:rsidRPr="00A5136A">
        <w:rPr>
          <w:rFonts w:ascii="Calibri" w:hAnsi="Calibri"/>
          <w:sz w:val="22"/>
          <w:szCs w:val="22"/>
          <w:lang w:eastAsia="en-GB"/>
        </w:rPr>
        <w:tab/>
      </w:r>
      <w:r>
        <w:t>AoIP-Selected Codec Target</w:t>
      </w:r>
      <w:r>
        <w:tab/>
        <w:t>99</w:t>
      </w:r>
    </w:p>
    <w:p w:rsidR="003B6562" w:rsidRPr="00A5136A" w:rsidRDefault="003B6562">
      <w:pPr>
        <w:pStyle w:val="TOC3"/>
        <w:rPr>
          <w:rFonts w:ascii="Calibri" w:hAnsi="Calibri"/>
          <w:sz w:val="22"/>
          <w:szCs w:val="22"/>
          <w:lang w:eastAsia="en-GB"/>
        </w:rPr>
      </w:pPr>
      <w:r>
        <w:t>7.6.7</w:t>
      </w:r>
      <w:r w:rsidRPr="00A5136A">
        <w:rPr>
          <w:rFonts w:ascii="Calibri" w:hAnsi="Calibri"/>
          <w:sz w:val="22"/>
          <w:szCs w:val="22"/>
          <w:lang w:eastAsia="en-GB"/>
        </w:rPr>
        <w:tab/>
      </w:r>
      <w:r>
        <w:t>Authentication parameters</w:t>
      </w:r>
      <w:r>
        <w:tab/>
        <w:t>100</w:t>
      </w:r>
    </w:p>
    <w:p w:rsidR="003B6562" w:rsidRPr="00A5136A" w:rsidRDefault="003B6562">
      <w:pPr>
        <w:pStyle w:val="TOC4"/>
        <w:rPr>
          <w:rFonts w:ascii="Calibri" w:hAnsi="Calibri"/>
          <w:sz w:val="22"/>
          <w:szCs w:val="22"/>
          <w:lang w:eastAsia="en-GB"/>
        </w:rPr>
      </w:pPr>
      <w:r>
        <w:t>7.6.7.1</w:t>
      </w:r>
      <w:r w:rsidRPr="00A5136A">
        <w:rPr>
          <w:rFonts w:ascii="Calibri" w:hAnsi="Calibri"/>
          <w:sz w:val="22"/>
          <w:szCs w:val="22"/>
          <w:lang w:eastAsia="en-GB"/>
        </w:rPr>
        <w:tab/>
      </w:r>
      <w:r>
        <w:t>Authentication set list</w:t>
      </w:r>
      <w:r>
        <w:tab/>
        <w:t>100</w:t>
      </w:r>
    </w:p>
    <w:p w:rsidR="003B6562" w:rsidRPr="00A5136A" w:rsidRDefault="003B6562">
      <w:pPr>
        <w:pStyle w:val="TOC4"/>
        <w:rPr>
          <w:rFonts w:ascii="Calibri" w:hAnsi="Calibri"/>
          <w:sz w:val="22"/>
          <w:szCs w:val="22"/>
          <w:lang w:eastAsia="en-GB"/>
        </w:rPr>
      </w:pPr>
      <w:r>
        <w:t>7.6.7.2</w:t>
      </w:r>
      <w:r w:rsidRPr="00A5136A">
        <w:rPr>
          <w:rFonts w:ascii="Calibri" w:hAnsi="Calibri"/>
          <w:sz w:val="22"/>
          <w:szCs w:val="22"/>
          <w:lang w:eastAsia="en-GB"/>
        </w:rPr>
        <w:tab/>
      </w:r>
      <w:r>
        <w:t>Rand</w:t>
      </w:r>
      <w:r>
        <w:tab/>
        <w:t>100</w:t>
      </w:r>
    </w:p>
    <w:p w:rsidR="003B6562" w:rsidRPr="00A5136A" w:rsidRDefault="003B6562">
      <w:pPr>
        <w:pStyle w:val="TOC4"/>
        <w:rPr>
          <w:rFonts w:ascii="Calibri" w:hAnsi="Calibri"/>
          <w:sz w:val="22"/>
          <w:szCs w:val="22"/>
          <w:lang w:eastAsia="en-GB"/>
        </w:rPr>
      </w:pPr>
      <w:r>
        <w:t>7.6.7.3</w:t>
      </w:r>
      <w:r w:rsidRPr="00A5136A">
        <w:rPr>
          <w:rFonts w:ascii="Calibri" w:hAnsi="Calibri"/>
          <w:sz w:val="22"/>
          <w:szCs w:val="22"/>
          <w:lang w:eastAsia="en-GB"/>
        </w:rPr>
        <w:tab/>
      </w:r>
      <w:r>
        <w:t>Sres</w:t>
      </w:r>
      <w:r>
        <w:tab/>
        <w:t>100</w:t>
      </w:r>
    </w:p>
    <w:p w:rsidR="003B6562" w:rsidRPr="00A5136A" w:rsidRDefault="003B6562">
      <w:pPr>
        <w:pStyle w:val="TOC4"/>
        <w:rPr>
          <w:rFonts w:ascii="Calibri" w:hAnsi="Calibri"/>
          <w:sz w:val="22"/>
          <w:szCs w:val="22"/>
          <w:lang w:eastAsia="en-GB"/>
        </w:rPr>
      </w:pPr>
      <w:r>
        <w:t>7.6.7.4</w:t>
      </w:r>
      <w:r w:rsidRPr="00A5136A">
        <w:rPr>
          <w:rFonts w:ascii="Calibri" w:hAnsi="Calibri"/>
          <w:sz w:val="22"/>
          <w:szCs w:val="22"/>
          <w:lang w:eastAsia="en-GB"/>
        </w:rPr>
        <w:tab/>
      </w:r>
      <w:r>
        <w:t>Kc</w:t>
      </w:r>
      <w:r>
        <w:tab/>
        <w:t>100</w:t>
      </w:r>
    </w:p>
    <w:p w:rsidR="003B6562" w:rsidRPr="00A5136A" w:rsidRDefault="003B6562">
      <w:pPr>
        <w:pStyle w:val="TOC4"/>
        <w:rPr>
          <w:rFonts w:ascii="Calibri" w:hAnsi="Calibri"/>
          <w:sz w:val="22"/>
          <w:szCs w:val="22"/>
          <w:lang w:eastAsia="en-GB"/>
        </w:rPr>
      </w:pPr>
      <w:r>
        <w:t>7.6.7.5</w:t>
      </w:r>
      <w:r w:rsidRPr="00A5136A">
        <w:rPr>
          <w:rFonts w:ascii="Calibri" w:hAnsi="Calibri"/>
          <w:sz w:val="22"/>
          <w:szCs w:val="22"/>
          <w:lang w:eastAsia="en-GB"/>
        </w:rPr>
        <w:tab/>
      </w:r>
      <w:r>
        <w:t>Xres</w:t>
      </w:r>
      <w:r>
        <w:tab/>
        <w:t>100</w:t>
      </w:r>
    </w:p>
    <w:p w:rsidR="003B6562" w:rsidRPr="00A5136A" w:rsidRDefault="003B6562">
      <w:pPr>
        <w:pStyle w:val="TOC4"/>
        <w:rPr>
          <w:rFonts w:ascii="Calibri" w:hAnsi="Calibri"/>
          <w:sz w:val="22"/>
          <w:szCs w:val="22"/>
          <w:lang w:eastAsia="en-GB"/>
        </w:rPr>
      </w:pPr>
      <w:r>
        <w:t>7.6.7.5A</w:t>
      </w:r>
      <w:r w:rsidRPr="00A5136A">
        <w:rPr>
          <w:rFonts w:ascii="Calibri" w:hAnsi="Calibri"/>
          <w:sz w:val="22"/>
          <w:szCs w:val="22"/>
          <w:lang w:eastAsia="en-GB"/>
        </w:rPr>
        <w:tab/>
      </w:r>
      <w:r>
        <w:t>Ck</w:t>
      </w:r>
      <w:r>
        <w:tab/>
        <w:t>100</w:t>
      </w:r>
    </w:p>
    <w:p w:rsidR="003B6562" w:rsidRPr="00A5136A" w:rsidRDefault="003B6562">
      <w:pPr>
        <w:pStyle w:val="TOC4"/>
        <w:rPr>
          <w:rFonts w:ascii="Calibri" w:hAnsi="Calibri"/>
          <w:sz w:val="22"/>
          <w:szCs w:val="22"/>
          <w:lang w:eastAsia="en-GB"/>
        </w:rPr>
      </w:pPr>
      <w:r>
        <w:t>7.6.7.5B</w:t>
      </w:r>
      <w:r w:rsidRPr="00A5136A">
        <w:rPr>
          <w:rFonts w:ascii="Calibri" w:hAnsi="Calibri"/>
          <w:sz w:val="22"/>
          <w:szCs w:val="22"/>
          <w:lang w:eastAsia="en-GB"/>
        </w:rPr>
        <w:tab/>
      </w:r>
      <w:r>
        <w:t>Ik</w:t>
      </w:r>
      <w:r>
        <w:tab/>
        <w:t>100</w:t>
      </w:r>
    </w:p>
    <w:p w:rsidR="003B6562" w:rsidRPr="00A5136A" w:rsidRDefault="003B6562">
      <w:pPr>
        <w:pStyle w:val="TOC4"/>
        <w:rPr>
          <w:rFonts w:ascii="Calibri" w:hAnsi="Calibri"/>
          <w:sz w:val="22"/>
          <w:szCs w:val="22"/>
          <w:lang w:eastAsia="en-GB"/>
        </w:rPr>
      </w:pPr>
      <w:r>
        <w:t>7.6.7.5C</w:t>
      </w:r>
      <w:r w:rsidRPr="00A5136A">
        <w:rPr>
          <w:rFonts w:ascii="Calibri" w:hAnsi="Calibri"/>
          <w:sz w:val="22"/>
          <w:szCs w:val="22"/>
          <w:lang w:eastAsia="en-GB"/>
        </w:rPr>
        <w:tab/>
      </w:r>
      <w:r>
        <w:t>Autn</w:t>
      </w:r>
      <w:r>
        <w:tab/>
        <w:t>100</w:t>
      </w:r>
    </w:p>
    <w:p w:rsidR="003B6562" w:rsidRPr="00A5136A" w:rsidRDefault="003B6562">
      <w:pPr>
        <w:pStyle w:val="TOC4"/>
        <w:rPr>
          <w:rFonts w:ascii="Calibri" w:hAnsi="Calibri"/>
          <w:sz w:val="22"/>
          <w:szCs w:val="22"/>
          <w:lang w:eastAsia="en-GB"/>
        </w:rPr>
      </w:pPr>
      <w:r>
        <w:t>7.6.7.5D</w:t>
      </w:r>
      <w:r w:rsidRPr="00A5136A">
        <w:rPr>
          <w:rFonts w:ascii="Calibri" w:hAnsi="Calibri"/>
          <w:sz w:val="22"/>
          <w:szCs w:val="22"/>
          <w:lang w:eastAsia="en-GB"/>
        </w:rPr>
        <w:tab/>
      </w:r>
      <w:r>
        <w:t>KASME</w:t>
      </w:r>
      <w:r>
        <w:tab/>
        <w:t>100</w:t>
      </w:r>
    </w:p>
    <w:p w:rsidR="003B6562" w:rsidRPr="00A5136A" w:rsidRDefault="003B6562">
      <w:pPr>
        <w:pStyle w:val="TOC4"/>
        <w:rPr>
          <w:rFonts w:ascii="Calibri" w:hAnsi="Calibri"/>
          <w:sz w:val="22"/>
          <w:szCs w:val="22"/>
          <w:lang w:eastAsia="en-GB"/>
        </w:rPr>
      </w:pPr>
      <w:r>
        <w:t>7.6.7.6</w:t>
      </w:r>
      <w:r w:rsidRPr="00A5136A">
        <w:rPr>
          <w:rFonts w:ascii="Calibri" w:hAnsi="Calibri"/>
          <w:sz w:val="22"/>
          <w:szCs w:val="22"/>
          <w:lang w:eastAsia="en-GB"/>
        </w:rPr>
        <w:tab/>
      </w:r>
      <w:r>
        <w:t>Cksn</w:t>
      </w:r>
      <w:r>
        <w:tab/>
        <w:t>100</w:t>
      </w:r>
    </w:p>
    <w:p w:rsidR="003B6562" w:rsidRPr="00A5136A" w:rsidRDefault="003B6562">
      <w:pPr>
        <w:pStyle w:val="TOC4"/>
        <w:rPr>
          <w:rFonts w:ascii="Calibri" w:hAnsi="Calibri"/>
          <w:sz w:val="22"/>
          <w:szCs w:val="22"/>
          <w:lang w:eastAsia="en-GB"/>
        </w:rPr>
      </w:pPr>
      <w:r>
        <w:t>7.6.7.6A</w:t>
      </w:r>
      <w:r w:rsidRPr="00A5136A">
        <w:rPr>
          <w:rFonts w:ascii="Calibri" w:hAnsi="Calibri"/>
          <w:sz w:val="22"/>
          <w:szCs w:val="22"/>
          <w:lang w:eastAsia="en-GB"/>
        </w:rPr>
        <w:tab/>
      </w:r>
      <w:r>
        <w:t>Ksi</w:t>
      </w:r>
      <w:r>
        <w:tab/>
        <w:t>100</w:t>
      </w:r>
    </w:p>
    <w:p w:rsidR="003B6562" w:rsidRPr="00A5136A" w:rsidRDefault="003B6562">
      <w:pPr>
        <w:pStyle w:val="TOC4"/>
        <w:rPr>
          <w:rFonts w:ascii="Calibri" w:hAnsi="Calibri"/>
          <w:sz w:val="22"/>
          <w:szCs w:val="22"/>
          <w:lang w:eastAsia="en-GB"/>
        </w:rPr>
      </w:pPr>
      <w:r>
        <w:t>7.6.7.6B</w:t>
      </w:r>
      <w:r w:rsidRPr="00A5136A">
        <w:rPr>
          <w:rFonts w:ascii="Calibri" w:hAnsi="Calibri"/>
          <w:sz w:val="22"/>
          <w:szCs w:val="22"/>
          <w:lang w:eastAsia="en-GB"/>
        </w:rPr>
        <w:tab/>
      </w:r>
      <w:r>
        <w:t>Auts</w:t>
      </w:r>
      <w:r>
        <w:tab/>
        <w:t>100</w:t>
      </w:r>
    </w:p>
    <w:p w:rsidR="003B6562" w:rsidRPr="00A5136A" w:rsidRDefault="003B6562">
      <w:pPr>
        <w:pStyle w:val="TOC4"/>
        <w:rPr>
          <w:rFonts w:ascii="Calibri" w:hAnsi="Calibri"/>
          <w:sz w:val="22"/>
          <w:szCs w:val="22"/>
          <w:lang w:eastAsia="en-GB"/>
        </w:rPr>
      </w:pPr>
      <w:r>
        <w:t>7.6.7.7</w:t>
      </w:r>
      <w:r w:rsidRPr="00A5136A">
        <w:rPr>
          <w:rFonts w:ascii="Calibri" w:hAnsi="Calibri"/>
          <w:sz w:val="22"/>
          <w:szCs w:val="22"/>
          <w:lang w:eastAsia="en-GB"/>
        </w:rPr>
        <w:tab/>
      </w:r>
      <w:r>
        <w:t>Ciphering mode</w:t>
      </w:r>
      <w:r>
        <w:tab/>
        <w:t>101</w:t>
      </w:r>
    </w:p>
    <w:p w:rsidR="003B6562" w:rsidRPr="00A5136A" w:rsidRDefault="003B6562">
      <w:pPr>
        <w:pStyle w:val="TOC4"/>
        <w:rPr>
          <w:rFonts w:ascii="Calibri" w:hAnsi="Calibri"/>
          <w:sz w:val="22"/>
          <w:szCs w:val="22"/>
          <w:lang w:eastAsia="en-GB"/>
        </w:rPr>
      </w:pPr>
      <w:r>
        <w:t>7.6.7.8</w:t>
      </w:r>
      <w:r w:rsidRPr="00A5136A">
        <w:rPr>
          <w:rFonts w:ascii="Calibri" w:hAnsi="Calibri"/>
          <w:sz w:val="22"/>
          <w:szCs w:val="22"/>
          <w:lang w:eastAsia="en-GB"/>
        </w:rPr>
        <w:tab/>
      </w:r>
      <w:r>
        <w:t>Current Security Context</w:t>
      </w:r>
      <w:r>
        <w:tab/>
        <w:t>101</w:t>
      </w:r>
    </w:p>
    <w:p w:rsidR="003B6562" w:rsidRPr="00A5136A" w:rsidRDefault="003B6562">
      <w:pPr>
        <w:pStyle w:val="TOC4"/>
        <w:rPr>
          <w:rFonts w:ascii="Calibri" w:hAnsi="Calibri"/>
          <w:sz w:val="22"/>
          <w:szCs w:val="22"/>
          <w:lang w:eastAsia="en-GB"/>
        </w:rPr>
      </w:pPr>
      <w:r>
        <w:t>7.6.7.9</w:t>
      </w:r>
      <w:r w:rsidRPr="00A5136A">
        <w:rPr>
          <w:rFonts w:ascii="Calibri" w:hAnsi="Calibri"/>
          <w:sz w:val="22"/>
          <w:szCs w:val="22"/>
          <w:lang w:eastAsia="en-GB"/>
        </w:rPr>
        <w:tab/>
      </w:r>
      <w:r>
        <w:t>Failure cause</w:t>
      </w:r>
      <w:r>
        <w:tab/>
        <w:t>101</w:t>
      </w:r>
    </w:p>
    <w:p w:rsidR="003B6562" w:rsidRPr="00A5136A" w:rsidRDefault="003B6562">
      <w:pPr>
        <w:pStyle w:val="TOC4"/>
        <w:rPr>
          <w:rFonts w:ascii="Calibri" w:hAnsi="Calibri"/>
          <w:sz w:val="22"/>
          <w:szCs w:val="22"/>
          <w:lang w:eastAsia="en-GB"/>
        </w:rPr>
      </w:pPr>
      <w:r>
        <w:t>7.6.7.10</w:t>
      </w:r>
      <w:r w:rsidRPr="00A5136A">
        <w:rPr>
          <w:rFonts w:ascii="Calibri" w:hAnsi="Calibri"/>
          <w:sz w:val="22"/>
          <w:szCs w:val="22"/>
          <w:lang w:eastAsia="en-GB"/>
        </w:rPr>
        <w:tab/>
      </w:r>
      <w:r>
        <w:t>Re-attempt</w:t>
      </w:r>
      <w:r>
        <w:tab/>
        <w:t>101</w:t>
      </w:r>
    </w:p>
    <w:p w:rsidR="003B6562" w:rsidRPr="00A5136A" w:rsidRDefault="003B6562">
      <w:pPr>
        <w:pStyle w:val="TOC4"/>
        <w:rPr>
          <w:rFonts w:ascii="Calibri" w:hAnsi="Calibri"/>
          <w:sz w:val="22"/>
          <w:szCs w:val="22"/>
          <w:lang w:eastAsia="en-GB"/>
        </w:rPr>
      </w:pPr>
      <w:r>
        <w:t>7.6.7.11</w:t>
      </w:r>
      <w:r w:rsidRPr="00A5136A">
        <w:rPr>
          <w:rFonts w:ascii="Calibri" w:hAnsi="Calibri"/>
          <w:sz w:val="22"/>
          <w:szCs w:val="22"/>
          <w:lang w:eastAsia="en-GB"/>
        </w:rPr>
        <w:tab/>
      </w:r>
      <w:r>
        <w:t>Access Type</w:t>
      </w:r>
      <w:r>
        <w:tab/>
        <w:t>101</w:t>
      </w:r>
    </w:p>
    <w:p w:rsidR="003B6562" w:rsidRPr="00A5136A" w:rsidRDefault="003B6562">
      <w:pPr>
        <w:pStyle w:val="TOC3"/>
        <w:rPr>
          <w:rFonts w:ascii="Calibri" w:hAnsi="Calibri"/>
          <w:sz w:val="22"/>
          <w:szCs w:val="22"/>
          <w:lang w:eastAsia="en-GB"/>
        </w:rPr>
      </w:pPr>
      <w:r>
        <w:t>7.6.8</w:t>
      </w:r>
      <w:r w:rsidRPr="00A5136A">
        <w:rPr>
          <w:rFonts w:ascii="Calibri" w:hAnsi="Calibri"/>
          <w:sz w:val="22"/>
          <w:szCs w:val="22"/>
          <w:lang w:eastAsia="en-GB"/>
        </w:rPr>
        <w:tab/>
      </w:r>
      <w:r>
        <w:t>Short message parameters</w:t>
      </w:r>
      <w:r>
        <w:tab/>
        <w:t>101</w:t>
      </w:r>
    </w:p>
    <w:p w:rsidR="003B6562" w:rsidRPr="00A5136A" w:rsidRDefault="003B6562">
      <w:pPr>
        <w:pStyle w:val="TOC4"/>
        <w:rPr>
          <w:rFonts w:ascii="Calibri" w:hAnsi="Calibri"/>
          <w:sz w:val="22"/>
          <w:szCs w:val="22"/>
          <w:lang w:eastAsia="en-GB"/>
        </w:rPr>
      </w:pPr>
      <w:r>
        <w:t>7.6.8.1</w:t>
      </w:r>
      <w:r w:rsidRPr="00A5136A">
        <w:rPr>
          <w:rFonts w:ascii="Calibri" w:hAnsi="Calibri"/>
          <w:sz w:val="22"/>
          <w:szCs w:val="22"/>
          <w:lang w:eastAsia="en-GB"/>
        </w:rPr>
        <w:tab/>
      </w:r>
      <w:r>
        <w:t>SM-RP-DA</w:t>
      </w:r>
      <w:r>
        <w:tab/>
        <w:t>101</w:t>
      </w:r>
    </w:p>
    <w:p w:rsidR="003B6562" w:rsidRPr="00A5136A" w:rsidRDefault="003B6562">
      <w:pPr>
        <w:pStyle w:val="TOC4"/>
        <w:rPr>
          <w:rFonts w:ascii="Calibri" w:hAnsi="Calibri"/>
          <w:sz w:val="22"/>
          <w:szCs w:val="22"/>
          <w:lang w:eastAsia="en-GB"/>
        </w:rPr>
      </w:pPr>
      <w:r>
        <w:t>7.6.8.2</w:t>
      </w:r>
      <w:r w:rsidRPr="00A5136A">
        <w:rPr>
          <w:rFonts w:ascii="Calibri" w:hAnsi="Calibri"/>
          <w:sz w:val="22"/>
          <w:szCs w:val="22"/>
          <w:lang w:eastAsia="en-GB"/>
        </w:rPr>
        <w:tab/>
      </w:r>
      <w:r>
        <w:t>SM-RP-OA</w:t>
      </w:r>
      <w:r>
        <w:tab/>
        <w:t>101</w:t>
      </w:r>
    </w:p>
    <w:p w:rsidR="003B6562" w:rsidRPr="00A5136A" w:rsidRDefault="003B6562">
      <w:pPr>
        <w:pStyle w:val="TOC4"/>
        <w:rPr>
          <w:rFonts w:ascii="Calibri" w:hAnsi="Calibri"/>
          <w:sz w:val="22"/>
          <w:szCs w:val="22"/>
          <w:lang w:eastAsia="en-GB"/>
        </w:rPr>
      </w:pPr>
      <w:r>
        <w:t>7.6.8.3</w:t>
      </w:r>
      <w:r w:rsidRPr="00A5136A">
        <w:rPr>
          <w:rFonts w:ascii="Calibri" w:hAnsi="Calibri"/>
          <w:sz w:val="22"/>
          <w:szCs w:val="22"/>
          <w:lang w:eastAsia="en-GB"/>
        </w:rPr>
        <w:tab/>
      </w:r>
      <w:r>
        <w:t>MWD status</w:t>
      </w:r>
      <w:r>
        <w:tab/>
        <w:t>101</w:t>
      </w:r>
    </w:p>
    <w:p w:rsidR="003B6562" w:rsidRPr="00A5136A" w:rsidRDefault="003B6562">
      <w:pPr>
        <w:pStyle w:val="TOC4"/>
        <w:rPr>
          <w:rFonts w:ascii="Calibri" w:hAnsi="Calibri"/>
          <w:sz w:val="22"/>
          <w:szCs w:val="22"/>
          <w:lang w:eastAsia="en-GB"/>
        </w:rPr>
      </w:pPr>
      <w:r>
        <w:t>7.6.8.4</w:t>
      </w:r>
      <w:r w:rsidRPr="00A5136A">
        <w:rPr>
          <w:rFonts w:ascii="Calibri" w:hAnsi="Calibri"/>
          <w:sz w:val="22"/>
          <w:szCs w:val="22"/>
          <w:lang w:eastAsia="en-GB"/>
        </w:rPr>
        <w:tab/>
      </w:r>
      <w:r>
        <w:t>SM-RP-UI</w:t>
      </w:r>
      <w:r>
        <w:tab/>
        <w:t>102</w:t>
      </w:r>
    </w:p>
    <w:p w:rsidR="003B6562" w:rsidRPr="00A5136A" w:rsidRDefault="003B6562">
      <w:pPr>
        <w:pStyle w:val="TOC4"/>
        <w:rPr>
          <w:rFonts w:ascii="Calibri" w:hAnsi="Calibri"/>
          <w:sz w:val="22"/>
          <w:szCs w:val="22"/>
          <w:lang w:eastAsia="en-GB"/>
        </w:rPr>
      </w:pPr>
      <w:r>
        <w:t>7.6.8.5</w:t>
      </w:r>
      <w:r w:rsidRPr="00A5136A">
        <w:rPr>
          <w:rFonts w:ascii="Calibri" w:hAnsi="Calibri"/>
          <w:sz w:val="22"/>
          <w:szCs w:val="22"/>
          <w:lang w:eastAsia="en-GB"/>
        </w:rPr>
        <w:tab/>
      </w:r>
      <w:r>
        <w:t>SM-RP-PRI</w:t>
      </w:r>
      <w:r>
        <w:tab/>
        <w:t>102</w:t>
      </w:r>
    </w:p>
    <w:p w:rsidR="003B6562" w:rsidRPr="00A5136A" w:rsidRDefault="003B6562">
      <w:pPr>
        <w:pStyle w:val="TOC4"/>
        <w:rPr>
          <w:rFonts w:ascii="Calibri" w:hAnsi="Calibri"/>
          <w:sz w:val="22"/>
          <w:szCs w:val="22"/>
          <w:lang w:eastAsia="en-GB"/>
        </w:rPr>
      </w:pPr>
      <w:r>
        <w:t>7.6.8.6</w:t>
      </w:r>
      <w:r w:rsidRPr="00A5136A">
        <w:rPr>
          <w:rFonts w:ascii="Calibri" w:hAnsi="Calibri"/>
          <w:sz w:val="22"/>
          <w:szCs w:val="22"/>
          <w:lang w:eastAsia="en-GB"/>
        </w:rPr>
        <w:tab/>
      </w:r>
      <w:r>
        <w:t>SM Delivery Outcome</w:t>
      </w:r>
      <w:r>
        <w:tab/>
        <w:t>102</w:t>
      </w:r>
    </w:p>
    <w:p w:rsidR="003B6562" w:rsidRPr="00A5136A" w:rsidRDefault="003B6562">
      <w:pPr>
        <w:pStyle w:val="TOC4"/>
        <w:rPr>
          <w:rFonts w:ascii="Calibri" w:hAnsi="Calibri"/>
          <w:sz w:val="22"/>
          <w:szCs w:val="22"/>
          <w:lang w:eastAsia="en-GB"/>
        </w:rPr>
      </w:pPr>
      <w:r>
        <w:t>7.6.8.7</w:t>
      </w:r>
      <w:r w:rsidRPr="00A5136A">
        <w:rPr>
          <w:rFonts w:ascii="Calibri" w:hAnsi="Calibri"/>
          <w:sz w:val="22"/>
          <w:szCs w:val="22"/>
          <w:lang w:eastAsia="en-GB"/>
        </w:rPr>
        <w:tab/>
      </w:r>
      <w:r>
        <w:t>More Messages To Send</w:t>
      </w:r>
      <w:r>
        <w:tab/>
        <w:t>102</w:t>
      </w:r>
    </w:p>
    <w:p w:rsidR="003B6562" w:rsidRPr="00A5136A" w:rsidRDefault="003B6562">
      <w:pPr>
        <w:pStyle w:val="TOC4"/>
        <w:rPr>
          <w:rFonts w:ascii="Calibri" w:hAnsi="Calibri"/>
          <w:sz w:val="22"/>
          <w:szCs w:val="22"/>
          <w:lang w:eastAsia="en-GB"/>
        </w:rPr>
      </w:pPr>
      <w:r>
        <w:t>7.6.8.8</w:t>
      </w:r>
      <w:r w:rsidRPr="00A5136A">
        <w:rPr>
          <w:rFonts w:ascii="Calibri" w:hAnsi="Calibri"/>
          <w:sz w:val="22"/>
          <w:szCs w:val="22"/>
          <w:lang w:eastAsia="en-GB"/>
        </w:rPr>
        <w:tab/>
      </w:r>
      <w:r>
        <w:t>Alert Reason</w:t>
      </w:r>
      <w:r>
        <w:tab/>
        <w:t>102</w:t>
      </w:r>
    </w:p>
    <w:p w:rsidR="003B6562" w:rsidRPr="00A5136A" w:rsidRDefault="003B6562">
      <w:pPr>
        <w:pStyle w:val="TOC4"/>
        <w:rPr>
          <w:rFonts w:ascii="Calibri" w:hAnsi="Calibri"/>
          <w:sz w:val="22"/>
          <w:szCs w:val="22"/>
          <w:lang w:eastAsia="en-GB"/>
        </w:rPr>
      </w:pPr>
      <w:r>
        <w:t>7.6.8.9</w:t>
      </w:r>
      <w:r w:rsidRPr="00A5136A">
        <w:rPr>
          <w:rFonts w:ascii="Calibri" w:hAnsi="Calibri"/>
          <w:sz w:val="22"/>
          <w:szCs w:val="22"/>
          <w:lang w:eastAsia="en-GB"/>
        </w:rPr>
        <w:tab/>
      </w:r>
      <w:r>
        <w:t>Absent Subscriber Diagnostic SM</w:t>
      </w:r>
      <w:r>
        <w:tab/>
        <w:t>102</w:t>
      </w:r>
    </w:p>
    <w:p w:rsidR="003B6562" w:rsidRPr="00A5136A" w:rsidRDefault="003B6562">
      <w:pPr>
        <w:pStyle w:val="TOC4"/>
        <w:rPr>
          <w:rFonts w:ascii="Calibri" w:hAnsi="Calibri"/>
          <w:sz w:val="22"/>
          <w:szCs w:val="22"/>
          <w:lang w:eastAsia="en-GB"/>
        </w:rPr>
      </w:pPr>
      <w:r>
        <w:t>7.6.8.10</w:t>
      </w:r>
      <w:r w:rsidRPr="00A5136A">
        <w:rPr>
          <w:rFonts w:ascii="Calibri" w:hAnsi="Calibri"/>
          <w:sz w:val="22"/>
          <w:szCs w:val="22"/>
          <w:lang w:eastAsia="en-GB"/>
        </w:rPr>
        <w:tab/>
      </w:r>
      <w:r>
        <w:t>Alert Reason Indicator</w:t>
      </w:r>
      <w:r>
        <w:tab/>
        <w:t>102</w:t>
      </w:r>
    </w:p>
    <w:p w:rsidR="003B6562" w:rsidRPr="00A5136A" w:rsidRDefault="003B6562">
      <w:pPr>
        <w:pStyle w:val="TOC4"/>
        <w:rPr>
          <w:rFonts w:ascii="Calibri" w:hAnsi="Calibri"/>
          <w:sz w:val="22"/>
          <w:szCs w:val="22"/>
          <w:lang w:eastAsia="en-GB"/>
        </w:rPr>
      </w:pPr>
      <w:r>
        <w:t>7.6.8.10A</w:t>
      </w:r>
      <w:r w:rsidRPr="00A5136A">
        <w:rPr>
          <w:rFonts w:ascii="Calibri" w:hAnsi="Calibri"/>
          <w:sz w:val="22"/>
          <w:szCs w:val="22"/>
          <w:lang w:eastAsia="en-GB"/>
        </w:rPr>
        <w:tab/>
      </w:r>
      <w:r>
        <w:t>Additional Alert Reason Indicator</w:t>
      </w:r>
      <w:r>
        <w:tab/>
        <w:t>102</w:t>
      </w:r>
    </w:p>
    <w:p w:rsidR="003B6562" w:rsidRPr="00A5136A" w:rsidRDefault="003B6562">
      <w:pPr>
        <w:pStyle w:val="TOC4"/>
        <w:rPr>
          <w:rFonts w:ascii="Calibri" w:hAnsi="Calibri"/>
          <w:sz w:val="22"/>
          <w:szCs w:val="22"/>
          <w:lang w:eastAsia="en-GB"/>
        </w:rPr>
      </w:pPr>
      <w:r>
        <w:t>7.6.8.11</w:t>
      </w:r>
      <w:r w:rsidRPr="00A5136A">
        <w:rPr>
          <w:rFonts w:ascii="Calibri" w:hAnsi="Calibri"/>
          <w:sz w:val="22"/>
          <w:szCs w:val="22"/>
          <w:lang w:eastAsia="en-GB"/>
        </w:rPr>
        <w:tab/>
      </w:r>
      <w:r>
        <w:t>Additional SM Delivery Outcome</w:t>
      </w:r>
      <w:r>
        <w:tab/>
        <w:t>102</w:t>
      </w:r>
    </w:p>
    <w:p w:rsidR="003B6562" w:rsidRPr="00A5136A" w:rsidRDefault="003B6562">
      <w:pPr>
        <w:pStyle w:val="TOC4"/>
        <w:rPr>
          <w:rFonts w:ascii="Calibri" w:hAnsi="Calibri"/>
          <w:sz w:val="22"/>
          <w:szCs w:val="22"/>
          <w:lang w:eastAsia="en-GB"/>
        </w:rPr>
      </w:pPr>
      <w:r>
        <w:t>7.6.8.12</w:t>
      </w:r>
      <w:r w:rsidRPr="00A5136A">
        <w:rPr>
          <w:rFonts w:ascii="Calibri" w:hAnsi="Calibri"/>
          <w:sz w:val="22"/>
          <w:szCs w:val="22"/>
          <w:lang w:eastAsia="en-GB"/>
        </w:rPr>
        <w:tab/>
      </w:r>
      <w:r>
        <w:t>Additional Absent Subscriber Diagnostic SM</w:t>
      </w:r>
      <w:r>
        <w:tab/>
        <w:t>102</w:t>
      </w:r>
    </w:p>
    <w:p w:rsidR="003B6562" w:rsidRPr="00A5136A" w:rsidRDefault="003B6562">
      <w:pPr>
        <w:pStyle w:val="TOC4"/>
        <w:rPr>
          <w:rFonts w:ascii="Calibri" w:hAnsi="Calibri"/>
          <w:sz w:val="22"/>
          <w:szCs w:val="22"/>
          <w:lang w:eastAsia="en-GB"/>
        </w:rPr>
      </w:pPr>
      <w:r>
        <w:t>7.6.8.13</w:t>
      </w:r>
      <w:r w:rsidRPr="00A5136A">
        <w:rPr>
          <w:rFonts w:ascii="Calibri" w:hAnsi="Calibri"/>
          <w:sz w:val="22"/>
          <w:szCs w:val="22"/>
          <w:lang w:eastAsia="en-GB"/>
        </w:rPr>
        <w:tab/>
      </w:r>
      <w:r>
        <w:t>Delivery Outcome Indicator</w:t>
      </w:r>
      <w:r>
        <w:tab/>
        <w:t>102</w:t>
      </w:r>
    </w:p>
    <w:p w:rsidR="003B6562" w:rsidRPr="00A5136A" w:rsidRDefault="003B6562">
      <w:pPr>
        <w:pStyle w:val="TOC4"/>
        <w:rPr>
          <w:rFonts w:ascii="Calibri" w:hAnsi="Calibri"/>
          <w:sz w:val="22"/>
          <w:szCs w:val="22"/>
          <w:lang w:eastAsia="en-GB"/>
        </w:rPr>
      </w:pPr>
      <w:r>
        <w:t>7.6.8.14</w:t>
      </w:r>
      <w:r w:rsidRPr="00A5136A">
        <w:rPr>
          <w:rFonts w:ascii="Calibri" w:hAnsi="Calibri"/>
          <w:sz w:val="22"/>
          <w:szCs w:val="22"/>
          <w:lang w:eastAsia="en-GB"/>
        </w:rPr>
        <w:tab/>
      </w:r>
      <w:r>
        <w:t>GPRS Node Indicator</w:t>
      </w:r>
      <w:r>
        <w:tab/>
        <w:t>103</w:t>
      </w:r>
    </w:p>
    <w:p w:rsidR="003B6562" w:rsidRPr="00A5136A" w:rsidRDefault="003B6562">
      <w:pPr>
        <w:pStyle w:val="TOC4"/>
        <w:rPr>
          <w:rFonts w:ascii="Calibri" w:hAnsi="Calibri"/>
          <w:sz w:val="22"/>
          <w:szCs w:val="22"/>
          <w:lang w:eastAsia="en-GB"/>
        </w:rPr>
      </w:pPr>
      <w:r>
        <w:t>7.6.8.14A</w:t>
      </w:r>
      <w:r w:rsidRPr="00A5136A">
        <w:rPr>
          <w:rFonts w:ascii="Calibri" w:hAnsi="Calibri"/>
          <w:sz w:val="22"/>
          <w:szCs w:val="22"/>
          <w:lang w:eastAsia="en-GB"/>
        </w:rPr>
        <w:tab/>
      </w:r>
      <w:r>
        <w:t>IMS Node Indicator</w:t>
      </w:r>
      <w:r>
        <w:tab/>
        <w:t>103</w:t>
      </w:r>
    </w:p>
    <w:p w:rsidR="003B6562" w:rsidRPr="00A5136A" w:rsidRDefault="003B6562">
      <w:pPr>
        <w:pStyle w:val="TOC4"/>
        <w:rPr>
          <w:rFonts w:ascii="Calibri" w:hAnsi="Calibri"/>
          <w:sz w:val="22"/>
          <w:szCs w:val="22"/>
          <w:lang w:eastAsia="en-GB"/>
        </w:rPr>
      </w:pPr>
      <w:r>
        <w:t>7.6.8.15</w:t>
      </w:r>
      <w:r w:rsidRPr="00A5136A">
        <w:rPr>
          <w:rFonts w:ascii="Calibri" w:hAnsi="Calibri"/>
          <w:sz w:val="22"/>
          <w:szCs w:val="22"/>
          <w:lang w:eastAsia="en-GB"/>
        </w:rPr>
        <w:tab/>
      </w:r>
      <w:r>
        <w:t>GPRS Support Indicator</w:t>
      </w:r>
      <w:r>
        <w:tab/>
        <w:t>103</w:t>
      </w:r>
    </w:p>
    <w:p w:rsidR="003B6562" w:rsidRPr="00A5136A" w:rsidRDefault="003B6562">
      <w:pPr>
        <w:pStyle w:val="TOC4"/>
        <w:rPr>
          <w:rFonts w:ascii="Calibri" w:hAnsi="Calibri"/>
          <w:sz w:val="22"/>
          <w:szCs w:val="22"/>
          <w:lang w:eastAsia="en-GB"/>
        </w:rPr>
      </w:pPr>
      <w:r>
        <w:t>7.6.8.16</w:t>
      </w:r>
      <w:r w:rsidRPr="00A5136A">
        <w:rPr>
          <w:rFonts w:ascii="Calibri" w:hAnsi="Calibri"/>
          <w:sz w:val="22"/>
          <w:szCs w:val="22"/>
          <w:lang w:eastAsia="en-GB"/>
        </w:rPr>
        <w:tab/>
      </w:r>
      <w:r>
        <w:t>SM-RP-MTI</w:t>
      </w:r>
      <w:r>
        <w:tab/>
        <w:t>103</w:t>
      </w:r>
    </w:p>
    <w:p w:rsidR="003B6562" w:rsidRPr="00A5136A" w:rsidRDefault="003B6562">
      <w:pPr>
        <w:pStyle w:val="TOC4"/>
        <w:rPr>
          <w:rFonts w:ascii="Calibri" w:hAnsi="Calibri"/>
          <w:sz w:val="22"/>
          <w:szCs w:val="22"/>
          <w:lang w:eastAsia="en-GB"/>
        </w:rPr>
      </w:pPr>
      <w:r>
        <w:t>7.6.8.17</w:t>
      </w:r>
      <w:r w:rsidRPr="00A5136A">
        <w:rPr>
          <w:rFonts w:ascii="Calibri" w:hAnsi="Calibri"/>
          <w:sz w:val="22"/>
          <w:szCs w:val="22"/>
          <w:lang w:eastAsia="en-GB"/>
        </w:rPr>
        <w:tab/>
      </w:r>
      <w:r>
        <w:t>SM-RP-SMEA</w:t>
      </w:r>
      <w:r>
        <w:tab/>
        <w:t>103</w:t>
      </w:r>
    </w:p>
    <w:p w:rsidR="003B6562" w:rsidRPr="00A5136A" w:rsidRDefault="003B6562">
      <w:pPr>
        <w:pStyle w:val="TOC4"/>
        <w:rPr>
          <w:rFonts w:ascii="Calibri" w:hAnsi="Calibri"/>
          <w:sz w:val="22"/>
          <w:szCs w:val="22"/>
          <w:lang w:eastAsia="en-GB"/>
        </w:rPr>
      </w:pPr>
      <w:r>
        <w:t>7.6.8.18</w:t>
      </w:r>
      <w:r w:rsidRPr="00A5136A">
        <w:rPr>
          <w:rFonts w:ascii="Calibri" w:hAnsi="Calibri"/>
          <w:sz w:val="22"/>
          <w:szCs w:val="22"/>
          <w:lang w:eastAsia="en-GB"/>
        </w:rPr>
        <w:tab/>
      </w:r>
      <w:r>
        <w:t>IP-SM-GW SM Delivery Outcome</w:t>
      </w:r>
      <w:r>
        <w:tab/>
        <w:t>103</w:t>
      </w:r>
    </w:p>
    <w:p w:rsidR="003B6562" w:rsidRPr="00A5136A" w:rsidRDefault="003B6562">
      <w:pPr>
        <w:pStyle w:val="TOC4"/>
        <w:rPr>
          <w:rFonts w:ascii="Calibri" w:hAnsi="Calibri"/>
          <w:sz w:val="22"/>
          <w:szCs w:val="22"/>
          <w:lang w:eastAsia="en-GB"/>
        </w:rPr>
      </w:pPr>
      <w:r>
        <w:t>7.6.8.19</w:t>
      </w:r>
      <w:r w:rsidRPr="00A5136A">
        <w:rPr>
          <w:rFonts w:ascii="Calibri" w:hAnsi="Calibri"/>
          <w:sz w:val="22"/>
          <w:szCs w:val="22"/>
          <w:lang w:eastAsia="en-GB"/>
        </w:rPr>
        <w:tab/>
      </w:r>
      <w:r>
        <w:t>IP-SM-GW Absent Subscriber Diagnostic SM</w:t>
      </w:r>
      <w:r>
        <w:tab/>
        <w:t>103</w:t>
      </w:r>
    </w:p>
    <w:p w:rsidR="003B6562" w:rsidRPr="00A5136A" w:rsidRDefault="003B6562">
      <w:pPr>
        <w:pStyle w:val="TOC4"/>
        <w:rPr>
          <w:rFonts w:ascii="Calibri" w:hAnsi="Calibri"/>
          <w:sz w:val="22"/>
          <w:szCs w:val="22"/>
          <w:lang w:eastAsia="en-GB"/>
        </w:rPr>
      </w:pPr>
      <w:r>
        <w:t>7.6.8.20</w:t>
      </w:r>
      <w:r w:rsidRPr="00A5136A">
        <w:rPr>
          <w:rFonts w:ascii="Calibri" w:hAnsi="Calibri"/>
          <w:sz w:val="22"/>
          <w:szCs w:val="22"/>
          <w:lang w:eastAsia="en-GB"/>
        </w:rPr>
        <w:tab/>
      </w:r>
      <w:r>
        <w:t>IP-SM-GW Indicator</w:t>
      </w:r>
      <w:r>
        <w:tab/>
        <w:t>103</w:t>
      </w:r>
    </w:p>
    <w:p w:rsidR="003B6562" w:rsidRPr="00A5136A" w:rsidRDefault="003B6562">
      <w:pPr>
        <w:pStyle w:val="TOC4"/>
        <w:rPr>
          <w:rFonts w:ascii="Calibri" w:hAnsi="Calibri"/>
          <w:sz w:val="22"/>
          <w:szCs w:val="22"/>
          <w:lang w:eastAsia="en-GB"/>
        </w:rPr>
      </w:pPr>
      <w:r>
        <w:t>7.6.8.21</w:t>
      </w:r>
      <w:r w:rsidRPr="00A5136A">
        <w:rPr>
          <w:rFonts w:ascii="Calibri" w:hAnsi="Calibri"/>
          <w:sz w:val="22"/>
          <w:szCs w:val="22"/>
          <w:lang w:eastAsia="en-GB"/>
        </w:rPr>
        <w:tab/>
      </w:r>
      <w:r>
        <w:t>SM Delivery Timer</w:t>
      </w:r>
      <w:r>
        <w:tab/>
        <w:t>103</w:t>
      </w:r>
    </w:p>
    <w:p w:rsidR="003B6562" w:rsidRPr="00A5136A" w:rsidRDefault="003B6562">
      <w:pPr>
        <w:pStyle w:val="TOC4"/>
        <w:rPr>
          <w:rFonts w:ascii="Calibri" w:hAnsi="Calibri"/>
          <w:sz w:val="22"/>
          <w:szCs w:val="22"/>
          <w:lang w:eastAsia="en-GB"/>
        </w:rPr>
      </w:pPr>
      <w:r>
        <w:t>7.6.8.22</w:t>
      </w:r>
      <w:r w:rsidRPr="00A5136A">
        <w:rPr>
          <w:rFonts w:ascii="Calibri" w:hAnsi="Calibri"/>
          <w:sz w:val="22"/>
          <w:szCs w:val="22"/>
          <w:lang w:eastAsia="en-GB"/>
        </w:rPr>
        <w:tab/>
      </w:r>
      <w:r>
        <w:t>SM Delivery Start Time</w:t>
      </w:r>
      <w:r>
        <w:tab/>
        <w:t>103</w:t>
      </w:r>
    </w:p>
    <w:p w:rsidR="003B6562" w:rsidRPr="00A5136A" w:rsidRDefault="003B6562">
      <w:pPr>
        <w:pStyle w:val="TOC4"/>
        <w:rPr>
          <w:rFonts w:ascii="Calibri" w:hAnsi="Calibri"/>
          <w:sz w:val="22"/>
          <w:szCs w:val="22"/>
          <w:lang w:eastAsia="en-GB"/>
        </w:rPr>
      </w:pPr>
      <w:r>
        <w:t>7.6.8.23</w:t>
      </w:r>
      <w:r w:rsidRPr="00A5136A">
        <w:rPr>
          <w:rFonts w:ascii="Calibri" w:hAnsi="Calibri"/>
          <w:sz w:val="22"/>
          <w:szCs w:val="22"/>
          <w:lang w:eastAsia="en-GB"/>
        </w:rPr>
        <w:tab/>
      </w:r>
      <w:r>
        <w:t>Maximum Retransmission Time</w:t>
      </w:r>
      <w:r>
        <w:tab/>
        <w:t>103</w:t>
      </w:r>
    </w:p>
    <w:p w:rsidR="003B6562" w:rsidRPr="00A5136A" w:rsidRDefault="003B6562">
      <w:pPr>
        <w:pStyle w:val="TOC4"/>
        <w:rPr>
          <w:rFonts w:ascii="Calibri" w:hAnsi="Calibri"/>
          <w:sz w:val="22"/>
          <w:szCs w:val="22"/>
          <w:lang w:eastAsia="en-GB"/>
        </w:rPr>
      </w:pPr>
      <w:r>
        <w:t>7.6.8.24</w:t>
      </w:r>
      <w:r w:rsidRPr="00A5136A">
        <w:rPr>
          <w:rFonts w:ascii="Calibri" w:hAnsi="Calibri"/>
          <w:sz w:val="22"/>
          <w:szCs w:val="22"/>
          <w:lang w:eastAsia="en-GB"/>
        </w:rPr>
        <w:tab/>
      </w:r>
      <w:r>
        <w:t>Requested Retransmission Time</w:t>
      </w:r>
      <w:r>
        <w:tab/>
        <w:t>103</w:t>
      </w:r>
    </w:p>
    <w:p w:rsidR="003B6562" w:rsidRPr="00A5136A" w:rsidRDefault="003B6562">
      <w:pPr>
        <w:pStyle w:val="TOC4"/>
        <w:rPr>
          <w:rFonts w:ascii="Calibri" w:hAnsi="Calibri"/>
          <w:sz w:val="22"/>
          <w:szCs w:val="22"/>
          <w:lang w:eastAsia="en-GB"/>
        </w:rPr>
      </w:pPr>
      <w:r>
        <w:t>7.6.8.25</w:t>
      </w:r>
      <w:r w:rsidRPr="00A5136A">
        <w:rPr>
          <w:rFonts w:ascii="Calibri" w:hAnsi="Calibri"/>
          <w:sz w:val="22"/>
          <w:szCs w:val="22"/>
          <w:lang w:eastAsia="en-GB"/>
        </w:rPr>
        <w:tab/>
      </w:r>
      <w:r>
        <w:t>Maximum UE Availability Time</w:t>
      </w:r>
      <w:r>
        <w:tab/>
        <w:t>104</w:t>
      </w:r>
    </w:p>
    <w:p w:rsidR="003B6562" w:rsidRPr="00A5136A" w:rsidRDefault="003B6562">
      <w:pPr>
        <w:pStyle w:val="TOC4"/>
        <w:rPr>
          <w:rFonts w:ascii="Calibri" w:hAnsi="Calibri"/>
          <w:sz w:val="22"/>
          <w:szCs w:val="22"/>
          <w:lang w:eastAsia="en-GB"/>
        </w:rPr>
      </w:pPr>
      <w:r>
        <w:t>7.6.8.26</w:t>
      </w:r>
      <w:r w:rsidRPr="00A5136A">
        <w:rPr>
          <w:rFonts w:ascii="Calibri" w:hAnsi="Calibri"/>
          <w:sz w:val="22"/>
          <w:szCs w:val="22"/>
          <w:lang w:eastAsia="en-GB"/>
        </w:rPr>
        <w:tab/>
      </w:r>
      <w:r>
        <w:t>SMS-GMSC Alert Event</w:t>
      </w:r>
      <w:r>
        <w:tab/>
        <w:t>104</w:t>
      </w:r>
    </w:p>
    <w:p w:rsidR="003B6562" w:rsidRPr="00A5136A" w:rsidRDefault="003B6562">
      <w:pPr>
        <w:pStyle w:val="TOC4"/>
        <w:rPr>
          <w:rFonts w:ascii="Calibri" w:hAnsi="Calibri"/>
          <w:sz w:val="22"/>
          <w:szCs w:val="22"/>
          <w:lang w:eastAsia="en-GB"/>
        </w:rPr>
      </w:pPr>
      <w:r>
        <w:t>7.6.8.27</w:t>
      </w:r>
      <w:r w:rsidRPr="00A5136A">
        <w:rPr>
          <w:rFonts w:ascii="Calibri" w:hAnsi="Calibri"/>
          <w:sz w:val="22"/>
          <w:szCs w:val="22"/>
          <w:lang w:eastAsia="en-GB"/>
        </w:rPr>
        <w:tab/>
      </w:r>
      <w:r>
        <w:t>SMS-GMSC Address</w:t>
      </w:r>
      <w:r>
        <w:tab/>
        <w:t>104</w:t>
      </w:r>
    </w:p>
    <w:p w:rsidR="003B6562" w:rsidRPr="00A5136A" w:rsidRDefault="003B6562">
      <w:pPr>
        <w:pStyle w:val="TOC4"/>
        <w:rPr>
          <w:rFonts w:ascii="Calibri" w:hAnsi="Calibri"/>
          <w:sz w:val="22"/>
          <w:szCs w:val="22"/>
          <w:lang w:eastAsia="en-GB"/>
        </w:rPr>
      </w:pPr>
      <w:r>
        <w:t>7.6.8.28</w:t>
      </w:r>
      <w:r w:rsidRPr="00A5136A">
        <w:rPr>
          <w:rFonts w:ascii="Calibri" w:hAnsi="Calibri"/>
          <w:sz w:val="22"/>
          <w:szCs w:val="22"/>
          <w:lang w:eastAsia="en-GB"/>
        </w:rPr>
        <w:tab/>
      </w:r>
      <w:r>
        <w:t>SMS-GMSC Diameter Address</w:t>
      </w:r>
      <w:r>
        <w:tab/>
        <w:t>104</w:t>
      </w:r>
    </w:p>
    <w:p w:rsidR="003B6562" w:rsidRPr="00A5136A" w:rsidRDefault="003B6562">
      <w:pPr>
        <w:pStyle w:val="TOC4"/>
        <w:rPr>
          <w:rFonts w:ascii="Calibri" w:hAnsi="Calibri"/>
          <w:sz w:val="22"/>
          <w:szCs w:val="22"/>
          <w:lang w:eastAsia="en-GB"/>
        </w:rPr>
      </w:pPr>
      <w:r>
        <w:t>7.6.8.29</w:t>
      </w:r>
      <w:r w:rsidRPr="00A5136A">
        <w:rPr>
          <w:rFonts w:ascii="Calibri" w:hAnsi="Calibri"/>
          <w:sz w:val="22"/>
          <w:szCs w:val="22"/>
          <w:lang w:eastAsia="en-GB"/>
        </w:rPr>
        <w:tab/>
      </w:r>
      <w:r>
        <w:t>New SGSN Number</w:t>
      </w:r>
      <w:r>
        <w:tab/>
        <w:t>104</w:t>
      </w:r>
    </w:p>
    <w:p w:rsidR="003B6562" w:rsidRPr="00A5136A" w:rsidRDefault="003B6562">
      <w:pPr>
        <w:pStyle w:val="TOC4"/>
        <w:rPr>
          <w:rFonts w:ascii="Calibri" w:hAnsi="Calibri"/>
          <w:sz w:val="22"/>
          <w:szCs w:val="22"/>
          <w:lang w:eastAsia="en-GB"/>
        </w:rPr>
      </w:pPr>
      <w:r>
        <w:t>7.6.8.30</w:t>
      </w:r>
      <w:r w:rsidRPr="00A5136A">
        <w:rPr>
          <w:rFonts w:ascii="Calibri" w:hAnsi="Calibri"/>
          <w:sz w:val="22"/>
          <w:szCs w:val="22"/>
          <w:lang w:eastAsia="en-GB"/>
        </w:rPr>
        <w:tab/>
      </w:r>
      <w:r>
        <w:t>New MME Number</w:t>
      </w:r>
      <w:r>
        <w:tab/>
        <w:t>104</w:t>
      </w:r>
    </w:p>
    <w:p w:rsidR="003B6562" w:rsidRPr="00A5136A" w:rsidRDefault="003B6562">
      <w:pPr>
        <w:pStyle w:val="TOC4"/>
        <w:rPr>
          <w:rFonts w:ascii="Calibri" w:hAnsi="Calibri"/>
          <w:sz w:val="22"/>
          <w:szCs w:val="22"/>
          <w:lang w:eastAsia="en-GB"/>
        </w:rPr>
      </w:pPr>
      <w:r>
        <w:t>7.6.8.31</w:t>
      </w:r>
      <w:r w:rsidRPr="00A5136A">
        <w:rPr>
          <w:rFonts w:ascii="Calibri" w:hAnsi="Calibri"/>
          <w:sz w:val="22"/>
          <w:szCs w:val="22"/>
          <w:lang w:eastAsia="en-GB"/>
        </w:rPr>
        <w:tab/>
      </w:r>
      <w:r>
        <w:t>New SGSN Diameter Address</w:t>
      </w:r>
      <w:r>
        <w:tab/>
        <w:t>104</w:t>
      </w:r>
    </w:p>
    <w:p w:rsidR="003B6562" w:rsidRPr="00A5136A" w:rsidRDefault="003B6562">
      <w:pPr>
        <w:pStyle w:val="TOC4"/>
        <w:rPr>
          <w:rFonts w:ascii="Calibri" w:hAnsi="Calibri"/>
          <w:sz w:val="22"/>
          <w:szCs w:val="22"/>
          <w:lang w:eastAsia="en-GB"/>
        </w:rPr>
      </w:pPr>
      <w:r>
        <w:t>7.6.8.32</w:t>
      </w:r>
      <w:r w:rsidRPr="00A5136A">
        <w:rPr>
          <w:rFonts w:ascii="Calibri" w:hAnsi="Calibri"/>
          <w:sz w:val="22"/>
          <w:szCs w:val="22"/>
          <w:lang w:eastAsia="en-GB"/>
        </w:rPr>
        <w:tab/>
      </w:r>
      <w:r>
        <w:t>New MME Diameter Address</w:t>
      </w:r>
      <w:r>
        <w:tab/>
        <w:t>104</w:t>
      </w:r>
    </w:p>
    <w:p w:rsidR="003B6562" w:rsidRPr="00A5136A" w:rsidRDefault="003B6562">
      <w:pPr>
        <w:pStyle w:val="TOC4"/>
        <w:rPr>
          <w:rFonts w:ascii="Calibri" w:hAnsi="Calibri"/>
          <w:sz w:val="22"/>
          <w:szCs w:val="22"/>
          <w:lang w:eastAsia="en-GB"/>
        </w:rPr>
      </w:pPr>
      <w:r>
        <w:t>7.6.8.33</w:t>
      </w:r>
      <w:r w:rsidRPr="00A5136A">
        <w:rPr>
          <w:rFonts w:ascii="Calibri" w:hAnsi="Calibri"/>
          <w:sz w:val="22"/>
          <w:szCs w:val="22"/>
          <w:lang w:eastAsia="en-GB"/>
        </w:rPr>
        <w:tab/>
      </w:r>
      <w:r>
        <w:t>New MSC Number</w:t>
      </w:r>
      <w:r>
        <w:tab/>
        <w:t>104</w:t>
      </w:r>
    </w:p>
    <w:p w:rsidR="003B6562" w:rsidRPr="00A5136A" w:rsidRDefault="003B6562">
      <w:pPr>
        <w:pStyle w:val="TOC3"/>
        <w:rPr>
          <w:rFonts w:ascii="Calibri" w:hAnsi="Calibri"/>
          <w:sz w:val="22"/>
          <w:szCs w:val="22"/>
          <w:lang w:eastAsia="en-GB"/>
        </w:rPr>
      </w:pPr>
      <w:r>
        <w:t>7.6.9</w:t>
      </w:r>
      <w:r w:rsidRPr="00A5136A">
        <w:rPr>
          <w:rFonts w:ascii="Calibri" w:hAnsi="Calibri"/>
          <w:sz w:val="22"/>
          <w:szCs w:val="22"/>
          <w:lang w:eastAsia="en-GB"/>
        </w:rPr>
        <w:tab/>
      </w:r>
      <w:r>
        <w:t>Access and signalling system related parameters</w:t>
      </w:r>
      <w:r>
        <w:tab/>
        <w:t>104</w:t>
      </w:r>
    </w:p>
    <w:p w:rsidR="003B6562" w:rsidRPr="00A5136A" w:rsidRDefault="003B6562">
      <w:pPr>
        <w:pStyle w:val="TOC4"/>
        <w:rPr>
          <w:rFonts w:ascii="Calibri" w:hAnsi="Calibri"/>
          <w:sz w:val="22"/>
          <w:szCs w:val="22"/>
          <w:lang w:eastAsia="en-GB"/>
        </w:rPr>
      </w:pPr>
      <w:r>
        <w:t>7.6.9.1</w:t>
      </w:r>
      <w:r w:rsidRPr="00A5136A">
        <w:rPr>
          <w:rFonts w:ascii="Calibri" w:hAnsi="Calibri"/>
          <w:sz w:val="22"/>
          <w:szCs w:val="22"/>
          <w:lang w:eastAsia="en-GB"/>
        </w:rPr>
        <w:tab/>
      </w:r>
      <w:r>
        <w:t>AN-apdu</w:t>
      </w:r>
      <w:r>
        <w:tab/>
        <w:t>104</w:t>
      </w:r>
    </w:p>
    <w:p w:rsidR="003B6562" w:rsidRPr="00A5136A" w:rsidRDefault="003B6562">
      <w:pPr>
        <w:pStyle w:val="TOC4"/>
        <w:rPr>
          <w:rFonts w:ascii="Calibri" w:hAnsi="Calibri"/>
          <w:sz w:val="22"/>
          <w:szCs w:val="22"/>
          <w:lang w:eastAsia="en-GB"/>
        </w:rPr>
      </w:pPr>
      <w:r>
        <w:t>7.6.9.2</w:t>
      </w:r>
      <w:r w:rsidRPr="00A5136A">
        <w:rPr>
          <w:rFonts w:ascii="Calibri" w:hAnsi="Calibri"/>
          <w:sz w:val="22"/>
          <w:szCs w:val="22"/>
          <w:lang w:eastAsia="en-GB"/>
        </w:rPr>
        <w:tab/>
      </w:r>
      <w:r>
        <w:t>CM service type</w:t>
      </w:r>
      <w:r>
        <w:tab/>
        <w:t>104</w:t>
      </w:r>
    </w:p>
    <w:p w:rsidR="003B6562" w:rsidRPr="00A5136A" w:rsidRDefault="003B6562">
      <w:pPr>
        <w:pStyle w:val="TOC4"/>
        <w:rPr>
          <w:rFonts w:ascii="Calibri" w:hAnsi="Calibri"/>
          <w:sz w:val="22"/>
          <w:szCs w:val="22"/>
          <w:lang w:eastAsia="en-GB"/>
        </w:rPr>
      </w:pPr>
      <w:r>
        <w:t>7.6.9.3</w:t>
      </w:r>
      <w:r w:rsidRPr="00A5136A">
        <w:rPr>
          <w:rFonts w:ascii="Calibri" w:hAnsi="Calibri"/>
          <w:sz w:val="22"/>
          <w:szCs w:val="22"/>
          <w:lang w:eastAsia="en-GB"/>
        </w:rPr>
        <w:tab/>
      </w:r>
      <w:r>
        <w:t>Access connection status</w:t>
      </w:r>
      <w:r>
        <w:tab/>
        <w:t>105</w:t>
      </w:r>
    </w:p>
    <w:p w:rsidR="003B6562" w:rsidRPr="00A5136A" w:rsidRDefault="003B6562">
      <w:pPr>
        <w:pStyle w:val="TOC4"/>
        <w:rPr>
          <w:rFonts w:ascii="Calibri" w:hAnsi="Calibri"/>
          <w:sz w:val="22"/>
          <w:szCs w:val="22"/>
          <w:lang w:eastAsia="en-GB"/>
        </w:rPr>
      </w:pPr>
      <w:r>
        <w:t>7.6.9.4</w:t>
      </w:r>
      <w:r w:rsidRPr="00A5136A">
        <w:rPr>
          <w:rFonts w:ascii="Calibri" w:hAnsi="Calibri"/>
          <w:sz w:val="22"/>
          <w:szCs w:val="22"/>
          <w:lang w:eastAsia="en-GB"/>
        </w:rPr>
        <w:tab/>
      </w:r>
      <w:r>
        <w:t>External Signal Information</w:t>
      </w:r>
      <w:r>
        <w:tab/>
        <w:t>105</w:t>
      </w:r>
    </w:p>
    <w:p w:rsidR="003B6562" w:rsidRPr="00A5136A" w:rsidRDefault="003B6562">
      <w:pPr>
        <w:pStyle w:val="TOC4"/>
        <w:rPr>
          <w:rFonts w:ascii="Calibri" w:hAnsi="Calibri"/>
          <w:sz w:val="22"/>
          <w:szCs w:val="22"/>
          <w:lang w:eastAsia="en-GB"/>
        </w:rPr>
      </w:pPr>
      <w:r>
        <w:t>7.6.9.5</w:t>
      </w:r>
      <w:r w:rsidRPr="00A5136A">
        <w:rPr>
          <w:rFonts w:ascii="Calibri" w:hAnsi="Calibri"/>
          <w:sz w:val="22"/>
          <w:szCs w:val="22"/>
          <w:lang w:eastAsia="en-GB"/>
        </w:rPr>
        <w:tab/>
      </w:r>
      <w:r>
        <w:t>Access signalling information</w:t>
      </w:r>
      <w:r>
        <w:tab/>
        <w:t>105</w:t>
      </w:r>
    </w:p>
    <w:p w:rsidR="003B6562" w:rsidRPr="00A5136A" w:rsidRDefault="003B6562">
      <w:pPr>
        <w:pStyle w:val="TOC4"/>
        <w:rPr>
          <w:rFonts w:ascii="Calibri" w:hAnsi="Calibri"/>
          <w:sz w:val="22"/>
          <w:szCs w:val="22"/>
          <w:lang w:eastAsia="en-GB"/>
        </w:rPr>
      </w:pPr>
      <w:r>
        <w:t>7.6.9.6</w:t>
      </w:r>
      <w:r w:rsidRPr="00A5136A">
        <w:rPr>
          <w:rFonts w:ascii="Calibri" w:hAnsi="Calibri"/>
          <w:sz w:val="22"/>
          <w:szCs w:val="22"/>
          <w:lang w:eastAsia="en-GB"/>
        </w:rPr>
        <w:tab/>
      </w:r>
      <w:r>
        <w:t>Location update type</w:t>
      </w:r>
      <w:r>
        <w:tab/>
        <w:t>105</w:t>
      </w:r>
    </w:p>
    <w:p w:rsidR="003B6562" w:rsidRPr="00A5136A" w:rsidRDefault="003B6562">
      <w:pPr>
        <w:pStyle w:val="TOC4"/>
        <w:rPr>
          <w:rFonts w:ascii="Calibri" w:hAnsi="Calibri"/>
          <w:sz w:val="22"/>
          <w:szCs w:val="22"/>
          <w:lang w:eastAsia="en-GB"/>
        </w:rPr>
      </w:pPr>
      <w:r>
        <w:t>7.6.9.7</w:t>
      </w:r>
      <w:r w:rsidRPr="00A5136A">
        <w:rPr>
          <w:rFonts w:ascii="Calibri" w:hAnsi="Calibri"/>
          <w:sz w:val="22"/>
          <w:szCs w:val="22"/>
          <w:lang w:eastAsia="en-GB"/>
        </w:rPr>
        <w:tab/>
      </w:r>
      <w:r>
        <w:t>Protocol ID</w:t>
      </w:r>
      <w:r>
        <w:tab/>
        <w:t>105</w:t>
      </w:r>
    </w:p>
    <w:p w:rsidR="003B6562" w:rsidRPr="00A5136A" w:rsidRDefault="003B6562">
      <w:pPr>
        <w:pStyle w:val="TOC4"/>
        <w:rPr>
          <w:rFonts w:ascii="Calibri" w:hAnsi="Calibri"/>
          <w:sz w:val="22"/>
          <w:szCs w:val="22"/>
          <w:lang w:eastAsia="en-GB"/>
        </w:rPr>
      </w:pPr>
      <w:r>
        <w:t>7.6.9.8</w:t>
      </w:r>
      <w:r w:rsidRPr="00A5136A">
        <w:rPr>
          <w:rFonts w:ascii="Calibri" w:hAnsi="Calibri"/>
          <w:sz w:val="22"/>
          <w:szCs w:val="22"/>
          <w:lang w:eastAsia="en-GB"/>
        </w:rPr>
        <w:tab/>
      </w:r>
      <w:r>
        <w:t>Network signal information</w:t>
      </w:r>
      <w:r>
        <w:tab/>
        <w:t>105</w:t>
      </w:r>
    </w:p>
    <w:p w:rsidR="003B6562" w:rsidRPr="00A5136A" w:rsidRDefault="003B6562">
      <w:pPr>
        <w:pStyle w:val="TOC4"/>
        <w:rPr>
          <w:rFonts w:ascii="Calibri" w:hAnsi="Calibri"/>
          <w:sz w:val="22"/>
          <w:szCs w:val="22"/>
          <w:lang w:eastAsia="en-GB"/>
        </w:rPr>
      </w:pPr>
      <w:r>
        <w:t>7.6.9.8A</w:t>
      </w:r>
      <w:r w:rsidRPr="00A5136A">
        <w:rPr>
          <w:rFonts w:ascii="Calibri" w:hAnsi="Calibri"/>
          <w:sz w:val="22"/>
          <w:szCs w:val="22"/>
          <w:lang w:eastAsia="en-GB"/>
        </w:rPr>
        <w:tab/>
      </w:r>
      <w:r>
        <w:t>Network signal information 2</w:t>
      </w:r>
      <w:r>
        <w:tab/>
        <w:t>106</w:t>
      </w:r>
    </w:p>
    <w:p w:rsidR="003B6562" w:rsidRPr="00A5136A" w:rsidRDefault="003B6562">
      <w:pPr>
        <w:pStyle w:val="TOC4"/>
        <w:rPr>
          <w:rFonts w:ascii="Calibri" w:hAnsi="Calibri"/>
          <w:sz w:val="22"/>
          <w:szCs w:val="22"/>
          <w:lang w:eastAsia="en-GB"/>
        </w:rPr>
      </w:pPr>
      <w:r>
        <w:t>7.6.9.9</w:t>
      </w:r>
      <w:r w:rsidRPr="00A5136A">
        <w:rPr>
          <w:rFonts w:ascii="Calibri" w:hAnsi="Calibri"/>
          <w:sz w:val="22"/>
          <w:szCs w:val="22"/>
          <w:lang w:eastAsia="en-GB"/>
        </w:rPr>
        <w:tab/>
      </w:r>
      <w:r>
        <w:t>Call Info</w:t>
      </w:r>
      <w:r>
        <w:tab/>
        <w:t>106</w:t>
      </w:r>
    </w:p>
    <w:p w:rsidR="003B6562" w:rsidRPr="00A5136A" w:rsidRDefault="003B6562">
      <w:pPr>
        <w:pStyle w:val="TOC4"/>
        <w:rPr>
          <w:rFonts w:ascii="Calibri" w:hAnsi="Calibri"/>
          <w:sz w:val="22"/>
          <w:szCs w:val="22"/>
          <w:lang w:eastAsia="en-GB"/>
        </w:rPr>
      </w:pPr>
      <w:r>
        <w:t>7.6.9.10</w:t>
      </w:r>
      <w:r w:rsidRPr="00A5136A">
        <w:rPr>
          <w:rFonts w:ascii="Calibri" w:hAnsi="Calibri"/>
          <w:sz w:val="22"/>
          <w:szCs w:val="22"/>
          <w:lang w:eastAsia="en-GB"/>
        </w:rPr>
        <w:tab/>
      </w:r>
      <w:r>
        <w:t>Additional signal info</w:t>
      </w:r>
      <w:r>
        <w:tab/>
        <w:t>106</w:t>
      </w:r>
    </w:p>
    <w:p w:rsidR="003B6562" w:rsidRPr="00A5136A" w:rsidRDefault="003B6562">
      <w:pPr>
        <w:pStyle w:val="TOC3"/>
        <w:rPr>
          <w:rFonts w:ascii="Calibri" w:hAnsi="Calibri"/>
          <w:sz w:val="22"/>
          <w:szCs w:val="22"/>
          <w:lang w:eastAsia="en-GB"/>
        </w:rPr>
      </w:pPr>
      <w:r>
        <w:t>7.6.10</w:t>
      </w:r>
      <w:r w:rsidRPr="00A5136A">
        <w:rPr>
          <w:rFonts w:ascii="Calibri" w:hAnsi="Calibri"/>
          <w:sz w:val="22"/>
          <w:szCs w:val="22"/>
          <w:lang w:eastAsia="en-GB"/>
        </w:rPr>
        <w:tab/>
      </w:r>
      <w:r>
        <w:t>System operations parameters</w:t>
      </w:r>
      <w:r>
        <w:tab/>
        <w:t>107</w:t>
      </w:r>
    </w:p>
    <w:p w:rsidR="003B6562" w:rsidRPr="00A5136A" w:rsidRDefault="003B6562">
      <w:pPr>
        <w:pStyle w:val="TOC4"/>
        <w:rPr>
          <w:rFonts w:ascii="Calibri" w:hAnsi="Calibri"/>
          <w:sz w:val="22"/>
          <w:szCs w:val="22"/>
          <w:lang w:eastAsia="en-GB"/>
        </w:rPr>
      </w:pPr>
      <w:r>
        <w:t>7.6.10.1</w:t>
      </w:r>
      <w:r w:rsidRPr="00A5136A">
        <w:rPr>
          <w:rFonts w:ascii="Calibri" w:hAnsi="Calibri"/>
          <w:sz w:val="22"/>
          <w:szCs w:val="22"/>
          <w:lang w:eastAsia="en-GB"/>
        </w:rPr>
        <w:tab/>
      </w:r>
      <w:r>
        <w:t>Network resources</w:t>
      </w:r>
      <w:r>
        <w:tab/>
        <w:t>107</w:t>
      </w:r>
    </w:p>
    <w:p w:rsidR="003B6562" w:rsidRPr="00A5136A" w:rsidRDefault="003B6562">
      <w:pPr>
        <w:pStyle w:val="TOC4"/>
        <w:rPr>
          <w:rFonts w:ascii="Calibri" w:hAnsi="Calibri"/>
          <w:sz w:val="22"/>
          <w:szCs w:val="22"/>
          <w:lang w:eastAsia="en-GB"/>
        </w:rPr>
      </w:pPr>
      <w:r>
        <w:t>7.6.10.2</w:t>
      </w:r>
      <w:r w:rsidRPr="00A5136A">
        <w:rPr>
          <w:rFonts w:ascii="Calibri" w:hAnsi="Calibri"/>
          <w:sz w:val="22"/>
          <w:szCs w:val="22"/>
          <w:lang w:eastAsia="en-GB"/>
        </w:rPr>
        <w:tab/>
      </w:r>
      <w:r>
        <w:t>Trace reference</w:t>
      </w:r>
      <w:r>
        <w:tab/>
        <w:t>107</w:t>
      </w:r>
    </w:p>
    <w:p w:rsidR="003B6562" w:rsidRPr="00A5136A" w:rsidRDefault="003B6562">
      <w:pPr>
        <w:pStyle w:val="TOC4"/>
        <w:rPr>
          <w:rFonts w:ascii="Calibri" w:hAnsi="Calibri"/>
          <w:sz w:val="22"/>
          <w:szCs w:val="22"/>
          <w:lang w:eastAsia="en-GB"/>
        </w:rPr>
      </w:pPr>
      <w:r>
        <w:t>7.6.10.2A</w:t>
      </w:r>
      <w:r w:rsidRPr="00A5136A">
        <w:rPr>
          <w:rFonts w:ascii="Calibri" w:hAnsi="Calibri"/>
          <w:sz w:val="22"/>
          <w:szCs w:val="22"/>
          <w:lang w:eastAsia="en-GB"/>
        </w:rPr>
        <w:tab/>
      </w:r>
      <w:r>
        <w:t>Trace reference 2</w:t>
      </w:r>
      <w:r>
        <w:tab/>
        <w:t>107</w:t>
      </w:r>
    </w:p>
    <w:p w:rsidR="003B6562" w:rsidRPr="00A5136A" w:rsidRDefault="003B6562">
      <w:pPr>
        <w:pStyle w:val="TOC4"/>
        <w:rPr>
          <w:rFonts w:ascii="Calibri" w:hAnsi="Calibri"/>
          <w:sz w:val="22"/>
          <w:szCs w:val="22"/>
          <w:lang w:eastAsia="en-GB"/>
        </w:rPr>
      </w:pPr>
      <w:r>
        <w:t>7.6.10.3</w:t>
      </w:r>
      <w:r w:rsidRPr="00A5136A">
        <w:rPr>
          <w:rFonts w:ascii="Calibri" w:hAnsi="Calibri"/>
          <w:sz w:val="22"/>
          <w:szCs w:val="22"/>
          <w:lang w:eastAsia="en-GB"/>
        </w:rPr>
        <w:tab/>
      </w:r>
      <w:r>
        <w:t>Trace type</w:t>
      </w:r>
      <w:r>
        <w:tab/>
        <w:t>107</w:t>
      </w:r>
    </w:p>
    <w:p w:rsidR="003B6562" w:rsidRPr="00A5136A" w:rsidRDefault="003B6562">
      <w:pPr>
        <w:pStyle w:val="TOC4"/>
        <w:rPr>
          <w:rFonts w:ascii="Calibri" w:hAnsi="Calibri"/>
          <w:sz w:val="22"/>
          <w:szCs w:val="22"/>
          <w:lang w:eastAsia="en-GB"/>
        </w:rPr>
      </w:pPr>
      <w:r>
        <w:t>7.6.10.4</w:t>
      </w:r>
      <w:r w:rsidRPr="00A5136A">
        <w:rPr>
          <w:rFonts w:ascii="Calibri" w:hAnsi="Calibri"/>
          <w:sz w:val="22"/>
          <w:szCs w:val="22"/>
          <w:lang w:eastAsia="en-GB"/>
        </w:rPr>
        <w:tab/>
      </w:r>
      <w:r>
        <w:rPr>
          <w:lang w:eastAsia="ja-JP"/>
        </w:rPr>
        <w:t>Additional ne</w:t>
      </w:r>
      <w:r>
        <w:t>twork resources</w:t>
      </w:r>
      <w:r>
        <w:tab/>
        <w:t>107</w:t>
      </w:r>
    </w:p>
    <w:p w:rsidR="003B6562" w:rsidRPr="00A5136A" w:rsidRDefault="003B6562">
      <w:pPr>
        <w:pStyle w:val="TOC4"/>
        <w:rPr>
          <w:rFonts w:ascii="Calibri" w:hAnsi="Calibri"/>
          <w:sz w:val="22"/>
          <w:szCs w:val="22"/>
          <w:lang w:eastAsia="en-GB"/>
        </w:rPr>
      </w:pPr>
      <w:r>
        <w:t>7.6.10.5</w:t>
      </w:r>
      <w:r w:rsidRPr="00A5136A">
        <w:rPr>
          <w:rFonts w:ascii="Calibri" w:hAnsi="Calibri"/>
          <w:sz w:val="22"/>
          <w:szCs w:val="22"/>
          <w:lang w:eastAsia="en-GB"/>
        </w:rPr>
        <w:tab/>
      </w:r>
      <w:r>
        <w:t>Trace depth list</w:t>
      </w:r>
      <w:r>
        <w:tab/>
        <w:t>108</w:t>
      </w:r>
    </w:p>
    <w:p w:rsidR="003B6562" w:rsidRPr="00A5136A" w:rsidRDefault="003B6562">
      <w:pPr>
        <w:pStyle w:val="TOC4"/>
        <w:rPr>
          <w:rFonts w:ascii="Calibri" w:hAnsi="Calibri"/>
          <w:sz w:val="22"/>
          <w:szCs w:val="22"/>
          <w:lang w:eastAsia="en-GB"/>
        </w:rPr>
      </w:pPr>
      <w:r>
        <w:t>7.6.10.6</w:t>
      </w:r>
      <w:r w:rsidRPr="00A5136A">
        <w:rPr>
          <w:rFonts w:ascii="Calibri" w:hAnsi="Calibri"/>
          <w:sz w:val="22"/>
          <w:szCs w:val="22"/>
          <w:lang w:eastAsia="en-GB"/>
        </w:rPr>
        <w:tab/>
      </w:r>
      <w:r>
        <w:t>Trace NE type list</w:t>
      </w:r>
      <w:r>
        <w:tab/>
        <w:t>108</w:t>
      </w:r>
    </w:p>
    <w:p w:rsidR="003B6562" w:rsidRPr="00A5136A" w:rsidRDefault="003B6562">
      <w:pPr>
        <w:pStyle w:val="TOC4"/>
        <w:rPr>
          <w:rFonts w:ascii="Calibri" w:hAnsi="Calibri"/>
          <w:sz w:val="22"/>
          <w:szCs w:val="22"/>
          <w:lang w:eastAsia="en-GB"/>
        </w:rPr>
      </w:pPr>
      <w:r>
        <w:t>7.6.10.7</w:t>
      </w:r>
      <w:r w:rsidRPr="00A5136A">
        <w:rPr>
          <w:rFonts w:ascii="Calibri" w:hAnsi="Calibri"/>
          <w:sz w:val="22"/>
          <w:szCs w:val="22"/>
          <w:lang w:eastAsia="en-GB"/>
        </w:rPr>
        <w:tab/>
      </w:r>
      <w:r>
        <w:t>Trace interface list</w:t>
      </w:r>
      <w:r>
        <w:tab/>
        <w:t>108</w:t>
      </w:r>
    </w:p>
    <w:p w:rsidR="003B6562" w:rsidRPr="00A5136A" w:rsidRDefault="003B6562">
      <w:pPr>
        <w:pStyle w:val="TOC4"/>
        <w:rPr>
          <w:rFonts w:ascii="Calibri" w:hAnsi="Calibri"/>
          <w:sz w:val="22"/>
          <w:szCs w:val="22"/>
          <w:lang w:eastAsia="en-GB"/>
        </w:rPr>
      </w:pPr>
      <w:r>
        <w:t>7.6.10.8</w:t>
      </w:r>
      <w:r w:rsidRPr="00A5136A">
        <w:rPr>
          <w:rFonts w:ascii="Calibri" w:hAnsi="Calibri"/>
          <w:sz w:val="22"/>
          <w:szCs w:val="22"/>
          <w:lang w:eastAsia="en-GB"/>
        </w:rPr>
        <w:tab/>
      </w:r>
      <w:r>
        <w:t>Trace event list</w:t>
      </w:r>
      <w:r>
        <w:tab/>
        <w:t>108</w:t>
      </w:r>
    </w:p>
    <w:p w:rsidR="003B6562" w:rsidRPr="00A5136A" w:rsidRDefault="003B6562">
      <w:pPr>
        <w:pStyle w:val="TOC4"/>
        <w:rPr>
          <w:rFonts w:ascii="Calibri" w:hAnsi="Calibri"/>
          <w:sz w:val="22"/>
          <w:szCs w:val="22"/>
          <w:lang w:eastAsia="en-GB"/>
        </w:rPr>
      </w:pPr>
      <w:r>
        <w:t>7.6.10.9</w:t>
      </w:r>
      <w:r w:rsidRPr="00A5136A">
        <w:rPr>
          <w:rFonts w:ascii="Calibri" w:hAnsi="Calibri"/>
          <w:sz w:val="22"/>
          <w:szCs w:val="22"/>
          <w:lang w:eastAsia="en-GB"/>
        </w:rPr>
        <w:tab/>
      </w:r>
      <w:r>
        <w:t>Trace s</w:t>
      </w:r>
      <w:r>
        <w:rPr>
          <w:lang w:eastAsia="ja-JP"/>
        </w:rPr>
        <w:t>upport indicator</w:t>
      </w:r>
      <w:r>
        <w:tab/>
        <w:t>108</w:t>
      </w:r>
    </w:p>
    <w:p w:rsidR="003B6562" w:rsidRPr="00A5136A" w:rsidRDefault="003B6562">
      <w:pPr>
        <w:pStyle w:val="TOC4"/>
        <w:rPr>
          <w:rFonts w:ascii="Calibri" w:hAnsi="Calibri"/>
          <w:sz w:val="22"/>
          <w:szCs w:val="22"/>
          <w:lang w:eastAsia="en-GB"/>
        </w:rPr>
      </w:pPr>
      <w:r>
        <w:t>7.6.10.10</w:t>
      </w:r>
      <w:r w:rsidRPr="00A5136A">
        <w:rPr>
          <w:rFonts w:ascii="Calibri" w:hAnsi="Calibri"/>
          <w:sz w:val="22"/>
          <w:szCs w:val="22"/>
          <w:lang w:eastAsia="en-GB"/>
        </w:rPr>
        <w:tab/>
      </w:r>
      <w:r>
        <w:t>Trace Propagation List</w:t>
      </w:r>
      <w:r>
        <w:tab/>
        <w:t>108</w:t>
      </w:r>
    </w:p>
    <w:p w:rsidR="003B6562" w:rsidRPr="00A5136A" w:rsidRDefault="003B6562">
      <w:pPr>
        <w:pStyle w:val="TOC4"/>
        <w:rPr>
          <w:rFonts w:ascii="Calibri" w:hAnsi="Calibri"/>
          <w:sz w:val="22"/>
          <w:szCs w:val="22"/>
          <w:lang w:eastAsia="en-GB"/>
        </w:rPr>
      </w:pPr>
      <w:r>
        <w:t>7.6.10.11</w:t>
      </w:r>
      <w:r w:rsidRPr="00A5136A">
        <w:rPr>
          <w:rFonts w:ascii="Calibri" w:hAnsi="Calibri"/>
          <w:sz w:val="22"/>
          <w:szCs w:val="22"/>
          <w:lang w:eastAsia="en-GB"/>
        </w:rPr>
        <w:tab/>
      </w:r>
      <w:r>
        <w:t>MDT-Configuration</w:t>
      </w:r>
      <w:r>
        <w:tab/>
        <w:t>108</w:t>
      </w:r>
    </w:p>
    <w:p w:rsidR="003B6562" w:rsidRPr="00A5136A" w:rsidRDefault="003B6562">
      <w:pPr>
        <w:pStyle w:val="TOC4"/>
        <w:rPr>
          <w:rFonts w:ascii="Calibri" w:hAnsi="Calibri"/>
          <w:sz w:val="22"/>
          <w:szCs w:val="22"/>
          <w:lang w:eastAsia="en-GB"/>
        </w:rPr>
      </w:pPr>
      <w:r>
        <w:t>7.6.10.12</w:t>
      </w:r>
      <w:r w:rsidRPr="00A5136A">
        <w:rPr>
          <w:rFonts w:ascii="Calibri" w:hAnsi="Calibri"/>
          <w:sz w:val="22"/>
          <w:szCs w:val="22"/>
          <w:lang w:eastAsia="en-GB"/>
        </w:rPr>
        <w:tab/>
      </w:r>
      <w:r>
        <w:t>MDT</w:t>
      </w:r>
      <w:r>
        <w:rPr>
          <w:lang w:eastAsia="zh-CN"/>
        </w:rPr>
        <w:t xml:space="preserve"> User Consent</w:t>
      </w:r>
      <w:r>
        <w:tab/>
        <w:t>108</w:t>
      </w:r>
    </w:p>
    <w:p w:rsidR="003B6562" w:rsidRPr="00A5136A" w:rsidRDefault="003B6562">
      <w:pPr>
        <w:pStyle w:val="TOC3"/>
        <w:rPr>
          <w:rFonts w:ascii="Calibri" w:hAnsi="Calibri"/>
          <w:sz w:val="22"/>
          <w:szCs w:val="22"/>
          <w:lang w:eastAsia="en-GB"/>
        </w:rPr>
      </w:pPr>
      <w:r>
        <w:t>7.6.11</w:t>
      </w:r>
      <w:r w:rsidRPr="00A5136A">
        <w:rPr>
          <w:rFonts w:ascii="Calibri" w:hAnsi="Calibri"/>
          <w:sz w:val="22"/>
          <w:szCs w:val="22"/>
          <w:lang w:eastAsia="en-GB"/>
        </w:rPr>
        <w:tab/>
      </w:r>
      <w:r>
        <w:t>Location Service Parameters</w:t>
      </w:r>
      <w:r>
        <w:tab/>
        <w:t>108</w:t>
      </w:r>
    </w:p>
    <w:p w:rsidR="003B6562" w:rsidRPr="00A5136A" w:rsidRDefault="003B6562">
      <w:pPr>
        <w:pStyle w:val="TOC4"/>
        <w:rPr>
          <w:rFonts w:ascii="Calibri" w:hAnsi="Calibri"/>
          <w:sz w:val="22"/>
          <w:szCs w:val="22"/>
          <w:lang w:eastAsia="en-GB"/>
        </w:rPr>
      </w:pPr>
      <w:r>
        <w:t>7.6.11.1</w:t>
      </w:r>
      <w:r w:rsidRPr="00A5136A">
        <w:rPr>
          <w:rFonts w:ascii="Calibri" w:hAnsi="Calibri"/>
          <w:sz w:val="22"/>
          <w:szCs w:val="22"/>
          <w:lang w:eastAsia="en-GB"/>
        </w:rPr>
        <w:tab/>
      </w:r>
      <w:r>
        <w:t>Age of Location Estimate</w:t>
      </w:r>
      <w:r>
        <w:tab/>
        <w:t>108</w:t>
      </w:r>
    </w:p>
    <w:p w:rsidR="003B6562" w:rsidRPr="00A5136A" w:rsidRDefault="003B6562">
      <w:pPr>
        <w:pStyle w:val="TOC4"/>
        <w:rPr>
          <w:rFonts w:ascii="Calibri" w:hAnsi="Calibri"/>
          <w:sz w:val="22"/>
          <w:szCs w:val="22"/>
          <w:lang w:eastAsia="en-GB"/>
        </w:rPr>
      </w:pPr>
      <w:r>
        <w:t>7.6.11.2</w:t>
      </w:r>
      <w:r w:rsidRPr="00A5136A">
        <w:rPr>
          <w:rFonts w:ascii="Calibri" w:hAnsi="Calibri"/>
          <w:sz w:val="22"/>
          <w:szCs w:val="22"/>
          <w:lang w:eastAsia="en-GB"/>
        </w:rPr>
        <w:tab/>
      </w:r>
      <w:r>
        <w:rPr>
          <w:lang w:eastAsia="ja-JP"/>
        </w:rPr>
        <w:t>Deferred MT-LR Response Indicator</w:t>
      </w:r>
      <w:r>
        <w:tab/>
        <w:t>108</w:t>
      </w:r>
    </w:p>
    <w:p w:rsidR="003B6562" w:rsidRPr="00A5136A" w:rsidRDefault="003B6562">
      <w:pPr>
        <w:pStyle w:val="TOC4"/>
        <w:rPr>
          <w:rFonts w:ascii="Calibri" w:hAnsi="Calibri"/>
          <w:sz w:val="22"/>
          <w:szCs w:val="22"/>
          <w:lang w:eastAsia="en-GB"/>
        </w:rPr>
      </w:pPr>
      <w:r>
        <w:t>7.6.11.3</w:t>
      </w:r>
      <w:r w:rsidRPr="00A5136A">
        <w:rPr>
          <w:rFonts w:ascii="Calibri" w:hAnsi="Calibri"/>
          <w:sz w:val="22"/>
          <w:szCs w:val="22"/>
          <w:lang w:eastAsia="en-GB"/>
        </w:rPr>
        <w:tab/>
      </w:r>
      <w:r>
        <w:rPr>
          <w:lang w:eastAsia="ja-JP"/>
        </w:rPr>
        <w:t>Deferred MT-LR Data</w:t>
      </w:r>
      <w:r>
        <w:tab/>
        <w:t>108</w:t>
      </w:r>
    </w:p>
    <w:p w:rsidR="003B6562" w:rsidRPr="00A5136A" w:rsidRDefault="003B6562">
      <w:pPr>
        <w:pStyle w:val="TOC4"/>
        <w:rPr>
          <w:rFonts w:ascii="Calibri" w:hAnsi="Calibri"/>
          <w:sz w:val="22"/>
          <w:szCs w:val="22"/>
          <w:lang w:eastAsia="en-GB"/>
        </w:rPr>
      </w:pPr>
      <w:r>
        <w:t>7.6.11.4</w:t>
      </w:r>
      <w:r w:rsidRPr="00A5136A">
        <w:rPr>
          <w:rFonts w:ascii="Calibri" w:hAnsi="Calibri"/>
          <w:sz w:val="22"/>
          <w:szCs w:val="22"/>
          <w:lang w:eastAsia="en-GB"/>
        </w:rPr>
        <w:tab/>
      </w:r>
      <w:r>
        <w:t>LCS Client ID</w:t>
      </w:r>
      <w:r>
        <w:tab/>
        <w:t>109</w:t>
      </w:r>
    </w:p>
    <w:p w:rsidR="003B6562" w:rsidRPr="00A5136A" w:rsidRDefault="003B6562">
      <w:pPr>
        <w:pStyle w:val="TOC4"/>
        <w:rPr>
          <w:rFonts w:ascii="Calibri" w:hAnsi="Calibri"/>
          <w:sz w:val="22"/>
          <w:szCs w:val="22"/>
          <w:lang w:eastAsia="en-GB"/>
        </w:rPr>
      </w:pPr>
      <w:r>
        <w:t>7.6.11.5</w:t>
      </w:r>
      <w:r w:rsidRPr="00A5136A">
        <w:rPr>
          <w:rFonts w:ascii="Calibri" w:hAnsi="Calibri"/>
          <w:sz w:val="22"/>
          <w:szCs w:val="22"/>
          <w:lang w:eastAsia="en-GB"/>
        </w:rPr>
        <w:tab/>
      </w:r>
      <w:r>
        <w:t>LCS Event</w:t>
      </w:r>
      <w:r>
        <w:tab/>
        <w:t>109</w:t>
      </w:r>
    </w:p>
    <w:p w:rsidR="003B6562" w:rsidRPr="00A5136A" w:rsidRDefault="003B6562">
      <w:pPr>
        <w:pStyle w:val="TOC4"/>
        <w:rPr>
          <w:rFonts w:ascii="Calibri" w:hAnsi="Calibri"/>
          <w:sz w:val="22"/>
          <w:szCs w:val="22"/>
          <w:lang w:eastAsia="en-GB"/>
        </w:rPr>
      </w:pPr>
      <w:r>
        <w:t>7.6.11.7</w:t>
      </w:r>
      <w:r w:rsidRPr="00A5136A">
        <w:rPr>
          <w:rFonts w:ascii="Calibri" w:hAnsi="Calibri"/>
          <w:sz w:val="22"/>
          <w:szCs w:val="22"/>
          <w:lang w:eastAsia="en-GB"/>
        </w:rPr>
        <w:tab/>
      </w:r>
      <w:r>
        <w:t>LCS Priority</w:t>
      </w:r>
      <w:r>
        <w:tab/>
        <w:t>109</w:t>
      </w:r>
    </w:p>
    <w:p w:rsidR="003B6562" w:rsidRPr="00A5136A" w:rsidRDefault="003B6562">
      <w:pPr>
        <w:pStyle w:val="TOC4"/>
        <w:rPr>
          <w:rFonts w:ascii="Calibri" w:hAnsi="Calibri"/>
          <w:sz w:val="22"/>
          <w:szCs w:val="22"/>
          <w:lang w:eastAsia="en-GB"/>
        </w:rPr>
      </w:pPr>
      <w:r>
        <w:t>7.6.11.8</w:t>
      </w:r>
      <w:r w:rsidRPr="00A5136A">
        <w:rPr>
          <w:rFonts w:ascii="Calibri" w:hAnsi="Calibri"/>
          <w:sz w:val="22"/>
          <w:szCs w:val="22"/>
          <w:lang w:eastAsia="en-GB"/>
        </w:rPr>
        <w:tab/>
      </w:r>
      <w:r>
        <w:t>LCS QoS</w:t>
      </w:r>
      <w:r>
        <w:tab/>
        <w:t>109</w:t>
      </w:r>
    </w:p>
    <w:p w:rsidR="003B6562" w:rsidRPr="00A5136A" w:rsidRDefault="003B6562">
      <w:pPr>
        <w:pStyle w:val="TOC4"/>
        <w:rPr>
          <w:rFonts w:ascii="Calibri" w:hAnsi="Calibri"/>
          <w:sz w:val="22"/>
          <w:szCs w:val="22"/>
          <w:lang w:eastAsia="en-GB"/>
        </w:rPr>
      </w:pPr>
      <w:r>
        <w:t>7.6.11.9</w:t>
      </w:r>
      <w:r w:rsidRPr="00A5136A">
        <w:rPr>
          <w:rFonts w:ascii="Calibri" w:hAnsi="Calibri"/>
          <w:sz w:val="22"/>
          <w:szCs w:val="22"/>
          <w:lang w:eastAsia="en-GB"/>
        </w:rPr>
        <w:tab/>
      </w:r>
      <w:r>
        <w:rPr>
          <w:lang w:eastAsia="ja-JP"/>
        </w:rPr>
        <w:t>CS LCS Not Supported by UE</w:t>
      </w:r>
      <w:r>
        <w:tab/>
        <w:t>109</w:t>
      </w:r>
    </w:p>
    <w:p w:rsidR="003B6562" w:rsidRPr="00A5136A" w:rsidRDefault="003B6562">
      <w:pPr>
        <w:pStyle w:val="TOC4"/>
        <w:rPr>
          <w:rFonts w:ascii="Calibri" w:hAnsi="Calibri"/>
          <w:sz w:val="22"/>
          <w:szCs w:val="22"/>
          <w:lang w:eastAsia="en-GB"/>
        </w:rPr>
      </w:pPr>
      <w:r>
        <w:rPr>
          <w:lang w:eastAsia="ja-JP"/>
        </w:rPr>
        <w:t>7.6.11.10</w:t>
      </w:r>
      <w:r w:rsidRPr="00A5136A">
        <w:rPr>
          <w:rFonts w:ascii="Calibri" w:hAnsi="Calibri"/>
          <w:sz w:val="22"/>
          <w:szCs w:val="22"/>
          <w:lang w:eastAsia="en-GB"/>
        </w:rPr>
        <w:tab/>
      </w:r>
      <w:r>
        <w:rPr>
          <w:lang w:eastAsia="ja-JP"/>
        </w:rPr>
        <w:t>PS LCS Not Supported by UE</w:t>
      </w:r>
      <w:r>
        <w:tab/>
        <w:t>109</w:t>
      </w:r>
    </w:p>
    <w:p w:rsidR="003B6562" w:rsidRPr="00A5136A" w:rsidRDefault="003B6562">
      <w:pPr>
        <w:pStyle w:val="TOC4"/>
        <w:rPr>
          <w:rFonts w:ascii="Calibri" w:hAnsi="Calibri"/>
          <w:sz w:val="22"/>
          <w:szCs w:val="22"/>
          <w:lang w:eastAsia="en-GB"/>
        </w:rPr>
      </w:pPr>
      <w:r>
        <w:t>7.6.11.11</w:t>
      </w:r>
      <w:r w:rsidRPr="00A5136A">
        <w:rPr>
          <w:rFonts w:ascii="Calibri" w:hAnsi="Calibri"/>
          <w:sz w:val="22"/>
          <w:szCs w:val="22"/>
          <w:lang w:eastAsia="en-GB"/>
        </w:rPr>
        <w:tab/>
      </w:r>
      <w:r>
        <w:t>Location Estimate</w:t>
      </w:r>
      <w:r>
        <w:tab/>
        <w:t>109</w:t>
      </w:r>
    </w:p>
    <w:p w:rsidR="003B6562" w:rsidRPr="00A5136A" w:rsidRDefault="003B6562">
      <w:pPr>
        <w:pStyle w:val="TOC4"/>
        <w:rPr>
          <w:rFonts w:ascii="Calibri" w:hAnsi="Calibri"/>
          <w:sz w:val="22"/>
          <w:szCs w:val="22"/>
          <w:lang w:eastAsia="en-GB"/>
        </w:rPr>
      </w:pPr>
      <w:r>
        <w:t>7.6.11.11A</w:t>
      </w:r>
      <w:r w:rsidRPr="00A5136A">
        <w:rPr>
          <w:rFonts w:ascii="Calibri" w:hAnsi="Calibri"/>
          <w:sz w:val="22"/>
          <w:szCs w:val="22"/>
          <w:lang w:eastAsia="en-GB"/>
        </w:rPr>
        <w:tab/>
      </w:r>
      <w:r>
        <w:t>GERAN Positioning Data</w:t>
      </w:r>
      <w:r>
        <w:tab/>
        <w:t>110</w:t>
      </w:r>
    </w:p>
    <w:p w:rsidR="003B6562" w:rsidRPr="00A5136A" w:rsidRDefault="003B6562">
      <w:pPr>
        <w:pStyle w:val="TOC4"/>
        <w:rPr>
          <w:rFonts w:ascii="Calibri" w:hAnsi="Calibri"/>
          <w:sz w:val="22"/>
          <w:szCs w:val="22"/>
          <w:lang w:eastAsia="en-GB"/>
        </w:rPr>
      </w:pPr>
      <w:r>
        <w:t>7.6.11.11B</w:t>
      </w:r>
      <w:r w:rsidRPr="00A5136A">
        <w:rPr>
          <w:rFonts w:ascii="Calibri" w:hAnsi="Calibri"/>
          <w:sz w:val="22"/>
          <w:szCs w:val="22"/>
          <w:lang w:eastAsia="en-GB"/>
        </w:rPr>
        <w:tab/>
      </w:r>
      <w:r>
        <w:t>UTRAN Positioning Data</w:t>
      </w:r>
      <w:r>
        <w:tab/>
        <w:t>110</w:t>
      </w:r>
    </w:p>
    <w:p w:rsidR="003B6562" w:rsidRPr="00A5136A" w:rsidRDefault="003B6562">
      <w:pPr>
        <w:pStyle w:val="TOC4"/>
        <w:rPr>
          <w:rFonts w:ascii="Calibri" w:hAnsi="Calibri"/>
          <w:sz w:val="22"/>
          <w:szCs w:val="22"/>
          <w:lang w:eastAsia="en-GB"/>
        </w:rPr>
      </w:pPr>
      <w:r>
        <w:t>7.6.11.11C</w:t>
      </w:r>
      <w:r w:rsidRPr="00A5136A">
        <w:rPr>
          <w:rFonts w:ascii="Calibri" w:hAnsi="Calibri"/>
          <w:sz w:val="22"/>
          <w:szCs w:val="22"/>
          <w:lang w:eastAsia="en-GB"/>
        </w:rPr>
        <w:tab/>
      </w:r>
      <w:r>
        <w:t>GERAN GANSS Positioning Data</w:t>
      </w:r>
      <w:r>
        <w:tab/>
        <w:t>110</w:t>
      </w:r>
    </w:p>
    <w:p w:rsidR="003B6562" w:rsidRPr="00A5136A" w:rsidRDefault="003B6562">
      <w:pPr>
        <w:pStyle w:val="TOC4"/>
        <w:rPr>
          <w:rFonts w:ascii="Calibri" w:hAnsi="Calibri"/>
          <w:sz w:val="22"/>
          <w:szCs w:val="22"/>
          <w:lang w:eastAsia="en-GB"/>
        </w:rPr>
      </w:pPr>
      <w:r>
        <w:t>7.6.11.11D</w:t>
      </w:r>
      <w:r w:rsidRPr="00A5136A">
        <w:rPr>
          <w:rFonts w:ascii="Calibri" w:hAnsi="Calibri"/>
          <w:sz w:val="22"/>
          <w:szCs w:val="22"/>
          <w:lang w:eastAsia="en-GB"/>
        </w:rPr>
        <w:tab/>
      </w:r>
      <w:r>
        <w:t>UTRAN GANSS Positioning Data</w:t>
      </w:r>
      <w:r>
        <w:tab/>
        <w:t>110</w:t>
      </w:r>
    </w:p>
    <w:p w:rsidR="003B6562" w:rsidRPr="00A5136A" w:rsidRDefault="003B6562">
      <w:pPr>
        <w:pStyle w:val="TOC4"/>
        <w:rPr>
          <w:rFonts w:ascii="Calibri" w:hAnsi="Calibri"/>
          <w:sz w:val="22"/>
          <w:szCs w:val="22"/>
          <w:lang w:eastAsia="en-GB"/>
        </w:rPr>
      </w:pPr>
      <w:r>
        <w:t>7.6.11.11E</w:t>
      </w:r>
      <w:r w:rsidRPr="00A5136A">
        <w:rPr>
          <w:rFonts w:ascii="Calibri" w:hAnsi="Calibri"/>
          <w:sz w:val="22"/>
          <w:szCs w:val="22"/>
          <w:lang w:eastAsia="en-GB"/>
        </w:rPr>
        <w:tab/>
      </w:r>
      <w:r>
        <w:t>UTRAN Additional Positioning Data</w:t>
      </w:r>
      <w:r>
        <w:tab/>
        <w:t>110</w:t>
      </w:r>
    </w:p>
    <w:p w:rsidR="003B6562" w:rsidRPr="00A5136A" w:rsidRDefault="003B6562">
      <w:pPr>
        <w:pStyle w:val="TOC4"/>
        <w:rPr>
          <w:rFonts w:ascii="Calibri" w:hAnsi="Calibri"/>
          <w:sz w:val="22"/>
          <w:szCs w:val="22"/>
          <w:lang w:eastAsia="en-GB"/>
        </w:rPr>
      </w:pPr>
      <w:r>
        <w:t>7.6.11.11F</w:t>
      </w:r>
      <w:r w:rsidRPr="00A5136A">
        <w:rPr>
          <w:rFonts w:ascii="Calibri" w:hAnsi="Calibri"/>
          <w:sz w:val="22"/>
          <w:szCs w:val="22"/>
          <w:lang w:eastAsia="en-GB"/>
        </w:rPr>
        <w:tab/>
      </w:r>
      <w:r>
        <w:t>UTRAN Barometric Pressure Measurement</w:t>
      </w:r>
      <w:r>
        <w:tab/>
        <w:t>110</w:t>
      </w:r>
    </w:p>
    <w:p w:rsidR="003B6562" w:rsidRPr="00A5136A" w:rsidRDefault="003B6562">
      <w:pPr>
        <w:pStyle w:val="TOC4"/>
        <w:rPr>
          <w:rFonts w:ascii="Calibri" w:hAnsi="Calibri"/>
          <w:sz w:val="22"/>
          <w:szCs w:val="22"/>
          <w:lang w:eastAsia="en-GB"/>
        </w:rPr>
      </w:pPr>
      <w:r>
        <w:t>7.6.11.11G</w:t>
      </w:r>
      <w:r w:rsidRPr="00A5136A">
        <w:rPr>
          <w:rFonts w:ascii="Calibri" w:hAnsi="Calibri"/>
          <w:sz w:val="22"/>
          <w:szCs w:val="22"/>
          <w:lang w:eastAsia="en-GB"/>
        </w:rPr>
        <w:tab/>
      </w:r>
      <w:r>
        <w:t>UTRAN Civic Address</w:t>
      </w:r>
      <w:r>
        <w:tab/>
        <w:t>110</w:t>
      </w:r>
    </w:p>
    <w:p w:rsidR="003B6562" w:rsidRPr="00A5136A" w:rsidRDefault="003B6562">
      <w:pPr>
        <w:pStyle w:val="TOC4"/>
        <w:rPr>
          <w:rFonts w:ascii="Calibri" w:hAnsi="Calibri"/>
          <w:sz w:val="22"/>
          <w:szCs w:val="22"/>
          <w:lang w:eastAsia="en-GB"/>
        </w:rPr>
      </w:pPr>
      <w:r>
        <w:t>7.6.11.12</w:t>
      </w:r>
      <w:r w:rsidRPr="00A5136A">
        <w:rPr>
          <w:rFonts w:ascii="Calibri" w:hAnsi="Calibri"/>
          <w:sz w:val="22"/>
          <w:szCs w:val="22"/>
          <w:lang w:eastAsia="en-GB"/>
        </w:rPr>
        <w:tab/>
      </w:r>
      <w:r>
        <w:t>Location Type</w:t>
      </w:r>
      <w:r>
        <w:tab/>
        <w:t>110</w:t>
      </w:r>
    </w:p>
    <w:p w:rsidR="003B6562" w:rsidRPr="00A5136A" w:rsidRDefault="003B6562">
      <w:pPr>
        <w:pStyle w:val="TOC4"/>
        <w:rPr>
          <w:rFonts w:ascii="Calibri" w:hAnsi="Calibri"/>
          <w:sz w:val="22"/>
          <w:szCs w:val="22"/>
          <w:lang w:eastAsia="en-GB"/>
        </w:rPr>
      </w:pPr>
      <w:r>
        <w:t>7.6.11.13</w:t>
      </w:r>
      <w:r w:rsidRPr="00A5136A">
        <w:rPr>
          <w:rFonts w:ascii="Calibri" w:hAnsi="Calibri"/>
          <w:sz w:val="22"/>
          <w:szCs w:val="22"/>
          <w:lang w:eastAsia="en-GB"/>
        </w:rPr>
        <w:tab/>
      </w:r>
      <w:r>
        <w:t>NA-ESRD</w:t>
      </w:r>
      <w:r>
        <w:tab/>
        <w:t>111</w:t>
      </w:r>
    </w:p>
    <w:p w:rsidR="003B6562" w:rsidRPr="00A5136A" w:rsidRDefault="003B6562">
      <w:pPr>
        <w:pStyle w:val="TOC4"/>
        <w:rPr>
          <w:rFonts w:ascii="Calibri" w:hAnsi="Calibri"/>
          <w:sz w:val="22"/>
          <w:szCs w:val="22"/>
          <w:lang w:eastAsia="en-GB"/>
        </w:rPr>
      </w:pPr>
      <w:r>
        <w:t>7.6.11.14</w:t>
      </w:r>
      <w:r w:rsidRPr="00A5136A">
        <w:rPr>
          <w:rFonts w:ascii="Calibri" w:hAnsi="Calibri"/>
          <w:sz w:val="22"/>
          <w:szCs w:val="22"/>
          <w:lang w:eastAsia="en-GB"/>
        </w:rPr>
        <w:tab/>
      </w:r>
      <w:r>
        <w:t>NA-ESRK</w:t>
      </w:r>
      <w:r>
        <w:tab/>
        <w:t>111</w:t>
      </w:r>
    </w:p>
    <w:p w:rsidR="003B6562" w:rsidRPr="00A5136A" w:rsidRDefault="003B6562">
      <w:pPr>
        <w:pStyle w:val="TOC4"/>
        <w:rPr>
          <w:rFonts w:ascii="Calibri" w:hAnsi="Calibri"/>
          <w:sz w:val="22"/>
          <w:szCs w:val="22"/>
          <w:lang w:eastAsia="en-GB"/>
        </w:rPr>
      </w:pPr>
      <w:r>
        <w:t>7.6.11.15</w:t>
      </w:r>
      <w:r w:rsidRPr="00A5136A">
        <w:rPr>
          <w:rFonts w:ascii="Calibri" w:hAnsi="Calibri"/>
          <w:sz w:val="22"/>
          <w:szCs w:val="22"/>
          <w:lang w:eastAsia="en-GB"/>
        </w:rPr>
        <w:tab/>
      </w:r>
      <w:r>
        <w:t>LCS Service Type Id</w:t>
      </w:r>
      <w:r>
        <w:tab/>
        <w:t>111</w:t>
      </w:r>
    </w:p>
    <w:p w:rsidR="003B6562" w:rsidRPr="00A5136A" w:rsidRDefault="003B6562">
      <w:pPr>
        <w:pStyle w:val="TOC4"/>
        <w:rPr>
          <w:rFonts w:ascii="Calibri" w:hAnsi="Calibri"/>
          <w:sz w:val="22"/>
          <w:szCs w:val="22"/>
          <w:lang w:eastAsia="en-GB"/>
        </w:rPr>
      </w:pPr>
      <w:r>
        <w:t>7.6.11.16</w:t>
      </w:r>
      <w:r w:rsidRPr="00A5136A">
        <w:rPr>
          <w:rFonts w:ascii="Calibri" w:hAnsi="Calibri"/>
          <w:sz w:val="22"/>
          <w:szCs w:val="22"/>
          <w:lang w:eastAsia="en-GB"/>
        </w:rPr>
        <w:tab/>
      </w:r>
      <w:r>
        <w:t>Privacy Override</w:t>
      </w:r>
      <w:r>
        <w:tab/>
        <w:t>111</w:t>
      </w:r>
    </w:p>
    <w:p w:rsidR="003B6562" w:rsidRPr="00A5136A" w:rsidRDefault="003B6562">
      <w:pPr>
        <w:pStyle w:val="TOC4"/>
        <w:rPr>
          <w:rFonts w:ascii="Calibri" w:hAnsi="Calibri"/>
          <w:sz w:val="22"/>
          <w:szCs w:val="22"/>
          <w:lang w:eastAsia="en-GB"/>
        </w:rPr>
      </w:pPr>
      <w:r>
        <w:t>7.6.11.17</w:t>
      </w:r>
      <w:r w:rsidRPr="00A5136A">
        <w:rPr>
          <w:rFonts w:ascii="Calibri" w:hAnsi="Calibri"/>
          <w:sz w:val="22"/>
          <w:szCs w:val="22"/>
          <w:lang w:eastAsia="en-GB"/>
        </w:rPr>
        <w:tab/>
      </w:r>
      <w:r>
        <w:rPr>
          <w:lang w:eastAsia="ja-JP"/>
        </w:rPr>
        <w:t>Supported LCS Capability Sets</w:t>
      </w:r>
      <w:r>
        <w:tab/>
        <w:t>111</w:t>
      </w:r>
    </w:p>
    <w:p w:rsidR="003B6562" w:rsidRPr="00A5136A" w:rsidRDefault="003B6562">
      <w:pPr>
        <w:pStyle w:val="TOC4"/>
        <w:rPr>
          <w:rFonts w:ascii="Calibri" w:hAnsi="Calibri"/>
          <w:sz w:val="22"/>
          <w:szCs w:val="22"/>
          <w:lang w:eastAsia="en-GB"/>
        </w:rPr>
      </w:pPr>
      <w:r>
        <w:t>7.6.11.18</w:t>
      </w:r>
      <w:r w:rsidRPr="00A5136A">
        <w:rPr>
          <w:rFonts w:ascii="Calibri" w:hAnsi="Calibri"/>
          <w:sz w:val="22"/>
          <w:szCs w:val="22"/>
          <w:lang w:eastAsia="en-GB"/>
        </w:rPr>
        <w:tab/>
      </w:r>
      <w:r>
        <w:t>LCS Codeword</w:t>
      </w:r>
      <w:r>
        <w:tab/>
        <w:t>111</w:t>
      </w:r>
    </w:p>
    <w:p w:rsidR="003B6562" w:rsidRPr="00A5136A" w:rsidRDefault="003B6562">
      <w:pPr>
        <w:pStyle w:val="TOC4"/>
        <w:rPr>
          <w:rFonts w:ascii="Calibri" w:hAnsi="Calibri"/>
          <w:sz w:val="22"/>
          <w:szCs w:val="22"/>
          <w:lang w:eastAsia="en-GB"/>
        </w:rPr>
      </w:pPr>
      <w:r>
        <w:t>7.6.11.19</w:t>
      </w:r>
      <w:r w:rsidRPr="00A5136A">
        <w:rPr>
          <w:rFonts w:ascii="Calibri" w:hAnsi="Calibri"/>
          <w:sz w:val="22"/>
          <w:szCs w:val="22"/>
          <w:lang w:eastAsia="en-GB"/>
        </w:rPr>
        <w:tab/>
      </w:r>
      <w:r>
        <w:t>NA-ESRK Request</w:t>
      </w:r>
      <w:r>
        <w:tab/>
        <w:t>111</w:t>
      </w:r>
    </w:p>
    <w:p w:rsidR="003B6562" w:rsidRPr="00A5136A" w:rsidRDefault="003B6562">
      <w:pPr>
        <w:pStyle w:val="TOC4"/>
        <w:rPr>
          <w:rFonts w:ascii="Calibri" w:hAnsi="Calibri"/>
          <w:sz w:val="22"/>
          <w:szCs w:val="22"/>
          <w:lang w:eastAsia="en-GB"/>
        </w:rPr>
      </w:pPr>
      <w:r>
        <w:t>7.6.11.20</w:t>
      </w:r>
      <w:r w:rsidRPr="00A5136A">
        <w:rPr>
          <w:rFonts w:ascii="Calibri" w:hAnsi="Calibri"/>
          <w:sz w:val="22"/>
          <w:szCs w:val="22"/>
          <w:lang w:eastAsia="en-GB"/>
        </w:rPr>
        <w:tab/>
      </w:r>
      <w:r>
        <w:t>Supported GAD Shapes</w:t>
      </w:r>
      <w:r>
        <w:tab/>
        <w:t>111</w:t>
      </w:r>
    </w:p>
    <w:p w:rsidR="003B6562" w:rsidRPr="00A5136A" w:rsidRDefault="003B6562">
      <w:pPr>
        <w:pStyle w:val="TOC4"/>
        <w:rPr>
          <w:rFonts w:ascii="Calibri" w:hAnsi="Calibri"/>
          <w:sz w:val="22"/>
          <w:szCs w:val="22"/>
          <w:lang w:eastAsia="en-GB"/>
        </w:rPr>
      </w:pPr>
      <w:r>
        <w:t>7.6.11.21</w:t>
      </w:r>
      <w:r w:rsidRPr="00A5136A">
        <w:rPr>
          <w:rFonts w:ascii="Calibri" w:hAnsi="Calibri"/>
          <w:sz w:val="22"/>
          <w:szCs w:val="22"/>
          <w:lang w:eastAsia="en-GB"/>
        </w:rPr>
        <w:tab/>
      </w:r>
      <w:r>
        <w:t>Additional Location Estimate</w:t>
      </w:r>
      <w:r>
        <w:tab/>
        <w:t>111</w:t>
      </w:r>
    </w:p>
    <w:p w:rsidR="003B6562" w:rsidRPr="00A5136A" w:rsidRDefault="003B6562">
      <w:pPr>
        <w:pStyle w:val="TOC4"/>
        <w:rPr>
          <w:rFonts w:ascii="Calibri" w:hAnsi="Calibri"/>
          <w:sz w:val="22"/>
          <w:szCs w:val="22"/>
          <w:lang w:eastAsia="en-GB"/>
        </w:rPr>
      </w:pPr>
      <w:r>
        <w:t>7.6.11.22</w:t>
      </w:r>
      <w:r w:rsidRPr="00A5136A">
        <w:rPr>
          <w:rFonts w:ascii="Calibri" w:hAnsi="Calibri"/>
          <w:sz w:val="22"/>
          <w:szCs w:val="22"/>
          <w:lang w:eastAsia="en-GB"/>
        </w:rPr>
        <w:tab/>
      </w:r>
      <w:r>
        <w:t>Cell Id Or SAI</w:t>
      </w:r>
      <w:r>
        <w:tab/>
        <w:t>111</w:t>
      </w:r>
    </w:p>
    <w:p w:rsidR="003B6562" w:rsidRPr="00A5136A" w:rsidRDefault="003B6562">
      <w:pPr>
        <w:pStyle w:val="TOC4"/>
        <w:rPr>
          <w:rFonts w:ascii="Calibri" w:hAnsi="Calibri"/>
          <w:sz w:val="22"/>
          <w:szCs w:val="22"/>
          <w:lang w:eastAsia="en-GB"/>
        </w:rPr>
      </w:pPr>
      <w:r>
        <w:rPr>
          <w:lang w:eastAsia="ja-JP"/>
        </w:rPr>
        <w:t>7.6.11.23</w:t>
      </w:r>
      <w:r w:rsidRPr="00A5136A">
        <w:rPr>
          <w:rFonts w:ascii="Calibri" w:hAnsi="Calibri"/>
          <w:sz w:val="22"/>
          <w:szCs w:val="22"/>
          <w:lang w:eastAsia="en-GB"/>
        </w:rPr>
        <w:tab/>
      </w:r>
      <w:r>
        <w:rPr>
          <w:lang w:eastAsia="ja-JP"/>
        </w:rPr>
        <w:t>LCS-Reference Number</w:t>
      </w:r>
      <w:r>
        <w:tab/>
        <w:t>112</w:t>
      </w:r>
    </w:p>
    <w:p w:rsidR="003B6562" w:rsidRPr="00A5136A" w:rsidRDefault="003B6562">
      <w:pPr>
        <w:pStyle w:val="TOC4"/>
        <w:rPr>
          <w:rFonts w:ascii="Calibri" w:hAnsi="Calibri"/>
          <w:sz w:val="22"/>
          <w:szCs w:val="22"/>
          <w:lang w:eastAsia="en-GB"/>
        </w:rPr>
      </w:pPr>
      <w:r>
        <w:t>7.6.11.24</w:t>
      </w:r>
      <w:r w:rsidRPr="00A5136A">
        <w:rPr>
          <w:rFonts w:ascii="Calibri" w:hAnsi="Calibri"/>
          <w:sz w:val="22"/>
          <w:szCs w:val="22"/>
          <w:lang w:eastAsia="en-GB"/>
        </w:rPr>
        <w:tab/>
      </w:r>
      <w:r>
        <w:t>LCS Privacy Check</w:t>
      </w:r>
      <w:r>
        <w:tab/>
        <w:t>112</w:t>
      </w:r>
    </w:p>
    <w:p w:rsidR="003B6562" w:rsidRPr="00A5136A" w:rsidRDefault="003B6562">
      <w:pPr>
        <w:pStyle w:val="TOC4"/>
        <w:rPr>
          <w:rFonts w:ascii="Calibri" w:hAnsi="Calibri"/>
          <w:sz w:val="22"/>
          <w:szCs w:val="22"/>
          <w:lang w:eastAsia="en-GB"/>
        </w:rPr>
      </w:pPr>
      <w:r>
        <w:t>7.6.</w:t>
      </w:r>
      <w:r>
        <w:rPr>
          <w:lang w:eastAsia="ja-JP"/>
        </w:rPr>
        <w:t>11</w:t>
      </w:r>
      <w:r>
        <w:t>.25</w:t>
      </w:r>
      <w:r w:rsidRPr="00A5136A">
        <w:rPr>
          <w:rFonts w:ascii="Calibri" w:hAnsi="Calibri"/>
          <w:sz w:val="22"/>
          <w:szCs w:val="22"/>
          <w:lang w:eastAsia="en-GB"/>
        </w:rPr>
        <w:tab/>
      </w:r>
      <w:r>
        <w:rPr>
          <w:lang w:eastAsia="ja-JP"/>
        </w:rPr>
        <w:t>Additional LCS</w:t>
      </w:r>
      <w:r>
        <w:t xml:space="preserve"> </w:t>
      </w:r>
      <w:r>
        <w:rPr>
          <w:lang w:eastAsia="ja-JP"/>
        </w:rPr>
        <w:t>Capability Sets</w:t>
      </w:r>
      <w:r>
        <w:tab/>
        <w:t>112</w:t>
      </w:r>
    </w:p>
    <w:p w:rsidR="003B6562" w:rsidRPr="00A5136A" w:rsidRDefault="003B6562">
      <w:pPr>
        <w:pStyle w:val="TOC4"/>
        <w:rPr>
          <w:rFonts w:ascii="Calibri" w:hAnsi="Calibri"/>
          <w:sz w:val="22"/>
          <w:szCs w:val="22"/>
          <w:lang w:eastAsia="en-GB"/>
        </w:rPr>
      </w:pPr>
      <w:r>
        <w:t>7.6.</w:t>
      </w:r>
      <w:r>
        <w:rPr>
          <w:lang w:eastAsia="ja-JP"/>
        </w:rPr>
        <w:t>11</w:t>
      </w:r>
      <w:r>
        <w:t>.26</w:t>
      </w:r>
      <w:r w:rsidRPr="00A5136A">
        <w:rPr>
          <w:rFonts w:ascii="Calibri" w:hAnsi="Calibri"/>
          <w:sz w:val="22"/>
          <w:szCs w:val="22"/>
          <w:lang w:eastAsia="en-GB"/>
        </w:rPr>
        <w:tab/>
      </w:r>
      <w:r>
        <w:t>Area Event Info</w:t>
      </w:r>
      <w:r>
        <w:tab/>
        <w:t>112</w:t>
      </w:r>
    </w:p>
    <w:p w:rsidR="003B6562" w:rsidRPr="00A5136A" w:rsidRDefault="003B6562">
      <w:pPr>
        <w:pStyle w:val="TOC4"/>
        <w:rPr>
          <w:rFonts w:ascii="Calibri" w:hAnsi="Calibri"/>
          <w:sz w:val="22"/>
          <w:szCs w:val="22"/>
          <w:lang w:eastAsia="en-GB"/>
        </w:rPr>
      </w:pPr>
      <w:r>
        <w:t>7.6.11.27</w:t>
      </w:r>
      <w:r w:rsidRPr="00A5136A">
        <w:rPr>
          <w:rFonts w:ascii="Calibri" w:hAnsi="Calibri"/>
          <w:sz w:val="22"/>
          <w:szCs w:val="22"/>
          <w:lang w:eastAsia="en-GB"/>
        </w:rPr>
        <w:tab/>
      </w:r>
      <w:r>
        <w:t>Velocity Estimate</w:t>
      </w:r>
      <w:r>
        <w:tab/>
        <w:t>112</w:t>
      </w:r>
    </w:p>
    <w:p w:rsidR="003B6562" w:rsidRPr="00A5136A" w:rsidRDefault="003B6562">
      <w:pPr>
        <w:pStyle w:val="TOC4"/>
        <w:rPr>
          <w:rFonts w:ascii="Calibri" w:hAnsi="Calibri"/>
          <w:sz w:val="22"/>
          <w:szCs w:val="22"/>
          <w:lang w:eastAsia="en-GB"/>
        </w:rPr>
      </w:pPr>
      <w:r>
        <w:t>7.6.</w:t>
      </w:r>
      <w:r>
        <w:rPr>
          <w:lang w:eastAsia="ja-JP"/>
        </w:rPr>
        <w:t>11</w:t>
      </w:r>
      <w:r>
        <w:t>.28</w:t>
      </w:r>
      <w:r w:rsidRPr="00A5136A">
        <w:rPr>
          <w:rFonts w:ascii="Calibri" w:hAnsi="Calibri"/>
          <w:sz w:val="22"/>
          <w:szCs w:val="22"/>
          <w:lang w:eastAsia="en-GB"/>
        </w:rPr>
        <w:tab/>
      </w:r>
      <w:r>
        <w:t>Accuracy Fulfilment Indicator</w:t>
      </w:r>
      <w:r>
        <w:tab/>
        <w:t>112</w:t>
      </w:r>
    </w:p>
    <w:p w:rsidR="003B6562" w:rsidRPr="00A5136A" w:rsidRDefault="003B6562">
      <w:pPr>
        <w:pStyle w:val="TOC4"/>
        <w:rPr>
          <w:rFonts w:ascii="Calibri" w:hAnsi="Calibri"/>
          <w:sz w:val="22"/>
          <w:szCs w:val="22"/>
          <w:lang w:eastAsia="en-GB"/>
        </w:rPr>
      </w:pPr>
      <w:r>
        <w:t>7.6.</w:t>
      </w:r>
      <w:r>
        <w:rPr>
          <w:lang w:eastAsia="ja-JP"/>
        </w:rPr>
        <w:t>11</w:t>
      </w:r>
      <w:r>
        <w:t>.29</w:t>
      </w:r>
      <w:r w:rsidRPr="00A5136A">
        <w:rPr>
          <w:rFonts w:ascii="Calibri" w:hAnsi="Calibri"/>
          <w:sz w:val="22"/>
          <w:szCs w:val="22"/>
          <w:lang w:eastAsia="en-GB"/>
        </w:rPr>
        <w:tab/>
      </w:r>
      <w:r>
        <w:t>MO-LR Short Circuit Indicator</w:t>
      </w:r>
      <w:r>
        <w:tab/>
        <w:t>112</w:t>
      </w:r>
    </w:p>
    <w:p w:rsidR="003B6562" w:rsidRPr="00A5136A" w:rsidRDefault="003B6562">
      <w:pPr>
        <w:pStyle w:val="TOC4"/>
        <w:rPr>
          <w:rFonts w:ascii="Calibri" w:hAnsi="Calibri"/>
          <w:sz w:val="22"/>
          <w:szCs w:val="22"/>
          <w:lang w:eastAsia="en-GB"/>
        </w:rPr>
      </w:pPr>
      <w:r>
        <w:rPr>
          <w:lang w:eastAsia="ja-JP"/>
        </w:rPr>
        <w:t>7.6.11.30</w:t>
      </w:r>
      <w:r w:rsidRPr="00A5136A">
        <w:rPr>
          <w:rFonts w:ascii="Calibri" w:hAnsi="Calibri"/>
          <w:sz w:val="22"/>
          <w:szCs w:val="22"/>
          <w:lang w:eastAsia="en-GB"/>
        </w:rPr>
        <w:tab/>
      </w:r>
      <w:r>
        <w:rPr>
          <w:lang w:eastAsia="ja-JP"/>
        </w:rPr>
        <w:t>Reporting PLMN List</w:t>
      </w:r>
      <w:r>
        <w:tab/>
        <w:t>112</w:t>
      </w:r>
    </w:p>
    <w:p w:rsidR="003B6562" w:rsidRPr="00A5136A" w:rsidRDefault="003B6562">
      <w:pPr>
        <w:pStyle w:val="TOC4"/>
        <w:rPr>
          <w:rFonts w:ascii="Calibri" w:hAnsi="Calibri"/>
          <w:sz w:val="22"/>
          <w:szCs w:val="22"/>
          <w:lang w:eastAsia="en-GB"/>
        </w:rPr>
      </w:pPr>
      <w:r>
        <w:rPr>
          <w:lang w:eastAsia="ja-JP"/>
        </w:rPr>
        <w:t>7.6.11.31</w:t>
      </w:r>
      <w:r w:rsidRPr="00A5136A">
        <w:rPr>
          <w:rFonts w:ascii="Calibri" w:hAnsi="Calibri"/>
          <w:sz w:val="22"/>
          <w:szCs w:val="22"/>
          <w:lang w:eastAsia="en-GB"/>
        </w:rPr>
        <w:tab/>
      </w:r>
      <w:r>
        <w:rPr>
          <w:lang w:eastAsia="ja-JP"/>
        </w:rPr>
        <w:t>Periodic LDR information</w:t>
      </w:r>
      <w:r>
        <w:tab/>
        <w:t>113</w:t>
      </w:r>
    </w:p>
    <w:p w:rsidR="003B6562" w:rsidRPr="00A5136A" w:rsidRDefault="003B6562">
      <w:pPr>
        <w:pStyle w:val="TOC4"/>
        <w:rPr>
          <w:rFonts w:ascii="Calibri" w:hAnsi="Calibri"/>
          <w:sz w:val="22"/>
          <w:szCs w:val="22"/>
          <w:lang w:eastAsia="en-GB"/>
        </w:rPr>
      </w:pPr>
      <w:r>
        <w:rPr>
          <w:lang w:eastAsia="ja-JP"/>
        </w:rPr>
        <w:t>7.6.11.32</w:t>
      </w:r>
      <w:r w:rsidRPr="00A5136A">
        <w:rPr>
          <w:rFonts w:ascii="Calibri" w:hAnsi="Calibri"/>
          <w:sz w:val="22"/>
          <w:szCs w:val="22"/>
          <w:lang w:eastAsia="en-GB"/>
        </w:rPr>
        <w:tab/>
      </w:r>
      <w:r>
        <w:rPr>
          <w:lang w:eastAsia="ja-JP"/>
        </w:rPr>
        <w:t>Sequence Number</w:t>
      </w:r>
      <w:r>
        <w:tab/>
        <w:t>113</w:t>
      </w:r>
    </w:p>
    <w:p w:rsidR="003B6562" w:rsidRPr="00A5136A" w:rsidRDefault="003B6562">
      <w:pPr>
        <w:pStyle w:val="TOC3"/>
        <w:rPr>
          <w:rFonts w:ascii="Calibri" w:hAnsi="Calibri"/>
          <w:sz w:val="22"/>
          <w:szCs w:val="22"/>
          <w:lang w:eastAsia="en-GB"/>
        </w:rPr>
      </w:pPr>
      <w:r>
        <w:t>7.6.12</w:t>
      </w:r>
      <w:r w:rsidRPr="00A5136A">
        <w:rPr>
          <w:rFonts w:ascii="Calibri" w:hAnsi="Calibri"/>
          <w:sz w:val="22"/>
          <w:szCs w:val="22"/>
          <w:lang w:eastAsia="en-GB"/>
        </w:rPr>
        <w:tab/>
      </w:r>
      <w:r>
        <w:t>Void</w:t>
      </w:r>
      <w:r>
        <w:tab/>
        <w:t>113</w:t>
      </w:r>
    </w:p>
    <w:p w:rsidR="003B6562" w:rsidRPr="00A5136A" w:rsidRDefault="003B6562">
      <w:pPr>
        <w:pStyle w:val="TOC2"/>
        <w:rPr>
          <w:rFonts w:ascii="Calibri" w:hAnsi="Calibri"/>
          <w:sz w:val="22"/>
          <w:szCs w:val="22"/>
          <w:lang w:eastAsia="en-GB"/>
        </w:rPr>
      </w:pPr>
      <w:r>
        <w:t>7.7</w:t>
      </w:r>
      <w:r w:rsidRPr="00A5136A">
        <w:rPr>
          <w:rFonts w:ascii="Calibri" w:hAnsi="Calibri"/>
          <w:sz w:val="22"/>
          <w:szCs w:val="22"/>
          <w:lang w:eastAsia="en-GB"/>
        </w:rPr>
        <w:tab/>
      </w:r>
      <w:r>
        <w:t>Representation of a list of a basic parameter in service-primitives</w:t>
      </w:r>
      <w:r>
        <w:tab/>
        <w:t>113</w:t>
      </w:r>
    </w:p>
    <w:p w:rsidR="003B6562" w:rsidRPr="00A5136A" w:rsidRDefault="003B6562">
      <w:pPr>
        <w:pStyle w:val="TOC1"/>
        <w:rPr>
          <w:rFonts w:ascii="Calibri" w:hAnsi="Calibri"/>
          <w:szCs w:val="22"/>
          <w:lang w:eastAsia="en-GB"/>
        </w:rPr>
      </w:pPr>
      <w:r>
        <w:t>8</w:t>
      </w:r>
      <w:r w:rsidRPr="00A5136A">
        <w:rPr>
          <w:rFonts w:ascii="Calibri" w:hAnsi="Calibri"/>
          <w:szCs w:val="22"/>
          <w:lang w:eastAsia="en-GB"/>
        </w:rPr>
        <w:tab/>
      </w:r>
      <w:r>
        <w:t>Mobility services</w:t>
      </w:r>
      <w:r>
        <w:tab/>
        <w:t>113</w:t>
      </w:r>
    </w:p>
    <w:p w:rsidR="003B6562" w:rsidRPr="00A5136A" w:rsidRDefault="003B6562">
      <w:pPr>
        <w:pStyle w:val="TOC2"/>
        <w:rPr>
          <w:rFonts w:ascii="Calibri" w:hAnsi="Calibri"/>
          <w:sz w:val="22"/>
          <w:szCs w:val="22"/>
          <w:lang w:eastAsia="en-GB"/>
        </w:rPr>
      </w:pPr>
      <w:r>
        <w:t>8.1</w:t>
      </w:r>
      <w:r w:rsidRPr="00A5136A">
        <w:rPr>
          <w:rFonts w:ascii="Calibri" w:hAnsi="Calibri"/>
          <w:sz w:val="22"/>
          <w:szCs w:val="22"/>
          <w:lang w:eastAsia="en-GB"/>
        </w:rPr>
        <w:tab/>
      </w:r>
      <w:r>
        <w:t>Location management services</w:t>
      </w:r>
      <w:r>
        <w:tab/>
        <w:t>113</w:t>
      </w:r>
    </w:p>
    <w:p w:rsidR="003B6562" w:rsidRPr="00A5136A" w:rsidRDefault="003B6562">
      <w:pPr>
        <w:pStyle w:val="TOC3"/>
        <w:rPr>
          <w:rFonts w:ascii="Calibri" w:hAnsi="Calibri"/>
          <w:sz w:val="22"/>
          <w:szCs w:val="22"/>
          <w:lang w:eastAsia="en-GB"/>
        </w:rPr>
      </w:pPr>
      <w:r>
        <w:t>8.1.1</w:t>
      </w:r>
      <w:r w:rsidRPr="00A5136A">
        <w:rPr>
          <w:rFonts w:ascii="Calibri" w:hAnsi="Calibri"/>
          <w:sz w:val="22"/>
          <w:szCs w:val="22"/>
          <w:lang w:eastAsia="en-GB"/>
        </w:rPr>
        <w:tab/>
      </w:r>
      <w:r>
        <w:t>Void</w:t>
      </w:r>
      <w:r>
        <w:tab/>
        <w:t>113</w:t>
      </w:r>
    </w:p>
    <w:p w:rsidR="003B6562" w:rsidRPr="00A5136A" w:rsidRDefault="003B6562">
      <w:pPr>
        <w:pStyle w:val="TOC4"/>
        <w:rPr>
          <w:rFonts w:ascii="Calibri" w:hAnsi="Calibri"/>
          <w:sz w:val="22"/>
          <w:szCs w:val="22"/>
          <w:lang w:eastAsia="en-GB"/>
        </w:rPr>
      </w:pPr>
      <w:r>
        <w:t>8.1.1.1</w:t>
      </w:r>
      <w:r w:rsidRPr="00A5136A">
        <w:rPr>
          <w:rFonts w:ascii="Calibri" w:hAnsi="Calibri"/>
          <w:sz w:val="22"/>
          <w:szCs w:val="22"/>
          <w:lang w:eastAsia="en-GB"/>
        </w:rPr>
        <w:tab/>
      </w:r>
      <w:r>
        <w:t>Void</w:t>
      </w:r>
      <w:r>
        <w:tab/>
        <w:t>113</w:t>
      </w:r>
    </w:p>
    <w:p w:rsidR="003B6562" w:rsidRPr="00A5136A" w:rsidRDefault="003B6562">
      <w:pPr>
        <w:pStyle w:val="TOC4"/>
        <w:rPr>
          <w:rFonts w:ascii="Calibri" w:hAnsi="Calibri"/>
          <w:sz w:val="22"/>
          <w:szCs w:val="22"/>
          <w:lang w:eastAsia="en-GB"/>
        </w:rPr>
      </w:pPr>
      <w:r>
        <w:t>8.1.1.2</w:t>
      </w:r>
      <w:r w:rsidRPr="00A5136A">
        <w:rPr>
          <w:rFonts w:ascii="Calibri" w:hAnsi="Calibri"/>
          <w:sz w:val="22"/>
          <w:szCs w:val="22"/>
          <w:lang w:eastAsia="en-GB"/>
        </w:rPr>
        <w:tab/>
      </w:r>
      <w:r>
        <w:t>Void</w:t>
      </w:r>
      <w:r>
        <w:tab/>
        <w:t>113</w:t>
      </w:r>
    </w:p>
    <w:p w:rsidR="003B6562" w:rsidRPr="00A5136A" w:rsidRDefault="003B6562">
      <w:pPr>
        <w:pStyle w:val="TOC4"/>
        <w:rPr>
          <w:rFonts w:ascii="Calibri" w:hAnsi="Calibri"/>
          <w:sz w:val="22"/>
          <w:szCs w:val="22"/>
          <w:lang w:eastAsia="en-GB"/>
        </w:rPr>
      </w:pPr>
      <w:r>
        <w:t>8.1.1.3</w:t>
      </w:r>
      <w:r w:rsidRPr="00A5136A">
        <w:rPr>
          <w:rFonts w:ascii="Calibri" w:hAnsi="Calibri"/>
          <w:sz w:val="22"/>
          <w:szCs w:val="22"/>
          <w:lang w:eastAsia="en-GB"/>
        </w:rPr>
        <w:tab/>
      </w:r>
      <w:r>
        <w:t>Void</w:t>
      </w:r>
      <w:r>
        <w:tab/>
        <w:t>113</w:t>
      </w:r>
    </w:p>
    <w:p w:rsidR="003B6562" w:rsidRPr="00A5136A" w:rsidRDefault="003B6562">
      <w:pPr>
        <w:pStyle w:val="TOC3"/>
        <w:rPr>
          <w:rFonts w:ascii="Calibri" w:hAnsi="Calibri"/>
          <w:sz w:val="22"/>
          <w:szCs w:val="22"/>
          <w:lang w:eastAsia="en-GB"/>
        </w:rPr>
      </w:pPr>
      <w:r>
        <w:t>8.1.2</w:t>
      </w:r>
      <w:r w:rsidRPr="00A5136A">
        <w:rPr>
          <w:rFonts w:ascii="Calibri" w:hAnsi="Calibri"/>
          <w:sz w:val="22"/>
          <w:szCs w:val="22"/>
          <w:lang w:eastAsia="en-GB"/>
        </w:rPr>
        <w:tab/>
      </w:r>
      <w:r>
        <w:t>MAP_UPDATE_LOCATION service</w:t>
      </w:r>
      <w:r>
        <w:tab/>
        <w:t>113</w:t>
      </w:r>
    </w:p>
    <w:p w:rsidR="003B6562" w:rsidRPr="00A5136A" w:rsidRDefault="003B6562">
      <w:pPr>
        <w:pStyle w:val="TOC4"/>
        <w:rPr>
          <w:rFonts w:ascii="Calibri" w:hAnsi="Calibri"/>
          <w:sz w:val="22"/>
          <w:szCs w:val="22"/>
          <w:lang w:eastAsia="en-GB"/>
        </w:rPr>
      </w:pPr>
      <w:r>
        <w:t>8.1.2.1</w:t>
      </w:r>
      <w:r w:rsidRPr="00A5136A">
        <w:rPr>
          <w:rFonts w:ascii="Calibri" w:hAnsi="Calibri"/>
          <w:sz w:val="22"/>
          <w:szCs w:val="22"/>
          <w:lang w:eastAsia="en-GB"/>
        </w:rPr>
        <w:tab/>
      </w:r>
      <w:r>
        <w:t>Definition</w:t>
      </w:r>
      <w:r>
        <w:tab/>
        <w:t>113</w:t>
      </w:r>
    </w:p>
    <w:p w:rsidR="003B6562" w:rsidRPr="00A5136A" w:rsidRDefault="003B6562">
      <w:pPr>
        <w:pStyle w:val="TOC4"/>
        <w:rPr>
          <w:rFonts w:ascii="Calibri" w:hAnsi="Calibri"/>
          <w:sz w:val="22"/>
          <w:szCs w:val="22"/>
          <w:lang w:eastAsia="en-GB"/>
        </w:rPr>
      </w:pPr>
      <w:r>
        <w:t>8.1.2.2</w:t>
      </w:r>
      <w:r w:rsidRPr="00A5136A">
        <w:rPr>
          <w:rFonts w:ascii="Calibri" w:hAnsi="Calibri"/>
          <w:sz w:val="22"/>
          <w:szCs w:val="22"/>
          <w:lang w:eastAsia="en-GB"/>
        </w:rPr>
        <w:tab/>
      </w:r>
      <w:r>
        <w:t>Service primitives</w:t>
      </w:r>
      <w:r>
        <w:tab/>
        <w:t>114</w:t>
      </w:r>
    </w:p>
    <w:p w:rsidR="003B6562" w:rsidRPr="00A5136A" w:rsidRDefault="003B6562">
      <w:pPr>
        <w:pStyle w:val="TOC4"/>
        <w:rPr>
          <w:rFonts w:ascii="Calibri" w:hAnsi="Calibri"/>
          <w:sz w:val="22"/>
          <w:szCs w:val="22"/>
          <w:lang w:eastAsia="en-GB"/>
        </w:rPr>
      </w:pPr>
      <w:r>
        <w:t>8.1.2.3</w:t>
      </w:r>
      <w:r w:rsidRPr="00A5136A">
        <w:rPr>
          <w:rFonts w:ascii="Calibri" w:hAnsi="Calibri"/>
          <w:sz w:val="22"/>
          <w:szCs w:val="22"/>
          <w:lang w:eastAsia="en-GB"/>
        </w:rPr>
        <w:tab/>
      </w:r>
      <w:r>
        <w:t>Parameter definitions and use</w:t>
      </w:r>
      <w:r>
        <w:tab/>
        <w:t>114</w:t>
      </w:r>
    </w:p>
    <w:p w:rsidR="003B6562" w:rsidRPr="00A5136A" w:rsidRDefault="003B6562">
      <w:pPr>
        <w:pStyle w:val="TOC3"/>
        <w:rPr>
          <w:rFonts w:ascii="Calibri" w:hAnsi="Calibri"/>
          <w:sz w:val="22"/>
          <w:szCs w:val="22"/>
          <w:lang w:eastAsia="en-GB"/>
        </w:rPr>
      </w:pPr>
      <w:r>
        <w:t>8.1.3</w:t>
      </w:r>
      <w:r w:rsidRPr="00A5136A">
        <w:rPr>
          <w:rFonts w:ascii="Calibri" w:hAnsi="Calibri"/>
          <w:sz w:val="22"/>
          <w:szCs w:val="22"/>
          <w:lang w:eastAsia="en-GB"/>
        </w:rPr>
        <w:tab/>
      </w:r>
      <w:r>
        <w:t>MAP_CANCEL_LOCATION service</w:t>
      </w:r>
      <w:r>
        <w:tab/>
        <w:t>117</w:t>
      </w:r>
    </w:p>
    <w:p w:rsidR="003B6562" w:rsidRPr="00A5136A" w:rsidRDefault="003B6562">
      <w:pPr>
        <w:pStyle w:val="TOC4"/>
        <w:rPr>
          <w:rFonts w:ascii="Calibri" w:hAnsi="Calibri"/>
          <w:sz w:val="22"/>
          <w:szCs w:val="22"/>
          <w:lang w:eastAsia="en-GB"/>
        </w:rPr>
      </w:pPr>
      <w:r>
        <w:t>8.1.3.1</w:t>
      </w:r>
      <w:r w:rsidRPr="00A5136A">
        <w:rPr>
          <w:rFonts w:ascii="Calibri" w:hAnsi="Calibri"/>
          <w:sz w:val="22"/>
          <w:szCs w:val="22"/>
          <w:lang w:eastAsia="en-GB"/>
        </w:rPr>
        <w:tab/>
      </w:r>
      <w:r>
        <w:t>Definition</w:t>
      </w:r>
      <w:r>
        <w:tab/>
        <w:t>117</w:t>
      </w:r>
    </w:p>
    <w:p w:rsidR="003B6562" w:rsidRPr="00A5136A" w:rsidRDefault="003B6562">
      <w:pPr>
        <w:pStyle w:val="TOC4"/>
        <w:rPr>
          <w:rFonts w:ascii="Calibri" w:hAnsi="Calibri"/>
          <w:sz w:val="22"/>
          <w:szCs w:val="22"/>
          <w:lang w:eastAsia="en-GB"/>
        </w:rPr>
      </w:pPr>
      <w:r>
        <w:t>8.1.3.2</w:t>
      </w:r>
      <w:r w:rsidRPr="00A5136A">
        <w:rPr>
          <w:rFonts w:ascii="Calibri" w:hAnsi="Calibri"/>
          <w:sz w:val="22"/>
          <w:szCs w:val="22"/>
          <w:lang w:eastAsia="en-GB"/>
        </w:rPr>
        <w:tab/>
      </w:r>
      <w:r>
        <w:t>Service primitives</w:t>
      </w:r>
      <w:r>
        <w:tab/>
        <w:t>117</w:t>
      </w:r>
    </w:p>
    <w:p w:rsidR="003B6562" w:rsidRPr="00A5136A" w:rsidRDefault="003B6562">
      <w:pPr>
        <w:pStyle w:val="TOC4"/>
        <w:rPr>
          <w:rFonts w:ascii="Calibri" w:hAnsi="Calibri"/>
          <w:sz w:val="22"/>
          <w:szCs w:val="22"/>
          <w:lang w:eastAsia="en-GB"/>
        </w:rPr>
      </w:pPr>
      <w:r>
        <w:t>8.1.3.3</w:t>
      </w:r>
      <w:r w:rsidRPr="00A5136A">
        <w:rPr>
          <w:rFonts w:ascii="Calibri" w:hAnsi="Calibri"/>
          <w:sz w:val="22"/>
          <w:szCs w:val="22"/>
          <w:lang w:eastAsia="en-GB"/>
        </w:rPr>
        <w:tab/>
      </w:r>
      <w:r>
        <w:t>Parameter definitions and use</w:t>
      </w:r>
      <w:r>
        <w:tab/>
        <w:t>118</w:t>
      </w:r>
    </w:p>
    <w:p w:rsidR="003B6562" w:rsidRPr="00A5136A" w:rsidRDefault="003B6562">
      <w:pPr>
        <w:pStyle w:val="TOC3"/>
        <w:rPr>
          <w:rFonts w:ascii="Calibri" w:hAnsi="Calibri"/>
          <w:sz w:val="22"/>
          <w:szCs w:val="22"/>
          <w:lang w:eastAsia="en-GB"/>
        </w:rPr>
      </w:pPr>
      <w:r>
        <w:t>8.1.4</w:t>
      </w:r>
      <w:r w:rsidRPr="00A5136A">
        <w:rPr>
          <w:rFonts w:ascii="Calibri" w:hAnsi="Calibri"/>
          <w:sz w:val="22"/>
          <w:szCs w:val="22"/>
          <w:lang w:eastAsia="en-GB"/>
        </w:rPr>
        <w:tab/>
      </w:r>
      <w:r>
        <w:t>MAP_SEND_IDENTIFICATION service</w:t>
      </w:r>
      <w:r>
        <w:tab/>
        <w:t>119</w:t>
      </w:r>
    </w:p>
    <w:p w:rsidR="003B6562" w:rsidRPr="00A5136A" w:rsidRDefault="003B6562">
      <w:pPr>
        <w:pStyle w:val="TOC4"/>
        <w:rPr>
          <w:rFonts w:ascii="Calibri" w:hAnsi="Calibri"/>
          <w:sz w:val="22"/>
          <w:szCs w:val="22"/>
          <w:lang w:eastAsia="en-GB"/>
        </w:rPr>
      </w:pPr>
      <w:r>
        <w:t>8.1.4.1</w:t>
      </w:r>
      <w:r w:rsidRPr="00A5136A">
        <w:rPr>
          <w:rFonts w:ascii="Calibri" w:hAnsi="Calibri"/>
          <w:sz w:val="22"/>
          <w:szCs w:val="22"/>
          <w:lang w:eastAsia="en-GB"/>
        </w:rPr>
        <w:tab/>
      </w:r>
      <w:r>
        <w:t>Definition</w:t>
      </w:r>
      <w:r>
        <w:tab/>
        <w:t>119</w:t>
      </w:r>
    </w:p>
    <w:p w:rsidR="003B6562" w:rsidRPr="00A5136A" w:rsidRDefault="003B6562">
      <w:pPr>
        <w:pStyle w:val="TOC4"/>
        <w:rPr>
          <w:rFonts w:ascii="Calibri" w:hAnsi="Calibri"/>
          <w:sz w:val="22"/>
          <w:szCs w:val="22"/>
          <w:lang w:eastAsia="en-GB"/>
        </w:rPr>
      </w:pPr>
      <w:r>
        <w:t>8.1.4.2</w:t>
      </w:r>
      <w:r w:rsidRPr="00A5136A">
        <w:rPr>
          <w:rFonts w:ascii="Calibri" w:hAnsi="Calibri"/>
          <w:sz w:val="22"/>
          <w:szCs w:val="22"/>
          <w:lang w:eastAsia="en-GB"/>
        </w:rPr>
        <w:tab/>
      </w:r>
      <w:r>
        <w:t>Service primitives</w:t>
      </w:r>
      <w:r>
        <w:tab/>
        <w:t>119</w:t>
      </w:r>
    </w:p>
    <w:p w:rsidR="003B6562" w:rsidRPr="00A5136A" w:rsidRDefault="003B6562">
      <w:pPr>
        <w:pStyle w:val="TOC4"/>
        <w:rPr>
          <w:rFonts w:ascii="Calibri" w:hAnsi="Calibri"/>
          <w:sz w:val="22"/>
          <w:szCs w:val="22"/>
          <w:lang w:eastAsia="en-GB"/>
        </w:rPr>
      </w:pPr>
      <w:r>
        <w:t>8.1.4.3</w:t>
      </w:r>
      <w:r w:rsidRPr="00A5136A">
        <w:rPr>
          <w:rFonts w:ascii="Calibri" w:hAnsi="Calibri"/>
          <w:sz w:val="22"/>
          <w:szCs w:val="22"/>
          <w:lang w:eastAsia="en-GB"/>
        </w:rPr>
        <w:tab/>
      </w:r>
      <w:r>
        <w:t>Parameter definitions and use</w:t>
      </w:r>
      <w:r>
        <w:tab/>
        <w:t>119</w:t>
      </w:r>
    </w:p>
    <w:p w:rsidR="003B6562" w:rsidRPr="00A5136A" w:rsidRDefault="003B6562">
      <w:pPr>
        <w:pStyle w:val="TOC3"/>
        <w:rPr>
          <w:rFonts w:ascii="Calibri" w:hAnsi="Calibri"/>
          <w:sz w:val="22"/>
          <w:szCs w:val="22"/>
          <w:lang w:eastAsia="en-GB"/>
        </w:rPr>
      </w:pPr>
      <w:r w:rsidRPr="0083019E">
        <w:rPr>
          <w:lang w:val="da-DK"/>
        </w:rPr>
        <w:t>8.1.5</w:t>
      </w:r>
      <w:r w:rsidRPr="00A5136A">
        <w:rPr>
          <w:rFonts w:ascii="Calibri" w:hAnsi="Calibri"/>
          <w:sz w:val="22"/>
          <w:szCs w:val="22"/>
          <w:lang w:eastAsia="en-GB"/>
        </w:rPr>
        <w:tab/>
      </w:r>
      <w:r w:rsidRPr="0083019E">
        <w:rPr>
          <w:lang w:val="da-DK"/>
        </w:rPr>
        <w:t>Void</w:t>
      </w:r>
      <w:r>
        <w:tab/>
        <w:t>120</w:t>
      </w:r>
    </w:p>
    <w:p w:rsidR="003B6562" w:rsidRPr="00A5136A" w:rsidRDefault="003B6562">
      <w:pPr>
        <w:pStyle w:val="TOC4"/>
        <w:rPr>
          <w:rFonts w:ascii="Calibri" w:hAnsi="Calibri"/>
          <w:sz w:val="22"/>
          <w:szCs w:val="22"/>
          <w:lang w:eastAsia="en-GB"/>
        </w:rPr>
      </w:pPr>
      <w:r w:rsidRPr="0083019E">
        <w:rPr>
          <w:lang w:val="da-DK"/>
        </w:rPr>
        <w:t>8.1.5.1</w:t>
      </w:r>
      <w:r w:rsidRPr="00A5136A">
        <w:rPr>
          <w:rFonts w:ascii="Calibri" w:hAnsi="Calibri"/>
          <w:sz w:val="22"/>
          <w:szCs w:val="22"/>
          <w:lang w:eastAsia="en-GB"/>
        </w:rPr>
        <w:tab/>
      </w:r>
      <w:r w:rsidRPr="0083019E">
        <w:rPr>
          <w:lang w:val="da-DK"/>
        </w:rPr>
        <w:t>Void</w:t>
      </w:r>
      <w:r>
        <w:tab/>
        <w:t>121</w:t>
      </w:r>
    </w:p>
    <w:p w:rsidR="003B6562" w:rsidRPr="00A5136A" w:rsidRDefault="003B6562">
      <w:pPr>
        <w:pStyle w:val="TOC4"/>
        <w:rPr>
          <w:rFonts w:ascii="Calibri" w:hAnsi="Calibri"/>
          <w:sz w:val="22"/>
          <w:szCs w:val="22"/>
          <w:lang w:eastAsia="en-GB"/>
        </w:rPr>
      </w:pPr>
      <w:r w:rsidRPr="0083019E">
        <w:rPr>
          <w:lang w:val="da-DK"/>
        </w:rPr>
        <w:t>8.1.5.2</w:t>
      </w:r>
      <w:r w:rsidRPr="00A5136A">
        <w:rPr>
          <w:rFonts w:ascii="Calibri" w:hAnsi="Calibri"/>
          <w:sz w:val="22"/>
          <w:szCs w:val="22"/>
          <w:lang w:eastAsia="en-GB"/>
        </w:rPr>
        <w:tab/>
      </w:r>
      <w:r w:rsidRPr="0083019E">
        <w:rPr>
          <w:lang w:val="da-DK"/>
        </w:rPr>
        <w:t>Void</w:t>
      </w:r>
      <w:r>
        <w:tab/>
        <w:t>121</w:t>
      </w:r>
    </w:p>
    <w:p w:rsidR="003B6562" w:rsidRPr="00A5136A" w:rsidRDefault="003B6562">
      <w:pPr>
        <w:pStyle w:val="TOC4"/>
        <w:rPr>
          <w:rFonts w:ascii="Calibri" w:hAnsi="Calibri"/>
          <w:sz w:val="22"/>
          <w:szCs w:val="22"/>
          <w:lang w:eastAsia="en-GB"/>
        </w:rPr>
      </w:pPr>
      <w:r w:rsidRPr="0083019E">
        <w:rPr>
          <w:lang w:val="da-DK"/>
        </w:rPr>
        <w:t>8.1.5.3</w:t>
      </w:r>
      <w:r w:rsidRPr="00A5136A">
        <w:rPr>
          <w:rFonts w:ascii="Calibri" w:hAnsi="Calibri"/>
          <w:sz w:val="22"/>
          <w:szCs w:val="22"/>
          <w:lang w:eastAsia="en-GB"/>
        </w:rPr>
        <w:tab/>
      </w:r>
      <w:r w:rsidRPr="0083019E">
        <w:rPr>
          <w:lang w:val="da-DK"/>
        </w:rPr>
        <w:t>Void</w:t>
      </w:r>
      <w:r>
        <w:tab/>
        <w:t>121</w:t>
      </w:r>
    </w:p>
    <w:p w:rsidR="003B6562" w:rsidRPr="00A5136A" w:rsidRDefault="003B6562">
      <w:pPr>
        <w:pStyle w:val="TOC3"/>
        <w:rPr>
          <w:rFonts w:ascii="Calibri" w:hAnsi="Calibri"/>
          <w:sz w:val="22"/>
          <w:szCs w:val="22"/>
          <w:lang w:eastAsia="en-GB"/>
        </w:rPr>
      </w:pPr>
      <w:r w:rsidRPr="0083019E">
        <w:rPr>
          <w:lang w:val="da-DK"/>
        </w:rPr>
        <w:t>8.1.6</w:t>
      </w:r>
      <w:r w:rsidRPr="00A5136A">
        <w:rPr>
          <w:rFonts w:ascii="Calibri" w:hAnsi="Calibri"/>
          <w:sz w:val="22"/>
          <w:szCs w:val="22"/>
          <w:lang w:eastAsia="en-GB"/>
        </w:rPr>
        <w:tab/>
      </w:r>
      <w:r w:rsidRPr="0083019E">
        <w:rPr>
          <w:lang w:val="da-DK"/>
        </w:rPr>
        <w:t>MAP_PURGE_MS service</w:t>
      </w:r>
      <w:r>
        <w:tab/>
        <w:t>121</w:t>
      </w:r>
    </w:p>
    <w:p w:rsidR="003B6562" w:rsidRPr="00A5136A" w:rsidRDefault="003B6562">
      <w:pPr>
        <w:pStyle w:val="TOC4"/>
        <w:rPr>
          <w:rFonts w:ascii="Calibri" w:hAnsi="Calibri"/>
          <w:sz w:val="22"/>
          <w:szCs w:val="22"/>
          <w:lang w:eastAsia="en-GB"/>
        </w:rPr>
      </w:pPr>
      <w:r>
        <w:t>8.1.6.1</w:t>
      </w:r>
      <w:r w:rsidRPr="00A5136A">
        <w:rPr>
          <w:rFonts w:ascii="Calibri" w:hAnsi="Calibri"/>
          <w:sz w:val="22"/>
          <w:szCs w:val="22"/>
          <w:lang w:eastAsia="en-GB"/>
        </w:rPr>
        <w:tab/>
      </w:r>
      <w:r>
        <w:t>Definition</w:t>
      </w:r>
      <w:r>
        <w:tab/>
        <w:t>121</w:t>
      </w:r>
    </w:p>
    <w:p w:rsidR="003B6562" w:rsidRPr="00A5136A" w:rsidRDefault="003B6562">
      <w:pPr>
        <w:pStyle w:val="TOC4"/>
        <w:rPr>
          <w:rFonts w:ascii="Calibri" w:hAnsi="Calibri"/>
          <w:sz w:val="22"/>
          <w:szCs w:val="22"/>
          <w:lang w:eastAsia="en-GB"/>
        </w:rPr>
      </w:pPr>
      <w:r>
        <w:t>8.1.6.2</w:t>
      </w:r>
      <w:r w:rsidRPr="00A5136A">
        <w:rPr>
          <w:rFonts w:ascii="Calibri" w:hAnsi="Calibri"/>
          <w:sz w:val="22"/>
          <w:szCs w:val="22"/>
          <w:lang w:eastAsia="en-GB"/>
        </w:rPr>
        <w:tab/>
      </w:r>
      <w:r>
        <w:t>Service primitives</w:t>
      </w:r>
      <w:r>
        <w:tab/>
        <w:t>121</w:t>
      </w:r>
    </w:p>
    <w:p w:rsidR="003B6562" w:rsidRPr="00A5136A" w:rsidRDefault="003B6562">
      <w:pPr>
        <w:pStyle w:val="TOC4"/>
        <w:rPr>
          <w:rFonts w:ascii="Calibri" w:hAnsi="Calibri"/>
          <w:sz w:val="22"/>
          <w:szCs w:val="22"/>
          <w:lang w:eastAsia="en-GB"/>
        </w:rPr>
      </w:pPr>
      <w:r>
        <w:t>8.1.6.3</w:t>
      </w:r>
      <w:r w:rsidRPr="00A5136A">
        <w:rPr>
          <w:rFonts w:ascii="Calibri" w:hAnsi="Calibri"/>
          <w:sz w:val="22"/>
          <w:szCs w:val="22"/>
          <w:lang w:eastAsia="en-GB"/>
        </w:rPr>
        <w:tab/>
      </w:r>
      <w:r>
        <w:t>Parameter definitions and use</w:t>
      </w:r>
      <w:r>
        <w:tab/>
        <w:t>121</w:t>
      </w:r>
    </w:p>
    <w:p w:rsidR="003B6562" w:rsidRPr="00A5136A" w:rsidRDefault="003B6562">
      <w:pPr>
        <w:pStyle w:val="TOC3"/>
        <w:rPr>
          <w:rFonts w:ascii="Calibri" w:hAnsi="Calibri"/>
          <w:sz w:val="22"/>
          <w:szCs w:val="22"/>
          <w:lang w:eastAsia="en-GB"/>
        </w:rPr>
      </w:pPr>
      <w:r>
        <w:t>8.1.7</w:t>
      </w:r>
      <w:r w:rsidRPr="00A5136A">
        <w:rPr>
          <w:rFonts w:ascii="Calibri" w:hAnsi="Calibri"/>
          <w:sz w:val="22"/>
          <w:szCs w:val="22"/>
          <w:lang w:eastAsia="en-GB"/>
        </w:rPr>
        <w:tab/>
      </w:r>
      <w:r>
        <w:t>MAP_UPDATE_GPRS_LOCATION service</w:t>
      </w:r>
      <w:r>
        <w:tab/>
        <w:t>122</w:t>
      </w:r>
    </w:p>
    <w:p w:rsidR="003B6562" w:rsidRPr="00A5136A" w:rsidRDefault="003B6562">
      <w:pPr>
        <w:pStyle w:val="TOC4"/>
        <w:rPr>
          <w:rFonts w:ascii="Calibri" w:hAnsi="Calibri"/>
          <w:sz w:val="22"/>
          <w:szCs w:val="22"/>
          <w:lang w:eastAsia="en-GB"/>
        </w:rPr>
      </w:pPr>
      <w:r>
        <w:t>8.1.7.1</w:t>
      </w:r>
      <w:r w:rsidRPr="00A5136A">
        <w:rPr>
          <w:rFonts w:ascii="Calibri" w:hAnsi="Calibri"/>
          <w:sz w:val="22"/>
          <w:szCs w:val="22"/>
          <w:lang w:eastAsia="en-GB"/>
        </w:rPr>
        <w:tab/>
      </w:r>
      <w:r>
        <w:t>Definition</w:t>
      </w:r>
      <w:r>
        <w:tab/>
        <w:t>122</w:t>
      </w:r>
    </w:p>
    <w:p w:rsidR="003B6562" w:rsidRPr="00A5136A" w:rsidRDefault="003B6562">
      <w:pPr>
        <w:pStyle w:val="TOC4"/>
        <w:rPr>
          <w:rFonts w:ascii="Calibri" w:hAnsi="Calibri"/>
          <w:sz w:val="22"/>
          <w:szCs w:val="22"/>
          <w:lang w:eastAsia="en-GB"/>
        </w:rPr>
      </w:pPr>
      <w:r>
        <w:t>8.1.7.2</w:t>
      </w:r>
      <w:r w:rsidRPr="00A5136A">
        <w:rPr>
          <w:rFonts w:ascii="Calibri" w:hAnsi="Calibri"/>
          <w:sz w:val="22"/>
          <w:szCs w:val="22"/>
          <w:lang w:eastAsia="en-GB"/>
        </w:rPr>
        <w:tab/>
      </w:r>
      <w:r>
        <w:t>Service primitives</w:t>
      </w:r>
      <w:r>
        <w:tab/>
        <w:t>122</w:t>
      </w:r>
    </w:p>
    <w:p w:rsidR="003B6562" w:rsidRPr="00A5136A" w:rsidRDefault="003B6562">
      <w:pPr>
        <w:pStyle w:val="TOC4"/>
        <w:rPr>
          <w:rFonts w:ascii="Calibri" w:hAnsi="Calibri"/>
          <w:sz w:val="22"/>
          <w:szCs w:val="22"/>
          <w:lang w:eastAsia="en-GB"/>
        </w:rPr>
      </w:pPr>
      <w:r>
        <w:t>8.1.7.3</w:t>
      </w:r>
      <w:r w:rsidRPr="00A5136A">
        <w:rPr>
          <w:rFonts w:ascii="Calibri" w:hAnsi="Calibri"/>
          <w:sz w:val="22"/>
          <w:szCs w:val="22"/>
          <w:lang w:eastAsia="en-GB"/>
        </w:rPr>
        <w:tab/>
      </w:r>
      <w:r>
        <w:t>Parameter definitions and use</w:t>
      </w:r>
      <w:r>
        <w:tab/>
        <w:t>123</w:t>
      </w:r>
    </w:p>
    <w:p w:rsidR="003B6562" w:rsidRPr="00A5136A" w:rsidRDefault="003B6562">
      <w:pPr>
        <w:pStyle w:val="TOC3"/>
        <w:rPr>
          <w:rFonts w:ascii="Calibri" w:hAnsi="Calibri"/>
          <w:sz w:val="22"/>
          <w:szCs w:val="22"/>
          <w:lang w:eastAsia="en-GB"/>
        </w:rPr>
      </w:pPr>
      <w:r>
        <w:t>8.1.8</w:t>
      </w:r>
      <w:r w:rsidRPr="00A5136A">
        <w:rPr>
          <w:rFonts w:ascii="Calibri" w:hAnsi="Calibri"/>
          <w:sz w:val="22"/>
          <w:szCs w:val="22"/>
          <w:lang w:eastAsia="en-GB"/>
        </w:rPr>
        <w:tab/>
      </w:r>
      <w:r>
        <w:t>MAP-NOTE-MM-EVENT</w:t>
      </w:r>
      <w:r>
        <w:tab/>
        <w:t>127</w:t>
      </w:r>
    </w:p>
    <w:p w:rsidR="003B6562" w:rsidRPr="00A5136A" w:rsidRDefault="003B6562">
      <w:pPr>
        <w:pStyle w:val="TOC4"/>
        <w:rPr>
          <w:rFonts w:ascii="Calibri" w:hAnsi="Calibri"/>
          <w:sz w:val="22"/>
          <w:szCs w:val="22"/>
          <w:lang w:eastAsia="en-GB"/>
        </w:rPr>
      </w:pPr>
      <w:r>
        <w:t>8.1.8.1</w:t>
      </w:r>
      <w:r w:rsidRPr="00A5136A">
        <w:rPr>
          <w:rFonts w:ascii="Calibri" w:hAnsi="Calibri"/>
          <w:sz w:val="22"/>
          <w:szCs w:val="22"/>
          <w:lang w:eastAsia="en-GB"/>
        </w:rPr>
        <w:tab/>
      </w:r>
      <w:r>
        <w:t>Definition</w:t>
      </w:r>
      <w:r>
        <w:tab/>
        <w:t>127</w:t>
      </w:r>
    </w:p>
    <w:p w:rsidR="003B6562" w:rsidRPr="00A5136A" w:rsidRDefault="003B6562">
      <w:pPr>
        <w:pStyle w:val="TOC4"/>
        <w:rPr>
          <w:rFonts w:ascii="Calibri" w:hAnsi="Calibri"/>
          <w:sz w:val="22"/>
          <w:szCs w:val="22"/>
          <w:lang w:eastAsia="en-GB"/>
        </w:rPr>
      </w:pPr>
      <w:r>
        <w:t>8.1.8.2</w:t>
      </w:r>
      <w:r w:rsidRPr="00A5136A">
        <w:rPr>
          <w:rFonts w:ascii="Calibri" w:hAnsi="Calibri"/>
          <w:sz w:val="22"/>
          <w:szCs w:val="22"/>
          <w:lang w:eastAsia="en-GB"/>
        </w:rPr>
        <w:tab/>
      </w:r>
      <w:r>
        <w:t>Service primitives</w:t>
      </w:r>
      <w:r>
        <w:tab/>
        <w:t>128</w:t>
      </w:r>
    </w:p>
    <w:p w:rsidR="003B6562" w:rsidRPr="00A5136A" w:rsidRDefault="003B6562">
      <w:pPr>
        <w:pStyle w:val="TOC4"/>
        <w:rPr>
          <w:rFonts w:ascii="Calibri" w:hAnsi="Calibri"/>
          <w:sz w:val="22"/>
          <w:szCs w:val="22"/>
          <w:lang w:eastAsia="en-GB"/>
        </w:rPr>
      </w:pPr>
      <w:r>
        <w:t>8.1.8.3</w:t>
      </w:r>
      <w:r w:rsidRPr="00A5136A">
        <w:rPr>
          <w:rFonts w:ascii="Calibri" w:hAnsi="Calibri"/>
          <w:sz w:val="22"/>
          <w:szCs w:val="22"/>
          <w:lang w:eastAsia="en-GB"/>
        </w:rPr>
        <w:tab/>
      </w:r>
      <w:r>
        <w:t>Parameter use</w:t>
      </w:r>
      <w:r>
        <w:tab/>
        <w:t>128</w:t>
      </w:r>
    </w:p>
    <w:p w:rsidR="003B6562" w:rsidRPr="00A5136A" w:rsidRDefault="003B6562">
      <w:pPr>
        <w:pStyle w:val="TOC3"/>
        <w:rPr>
          <w:rFonts w:ascii="Calibri" w:hAnsi="Calibri"/>
          <w:sz w:val="22"/>
          <w:szCs w:val="22"/>
          <w:lang w:eastAsia="en-GB"/>
        </w:rPr>
      </w:pPr>
      <w:r>
        <w:t>8.1.9</w:t>
      </w:r>
      <w:r w:rsidRPr="00A5136A">
        <w:rPr>
          <w:rFonts w:ascii="Calibri" w:hAnsi="Calibri"/>
          <w:sz w:val="22"/>
          <w:szCs w:val="22"/>
          <w:lang w:eastAsia="en-GB"/>
        </w:rPr>
        <w:tab/>
      </w:r>
      <w:r>
        <w:t>MAP_UPDATE_</w:t>
      </w:r>
      <w:r>
        <w:rPr>
          <w:lang w:eastAsia="zh-CN"/>
        </w:rPr>
        <w:t>VCSG</w:t>
      </w:r>
      <w:r>
        <w:t>_LOCATION service</w:t>
      </w:r>
      <w:r>
        <w:tab/>
        <w:t>129</w:t>
      </w:r>
    </w:p>
    <w:p w:rsidR="003B6562" w:rsidRPr="00A5136A" w:rsidRDefault="003B6562">
      <w:pPr>
        <w:pStyle w:val="TOC4"/>
        <w:rPr>
          <w:rFonts w:ascii="Calibri" w:hAnsi="Calibri"/>
          <w:sz w:val="22"/>
          <w:szCs w:val="22"/>
          <w:lang w:eastAsia="en-GB"/>
        </w:rPr>
      </w:pPr>
      <w:r>
        <w:t>8.1.9.1</w:t>
      </w:r>
      <w:r w:rsidRPr="00A5136A">
        <w:rPr>
          <w:rFonts w:ascii="Calibri" w:hAnsi="Calibri"/>
          <w:sz w:val="22"/>
          <w:szCs w:val="22"/>
          <w:lang w:eastAsia="en-GB"/>
        </w:rPr>
        <w:tab/>
      </w:r>
      <w:r>
        <w:t>Definition</w:t>
      </w:r>
      <w:r>
        <w:tab/>
        <w:t>129</w:t>
      </w:r>
    </w:p>
    <w:p w:rsidR="003B6562" w:rsidRPr="00A5136A" w:rsidRDefault="003B6562">
      <w:pPr>
        <w:pStyle w:val="TOC4"/>
        <w:rPr>
          <w:rFonts w:ascii="Calibri" w:hAnsi="Calibri"/>
          <w:sz w:val="22"/>
          <w:szCs w:val="22"/>
          <w:lang w:eastAsia="en-GB"/>
        </w:rPr>
      </w:pPr>
      <w:r>
        <w:t>8.1.9.2</w:t>
      </w:r>
      <w:r w:rsidRPr="00A5136A">
        <w:rPr>
          <w:rFonts w:ascii="Calibri" w:hAnsi="Calibri"/>
          <w:sz w:val="22"/>
          <w:szCs w:val="22"/>
          <w:lang w:eastAsia="en-GB"/>
        </w:rPr>
        <w:tab/>
      </w:r>
      <w:r>
        <w:t>Service primitives</w:t>
      </w:r>
      <w:r>
        <w:tab/>
        <w:t>129</w:t>
      </w:r>
    </w:p>
    <w:p w:rsidR="003B6562" w:rsidRPr="00A5136A" w:rsidRDefault="003B6562">
      <w:pPr>
        <w:pStyle w:val="TOC4"/>
        <w:rPr>
          <w:rFonts w:ascii="Calibri" w:hAnsi="Calibri"/>
          <w:sz w:val="22"/>
          <w:szCs w:val="22"/>
          <w:lang w:eastAsia="en-GB"/>
        </w:rPr>
      </w:pPr>
      <w:r>
        <w:t>8.1.9.3</w:t>
      </w:r>
      <w:r w:rsidRPr="00A5136A">
        <w:rPr>
          <w:rFonts w:ascii="Calibri" w:hAnsi="Calibri"/>
          <w:sz w:val="22"/>
          <w:szCs w:val="22"/>
          <w:lang w:eastAsia="en-GB"/>
        </w:rPr>
        <w:tab/>
      </w:r>
      <w:r>
        <w:t>Parameter definitions and use</w:t>
      </w:r>
      <w:r>
        <w:tab/>
        <w:t>130</w:t>
      </w:r>
    </w:p>
    <w:p w:rsidR="003B6562" w:rsidRPr="00A5136A" w:rsidRDefault="003B6562">
      <w:pPr>
        <w:pStyle w:val="TOC3"/>
        <w:rPr>
          <w:rFonts w:ascii="Calibri" w:hAnsi="Calibri"/>
          <w:sz w:val="22"/>
          <w:szCs w:val="22"/>
          <w:lang w:eastAsia="en-GB"/>
        </w:rPr>
      </w:pPr>
      <w:r>
        <w:t>8.1.10</w:t>
      </w:r>
      <w:r w:rsidRPr="00A5136A">
        <w:rPr>
          <w:rFonts w:ascii="Calibri" w:hAnsi="Calibri"/>
          <w:sz w:val="22"/>
          <w:szCs w:val="22"/>
          <w:lang w:eastAsia="en-GB"/>
        </w:rPr>
        <w:tab/>
      </w:r>
      <w:r>
        <w:t>MAP_ CANCEL_</w:t>
      </w:r>
      <w:r>
        <w:rPr>
          <w:lang w:eastAsia="zh-CN"/>
        </w:rPr>
        <w:t>VCSG_</w:t>
      </w:r>
      <w:r>
        <w:t>LOCATION service</w:t>
      </w:r>
      <w:r>
        <w:tab/>
        <w:t>130</w:t>
      </w:r>
    </w:p>
    <w:p w:rsidR="003B6562" w:rsidRPr="00A5136A" w:rsidRDefault="003B6562">
      <w:pPr>
        <w:pStyle w:val="TOC4"/>
        <w:rPr>
          <w:rFonts w:ascii="Calibri" w:hAnsi="Calibri"/>
          <w:sz w:val="22"/>
          <w:szCs w:val="22"/>
          <w:lang w:eastAsia="en-GB"/>
        </w:rPr>
      </w:pPr>
      <w:r>
        <w:t>8.1.10.1</w:t>
      </w:r>
      <w:r w:rsidRPr="00A5136A">
        <w:rPr>
          <w:rFonts w:ascii="Calibri" w:hAnsi="Calibri"/>
          <w:sz w:val="22"/>
          <w:szCs w:val="22"/>
          <w:lang w:eastAsia="en-GB"/>
        </w:rPr>
        <w:tab/>
      </w:r>
      <w:r>
        <w:t>Definition</w:t>
      </w:r>
      <w:r>
        <w:tab/>
        <w:t>130</w:t>
      </w:r>
    </w:p>
    <w:p w:rsidR="003B6562" w:rsidRPr="00A5136A" w:rsidRDefault="003B6562">
      <w:pPr>
        <w:pStyle w:val="TOC4"/>
        <w:rPr>
          <w:rFonts w:ascii="Calibri" w:hAnsi="Calibri"/>
          <w:sz w:val="22"/>
          <w:szCs w:val="22"/>
          <w:lang w:eastAsia="en-GB"/>
        </w:rPr>
      </w:pPr>
      <w:r>
        <w:t>8.1.10.2</w:t>
      </w:r>
      <w:r w:rsidRPr="00A5136A">
        <w:rPr>
          <w:rFonts w:ascii="Calibri" w:hAnsi="Calibri"/>
          <w:sz w:val="22"/>
          <w:szCs w:val="22"/>
          <w:lang w:eastAsia="en-GB"/>
        </w:rPr>
        <w:tab/>
      </w:r>
      <w:r>
        <w:t>Service primitives</w:t>
      </w:r>
      <w:r>
        <w:tab/>
        <w:t>131</w:t>
      </w:r>
    </w:p>
    <w:p w:rsidR="003B6562" w:rsidRPr="00A5136A" w:rsidRDefault="003B6562">
      <w:pPr>
        <w:pStyle w:val="TOC4"/>
        <w:rPr>
          <w:rFonts w:ascii="Calibri" w:hAnsi="Calibri"/>
          <w:sz w:val="22"/>
          <w:szCs w:val="22"/>
          <w:lang w:eastAsia="en-GB"/>
        </w:rPr>
      </w:pPr>
      <w:r>
        <w:t>8.1.10.3</w:t>
      </w:r>
      <w:r w:rsidRPr="00A5136A">
        <w:rPr>
          <w:rFonts w:ascii="Calibri" w:hAnsi="Calibri"/>
          <w:sz w:val="22"/>
          <w:szCs w:val="22"/>
          <w:lang w:eastAsia="en-GB"/>
        </w:rPr>
        <w:tab/>
      </w:r>
      <w:r>
        <w:t>Parameter definitions and use</w:t>
      </w:r>
      <w:r>
        <w:tab/>
        <w:t>131</w:t>
      </w:r>
    </w:p>
    <w:p w:rsidR="003B6562" w:rsidRPr="00A5136A" w:rsidRDefault="003B6562">
      <w:pPr>
        <w:pStyle w:val="TOC2"/>
        <w:rPr>
          <w:rFonts w:ascii="Calibri" w:hAnsi="Calibri"/>
          <w:sz w:val="22"/>
          <w:szCs w:val="22"/>
          <w:lang w:eastAsia="en-GB"/>
        </w:rPr>
      </w:pPr>
      <w:r>
        <w:t>8.2</w:t>
      </w:r>
      <w:r w:rsidRPr="00A5136A">
        <w:rPr>
          <w:rFonts w:ascii="Calibri" w:hAnsi="Calibri"/>
          <w:sz w:val="22"/>
          <w:szCs w:val="22"/>
          <w:lang w:eastAsia="en-GB"/>
        </w:rPr>
        <w:tab/>
      </w:r>
      <w:r>
        <w:t>Paging and search</w:t>
      </w:r>
      <w:r>
        <w:tab/>
        <w:t>131</w:t>
      </w:r>
    </w:p>
    <w:p w:rsidR="003B6562" w:rsidRPr="00A5136A" w:rsidRDefault="003B6562">
      <w:pPr>
        <w:pStyle w:val="TOC3"/>
        <w:rPr>
          <w:rFonts w:ascii="Calibri" w:hAnsi="Calibri"/>
          <w:sz w:val="22"/>
          <w:szCs w:val="22"/>
          <w:lang w:eastAsia="en-GB"/>
        </w:rPr>
      </w:pPr>
      <w:r>
        <w:t>8.2.1</w:t>
      </w:r>
      <w:r w:rsidRPr="00A5136A">
        <w:rPr>
          <w:rFonts w:ascii="Calibri" w:hAnsi="Calibri"/>
          <w:sz w:val="22"/>
          <w:szCs w:val="22"/>
          <w:lang w:eastAsia="en-GB"/>
        </w:rPr>
        <w:tab/>
      </w:r>
      <w:r>
        <w:t>MAP_PAGE service</w:t>
      </w:r>
      <w:r>
        <w:tab/>
        <w:t>131</w:t>
      </w:r>
    </w:p>
    <w:p w:rsidR="003B6562" w:rsidRPr="00A5136A" w:rsidRDefault="003B6562">
      <w:pPr>
        <w:pStyle w:val="TOC4"/>
        <w:rPr>
          <w:rFonts w:ascii="Calibri" w:hAnsi="Calibri"/>
          <w:sz w:val="22"/>
          <w:szCs w:val="22"/>
          <w:lang w:eastAsia="en-GB"/>
        </w:rPr>
      </w:pPr>
      <w:r>
        <w:t>8.2.1.1</w:t>
      </w:r>
      <w:r w:rsidRPr="00A5136A">
        <w:rPr>
          <w:rFonts w:ascii="Calibri" w:hAnsi="Calibri"/>
          <w:sz w:val="22"/>
          <w:szCs w:val="22"/>
          <w:lang w:eastAsia="en-GB"/>
        </w:rPr>
        <w:tab/>
      </w:r>
      <w:r>
        <w:t>Definition</w:t>
      </w:r>
      <w:r>
        <w:tab/>
        <w:t>131</w:t>
      </w:r>
    </w:p>
    <w:p w:rsidR="003B6562" w:rsidRPr="00A5136A" w:rsidRDefault="003B6562">
      <w:pPr>
        <w:pStyle w:val="TOC4"/>
        <w:rPr>
          <w:rFonts w:ascii="Calibri" w:hAnsi="Calibri"/>
          <w:sz w:val="22"/>
          <w:szCs w:val="22"/>
          <w:lang w:eastAsia="en-GB"/>
        </w:rPr>
      </w:pPr>
      <w:r>
        <w:t>8.2.1.2</w:t>
      </w:r>
      <w:r w:rsidRPr="00A5136A">
        <w:rPr>
          <w:rFonts w:ascii="Calibri" w:hAnsi="Calibri"/>
          <w:sz w:val="22"/>
          <w:szCs w:val="22"/>
          <w:lang w:eastAsia="en-GB"/>
        </w:rPr>
        <w:tab/>
      </w:r>
      <w:r>
        <w:t>Service primitives</w:t>
      </w:r>
      <w:r>
        <w:tab/>
        <w:t>131</w:t>
      </w:r>
    </w:p>
    <w:p w:rsidR="003B6562" w:rsidRPr="00A5136A" w:rsidRDefault="003B6562">
      <w:pPr>
        <w:pStyle w:val="TOC4"/>
        <w:rPr>
          <w:rFonts w:ascii="Calibri" w:hAnsi="Calibri"/>
          <w:sz w:val="22"/>
          <w:szCs w:val="22"/>
          <w:lang w:eastAsia="en-GB"/>
        </w:rPr>
      </w:pPr>
      <w:r>
        <w:t>8.2.1.3</w:t>
      </w:r>
      <w:r w:rsidRPr="00A5136A">
        <w:rPr>
          <w:rFonts w:ascii="Calibri" w:hAnsi="Calibri"/>
          <w:sz w:val="22"/>
          <w:szCs w:val="22"/>
          <w:lang w:eastAsia="en-GB"/>
        </w:rPr>
        <w:tab/>
      </w:r>
      <w:r>
        <w:t>Parameter definitions and use</w:t>
      </w:r>
      <w:r>
        <w:tab/>
        <w:t>131</w:t>
      </w:r>
    </w:p>
    <w:p w:rsidR="003B6562" w:rsidRPr="00A5136A" w:rsidRDefault="003B6562">
      <w:pPr>
        <w:pStyle w:val="TOC3"/>
        <w:rPr>
          <w:rFonts w:ascii="Calibri" w:hAnsi="Calibri"/>
          <w:sz w:val="22"/>
          <w:szCs w:val="22"/>
          <w:lang w:eastAsia="en-GB"/>
        </w:rPr>
      </w:pPr>
      <w:r>
        <w:t>8.2.2</w:t>
      </w:r>
      <w:r w:rsidRPr="00A5136A">
        <w:rPr>
          <w:rFonts w:ascii="Calibri" w:hAnsi="Calibri"/>
          <w:sz w:val="22"/>
          <w:szCs w:val="22"/>
          <w:lang w:eastAsia="en-GB"/>
        </w:rPr>
        <w:tab/>
      </w:r>
      <w:r>
        <w:t>MAP_SEARCH_FOR_MS service</w:t>
      </w:r>
      <w:r>
        <w:tab/>
        <w:t>132</w:t>
      </w:r>
    </w:p>
    <w:p w:rsidR="003B6562" w:rsidRPr="00A5136A" w:rsidRDefault="003B6562">
      <w:pPr>
        <w:pStyle w:val="TOC4"/>
        <w:rPr>
          <w:rFonts w:ascii="Calibri" w:hAnsi="Calibri"/>
          <w:sz w:val="22"/>
          <w:szCs w:val="22"/>
          <w:lang w:eastAsia="en-GB"/>
        </w:rPr>
      </w:pPr>
      <w:r>
        <w:t>8.2.2.1</w:t>
      </w:r>
      <w:r w:rsidRPr="00A5136A">
        <w:rPr>
          <w:rFonts w:ascii="Calibri" w:hAnsi="Calibri"/>
          <w:sz w:val="22"/>
          <w:szCs w:val="22"/>
          <w:lang w:eastAsia="en-GB"/>
        </w:rPr>
        <w:tab/>
      </w:r>
      <w:r>
        <w:t>Definition</w:t>
      </w:r>
      <w:r>
        <w:tab/>
        <w:t>132</w:t>
      </w:r>
    </w:p>
    <w:p w:rsidR="003B6562" w:rsidRPr="00A5136A" w:rsidRDefault="003B6562">
      <w:pPr>
        <w:pStyle w:val="TOC4"/>
        <w:rPr>
          <w:rFonts w:ascii="Calibri" w:hAnsi="Calibri"/>
          <w:sz w:val="22"/>
          <w:szCs w:val="22"/>
          <w:lang w:eastAsia="en-GB"/>
        </w:rPr>
      </w:pPr>
      <w:r>
        <w:t>8.2.2.2</w:t>
      </w:r>
      <w:r w:rsidRPr="00A5136A">
        <w:rPr>
          <w:rFonts w:ascii="Calibri" w:hAnsi="Calibri"/>
          <w:sz w:val="22"/>
          <w:szCs w:val="22"/>
          <w:lang w:eastAsia="en-GB"/>
        </w:rPr>
        <w:tab/>
      </w:r>
      <w:r>
        <w:t>Service primitives</w:t>
      </w:r>
      <w:r>
        <w:tab/>
        <w:t>132</w:t>
      </w:r>
    </w:p>
    <w:p w:rsidR="003B6562" w:rsidRPr="00A5136A" w:rsidRDefault="003B6562">
      <w:pPr>
        <w:pStyle w:val="TOC4"/>
        <w:rPr>
          <w:rFonts w:ascii="Calibri" w:hAnsi="Calibri"/>
          <w:sz w:val="22"/>
          <w:szCs w:val="22"/>
          <w:lang w:eastAsia="en-GB"/>
        </w:rPr>
      </w:pPr>
      <w:r>
        <w:t>8.2.2.3</w:t>
      </w:r>
      <w:r w:rsidRPr="00A5136A">
        <w:rPr>
          <w:rFonts w:ascii="Calibri" w:hAnsi="Calibri"/>
          <w:sz w:val="22"/>
          <w:szCs w:val="22"/>
          <w:lang w:eastAsia="en-GB"/>
        </w:rPr>
        <w:tab/>
      </w:r>
      <w:r>
        <w:t>Parameter definitions and use</w:t>
      </w:r>
      <w:r>
        <w:tab/>
        <w:t>132</w:t>
      </w:r>
    </w:p>
    <w:p w:rsidR="003B6562" w:rsidRPr="00A5136A" w:rsidRDefault="003B6562">
      <w:pPr>
        <w:pStyle w:val="TOC2"/>
        <w:rPr>
          <w:rFonts w:ascii="Calibri" w:hAnsi="Calibri"/>
          <w:sz w:val="22"/>
          <w:szCs w:val="22"/>
          <w:lang w:eastAsia="en-GB"/>
        </w:rPr>
      </w:pPr>
      <w:r>
        <w:t>8.3</w:t>
      </w:r>
      <w:r w:rsidRPr="00A5136A">
        <w:rPr>
          <w:rFonts w:ascii="Calibri" w:hAnsi="Calibri"/>
          <w:sz w:val="22"/>
          <w:szCs w:val="22"/>
          <w:lang w:eastAsia="en-GB"/>
        </w:rPr>
        <w:tab/>
      </w:r>
      <w:r>
        <w:t>Access management services</w:t>
      </w:r>
      <w:r>
        <w:tab/>
        <w:t>133</w:t>
      </w:r>
    </w:p>
    <w:p w:rsidR="003B6562" w:rsidRPr="00A5136A" w:rsidRDefault="003B6562">
      <w:pPr>
        <w:pStyle w:val="TOC3"/>
        <w:rPr>
          <w:rFonts w:ascii="Calibri" w:hAnsi="Calibri"/>
          <w:sz w:val="22"/>
          <w:szCs w:val="22"/>
          <w:lang w:eastAsia="en-GB"/>
        </w:rPr>
      </w:pPr>
      <w:r>
        <w:t>8.3.1</w:t>
      </w:r>
      <w:r w:rsidRPr="00A5136A">
        <w:rPr>
          <w:rFonts w:ascii="Calibri" w:hAnsi="Calibri"/>
          <w:sz w:val="22"/>
          <w:szCs w:val="22"/>
          <w:lang w:eastAsia="en-GB"/>
        </w:rPr>
        <w:tab/>
      </w:r>
      <w:r>
        <w:t>MAP_PROCESS_ACCESS_REQUEST service</w:t>
      </w:r>
      <w:r>
        <w:tab/>
        <w:t>133</w:t>
      </w:r>
    </w:p>
    <w:p w:rsidR="003B6562" w:rsidRPr="00A5136A" w:rsidRDefault="003B6562">
      <w:pPr>
        <w:pStyle w:val="TOC4"/>
        <w:rPr>
          <w:rFonts w:ascii="Calibri" w:hAnsi="Calibri"/>
          <w:sz w:val="22"/>
          <w:szCs w:val="22"/>
          <w:lang w:eastAsia="en-GB"/>
        </w:rPr>
      </w:pPr>
      <w:r>
        <w:t>8.3.1.1</w:t>
      </w:r>
      <w:r w:rsidRPr="00A5136A">
        <w:rPr>
          <w:rFonts w:ascii="Calibri" w:hAnsi="Calibri"/>
          <w:sz w:val="22"/>
          <w:szCs w:val="22"/>
          <w:lang w:eastAsia="en-GB"/>
        </w:rPr>
        <w:tab/>
      </w:r>
      <w:r>
        <w:t>Definition</w:t>
      </w:r>
      <w:r>
        <w:tab/>
        <w:t>133</w:t>
      </w:r>
    </w:p>
    <w:p w:rsidR="003B6562" w:rsidRPr="00A5136A" w:rsidRDefault="003B6562">
      <w:pPr>
        <w:pStyle w:val="TOC4"/>
        <w:rPr>
          <w:rFonts w:ascii="Calibri" w:hAnsi="Calibri"/>
          <w:sz w:val="22"/>
          <w:szCs w:val="22"/>
          <w:lang w:eastAsia="en-GB"/>
        </w:rPr>
      </w:pPr>
      <w:r>
        <w:t>8.3.1.2</w:t>
      </w:r>
      <w:r w:rsidRPr="00A5136A">
        <w:rPr>
          <w:rFonts w:ascii="Calibri" w:hAnsi="Calibri"/>
          <w:sz w:val="22"/>
          <w:szCs w:val="22"/>
          <w:lang w:eastAsia="en-GB"/>
        </w:rPr>
        <w:tab/>
      </w:r>
      <w:r>
        <w:t>Service primitives</w:t>
      </w:r>
      <w:r>
        <w:tab/>
        <w:t>133</w:t>
      </w:r>
    </w:p>
    <w:p w:rsidR="003B6562" w:rsidRPr="00A5136A" w:rsidRDefault="003B6562">
      <w:pPr>
        <w:pStyle w:val="TOC4"/>
        <w:rPr>
          <w:rFonts w:ascii="Calibri" w:hAnsi="Calibri"/>
          <w:sz w:val="22"/>
          <w:szCs w:val="22"/>
          <w:lang w:eastAsia="en-GB"/>
        </w:rPr>
      </w:pPr>
      <w:r>
        <w:t>8.3.1.3</w:t>
      </w:r>
      <w:r w:rsidRPr="00A5136A">
        <w:rPr>
          <w:rFonts w:ascii="Calibri" w:hAnsi="Calibri"/>
          <w:sz w:val="22"/>
          <w:szCs w:val="22"/>
          <w:lang w:eastAsia="en-GB"/>
        </w:rPr>
        <w:tab/>
      </w:r>
      <w:r>
        <w:t>Parameter definitions and use</w:t>
      </w:r>
      <w:r>
        <w:tab/>
        <w:t>134</w:t>
      </w:r>
    </w:p>
    <w:p w:rsidR="003B6562" w:rsidRPr="00A5136A" w:rsidRDefault="003B6562">
      <w:pPr>
        <w:pStyle w:val="TOC2"/>
        <w:rPr>
          <w:rFonts w:ascii="Calibri" w:hAnsi="Calibri"/>
          <w:sz w:val="22"/>
          <w:szCs w:val="22"/>
          <w:lang w:eastAsia="en-GB"/>
        </w:rPr>
      </w:pPr>
      <w:r>
        <w:t>8.4</w:t>
      </w:r>
      <w:r w:rsidRPr="00A5136A">
        <w:rPr>
          <w:rFonts w:ascii="Calibri" w:hAnsi="Calibri"/>
          <w:sz w:val="22"/>
          <w:szCs w:val="22"/>
          <w:lang w:eastAsia="en-GB"/>
        </w:rPr>
        <w:tab/>
      </w:r>
      <w:r>
        <w:t>Handover services</w:t>
      </w:r>
      <w:r>
        <w:tab/>
        <w:t>135</w:t>
      </w:r>
    </w:p>
    <w:p w:rsidR="003B6562" w:rsidRPr="00A5136A" w:rsidRDefault="003B6562">
      <w:pPr>
        <w:pStyle w:val="TOC3"/>
        <w:rPr>
          <w:rFonts w:ascii="Calibri" w:hAnsi="Calibri"/>
          <w:sz w:val="22"/>
          <w:szCs w:val="22"/>
          <w:lang w:eastAsia="en-GB"/>
        </w:rPr>
      </w:pPr>
      <w:r>
        <w:t>8.4.1</w:t>
      </w:r>
      <w:r w:rsidRPr="00A5136A">
        <w:rPr>
          <w:rFonts w:ascii="Calibri" w:hAnsi="Calibri"/>
          <w:sz w:val="22"/>
          <w:szCs w:val="22"/>
          <w:lang w:eastAsia="en-GB"/>
        </w:rPr>
        <w:tab/>
      </w:r>
      <w:r>
        <w:t>MAP_PREPARE_HANDOVER service</w:t>
      </w:r>
      <w:r>
        <w:tab/>
        <w:t>135</w:t>
      </w:r>
    </w:p>
    <w:p w:rsidR="003B6562" w:rsidRPr="00A5136A" w:rsidRDefault="003B6562">
      <w:pPr>
        <w:pStyle w:val="TOC4"/>
        <w:rPr>
          <w:rFonts w:ascii="Calibri" w:hAnsi="Calibri"/>
          <w:sz w:val="22"/>
          <w:szCs w:val="22"/>
          <w:lang w:eastAsia="en-GB"/>
        </w:rPr>
      </w:pPr>
      <w:r>
        <w:t>8.4.1.1</w:t>
      </w:r>
      <w:r w:rsidRPr="00A5136A">
        <w:rPr>
          <w:rFonts w:ascii="Calibri" w:hAnsi="Calibri"/>
          <w:sz w:val="22"/>
          <w:szCs w:val="22"/>
          <w:lang w:eastAsia="en-GB"/>
        </w:rPr>
        <w:tab/>
      </w:r>
      <w:r>
        <w:t>Definition</w:t>
      </w:r>
      <w:r>
        <w:tab/>
        <w:t>135</w:t>
      </w:r>
    </w:p>
    <w:p w:rsidR="003B6562" w:rsidRPr="00A5136A" w:rsidRDefault="003B6562">
      <w:pPr>
        <w:pStyle w:val="TOC4"/>
        <w:rPr>
          <w:rFonts w:ascii="Calibri" w:hAnsi="Calibri"/>
          <w:sz w:val="22"/>
          <w:szCs w:val="22"/>
          <w:lang w:eastAsia="en-GB"/>
        </w:rPr>
      </w:pPr>
      <w:r>
        <w:t>8.4.1.2</w:t>
      </w:r>
      <w:r w:rsidRPr="00A5136A">
        <w:rPr>
          <w:rFonts w:ascii="Calibri" w:hAnsi="Calibri"/>
          <w:sz w:val="22"/>
          <w:szCs w:val="22"/>
          <w:lang w:eastAsia="en-GB"/>
        </w:rPr>
        <w:tab/>
      </w:r>
      <w:r>
        <w:t>Service primitives</w:t>
      </w:r>
      <w:r>
        <w:tab/>
        <w:t>135</w:t>
      </w:r>
    </w:p>
    <w:p w:rsidR="003B6562" w:rsidRPr="00A5136A" w:rsidRDefault="003B6562">
      <w:pPr>
        <w:pStyle w:val="TOC4"/>
        <w:rPr>
          <w:rFonts w:ascii="Calibri" w:hAnsi="Calibri"/>
          <w:sz w:val="22"/>
          <w:szCs w:val="22"/>
          <w:lang w:eastAsia="en-GB"/>
        </w:rPr>
      </w:pPr>
      <w:r>
        <w:t>8.4.1.3</w:t>
      </w:r>
      <w:r w:rsidRPr="00A5136A">
        <w:rPr>
          <w:rFonts w:ascii="Calibri" w:hAnsi="Calibri"/>
          <w:sz w:val="22"/>
          <w:szCs w:val="22"/>
          <w:lang w:eastAsia="en-GB"/>
        </w:rPr>
        <w:tab/>
      </w:r>
      <w:r>
        <w:t>Parameter use</w:t>
      </w:r>
      <w:r>
        <w:tab/>
        <w:t>136</w:t>
      </w:r>
    </w:p>
    <w:p w:rsidR="003B6562" w:rsidRPr="00A5136A" w:rsidRDefault="003B6562">
      <w:pPr>
        <w:pStyle w:val="TOC3"/>
        <w:rPr>
          <w:rFonts w:ascii="Calibri" w:hAnsi="Calibri"/>
          <w:sz w:val="22"/>
          <w:szCs w:val="22"/>
          <w:lang w:eastAsia="en-GB"/>
        </w:rPr>
      </w:pPr>
      <w:r>
        <w:t>8.4.2</w:t>
      </w:r>
      <w:r w:rsidRPr="00A5136A">
        <w:rPr>
          <w:rFonts w:ascii="Calibri" w:hAnsi="Calibri"/>
          <w:sz w:val="22"/>
          <w:szCs w:val="22"/>
          <w:lang w:eastAsia="en-GB"/>
        </w:rPr>
        <w:tab/>
      </w:r>
      <w:r>
        <w:t>MAP_SEND_END_SIGNAL service</w:t>
      </w:r>
      <w:r>
        <w:tab/>
        <w:t>140</w:t>
      </w:r>
    </w:p>
    <w:p w:rsidR="003B6562" w:rsidRPr="00A5136A" w:rsidRDefault="003B6562">
      <w:pPr>
        <w:pStyle w:val="TOC4"/>
        <w:rPr>
          <w:rFonts w:ascii="Calibri" w:hAnsi="Calibri"/>
          <w:sz w:val="22"/>
          <w:szCs w:val="22"/>
          <w:lang w:eastAsia="en-GB"/>
        </w:rPr>
      </w:pPr>
      <w:r>
        <w:t>8.4.2.1</w:t>
      </w:r>
      <w:r w:rsidRPr="00A5136A">
        <w:rPr>
          <w:rFonts w:ascii="Calibri" w:hAnsi="Calibri"/>
          <w:sz w:val="22"/>
          <w:szCs w:val="22"/>
          <w:lang w:eastAsia="en-GB"/>
        </w:rPr>
        <w:tab/>
      </w:r>
      <w:r>
        <w:t>Definition</w:t>
      </w:r>
      <w:r>
        <w:tab/>
        <w:t>140</w:t>
      </w:r>
    </w:p>
    <w:p w:rsidR="003B6562" w:rsidRPr="00A5136A" w:rsidRDefault="003B6562">
      <w:pPr>
        <w:pStyle w:val="TOC4"/>
        <w:rPr>
          <w:rFonts w:ascii="Calibri" w:hAnsi="Calibri"/>
          <w:sz w:val="22"/>
          <w:szCs w:val="22"/>
          <w:lang w:eastAsia="en-GB"/>
        </w:rPr>
      </w:pPr>
      <w:r>
        <w:t>8.4.2.2</w:t>
      </w:r>
      <w:r w:rsidRPr="00A5136A">
        <w:rPr>
          <w:rFonts w:ascii="Calibri" w:hAnsi="Calibri"/>
          <w:sz w:val="22"/>
          <w:szCs w:val="22"/>
          <w:lang w:eastAsia="en-GB"/>
        </w:rPr>
        <w:tab/>
      </w:r>
      <w:r>
        <w:t>Service primitives</w:t>
      </w:r>
      <w:r>
        <w:tab/>
        <w:t>140</w:t>
      </w:r>
    </w:p>
    <w:p w:rsidR="003B6562" w:rsidRPr="00A5136A" w:rsidRDefault="003B6562">
      <w:pPr>
        <w:pStyle w:val="TOC4"/>
        <w:rPr>
          <w:rFonts w:ascii="Calibri" w:hAnsi="Calibri"/>
          <w:sz w:val="22"/>
          <w:szCs w:val="22"/>
          <w:lang w:eastAsia="en-GB"/>
        </w:rPr>
      </w:pPr>
      <w:r>
        <w:t>8.4.2.3</w:t>
      </w:r>
      <w:r w:rsidRPr="00A5136A">
        <w:rPr>
          <w:rFonts w:ascii="Calibri" w:hAnsi="Calibri"/>
          <w:sz w:val="22"/>
          <w:szCs w:val="22"/>
          <w:lang w:eastAsia="en-GB"/>
        </w:rPr>
        <w:tab/>
      </w:r>
      <w:r>
        <w:t>Parameter use</w:t>
      </w:r>
      <w:r>
        <w:tab/>
        <w:t>140</w:t>
      </w:r>
    </w:p>
    <w:p w:rsidR="003B6562" w:rsidRPr="00A5136A" w:rsidRDefault="003B6562">
      <w:pPr>
        <w:pStyle w:val="TOC3"/>
        <w:rPr>
          <w:rFonts w:ascii="Calibri" w:hAnsi="Calibri"/>
          <w:sz w:val="22"/>
          <w:szCs w:val="22"/>
          <w:lang w:eastAsia="en-GB"/>
        </w:rPr>
      </w:pPr>
      <w:r>
        <w:t>8.4.3</w:t>
      </w:r>
      <w:r w:rsidRPr="00A5136A">
        <w:rPr>
          <w:rFonts w:ascii="Calibri" w:hAnsi="Calibri"/>
          <w:sz w:val="22"/>
          <w:szCs w:val="22"/>
          <w:lang w:eastAsia="en-GB"/>
        </w:rPr>
        <w:tab/>
      </w:r>
      <w:r>
        <w:t>MAP_PROCESS_ACCESS_SIGNALLING service</w:t>
      </w:r>
      <w:r>
        <w:tab/>
        <w:t>140</w:t>
      </w:r>
    </w:p>
    <w:p w:rsidR="003B6562" w:rsidRPr="00A5136A" w:rsidRDefault="003B6562">
      <w:pPr>
        <w:pStyle w:val="TOC4"/>
        <w:rPr>
          <w:rFonts w:ascii="Calibri" w:hAnsi="Calibri"/>
          <w:sz w:val="22"/>
          <w:szCs w:val="22"/>
          <w:lang w:eastAsia="en-GB"/>
        </w:rPr>
      </w:pPr>
      <w:r>
        <w:t>8.4.3.1</w:t>
      </w:r>
      <w:r w:rsidRPr="00A5136A">
        <w:rPr>
          <w:rFonts w:ascii="Calibri" w:hAnsi="Calibri"/>
          <w:sz w:val="22"/>
          <w:szCs w:val="22"/>
          <w:lang w:eastAsia="en-GB"/>
        </w:rPr>
        <w:tab/>
      </w:r>
      <w:r>
        <w:t>Definition</w:t>
      </w:r>
      <w:r>
        <w:tab/>
        <w:t>140</w:t>
      </w:r>
    </w:p>
    <w:p w:rsidR="003B6562" w:rsidRPr="00A5136A" w:rsidRDefault="003B6562">
      <w:pPr>
        <w:pStyle w:val="TOC4"/>
        <w:rPr>
          <w:rFonts w:ascii="Calibri" w:hAnsi="Calibri"/>
          <w:sz w:val="22"/>
          <w:szCs w:val="22"/>
          <w:lang w:eastAsia="en-GB"/>
        </w:rPr>
      </w:pPr>
      <w:r>
        <w:t>8.4.3.2</w:t>
      </w:r>
      <w:r w:rsidRPr="00A5136A">
        <w:rPr>
          <w:rFonts w:ascii="Calibri" w:hAnsi="Calibri"/>
          <w:sz w:val="22"/>
          <w:szCs w:val="22"/>
          <w:lang w:eastAsia="en-GB"/>
        </w:rPr>
        <w:tab/>
      </w:r>
      <w:r>
        <w:t>Service primitives</w:t>
      </w:r>
      <w:r>
        <w:tab/>
        <w:t>141</w:t>
      </w:r>
    </w:p>
    <w:p w:rsidR="003B6562" w:rsidRPr="00A5136A" w:rsidRDefault="003B6562">
      <w:pPr>
        <w:pStyle w:val="TOC4"/>
        <w:rPr>
          <w:rFonts w:ascii="Calibri" w:hAnsi="Calibri"/>
          <w:sz w:val="22"/>
          <w:szCs w:val="22"/>
          <w:lang w:eastAsia="en-GB"/>
        </w:rPr>
      </w:pPr>
      <w:r>
        <w:t>8.4.3.3</w:t>
      </w:r>
      <w:r w:rsidRPr="00A5136A">
        <w:rPr>
          <w:rFonts w:ascii="Calibri" w:hAnsi="Calibri"/>
          <w:sz w:val="22"/>
          <w:szCs w:val="22"/>
          <w:lang w:eastAsia="en-GB"/>
        </w:rPr>
        <w:tab/>
      </w:r>
      <w:r>
        <w:t>Parameter use</w:t>
      </w:r>
      <w:r>
        <w:tab/>
        <w:t>141</w:t>
      </w:r>
    </w:p>
    <w:p w:rsidR="003B6562" w:rsidRPr="00A5136A" w:rsidRDefault="003B6562">
      <w:pPr>
        <w:pStyle w:val="TOC3"/>
        <w:rPr>
          <w:rFonts w:ascii="Calibri" w:hAnsi="Calibri"/>
          <w:sz w:val="22"/>
          <w:szCs w:val="22"/>
          <w:lang w:eastAsia="en-GB"/>
        </w:rPr>
      </w:pPr>
      <w:r>
        <w:t>8.4.4</w:t>
      </w:r>
      <w:r w:rsidRPr="00A5136A">
        <w:rPr>
          <w:rFonts w:ascii="Calibri" w:hAnsi="Calibri"/>
          <w:sz w:val="22"/>
          <w:szCs w:val="22"/>
          <w:lang w:eastAsia="en-GB"/>
        </w:rPr>
        <w:tab/>
      </w:r>
      <w:r>
        <w:t>MAP_FORWARD_ACCESS_SIGNALLING service</w:t>
      </w:r>
      <w:r>
        <w:tab/>
        <w:t>142</w:t>
      </w:r>
    </w:p>
    <w:p w:rsidR="003B6562" w:rsidRPr="00A5136A" w:rsidRDefault="003B6562">
      <w:pPr>
        <w:pStyle w:val="TOC4"/>
        <w:rPr>
          <w:rFonts w:ascii="Calibri" w:hAnsi="Calibri"/>
          <w:sz w:val="22"/>
          <w:szCs w:val="22"/>
          <w:lang w:eastAsia="en-GB"/>
        </w:rPr>
      </w:pPr>
      <w:r>
        <w:t>8.4.4.1</w:t>
      </w:r>
      <w:r w:rsidRPr="00A5136A">
        <w:rPr>
          <w:rFonts w:ascii="Calibri" w:hAnsi="Calibri"/>
          <w:sz w:val="22"/>
          <w:szCs w:val="22"/>
          <w:lang w:eastAsia="en-GB"/>
        </w:rPr>
        <w:tab/>
      </w:r>
      <w:r>
        <w:t>Definition</w:t>
      </w:r>
      <w:r>
        <w:tab/>
        <w:t>142</w:t>
      </w:r>
    </w:p>
    <w:p w:rsidR="003B6562" w:rsidRPr="00A5136A" w:rsidRDefault="003B6562">
      <w:pPr>
        <w:pStyle w:val="TOC4"/>
        <w:rPr>
          <w:rFonts w:ascii="Calibri" w:hAnsi="Calibri"/>
          <w:sz w:val="22"/>
          <w:szCs w:val="22"/>
          <w:lang w:eastAsia="en-GB"/>
        </w:rPr>
      </w:pPr>
      <w:r>
        <w:t>8.4.4.2</w:t>
      </w:r>
      <w:r w:rsidRPr="00A5136A">
        <w:rPr>
          <w:rFonts w:ascii="Calibri" w:hAnsi="Calibri"/>
          <w:sz w:val="22"/>
          <w:szCs w:val="22"/>
          <w:lang w:eastAsia="en-GB"/>
        </w:rPr>
        <w:tab/>
      </w:r>
      <w:r>
        <w:t>Service primitives</w:t>
      </w:r>
      <w:r>
        <w:tab/>
        <w:t>142</w:t>
      </w:r>
    </w:p>
    <w:p w:rsidR="003B6562" w:rsidRPr="00A5136A" w:rsidRDefault="003B6562">
      <w:pPr>
        <w:pStyle w:val="TOC4"/>
        <w:rPr>
          <w:rFonts w:ascii="Calibri" w:hAnsi="Calibri"/>
          <w:sz w:val="22"/>
          <w:szCs w:val="22"/>
          <w:lang w:eastAsia="en-GB"/>
        </w:rPr>
      </w:pPr>
      <w:r>
        <w:t>8.4.4.3</w:t>
      </w:r>
      <w:r w:rsidRPr="00A5136A">
        <w:rPr>
          <w:rFonts w:ascii="Calibri" w:hAnsi="Calibri"/>
          <w:sz w:val="22"/>
          <w:szCs w:val="22"/>
          <w:lang w:eastAsia="en-GB"/>
        </w:rPr>
        <w:tab/>
      </w:r>
      <w:r>
        <w:t>Parameter use</w:t>
      </w:r>
      <w:r>
        <w:tab/>
        <w:t>143</w:t>
      </w:r>
    </w:p>
    <w:p w:rsidR="003B6562" w:rsidRPr="00A5136A" w:rsidRDefault="003B6562">
      <w:pPr>
        <w:pStyle w:val="TOC3"/>
        <w:rPr>
          <w:rFonts w:ascii="Calibri" w:hAnsi="Calibri"/>
          <w:sz w:val="22"/>
          <w:szCs w:val="22"/>
          <w:lang w:eastAsia="en-GB"/>
        </w:rPr>
      </w:pPr>
      <w:r>
        <w:t>8.4.5</w:t>
      </w:r>
      <w:r w:rsidRPr="00A5136A">
        <w:rPr>
          <w:rFonts w:ascii="Calibri" w:hAnsi="Calibri"/>
          <w:sz w:val="22"/>
          <w:szCs w:val="22"/>
          <w:lang w:eastAsia="en-GB"/>
        </w:rPr>
        <w:tab/>
      </w:r>
      <w:r>
        <w:t>MAP_PREPARE_SUBSEQUENT_HANDOVER service</w:t>
      </w:r>
      <w:r>
        <w:tab/>
        <w:t>145</w:t>
      </w:r>
    </w:p>
    <w:p w:rsidR="003B6562" w:rsidRPr="00A5136A" w:rsidRDefault="003B6562">
      <w:pPr>
        <w:pStyle w:val="TOC4"/>
        <w:rPr>
          <w:rFonts w:ascii="Calibri" w:hAnsi="Calibri"/>
          <w:sz w:val="22"/>
          <w:szCs w:val="22"/>
          <w:lang w:eastAsia="en-GB"/>
        </w:rPr>
      </w:pPr>
      <w:r>
        <w:t>8.4.5.1</w:t>
      </w:r>
      <w:r w:rsidRPr="00A5136A">
        <w:rPr>
          <w:rFonts w:ascii="Calibri" w:hAnsi="Calibri"/>
          <w:sz w:val="22"/>
          <w:szCs w:val="22"/>
          <w:lang w:eastAsia="en-GB"/>
        </w:rPr>
        <w:tab/>
      </w:r>
      <w:r>
        <w:t>Definition</w:t>
      </w:r>
      <w:r>
        <w:tab/>
        <w:t>145</w:t>
      </w:r>
    </w:p>
    <w:p w:rsidR="003B6562" w:rsidRPr="00A5136A" w:rsidRDefault="003B6562">
      <w:pPr>
        <w:pStyle w:val="TOC4"/>
        <w:rPr>
          <w:rFonts w:ascii="Calibri" w:hAnsi="Calibri"/>
          <w:sz w:val="22"/>
          <w:szCs w:val="22"/>
          <w:lang w:eastAsia="en-GB"/>
        </w:rPr>
      </w:pPr>
      <w:r>
        <w:t>8.4.5.2</w:t>
      </w:r>
      <w:r w:rsidRPr="00A5136A">
        <w:rPr>
          <w:rFonts w:ascii="Calibri" w:hAnsi="Calibri"/>
          <w:sz w:val="22"/>
          <w:szCs w:val="22"/>
          <w:lang w:eastAsia="en-GB"/>
        </w:rPr>
        <w:tab/>
      </w:r>
      <w:r>
        <w:t>Service primitives</w:t>
      </w:r>
      <w:r>
        <w:tab/>
        <w:t>146</w:t>
      </w:r>
    </w:p>
    <w:p w:rsidR="003B6562" w:rsidRPr="00A5136A" w:rsidRDefault="003B6562">
      <w:pPr>
        <w:pStyle w:val="TOC4"/>
        <w:rPr>
          <w:rFonts w:ascii="Calibri" w:hAnsi="Calibri"/>
          <w:sz w:val="22"/>
          <w:szCs w:val="22"/>
          <w:lang w:eastAsia="en-GB"/>
        </w:rPr>
      </w:pPr>
      <w:r>
        <w:t>8.4.5.3</w:t>
      </w:r>
      <w:r w:rsidRPr="00A5136A">
        <w:rPr>
          <w:rFonts w:ascii="Calibri" w:hAnsi="Calibri"/>
          <w:sz w:val="22"/>
          <w:szCs w:val="22"/>
          <w:lang w:eastAsia="en-GB"/>
        </w:rPr>
        <w:tab/>
      </w:r>
      <w:r>
        <w:t>Parameter use</w:t>
      </w:r>
      <w:r>
        <w:tab/>
        <w:t>146</w:t>
      </w:r>
    </w:p>
    <w:p w:rsidR="003B6562" w:rsidRPr="00A5136A" w:rsidRDefault="003B6562">
      <w:pPr>
        <w:pStyle w:val="TOC3"/>
        <w:rPr>
          <w:rFonts w:ascii="Calibri" w:hAnsi="Calibri"/>
          <w:sz w:val="22"/>
          <w:szCs w:val="22"/>
          <w:lang w:eastAsia="en-GB"/>
        </w:rPr>
      </w:pPr>
      <w:r>
        <w:t>8.4.6</w:t>
      </w:r>
      <w:r w:rsidRPr="00A5136A">
        <w:rPr>
          <w:rFonts w:ascii="Calibri" w:hAnsi="Calibri"/>
          <w:sz w:val="22"/>
          <w:szCs w:val="22"/>
          <w:lang w:eastAsia="en-GB"/>
        </w:rPr>
        <w:tab/>
      </w:r>
      <w:r>
        <w:t>MAP_ALLOCATE_HANDOVER_NUMBER service</w:t>
      </w:r>
      <w:r>
        <w:tab/>
        <w:t>147</w:t>
      </w:r>
    </w:p>
    <w:p w:rsidR="003B6562" w:rsidRPr="00A5136A" w:rsidRDefault="003B6562">
      <w:pPr>
        <w:pStyle w:val="TOC4"/>
        <w:rPr>
          <w:rFonts w:ascii="Calibri" w:hAnsi="Calibri"/>
          <w:sz w:val="22"/>
          <w:szCs w:val="22"/>
          <w:lang w:eastAsia="en-GB"/>
        </w:rPr>
      </w:pPr>
      <w:r>
        <w:t>8.4.6.1</w:t>
      </w:r>
      <w:r w:rsidRPr="00A5136A">
        <w:rPr>
          <w:rFonts w:ascii="Calibri" w:hAnsi="Calibri"/>
          <w:sz w:val="22"/>
          <w:szCs w:val="22"/>
          <w:lang w:eastAsia="en-GB"/>
        </w:rPr>
        <w:tab/>
      </w:r>
      <w:r>
        <w:t>Definition</w:t>
      </w:r>
      <w:r>
        <w:tab/>
        <w:t>147</w:t>
      </w:r>
    </w:p>
    <w:p w:rsidR="003B6562" w:rsidRPr="00A5136A" w:rsidRDefault="003B6562">
      <w:pPr>
        <w:pStyle w:val="TOC4"/>
        <w:rPr>
          <w:rFonts w:ascii="Calibri" w:hAnsi="Calibri"/>
          <w:sz w:val="22"/>
          <w:szCs w:val="22"/>
          <w:lang w:eastAsia="en-GB"/>
        </w:rPr>
      </w:pPr>
      <w:r>
        <w:t>8.4.6.2</w:t>
      </w:r>
      <w:r w:rsidRPr="00A5136A">
        <w:rPr>
          <w:rFonts w:ascii="Calibri" w:hAnsi="Calibri"/>
          <w:sz w:val="22"/>
          <w:szCs w:val="22"/>
          <w:lang w:eastAsia="en-GB"/>
        </w:rPr>
        <w:tab/>
      </w:r>
      <w:r>
        <w:t>Service primitives</w:t>
      </w:r>
      <w:r>
        <w:tab/>
        <w:t>147</w:t>
      </w:r>
    </w:p>
    <w:p w:rsidR="003B6562" w:rsidRPr="00A5136A" w:rsidRDefault="003B6562">
      <w:pPr>
        <w:pStyle w:val="TOC4"/>
        <w:rPr>
          <w:rFonts w:ascii="Calibri" w:hAnsi="Calibri"/>
          <w:sz w:val="22"/>
          <w:szCs w:val="22"/>
          <w:lang w:eastAsia="en-GB"/>
        </w:rPr>
      </w:pPr>
      <w:r>
        <w:t>8.4.6.3</w:t>
      </w:r>
      <w:r w:rsidRPr="00A5136A">
        <w:rPr>
          <w:rFonts w:ascii="Calibri" w:hAnsi="Calibri"/>
          <w:sz w:val="22"/>
          <w:szCs w:val="22"/>
          <w:lang w:eastAsia="en-GB"/>
        </w:rPr>
        <w:tab/>
      </w:r>
      <w:r>
        <w:t>Parameter use</w:t>
      </w:r>
      <w:r>
        <w:tab/>
        <w:t>147</w:t>
      </w:r>
    </w:p>
    <w:p w:rsidR="003B6562" w:rsidRPr="00A5136A" w:rsidRDefault="003B6562">
      <w:pPr>
        <w:pStyle w:val="TOC3"/>
        <w:rPr>
          <w:rFonts w:ascii="Calibri" w:hAnsi="Calibri"/>
          <w:sz w:val="22"/>
          <w:szCs w:val="22"/>
          <w:lang w:eastAsia="en-GB"/>
        </w:rPr>
      </w:pPr>
      <w:r>
        <w:t>8.4.7</w:t>
      </w:r>
      <w:r w:rsidRPr="00A5136A">
        <w:rPr>
          <w:rFonts w:ascii="Calibri" w:hAnsi="Calibri"/>
          <w:sz w:val="22"/>
          <w:szCs w:val="22"/>
          <w:lang w:eastAsia="en-GB"/>
        </w:rPr>
        <w:tab/>
      </w:r>
      <w:r>
        <w:t>MAP_SEND_HANDOVER_REPORT service</w:t>
      </w:r>
      <w:r>
        <w:tab/>
        <w:t>147</w:t>
      </w:r>
    </w:p>
    <w:p w:rsidR="003B6562" w:rsidRPr="00A5136A" w:rsidRDefault="003B6562">
      <w:pPr>
        <w:pStyle w:val="TOC4"/>
        <w:rPr>
          <w:rFonts w:ascii="Calibri" w:hAnsi="Calibri"/>
          <w:sz w:val="22"/>
          <w:szCs w:val="22"/>
          <w:lang w:eastAsia="en-GB"/>
        </w:rPr>
      </w:pPr>
      <w:r>
        <w:t>8.4.7.1</w:t>
      </w:r>
      <w:r w:rsidRPr="00A5136A">
        <w:rPr>
          <w:rFonts w:ascii="Calibri" w:hAnsi="Calibri"/>
          <w:sz w:val="22"/>
          <w:szCs w:val="22"/>
          <w:lang w:eastAsia="en-GB"/>
        </w:rPr>
        <w:tab/>
      </w:r>
      <w:r>
        <w:t>Definition</w:t>
      </w:r>
      <w:r>
        <w:tab/>
        <w:t>147</w:t>
      </w:r>
    </w:p>
    <w:p w:rsidR="003B6562" w:rsidRPr="00A5136A" w:rsidRDefault="003B6562">
      <w:pPr>
        <w:pStyle w:val="TOC4"/>
        <w:rPr>
          <w:rFonts w:ascii="Calibri" w:hAnsi="Calibri"/>
          <w:sz w:val="22"/>
          <w:szCs w:val="22"/>
          <w:lang w:eastAsia="en-GB"/>
        </w:rPr>
      </w:pPr>
      <w:r>
        <w:t>8.4.7.2</w:t>
      </w:r>
      <w:r w:rsidRPr="00A5136A">
        <w:rPr>
          <w:rFonts w:ascii="Calibri" w:hAnsi="Calibri"/>
          <w:sz w:val="22"/>
          <w:szCs w:val="22"/>
          <w:lang w:eastAsia="en-GB"/>
        </w:rPr>
        <w:tab/>
      </w:r>
      <w:r>
        <w:t>Service primitives</w:t>
      </w:r>
      <w:r>
        <w:tab/>
        <w:t>148</w:t>
      </w:r>
    </w:p>
    <w:p w:rsidR="003B6562" w:rsidRPr="00A5136A" w:rsidRDefault="003B6562">
      <w:pPr>
        <w:pStyle w:val="TOC4"/>
        <w:rPr>
          <w:rFonts w:ascii="Calibri" w:hAnsi="Calibri"/>
          <w:sz w:val="22"/>
          <w:szCs w:val="22"/>
          <w:lang w:eastAsia="en-GB"/>
        </w:rPr>
      </w:pPr>
      <w:r>
        <w:t>8.4.7.3</w:t>
      </w:r>
      <w:r w:rsidRPr="00A5136A">
        <w:rPr>
          <w:rFonts w:ascii="Calibri" w:hAnsi="Calibri"/>
          <w:sz w:val="22"/>
          <w:szCs w:val="22"/>
          <w:lang w:eastAsia="en-GB"/>
        </w:rPr>
        <w:tab/>
      </w:r>
      <w:r>
        <w:t>Parameter use</w:t>
      </w:r>
      <w:r>
        <w:tab/>
        <w:t>148</w:t>
      </w:r>
    </w:p>
    <w:p w:rsidR="003B6562" w:rsidRPr="00A5136A" w:rsidRDefault="003B6562">
      <w:pPr>
        <w:pStyle w:val="TOC2"/>
        <w:rPr>
          <w:rFonts w:ascii="Calibri" w:hAnsi="Calibri"/>
          <w:sz w:val="22"/>
          <w:szCs w:val="22"/>
          <w:lang w:eastAsia="en-GB"/>
        </w:rPr>
      </w:pPr>
      <w:r>
        <w:t>8.5</w:t>
      </w:r>
      <w:r w:rsidRPr="00A5136A">
        <w:rPr>
          <w:rFonts w:ascii="Calibri" w:hAnsi="Calibri"/>
          <w:sz w:val="22"/>
          <w:szCs w:val="22"/>
          <w:lang w:eastAsia="en-GB"/>
        </w:rPr>
        <w:tab/>
      </w:r>
      <w:r>
        <w:t>Authentication management services</w:t>
      </w:r>
      <w:r>
        <w:tab/>
        <w:t>148</w:t>
      </w:r>
    </w:p>
    <w:p w:rsidR="003B6562" w:rsidRPr="00A5136A" w:rsidRDefault="003B6562">
      <w:pPr>
        <w:pStyle w:val="TOC3"/>
        <w:rPr>
          <w:rFonts w:ascii="Calibri" w:hAnsi="Calibri"/>
          <w:sz w:val="22"/>
          <w:szCs w:val="22"/>
          <w:lang w:eastAsia="en-GB"/>
        </w:rPr>
      </w:pPr>
      <w:r>
        <w:t>8.5.1</w:t>
      </w:r>
      <w:r w:rsidRPr="00A5136A">
        <w:rPr>
          <w:rFonts w:ascii="Calibri" w:hAnsi="Calibri"/>
          <w:sz w:val="22"/>
          <w:szCs w:val="22"/>
          <w:lang w:eastAsia="en-GB"/>
        </w:rPr>
        <w:tab/>
      </w:r>
      <w:r>
        <w:t>MAP_AUTHENTICATE service</w:t>
      </w:r>
      <w:r>
        <w:tab/>
        <w:t>148</w:t>
      </w:r>
    </w:p>
    <w:p w:rsidR="003B6562" w:rsidRPr="00A5136A" w:rsidRDefault="003B6562">
      <w:pPr>
        <w:pStyle w:val="TOC4"/>
        <w:rPr>
          <w:rFonts w:ascii="Calibri" w:hAnsi="Calibri"/>
          <w:sz w:val="22"/>
          <w:szCs w:val="22"/>
          <w:lang w:eastAsia="en-GB"/>
        </w:rPr>
      </w:pPr>
      <w:r>
        <w:t>8.5.1.1</w:t>
      </w:r>
      <w:r w:rsidRPr="00A5136A">
        <w:rPr>
          <w:rFonts w:ascii="Calibri" w:hAnsi="Calibri"/>
          <w:sz w:val="22"/>
          <w:szCs w:val="22"/>
          <w:lang w:eastAsia="en-GB"/>
        </w:rPr>
        <w:tab/>
      </w:r>
      <w:r>
        <w:t>Definition</w:t>
      </w:r>
      <w:r>
        <w:tab/>
        <w:t>148</w:t>
      </w:r>
    </w:p>
    <w:p w:rsidR="003B6562" w:rsidRPr="00A5136A" w:rsidRDefault="003B6562">
      <w:pPr>
        <w:pStyle w:val="TOC4"/>
        <w:rPr>
          <w:rFonts w:ascii="Calibri" w:hAnsi="Calibri"/>
          <w:sz w:val="22"/>
          <w:szCs w:val="22"/>
          <w:lang w:eastAsia="en-GB"/>
        </w:rPr>
      </w:pPr>
      <w:r>
        <w:t>8.5.1.2</w:t>
      </w:r>
      <w:r w:rsidRPr="00A5136A">
        <w:rPr>
          <w:rFonts w:ascii="Calibri" w:hAnsi="Calibri"/>
          <w:sz w:val="22"/>
          <w:szCs w:val="22"/>
          <w:lang w:eastAsia="en-GB"/>
        </w:rPr>
        <w:tab/>
      </w:r>
      <w:r>
        <w:t>Service primitives</w:t>
      </w:r>
      <w:r>
        <w:tab/>
        <w:t>148</w:t>
      </w:r>
    </w:p>
    <w:p w:rsidR="003B6562" w:rsidRPr="00A5136A" w:rsidRDefault="003B6562">
      <w:pPr>
        <w:pStyle w:val="TOC4"/>
        <w:rPr>
          <w:rFonts w:ascii="Calibri" w:hAnsi="Calibri"/>
          <w:sz w:val="22"/>
          <w:szCs w:val="22"/>
          <w:lang w:eastAsia="en-GB"/>
        </w:rPr>
      </w:pPr>
      <w:r>
        <w:t>8.5.1.3</w:t>
      </w:r>
      <w:r w:rsidRPr="00A5136A">
        <w:rPr>
          <w:rFonts w:ascii="Calibri" w:hAnsi="Calibri"/>
          <w:sz w:val="22"/>
          <w:szCs w:val="22"/>
          <w:lang w:eastAsia="en-GB"/>
        </w:rPr>
        <w:tab/>
      </w:r>
      <w:r>
        <w:t>Parameter use</w:t>
      </w:r>
      <w:r>
        <w:tab/>
        <w:t>149</w:t>
      </w:r>
    </w:p>
    <w:p w:rsidR="003B6562" w:rsidRPr="00A5136A" w:rsidRDefault="003B6562">
      <w:pPr>
        <w:pStyle w:val="TOC3"/>
        <w:rPr>
          <w:rFonts w:ascii="Calibri" w:hAnsi="Calibri"/>
          <w:sz w:val="22"/>
          <w:szCs w:val="22"/>
          <w:lang w:eastAsia="en-GB"/>
        </w:rPr>
      </w:pPr>
      <w:r>
        <w:t>8.5.2</w:t>
      </w:r>
      <w:r w:rsidRPr="00A5136A">
        <w:rPr>
          <w:rFonts w:ascii="Calibri" w:hAnsi="Calibri"/>
          <w:sz w:val="22"/>
          <w:szCs w:val="22"/>
          <w:lang w:eastAsia="en-GB"/>
        </w:rPr>
        <w:tab/>
      </w:r>
      <w:r>
        <w:t>MAP_SEND_AUTHENTICATION_INFO service</w:t>
      </w:r>
      <w:r>
        <w:tab/>
        <w:t>149</w:t>
      </w:r>
    </w:p>
    <w:p w:rsidR="003B6562" w:rsidRPr="00A5136A" w:rsidRDefault="003B6562">
      <w:pPr>
        <w:pStyle w:val="TOC4"/>
        <w:rPr>
          <w:rFonts w:ascii="Calibri" w:hAnsi="Calibri"/>
          <w:sz w:val="22"/>
          <w:szCs w:val="22"/>
          <w:lang w:eastAsia="en-GB"/>
        </w:rPr>
      </w:pPr>
      <w:r>
        <w:t>8.5.2.1</w:t>
      </w:r>
      <w:r w:rsidRPr="00A5136A">
        <w:rPr>
          <w:rFonts w:ascii="Calibri" w:hAnsi="Calibri"/>
          <w:sz w:val="22"/>
          <w:szCs w:val="22"/>
          <w:lang w:eastAsia="en-GB"/>
        </w:rPr>
        <w:tab/>
      </w:r>
      <w:r>
        <w:t>Definition</w:t>
      </w:r>
      <w:r>
        <w:tab/>
        <w:t>149</w:t>
      </w:r>
    </w:p>
    <w:p w:rsidR="003B6562" w:rsidRPr="00A5136A" w:rsidRDefault="003B6562">
      <w:pPr>
        <w:pStyle w:val="TOC4"/>
        <w:rPr>
          <w:rFonts w:ascii="Calibri" w:hAnsi="Calibri"/>
          <w:sz w:val="22"/>
          <w:szCs w:val="22"/>
          <w:lang w:eastAsia="en-GB"/>
        </w:rPr>
      </w:pPr>
      <w:r>
        <w:t>8.5.2.2</w:t>
      </w:r>
      <w:r w:rsidRPr="00A5136A">
        <w:rPr>
          <w:rFonts w:ascii="Calibri" w:hAnsi="Calibri"/>
          <w:sz w:val="22"/>
          <w:szCs w:val="22"/>
          <w:lang w:eastAsia="en-GB"/>
        </w:rPr>
        <w:tab/>
      </w:r>
      <w:r>
        <w:t>Service primitives</w:t>
      </w:r>
      <w:r>
        <w:tab/>
        <w:t>149</w:t>
      </w:r>
    </w:p>
    <w:p w:rsidR="003B6562" w:rsidRPr="00A5136A" w:rsidRDefault="003B6562">
      <w:pPr>
        <w:pStyle w:val="TOC4"/>
        <w:rPr>
          <w:rFonts w:ascii="Calibri" w:hAnsi="Calibri"/>
          <w:sz w:val="22"/>
          <w:szCs w:val="22"/>
          <w:lang w:eastAsia="en-GB"/>
        </w:rPr>
      </w:pPr>
      <w:r>
        <w:t>8.5.2.3</w:t>
      </w:r>
      <w:r w:rsidRPr="00A5136A">
        <w:rPr>
          <w:rFonts w:ascii="Calibri" w:hAnsi="Calibri"/>
          <w:sz w:val="22"/>
          <w:szCs w:val="22"/>
          <w:lang w:eastAsia="en-GB"/>
        </w:rPr>
        <w:tab/>
      </w:r>
      <w:r>
        <w:t>Parameter use</w:t>
      </w:r>
      <w:r>
        <w:tab/>
        <w:t>150</w:t>
      </w:r>
    </w:p>
    <w:p w:rsidR="003B6562" w:rsidRPr="00A5136A" w:rsidRDefault="003B6562">
      <w:pPr>
        <w:pStyle w:val="TOC3"/>
        <w:rPr>
          <w:rFonts w:ascii="Calibri" w:hAnsi="Calibri"/>
          <w:sz w:val="22"/>
          <w:szCs w:val="22"/>
          <w:lang w:eastAsia="en-GB"/>
        </w:rPr>
      </w:pPr>
      <w:r>
        <w:t>8.5.3</w:t>
      </w:r>
      <w:r w:rsidRPr="00A5136A">
        <w:rPr>
          <w:rFonts w:ascii="Calibri" w:hAnsi="Calibri"/>
          <w:sz w:val="22"/>
          <w:szCs w:val="22"/>
          <w:lang w:eastAsia="en-GB"/>
        </w:rPr>
        <w:tab/>
      </w:r>
      <w:r>
        <w:t>MAP_AUTHENTICATION_FAILURE_REPORT service</w:t>
      </w:r>
      <w:r>
        <w:tab/>
        <w:t>152</w:t>
      </w:r>
    </w:p>
    <w:p w:rsidR="003B6562" w:rsidRPr="00A5136A" w:rsidRDefault="003B6562">
      <w:pPr>
        <w:pStyle w:val="TOC4"/>
        <w:rPr>
          <w:rFonts w:ascii="Calibri" w:hAnsi="Calibri"/>
          <w:sz w:val="22"/>
          <w:szCs w:val="22"/>
          <w:lang w:eastAsia="en-GB"/>
        </w:rPr>
      </w:pPr>
      <w:r>
        <w:t>8.5.3.1</w:t>
      </w:r>
      <w:r w:rsidRPr="00A5136A">
        <w:rPr>
          <w:rFonts w:ascii="Calibri" w:hAnsi="Calibri"/>
          <w:sz w:val="22"/>
          <w:szCs w:val="22"/>
          <w:lang w:eastAsia="en-GB"/>
        </w:rPr>
        <w:tab/>
      </w:r>
      <w:r>
        <w:t>Definition</w:t>
      </w:r>
      <w:r>
        <w:tab/>
        <w:t>152</w:t>
      </w:r>
    </w:p>
    <w:p w:rsidR="003B6562" w:rsidRPr="00A5136A" w:rsidRDefault="003B6562">
      <w:pPr>
        <w:pStyle w:val="TOC4"/>
        <w:rPr>
          <w:rFonts w:ascii="Calibri" w:hAnsi="Calibri"/>
          <w:sz w:val="22"/>
          <w:szCs w:val="22"/>
          <w:lang w:eastAsia="en-GB"/>
        </w:rPr>
      </w:pPr>
      <w:r>
        <w:t>8.5.3.2</w:t>
      </w:r>
      <w:r w:rsidRPr="00A5136A">
        <w:rPr>
          <w:rFonts w:ascii="Calibri" w:hAnsi="Calibri"/>
          <w:sz w:val="22"/>
          <w:szCs w:val="22"/>
          <w:lang w:eastAsia="en-GB"/>
        </w:rPr>
        <w:tab/>
      </w:r>
      <w:r>
        <w:t>Service primitives</w:t>
      </w:r>
      <w:r>
        <w:tab/>
        <w:t>152</w:t>
      </w:r>
    </w:p>
    <w:p w:rsidR="003B6562" w:rsidRPr="00A5136A" w:rsidRDefault="003B6562">
      <w:pPr>
        <w:pStyle w:val="TOC4"/>
        <w:rPr>
          <w:rFonts w:ascii="Calibri" w:hAnsi="Calibri"/>
          <w:sz w:val="22"/>
          <w:szCs w:val="22"/>
          <w:lang w:eastAsia="en-GB"/>
        </w:rPr>
      </w:pPr>
      <w:r>
        <w:t>8.5.3.3</w:t>
      </w:r>
      <w:r w:rsidRPr="00A5136A">
        <w:rPr>
          <w:rFonts w:ascii="Calibri" w:hAnsi="Calibri"/>
          <w:sz w:val="22"/>
          <w:szCs w:val="22"/>
          <w:lang w:eastAsia="en-GB"/>
        </w:rPr>
        <w:tab/>
      </w:r>
      <w:r>
        <w:t>Parameter use</w:t>
      </w:r>
      <w:r>
        <w:tab/>
        <w:t>152</w:t>
      </w:r>
    </w:p>
    <w:p w:rsidR="003B6562" w:rsidRPr="00A5136A" w:rsidRDefault="003B6562">
      <w:pPr>
        <w:pStyle w:val="TOC2"/>
        <w:rPr>
          <w:rFonts w:ascii="Calibri" w:hAnsi="Calibri"/>
          <w:sz w:val="22"/>
          <w:szCs w:val="22"/>
          <w:lang w:eastAsia="en-GB"/>
        </w:rPr>
      </w:pPr>
      <w:r>
        <w:t>8.6</w:t>
      </w:r>
      <w:r w:rsidRPr="00A5136A">
        <w:rPr>
          <w:rFonts w:ascii="Calibri" w:hAnsi="Calibri"/>
          <w:sz w:val="22"/>
          <w:szCs w:val="22"/>
          <w:lang w:eastAsia="en-GB"/>
        </w:rPr>
        <w:tab/>
      </w:r>
      <w:r>
        <w:t>Security management services</w:t>
      </w:r>
      <w:r>
        <w:tab/>
        <w:t>153</w:t>
      </w:r>
    </w:p>
    <w:p w:rsidR="003B6562" w:rsidRPr="00A5136A" w:rsidRDefault="003B6562">
      <w:pPr>
        <w:pStyle w:val="TOC3"/>
        <w:rPr>
          <w:rFonts w:ascii="Calibri" w:hAnsi="Calibri"/>
          <w:sz w:val="22"/>
          <w:szCs w:val="22"/>
          <w:lang w:eastAsia="en-GB"/>
        </w:rPr>
      </w:pPr>
      <w:r>
        <w:t>8.6.1</w:t>
      </w:r>
      <w:r w:rsidRPr="00A5136A">
        <w:rPr>
          <w:rFonts w:ascii="Calibri" w:hAnsi="Calibri"/>
          <w:sz w:val="22"/>
          <w:szCs w:val="22"/>
          <w:lang w:eastAsia="en-GB"/>
        </w:rPr>
        <w:tab/>
      </w:r>
      <w:r>
        <w:t>MAP_SET_CIPHERING_MODE service</w:t>
      </w:r>
      <w:r>
        <w:tab/>
        <w:t>153</w:t>
      </w:r>
    </w:p>
    <w:p w:rsidR="003B6562" w:rsidRPr="00A5136A" w:rsidRDefault="003B6562">
      <w:pPr>
        <w:pStyle w:val="TOC4"/>
        <w:rPr>
          <w:rFonts w:ascii="Calibri" w:hAnsi="Calibri"/>
          <w:sz w:val="22"/>
          <w:szCs w:val="22"/>
          <w:lang w:eastAsia="en-GB"/>
        </w:rPr>
      </w:pPr>
      <w:r>
        <w:t>8.6.1.1</w:t>
      </w:r>
      <w:r w:rsidRPr="00A5136A">
        <w:rPr>
          <w:rFonts w:ascii="Calibri" w:hAnsi="Calibri"/>
          <w:sz w:val="22"/>
          <w:szCs w:val="22"/>
          <w:lang w:eastAsia="en-GB"/>
        </w:rPr>
        <w:tab/>
      </w:r>
      <w:r>
        <w:t>Definitions</w:t>
      </w:r>
      <w:r>
        <w:tab/>
        <w:t>153</w:t>
      </w:r>
    </w:p>
    <w:p w:rsidR="003B6562" w:rsidRPr="00A5136A" w:rsidRDefault="003B6562">
      <w:pPr>
        <w:pStyle w:val="TOC4"/>
        <w:rPr>
          <w:rFonts w:ascii="Calibri" w:hAnsi="Calibri"/>
          <w:sz w:val="22"/>
          <w:szCs w:val="22"/>
          <w:lang w:eastAsia="en-GB"/>
        </w:rPr>
      </w:pPr>
      <w:r>
        <w:t>8.6.1.2</w:t>
      </w:r>
      <w:r w:rsidRPr="00A5136A">
        <w:rPr>
          <w:rFonts w:ascii="Calibri" w:hAnsi="Calibri"/>
          <w:sz w:val="22"/>
          <w:szCs w:val="22"/>
          <w:lang w:eastAsia="en-GB"/>
        </w:rPr>
        <w:tab/>
      </w:r>
      <w:r>
        <w:t>Service primitives</w:t>
      </w:r>
      <w:r>
        <w:tab/>
        <w:t>153</w:t>
      </w:r>
    </w:p>
    <w:p w:rsidR="003B6562" w:rsidRPr="00A5136A" w:rsidRDefault="003B6562">
      <w:pPr>
        <w:pStyle w:val="TOC4"/>
        <w:rPr>
          <w:rFonts w:ascii="Calibri" w:hAnsi="Calibri"/>
          <w:sz w:val="22"/>
          <w:szCs w:val="22"/>
          <w:lang w:eastAsia="en-GB"/>
        </w:rPr>
      </w:pPr>
      <w:r>
        <w:t>8.6.1.3</w:t>
      </w:r>
      <w:r w:rsidRPr="00A5136A">
        <w:rPr>
          <w:rFonts w:ascii="Calibri" w:hAnsi="Calibri"/>
          <w:sz w:val="22"/>
          <w:szCs w:val="22"/>
          <w:lang w:eastAsia="en-GB"/>
        </w:rPr>
        <w:tab/>
      </w:r>
      <w:r>
        <w:t>Parameter use</w:t>
      </w:r>
      <w:r>
        <w:tab/>
        <w:t>153</w:t>
      </w:r>
    </w:p>
    <w:p w:rsidR="003B6562" w:rsidRPr="00A5136A" w:rsidRDefault="003B6562">
      <w:pPr>
        <w:pStyle w:val="TOC2"/>
        <w:rPr>
          <w:rFonts w:ascii="Calibri" w:hAnsi="Calibri"/>
          <w:sz w:val="22"/>
          <w:szCs w:val="22"/>
          <w:lang w:eastAsia="en-GB"/>
        </w:rPr>
      </w:pPr>
      <w:r>
        <w:t>8.7</w:t>
      </w:r>
      <w:r w:rsidRPr="00A5136A">
        <w:rPr>
          <w:rFonts w:ascii="Calibri" w:hAnsi="Calibri"/>
          <w:sz w:val="22"/>
          <w:szCs w:val="22"/>
          <w:lang w:eastAsia="en-GB"/>
        </w:rPr>
        <w:tab/>
      </w:r>
      <w:r>
        <w:t>International mobile equipment identities management services</w:t>
      </w:r>
      <w:r>
        <w:tab/>
        <w:t>153</w:t>
      </w:r>
    </w:p>
    <w:p w:rsidR="003B6562" w:rsidRPr="00A5136A" w:rsidRDefault="003B6562">
      <w:pPr>
        <w:pStyle w:val="TOC3"/>
        <w:rPr>
          <w:rFonts w:ascii="Calibri" w:hAnsi="Calibri"/>
          <w:sz w:val="22"/>
          <w:szCs w:val="22"/>
          <w:lang w:eastAsia="en-GB"/>
        </w:rPr>
      </w:pPr>
      <w:r>
        <w:t>8.7.1</w:t>
      </w:r>
      <w:r w:rsidRPr="00A5136A">
        <w:rPr>
          <w:rFonts w:ascii="Calibri" w:hAnsi="Calibri"/>
          <w:sz w:val="22"/>
          <w:szCs w:val="22"/>
          <w:lang w:eastAsia="en-GB"/>
        </w:rPr>
        <w:tab/>
      </w:r>
      <w:r>
        <w:t>MAP_CHECK_IMEI service</w:t>
      </w:r>
      <w:r>
        <w:tab/>
        <w:t>153</w:t>
      </w:r>
    </w:p>
    <w:p w:rsidR="003B6562" w:rsidRPr="00A5136A" w:rsidRDefault="003B6562">
      <w:pPr>
        <w:pStyle w:val="TOC4"/>
        <w:rPr>
          <w:rFonts w:ascii="Calibri" w:hAnsi="Calibri"/>
          <w:sz w:val="22"/>
          <w:szCs w:val="22"/>
          <w:lang w:eastAsia="en-GB"/>
        </w:rPr>
      </w:pPr>
      <w:r>
        <w:t>8.7.1.1</w:t>
      </w:r>
      <w:r w:rsidRPr="00A5136A">
        <w:rPr>
          <w:rFonts w:ascii="Calibri" w:hAnsi="Calibri"/>
          <w:sz w:val="22"/>
          <w:szCs w:val="22"/>
          <w:lang w:eastAsia="en-GB"/>
        </w:rPr>
        <w:tab/>
      </w:r>
      <w:r>
        <w:t>Definition</w:t>
      </w:r>
      <w:r>
        <w:tab/>
        <w:t>153</w:t>
      </w:r>
    </w:p>
    <w:p w:rsidR="003B6562" w:rsidRPr="00A5136A" w:rsidRDefault="003B6562">
      <w:pPr>
        <w:pStyle w:val="TOC4"/>
        <w:rPr>
          <w:rFonts w:ascii="Calibri" w:hAnsi="Calibri"/>
          <w:sz w:val="22"/>
          <w:szCs w:val="22"/>
          <w:lang w:eastAsia="en-GB"/>
        </w:rPr>
      </w:pPr>
      <w:r>
        <w:t>8.7.1.2</w:t>
      </w:r>
      <w:r w:rsidRPr="00A5136A">
        <w:rPr>
          <w:rFonts w:ascii="Calibri" w:hAnsi="Calibri"/>
          <w:sz w:val="22"/>
          <w:szCs w:val="22"/>
          <w:lang w:eastAsia="en-GB"/>
        </w:rPr>
        <w:tab/>
      </w:r>
      <w:r>
        <w:t>Service primitives</w:t>
      </w:r>
      <w:r>
        <w:tab/>
        <w:t>154</w:t>
      </w:r>
    </w:p>
    <w:p w:rsidR="003B6562" w:rsidRPr="00A5136A" w:rsidRDefault="003B6562">
      <w:pPr>
        <w:pStyle w:val="TOC4"/>
        <w:rPr>
          <w:rFonts w:ascii="Calibri" w:hAnsi="Calibri"/>
          <w:sz w:val="22"/>
          <w:szCs w:val="22"/>
          <w:lang w:eastAsia="en-GB"/>
        </w:rPr>
      </w:pPr>
      <w:r>
        <w:t>8.7.1.3</w:t>
      </w:r>
      <w:r w:rsidRPr="00A5136A">
        <w:rPr>
          <w:rFonts w:ascii="Calibri" w:hAnsi="Calibri"/>
          <w:sz w:val="22"/>
          <w:szCs w:val="22"/>
          <w:lang w:eastAsia="en-GB"/>
        </w:rPr>
        <w:tab/>
      </w:r>
      <w:r>
        <w:t>Parameter use</w:t>
      </w:r>
      <w:r>
        <w:tab/>
        <w:t>154</w:t>
      </w:r>
    </w:p>
    <w:p w:rsidR="003B6562" w:rsidRPr="00A5136A" w:rsidRDefault="003B6562">
      <w:pPr>
        <w:pStyle w:val="TOC3"/>
        <w:rPr>
          <w:rFonts w:ascii="Calibri" w:hAnsi="Calibri"/>
          <w:sz w:val="22"/>
          <w:szCs w:val="22"/>
          <w:lang w:eastAsia="en-GB"/>
        </w:rPr>
      </w:pPr>
      <w:r>
        <w:t>8.7.2</w:t>
      </w:r>
      <w:r w:rsidRPr="00A5136A">
        <w:rPr>
          <w:rFonts w:ascii="Calibri" w:hAnsi="Calibri"/>
          <w:sz w:val="22"/>
          <w:szCs w:val="22"/>
          <w:lang w:eastAsia="en-GB"/>
        </w:rPr>
        <w:tab/>
      </w:r>
      <w:r>
        <w:t>MAP_OBTAIN_IMEI service</w:t>
      </w:r>
      <w:r>
        <w:tab/>
        <w:t>155</w:t>
      </w:r>
    </w:p>
    <w:p w:rsidR="003B6562" w:rsidRPr="00A5136A" w:rsidRDefault="003B6562">
      <w:pPr>
        <w:pStyle w:val="TOC4"/>
        <w:rPr>
          <w:rFonts w:ascii="Calibri" w:hAnsi="Calibri"/>
          <w:sz w:val="22"/>
          <w:szCs w:val="22"/>
          <w:lang w:eastAsia="en-GB"/>
        </w:rPr>
      </w:pPr>
      <w:r>
        <w:t>8.7.2.1</w:t>
      </w:r>
      <w:r w:rsidRPr="00A5136A">
        <w:rPr>
          <w:rFonts w:ascii="Calibri" w:hAnsi="Calibri"/>
          <w:sz w:val="22"/>
          <w:szCs w:val="22"/>
          <w:lang w:eastAsia="en-GB"/>
        </w:rPr>
        <w:tab/>
      </w:r>
      <w:r>
        <w:t>Definition</w:t>
      </w:r>
      <w:r>
        <w:tab/>
        <w:t>155</w:t>
      </w:r>
    </w:p>
    <w:p w:rsidR="003B6562" w:rsidRPr="00A5136A" w:rsidRDefault="003B6562">
      <w:pPr>
        <w:pStyle w:val="TOC4"/>
        <w:rPr>
          <w:rFonts w:ascii="Calibri" w:hAnsi="Calibri"/>
          <w:sz w:val="22"/>
          <w:szCs w:val="22"/>
          <w:lang w:eastAsia="en-GB"/>
        </w:rPr>
      </w:pPr>
      <w:r>
        <w:t>8.7.2.2</w:t>
      </w:r>
      <w:r w:rsidRPr="00A5136A">
        <w:rPr>
          <w:rFonts w:ascii="Calibri" w:hAnsi="Calibri"/>
          <w:sz w:val="22"/>
          <w:szCs w:val="22"/>
          <w:lang w:eastAsia="en-GB"/>
        </w:rPr>
        <w:tab/>
      </w:r>
      <w:r>
        <w:t>Service primitives</w:t>
      </w:r>
      <w:r>
        <w:tab/>
        <w:t>155</w:t>
      </w:r>
    </w:p>
    <w:p w:rsidR="003B6562" w:rsidRPr="00A5136A" w:rsidRDefault="003B6562">
      <w:pPr>
        <w:pStyle w:val="TOC4"/>
        <w:rPr>
          <w:rFonts w:ascii="Calibri" w:hAnsi="Calibri"/>
          <w:sz w:val="22"/>
          <w:szCs w:val="22"/>
          <w:lang w:eastAsia="en-GB"/>
        </w:rPr>
      </w:pPr>
      <w:r>
        <w:t>8.7.2.3</w:t>
      </w:r>
      <w:r w:rsidRPr="00A5136A">
        <w:rPr>
          <w:rFonts w:ascii="Calibri" w:hAnsi="Calibri"/>
          <w:sz w:val="22"/>
          <w:szCs w:val="22"/>
          <w:lang w:eastAsia="en-GB"/>
        </w:rPr>
        <w:tab/>
      </w:r>
      <w:r>
        <w:t>Parameter use</w:t>
      </w:r>
      <w:r>
        <w:tab/>
        <w:t>155</w:t>
      </w:r>
    </w:p>
    <w:p w:rsidR="003B6562" w:rsidRPr="00A5136A" w:rsidRDefault="003B6562">
      <w:pPr>
        <w:pStyle w:val="TOC2"/>
        <w:rPr>
          <w:rFonts w:ascii="Calibri" w:hAnsi="Calibri"/>
          <w:sz w:val="22"/>
          <w:szCs w:val="22"/>
          <w:lang w:eastAsia="en-GB"/>
        </w:rPr>
      </w:pPr>
      <w:r>
        <w:t>8.8</w:t>
      </w:r>
      <w:r w:rsidRPr="00A5136A">
        <w:rPr>
          <w:rFonts w:ascii="Calibri" w:hAnsi="Calibri"/>
          <w:sz w:val="22"/>
          <w:szCs w:val="22"/>
          <w:lang w:eastAsia="en-GB"/>
        </w:rPr>
        <w:tab/>
      </w:r>
      <w:r>
        <w:t>Subscriber management services</w:t>
      </w:r>
      <w:r>
        <w:tab/>
        <w:t>155</w:t>
      </w:r>
    </w:p>
    <w:p w:rsidR="003B6562" w:rsidRPr="00A5136A" w:rsidRDefault="003B6562">
      <w:pPr>
        <w:pStyle w:val="TOC3"/>
        <w:rPr>
          <w:rFonts w:ascii="Calibri" w:hAnsi="Calibri"/>
          <w:sz w:val="22"/>
          <w:szCs w:val="22"/>
          <w:lang w:eastAsia="en-GB"/>
        </w:rPr>
      </w:pPr>
      <w:r>
        <w:t>8.8.1</w:t>
      </w:r>
      <w:r w:rsidRPr="00A5136A">
        <w:rPr>
          <w:rFonts w:ascii="Calibri" w:hAnsi="Calibri"/>
          <w:sz w:val="22"/>
          <w:szCs w:val="22"/>
          <w:lang w:eastAsia="en-GB"/>
        </w:rPr>
        <w:tab/>
      </w:r>
      <w:r>
        <w:t>MAP-INSERT-SUBSCRIBER-DATA service</w:t>
      </w:r>
      <w:r>
        <w:tab/>
        <w:t>155</w:t>
      </w:r>
    </w:p>
    <w:p w:rsidR="003B6562" w:rsidRPr="00A5136A" w:rsidRDefault="003B6562">
      <w:pPr>
        <w:pStyle w:val="TOC4"/>
        <w:rPr>
          <w:rFonts w:ascii="Calibri" w:hAnsi="Calibri"/>
          <w:sz w:val="22"/>
          <w:szCs w:val="22"/>
          <w:lang w:eastAsia="en-GB"/>
        </w:rPr>
      </w:pPr>
      <w:r>
        <w:t>8.8.1.1</w:t>
      </w:r>
      <w:r w:rsidRPr="00A5136A">
        <w:rPr>
          <w:rFonts w:ascii="Calibri" w:hAnsi="Calibri"/>
          <w:sz w:val="22"/>
          <w:szCs w:val="22"/>
          <w:lang w:eastAsia="en-GB"/>
        </w:rPr>
        <w:tab/>
      </w:r>
      <w:r>
        <w:t>Definition</w:t>
      </w:r>
      <w:r>
        <w:tab/>
        <w:t>155</w:t>
      </w:r>
    </w:p>
    <w:p w:rsidR="003B6562" w:rsidRPr="00A5136A" w:rsidRDefault="003B6562">
      <w:pPr>
        <w:pStyle w:val="TOC4"/>
        <w:rPr>
          <w:rFonts w:ascii="Calibri" w:hAnsi="Calibri"/>
          <w:sz w:val="22"/>
          <w:szCs w:val="22"/>
          <w:lang w:eastAsia="en-GB"/>
        </w:rPr>
      </w:pPr>
      <w:r>
        <w:t>8.8.1.2</w:t>
      </w:r>
      <w:r w:rsidRPr="00A5136A">
        <w:rPr>
          <w:rFonts w:ascii="Calibri" w:hAnsi="Calibri"/>
          <w:sz w:val="22"/>
          <w:szCs w:val="22"/>
          <w:lang w:eastAsia="en-GB"/>
        </w:rPr>
        <w:tab/>
      </w:r>
      <w:r>
        <w:t>Service primitives</w:t>
      </w:r>
      <w:r>
        <w:tab/>
        <w:t>156</w:t>
      </w:r>
    </w:p>
    <w:p w:rsidR="003B6562" w:rsidRPr="00A5136A" w:rsidRDefault="003B6562">
      <w:pPr>
        <w:pStyle w:val="TOC4"/>
        <w:rPr>
          <w:rFonts w:ascii="Calibri" w:hAnsi="Calibri"/>
          <w:sz w:val="22"/>
          <w:szCs w:val="22"/>
          <w:lang w:eastAsia="en-GB"/>
        </w:rPr>
      </w:pPr>
      <w:r>
        <w:t>8.8.1.3</w:t>
      </w:r>
      <w:r w:rsidRPr="00A5136A">
        <w:rPr>
          <w:rFonts w:ascii="Calibri" w:hAnsi="Calibri"/>
          <w:sz w:val="22"/>
          <w:szCs w:val="22"/>
          <w:lang w:eastAsia="en-GB"/>
        </w:rPr>
        <w:tab/>
      </w:r>
      <w:r>
        <w:t>Parameter use</w:t>
      </w:r>
      <w:r>
        <w:tab/>
        <w:t>157</w:t>
      </w:r>
    </w:p>
    <w:p w:rsidR="003B6562" w:rsidRPr="00A5136A" w:rsidRDefault="003B6562">
      <w:pPr>
        <w:pStyle w:val="TOC4"/>
        <w:rPr>
          <w:rFonts w:ascii="Calibri" w:hAnsi="Calibri"/>
          <w:sz w:val="22"/>
          <w:szCs w:val="22"/>
          <w:lang w:eastAsia="en-GB"/>
        </w:rPr>
      </w:pPr>
      <w:r>
        <w:t>8.8.1.4</w:t>
      </w:r>
      <w:r w:rsidRPr="00A5136A">
        <w:rPr>
          <w:rFonts w:ascii="Calibri" w:hAnsi="Calibri"/>
          <w:sz w:val="22"/>
          <w:szCs w:val="22"/>
          <w:lang w:eastAsia="en-GB"/>
        </w:rPr>
        <w:tab/>
      </w:r>
      <w:r>
        <w:t>Basic service information related to supplementary services</w:t>
      </w:r>
      <w:r>
        <w:tab/>
        <w:t>171</w:t>
      </w:r>
    </w:p>
    <w:p w:rsidR="003B6562" w:rsidRPr="00A5136A" w:rsidRDefault="003B6562">
      <w:pPr>
        <w:pStyle w:val="TOC3"/>
        <w:rPr>
          <w:rFonts w:ascii="Calibri" w:hAnsi="Calibri"/>
          <w:sz w:val="22"/>
          <w:szCs w:val="22"/>
          <w:lang w:eastAsia="en-GB"/>
        </w:rPr>
      </w:pPr>
      <w:r>
        <w:t>8.8.2</w:t>
      </w:r>
      <w:r w:rsidRPr="00A5136A">
        <w:rPr>
          <w:rFonts w:ascii="Calibri" w:hAnsi="Calibri"/>
          <w:sz w:val="22"/>
          <w:szCs w:val="22"/>
          <w:lang w:eastAsia="en-GB"/>
        </w:rPr>
        <w:tab/>
      </w:r>
      <w:r>
        <w:t>MAP-DELETE-SUBSCRIBER-DATA service</w:t>
      </w:r>
      <w:r>
        <w:tab/>
        <w:t>172</w:t>
      </w:r>
    </w:p>
    <w:p w:rsidR="003B6562" w:rsidRPr="00A5136A" w:rsidRDefault="003B6562">
      <w:pPr>
        <w:pStyle w:val="TOC4"/>
        <w:rPr>
          <w:rFonts w:ascii="Calibri" w:hAnsi="Calibri"/>
          <w:sz w:val="22"/>
          <w:szCs w:val="22"/>
          <w:lang w:eastAsia="en-GB"/>
        </w:rPr>
      </w:pPr>
      <w:r>
        <w:t>8.8.2.1</w:t>
      </w:r>
      <w:r w:rsidRPr="00A5136A">
        <w:rPr>
          <w:rFonts w:ascii="Calibri" w:hAnsi="Calibri"/>
          <w:sz w:val="22"/>
          <w:szCs w:val="22"/>
          <w:lang w:eastAsia="en-GB"/>
        </w:rPr>
        <w:tab/>
      </w:r>
      <w:r>
        <w:t>Definition</w:t>
      </w:r>
      <w:r>
        <w:tab/>
        <w:t>172</w:t>
      </w:r>
    </w:p>
    <w:p w:rsidR="003B6562" w:rsidRPr="00A5136A" w:rsidRDefault="003B6562">
      <w:pPr>
        <w:pStyle w:val="TOC4"/>
        <w:rPr>
          <w:rFonts w:ascii="Calibri" w:hAnsi="Calibri"/>
          <w:sz w:val="22"/>
          <w:szCs w:val="22"/>
          <w:lang w:eastAsia="en-GB"/>
        </w:rPr>
      </w:pPr>
      <w:r>
        <w:t>8.8.2.2</w:t>
      </w:r>
      <w:r w:rsidRPr="00A5136A">
        <w:rPr>
          <w:rFonts w:ascii="Calibri" w:hAnsi="Calibri"/>
          <w:sz w:val="22"/>
          <w:szCs w:val="22"/>
          <w:lang w:eastAsia="en-GB"/>
        </w:rPr>
        <w:tab/>
      </w:r>
      <w:r>
        <w:t>Service primitives</w:t>
      </w:r>
      <w:r>
        <w:tab/>
        <w:t>172</w:t>
      </w:r>
    </w:p>
    <w:p w:rsidR="003B6562" w:rsidRPr="00A5136A" w:rsidRDefault="003B6562">
      <w:pPr>
        <w:pStyle w:val="TOC4"/>
        <w:rPr>
          <w:rFonts w:ascii="Calibri" w:hAnsi="Calibri"/>
          <w:sz w:val="22"/>
          <w:szCs w:val="22"/>
          <w:lang w:eastAsia="en-GB"/>
        </w:rPr>
      </w:pPr>
      <w:r>
        <w:t>8.8.2.3</w:t>
      </w:r>
      <w:r w:rsidRPr="00A5136A">
        <w:rPr>
          <w:rFonts w:ascii="Calibri" w:hAnsi="Calibri"/>
          <w:sz w:val="22"/>
          <w:szCs w:val="22"/>
          <w:lang w:eastAsia="en-GB"/>
        </w:rPr>
        <w:tab/>
      </w:r>
      <w:r>
        <w:t>Parameter use</w:t>
      </w:r>
      <w:r>
        <w:tab/>
        <w:t>173</w:t>
      </w:r>
    </w:p>
    <w:p w:rsidR="003B6562" w:rsidRPr="00A5136A" w:rsidRDefault="003B6562">
      <w:pPr>
        <w:pStyle w:val="TOC2"/>
        <w:rPr>
          <w:rFonts w:ascii="Calibri" w:hAnsi="Calibri"/>
          <w:sz w:val="22"/>
          <w:szCs w:val="22"/>
          <w:lang w:eastAsia="en-GB"/>
        </w:rPr>
      </w:pPr>
      <w:r>
        <w:t>8.9</w:t>
      </w:r>
      <w:r w:rsidRPr="00A5136A">
        <w:rPr>
          <w:rFonts w:ascii="Calibri" w:hAnsi="Calibri"/>
          <w:sz w:val="22"/>
          <w:szCs w:val="22"/>
          <w:lang w:eastAsia="en-GB"/>
        </w:rPr>
        <w:tab/>
      </w:r>
      <w:r>
        <w:t>Identity management services</w:t>
      </w:r>
      <w:r>
        <w:tab/>
        <w:t>177</w:t>
      </w:r>
    </w:p>
    <w:p w:rsidR="003B6562" w:rsidRPr="00A5136A" w:rsidRDefault="003B6562">
      <w:pPr>
        <w:pStyle w:val="TOC3"/>
        <w:rPr>
          <w:rFonts w:ascii="Calibri" w:hAnsi="Calibri"/>
          <w:sz w:val="22"/>
          <w:szCs w:val="22"/>
          <w:lang w:eastAsia="en-GB"/>
        </w:rPr>
      </w:pPr>
      <w:r>
        <w:t>8.9.1</w:t>
      </w:r>
      <w:r w:rsidRPr="00A5136A">
        <w:rPr>
          <w:rFonts w:ascii="Calibri" w:hAnsi="Calibri"/>
          <w:sz w:val="22"/>
          <w:szCs w:val="22"/>
          <w:lang w:eastAsia="en-GB"/>
        </w:rPr>
        <w:tab/>
      </w:r>
      <w:r>
        <w:t>MAP-PROVIDE-IMSI service</w:t>
      </w:r>
      <w:r>
        <w:tab/>
        <w:t>177</w:t>
      </w:r>
    </w:p>
    <w:p w:rsidR="003B6562" w:rsidRPr="00A5136A" w:rsidRDefault="003B6562">
      <w:pPr>
        <w:pStyle w:val="TOC4"/>
        <w:rPr>
          <w:rFonts w:ascii="Calibri" w:hAnsi="Calibri"/>
          <w:sz w:val="22"/>
          <w:szCs w:val="22"/>
          <w:lang w:eastAsia="en-GB"/>
        </w:rPr>
      </w:pPr>
      <w:r>
        <w:t>8.9.1.1</w:t>
      </w:r>
      <w:r w:rsidRPr="00A5136A">
        <w:rPr>
          <w:rFonts w:ascii="Calibri" w:hAnsi="Calibri"/>
          <w:sz w:val="22"/>
          <w:szCs w:val="22"/>
          <w:lang w:eastAsia="en-GB"/>
        </w:rPr>
        <w:tab/>
      </w:r>
      <w:r>
        <w:t>Definition</w:t>
      </w:r>
      <w:r>
        <w:tab/>
        <w:t>177</w:t>
      </w:r>
    </w:p>
    <w:p w:rsidR="003B6562" w:rsidRPr="00A5136A" w:rsidRDefault="003B6562">
      <w:pPr>
        <w:pStyle w:val="TOC4"/>
        <w:rPr>
          <w:rFonts w:ascii="Calibri" w:hAnsi="Calibri"/>
          <w:sz w:val="22"/>
          <w:szCs w:val="22"/>
          <w:lang w:eastAsia="en-GB"/>
        </w:rPr>
      </w:pPr>
      <w:r>
        <w:t>8.9.1.2</w:t>
      </w:r>
      <w:r w:rsidRPr="00A5136A">
        <w:rPr>
          <w:rFonts w:ascii="Calibri" w:hAnsi="Calibri"/>
          <w:sz w:val="22"/>
          <w:szCs w:val="22"/>
          <w:lang w:eastAsia="en-GB"/>
        </w:rPr>
        <w:tab/>
      </w:r>
      <w:r>
        <w:t>Service primitives</w:t>
      </w:r>
      <w:r>
        <w:tab/>
        <w:t>177</w:t>
      </w:r>
    </w:p>
    <w:p w:rsidR="003B6562" w:rsidRPr="00A5136A" w:rsidRDefault="003B6562">
      <w:pPr>
        <w:pStyle w:val="TOC4"/>
        <w:rPr>
          <w:rFonts w:ascii="Calibri" w:hAnsi="Calibri"/>
          <w:sz w:val="22"/>
          <w:szCs w:val="22"/>
          <w:lang w:eastAsia="en-GB"/>
        </w:rPr>
      </w:pPr>
      <w:r>
        <w:t>8.9.1.3</w:t>
      </w:r>
      <w:r w:rsidRPr="00A5136A">
        <w:rPr>
          <w:rFonts w:ascii="Calibri" w:hAnsi="Calibri"/>
          <w:sz w:val="22"/>
          <w:szCs w:val="22"/>
          <w:lang w:eastAsia="en-GB"/>
        </w:rPr>
        <w:tab/>
      </w:r>
      <w:r>
        <w:t>Parameter use</w:t>
      </w:r>
      <w:r>
        <w:tab/>
        <w:t>178</w:t>
      </w:r>
    </w:p>
    <w:p w:rsidR="003B6562" w:rsidRPr="00A5136A" w:rsidRDefault="003B6562">
      <w:pPr>
        <w:pStyle w:val="TOC3"/>
        <w:rPr>
          <w:rFonts w:ascii="Calibri" w:hAnsi="Calibri"/>
          <w:sz w:val="22"/>
          <w:szCs w:val="22"/>
          <w:lang w:eastAsia="en-GB"/>
        </w:rPr>
      </w:pPr>
      <w:r>
        <w:t>8.9.2</w:t>
      </w:r>
      <w:r w:rsidRPr="00A5136A">
        <w:rPr>
          <w:rFonts w:ascii="Calibri" w:hAnsi="Calibri"/>
          <w:sz w:val="22"/>
          <w:szCs w:val="22"/>
          <w:lang w:eastAsia="en-GB"/>
        </w:rPr>
        <w:tab/>
      </w:r>
      <w:r>
        <w:t>MAP-FORWARD-NEW-TMSI service</w:t>
      </w:r>
      <w:r>
        <w:tab/>
        <w:t>178</w:t>
      </w:r>
    </w:p>
    <w:p w:rsidR="003B6562" w:rsidRPr="00A5136A" w:rsidRDefault="003B6562">
      <w:pPr>
        <w:pStyle w:val="TOC4"/>
        <w:rPr>
          <w:rFonts w:ascii="Calibri" w:hAnsi="Calibri"/>
          <w:sz w:val="22"/>
          <w:szCs w:val="22"/>
          <w:lang w:eastAsia="en-GB"/>
        </w:rPr>
      </w:pPr>
      <w:r>
        <w:t>8.9.2.1</w:t>
      </w:r>
      <w:r w:rsidRPr="00A5136A">
        <w:rPr>
          <w:rFonts w:ascii="Calibri" w:hAnsi="Calibri"/>
          <w:sz w:val="22"/>
          <w:szCs w:val="22"/>
          <w:lang w:eastAsia="en-GB"/>
        </w:rPr>
        <w:tab/>
      </w:r>
      <w:r>
        <w:t>Definition</w:t>
      </w:r>
      <w:r>
        <w:tab/>
        <w:t>178</w:t>
      </w:r>
    </w:p>
    <w:p w:rsidR="003B6562" w:rsidRPr="00A5136A" w:rsidRDefault="003B6562">
      <w:pPr>
        <w:pStyle w:val="TOC4"/>
        <w:rPr>
          <w:rFonts w:ascii="Calibri" w:hAnsi="Calibri"/>
          <w:sz w:val="22"/>
          <w:szCs w:val="22"/>
          <w:lang w:eastAsia="en-GB"/>
        </w:rPr>
      </w:pPr>
      <w:r>
        <w:t>8.9.2.2</w:t>
      </w:r>
      <w:r w:rsidRPr="00A5136A">
        <w:rPr>
          <w:rFonts w:ascii="Calibri" w:hAnsi="Calibri"/>
          <w:sz w:val="22"/>
          <w:szCs w:val="22"/>
          <w:lang w:eastAsia="en-GB"/>
        </w:rPr>
        <w:tab/>
      </w:r>
      <w:r>
        <w:t>Service primitives</w:t>
      </w:r>
      <w:r>
        <w:tab/>
        <w:t>178</w:t>
      </w:r>
    </w:p>
    <w:p w:rsidR="003B6562" w:rsidRPr="00A5136A" w:rsidRDefault="003B6562">
      <w:pPr>
        <w:pStyle w:val="TOC4"/>
        <w:rPr>
          <w:rFonts w:ascii="Calibri" w:hAnsi="Calibri"/>
          <w:sz w:val="22"/>
          <w:szCs w:val="22"/>
          <w:lang w:eastAsia="en-GB"/>
        </w:rPr>
      </w:pPr>
      <w:r>
        <w:t>8.9.2.3</w:t>
      </w:r>
      <w:r w:rsidRPr="00A5136A">
        <w:rPr>
          <w:rFonts w:ascii="Calibri" w:hAnsi="Calibri"/>
          <w:sz w:val="22"/>
          <w:szCs w:val="22"/>
          <w:lang w:eastAsia="en-GB"/>
        </w:rPr>
        <w:tab/>
      </w:r>
      <w:r>
        <w:t>Parameter use</w:t>
      </w:r>
      <w:r>
        <w:tab/>
        <w:t>178</w:t>
      </w:r>
    </w:p>
    <w:p w:rsidR="003B6562" w:rsidRPr="00A5136A" w:rsidRDefault="003B6562">
      <w:pPr>
        <w:pStyle w:val="TOC2"/>
        <w:rPr>
          <w:rFonts w:ascii="Calibri" w:hAnsi="Calibri"/>
          <w:sz w:val="22"/>
          <w:szCs w:val="22"/>
          <w:lang w:eastAsia="en-GB"/>
        </w:rPr>
      </w:pPr>
      <w:r>
        <w:t>8.10</w:t>
      </w:r>
      <w:r w:rsidRPr="00A5136A">
        <w:rPr>
          <w:rFonts w:ascii="Calibri" w:hAnsi="Calibri"/>
          <w:sz w:val="22"/>
          <w:szCs w:val="22"/>
          <w:lang w:eastAsia="en-GB"/>
        </w:rPr>
        <w:tab/>
      </w:r>
      <w:r>
        <w:t>Fault recovery services</w:t>
      </w:r>
      <w:r>
        <w:tab/>
        <w:t>178</w:t>
      </w:r>
    </w:p>
    <w:p w:rsidR="003B6562" w:rsidRPr="00A5136A" w:rsidRDefault="003B6562">
      <w:pPr>
        <w:pStyle w:val="TOC3"/>
        <w:rPr>
          <w:rFonts w:ascii="Calibri" w:hAnsi="Calibri"/>
          <w:sz w:val="22"/>
          <w:szCs w:val="22"/>
          <w:lang w:eastAsia="en-GB"/>
        </w:rPr>
      </w:pPr>
      <w:r>
        <w:t>8.10.1</w:t>
      </w:r>
      <w:r w:rsidRPr="00A5136A">
        <w:rPr>
          <w:rFonts w:ascii="Calibri" w:hAnsi="Calibri"/>
          <w:sz w:val="22"/>
          <w:szCs w:val="22"/>
          <w:lang w:eastAsia="en-GB"/>
        </w:rPr>
        <w:tab/>
      </w:r>
      <w:r>
        <w:t>MAP_RESET service</w:t>
      </w:r>
      <w:r>
        <w:tab/>
        <w:t>178</w:t>
      </w:r>
    </w:p>
    <w:p w:rsidR="003B6562" w:rsidRPr="00A5136A" w:rsidRDefault="003B6562">
      <w:pPr>
        <w:pStyle w:val="TOC4"/>
        <w:rPr>
          <w:rFonts w:ascii="Calibri" w:hAnsi="Calibri"/>
          <w:sz w:val="22"/>
          <w:szCs w:val="22"/>
          <w:lang w:eastAsia="en-GB"/>
        </w:rPr>
      </w:pPr>
      <w:r>
        <w:t>8.10.1.1</w:t>
      </w:r>
      <w:r w:rsidRPr="00A5136A">
        <w:rPr>
          <w:rFonts w:ascii="Calibri" w:hAnsi="Calibri"/>
          <w:sz w:val="22"/>
          <w:szCs w:val="22"/>
          <w:lang w:eastAsia="en-GB"/>
        </w:rPr>
        <w:tab/>
      </w:r>
      <w:r>
        <w:t>Definition</w:t>
      </w:r>
      <w:r>
        <w:tab/>
        <w:t>178</w:t>
      </w:r>
    </w:p>
    <w:p w:rsidR="003B6562" w:rsidRPr="00A5136A" w:rsidRDefault="003B6562">
      <w:pPr>
        <w:pStyle w:val="TOC4"/>
        <w:rPr>
          <w:rFonts w:ascii="Calibri" w:hAnsi="Calibri"/>
          <w:sz w:val="22"/>
          <w:szCs w:val="22"/>
          <w:lang w:eastAsia="en-GB"/>
        </w:rPr>
      </w:pPr>
      <w:r>
        <w:t>8.10.1.2</w:t>
      </w:r>
      <w:r w:rsidRPr="00A5136A">
        <w:rPr>
          <w:rFonts w:ascii="Calibri" w:hAnsi="Calibri"/>
          <w:sz w:val="22"/>
          <w:szCs w:val="22"/>
          <w:lang w:eastAsia="en-GB"/>
        </w:rPr>
        <w:tab/>
      </w:r>
      <w:r>
        <w:t>Service primitives</w:t>
      </w:r>
      <w:r>
        <w:tab/>
        <w:t>179</w:t>
      </w:r>
    </w:p>
    <w:p w:rsidR="003B6562" w:rsidRPr="00A5136A" w:rsidRDefault="003B6562">
      <w:pPr>
        <w:pStyle w:val="TOC4"/>
        <w:rPr>
          <w:rFonts w:ascii="Calibri" w:hAnsi="Calibri"/>
          <w:sz w:val="22"/>
          <w:szCs w:val="22"/>
          <w:lang w:eastAsia="en-GB"/>
        </w:rPr>
      </w:pPr>
      <w:r>
        <w:t>8.10.1.3</w:t>
      </w:r>
      <w:r w:rsidRPr="00A5136A">
        <w:rPr>
          <w:rFonts w:ascii="Calibri" w:hAnsi="Calibri"/>
          <w:sz w:val="22"/>
          <w:szCs w:val="22"/>
          <w:lang w:eastAsia="en-GB"/>
        </w:rPr>
        <w:tab/>
      </w:r>
      <w:r>
        <w:t>Parameter definition and use</w:t>
      </w:r>
      <w:r>
        <w:tab/>
        <w:t>179</w:t>
      </w:r>
    </w:p>
    <w:p w:rsidR="003B6562" w:rsidRPr="00A5136A" w:rsidRDefault="003B6562">
      <w:pPr>
        <w:pStyle w:val="TOC3"/>
        <w:rPr>
          <w:rFonts w:ascii="Calibri" w:hAnsi="Calibri"/>
          <w:sz w:val="22"/>
          <w:szCs w:val="22"/>
          <w:lang w:eastAsia="en-GB"/>
        </w:rPr>
      </w:pPr>
      <w:r>
        <w:t>8.10.2</w:t>
      </w:r>
      <w:r w:rsidRPr="00A5136A">
        <w:rPr>
          <w:rFonts w:ascii="Calibri" w:hAnsi="Calibri"/>
          <w:sz w:val="22"/>
          <w:szCs w:val="22"/>
          <w:lang w:eastAsia="en-GB"/>
        </w:rPr>
        <w:tab/>
      </w:r>
      <w:r>
        <w:t>MAP_FORWARD_CHECK_SS_INDICATION service</w:t>
      </w:r>
      <w:r>
        <w:tab/>
        <w:t>180</w:t>
      </w:r>
    </w:p>
    <w:p w:rsidR="003B6562" w:rsidRPr="00A5136A" w:rsidRDefault="003B6562">
      <w:pPr>
        <w:pStyle w:val="TOC4"/>
        <w:rPr>
          <w:rFonts w:ascii="Calibri" w:hAnsi="Calibri"/>
          <w:sz w:val="22"/>
          <w:szCs w:val="22"/>
          <w:lang w:eastAsia="en-GB"/>
        </w:rPr>
      </w:pPr>
      <w:r>
        <w:t>8.10.2.1</w:t>
      </w:r>
      <w:r w:rsidRPr="00A5136A">
        <w:rPr>
          <w:rFonts w:ascii="Calibri" w:hAnsi="Calibri"/>
          <w:sz w:val="22"/>
          <w:szCs w:val="22"/>
          <w:lang w:eastAsia="en-GB"/>
        </w:rPr>
        <w:tab/>
      </w:r>
      <w:r>
        <w:t>Definition</w:t>
      </w:r>
      <w:r>
        <w:tab/>
        <w:t>180</w:t>
      </w:r>
    </w:p>
    <w:p w:rsidR="003B6562" w:rsidRPr="00A5136A" w:rsidRDefault="003B6562">
      <w:pPr>
        <w:pStyle w:val="TOC4"/>
        <w:rPr>
          <w:rFonts w:ascii="Calibri" w:hAnsi="Calibri"/>
          <w:sz w:val="22"/>
          <w:szCs w:val="22"/>
          <w:lang w:eastAsia="en-GB"/>
        </w:rPr>
      </w:pPr>
      <w:r>
        <w:t>8.10.2.2</w:t>
      </w:r>
      <w:r w:rsidRPr="00A5136A">
        <w:rPr>
          <w:rFonts w:ascii="Calibri" w:hAnsi="Calibri"/>
          <w:sz w:val="22"/>
          <w:szCs w:val="22"/>
          <w:lang w:eastAsia="en-GB"/>
        </w:rPr>
        <w:tab/>
      </w:r>
      <w:r>
        <w:t>Service primitives</w:t>
      </w:r>
      <w:r>
        <w:tab/>
        <w:t>180</w:t>
      </w:r>
    </w:p>
    <w:p w:rsidR="003B6562" w:rsidRPr="00A5136A" w:rsidRDefault="003B6562">
      <w:pPr>
        <w:pStyle w:val="TOC4"/>
        <w:rPr>
          <w:rFonts w:ascii="Calibri" w:hAnsi="Calibri"/>
          <w:sz w:val="22"/>
          <w:szCs w:val="22"/>
          <w:lang w:eastAsia="en-GB"/>
        </w:rPr>
      </w:pPr>
      <w:r>
        <w:t>8.10.2.3</w:t>
      </w:r>
      <w:r w:rsidRPr="00A5136A">
        <w:rPr>
          <w:rFonts w:ascii="Calibri" w:hAnsi="Calibri"/>
          <w:sz w:val="22"/>
          <w:szCs w:val="22"/>
          <w:lang w:eastAsia="en-GB"/>
        </w:rPr>
        <w:tab/>
      </w:r>
      <w:r>
        <w:t>Parameter definition and use</w:t>
      </w:r>
      <w:r>
        <w:tab/>
        <w:t>180</w:t>
      </w:r>
    </w:p>
    <w:p w:rsidR="003B6562" w:rsidRPr="00A5136A" w:rsidRDefault="003B6562">
      <w:pPr>
        <w:pStyle w:val="TOC3"/>
        <w:rPr>
          <w:rFonts w:ascii="Calibri" w:hAnsi="Calibri"/>
          <w:sz w:val="22"/>
          <w:szCs w:val="22"/>
          <w:lang w:eastAsia="en-GB"/>
        </w:rPr>
      </w:pPr>
      <w:r>
        <w:t>8.10.3</w:t>
      </w:r>
      <w:r w:rsidRPr="00A5136A">
        <w:rPr>
          <w:rFonts w:ascii="Calibri" w:hAnsi="Calibri"/>
          <w:sz w:val="22"/>
          <w:szCs w:val="22"/>
          <w:lang w:eastAsia="en-GB"/>
        </w:rPr>
        <w:tab/>
      </w:r>
      <w:r>
        <w:t>MAP_RESTORE_DATA service</w:t>
      </w:r>
      <w:r>
        <w:tab/>
        <w:t>181</w:t>
      </w:r>
    </w:p>
    <w:p w:rsidR="003B6562" w:rsidRPr="00A5136A" w:rsidRDefault="003B6562">
      <w:pPr>
        <w:pStyle w:val="TOC4"/>
        <w:rPr>
          <w:rFonts w:ascii="Calibri" w:hAnsi="Calibri"/>
          <w:sz w:val="22"/>
          <w:szCs w:val="22"/>
          <w:lang w:eastAsia="en-GB"/>
        </w:rPr>
      </w:pPr>
      <w:r>
        <w:t>8.10.3.1</w:t>
      </w:r>
      <w:r w:rsidRPr="00A5136A">
        <w:rPr>
          <w:rFonts w:ascii="Calibri" w:hAnsi="Calibri"/>
          <w:sz w:val="22"/>
          <w:szCs w:val="22"/>
          <w:lang w:eastAsia="en-GB"/>
        </w:rPr>
        <w:tab/>
      </w:r>
      <w:r>
        <w:t>Definition</w:t>
      </w:r>
      <w:r>
        <w:tab/>
        <w:t>181</w:t>
      </w:r>
    </w:p>
    <w:p w:rsidR="003B6562" w:rsidRPr="00A5136A" w:rsidRDefault="003B6562">
      <w:pPr>
        <w:pStyle w:val="TOC4"/>
        <w:rPr>
          <w:rFonts w:ascii="Calibri" w:hAnsi="Calibri"/>
          <w:sz w:val="22"/>
          <w:szCs w:val="22"/>
          <w:lang w:eastAsia="en-GB"/>
        </w:rPr>
      </w:pPr>
      <w:r>
        <w:t>8.10.3.2</w:t>
      </w:r>
      <w:r w:rsidRPr="00A5136A">
        <w:rPr>
          <w:rFonts w:ascii="Calibri" w:hAnsi="Calibri"/>
          <w:sz w:val="22"/>
          <w:szCs w:val="22"/>
          <w:lang w:eastAsia="en-GB"/>
        </w:rPr>
        <w:tab/>
      </w:r>
      <w:r>
        <w:t>Service primitives</w:t>
      </w:r>
      <w:r>
        <w:tab/>
        <w:t>181</w:t>
      </w:r>
    </w:p>
    <w:p w:rsidR="003B6562" w:rsidRPr="00A5136A" w:rsidRDefault="003B6562">
      <w:pPr>
        <w:pStyle w:val="TOC4"/>
        <w:rPr>
          <w:rFonts w:ascii="Calibri" w:hAnsi="Calibri"/>
          <w:sz w:val="22"/>
          <w:szCs w:val="22"/>
          <w:lang w:eastAsia="en-GB"/>
        </w:rPr>
      </w:pPr>
      <w:r>
        <w:t>8.10.3.3</w:t>
      </w:r>
      <w:r w:rsidRPr="00A5136A">
        <w:rPr>
          <w:rFonts w:ascii="Calibri" w:hAnsi="Calibri"/>
          <w:sz w:val="22"/>
          <w:szCs w:val="22"/>
          <w:lang w:eastAsia="en-GB"/>
        </w:rPr>
        <w:tab/>
      </w:r>
      <w:r>
        <w:t>Parameter definitions and use</w:t>
      </w:r>
      <w:r>
        <w:tab/>
        <w:t>181</w:t>
      </w:r>
    </w:p>
    <w:p w:rsidR="003B6562" w:rsidRPr="00A5136A" w:rsidRDefault="003B6562">
      <w:pPr>
        <w:pStyle w:val="TOC2"/>
        <w:rPr>
          <w:rFonts w:ascii="Calibri" w:hAnsi="Calibri"/>
          <w:sz w:val="22"/>
          <w:szCs w:val="22"/>
          <w:lang w:eastAsia="en-GB"/>
        </w:rPr>
      </w:pPr>
      <w:r>
        <w:t>8.11</w:t>
      </w:r>
      <w:r w:rsidRPr="00A5136A">
        <w:rPr>
          <w:rFonts w:ascii="Calibri" w:hAnsi="Calibri"/>
          <w:sz w:val="22"/>
          <w:szCs w:val="22"/>
          <w:lang w:eastAsia="en-GB"/>
        </w:rPr>
        <w:tab/>
      </w:r>
      <w:r>
        <w:t>Subscriber Information services</w:t>
      </w:r>
      <w:r>
        <w:tab/>
        <w:t>183</w:t>
      </w:r>
    </w:p>
    <w:p w:rsidR="003B6562" w:rsidRPr="00A5136A" w:rsidRDefault="003B6562">
      <w:pPr>
        <w:pStyle w:val="TOC3"/>
        <w:rPr>
          <w:rFonts w:ascii="Calibri" w:hAnsi="Calibri"/>
          <w:sz w:val="22"/>
          <w:szCs w:val="22"/>
          <w:lang w:eastAsia="en-GB"/>
        </w:rPr>
      </w:pPr>
      <w:r>
        <w:t>8.11.1</w:t>
      </w:r>
      <w:r w:rsidRPr="00A5136A">
        <w:rPr>
          <w:rFonts w:ascii="Calibri" w:hAnsi="Calibri"/>
          <w:sz w:val="22"/>
          <w:szCs w:val="22"/>
          <w:lang w:eastAsia="en-GB"/>
        </w:rPr>
        <w:tab/>
      </w:r>
      <w:r>
        <w:t>MAP-ANY-TIME-INTERROGATION service</w:t>
      </w:r>
      <w:r>
        <w:tab/>
        <w:t>183</w:t>
      </w:r>
    </w:p>
    <w:p w:rsidR="003B6562" w:rsidRPr="00A5136A" w:rsidRDefault="003B6562">
      <w:pPr>
        <w:pStyle w:val="TOC4"/>
        <w:rPr>
          <w:rFonts w:ascii="Calibri" w:hAnsi="Calibri"/>
          <w:sz w:val="22"/>
          <w:szCs w:val="22"/>
          <w:lang w:eastAsia="en-GB"/>
        </w:rPr>
      </w:pPr>
      <w:r>
        <w:t>8.11.1.1</w:t>
      </w:r>
      <w:r w:rsidRPr="00A5136A">
        <w:rPr>
          <w:rFonts w:ascii="Calibri" w:hAnsi="Calibri"/>
          <w:sz w:val="22"/>
          <w:szCs w:val="22"/>
          <w:lang w:eastAsia="en-GB"/>
        </w:rPr>
        <w:tab/>
      </w:r>
      <w:r>
        <w:t>Definition</w:t>
      </w:r>
      <w:r>
        <w:tab/>
        <w:t>183</w:t>
      </w:r>
    </w:p>
    <w:p w:rsidR="003B6562" w:rsidRPr="00A5136A" w:rsidRDefault="003B6562">
      <w:pPr>
        <w:pStyle w:val="TOC4"/>
        <w:rPr>
          <w:rFonts w:ascii="Calibri" w:hAnsi="Calibri"/>
          <w:sz w:val="22"/>
          <w:szCs w:val="22"/>
          <w:lang w:eastAsia="en-GB"/>
        </w:rPr>
      </w:pPr>
      <w:r>
        <w:t>8.11.1.2</w:t>
      </w:r>
      <w:r w:rsidRPr="00A5136A">
        <w:rPr>
          <w:rFonts w:ascii="Calibri" w:hAnsi="Calibri"/>
          <w:sz w:val="22"/>
          <w:szCs w:val="22"/>
          <w:lang w:eastAsia="en-GB"/>
        </w:rPr>
        <w:tab/>
      </w:r>
      <w:r>
        <w:t>Service primitives</w:t>
      </w:r>
      <w:r>
        <w:tab/>
        <w:t>183</w:t>
      </w:r>
    </w:p>
    <w:p w:rsidR="003B6562" w:rsidRPr="00A5136A" w:rsidRDefault="003B6562">
      <w:pPr>
        <w:pStyle w:val="TOC4"/>
        <w:rPr>
          <w:rFonts w:ascii="Calibri" w:hAnsi="Calibri"/>
          <w:sz w:val="22"/>
          <w:szCs w:val="22"/>
          <w:lang w:eastAsia="en-GB"/>
        </w:rPr>
      </w:pPr>
      <w:r>
        <w:t>8.11.1.3</w:t>
      </w:r>
      <w:r w:rsidRPr="00A5136A">
        <w:rPr>
          <w:rFonts w:ascii="Calibri" w:hAnsi="Calibri"/>
          <w:sz w:val="22"/>
          <w:szCs w:val="22"/>
          <w:lang w:eastAsia="en-GB"/>
        </w:rPr>
        <w:tab/>
      </w:r>
      <w:r>
        <w:t>Parameter definition and use</w:t>
      </w:r>
      <w:r>
        <w:tab/>
        <w:t>184</w:t>
      </w:r>
    </w:p>
    <w:p w:rsidR="003B6562" w:rsidRPr="00A5136A" w:rsidRDefault="003B6562">
      <w:pPr>
        <w:pStyle w:val="TOC3"/>
        <w:rPr>
          <w:rFonts w:ascii="Calibri" w:hAnsi="Calibri"/>
          <w:sz w:val="22"/>
          <w:szCs w:val="22"/>
          <w:lang w:eastAsia="en-GB"/>
        </w:rPr>
      </w:pPr>
      <w:r>
        <w:t>8.11.2</w:t>
      </w:r>
      <w:r w:rsidRPr="00A5136A">
        <w:rPr>
          <w:rFonts w:ascii="Calibri" w:hAnsi="Calibri"/>
          <w:sz w:val="22"/>
          <w:szCs w:val="22"/>
          <w:lang w:eastAsia="en-GB"/>
        </w:rPr>
        <w:tab/>
      </w:r>
      <w:r>
        <w:t>MAP-PROVIDE-SUBSCRIBER-INFO service</w:t>
      </w:r>
      <w:r>
        <w:tab/>
        <w:t>185</w:t>
      </w:r>
    </w:p>
    <w:p w:rsidR="003B6562" w:rsidRPr="00A5136A" w:rsidRDefault="003B6562">
      <w:pPr>
        <w:pStyle w:val="TOC4"/>
        <w:rPr>
          <w:rFonts w:ascii="Calibri" w:hAnsi="Calibri"/>
          <w:sz w:val="22"/>
          <w:szCs w:val="22"/>
          <w:lang w:eastAsia="en-GB"/>
        </w:rPr>
      </w:pPr>
      <w:r>
        <w:t>8.11.2.1</w:t>
      </w:r>
      <w:r w:rsidRPr="00A5136A">
        <w:rPr>
          <w:rFonts w:ascii="Calibri" w:hAnsi="Calibri"/>
          <w:sz w:val="22"/>
          <w:szCs w:val="22"/>
          <w:lang w:eastAsia="en-GB"/>
        </w:rPr>
        <w:tab/>
      </w:r>
      <w:r>
        <w:t>Definition</w:t>
      </w:r>
      <w:r>
        <w:tab/>
        <w:t>185</w:t>
      </w:r>
    </w:p>
    <w:p w:rsidR="003B6562" w:rsidRPr="00A5136A" w:rsidRDefault="003B6562">
      <w:pPr>
        <w:pStyle w:val="TOC4"/>
        <w:rPr>
          <w:rFonts w:ascii="Calibri" w:hAnsi="Calibri"/>
          <w:sz w:val="22"/>
          <w:szCs w:val="22"/>
          <w:lang w:eastAsia="en-GB"/>
        </w:rPr>
      </w:pPr>
      <w:r>
        <w:t>8.11.2.2</w:t>
      </w:r>
      <w:r w:rsidRPr="00A5136A">
        <w:rPr>
          <w:rFonts w:ascii="Calibri" w:hAnsi="Calibri"/>
          <w:sz w:val="22"/>
          <w:szCs w:val="22"/>
          <w:lang w:eastAsia="en-GB"/>
        </w:rPr>
        <w:tab/>
      </w:r>
      <w:r>
        <w:t>Service primitives</w:t>
      </w:r>
      <w:r>
        <w:tab/>
        <w:t>185</w:t>
      </w:r>
    </w:p>
    <w:p w:rsidR="003B6562" w:rsidRPr="00A5136A" w:rsidRDefault="003B6562">
      <w:pPr>
        <w:pStyle w:val="TOC4"/>
        <w:rPr>
          <w:rFonts w:ascii="Calibri" w:hAnsi="Calibri"/>
          <w:sz w:val="22"/>
          <w:szCs w:val="22"/>
          <w:lang w:eastAsia="en-GB"/>
        </w:rPr>
      </w:pPr>
      <w:r>
        <w:t>8.11.2.3</w:t>
      </w:r>
      <w:r w:rsidRPr="00A5136A">
        <w:rPr>
          <w:rFonts w:ascii="Calibri" w:hAnsi="Calibri"/>
          <w:sz w:val="22"/>
          <w:szCs w:val="22"/>
          <w:lang w:eastAsia="en-GB"/>
        </w:rPr>
        <w:tab/>
      </w:r>
      <w:r>
        <w:t>Parameter definition and use</w:t>
      </w:r>
      <w:r>
        <w:tab/>
        <w:t>185</w:t>
      </w:r>
    </w:p>
    <w:p w:rsidR="003B6562" w:rsidRPr="00A5136A" w:rsidRDefault="003B6562">
      <w:pPr>
        <w:pStyle w:val="TOC3"/>
        <w:rPr>
          <w:rFonts w:ascii="Calibri" w:hAnsi="Calibri"/>
          <w:sz w:val="22"/>
          <w:szCs w:val="22"/>
          <w:lang w:eastAsia="en-GB"/>
        </w:rPr>
      </w:pPr>
      <w:r>
        <w:t>8.11.3</w:t>
      </w:r>
      <w:r w:rsidRPr="00A5136A">
        <w:rPr>
          <w:rFonts w:ascii="Calibri" w:hAnsi="Calibri"/>
          <w:sz w:val="22"/>
          <w:szCs w:val="22"/>
          <w:lang w:eastAsia="en-GB"/>
        </w:rPr>
        <w:tab/>
      </w:r>
      <w:r>
        <w:t>MAP-ANY-TIME-SUBSCRIPTION-INTERROGATION service</w:t>
      </w:r>
      <w:r>
        <w:tab/>
        <w:t>186</w:t>
      </w:r>
    </w:p>
    <w:p w:rsidR="003B6562" w:rsidRPr="00A5136A" w:rsidRDefault="003B6562">
      <w:pPr>
        <w:pStyle w:val="TOC4"/>
        <w:rPr>
          <w:rFonts w:ascii="Calibri" w:hAnsi="Calibri"/>
          <w:sz w:val="22"/>
          <w:szCs w:val="22"/>
          <w:lang w:eastAsia="en-GB"/>
        </w:rPr>
      </w:pPr>
      <w:r>
        <w:t>8.11.3.1</w:t>
      </w:r>
      <w:r w:rsidRPr="00A5136A">
        <w:rPr>
          <w:rFonts w:ascii="Calibri" w:hAnsi="Calibri"/>
          <w:sz w:val="22"/>
          <w:szCs w:val="22"/>
          <w:lang w:eastAsia="en-GB"/>
        </w:rPr>
        <w:tab/>
      </w:r>
      <w:r>
        <w:t>Definition</w:t>
      </w:r>
      <w:r>
        <w:tab/>
        <w:t>186</w:t>
      </w:r>
    </w:p>
    <w:p w:rsidR="003B6562" w:rsidRPr="00A5136A" w:rsidRDefault="003B6562">
      <w:pPr>
        <w:pStyle w:val="TOC4"/>
        <w:rPr>
          <w:rFonts w:ascii="Calibri" w:hAnsi="Calibri"/>
          <w:sz w:val="22"/>
          <w:szCs w:val="22"/>
          <w:lang w:eastAsia="en-GB"/>
        </w:rPr>
      </w:pPr>
      <w:r>
        <w:t>8.11.3.2</w:t>
      </w:r>
      <w:r w:rsidRPr="00A5136A">
        <w:rPr>
          <w:rFonts w:ascii="Calibri" w:hAnsi="Calibri"/>
          <w:sz w:val="22"/>
          <w:szCs w:val="22"/>
          <w:lang w:eastAsia="en-GB"/>
        </w:rPr>
        <w:tab/>
      </w:r>
      <w:r>
        <w:t>Service primitives</w:t>
      </w:r>
      <w:r>
        <w:tab/>
        <w:t>186</w:t>
      </w:r>
    </w:p>
    <w:p w:rsidR="003B6562" w:rsidRPr="00A5136A" w:rsidRDefault="003B6562">
      <w:pPr>
        <w:pStyle w:val="TOC4"/>
        <w:rPr>
          <w:rFonts w:ascii="Calibri" w:hAnsi="Calibri"/>
          <w:sz w:val="22"/>
          <w:szCs w:val="22"/>
          <w:lang w:eastAsia="en-GB"/>
        </w:rPr>
      </w:pPr>
      <w:r>
        <w:t>8.11.3.3</w:t>
      </w:r>
      <w:r w:rsidRPr="00A5136A">
        <w:rPr>
          <w:rFonts w:ascii="Calibri" w:hAnsi="Calibri"/>
          <w:sz w:val="22"/>
          <w:szCs w:val="22"/>
          <w:lang w:eastAsia="en-GB"/>
        </w:rPr>
        <w:tab/>
      </w:r>
      <w:r>
        <w:t>Parameter definition and use</w:t>
      </w:r>
      <w:r>
        <w:tab/>
        <w:t>187</w:t>
      </w:r>
    </w:p>
    <w:p w:rsidR="003B6562" w:rsidRPr="00A5136A" w:rsidRDefault="003B6562">
      <w:pPr>
        <w:pStyle w:val="TOC3"/>
        <w:rPr>
          <w:rFonts w:ascii="Calibri" w:hAnsi="Calibri"/>
          <w:sz w:val="22"/>
          <w:szCs w:val="22"/>
          <w:lang w:eastAsia="en-GB"/>
        </w:rPr>
      </w:pPr>
      <w:r>
        <w:t>8.11.4</w:t>
      </w:r>
      <w:r w:rsidRPr="00A5136A">
        <w:rPr>
          <w:rFonts w:ascii="Calibri" w:hAnsi="Calibri"/>
          <w:sz w:val="22"/>
          <w:szCs w:val="22"/>
          <w:lang w:eastAsia="en-GB"/>
        </w:rPr>
        <w:tab/>
      </w:r>
      <w:r>
        <w:t>MAP-ANY-TIME-MODIFICATION service</w:t>
      </w:r>
      <w:r>
        <w:tab/>
        <w:t>188</w:t>
      </w:r>
    </w:p>
    <w:p w:rsidR="003B6562" w:rsidRPr="00A5136A" w:rsidRDefault="003B6562">
      <w:pPr>
        <w:pStyle w:val="TOC4"/>
        <w:rPr>
          <w:rFonts w:ascii="Calibri" w:hAnsi="Calibri"/>
          <w:sz w:val="22"/>
          <w:szCs w:val="22"/>
          <w:lang w:eastAsia="en-GB"/>
        </w:rPr>
      </w:pPr>
      <w:r>
        <w:t>8.11.4.1</w:t>
      </w:r>
      <w:r w:rsidRPr="00A5136A">
        <w:rPr>
          <w:rFonts w:ascii="Calibri" w:hAnsi="Calibri"/>
          <w:sz w:val="22"/>
          <w:szCs w:val="22"/>
          <w:lang w:eastAsia="en-GB"/>
        </w:rPr>
        <w:tab/>
      </w:r>
      <w:r>
        <w:t>Definition</w:t>
      </w:r>
      <w:r>
        <w:tab/>
        <w:t>188</w:t>
      </w:r>
    </w:p>
    <w:p w:rsidR="003B6562" w:rsidRPr="00A5136A" w:rsidRDefault="003B6562">
      <w:pPr>
        <w:pStyle w:val="TOC4"/>
        <w:rPr>
          <w:rFonts w:ascii="Calibri" w:hAnsi="Calibri"/>
          <w:sz w:val="22"/>
          <w:szCs w:val="22"/>
          <w:lang w:eastAsia="en-GB"/>
        </w:rPr>
      </w:pPr>
      <w:r>
        <w:t>8.11.4.2</w:t>
      </w:r>
      <w:r w:rsidRPr="00A5136A">
        <w:rPr>
          <w:rFonts w:ascii="Calibri" w:hAnsi="Calibri"/>
          <w:sz w:val="22"/>
          <w:szCs w:val="22"/>
          <w:lang w:eastAsia="en-GB"/>
        </w:rPr>
        <w:tab/>
      </w:r>
      <w:r>
        <w:t>Service primitives</w:t>
      </w:r>
      <w:r>
        <w:tab/>
        <w:t>188</w:t>
      </w:r>
    </w:p>
    <w:p w:rsidR="003B6562" w:rsidRPr="00A5136A" w:rsidRDefault="003B6562">
      <w:pPr>
        <w:pStyle w:val="TOC4"/>
        <w:rPr>
          <w:rFonts w:ascii="Calibri" w:hAnsi="Calibri"/>
          <w:sz w:val="22"/>
          <w:szCs w:val="22"/>
          <w:lang w:eastAsia="en-GB"/>
        </w:rPr>
      </w:pPr>
      <w:r>
        <w:t>8.11.4.3</w:t>
      </w:r>
      <w:r w:rsidRPr="00A5136A">
        <w:rPr>
          <w:rFonts w:ascii="Calibri" w:hAnsi="Calibri"/>
          <w:sz w:val="22"/>
          <w:szCs w:val="22"/>
          <w:lang w:eastAsia="en-GB"/>
        </w:rPr>
        <w:tab/>
      </w:r>
      <w:r>
        <w:t>Parameter definition and use</w:t>
      </w:r>
      <w:r>
        <w:tab/>
        <w:t>188</w:t>
      </w:r>
    </w:p>
    <w:p w:rsidR="003B6562" w:rsidRPr="00A5136A" w:rsidRDefault="003B6562">
      <w:pPr>
        <w:pStyle w:val="TOC3"/>
        <w:rPr>
          <w:rFonts w:ascii="Calibri" w:hAnsi="Calibri"/>
          <w:sz w:val="22"/>
          <w:szCs w:val="22"/>
          <w:lang w:eastAsia="en-GB"/>
        </w:rPr>
      </w:pPr>
      <w:r>
        <w:t>8.11.5</w:t>
      </w:r>
      <w:r w:rsidRPr="00A5136A">
        <w:rPr>
          <w:rFonts w:ascii="Calibri" w:hAnsi="Calibri"/>
          <w:sz w:val="22"/>
          <w:szCs w:val="22"/>
          <w:lang w:eastAsia="en-GB"/>
        </w:rPr>
        <w:tab/>
      </w:r>
      <w:r>
        <w:t>MAP-NOTE-SUBSCRIBER-DATA-MODIFIED service</w:t>
      </w:r>
      <w:r>
        <w:tab/>
        <w:t>189</w:t>
      </w:r>
    </w:p>
    <w:p w:rsidR="003B6562" w:rsidRPr="00A5136A" w:rsidRDefault="003B6562">
      <w:pPr>
        <w:pStyle w:val="TOC4"/>
        <w:rPr>
          <w:rFonts w:ascii="Calibri" w:hAnsi="Calibri"/>
          <w:sz w:val="22"/>
          <w:szCs w:val="22"/>
          <w:lang w:eastAsia="en-GB"/>
        </w:rPr>
      </w:pPr>
      <w:r>
        <w:t>8.11.5.1</w:t>
      </w:r>
      <w:r w:rsidRPr="00A5136A">
        <w:rPr>
          <w:rFonts w:ascii="Calibri" w:hAnsi="Calibri"/>
          <w:sz w:val="22"/>
          <w:szCs w:val="22"/>
          <w:lang w:eastAsia="en-GB"/>
        </w:rPr>
        <w:tab/>
      </w:r>
      <w:r>
        <w:t>Definition</w:t>
      </w:r>
      <w:r>
        <w:tab/>
        <w:t>189</w:t>
      </w:r>
    </w:p>
    <w:p w:rsidR="003B6562" w:rsidRPr="00A5136A" w:rsidRDefault="003B6562">
      <w:pPr>
        <w:pStyle w:val="TOC4"/>
        <w:rPr>
          <w:rFonts w:ascii="Calibri" w:hAnsi="Calibri"/>
          <w:sz w:val="22"/>
          <w:szCs w:val="22"/>
          <w:lang w:eastAsia="en-GB"/>
        </w:rPr>
      </w:pPr>
      <w:r>
        <w:t>8.11.5.2</w:t>
      </w:r>
      <w:r w:rsidRPr="00A5136A">
        <w:rPr>
          <w:rFonts w:ascii="Calibri" w:hAnsi="Calibri"/>
          <w:sz w:val="22"/>
          <w:szCs w:val="22"/>
          <w:lang w:eastAsia="en-GB"/>
        </w:rPr>
        <w:tab/>
      </w:r>
      <w:r>
        <w:t>Service primitives</w:t>
      </w:r>
      <w:r>
        <w:tab/>
        <w:t>189</w:t>
      </w:r>
    </w:p>
    <w:p w:rsidR="003B6562" w:rsidRPr="00A5136A" w:rsidRDefault="003B6562">
      <w:pPr>
        <w:pStyle w:val="TOC4"/>
        <w:rPr>
          <w:rFonts w:ascii="Calibri" w:hAnsi="Calibri"/>
          <w:sz w:val="22"/>
          <w:szCs w:val="22"/>
          <w:lang w:eastAsia="en-GB"/>
        </w:rPr>
      </w:pPr>
      <w:r>
        <w:t>8.11.5.3</w:t>
      </w:r>
      <w:r w:rsidRPr="00A5136A">
        <w:rPr>
          <w:rFonts w:ascii="Calibri" w:hAnsi="Calibri"/>
          <w:sz w:val="22"/>
          <w:szCs w:val="22"/>
          <w:lang w:eastAsia="en-GB"/>
        </w:rPr>
        <w:tab/>
      </w:r>
      <w:r>
        <w:t>Parameter definition and use</w:t>
      </w:r>
      <w:r>
        <w:tab/>
        <w:t>190</w:t>
      </w:r>
    </w:p>
    <w:p w:rsidR="003B6562" w:rsidRPr="00A5136A" w:rsidRDefault="003B6562">
      <w:pPr>
        <w:pStyle w:val="TOC1"/>
        <w:rPr>
          <w:rFonts w:ascii="Calibri" w:hAnsi="Calibri"/>
          <w:szCs w:val="22"/>
          <w:lang w:eastAsia="en-GB"/>
        </w:rPr>
      </w:pPr>
      <w:r>
        <w:t>9</w:t>
      </w:r>
      <w:r w:rsidRPr="00A5136A">
        <w:rPr>
          <w:rFonts w:ascii="Calibri" w:hAnsi="Calibri"/>
          <w:szCs w:val="22"/>
          <w:lang w:eastAsia="en-GB"/>
        </w:rPr>
        <w:tab/>
      </w:r>
      <w:r>
        <w:t>Operation and maintenance services</w:t>
      </w:r>
      <w:r>
        <w:tab/>
        <w:t>191</w:t>
      </w:r>
    </w:p>
    <w:p w:rsidR="003B6562" w:rsidRPr="00A5136A" w:rsidRDefault="003B6562">
      <w:pPr>
        <w:pStyle w:val="TOC2"/>
        <w:rPr>
          <w:rFonts w:ascii="Calibri" w:hAnsi="Calibri"/>
          <w:sz w:val="22"/>
          <w:szCs w:val="22"/>
          <w:lang w:eastAsia="en-GB"/>
        </w:rPr>
      </w:pPr>
      <w:r>
        <w:t>9.1</w:t>
      </w:r>
      <w:r w:rsidRPr="00A5136A">
        <w:rPr>
          <w:rFonts w:ascii="Calibri" w:hAnsi="Calibri"/>
          <w:sz w:val="22"/>
          <w:szCs w:val="22"/>
          <w:lang w:eastAsia="en-GB"/>
        </w:rPr>
        <w:tab/>
      </w:r>
      <w:r>
        <w:t>Subscriber tracing services</w:t>
      </w:r>
      <w:r>
        <w:tab/>
        <w:t>191</w:t>
      </w:r>
    </w:p>
    <w:p w:rsidR="003B6562" w:rsidRPr="00A5136A" w:rsidRDefault="003B6562">
      <w:pPr>
        <w:pStyle w:val="TOC3"/>
        <w:rPr>
          <w:rFonts w:ascii="Calibri" w:hAnsi="Calibri"/>
          <w:sz w:val="22"/>
          <w:szCs w:val="22"/>
          <w:lang w:eastAsia="en-GB"/>
        </w:rPr>
      </w:pPr>
      <w:r>
        <w:t>9.1.1</w:t>
      </w:r>
      <w:r w:rsidRPr="00A5136A">
        <w:rPr>
          <w:rFonts w:ascii="Calibri" w:hAnsi="Calibri"/>
          <w:sz w:val="22"/>
          <w:szCs w:val="22"/>
          <w:lang w:eastAsia="en-GB"/>
        </w:rPr>
        <w:tab/>
      </w:r>
      <w:r>
        <w:t>MAP-ACTIVATE-TRACE-MODE service</w:t>
      </w:r>
      <w:r>
        <w:tab/>
        <w:t>191</w:t>
      </w:r>
    </w:p>
    <w:p w:rsidR="003B6562" w:rsidRPr="00A5136A" w:rsidRDefault="003B6562">
      <w:pPr>
        <w:pStyle w:val="TOC4"/>
        <w:rPr>
          <w:rFonts w:ascii="Calibri" w:hAnsi="Calibri"/>
          <w:sz w:val="22"/>
          <w:szCs w:val="22"/>
          <w:lang w:eastAsia="en-GB"/>
        </w:rPr>
      </w:pPr>
      <w:r>
        <w:t>9.1.1.1</w:t>
      </w:r>
      <w:r w:rsidRPr="00A5136A">
        <w:rPr>
          <w:rFonts w:ascii="Calibri" w:hAnsi="Calibri"/>
          <w:sz w:val="22"/>
          <w:szCs w:val="22"/>
          <w:lang w:eastAsia="en-GB"/>
        </w:rPr>
        <w:tab/>
      </w:r>
      <w:r>
        <w:t>Definition</w:t>
      </w:r>
      <w:r>
        <w:tab/>
        <w:t>191</w:t>
      </w:r>
    </w:p>
    <w:p w:rsidR="003B6562" w:rsidRPr="00A5136A" w:rsidRDefault="003B6562">
      <w:pPr>
        <w:pStyle w:val="TOC4"/>
        <w:rPr>
          <w:rFonts w:ascii="Calibri" w:hAnsi="Calibri"/>
          <w:sz w:val="22"/>
          <w:szCs w:val="22"/>
          <w:lang w:eastAsia="en-GB"/>
        </w:rPr>
      </w:pPr>
      <w:r w:rsidRPr="0083019E">
        <w:rPr>
          <w:lang w:val="fr-FR"/>
        </w:rPr>
        <w:t>9.1.1.2</w:t>
      </w:r>
      <w:r w:rsidRPr="00A5136A">
        <w:rPr>
          <w:rFonts w:ascii="Calibri" w:hAnsi="Calibri"/>
          <w:sz w:val="22"/>
          <w:szCs w:val="22"/>
          <w:lang w:eastAsia="en-GB"/>
        </w:rPr>
        <w:tab/>
      </w:r>
      <w:r w:rsidRPr="0083019E">
        <w:rPr>
          <w:lang w:val="fr-FR"/>
        </w:rPr>
        <w:t>Service primitives</w:t>
      </w:r>
      <w:r>
        <w:tab/>
        <w:t>192</w:t>
      </w:r>
    </w:p>
    <w:p w:rsidR="003B6562" w:rsidRPr="00A5136A" w:rsidRDefault="003B6562">
      <w:pPr>
        <w:pStyle w:val="TOC4"/>
        <w:rPr>
          <w:rFonts w:ascii="Calibri" w:hAnsi="Calibri"/>
          <w:sz w:val="22"/>
          <w:szCs w:val="22"/>
          <w:lang w:eastAsia="en-GB"/>
        </w:rPr>
      </w:pPr>
      <w:r>
        <w:t>9.1.1.3</w:t>
      </w:r>
      <w:r w:rsidRPr="00A5136A">
        <w:rPr>
          <w:rFonts w:ascii="Calibri" w:hAnsi="Calibri"/>
          <w:sz w:val="22"/>
          <w:szCs w:val="22"/>
          <w:lang w:eastAsia="en-GB"/>
        </w:rPr>
        <w:tab/>
      </w:r>
      <w:r>
        <w:t>Parameter use</w:t>
      </w:r>
      <w:r>
        <w:tab/>
        <w:t>192</w:t>
      </w:r>
    </w:p>
    <w:p w:rsidR="003B6562" w:rsidRPr="00A5136A" w:rsidRDefault="003B6562">
      <w:pPr>
        <w:pStyle w:val="TOC3"/>
        <w:rPr>
          <w:rFonts w:ascii="Calibri" w:hAnsi="Calibri"/>
          <w:sz w:val="22"/>
          <w:szCs w:val="22"/>
          <w:lang w:eastAsia="en-GB"/>
        </w:rPr>
      </w:pPr>
      <w:r>
        <w:t>9.1.2</w:t>
      </w:r>
      <w:r w:rsidRPr="00A5136A">
        <w:rPr>
          <w:rFonts w:ascii="Calibri" w:hAnsi="Calibri"/>
          <w:sz w:val="22"/>
          <w:szCs w:val="22"/>
          <w:lang w:eastAsia="en-GB"/>
        </w:rPr>
        <w:tab/>
      </w:r>
      <w:r>
        <w:t>MAP-DEACTIVATE-TRACE-MODE service</w:t>
      </w:r>
      <w:r>
        <w:tab/>
        <w:t>193</w:t>
      </w:r>
    </w:p>
    <w:p w:rsidR="003B6562" w:rsidRPr="00A5136A" w:rsidRDefault="003B6562">
      <w:pPr>
        <w:pStyle w:val="TOC4"/>
        <w:rPr>
          <w:rFonts w:ascii="Calibri" w:hAnsi="Calibri"/>
          <w:sz w:val="22"/>
          <w:szCs w:val="22"/>
          <w:lang w:eastAsia="en-GB"/>
        </w:rPr>
      </w:pPr>
      <w:r>
        <w:t>9.1.2.1</w:t>
      </w:r>
      <w:r w:rsidRPr="00A5136A">
        <w:rPr>
          <w:rFonts w:ascii="Calibri" w:hAnsi="Calibri"/>
          <w:sz w:val="22"/>
          <w:szCs w:val="22"/>
          <w:lang w:eastAsia="en-GB"/>
        </w:rPr>
        <w:tab/>
      </w:r>
      <w:r>
        <w:t>Definition</w:t>
      </w:r>
      <w:r>
        <w:tab/>
        <w:t>193</w:t>
      </w:r>
    </w:p>
    <w:p w:rsidR="003B6562" w:rsidRPr="00A5136A" w:rsidRDefault="003B6562">
      <w:pPr>
        <w:pStyle w:val="TOC4"/>
        <w:rPr>
          <w:rFonts w:ascii="Calibri" w:hAnsi="Calibri"/>
          <w:sz w:val="22"/>
          <w:szCs w:val="22"/>
          <w:lang w:eastAsia="en-GB"/>
        </w:rPr>
      </w:pPr>
      <w:r w:rsidRPr="0083019E">
        <w:rPr>
          <w:lang w:val="fr-FR"/>
        </w:rPr>
        <w:t>9.1.2.2</w:t>
      </w:r>
      <w:r w:rsidRPr="00A5136A">
        <w:rPr>
          <w:rFonts w:ascii="Calibri" w:hAnsi="Calibri"/>
          <w:sz w:val="22"/>
          <w:szCs w:val="22"/>
          <w:lang w:eastAsia="en-GB"/>
        </w:rPr>
        <w:tab/>
      </w:r>
      <w:r w:rsidRPr="0083019E">
        <w:rPr>
          <w:lang w:val="fr-FR"/>
        </w:rPr>
        <w:t>Service primitives</w:t>
      </w:r>
      <w:r>
        <w:tab/>
        <w:t>193</w:t>
      </w:r>
    </w:p>
    <w:p w:rsidR="003B6562" w:rsidRPr="00A5136A" w:rsidRDefault="003B6562">
      <w:pPr>
        <w:pStyle w:val="TOC4"/>
        <w:rPr>
          <w:rFonts w:ascii="Calibri" w:hAnsi="Calibri"/>
          <w:sz w:val="22"/>
          <w:szCs w:val="22"/>
          <w:lang w:eastAsia="en-GB"/>
        </w:rPr>
      </w:pPr>
      <w:r>
        <w:t>9.1.2.3</w:t>
      </w:r>
      <w:r w:rsidRPr="00A5136A">
        <w:rPr>
          <w:rFonts w:ascii="Calibri" w:hAnsi="Calibri"/>
          <w:sz w:val="22"/>
          <w:szCs w:val="22"/>
          <w:lang w:eastAsia="en-GB"/>
        </w:rPr>
        <w:tab/>
      </w:r>
      <w:r>
        <w:t>Parameter use</w:t>
      </w:r>
      <w:r>
        <w:tab/>
        <w:t>193</w:t>
      </w:r>
    </w:p>
    <w:p w:rsidR="003B6562" w:rsidRPr="00A5136A" w:rsidRDefault="003B6562">
      <w:pPr>
        <w:pStyle w:val="TOC3"/>
        <w:rPr>
          <w:rFonts w:ascii="Calibri" w:hAnsi="Calibri"/>
          <w:sz w:val="22"/>
          <w:szCs w:val="22"/>
          <w:lang w:eastAsia="en-GB"/>
        </w:rPr>
      </w:pPr>
      <w:r>
        <w:t>9.1.3</w:t>
      </w:r>
      <w:r w:rsidRPr="00A5136A">
        <w:rPr>
          <w:rFonts w:ascii="Calibri" w:hAnsi="Calibri"/>
          <w:sz w:val="22"/>
          <w:szCs w:val="22"/>
          <w:lang w:eastAsia="en-GB"/>
        </w:rPr>
        <w:tab/>
      </w:r>
      <w:r>
        <w:t>MAP-TRACE-SUBSCRIBER-ACTIVITY service</w:t>
      </w:r>
      <w:r>
        <w:tab/>
        <w:t>194</w:t>
      </w:r>
    </w:p>
    <w:p w:rsidR="003B6562" w:rsidRPr="00A5136A" w:rsidRDefault="003B6562">
      <w:pPr>
        <w:pStyle w:val="TOC4"/>
        <w:rPr>
          <w:rFonts w:ascii="Calibri" w:hAnsi="Calibri"/>
          <w:sz w:val="22"/>
          <w:szCs w:val="22"/>
          <w:lang w:eastAsia="en-GB"/>
        </w:rPr>
      </w:pPr>
      <w:r>
        <w:t>9.1.3.1</w:t>
      </w:r>
      <w:r w:rsidRPr="00A5136A">
        <w:rPr>
          <w:rFonts w:ascii="Calibri" w:hAnsi="Calibri"/>
          <w:sz w:val="22"/>
          <w:szCs w:val="22"/>
          <w:lang w:eastAsia="en-GB"/>
        </w:rPr>
        <w:tab/>
      </w:r>
      <w:r>
        <w:t>Definition</w:t>
      </w:r>
      <w:r>
        <w:tab/>
        <w:t>194</w:t>
      </w:r>
    </w:p>
    <w:p w:rsidR="003B6562" w:rsidRPr="00A5136A" w:rsidRDefault="003B6562">
      <w:pPr>
        <w:pStyle w:val="TOC4"/>
        <w:rPr>
          <w:rFonts w:ascii="Calibri" w:hAnsi="Calibri"/>
          <w:sz w:val="22"/>
          <w:szCs w:val="22"/>
          <w:lang w:eastAsia="en-GB"/>
        </w:rPr>
      </w:pPr>
      <w:r>
        <w:t>9.1.3.2</w:t>
      </w:r>
      <w:r w:rsidRPr="00A5136A">
        <w:rPr>
          <w:rFonts w:ascii="Calibri" w:hAnsi="Calibri"/>
          <w:sz w:val="22"/>
          <w:szCs w:val="22"/>
          <w:lang w:eastAsia="en-GB"/>
        </w:rPr>
        <w:tab/>
      </w:r>
      <w:r>
        <w:t>Service primitives</w:t>
      </w:r>
      <w:r>
        <w:tab/>
        <w:t>194</w:t>
      </w:r>
    </w:p>
    <w:p w:rsidR="003B6562" w:rsidRPr="00A5136A" w:rsidRDefault="003B6562">
      <w:pPr>
        <w:pStyle w:val="TOC4"/>
        <w:rPr>
          <w:rFonts w:ascii="Calibri" w:hAnsi="Calibri"/>
          <w:sz w:val="22"/>
          <w:szCs w:val="22"/>
          <w:lang w:eastAsia="en-GB"/>
        </w:rPr>
      </w:pPr>
      <w:r>
        <w:t>9.1.3.3</w:t>
      </w:r>
      <w:r w:rsidRPr="00A5136A">
        <w:rPr>
          <w:rFonts w:ascii="Calibri" w:hAnsi="Calibri"/>
          <w:sz w:val="22"/>
          <w:szCs w:val="22"/>
          <w:lang w:eastAsia="en-GB"/>
        </w:rPr>
        <w:tab/>
      </w:r>
      <w:r>
        <w:t>Parameter use</w:t>
      </w:r>
      <w:r>
        <w:tab/>
        <w:t>194</w:t>
      </w:r>
    </w:p>
    <w:p w:rsidR="003B6562" w:rsidRPr="00A5136A" w:rsidRDefault="003B6562">
      <w:pPr>
        <w:pStyle w:val="TOC2"/>
        <w:rPr>
          <w:rFonts w:ascii="Calibri" w:hAnsi="Calibri"/>
          <w:sz w:val="22"/>
          <w:szCs w:val="22"/>
          <w:lang w:eastAsia="en-GB"/>
        </w:rPr>
      </w:pPr>
      <w:r>
        <w:t>9.2</w:t>
      </w:r>
      <w:r w:rsidRPr="00A5136A">
        <w:rPr>
          <w:rFonts w:ascii="Calibri" w:hAnsi="Calibri"/>
          <w:sz w:val="22"/>
          <w:szCs w:val="22"/>
          <w:lang w:eastAsia="en-GB"/>
        </w:rPr>
        <w:tab/>
      </w:r>
      <w:r>
        <w:t>Other operation and maintenance services</w:t>
      </w:r>
      <w:r>
        <w:tab/>
        <w:t>195</w:t>
      </w:r>
    </w:p>
    <w:p w:rsidR="003B6562" w:rsidRPr="00A5136A" w:rsidRDefault="003B6562">
      <w:pPr>
        <w:pStyle w:val="TOC3"/>
        <w:rPr>
          <w:rFonts w:ascii="Calibri" w:hAnsi="Calibri"/>
          <w:sz w:val="22"/>
          <w:szCs w:val="22"/>
          <w:lang w:eastAsia="en-GB"/>
        </w:rPr>
      </w:pPr>
      <w:r>
        <w:t>9.2.1</w:t>
      </w:r>
      <w:r w:rsidRPr="00A5136A">
        <w:rPr>
          <w:rFonts w:ascii="Calibri" w:hAnsi="Calibri"/>
          <w:sz w:val="22"/>
          <w:szCs w:val="22"/>
          <w:lang w:eastAsia="en-GB"/>
        </w:rPr>
        <w:tab/>
      </w:r>
      <w:r>
        <w:t>MAP-SEND-IMSI service</w:t>
      </w:r>
      <w:r>
        <w:tab/>
        <w:t>195</w:t>
      </w:r>
    </w:p>
    <w:p w:rsidR="003B6562" w:rsidRPr="00A5136A" w:rsidRDefault="003B6562">
      <w:pPr>
        <w:pStyle w:val="TOC4"/>
        <w:rPr>
          <w:rFonts w:ascii="Calibri" w:hAnsi="Calibri"/>
          <w:sz w:val="22"/>
          <w:szCs w:val="22"/>
          <w:lang w:eastAsia="en-GB"/>
        </w:rPr>
      </w:pPr>
      <w:r>
        <w:t>9.2.1.1</w:t>
      </w:r>
      <w:r w:rsidRPr="00A5136A">
        <w:rPr>
          <w:rFonts w:ascii="Calibri" w:hAnsi="Calibri"/>
          <w:sz w:val="22"/>
          <w:szCs w:val="22"/>
          <w:lang w:eastAsia="en-GB"/>
        </w:rPr>
        <w:tab/>
      </w:r>
      <w:r>
        <w:t>Definition</w:t>
      </w:r>
      <w:r>
        <w:tab/>
        <w:t>195</w:t>
      </w:r>
    </w:p>
    <w:p w:rsidR="003B6562" w:rsidRPr="00A5136A" w:rsidRDefault="003B6562">
      <w:pPr>
        <w:pStyle w:val="TOC4"/>
        <w:rPr>
          <w:rFonts w:ascii="Calibri" w:hAnsi="Calibri"/>
          <w:sz w:val="22"/>
          <w:szCs w:val="22"/>
          <w:lang w:eastAsia="en-GB"/>
        </w:rPr>
      </w:pPr>
      <w:r>
        <w:t>9.2.1.2</w:t>
      </w:r>
      <w:r w:rsidRPr="00A5136A">
        <w:rPr>
          <w:rFonts w:ascii="Calibri" w:hAnsi="Calibri"/>
          <w:sz w:val="22"/>
          <w:szCs w:val="22"/>
          <w:lang w:eastAsia="en-GB"/>
        </w:rPr>
        <w:tab/>
      </w:r>
      <w:r>
        <w:t>Service primitives</w:t>
      </w:r>
      <w:r>
        <w:tab/>
        <w:t>195</w:t>
      </w:r>
    </w:p>
    <w:p w:rsidR="003B6562" w:rsidRPr="00A5136A" w:rsidRDefault="003B6562">
      <w:pPr>
        <w:pStyle w:val="TOC4"/>
        <w:rPr>
          <w:rFonts w:ascii="Calibri" w:hAnsi="Calibri"/>
          <w:sz w:val="22"/>
          <w:szCs w:val="22"/>
          <w:lang w:eastAsia="en-GB"/>
        </w:rPr>
      </w:pPr>
      <w:r>
        <w:t>9.2.1.3</w:t>
      </w:r>
      <w:r w:rsidRPr="00A5136A">
        <w:rPr>
          <w:rFonts w:ascii="Calibri" w:hAnsi="Calibri"/>
          <w:sz w:val="22"/>
          <w:szCs w:val="22"/>
          <w:lang w:eastAsia="en-GB"/>
        </w:rPr>
        <w:tab/>
      </w:r>
      <w:r>
        <w:t>Parameter use</w:t>
      </w:r>
      <w:r>
        <w:tab/>
        <w:t>195</w:t>
      </w:r>
    </w:p>
    <w:p w:rsidR="003B6562" w:rsidRPr="00A5136A" w:rsidRDefault="003B6562">
      <w:pPr>
        <w:pStyle w:val="TOC1"/>
        <w:rPr>
          <w:rFonts w:ascii="Calibri" w:hAnsi="Calibri"/>
          <w:szCs w:val="22"/>
          <w:lang w:eastAsia="en-GB"/>
        </w:rPr>
      </w:pPr>
      <w:r>
        <w:t>10</w:t>
      </w:r>
      <w:r w:rsidRPr="00A5136A">
        <w:rPr>
          <w:rFonts w:ascii="Calibri" w:hAnsi="Calibri"/>
          <w:szCs w:val="22"/>
          <w:lang w:eastAsia="en-GB"/>
        </w:rPr>
        <w:tab/>
      </w:r>
      <w:r>
        <w:t>Call handling services</w:t>
      </w:r>
      <w:r>
        <w:tab/>
        <w:t>195</w:t>
      </w:r>
    </w:p>
    <w:p w:rsidR="003B6562" w:rsidRPr="00A5136A" w:rsidRDefault="003B6562">
      <w:pPr>
        <w:pStyle w:val="TOC2"/>
        <w:rPr>
          <w:rFonts w:ascii="Calibri" w:hAnsi="Calibri"/>
          <w:sz w:val="22"/>
          <w:szCs w:val="22"/>
          <w:lang w:eastAsia="en-GB"/>
        </w:rPr>
      </w:pPr>
      <w:r>
        <w:t>10.1</w:t>
      </w:r>
      <w:r w:rsidRPr="00A5136A">
        <w:rPr>
          <w:rFonts w:ascii="Calibri" w:hAnsi="Calibri"/>
          <w:sz w:val="22"/>
          <w:szCs w:val="22"/>
          <w:lang w:eastAsia="en-GB"/>
        </w:rPr>
        <w:tab/>
      </w:r>
      <w:r>
        <w:t>MAP_SEND_ROUTING_INFORMATION service</w:t>
      </w:r>
      <w:r>
        <w:tab/>
        <w:t>195</w:t>
      </w:r>
    </w:p>
    <w:p w:rsidR="003B6562" w:rsidRPr="00A5136A" w:rsidRDefault="003B6562">
      <w:pPr>
        <w:pStyle w:val="TOC3"/>
        <w:rPr>
          <w:rFonts w:ascii="Calibri" w:hAnsi="Calibri"/>
          <w:sz w:val="22"/>
          <w:szCs w:val="22"/>
          <w:lang w:eastAsia="en-GB"/>
        </w:rPr>
      </w:pPr>
      <w:r>
        <w:t>10.1.1</w:t>
      </w:r>
      <w:r w:rsidRPr="00A5136A">
        <w:rPr>
          <w:rFonts w:ascii="Calibri" w:hAnsi="Calibri"/>
          <w:sz w:val="22"/>
          <w:szCs w:val="22"/>
          <w:lang w:eastAsia="en-GB"/>
        </w:rPr>
        <w:tab/>
      </w:r>
      <w:r>
        <w:t>Definition</w:t>
      </w:r>
      <w:r>
        <w:tab/>
        <w:t>195</w:t>
      </w:r>
    </w:p>
    <w:p w:rsidR="003B6562" w:rsidRPr="00A5136A" w:rsidRDefault="003B6562">
      <w:pPr>
        <w:pStyle w:val="TOC3"/>
        <w:rPr>
          <w:rFonts w:ascii="Calibri" w:hAnsi="Calibri"/>
          <w:sz w:val="22"/>
          <w:szCs w:val="22"/>
          <w:lang w:eastAsia="en-GB"/>
        </w:rPr>
      </w:pPr>
      <w:r>
        <w:t>10.1.2</w:t>
      </w:r>
      <w:r w:rsidRPr="00A5136A">
        <w:rPr>
          <w:rFonts w:ascii="Calibri" w:hAnsi="Calibri"/>
          <w:sz w:val="22"/>
          <w:szCs w:val="22"/>
          <w:lang w:eastAsia="en-GB"/>
        </w:rPr>
        <w:tab/>
      </w:r>
      <w:r>
        <w:t>Service primitives</w:t>
      </w:r>
      <w:r>
        <w:tab/>
        <w:t>195</w:t>
      </w:r>
    </w:p>
    <w:p w:rsidR="003B6562" w:rsidRPr="00A5136A" w:rsidRDefault="003B6562">
      <w:pPr>
        <w:pStyle w:val="TOC3"/>
        <w:rPr>
          <w:rFonts w:ascii="Calibri" w:hAnsi="Calibri"/>
          <w:sz w:val="22"/>
          <w:szCs w:val="22"/>
          <w:lang w:eastAsia="en-GB"/>
        </w:rPr>
      </w:pPr>
      <w:r>
        <w:t>10.1.3</w:t>
      </w:r>
      <w:r w:rsidRPr="00A5136A">
        <w:rPr>
          <w:rFonts w:ascii="Calibri" w:hAnsi="Calibri"/>
          <w:sz w:val="22"/>
          <w:szCs w:val="22"/>
          <w:lang w:eastAsia="en-GB"/>
        </w:rPr>
        <w:tab/>
      </w:r>
      <w:r>
        <w:t>Parameter use</w:t>
      </w:r>
      <w:r>
        <w:tab/>
        <w:t>196</w:t>
      </w:r>
    </w:p>
    <w:p w:rsidR="003B6562" w:rsidRPr="00A5136A" w:rsidRDefault="003B6562">
      <w:pPr>
        <w:pStyle w:val="TOC2"/>
        <w:rPr>
          <w:rFonts w:ascii="Calibri" w:hAnsi="Calibri"/>
          <w:sz w:val="22"/>
          <w:szCs w:val="22"/>
          <w:lang w:eastAsia="en-GB"/>
        </w:rPr>
      </w:pPr>
      <w:r>
        <w:t>10.2</w:t>
      </w:r>
      <w:r w:rsidRPr="00A5136A">
        <w:rPr>
          <w:rFonts w:ascii="Calibri" w:hAnsi="Calibri"/>
          <w:sz w:val="22"/>
          <w:szCs w:val="22"/>
          <w:lang w:eastAsia="en-GB"/>
        </w:rPr>
        <w:tab/>
      </w:r>
      <w:r>
        <w:t>MAP_PROVIDE_ROAMING_NUMBER service</w:t>
      </w:r>
      <w:r>
        <w:tab/>
        <w:t>202</w:t>
      </w:r>
    </w:p>
    <w:p w:rsidR="003B6562" w:rsidRPr="00A5136A" w:rsidRDefault="003B6562">
      <w:pPr>
        <w:pStyle w:val="TOC3"/>
        <w:rPr>
          <w:rFonts w:ascii="Calibri" w:hAnsi="Calibri"/>
          <w:sz w:val="22"/>
          <w:szCs w:val="22"/>
          <w:lang w:eastAsia="en-GB"/>
        </w:rPr>
      </w:pPr>
      <w:r>
        <w:t>10.2.1</w:t>
      </w:r>
      <w:r w:rsidRPr="00A5136A">
        <w:rPr>
          <w:rFonts w:ascii="Calibri" w:hAnsi="Calibri"/>
          <w:sz w:val="22"/>
          <w:szCs w:val="22"/>
          <w:lang w:eastAsia="en-GB"/>
        </w:rPr>
        <w:tab/>
      </w:r>
      <w:r>
        <w:t>Definition</w:t>
      </w:r>
      <w:r>
        <w:tab/>
        <w:t>202</w:t>
      </w:r>
    </w:p>
    <w:p w:rsidR="003B6562" w:rsidRPr="00A5136A" w:rsidRDefault="003B6562">
      <w:pPr>
        <w:pStyle w:val="TOC3"/>
        <w:rPr>
          <w:rFonts w:ascii="Calibri" w:hAnsi="Calibri"/>
          <w:sz w:val="22"/>
          <w:szCs w:val="22"/>
          <w:lang w:eastAsia="en-GB"/>
        </w:rPr>
      </w:pPr>
      <w:r>
        <w:t>10.2.2</w:t>
      </w:r>
      <w:r w:rsidRPr="00A5136A">
        <w:rPr>
          <w:rFonts w:ascii="Calibri" w:hAnsi="Calibri"/>
          <w:sz w:val="22"/>
          <w:szCs w:val="22"/>
          <w:lang w:eastAsia="en-GB"/>
        </w:rPr>
        <w:tab/>
      </w:r>
      <w:r>
        <w:t>Service primitives</w:t>
      </w:r>
      <w:r>
        <w:tab/>
        <w:t>202</w:t>
      </w:r>
    </w:p>
    <w:p w:rsidR="003B6562" w:rsidRPr="00A5136A" w:rsidRDefault="003B6562">
      <w:pPr>
        <w:pStyle w:val="TOC3"/>
        <w:rPr>
          <w:rFonts w:ascii="Calibri" w:hAnsi="Calibri"/>
          <w:sz w:val="22"/>
          <w:szCs w:val="22"/>
          <w:lang w:eastAsia="en-GB"/>
        </w:rPr>
      </w:pPr>
      <w:r>
        <w:t>10.2.3</w:t>
      </w:r>
      <w:r w:rsidRPr="00A5136A">
        <w:rPr>
          <w:rFonts w:ascii="Calibri" w:hAnsi="Calibri"/>
          <w:sz w:val="22"/>
          <w:szCs w:val="22"/>
          <w:lang w:eastAsia="en-GB"/>
        </w:rPr>
        <w:tab/>
      </w:r>
      <w:r>
        <w:t>Parameter use</w:t>
      </w:r>
      <w:r>
        <w:tab/>
        <w:t>203</w:t>
      </w:r>
    </w:p>
    <w:p w:rsidR="003B6562" w:rsidRPr="00A5136A" w:rsidRDefault="003B6562">
      <w:pPr>
        <w:pStyle w:val="TOC2"/>
        <w:rPr>
          <w:rFonts w:ascii="Calibri" w:hAnsi="Calibri"/>
          <w:sz w:val="22"/>
          <w:szCs w:val="22"/>
          <w:lang w:eastAsia="en-GB"/>
        </w:rPr>
      </w:pPr>
      <w:r>
        <w:t>10.3</w:t>
      </w:r>
      <w:r w:rsidRPr="00A5136A">
        <w:rPr>
          <w:rFonts w:ascii="Calibri" w:hAnsi="Calibri"/>
          <w:sz w:val="22"/>
          <w:szCs w:val="22"/>
          <w:lang w:eastAsia="en-GB"/>
        </w:rPr>
        <w:tab/>
      </w:r>
      <w:r>
        <w:t>MAP_RESUME_CALL_HANDLING service</w:t>
      </w:r>
      <w:r>
        <w:tab/>
        <w:t>205</w:t>
      </w:r>
    </w:p>
    <w:p w:rsidR="003B6562" w:rsidRPr="00A5136A" w:rsidRDefault="003B6562">
      <w:pPr>
        <w:pStyle w:val="TOC3"/>
        <w:rPr>
          <w:rFonts w:ascii="Calibri" w:hAnsi="Calibri"/>
          <w:sz w:val="22"/>
          <w:szCs w:val="22"/>
          <w:lang w:eastAsia="en-GB"/>
        </w:rPr>
      </w:pPr>
      <w:r>
        <w:t>10.3.1</w:t>
      </w:r>
      <w:r w:rsidRPr="00A5136A">
        <w:rPr>
          <w:rFonts w:ascii="Calibri" w:hAnsi="Calibri"/>
          <w:sz w:val="22"/>
          <w:szCs w:val="22"/>
          <w:lang w:eastAsia="en-GB"/>
        </w:rPr>
        <w:tab/>
      </w:r>
      <w:r>
        <w:t>Definition</w:t>
      </w:r>
      <w:r>
        <w:tab/>
        <w:t>205</w:t>
      </w:r>
    </w:p>
    <w:p w:rsidR="003B6562" w:rsidRPr="00A5136A" w:rsidRDefault="003B6562">
      <w:pPr>
        <w:pStyle w:val="TOC3"/>
        <w:rPr>
          <w:rFonts w:ascii="Calibri" w:hAnsi="Calibri"/>
          <w:sz w:val="22"/>
          <w:szCs w:val="22"/>
          <w:lang w:eastAsia="en-GB"/>
        </w:rPr>
      </w:pPr>
      <w:r>
        <w:t>10.3.2</w:t>
      </w:r>
      <w:r w:rsidRPr="00A5136A">
        <w:rPr>
          <w:rFonts w:ascii="Calibri" w:hAnsi="Calibri"/>
          <w:sz w:val="22"/>
          <w:szCs w:val="22"/>
          <w:lang w:eastAsia="en-GB"/>
        </w:rPr>
        <w:tab/>
      </w:r>
      <w:r>
        <w:t>Service primitives</w:t>
      </w:r>
      <w:r>
        <w:tab/>
        <w:t>205</w:t>
      </w:r>
    </w:p>
    <w:p w:rsidR="003B6562" w:rsidRPr="00A5136A" w:rsidRDefault="003B6562">
      <w:pPr>
        <w:pStyle w:val="TOC3"/>
        <w:rPr>
          <w:rFonts w:ascii="Calibri" w:hAnsi="Calibri"/>
          <w:sz w:val="22"/>
          <w:szCs w:val="22"/>
          <w:lang w:eastAsia="en-GB"/>
        </w:rPr>
      </w:pPr>
      <w:r>
        <w:t>10.3.3</w:t>
      </w:r>
      <w:r w:rsidRPr="00A5136A">
        <w:rPr>
          <w:rFonts w:ascii="Calibri" w:hAnsi="Calibri"/>
          <w:sz w:val="22"/>
          <w:szCs w:val="22"/>
          <w:lang w:eastAsia="en-GB"/>
        </w:rPr>
        <w:tab/>
      </w:r>
      <w:r>
        <w:t>Parameter use</w:t>
      </w:r>
      <w:r>
        <w:tab/>
        <w:t>206</w:t>
      </w:r>
    </w:p>
    <w:p w:rsidR="003B6562" w:rsidRPr="00A5136A" w:rsidRDefault="003B6562">
      <w:pPr>
        <w:pStyle w:val="TOC2"/>
        <w:rPr>
          <w:rFonts w:ascii="Calibri" w:hAnsi="Calibri"/>
          <w:sz w:val="22"/>
          <w:szCs w:val="22"/>
          <w:lang w:eastAsia="en-GB"/>
        </w:rPr>
      </w:pPr>
      <w:r>
        <w:t>10.4</w:t>
      </w:r>
      <w:r w:rsidRPr="00A5136A">
        <w:rPr>
          <w:rFonts w:ascii="Calibri" w:hAnsi="Calibri"/>
          <w:sz w:val="22"/>
          <w:szCs w:val="22"/>
          <w:lang w:eastAsia="en-GB"/>
        </w:rPr>
        <w:tab/>
      </w:r>
      <w:r>
        <w:t>MAP_PREPARE_GROUP_CALL service</w:t>
      </w:r>
      <w:r>
        <w:tab/>
        <w:t>207</w:t>
      </w:r>
    </w:p>
    <w:p w:rsidR="003B6562" w:rsidRPr="00A5136A" w:rsidRDefault="003B6562">
      <w:pPr>
        <w:pStyle w:val="TOC3"/>
        <w:rPr>
          <w:rFonts w:ascii="Calibri" w:hAnsi="Calibri"/>
          <w:sz w:val="22"/>
          <w:szCs w:val="22"/>
          <w:lang w:eastAsia="en-GB"/>
        </w:rPr>
      </w:pPr>
      <w:r>
        <w:t>10.4.1</w:t>
      </w:r>
      <w:r w:rsidRPr="00A5136A">
        <w:rPr>
          <w:rFonts w:ascii="Calibri" w:hAnsi="Calibri"/>
          <w:sz w:val="22"/>
          <w:szCs w:val="22"/>
          <w:lang w:eastAsia="en-GB"/>
        </w:rPr>
        <w:tab/>
      </w:r>
      <w:r>
        <w:t>Definition</w:t>
      </w:r>
      <w:r>
        <w:tab/>
        <w:t>207</w:t>
      </w:r>
    </w:p>
    <w:p w:rsidR="003B6562" w:rsidRPr="00A5136A" w:rsidRDefault="003B6562">
      <w:pPr>
        <w:pStyle w:val="TOC3"/>
        <w:rPr>
          <w:rFonts w:ascii="Calibri" w:hAnsi="Calibri"/>
          <w:sz w:val="22"/>
          <w:szCs w:val="22"/>
          <w:lang w:eastAsia="en-GB"/>
        </w:rPr>
      </w:pPr>
      <w:r>
        <w:t>10.4.2</w:t>
      </w:r>
      <w:r w:rsidRPr="00A5136A">
        <w:rPr>
          <w:rFonts w:ascii="Calibri" w:hAnsi="Calibri"/>
          <w:sz w:val="22"/>
          <w:szCs w:val="22"/>
          <w:lang w:eastAsia="en-GB"/>
        </w:rPr>
        <w:tab/>
      </w:r>
      <w:r>
        <w:t>Service primitives</w:t>
      </w:r>
      <w:r>
        <w:tab/>
        <w:t>207</w:t>
      </w:r>
    </w:p>
    <w:p w:rsidR="003B6562" w:rsidRPr="00A5136A" w:rsidRDefault="003B6562">
      <w:pPr>
        <w:pStyle w:val="TOC3"/>
        <w:rPr>
          <w:rFonts w:ascii="Calibri" w:hAnsi="Calibri"/>
          <w:sz w:val="22"/>
          <w:szCs w:val="22"/>
          <w:lang w:eastAsia="en-GB"/>
        </w:rPr>
      </w:pPr>
      <w:r>
        <w:t>10.4.3</w:t>
      </w:r>
      <w:r w:rsidRPr="00A5136A">
        <w:rPr>
          <w:rFonts w:ascii="Calibri" w:hAnsi="Calibri"/>
          <w:sz w:val="22"/>
          <w:szCs w:val="22"/>
          <w:lang w:eastAsia="en-GB"/>
        </w:rPr>
        <w:tab/>
      </w:r>
      <w:r>
        <w:t>Parameter definitions and use</w:t>
      </w:r>
      <w:r>
        <w:tab/>
        <w:t>208</w:t>
      </w:r>
    </w:p>
    <w:p w:rsidR="003B6562" w:rsidRPr="00A5136A" w:rsidRDefault="003B6562">
      <w:pPr>
        <w:pStyle w:val="TOC2"/>
        <w:rPr>
          <w:rFonts w:ascii="Calibri" w:hAnsi="Calibri"/>
          <w:sz w:val="22"/>
          <w:szCs w:val="22"/>
          <w:lang w:eastAsia="en-GB"/>
        </w:rPr>
      </w:pPr>
      <w:r>
        <w:t>10.5</w:t>
      </w:r>
      <w:r w:rsidRPr="00A5136A">
        <w:rPr>
          <w:rFonts w:ascii="Calibri" w:hAnsi="Calibri"/>
          <w:sz w:val="22"/>
          <w:szCs w:val="22"/>
          <w:lang w:eastAsia="en-GB"/>
        </w:rPr>
        <w:tab/>
      </w:r>
      <w:r>
        <w:t>MAP_PROCESS_GROUP CALL_SIGNALLING service</w:t>
      </w:r>
      <w:r>
        <w:tab/>
        <w:t>209</w:t>
      </w:r>
    </w:p>
    <w:p w:rsidR="003B6562" w:rsidRPr="00A5136A" w:rsidRDefault="003B6562">
      <w:pPr>
        <w:pStyle w:val="TOC3"/>
        <w:rPr>
          <w:rFonts w:ascii="Calibri" w:hAnsi="Calibri"/>
          <w:sz w:val="22"/>
          <w:szCs w:val="22"/>
          <w:lang w:eastAsia="en-GB"/>
        </w:rPr>
      </w:pPr>
      <w:r>
        <w:t>10.5.1</w:t>
      </w:r>
      <w:r w:rsidRPr="00A5136A">
        <w:rPr>
          <w:rFonts w:ascii="Calibri" w:hAnsi="Calibri"/>
          <w:sz w:val="22"/>
          <w:szCs w:val="22"/>
          <w:lang w:eastAsia="en-GB"/>
        </w:rPr>
        <w:tab/>
      </w:r>
      <w:r>
        <w:t>Definitions</w:t>
      </w:r>
      <w:r>
        <w:tab/>
        <w:t>209</w:t>
      </w:r>
    </w:p>
    <w:p w:rsidR="003B6562" w:rsidRPr="00A5136A" w:rsidRDefault="003B6562">
      <w:pPr>
        <w:pStyle w:val="TOC3"/>
        <w:rPr>
          <w:rFonts w:ascii="Calibri" w:hAnsi="Calibri"/>
          <w:sz w:val="22"/>
          <w:szCs w:val="22"/>
          <w:lang w:eastAsia="en-GB"/>
        </w:rPr>
      </w:pPr>
      <w:r>
        <w:t>10.5.2</w:t>
      </w:r>
      <w:r w:rsidRPr="00A5136A">
        <w:rPr>
          <w:rFonts w:ascii="Calibri" w:hAnsi="Calibri"/>
          <w:sz w:val="22"/>
          <w:szCs w:val="22"/>
          <w:lang w:eastAsia="en-GB"/>
        </w:rPr>
        <w:tab/>
      </w:r>
      <w:r>
        <w:t>Service primitives</w:t>
      </w:r>
      <w:r>
        <w:tab/>
        <w:t>209</w:t>
      </w:r>
    </w:p>
    <w:p w:rsidR="003B6562" w:rsidRPr="00A5136A" w:rsidRDefault="003B6562">
      <w:pPr>
        <w:pStyle w:val="TOC3"/>
        <w:rPr>
          <w:rFonts w:ascii="Calibri" w:hAnsi="Calibri"/>
          <w:sz w:val="22"/>
          <w:szCs w:val="22"/>
          <w:lang w:eastAsia="en-GB"/>
        </w:rPr>
      </w:pPr>
      <w:r>
        <w:t>10.5.3</w:t>
      </w:r>
      <w:r w:rsidRPr="00A5136A">
        <w:rPr>
          <w:rFonts w:ascii="Calibri" w:hAnsi="Calibri"/>
          <w:sz w:val="22"/>
          <w:szCs w:val="22"/>
          <w:lang w:eastAsia="en-GB"/>
        </w:rPr>
        <w:tab/>
      </w:r>
      <w:r>
        <w:t>Parameter definitions and use</w:t>
      </w:r>
      <w:r>
        <w:tab/>
        <w:t>209</w:t>
      </w:r>
    </w:p>
    <w:p w:rsidR="003B6562" w:rsidRPr="00A5136A" w:rsidRDefault="003B6562">
      <w:pPr>
        <w:pStyle w:val="TOC2"/>
        <w:rPr>
          <w:rFonts w:ascii="Calibri" w:hAnsi="Calibri"/>
          <w:sz w:val="22"/>
          <w:szCs w:val="22"/>
          <w:lang w:eastAsia="en-GB"/>
        </w:rPr>
      </w:pPr>
      <w:r>
        <w:t>10.6</w:t>
      </w:r>
      <w:r w:rsidRPr="00A5136A">
        <w:rPr>
          <w:rFonts w:ascii="Calibri" w:hAnsi="Calibri"/>
          <w:sz w:val="22"/>
          <w:szCs w:val="22"/>
          <w:lang w:eastAsia="en-GB"/>
        </w:rPr>
        <w:tab/>
      </w:r>
      <w:r>
        <w:t>MAP_FORWARD_GROUP_CALL_SIGNALLING service</w:t>
      </w:r>
      <w:r>
        <w:tab/>
        <w:t>210</w:t>
      </w:r>
    </w:p>
    <w:p w:rsidR="003B6562" w:rsidRPr="00A5136A" w:rsidRDefault="003B6562">
      <w:pPr>
        <w:pStyle w:val="TOC3"/>
        <w:rPr>
          <w:rFonts w:ascii="Calibri" w:hAnsi="Calibri"/>
          <w:sz w:val="22"/>
          <w:szCs w:val="22"/>
          <w:lang w:eastAsia="en-GB"/>
        </w:rPr>
      </w:pPr>
      <w:r>
        <w:t>10.6.1</w:t>
      </w:r>
      <w:r w:rsidRPr="00A5136A">
        <w:rPr>
          <w:rFonts w:ascii="Calibri" w:hAnsi="Calibri"/>
          <w:sz w:val="22"/>
          <w:szCs w:val="22"/>
          <w:lang w:eastAsia="en-GB"/>
        </w:rPr>
        <w:tab/>
      </w:r>
      <w:r>
        <w:t>Definitions</w:t>
      </w:r>
      <w:r>
        <w:tab/>
        <w:t>210</w:t>
      </w:r>
    </w:p>
    <w:p w:rsidR="003B6562" w:rsidRPr="00A5136A" w:rsidRDefault="003B6562">
      <w:pPr>
        <w:pStyle w:val="TOC3"/>
        <w:rPr>
          <w:rFonts w:ascii="Calibri" w:hAnsi="Calibri"/>
          <w:sz w:val="22"/>
          <w:szCs w:val="22"/>
          <w:lang w:eastAsia="en-GB"/>
        </w:rPr>
      </w:pPr>
      <w:r>
        <w:t>10.6.2</w:t>
      </w:r>
      <w:r w:rsidRPr="00A5136A">
        <w:rPr>
          <w:rFonts w:ascii="Calibri" w:hAnsi="Calibri"/>
          <w:sz w:val="22"/>
          <w:szCs w:val="22"/>
          <w:lang w:eastAsia="en-GB"/>
        </w:rPr>
        <w:tab/>
      </w:r>
      <w:r>
        <w:t>Service primitives</w:t>
      </w:r>
      <w:r>
        <w:tab/>
        <w:t>210</w:t>
      </w:r>
    </w:p>
    <w:p w:rsidR="003B6562" w:rsidRPr="00A5136A" w:rsidRDefault="003B6562">
      <w:pPr>
        <w:pStyle w:val="TOC3"/>
        <w:rPr>
          <w:rFonts w:ascii="Calibri" w:hAnsi="Calibri"/>
          <w:sz w:val="22"/>
          <w:szCs w:val="22"/>
          <w:lang w:eastAsia="en-GB"/>
        </w:rPr>
      </w:pPr>
      <w:r>
        <w:t>10.6.3</w:t>
      </w:r>
      <w:r w:rsidRPr="00A5136A">
        <w:rPr>
          <w:rFonts w:ascii="Calibri" w:hAnsi="Calibri"/>
          <w:sz w:val="22"/>
          <w:szCs w:val="22"/>
          <w:lang w:eastAsia="en-GB"/>
        </w:rPr>
        <w:tab/>
      </w:r>
      <w:r>
        <w:t>Parameter definitions and use</w:t>
      </w:r>
      <w:r>
        <w:tab/>
        <w:t>210</w:t>
      </w:r>
    </w:p>
    <w:p w:rsidR="003B6562" w:rsidRPr="00A5136A" w:rsidRDefault="003B6562">
      <w:pPr>
        <w:pStyle w:val="TOC2"/>
        <w:rPr>
          <w:rFonts w:ascii="Calibri" w:hAnsi="Calibri"/>
          <w:sz w:val="22"/>
          <w:szCs w:val="22"/>
          <w:lang w:eastAsia="en-GB"/>
        </w:rPr>
      </w:pPr>
      <w:r>
        <w:t>10.7</w:t>
      </w:r>
      <w:r w:rsidRPr="00A5136A">
        <w:rPr>
          <w:rFonts w:ascii="Calibri" w:hAnsi="Calibri"/>
          <w:sz w:val="22"/>
          <w:szCs w:val="22"/>
          <w:lang w:eastAsia="en-GB"/>
        </w:rPr>
        <w:tab/>
      </w:r>
      <w:r>
        <w:t>MAP_SEND_GROUP_CALL_END_SIGNAL service</w:t>
      </w:r>
      <w:r>
        <w:tab/>
        <w:t>211</w:t>
      </w:r>
    </w:p>
    <w:p w:rsidR="003B6562" w:rsidRPr="00A5136A" w:rsidRDefault="003B6562">
      <w:pPr>
        <w:pStyle w:val="TOC3"/>
        <w:rPr>
          <w:rFonts w:ascii="Calibri" w:hAnsi="Calibri"/>
          <w:sz w:val="22"/>
          <w:szCs w:val="22"/>
          <w:lang w:eastAsia="en-GB"/>
        </w:rPr>
      </w:pPr>
      <w:r>
        <w:t>10.7.1</w:t>
      </w:r>
      <w:r w:rsidRPr="00A5136A">
        <w:rPr>
          <w:rFonts w:ascii="Calibri" w:hAnsi="Calibri"/>
          <w:sz w:val="22"/>
          <w:szCs w:val="22"/>
          <w:lang w:eastAsia="en-GB"/>
        </w:rPr>
        <w:tab/>
      </w:r>
      <w:r>
        <w:t>Definitions</w:t>
      </w:r>
      <w:r>
        <w:tab/>
        <w:t>211</w:t>
      </w:r>
    </w:p>
    <w:p w:rsidR="003B6562" w:rsidRPr="00A5136A" w:rsidRDefault="003B6562">
      <w:pPr>
        <w:pStyle w:val="TOC3"/>
        <w:rPr>
          <w:rFonts w:ascii="Calibri" w:hAnsi="Calibri"/>
          <w:sz w:val="22"/>
          <w:szCs w:val="22"/>
          <w:lang w:eastAsia="en-GB"/>
        </w:rPr>
      </w:pPr>
      <w:r>
        <w:t>10.7.2</w:t>
      </w:r>
      <w:r w:rsidRPr="00A5136A">
        <w:rPr>
          <w:rFonts w:ascii="Calibri" w:hAnsi="Calibri"/>
          <w:sz w:val="22"/>
          <w:szCs w:val="22"/>
          <w:lang w:eastAsia="en-GB"/>
        </w:rPr>
        <w:tab/>
      </w:r>
      <w:r>
        <w:t>Service primitives</w:t>
      </w:r>
      <w:r>
        <w:tab/>
        <w:t>212</w:t>
      </w:r>
    </w:p>
    <w:p w:rsidR="003B6562" w:rsidRPr="00A5136A" w:rsidRDefault="003B6562">
      <w:pPr>
        <w:pStyle w:val="TOC3"/>
        <w:rPr>
          <w:rFonts w:ascii="Calibri" w:hAnsi="Calibri"/>
          <w:sz w:val="22"/>
          <w:szCs w:val="22"/>
          <w:lang w:eastAsia="en-GB"/>
        </w:rPr>
      </w:pPr>
      <w:r>
        <w:t>10.7.3</w:t>
      </w:r>
      <w:r w:rsidRPr="00A5136A">
        <w:rPr>
          <w:rFonts w:ascii="Calibri" w:hAnsi="Calibri"/>
          <w:sz w:val="22"/>
          <w:szCs w:val="22"/>
          <w:lang w:eastAsia="en-GB"/>
        </w:rPr>
        <w:tab/>
      </w:r>
      <w:r>
        <w:t>Parameter definitions and use</w:t>
      </w:r>
      <w:r>
        <w:tab/>
        <w:t>212</w:t>
      </w:r>
    </w:p>
    <w:p w:rsidR="003B6562" w:rsidRPr="00A5136A" w:rsidRDefault="003B6562">
      <w:pPr>
        <w:pStyle w:val="TOC2"/>
        <w:rPr>
          <w:rFonts w:ascii="Calibri" w:hAnsi="Calibri"/>
          <w:sz w:val="22"/>
          <w:szCs w:val="22"/>
          <w:lang w:eastAsia="en-GB"/>
        </w:rPr>
      </w:pPr>
      <w:r>
        <w:t>10.7A</w:t>
      </w:r>
      <w:r w:rsidRPr="00A5136A">
        <w:rPr>
          <w:rFonts w:ascii="Calibri" w:hAnsi="Calibri"/>
          <w:sz w:val="22"/>
          <w:szCs w:val="22"/>
          <w:lang w:eastAsia="en-GB"/>
        </w:rPr>
        <w:tab/>
      </w:r>
      <w:r>
        <w:t>MAP_SEND_GROUP_CALL_INFO service</w:t>
      </w:r>
      <w:r>
        <w:tab/>
        <w:t>212</w:t>
      </w:r>
    </w:p>
    <w:p w:rsidR="003B6562" w:rsidRPr="00A5136A" w:rsidRDefault="003B6562">
      <w:pPr>
        <w:pStyle w:val="TOC3"/>
        <w:rPr>
          <w:rFonts w:ascii="Calibri" w:hAnsi="Calibri"/>
          <w:sz w:val="22"/>
          <w:szCs w:val="22"/>
          <w:lang w:eastAsia="en-GB"/>
        </w:rPr>
      </w:pPr>
      <w:r>
        <w:t>10.7A.1</w:t>
      </w:r>
      <w:r w:rsidRPr="00A5136A">
        <w:rPr>
          <w:rFonts w:ascii="Calibri" w:hAnsi="Calibri"/>
          <w:sz w:val="22"/>
          <w:szCs w:val="22"/>
          <w:lang w:eastAsia="en-GB"/>
        </w:rPr>
        <w:tab/>
      </w:r>
      <w:r>
        <w:t>Definitions</w:t>
      </w:r>
      <w:r>
        <w:tab/>
        <w:t>212</w:t>
      </w:r>
    </w:p>
    <w:p w:rsidR="003B6562" w:rsidRPr="00A5136A" w:rsidRDefault="003B6562">
      <w:pPr>
        <w:pStyle w:val="TOC3"/>
        <w:rPr>
          <w:rFonts w:ascii="Calibri" w:hAnsi="Calibri"/>
          <w:sz w:val="22"/>
          <w:szCs w:val="22"/>
          <w:lang w:eastAsia="en-GB"/>
        </w:rPr>
      </w:pPr>
      <w:r>
        <w:t>10.7A.2</w:t>
      </w:r>
      <w:r w:rsidRPr="00A5136A">
        <w:rPr>
          <w:rFonts w:ascii="Calibri" w:hAnsi="Calibri"/>
          <w:sz w:val="22"/>
          <w:szCs w:val="22"/>
          <w:lang w:eastAsia="en-GB"/>
        </w:rPr>
        <w:tab/>
      </w:r>
      <w:r>
        <w:t>Service primitives</w:t>
      </w:r>
      <w:r>
        <w:tab/>
        <w:t>212</w:t>
      </w:r>
    </w:p>
    <w:p w:rsidR="003B6562" w:rsidRPr="00A5136A" w:rsidRDefault="003B6562">
      <w:pPr>
        <w:pStyle w:val="TOC3"/>
        <w:rPr>
          <w:rFonts w:ascii="Calibri" w:hAnsi="Calibri"/>
          <w:sz w:val="22"/>
          <w:szCs w:val="22"/>
          <w:lang w:eastAsia="en-GB"/>
        </w:rPr>
      </w:pPr>
      <w:r>
        <w:t>10.7A.3</w:t>
      </w:r>
      <w:r w:rsidRPr="00A5136A">
        <w:rPr>
          <w:rFonts w:ascii="Calibri" w:hAnsi="Calibri"/>
          <w:sz w:val="22"/>
          <w:szCs w:val="22"/>
          <w:lang w:eastAsia="en-GB"/>
        </w:rPr>
        <w:tab/>
      </w:r>
      <w:r>
        <w:t>Parameter definitions and use</w:t>
      </w:r>
      <w:r>
        <w:tab/>
        <w:t>213</w:t>
      </w:r>
    </w:p>
    <w:p w:rsidR="003B6562" w:rsidRPr="00A5136A" w:rsidRDefault="003B6562">
      <w:pPr>
        <w:pStyle w:val="TOC2"/>
        <w:rPr>
          <w:rFonts w:ascii="Calibri" w:hAnsi="Calibri"/>
          <w:sz w:val="22"/>
          <w:szCs w:val="22"/>
          <w:lang w:eastAsia="en-GB"/>
        </w:rPr>
      </w:pPr>
      <w:r>
        <w:t>10.8</w:t>
      </w:r>
      <w:r w:rsidRPr="00A5136A">
        <w:rPr>
          <w:rFonts w:ascii="Calibri" w:hAnsi="Calibri"/>
          <w:sz w:val="22"/>
          <w:szCs w:val="22"/>
          <w:lang w:eastAsia="en-GB"/>
        </w:rPr>
        <w:tab/>
      </w:r>
      <w:r>
        <w:t>Void</w:t>
      </w:r>
      <w:r>
        <w:tab/>
        <w:t>214</w:t>
      </w:r>
    </w:p>
    <w:p w:rsidR="003B6562" w:rsidRPr="00A5136A" w:rsidRDefault="003B6562">
      <w:pPr>
        <w:pStyle w:val="TOC2"/>
        <w:rPr>
          <w:rFonts w:ascii="Calibri" w:hAnsi="Calibri"/>
          <w:sz w:val="22"/>
          <w:szCs w:val="22"/>
          <w:lang w:eastAsia="en-GB"/>
        </w:rPr>
      </w:pPr>
      <w:r>
        <w:t>10.9</w:t>
      </w:r>
      <w:r w:rsidRPr="00A5136A">
        <w:rPr>
          <w:rFonts w:ascii="Calibri" w:hAnsi="Calibri"/>
          <w:sz w:val="22"/>
          <w:szCs w:val="22"/>
          <w:lang w:eastAsia="en-GB"/>
        </w:rPr>
        <w:tab/>
      </w:r>
      <w:r>
        <w:t>Void</w:t>
      </w:r>
      <w:r>
        <w:tab/>
        <w:t>214</w:t>
      </w:r>
    </w:p>
    <w:p w:rsidR="003B6562" w:rsidRPr="00A5136A" w:rsidRDefault="003B6562">
      <w:pPr>
        <w:pStyle w:val="TOC2"/>
        <w:rPr>
          <w:rFonts w:ascii="Calibri" w:hAnsi="Calibri"/>
          <w:sz w:val="22"/>
          <w:szCs w:val="22"/>
          <w:lang w:eastAsia="en-GB"/>
        </w:rPr>
      </w:pPr>
      <w:r>
        <w:t>10.10</w:t>
      </w:r>
      <w:r w:rsidRPr="00A5136A">
        <w:rPr>
          <w:rFonts w:ascii="Calibri" w:hAnsi="Calibri"/>
          <w:sz w:val="22"/>
          <w:szCs w:val="22"/>
          <w:lang w:eastAsia="en-GB"/>
        </w:rPr>
        <w:tab/>
      </w:r>
      <w:r>
        <w:t>MAP_SET_REPORTING_STATE service</w:t>
      </w:r>
      <w:r>
        <w:tab/>
        <w:t>214</w:t>
      </w:r>
    </w:p>
    <w:p w:rsidR="003B6562" w:rsidRPr="00A5136A" w:rsidRDefault="003B6562">
      <w:pPr>
        <w:pStyle w:val="TOC3"/>
        <w:rPr>
          <w:rFonts w:ascii="Calibri" w:hAnsi="Calibri"/>
          <w:sz w:val="22"/>
          <w:szCs w:val="22"/>
          <w:lang w:eastAsia="en-GB"/>
        </w:rPr>
      </w:pPr>
      <w:r>
        <w:t>10.10.1</w:t>
      </w:r>
      <w:r w:rsidRPr="00A5136A">
        <w:rPr>
          <w:rFonts w:ascii="Calibri" w:hAnsi="Calibri"/>
          <w:sz w:val="22"/>
          <w:szCs w:val="22"/>
          <w:lang w:eastAsia="en-GB"/>
        </w:rPr>
        <w:tab/>
      </w:r>
      <w:r>
        <w:t>Definition</w:t>
      </w:r>
      <w:r>
        <w:tab/>
        <w:t>214</w:t>
      </w:r>
    </w:p>
    <w:p w:rsidR="003B6562" w:rsidRPr="00A5136A" w:rsidRDefault="003B6562">
      <w:pPr>
        <w:pStyle w:val="TOC3"/>
        <w:rPr>
          <w:rFonts w:ascii="Calibri" w:hAnsi="Calibri"/>
          <w:sz w:val="22"/>
          <w:szCs w:val="22"/>
          <w:lang w:eastAsia="en-GB"/>
        </w:rPr>
      </w:pPr>
      <w:r>
        <w:t>10.10.2</w:t>
      </w:r>
      <w:r w:rsidRPr="00A5136A">
        <w:rPr>
          <w:rFonts w:ascii="Calibri" w:hAnsi="Calibri"/>
          <w:sz w:val="22"/>
          <w:szCs w:val="22"/>
          <w:lang w:eastAsia="en-GB"/>
        </w:rPr>
        <w:tab/>
      </w:r>
      <w:r>
        <w:t>Service primitives</w:t>
      </w:r>
      <w:r>
        <w:tab/>
        <w:t>214</w:t>
      </w:r>
    </w:p>
    <w:p w:rsidR="003B6562" w:rsidRPr="00A5136A" w:rsidRDefault="003B6562">
      <w:pPr>
        <w:pStyle w:val="TOC3"/>
        <w:rPr>
          <w:rFonts w:ascii="Calibri" w:hAnsi="Calibri"/>
          <w:sz w:val="22"/>
          <w:szCs w:val="22"/>
          <w:lang w:eastAsia="en-GB"/>
        </w:rPr>
      </w:pPr>
      <w:r>
        <w:t>10.10.3</w:t>
      </w:r>
      <w:r w:rsidRPr="00A5136A">
        <w:rPr>
          <w:rFonts w:ascii="Calibri" w:hAnsi="Calibri"/>
          <w:sz w:val="22"/>
          <w:szCs w:val="22"/>
          <w:lang w:eastAsia="en-GB"/>
        </w:rPr>
        <w:tab/>
      </w:r>
      <w:r>
        <w:t>Parameter use</w:t>
      </w:r>
      <w:r>
        <w:tab/>
        <w:t>214</w:t>
      </w:r>
    </w:p>
    <w:p w:rsidR="003B6562" w:rsidRPr="00A5136A" w:rsidRDefault="003B6562">
      <w:pPr>
        <w:pStyle w:val="TOC2"/>
        <w:rPr>
          <w:rFonts w:ascii="Calibri" w:hAnsi="Calibri"/>
          <w:sz w:val="22"/>
          <w:szCs w:val="22"/>
          <w:lang w:eastAsia="en-GB"/>
        </w:rPr>
      </w:pPr>
      <w:r>
        <w:t>10.11</w:t>
      </w:r>
      <w:r w:rsidRPr="00A5136A">
        <w:rPr>
          <w:rFonts w:ascii="Calibri" w:hAnsi="Calibri"/>
          <w:sz w:val="22"/>
          <w:szCs w:val="22"/>
          <w:lang w:eastAsia="en-GB"/>
        </w:rPr>
        <w:tab/>
      </w:r>
      <w:r>
        <w:t>MAP_STATUS_REPORT service</w:t>
      </w:r>
      <w:r>
        <w:tab/>
        <w:t>215</w:t>
      </w:r>
    </w:p>
    <w:p w:rsidR="003B6562" w:rsidRPr="00A5136A" w:rsidRDefault="003B6562">
      <w:pPr>
        <w:pStyle w:val="TOC3"/>
        <w:rPr>
          <w:rFonts w:ascii="Calibri" w:hAnsi="Calibri"/>
          <w:sz w:val="22"/>
          <w:szCs w:val="22"/>
          <w:lang w:eastAsia="en-GB"/>
        </w:rPr>
      </w:pPr>
      <w:r>
        <w:t>10.11.1</w:t>
      </w:r>
      <w:r w:rsidRPr="00A5136A">
        <w:rPr>
          <w:rFonts w:ascii="Calibri" w:hAnsi="Calibri"/>
          <w:sz w:val="22"/>
          <w:szCs w:val="22"/>
          <w:lang w:eastAsia="en-GB"/>
        </w:rPr>
        <w:tab/>
      </w:r>
      <w:r>
        <w:t>Definition</w:t>
      </w:r>
      <w:r>
        <w:tab/>
        <w:t>215</w:t>
      </w:r>
    </w:p>
    <w:p w:rsidR="003B6562" w:rsidRPr="00A5136A" w:rsidRDefault="003B6562">
      <w:pPr>
        <w:pStyle w:val="TOC3"/>
        <w:rPr>
          <w:rFonts w:ascii="Calibri" w:hAnsi="Calibri"/>
          <w:sz w:val="22"/>
          <w:szCs w:val="22"/>
          <w:lang w:eastAsia="en-GB"/>
        </w:rPr>
      </w:pPr>
      <w:r>
        <w:t>10.11.2</w:t>
      </w:r>
      <w:r w:rsidRPr="00A5136A">
        <w:rPr>
          <w:rFonts w:ascii="Calibri" w:hAnsi="Calibri"/>
          <w:sz w:val="22"/>
          <w:szCs w:val="22"/>
          <w:lang w:eastAsia="en-GB"/>
        </w:rPr>
        <w:tab/>
      </w:r>
      <w:r>
        <w:t>Service primitives</w:t>
      </w:r>
      <w:r>
        <w:tab/>
        <w:t>215</w:t>
      </w:r>
    </w:p>
    <w:p w:rsidR="003B6562" w:rsidRPr="00A5136A" w:rsidRDefault="003B6562">
      <w:pPr>
        <w:pStyle w:val="TOC3"/>
        <w:rPr>
          <w:rFonts w:ascii="Calibri" w:hAnsi="Calibri"/>
          <w:sz w:val="22"/>
          <w:szCs w:val="22"/>
          <w:lang w:eastAsia="en-GB"/>
        </w:rPr>
      </w:pPr>
      <w:r>
        <w:t>10.11.3</w:t>
      </w:r>
      <w:r w:rsidRPr="00A5136A">
        <w:rPr>
          <w:rFonts w:ascii="Calibri" w:hAnsi="Calibri"/>
          <w:sz w:val="22"/>
          <w:szCs w:val="22"/>
          <w:lang w:eastAsia="en-GB"/>
        </w:rPr>
        <w:tab/>
      </w:r>
      <w:r>
        <w:t>Parameter use</w:t>
      </w:r>
      <w:r>
        <w:tab/>
        <w:t>215</w:t>
      </w:r>
    </w:p>
    <w:p w:rsidR="003B6562" w:rsidRPr="00A5136A" w:rsidRDefault="003B6562">
      <w:pPr>
        <w:pStyle w:val="TOC2"/>
        <w:rPr>
          <w:rFonts w:ascii="Calibri" w:hAnsi="Calibri"/>
          <w:sz w:val="22"/>
          <w:szCs w:val="22"/>
          <w:lang w:eastAsia="en-GB"/>
        </w:rPr>
      </w:pPr>
      <w:r>
        <w:t>10.12</w:t>
      </w:r>
      <w:r w:rsidRPr="00A5136A">
        <w:rPr>
          <w:rFonts w:ascii="Calibri" w:hAnsi="Calibri"/>
          <w:sz w:val="22"/>
          <w:szCs w:val="22"/>
          <w:lang w:eastAsia="en-GB"/>
        </w:rPr>
        <w:tab/>
      </w:r>
      <w:r>
        <w:t>MAP_REMOTE_USER_FREE service</w:t>
      </w:r>
      <w:r>
        <w:tab/>
        <w:t>216</w:t>
      </w:r>
    </w:p>
    <w:p w:rsidR="003B6562" w:rsidRPr="00A5136A" w:rsidRDefault="003B6562">
      <w:pPr>
        <w:pStyle w:val="TOC3"/>
        <w:rPr>
          <w:rFonts w:ascii="Calibri" w:hAnsi="Calibri"/>
          <w:sz w:val="22"/>
          <w:szCs w:val="22"/>
          <w:lang w:eastAsia="en-GB"/>
        </w:rPr>
      </w:pPr>
      <w:r>
        <w:t>10.12.1</w:t>
      </w:r>
      <w:r w:rsidRPr="00A5136A">
        <w:rPr>
          <w:rFonts w:ascii="Calibri" w:hAnsi="Calibri"/>
          <w:sz w:val="22"/>
          <w:szCs w:val="22"/>
          <w:lang w:eastAsia="en-GB"/>
        </w:rPr>
        <w:tab/>
      </w:r>
      <w:r>
        <w:t>Definition</w:t>
      </w:r>
      <w:r>
        <w:tab/>
        <w:t>216</w:t>
      </w:r>
    </w:p>
    <w:p w:rsidR="003B6562" w:rsidRPr="00A5136A" w:rsidRDefault="003B6562">
      <w:pPr>
        <w:pStyle w:val="TOC3"/>
        <w:rPr>
          <w:rFonts w:ascii="Calibri" w:hAnsi="Calibri"/>
          <w:sz w:val="22"/>
          <w:szCs w:val="22"/>
          <w:lang w:eastAsia="en-GB"/>
        </w:rPr>
      </w:pPr>
      <w:r>
        <w:t>10.12.2</w:t>
      </w:r>
      <w:r w:rsidRPr="00A5136A">
        <w:rPr>
          <w:rFonts w:ascii="Calibri" w:hAnsi="Calibri"/>
          <w:sz w:val="22"/>
          <w:szCs w:val="22"/>
          <w:lang w:eastAsia="en-GB"/>
        </w:rPr>
        <w:tab/>
      </w:r>
      <w:r>
        <w:t>Service primitives</w:t>
      </w:r>
      <w:r>
        <w:tab/>
        <w:t>216</w:t>
      </w:r>
    </w:p>
    <w:p w:rsidR="003B6562" w:rsidRPr="00A5136A" w:rsidRDefault="003B6562">
      <w:pPr>
        <w:pStyle w:val="TOC3"/>
        <w:rPr>
          <w:rFonts w:ascii="Calibri" w:hAnsi="Calibri"/>
          <w:sz w:val="22"/>
          <w:szCs w:val="22"/>
          <w:lang w:eastAsia="en-GB"/>
        </w:rPr>
      </w:pPr>
      <w:r>
        <w:t>10.12.3</w:t>
      </w:r>
      <w:r w:rsidRPr="00A5136A">
        <w:rPr>
          <w:rFonts w:ascii="Calibri" w:hAnsi="Calibri"/>
          <w:sz w:val="22"/>
          <w:szCs w:val="22"/>
          <w:lang w:eastAsia="en-GB"/>
        </w:rPr>
        <w:tab/>
      </w:r>
      <w:r>
        <w:t>Parameter use</w:t>
      </w:r>
      <w:r>
        <w:tab/>
        <w:t>216</w:t>
      </w:r>
    </w:p>
    <w:p w:rsidR="003B6562" w:rsidRPr="00A5136A" w:rsidRDefault="003B6562">
      <w:pPr>
        <w:pStyle w:val="TOC2"/>
        <w:rPr>
          <w:rFonts w:ascii="Calibri" w:hAnsi="Calibri"/>
          <w:sz w:val="22"/>
          <w:szCs w:val="22"/>
          <w:lang w:eastAsia="en-GB"/>
        </w:rPr>
      </w:pPr>
      <w:r>
        <w:t>10.13</w:t>
      </w:r>
      <w:r w:rsidRPr="00A5136A">
        <w:rPr>
          <w:rFonts w:ascii="Calibri" w:hAnsi="Calibri"/>
          <w:sz w:val="22"/>
          <w:szCs w:val="22"/>
          <w:lang w:eastAsia="en-GB"/>
        </w:rPr>
        <w:tab/>
      </w:r>
      <w:r>
        <w:t>MAP_IST_ALERT service</w:t>
      </w:r>
      <w:r>
        <w:tab/>
        <w:t>217</w:t>
      </w:r>
    </w:p>
    <w:p w:rsidR="003B6562" w:rsidRPr="00A5136A" w:rsidRDefault="003B6562">
      <w:pPr>
        <w:pStyle w:val="TOC3"/>
        <w:rPr>
          <w:rFonts w:ascii="Calibri" w:hAnsi="Calibri"/>
          <w:sz w:val="22"/>
          <w:szCs w:val="22"/>
          <w:lang w:eastAsia="en-GB"/>
        </w:rPr>
      </w:pPr>
      <w:r>
        <w:t>10.13.1</w:t>
      </w:r>
      <w:r w:rsidRPr="00A5136A">
        <w:rPr>
          <w:rFonts w:ascii="Calibri" w:hAnsi="Calibri"/>
          <w:sz w:val="22"/>
          <w:szCs w:val="22"/>
          <w:lang w:eastAsia="en-GB"/>
        </w:rPr>
        <w:tab/>
      </w:r>
      <w:r>
        <w:t>Definition</w:t>
      </w:r>
      <w:r>
        <w:tab/>
        <w:t>217</w:t>
      </w:r>
    </w:p>
    <w:p w:rsidR="003B6562" w:rsidRPr="00A5136A" w:rsidRDefault="003B6562">
      <w:pPr>
        <w:pStyle w:val="TOC3"/>
        <w:rPr>
          <w:rFonts w:ascii="Calibri" w:hAnsi="Calibri"/>
          <w:sz w:val="22"/>
          <w:szCs w:val="22"/>
          <w:lang w:eastAsia="en-GB"/>
        </w:rPr>
      </w:pPr>
      <w:r>
        <w:t>10.13.2</w:t>
      </w:r>
      <w:r w:rsidRPr="00A5136A">
        <w:rPr>
          <w:rFonts w:ascii="Calibri" w:hAnsi="Calibri"/>
          <w:sz w:val="22"/>
          <w:szCs w:val="22"/>
          <w:lang w:eastAsia="en-GB"/>
        </w:rPr>
        <w:tab/>
      </w:r>
      <w:r>
        <w:t>Service primitives</w:t>
      </w:r>
      <w:r>
        <w:tab/>
        <w:t>217</w:t>
      </w:r>
    </w:p>
    <w:p w:rsidR="003B6562" w:rsidRPr="00A5136A" w:rsidRDefault="003B6562">
      <w:pPr>
        <w:pStyle w:val="TOC3"/>
        <w:rPr>
          <w:rFonts w:ascii="Calibri" w:hAnsi="Calibri"/>
          <w:sz w:val="22"/>
          <w:szCs w:val="22"/>
          <w:lang w:eastAsia="en-GB"/>
        </w:rPr>
      </w:pPr>
      <w:r>
        <w:t>10.13.3</w:t>
      </w:r>
      <w:r w:rsidRPr="00A5136A">
        <w:rPr>
          <w:rFonts w:ascii="Calibri" w:hAnsi="Calibri"/>
          <w:sz w:val="22"/>
          <w:szCs w:val="22"/>
          <w:lang w:eastAsia="en-GB"/>
        </w:rPr>
        <w:tab/>
      </w:r>
      <w:r>
        <w:t>Parameter use</w:t>
      </w:r>
      <w:r>
        <w:tab/>
        <w:t>217</w:t>
      </w:r>
    </w:p>
    <w:p w:rsidR="003B6562" w:rsidRPr="00A5136A" w:rsidRDefault="003B6562">
      <w:pPr>
        <w:pStyle w:val="TOC2"/>
        <w:rPr>
          <w:rFonts w:ascii="Calibri" w:hAnsi="Calibri"/>
          <w:sz w:val="22"/>
          <w:szCs w:val="22"/>
          <w:lang w:eastAsia="en-GB"/>
        </w:rPr>
      </w:pPr>
      <w:r>
        <w:t>10.14</w:t>
      </w:r>
      <w:r w:rsidRPr="00A5136A">
        <w:rPr>
          <w:rFonts w:ascii="Calibri" w:hAnsi="Calibri"/>
          <w:sz w:val="22"/>
          <w:szCs w:val="22"/>
          <w:lang w:eastAsia="en-GB"/>
        </w:rPr>
        <w:tab/>
      </w:r>
      <w:r>
        <w:t>MAP_IST_COMMAND service</w:t>
      </w:r>
      <w:r>
        <w:tab/>
        <w:t>218</w:t>
      </w:r>
    </w:p>
    <w:p w:rsidR="003B6562" w:rsidRPr="00A5136A" w:rsidRDefault="003B6562">
      <w:pPr>
        <w:pStyle w:val="TOC3"/>
        <w:rPr>
          <w:rFonts w:ascii="Calibri" w:hAnsi="Calibri"/>
          <w:sz w:val="22"/>
          <w:szCs w:val="22"/>
          <w:lang w:eastAsia="en-GB"/>
        </w:rPr>
      </w:pPr>
      <w:r>
        <w:t>10.14.1</w:t>
      </w:r>
      <w:r w:rsidRPr="00A5136A">
        <w:rPr>
          <w:rFonts w:ascii="Calibri" w:hAnsi="Calibri"/>
          <w:sz w:val="22"/>
          <w:szCs w:val="22"/>
          <w:lang w:eastAsia="en-GB"/>
        </w:rPr>
        <w:tab/>
      </w:r>
      <w:r>
        <w:t>Definition</w:t>
      </w:r>
      <w:r>
        <w:tab/>
        <w:t>218</w:t>
      </w:r>
    </w:p>
    <w:p w:rsidR="003B6562" w:rsidRPr="00A5136A" w:rsidRDefault="003B6562">
      <w:pPr>
        <w:pStyle w:val="TOC3"/>
        <w:rPr>
          <w:rFonts w:ascii="Calibri" w:hAnsi="Calibri"/>
          <w:sz w:val="22"/>
          <w:szCs w:val="22"/>
          <w:lang w:eastAsia="en-GB"/>
        </w:rPr>
      </w:pPr>
      <w:r>
        <w:t>10.14.2</w:t>
      </w:r>
      <w:r w:rsidRPr="00A5136A">
        <w:rPr>
          <w:rFonts w:ascii="Calibri" w:hAnsi="Calibri"/>
          <w:sz w:val="22"/>
          <w:szCs w:val="22"/>
          <w:lang w:eastAsia="en-GB"/>
        </w:rPr>
        <w:tab/>
      </w:r>
      <w:r>
        <w:t>Service primitives</w:t>
      </w:r>
      <w:r>
        <w:tab/>
        <w:t>218</w:t>
      </w:r>
    </w:p>
    <w:p w:rsidR="003B6562" w:rsidRPr="00A5136A" w:rsidRDefault="003B6562">
      <w:pPr>
        <w:pStyle w:val="TOC3"/>
        <w:rPr>
          <w:rFonts w:ascii="Calibri" w:hAnsi="Calibri"/>
          <w:sz w:val="22"/>
          <w:szCs w:val="22"/>
          <w:lang w:eastAsia="en-GB"/>
        </w:rPr>
      </w:pPr>
      <w:r>
        <w:t>10.14.3</w:t>
      </w:r>
      <w:r w:rsidRPr="00A5136A">
        <w:rPr>
          <w:rFonts w:ascii="Calibri" w:hAnsi="Calibri"/>
          <w:sz w:val="22"/>
          <w:szCs w:val="22"/>
          <w:lang w:eastAsia="en-GB"/>
        </w:rPr>
        <w:tab/>
      </w:r>
      <w:r>
        <w:t>Parameter use</w:t>
      </w:r>
      <w:r>
        <w:tab/>
        <w:t>218</w:t>
      </w:r>
    </w:p>
    <w:p w:rsidR="003B6562" w:rsidRPr="00A5136A" w:rsidRDefault="003B6562">
      <w:pPr>
        <w:pStyle w:val="TOC2"/>
        <w:rPr>
          <w:rFonts w:ascii="Calibri" w:hAnsi="Calibri"/>
          <w:sz w:val="22"/>
          <w:szCs w:val="22"/>
          <w:lang w:eastAsia="en-GB"/>
        </w:rPr>
      </w:pPr>
      <w:r>
        <w:t>10.15</w:t>
      </w:r>
      <w:r w:rsidRPr="00A5136A">
        <w:rPr>
          <w:rFonts w:ascii="Calibri" w:hAnsi="Calibri"/>
          <w:sz w:val="22"/>
          <w:szCs w:val="22"/>
          <w:lang w:eastAsia="en-GB"/>
        </w:rPr>
        <w:tab/>
      </w:r>
      <w:r>
        <w:t>MAP_RELEASE_RESOURCES service</w:t>
      </w:r>
      <w:r>
        <w:tab/>
        <w:t>219</w:t>
      </w:r>
    </w:p>
    <w:p w:rsidR="003B6562" w:rsidRPr="00A5136A" w:rsidRDefault="003B6562">
      <w:pPr>
        <w:pStyle w:val="TOC3"/>
        <w:rPr>
          <w:rFonts w:ascii="Calibri" w:hAnsi="Calibri"/>
          <w:sz w:val="22"/>
          <w:szCs w:val="22"/>
          <w:lang w:eastAsia="en-GB"/>
        </w:rPr>
      </w:pPr>
      <w:r>
        <w:t>10.15.1</w:t>
      </w:r>
      <w:r w:rsidRPr="00A5136A">
        <w:rPr>
          <w:rFonts w:ascii="Calibri" w:hAnsi="Calibri"/>
          <w:sz w:val="22"/>
          <w:szCs w:val="22"/>
          <w:lang w:eastAsia="en-GB"/>
        </w:rPr>
        <w:tab/>
      </w:r>
      <w:r>
        <w:t>Definition</w:t>
      </w:r>
      <w:r>
        <w:tab/>
        <w:t>219</w:t>
      </w:r>
    </w:p>
    <w:p w:rsidR="003B6562" w:rsidRPr="00A5136A" w:rsidRDefault="003B6562">
      <w:pPr>
        <w:pStyle w:val="TOC3"/>
        <w:rPr>
          <w:rFonts w:ascii="Calibri" w:hAnsi="Calibri"/>
          <w:sz w:val="22"/>
          <w:szCs w:val="22"/>
          <w:lang w:eastAsia="en-GB"/>
        </w:rPr>
      </w:pPr>
      <w:r>
        <w:t>10.15.2</w:t>
      </w:r>
      <w:r w:rsidRPr="00A5136A">
        <w:rPr>
          <w:rFonts w:ascii="Calibri" w:hAnsi="Calibri"/>
          <w:sz w:val="22"/>
          <w:szCs w:val="22"/>
          <w:lang w:eastAsia="en-GB"/>
        </w:rPr>
        <w:tab/>
      </w:r>
      <w:r>
        <w:t>Service primitives</w:t>
      </w:r>
      <w:r>
        <w:tab/>
        <w:t>219</w:t>
      </w:r>
    </w:p>
    <w:p w:rsidR="003B6562" w:rsidRPr="00A5136A" w:rsidRDefault="003B6562">
      <w:pPr>
        <w:pStyle w:val="TOC3"/>
        <w:rPr>
          <w:rFonts w:ascii="Calibri" w:hAnsi="Calibri"/>
          <w:sz w:val="22"/>
          <w:szCs w:val="22"/>
          <w:lang w:eastAsia="en-GB"/>
        </w:rPr>
      </w:pPr>
      <w:r>
        <w:t>10.15.3</w:t>
      </w:r>
      <w:r w:rsidRPr="00A5136A">
        <w:rPr>
          <w:rFonts w:ascii="Calibri" w:hAnsi="Calibri"/>
          <w:sz w:val="22"/>
          <w:szCs w:val="22"/>
          <w:lang w:eastAsia="en-GB"/>
        </w:rPr>
        <w:tab/>
      </w:r>
      <w:r>
        <w:t>Parameter use</w:t>
      </w:r>
      <w:r>
        <w:tab/>
        <w:t>219</w:t>
      </w:r>
    </w:p>
    <w:p w:rsidR="003B6562" w:rsidRPr="00A5136A" w:rsidRDefault="003B6562">
      <w:pPr>
        <w:pStyle w:val="TOC1"/>
        <w:rPr>
          <w:rFonts w:ascii="Calibri" w:hAnsi="Calibri"/>
          <w:szCs w:val="22"/>
          <w:lang w:eastAsia="en-GB"/>
        </w:rPr>
      </w:pPr>
      <w:r>
        <w:t>11</w:t>
      </w:r>
      <w:r w:rsidRPr="00A5136A">
        <w:rPr>
          <w:rFonts w:ascii="Calibri" w:hAnsi="Calibri"/>
          <w:szCs w:val="22"/>
          <w:lang w:eastAsia="en-GB"/>
        </w:rPr>
        <w:tab/>
      </w:r>
      <w:r>
        <w:t>Supplementary services related services</w:t>
      </w:r>
      <w:r>
        <w:tab/>
        <w:t>219</w:t>
      </w:r>
    </w:p>
    <w:p w:rsidR="003B6562" w:rsidRPr="00A5136A" w:rsidRDefault="003B6562">
      <w:pPr>
        <w:pStyle w:val="TOC2"/>
        <w:rPr>
          <w:rFonts w:ascii="Calibri" w:hAnsi="Calibri"/>
          <w:sz w:val="22"/>
          <w:szCs w:val="22"/>
          <w:lang w:eastAsia="en-GB"/>
        </w:rPr>
      </w:pPr>
      <w:r>
        <w:t>11.1</w:t>
      </w:r>
      <w:r w:rsidRPr="00A5136A">
        <w:rPr>
          <w:rFonts w:ascii="Calibri" w:hAnsi="Calibri"/>
          <w:sz w:val="22"/>
          <w:szCs w:val="22"/>
          <w:lang w:eastAsia="en-GB"/>
        </w:rPr>
        <w:tab/>
      </w:r>
      <w:r>
        <w:t>MAP_REGISTER_SS service</w:t>
      </w:r>
      <w:r>
        <w:tab/>
        <w:t>219</w:t>
      </w:r>
    </w:p>
    <w:p w:rsidR="003B6562" w:rsidRPr="00A5136A" w:rsidRDefault="003B6562">
      <w:pPr>
        <w:pStyle w:val="TOC3"/>
        <w:rPr>
          <w:rFonts w:ascii="Calibri" w:hAnsi="Calibri"/>
          <w:sz w:val="22"/>
          <w:szCs w:val="22"/>
          <w:lang w:eastAsia="en-GB"/>
        </w:rPr>
      </w:pPr>
      <w:r>
        <w:t>11.1.1</w:t>
      </w:r>
      <w:r w:rsidRPr="00A5136A">
        <w:rPr>
          <w:rFonts w:ascii="Calibri" w:hAnsi="Calibri"/>
          <w:sz w:val="22"/>
          <w:szCs w:val="22"/>
          <w:lang w:eastAsia="en-GB"/>
        </w:rPr>
        <w:tab/>
      </w:r>
      <w:r>
        <w:t>Definition</w:t>
      </w:r>
      <w:r>
        <w:tab/>
        <w:t>219</w:t>
      </w:r>
    </w:p>
    <w:p w:rsidR="003B6562" w:rsidRPr="00A5136A" w:rsidRDefault="003B6562">
      <w:pPr>
        <w:pStyle w:val="TOC3"/>
        <w:rPr>
          <w:rFonts w:ascii="Calibri" w:hAnsi="Calibri"/>
          <w:sz w:val="22"/>
          <w:szCs w:val="22"/>
          <w:lang w:eastAsia="en-GB"/>
        </w:rPr>
      </w:pPr>
      <w:r>
        <w:t>11.1.2</w:t>
      </w:r>
      <w:r w:rsidRPr="00A5136A">
        <w:rPr>
          <w:rFonts w:ascii="Calibri" w:hAnsi="Calibri"/>
          <w:sz w:val="22"/>
          <w:szCs w:val="22"/>
          <w:lang w:eastAsia="en-GB"/>
        </w:rPr>
        <w:tab/>
      </w:r>
      <w:r>
        <w:t>Service primitives</w:t>
      </w:r>
      <w:r>
        <w:tab/>
        <w:t>219</w:t>
      </w:r>
    </w:p>
    <w:p w:rsidR="003B6562" w:rsidRPr="00A5136A" w:rsidRDefault="003B6562">
      <w:pPr>
        <w:pStyle w:val="TOC3"/>
        <w:rPr>
          <w:rFonts w:ascii="Calibri" w:hAnsi="Calibri"/>
          <w:sz w:val="22"/>
          <w:szCs w:val="22"/>
          <w:lang w:eastAsia="en-GB"/>
        </w:rPr>
      </w:pPr>
      <w:r>
        <w:t>11.1.3</w:t>
      </w:r>
      <w:r w:rsidRPr="00A5136A">
        <w:rPr>
          <w:rFonts w:ascii="Calibri" w:hAnsi="Calibri"/>
          <w:sz w:val="22"/>
          <w:szCs w:val="22"/>
          <w:lang w:eastAsia="en-GB"/>
        </w:rPr>
        <w:tab/>
      </w:r>
      <w:r>
        <w:t>Parameter use</w:t>
      </w:r>
      <w:r>
        <w:tab/>
        <w:t>220</w:t>
      </w:r>
    </w:p>
    <w:p w:rsidR="003B6562" w:rsidRPr="00A5136A" w:rsidRDefault="003B6562">
      <w:pPr>
        <w:pStyle w:val="TOC2"/>
        <w:rPr>
          <w:rFonts w:ascii="Calibri" w:hAnsi="Calibri"/>
          <w:sz w:val="22"/>
          <w:szCs w:val="22"/>
          <w:lang w:eastAsia="en-GB"/>
        </w:rPr>
      </w:pPr>
      <w:r>
        <w:t>11.2</w:t>
      </w:r>
      <w:r w:rsidRPr="00A5136A">
        <w:rPr>
          <w:rFonts w:ascii="Calibri" w:hAnsi="Calibri"/>
          <w:sz w:val="22"/>
          <w:szCs w:val="22"/>
          <w:lang w:eastAsia="en-GB"/>
        </w:rPr>
        <w:tab/>
      </w:r>
      <w:r>
        <w:t>MAP_ERASE_SS service</w:t>
      </w:r>
      <w:r>
        <w:tab/>
        <w:t>221</w:t>
      </w:r>
    </w:p>
    <w:p w:rsidR="003B6562" w:rsidRPr="00A5136A" w:rsidRDefault="003B6562">
      <w:pPr>
        <w:pStyle w:val="TOC3"/>
        <w:rPr>
          <w:rFonts w:ascii="Calibri" w:hAnsi="Calibri"/>
          <w:sz w:val="22"/>
          <w:szCs w:val="22"/>
          <w:lang w:eastAsia="en-GB"/>
        </w:rPr>
      </w:pPr>
      <w:r>
        <w:t>11.2.1</w:t>
      </w:r>
      <w:r w:rsidRPr="00A5136A">
        <w:rPr>
          <w:rFonts w:ascii="Calibri" w:hAnsi="Calibri"/>
          <w:sz w:val="22"/>
          <w:szCs w:val="22"/>
          <w:lang w:eastAsia="en-GB"/>
        </w:rPr>
        <w:tab/>
      </w:r>
      <w:r>
        <w:t>Definition</w:t>
      </w:r>
      <w:r>
        <w:tab/>
        <w:t>221</w:t>
      </w:r>
    </w:p>
    <w:p w:rsidR="003B6562" w:rsidRPr="00A5136A" w:rsidRDefault="003B6562">
      <w:pPr>
        <w:pStyle w:val="TOC3"/>
        <w:rPr>
          <w:rFonts w:ascii="Calibri" w:hAnsi="Calibri"/>
          <w:sz w:val="22"/>
          <w:szCs w:val="22"/>
          <w:lang w:eastAsia="en-GB"/>
        </w:rPr>
      </w:pPr>
      <w:r>
        <w:t>11.2.2</w:t>
      </w:r>
      <w:r w:rsidRPr="00A5136A">
        <w:rPr>
          <w:rFonts w:ascii="Calibri" w:hAnsi="Calibri"/>
          <w:sz w:val="22"/>
          <w:szCs w:val="22"/>
          <w:lang w:eastAsia="en-GB"/>
        </w:rPr>
        <w:tab/>
      </w:r>
      <w:r>
        <w:t>Service primitives</w:t>
      </w:r>
      <w:r>
        <w:tab/>
        <w:t>221</w:t>
      </w:r>
    </w:p>
    <w:p w:rsidR="003B6562" w:rsidRPr="00A5136A" w:rsidRDefault="003B6562">
      <w:pPr>
        <w:pStyle w:val="TOC3"/>
        <w:rPr>
          <w:rFonts w:ascii="Calibri" w:hAnsi="Calibri"/>
          <w:sz w:val="22"/>
          <w:szCs w:val="22"/>
          <w:lang w:eastAsia="en-GB"/>
        </w:rPr>
      </w:pPr>
      <w:r>
        <w:t>11.2.3</w:t>
      </w:r>
      <w:r w:rsidRPr="00A5136A">
        <w:rPr>
          <w:rFonts w:ascii="Calibri" w:hAnsi="Calibri"/>
          <w:sz w:val="22"/>
          <w:szCs w:val="22"/>
          <w:lang w:eastAsia="en-GB"/>
        </w:rPr>
        <w:tab/>
      </w:r>
      <w:r>
        <w:t>Parameter use</w:t>
      </w:r>
      <w:r>
        <w:tab/>
        <w:t>221</w:t>
      </w:r>
    </w:p>
    <w:p w:rsidR="003B6562" w:rsidRPr="00A5136A" w:rsidRDefault="003B6562">
      <w:pPr>
        <w:pStyle w:val="TOC2"/>
        <w:rPr>
          <w:rFonts w:ascii="Calibri" w:hAnsi="Calibri"/>
          <w:sz w:val="22"/>
          <w:szCs w:val="22"/>
          <w:lang w:eastAsia="en-GB"/>
        </w:rPr>
      </w:pPr>
      <w:r>
        <w:t>11.3</w:t>
      </w:r>
      <w:r w:rsidRPr="00A5136A">
        <w:rPr>
          <w:rFonts w:ascii="Calibri" w:hAnsi="Calibri"/>
          <w:sz w:val="22"/>
          <w:szCs w:val="22"/>
          <w:lang w:eastAsia="en-GB"/>
        </w:rPr>
        <w:tab/>
      </w:r>
      <w:r>
        <w:t>MAP_ACTIVATE_SS service</w:t>
      </w:r>
      <w:r>
        <w:tab/>
        <w:t>222</w:t>
      </w:r>
    </w:p>
    <w:p w:rsidR="003B6562" w:rsidRPr="00A5136A" w:rsidRDefault="003B6562">
      <w:pPr>
        <w:pStyle w:val="TOC3"/>
        <w:rPr>
          <w:rFonts w:ascii="Calibri" w:hAnsi="Calibri"/>
          <w:sz w:val="22"/>
          <w:szCs w:val="22"/>
          <w:lang w:eastAsia="en-GB"/>
        </w:rPr>
      </w:pPr>
      <w:r>
        <w:t>11.3.1</w:t>
      </w:r>
      <w:r w:rsidRPr="00A5136A">
        <w:rPr>
          <w:rFonts w:ascii="Calibri" w:hAnsi="Calibri"/>
          <w:sz w:val="22"/>
          <w:szCs w:val="22"/>
          <w:lang w:eastAsia="en-GB"/>
        </w:rPr>
        <w:tab/>
      </w:r>
      <w:r>
        <w:t>Definition</w:t>
      </w:r>
      <w:r>
        <w:tab/>
        <w:t>222</w:t>
      </w:r>
    </w:p>
    <w:p w:rsidR="003B6562" w:rsidRPr="00A5136A" w:rsidRDefault="003B6562">
      <w:pPr>
        <w:pStyle w:val="TOC3"/>
        <w:rPr>
          <w:rFonts w:ascii="Calibri" w:hAnsi="Calibri"/>
          <w:sz w:val="22"/>
          <w:szCs w:val="22"/>
          <w:lang w:eastAsia="en-GB"/>
        </w:rPr>
      </w:pPr>
      <w:r>
        <w:t>11.3.2</w:t>
      </w:r>
      <w:r w:rsidRPr="00A5136A">
        <w:rPr>
          <w:rFonts w:ascii="Calibri" w:hAnsi="Calibri"/>
          <w:sz w:val="22"/>
          <w:szCs w:val="22"/>
          <w:lang w:eastAsia="en-GB"/>
        </w:rPr>
        <w:tab/>
      </w:r>
      <w:r>
        <w:t>Service primitives</w:t>
      </w:r>
      <w:r>
        <w:tab/>
        <w:t>222</w:t>
      </w:r>
    </w:p>
    <w:p w:rsidR="003B6562" w:rsidRPr="00A5136A" w:rsidRDefault="003B6562">
      <w:pPr>
        <w:pStyle w:val="TOC3"/>
        <w:rPr>
          <w:rFonts w:ascii="Calibri" w:hAnsi="Calibri"/>
          <w:sz w:val="22"/>
          <w:szCs w:val="22"/>
          <w:lang w:eastAsia="en-GB"/>
        </w:rPr>
      </w:pPr>
      <w:r>
        <w:t>11.3.3</w:t>
      </w:r>
      <w:r w:rsidRPr="00A5136A">
        <w:rPr>
          <w:rFonts w:ascii="Calibri" w:hAnsi="Calibri"/>
          <w:sz w:val="22"/>
          <w:szCs w:val="22"/>
          <w:lang w:eastAsia="en-GB"/>
        </w:rPr>
        <w:tab/>
      </w:r>
      <w:r>
        <w:t>Parameter use</w:t>
      </w:r>
      <w:r>
        <w:tab/>
        <w:t>222</w:t>
      </w:r>
    </w:p>
    <w:p w:rsidR="003B6562" w:rsidRPr="00A5136A" w:rsidRDefault="003B6562">
      <w:pPr>
        <w:pStyle w:val="TOC2"/>
        <w:rPr>
          <w:rFonts w:ascii="Calibri" w:hAnsi="Calibri"/>
          <w:sz w:val="22"/>
          <w:szCs w:val="22"/>
          <w:lang w:eastAsia="en-GB"/>
        </w:rPr>
      </w:pPr>
      <w:r>
        <w:t>11.4</w:t>
      </w:r>
      <w:r w:rsidRPr="00A5136A">
        <w:rPr>
          <w:rFonts w:ascii="Calibri" w:hAnsi="Calibri"/>
          <w:sz w:val="22"/>
          <w:szCs w:val="22"/>
          <w:lang w:eastAsia="en-GB"/>
        </w:rPr>
        <w:tab/>
      </w:r>
      <w:r>
        <w:t>MAP_DEACTIVATE_SS service</w:t>
      </w:r>
      <w:r>
        <w:tab/>
        <w:t>223</w:t>
      </w:r>
    </w:p>
    <w:p w:rsidR="003B6562" w:rsidRPr="00A5136A" w:rsidRDefault="003B6562">
      <w:pPr>
        <w:pStyle w:val="TOC3"/>
        <w:rPr>
          <w:rFonts w:ascii="Calibri" w:hAnsi="Calibri"/>
          <w:sz w:val="22"/>
          <w:szCs w:val="22"/>
          <w:lang w:eastAsia="en-GB"/>
        </w:rPr>
      </w:pPr>
      <w:r>
        <w:t>11.4.1</w:t>
      </w:r>
      <w:r w:rsidRPr="00A5136A">
        <w:rPr>
          <w:rFonts w:ascii="Calibri" w:hAnsi="Calibri"/>
          <w:sz w:val="22"/>
          <w:szCs w:val="22"/>
          <w:lang w:eastAsia="en-GB"/>
        </w:rPr>
        <w:tab/>
      </w:r>
      <w:r>
        <w:t>Definitions</w:t>
      </w:r>
      <w:r>
        <w:tab/>
        <w:t>223</w:t>
      </w:r>
    </w:p>
    <w:p w:rsidR="003B6562" w:rsidRPr="00A5136A" w:rsidRDefault="003B6562">
      <w:pPr>
        <w:pStyle w:val="TOC3"/>
        <w:rPr>
          <w:rFonts w:ascii="Calibri" w:hAnsi="Calibri"/>
          <w:sz w:val="22"/>
          <w:szCs w:val="22"/>
          <w:lang w:eastAsia="en-GB"/>
        </w:rPr>
      </w:pPr>
      <w:r>
        <w:t>11.4.2</w:t>
      </w:r>
      <w:r w:rsidRPr="00A5136A">
        <w:rPr>
          <w:rFonts w:ascii="Calibri" w:hAnsi="Calibri"/>
          <w:sz w:val="22"/>
          <w:szCs w:val="22"/>
          <w:lang w:eastAsia="en-GB"/>
        </w:rPr>
        <w:tab/>
      </w:r>
      <w:r>
        <w:t>Service primitives</w:t>
      </w:r>
      <w:r>
        <w:tab/>
        <w:t>224</w:t>
      </w:r>
    </w:p>
    <w:p w:rsidR="003B6562" w:rsidRPr="00A5136A" w:rsidRDefault="003B6562">
      <w:pPr>
        <w:pStyle w:val="TOC3"/>
        <w:rPr>
          <w:rFonts w:ascii="Calibri" w:hAnsi="Calibri"/>
          <w:sz w:val="22"/>
          <w:szCs w:val="22"/>
          <w:lang w:eastAsia="en-GB"/>
        </w:rPr>
      </w:pPr>
      <w:r>
        <w:t>11.4.3</w:t>
      </w:r>
      <w:r w:rsidRPr="00A5136A">
        <w:rPr>
          <w:rFonts w:ascii="Calibri" w:hAnsi="Calibri"/>
          <w:sz w:val="22"/>
          <w:szCs w:val="22"/>
          <w:lang w:eastAsia="en-GB"/>
        </w:rPr>
        <w:tab/>
      </w:r>
      <w:r>
        <w:t>Parameter use</w:t>
      </w:r>
      <w:r>
        <w:tab/>
        <w:t>224</w:t>
      </w:r>
    </w:p>
    <w:p w:rsidR="003B6562" w:rsidRPr="00A5136A" w:rsidRDefault="003B6562">
      <w:pPr>
        <w:pStyle w:val="TOC2"/>
        <w:rPr>
          <w:rFonts w:ascii="Calibri" w:hAnsi="Calibri"/>
          <w:sz w:val="22"/>
          <w:szCs w:val="22"/>
          <w:lang w:eastAsia="en-GB"/>
        </w:rPr>
      </w:pPr>
      <w:r>
        <w:t>11.5</w:t>
      </w:r>
      <w:r w:rsidRPr="00A5136A">
        <w:rPr>
          <w:rFonts w:ascii="Calibri" w:hAnsi="Calibri"/>
          <w:sz w:val="22"/>
          <w:szCs w:val="22"/>
          <w:lang w:eastAsia="en-GB"/>
        </w:rPr>
        <w:tab/>
      </w:r>
      <w:r>
        <w:t>MAP_INTERROGATE_SS service</w:t>
      </w:r>
      <w:r>
        <w:tab/>
        <w:t>225</w:t>
      </w:r>
    </w:p>
    <w:p w:rsidR="003B6562" w:rsidRPr="00A5136A" w:rsidRDefault="003B6562">
      <w:pPr>
        <w:pStyle w:val="TOC3"/>
        <w:rPr>
          <w:rFonts w:ascii="Calibri" w:hAnsi="Calibri"/>
          <w:sz w:val="22"/>
          <w:szCs w:val="22"/>
          <w:lang w:eastAsia="en-GB"/>
        </w:rPr>
      </w:pPr>
      <w:r>
        <w:t>11.5.1</w:t>
      </w:r>
      <w:r w:rsidRPr="00A5136A">
        <w:rPr>
          <w:rFonts w:ascii="Calibri" w:hAnsi="Calibri"/>
          <w:sz w:val="22"/>
          <w:szCs w:val="22"/>
          <w:lang w:eastAsia="en-GB"/>
        </w:rPr>
        <w:tab/>
      </w:r>
      <w:r>
        <w:t>Definitions</w:t>
      </w:r>
      <w:r>
        <w:tab/>
        <w:t>225</w:t>
      </w:r>
    </w:p>
    <w:p w:rsidR="003B6562" w:rsidRPr="00A5136A" w:rsidRDefault="003B6562">
      <w:pPr>
        <w:pStyle w:val="TOC3"/>
        <w:rPr>
          <w:rFonts w:ascii="Calibri" w:hAnsi="Calibri"/>
          <w:sz w:val="22"/>
          <w:szCs w:val="22"/>
          <w:lang w:eastAsia="en-GB"/>
        </w:rPr>
      </w:pPr>
      <w:r>
        <w:t>11.5.2</w:t>
      </w:r>
      <w:r w:rsidRPr="00A5136A">
        <w:rPr>
          <w:rFonts w:ascii="Calibri" w:hAnsi="Calibri"/>
          <w:sz w:val="22"/>
          <w:szCs w:val="22"/>
          <w:lang w:eastAsia="en-GB"/>
        </w:rPr>
        <w:tab/>
      </w:r>
      <w:r>
        <w:t>Service primitives</w:t>
      </w:r>
      <w:r>
        <w:tab/>
        <w:t>225</w:t>
      </w:r>
    </w:p>
    <w:p w:rsidR="003B6562" w:rsidRPr="00A5136A" w:rsidRDefault="003B6562">
      <w:pPr>
        <w:pStyle w:val="TOC3"/>
        <w:rPr>
          <w:rFonts w:ascii="Calibri" w:hAnsi="Calibri"/>
          <w:sz w:val="22"/>
          <w:szCs w:val="22"/>
          <w:lang w:eastAsia="en-GB"/>
        </w:rPr>
      </w:pPr>
      <w:r>
        <w:t>11.5.3</w:t>
      </w:r>
      <w:r w:rsidRPr="00A5136A">
        <w:rPr>
          <w:rFonts w:ascii="Calibri" w:hAnsi="Calibri"/>
          <w:sz w:val="22"/>
          <w:szCs w:val="22"/>
          <w:lang w:eastAsia="en-GB"/>
        </w:rPr>
        <w:tab/>
      </w:r>
      <w:r>
        <w:t>Parameter use</w:t>
      </w:r>
      <w:r>
        <w:tab/>
        <w:t>225</w:t>
      </w:r>
    </w:p>
    <w:p w:rsidR="003B6562" w:rsidRPr="00A5136A" w:rsidRDefault="003B6562">
      <w:pPr>
        <w:pStyle w:val="TOC2"/>
        <w:rPr>
          <w:rFonts w:ascii="Calibri" w:hAnsi="Calibri"/>
          <w:sz w:val="22"/>
          <w:szCs w:val="22"/>
          <w:lang w:eastAsia="en-GB"/>
        </w:rPr>
      </w:pPr>
      <w:r>
        <w:t>11.6</w:t>
      </w:r>
      <w:r w:rsidRPr="00A5136A">
        <w:rPr>
          <w:rFonts w:ascii="Calibri" w:hAnsi="Calibri"/>
          <w:sz w:val="22"/>
          <w:szCs w:val="22"/>
          <w:lang w:eastAsia="en-GB"/>
        </w:rPr>
        <w:tab/>
      </w:r>
      <w:r>
        <w:t>Void</w:t>
      </w:r>
      <w:r>
        <w:tab/>
        <w:t>227</w:t>
      </w:r>
    </w:p>
    <w:p w:rsidR="003B6562" w:rsidRPr="00A5136A" w:rsidRDefault="003B6562">
      <w:pPr>
        <w:pStyle w:val="TOC2"/>
        <w:rPr>
          <w:rFonts w:ascii="Calibri" w:hAnsi="Calibri"/>
          <w:sz w:val="22"/>
          <w:szCs w:val="22"/>
          <w:lang w:eastAsia="en-GB"/>
        </w:rPr>
      </w:pPr>
      <w:r>
        <w:t>11.7</w:t>
      </w:r>
      <w:r w:rsidRPr="00A5136A">
        <w:rPr>
          <w:rFonts w:ascii="Calibri" w:hAnsi="Calibri"/>
          <w:sz w:val="22"/>
          <w:szCs w:val="22"/>
          <w:lang w:eastAsia="en-GB"/>
        </w:rPr>
        <w:tab/>
      </w:r>
      <w:r>
        <w:t>MAP_REGISTER_PASSWORD service</w:t>
      </w:r>
      <w:r>
        <w:tab/>
        <w:t>227</w:t>
      </w:r>
    </w:p>
    <w:p w:rsidR="003B6562" w:rsidRPr="00A5136A" w:rsidRDefault="003B6562">
      <w:pPr>
        <w:pStyle w:val="TOC3"/>
        <w:rPr>
          <w:rFonts w:ascii="Calibri" w:hAnsi="Calibri"/>
          <w:sz w:val="22"/>
          <w:szCs w:val="22"/>
          <w:lang w:eastAsia="en-GB"/>
        </w:rPr>
      </w:pPr>
      <w:r>
        <w:t>11.7.1</w:t>
      </w:r>
      <w:r w:rsidRPr="00A5136A">
        <w:rPr>
          <w:rFonts w:ascii="Calibri" w:hAnsi="Calibri"/>
          <w:sz w:val="22"/>
          <w:szCs w:val="22"/>
          <w:lang w:eastAsia="en-GB"/>
        </w:rPr>
        <w:tab/>
      </w:r>
      <w:r>
        <w:t>Definitions</w:t>
      </w:r>
      <w:r>
        <w:tab/>
        <w:t>227</w:t>
      </w:r>
    </w:p>
    <w:p w:rsidR="003B6562" w:rsidRPr="00A5136A" w:rsidRDefault="003B6562">
      <w:pPr>
        <w:pStyle w:val="TOC3"/>
        <w:rPr>
          <w:rFonts w:ascii="Calibri" w:hAnsi="Calibri"/>
          <w:sz w:val="22"/>
          <w:szCs w:val="22"/>
          <w:lang w:eastAsia="en-GB"/>
        </w:rPr>
      </w:pPr>
      <w:r>
        <w:t>11.7.2</w:t>
      </w:r>
      <w:r w:rsidRPr="00A5136A">
        <w:rPr>
          <w:rFonts w:ascii="Calibri" w:hAnsi="Calibri"/>
          <w:sz w:val="22"/>
          <w:szCs w:val="22"/>
          <w:lang w:eastAsia="en-GB"/>
        </w:rPr>
        <w:tab/>
      </w:r>
      <w:r>
        <w:t>Service primitives</w:t>
      </w:r>
      <w:r>
        <w:tab/>
        <w:t>227</w:t>
      </w:r>
    </w:p>
    <w:p w:rsidR="003B6562" w:rsidRPr="00A5136A" w:rsidRDefault="003B6562">
      <w:pPr>
        <w:pStyle w:val="TOC3"/>
        <w:rPr>
          <w:rFonts w:ascii="Calibri" w:hAnsi="Calibri"/>
          <w:sz w:val="22"/>
          <w:szCs w:val="22"/>
          <w:lang w:eastAsia="en-GB"/>
        </w:rPr>
      </w:pPr>
      <w:r>
        <w:t>11.7.3</w:t>
      </w:r>
      <w:r w:rsidRPr="00A5136A">
        <w:rPr>
          <w:rFonts w:ascii="Calibri" w:hAnsi="Calibri"/>
          <w:sz w:val="22"/>
          <w:szCs w:val="22"/>
          <w:lang w:eastAsia="en-GB"/>
        </w:rPr>
        <w:tab/>
      </w:r>
      <w:r>
        <w:t>Parameter use</w:t>
      </w:r>
      <w:r>
        <w:tab/>
        <w:t>227</w:t>
      </w:r>
    </w:p>
    <w:p w:rsidR="003B6562" w:rsidRPr="00A5136A" w:rsidRDefault="003B6562">
      <w:pPr>
        <w:pStyle w:val="TOC2"/>
        <w:rPr>
          <w:rFonts w:ascii="Calibri" w:hAnsi="Calibri"/>
          <w:sz w:val="22"/>
          <w:szCs w:val="22"/>
          <w:lang w:eastAsia="en-GB"/>
        </w:rPr>
      </w:pPr>
      <w:r>
        <w:t>11.8</w:t>
      </w:r>
      <w:r w:rsidRPr="00A5136A">
        <w:rPr>
          <w:rFonts w:ascii="Calibri" w:hAnsi="Calibri"/>
          <w:sz w:val="22"/>
          <w:szCs w:val="22"/>
          <w:lang w:eastAsia="en-GB"/>
        </w:rPr>
        <w:tab/>
      </w:r>
      <w:r>
        <w:t>MAP_GET_PASSWORD service</w:t>
      </w:r>
      <w:r>
        <w:tab/>
        <w:t>228</w:t>
      </w:r>
    </w:p>
    <w:p w:rsidR="003B6562" w:rsidRPr="00A5136A" w:rsidRDefault="003B6562">
      <w:pPr>
        <w:pStyle w:val="TOC3"/>
        <w:rPr>
          <w:rFonts w:ascii="Calibri" w:hAnsi="Calibri"/>
          <w:sz w:val="22"/>
          <w:szCs w:val="22"/>
          <w:lang w:eastAsia="en-GB"/>
        </w:rPr>
      </w:pPr>
      <w:r>
        <w:t>11.8.1</w:t>
      </w:r>
      <w:r w:rsidRPr="00A5136A">
        <w:rPr>
          <w:rFonts w:ascii="Calibri" w:hAnsi="Calibri"/>
          <w:sz w:val="22"/>
          <w:szCs w:val="22"/>
          <w:lang w:eastAsia="en-GB"/>
        </w:rPr>
        <w:tab/>
      </w:r>
      <w:r>
        <w:t>Definitions</w:t>
      </w:r>
      <w:r>
        <w:tab/>
        <w:t>228</w:t>
      </w:r>
    </w:p>
    <w:p w:rsidR="003B6562" w:rsidRPr="00A5136A" w:rsidRDefault="003B6562">
      <w:pPr>
        <w:pStyle w:val="TOC3"/>
        <w:rPr>
          <w:rFonts w:ascii="Calibri" w:hAnsi="Calibri"/>
          <w:sz w:val="22"/>
          <w:szCs w:val="22"/>
          <w:lang w:eastAsia="en-GB"/>
        </w:rPr>
      </w:pPr>
      <w:r>
        <w:t>11.8.2</w:t>
      </w:r>
      <w:r w:rsidRPr="00A5136A">
        <w:rPr>
          <w:rFonts w:ascii="Calibri" w:hAnsi="Calibri"/>
          <w:sz w:val="22"/>
          <w:szCs w:val="22"/>
          <w:lang w:eastAsia="en-GB"/>
        </w:rPr>
        <w:tab/>
      </w:r>
      <w:r>
        <w:t>Service primitives</w:t>
      </w:r>
      <w:r>
        <w:tab/>
        <w:t>228</w:t>
      </w:r>
    </w:p>
    <w:p w:rsidR="003B6562" w:rsidRPr="00A5136A" w:rsidRDefault="003B6562">
      <w:pPr>
        <w:pStyle w:val="TOC3"/>
        <w:rPr>
          <w:rFonts w:ascii="Calibri" w:hAnsi="Calibri"/>
          <w:sz w:val="22"/>
          <w:szCs w:val="22"/>
          <w:lang w:eastAsia="en-GB"/>
        </w:rPr>
      </w:pPr>
      <w:r>
        <w:t>11.8.3</w:t>
      </w:r>
      <w:r w:rsidRPr="00A5136A">
        <w:rPr>
          <w:rFonts w:ascii="Calibri" w:hAnsi="Calibri"/>
          <w:sz w:val="22"/>
          <w:szCs w:val="22"/>
          <w:lang w:eastAsia="en-GB"/>
        </w:rPr>
        <w:tab/>
      </w:r>
      <w:r>
        <w:t>Parameter use</w:t>
      </w:r>
      <w:r>
        <w:tab/>
        <w:t>228</w:t>
      </w:r>
    </w:p>
    <w:p w:rsidR="003B6562" w:rsidRPr="00A5136A" w:rsidRDefault="003B6562">
      <w:pPr>
        <w:pStyle w:val="TOC2"/>
        <w:rPr>
          <w:rFonts w:ascii="Calibri" w:hAnsi="Calibri"/>
          <w:sz w:val="22"/>
          <w:szCs w:val="22"/>
          <w:lang w:eastAsia="en-GB"/>
        </w:rPr>
      </w:pPr>
      <w:r>
        <w:t>11.9</w:t>
      </w:r>
      <w:r w:rsidRPr="00A5136A">
        <w:rPr>
          <w:rFonts w:ascii="Calibri" w:hAnsi="Calibri"/>
          <w:sz w:val="22"/>
          <w:szCs w:val="22"/>
          <w:lang w:eastAsia="en-GB"/>
        </w:rPr>
        <w:tab/>
      </w:r>
      <w:r>
        <w:t>MAP_PROCESS_UNSTRUCTURED_SS_REQUEST service</w:t>
      </w:r>
      <w:r>
        <w:tab/>
        <w:t>228</w:t>
      </w:r>
    </w:p>
    <w:p w:rsidR="003B6562" w:rsidRPr="00A5136A" w:rsidRDefault="003B6562">
      <w:pPr>
        <w:pStyle w:val="TOC3"/>
        <w:rPr>
          <w:rFonts w:ascii="Calibri" w:hAnsi="Calibri"/>
          <w:sz w:val="22"/>
          <w:szCs w:val="22"/>
          <w:lang w:eastAsia="en-GB"/>
        </w:rPr>
      </w:pPr>
      <w:r>
        <w:t>11.9.1</w:t>
      </w:r>
      <w:r w:rsidRPr="00A5136A">
        <w:rPr>
          <w:rFonts w:ascii="Calibri" w:hAnsi="Calibri"/>
          <w:sz w:val="22"/>
          <w:szCs w:val="22"/>
          <w:lang w:eastAsia="en-GB"/>
        </w:rPr>
        <w:tab/>
      </w:r>
      <w:r>
        <w:t>Definitions</w:t>
      </w:r>
      <w:r>
        <w:tab/>
        <w:t>229</w:t>
      </w:r>
    </w:p>
    <w:p w:rsidR="003B6562" w:rsidRPr="00A5136A" w:rsidRDefault="003B6562">
      <w:pPr>
        <w:pStyle w:val="TOC3"/>
        <w:rPr>
          <w:rFonts w:ascii="Calibri" w:hAnsi="Calibri"/>
          <w:sz w:val="22"/>
          <w:szCs w:val="22"/>
          <w:lang w:eastAsia="en-GB"/>
        </w:rPr>
      </w:pPr>
      <w:r>
        <w:t>11.9.2</w:t>
      </w:r>
      <w:r w:rsidRPr="00A5136A">
        <w:rPr>
          <w:rFonts w:ascii="Calibri" w:hAnsi="Calibri"/>
          <w:sz w:val="22"/>
          <w:szCs w:val="22"/>
          <w:lang w:eastAsia="en-GB"/>
        </w:rPr>
        <w:tab/>
      </w:r>
      <w:r>
        <w:t>Service primitives</w:t>
      </w:r>
      <w:r>
        <w:tab/>
        <w:t>229</w:t>
      </w:r>
    </w:p>
    <w:p w:rsidR="003B6562" w:rsidRPr="00A5136A" w:rsidRDefault="003B6562">
      <w:pPr>
        <w:pStyle w:val="TOC3"/>
        <w:rPr>
          <w:rFonts w:ascii="Calibri" w:hAnsi="Calibri"/>
          <w:sz w:val="22"/>
          <w:szCs w:val="22"/>
          <w:lang w:eastAsia="en-GB"/>
        </w:rPr>
      </w:pPr>
      <w:r>
        <w:t>11.9.3</w:t>
      </w:r>
      <w:r w:rsidRPr="00A5136A">
        <w:rPr>
          <w:rFonts w:ascii="Calibri" w:hAnsi="Calibri"/>
          <w:sz w:val="22"/>
          <w:szCs w:val="22"/>
          <w:lang w:eastAsia="en-GB"/>
        </w:rPr>
        <w:tab/>
      </w:r>
      <w:r>
        <w:t>Parameter use</w:t>
      </w:r>
      <w:r>
        <w:tab/>
        <w:t>229</w:t>
      </w:r>
    </w:p>
    <w:p w:rsidR="003B6562" w:rsidRPr="00A5136A" w:rsidRDefault="003B6562">
      <w:pPr>
        <w:pStyle w:val="TOC2"/>
        <w:rPr>
          <w:rFonts w:ascii="Calibri" w:hAnsi="Calibri"/>
          <w:sz w:val="22"/>
          <w:szCs w:val="22"/>
          <w:lang w:eastAsia="en-GB"/>
        </w:rPr>
      </w:pPr>
      <w:r>
        <w:t>11.10</w:t>
      </w:r>
      <w:r w:rsidRPr="00A5136A">
        <w:rPr>
          <w:rFonts w:ascii="Calibri" w:hAnsi="Calibri"/>
          <w:sz w:val="22"/>
          <w:szCs w:val="22"/>
          <w:lang w:eastAsia="en-GB"/>
        </w:rPr>
        <w:tab/>
      </w:r>
      <w:r>
        <w:t>MAP_UNSTRUCTURED_SS_REQUEST service</w:t>
      </w:r>
      <w:r>
        <w:tab/>
        <w:t>230</w:t>
      </w:r>
    </w:p>
    <w:p w:rsidR="003B6562" w:rsidRPr="00A5136A" w:rsidRDefault="003B6562">
      <w:pPr>
        <w:pStyle w:val="TOC3"/>
        <w:rPr>
          <w:rFonts w:ascii="Calibri" w:hAnsi="Calibri"/>
          <w:sz w:val="22"/>
          <w:szCs w:val="22"/>
          <w:lang w:eastAsia="en-GB"/>
        </w:rPr>
      </w:pPr>
      <w:r>
        <w:t>11.10.1</w:t>
      </w:r>
      <w:r w:rsidRPr="00A5136A">
        <w:rPr>
          <w:rFonts w:ascii="Calibri" w:hAnsi="Calibri"/>
          <w:sz w:val="22"/>
          <w:szCs w:val="22"/>
          <w:lang w:eastAsia="en-GB"/>
        </w:rPr>
        <w:tab/>
      </w:r>
      <w:r>
        <w:t>Definitions</w:t>
      </w:r>
      <w:r>
        <w:tab/>
        <w:t>230</w:t>
      </w:r>
    </w:p>
    <w:p w:rsidR="003B6562" w:rsidRPr="00A5136A" w:rsidRDefault="003B6562">
      <w:pPr>
        <w:pStyle w:val="TOC3"/>
        <w:rPr>
          <w:rFonts w:ascii="Calibri" w:hAnsi="Calibri"/>
          <w:sz w:val="22"/>
          <w:szCs w:val="22"/>
          <w:lang w:eastAsia="en-GB"/>
        </w:rPr>
      </w:pPr>
      <w:r>
        <w:t>11.10.2</w:t>
      </w:r>
      <w:r w:rsidRPr="00A5136A">
        <w:rPr>
          <w:rFonts w:ascii="Calibri" w:hAnsi="Calibri"/>
          <w:sz w:val="22"/>
          <w:szCs w:val="22"/>
          <w:lang w:eastAsia="en-GB"/>
        </w:rPr>
        <w:tab/>
      </w:r>
      <w:r>
        <w:t>Service primitives</w:t>
      </w:r>
      <w:r>
        <w:tab/>
        <w:t>230</w:t>
      </w:r>
    </w:p>
    <w:p w:rsidR="003B6562" w:rsidRPr="00A5136A" w:rsidRDefault="003B6562">
      <w:pPr>
        <w:pStyle w:val="TOC3"/>
        <w:rPr>
          <w:rFonts w:ascii="Calibri" w:hAnsi="Calibri"/>
          <w:sz w:val="22"/>
          <w:szCs w:val="22"/>
          <w:lang w:eastAsia="en-GB"/>
        </w:rPr>
      </w:pPr>
      <w:r>
        <w:t>11.10.3</w:t>
      </w:r>
      <w:r w:rsidRPr="00A5136A">
        <w:rPr>
          <w:rFonts w:ascii="Calibri" w:hAnsi="Calibri"/>
          <w:sz w:val="22"/>
          <w:szCs w:val="22"/>
          <w:lang w:eastAsia="en-GB"/>
        </w:rPr>
        <w:tab/>
      </w:r>
      <w:r>
        <w:t>Parameter use</w:t>
      </w:r>
      <w:r>
        <w:tab/>
        <w:t>230</w:t>
      </w:r>
    </w:p>
    <w:p w:rsidR="003B6562" w:rsidRPr="00A5136A" w:rsidRDefault="003B6562">
      <w:pPr>
        <w:pStyle w:val="TOC2"/>
        <w:rPr>
          <w:rFonts w:ascii="Calibri" w:hAnsi="Calibri"/>
          <w:sz w:val="22"/>
          <w:szCs w:val="22"/>
          <w:lang w:eastAsia="en-GB"/>
        </w:rPr>
      </w:pPr>
      <w:r>
        <w:t>11.11</w:t>
      </w:r>
      <w:r w:rsidRPr="00A5136A">
        <w:rPr>
          <w:rFonts w:ascii="Calibri" w:hAnsi="Calibri"/>
          <w:sz w:val="22"/>
          <w:szCs w:val="22"/>
          <w:lang w:eastAsia="en-GB"/>
        </w:rPr>
        <w:tab/>
      </w:r>
      <w:r>
        <w:t>MAP_UNSTRUCTURED_SS_NOTIFY service</w:t>
      </w:r>
      <w:r>
        <w:tab/>
        <w:t>231</w:t>
      </w:r>
    </w:p>
    <w:p w:rsidR="003B6562" w:rsidRPr="00A5136A" w:rsidRDefault="003B6562">
      <w:pPr>
        <w:pStyle w:val="TOC3"/>
        <w:rPr>
          <w:rFonts w:ascii="Calibri" w:hAnsi="Calibri"/>
          <w:sz w:val="22"/>
          <w:szCs w:val="22"/>
          <w:lang w:eastAsia="en-GB"/>
        </w:rPr>
      </w:pPr>
      <w:r>
        <w:t>11.11.1</w:t>
      </w:r>
      <w:r w:rsidRPr="00A5136A">
        <w:rPr>
          <w:rFonts w:ascii="Calibri" w:hAnsi="Calibri"/>
          <w:sz w:val="22"/>
          <w:szCs w:val="22"/>
          <w:lang w:eastAsia="en-GB"/>
        </w:rPr>
        <w:tab/>
      </w:r>
      <w:r>
        <w:t>Definitions</w:t>
      </w:r>
      <w:r>
        <w:tab/>
        <w:t>231</w:t>
      </w:r>
    </w:p>
    <w:p w:rsidR="003B6562" w:rsidRPr="00A5136A" w:rsidRDefault="003B6562">
      <w:pPr>
        <w:pStyle w:val="TOC3"/>
        <w:rPr>
          <w:rFonts w:ascii="Calibri" w:hAnsi="Calibri"/>
          <w:sz w:val="22"/>
          <w:szCs w:val="22"/>
          <w:lang w:eastAsia="en-GB"/>
        </w:rPr>
      </w:pPr>
      <w:r>
        <w:t>11.11.2</w:t>
      </w:r>
      <w:r w:rsidRPr="00A5136A">
        <w:rPr>
          <w:rFonts w:ascii="Calibri" w:hAnsi="Calibri"/>
          <w:sz w:val="22"/>
          <w:szCs w:val="22"/>
          <w:lang w:eastAsia="en-GB"/>
        </w:rPr>
        <w:tab/>
      </w:r>
      <w:r>
        <w:t>Service primitives</w:t>
      </w:r>
      <w:r>
        <w:tab/>
        <w:t>231</w:t>
      </w:r>
    </w:p>
    <w:p w:rsidR="003B6562" w:rsidRPr="00A5136A" w:rsidRDefault="003B6562">
      <w:pPr>
        <w:pStyle w:val="TOC3"/>
        <w:rPr>
          <w:rFonts w:ascii="Calibri" w:hAnsi="Calibri"/>
          <w:sz w:val="22"/>
          <w:szCs w:val="22"/>
          <w:lang w:eastAsia="en-GB"/>
        </w:rPr>
      </w:pPr>
      <w:r>
        <w:t>11.11.3</w:t>
      </w:r>
      <w:r w:rsidRPr="00A5136A">
        <w:rPr>
          <w:rFonts w:ascii="Calibri" w:hAnsi="Calibri"/>
          <w:sz w:val="22"/>
          <w:szCs w:val="22"/>
          <w:lang w:eastAsia="en-GB"/>
        </w:rPr>
        <w:tab/>
      </w:r>
      <w:r>
        <w:t>Parameter use</w:t>
      </w:r>
      <w:r>
        <w:tab/>
        <w:t>231</w:t>
      </w:r>
    </w:p>
    <w:p w:rsidR="003B6562" w:rsidRPr="00A5136A" w:rsidRDefault="003B6562">
      <w:pPr>
        <w:pStyle w:val="TOC2"/>
        <w:rPr>
          <w:rFonts w:ascii="Calibri" w:hAnsi="Calibri"/>
          <w:sz w:val="22"/>
          <w:szCs w:val="22"/>
          <w:lang w:eastAsia="en-GB"/>
        </w:rPr>
      </w:pPr>
      <w:r>
        <w:t>11.12</w:t>
      </w:r>
      <w:r w:rsidRPr="00A5136A">
        <w:rPr>
          <w:rFonts w:ascii="Calibri" w:hAnsi="Calibri"/>
          <w:sz w:val="22"/>
          <w:szCs w:val="22"/>
          <w:lang w:eastAsia="en-GB"/>
        </w:rPr>
        <w:tab/>
      </w:r>
      <w:r>
        <w:t>MAP_SS_INVOCATION_NOTIFY</w:t>
      </w:r>
      <w:r>
        <w:tab/>
        <w:t>232</w:t>
      </w:r>
    </w:p>
    <w:p w:rsidR="003B6562" w:rsidRPr="00A5136A" w:rsidRDefault="003B6562">
      <w:pPr>
        <w:pStyle w:val="TOC3"/>
        <w:rPr>
          <w:rFonts w:ascii="Calibri" w:hAnsi="Calibri"/>
          <w:sz w:val="22"/>
          <w:szCs w:val="22"/>
          <w:lang w:eastAsia="en-GB"/>
        </w:rPr>
      </w:pPr>
      <w:r>
        <w:t>11.12.1</w:t>
      </w:r>
      <w:r w:rsidRPr="00A5136A">
        <w:rPr>
          <w:rFonts w:ascii="Calibri" w:hAnsi="Calibri"/>
          <w:sz w:val="22"/>
          <w:szCs w:val="22"/>
          <w:lang w:eastAsia="en-GB"/>
        </w:rPr>
        <w:tab/>
      </w:r>
      <w:r>
        <w:t>Definition</w:t>
      </w:r>
      <w:r>
        <w:tab/>
        <w:t>232</w:t>
      </w:r>
    </w:p>
    <w:p w:rsidR="003B6562" w:rsidRPr="00A5136A" w:rsidRDefault="003B6562">
      <w:pPr>
        <w:pStyle w:val="TOC3"/>
        <w:rPr>
          <w:rFonts w:ascii="Calibri" w:hAnsi="Calibri"/>
          <w:sz w:val="22"/>
          <w:szCs w:val="22"/>
          <w:lang w:eastAsia="en-GB"/>
        </w:rPr>
      </w:pPr>
      <w:r>
        <w:t>11.12.2</w:t>
      </w:r>
      <w:r w:rsidRPr="00A5136A">
        <w:rPr>
          <w:rFonts w:ascii="Calibri" w:hAnsi="Calibri"/>
          <w:sz w:val="22"/>
          <w:szCs w:val="22"/>
          <w:lang w:eastAsia="en-GB"/>
        </w:rPr>
        <w:tab/>
      </w:r>
      <w:r>
        <w:t>Service primitives</w:t>
      </w:r>
      <w:r>
        <w:tab/>
        <w:t>232</w:t>
      </w:r>
    </w:p>
    <w:p w:rsidR="003B6562" w:rsidRPr="00A5136A" w:rsidRDefault="003B6562">
      <w:pPr>
        <w:pStyle w:val="TOC3"/>
        <w:rPr>
          <w:rFonts w:ascii="Calibri" w:hAnsi="Calibri"/>
          <w:sz w:val="22"/>
          <w:szCs w:val="22"/>
          <w:lang w:eastAsia="en-GB"/>
        </w:rPr>
      </w:pPr>
      <w:r>
        <w:t>11.12.3</w:t>
      </w:r>
      <w:r w:rsidRPr="00A5136A">
        <w:rPr>
          <w:rFonts w:ascii="Calibri" w:hAnsi="Calibri"/>
          <w:sz w:val="22"/>
          <w:szCs w:val="22"/>
          <w:lang w:eastAsia="en-GB"/>
        </w:rPr>
        <w:tab/>
      </w:r>
      <w:r>
        <w:t>Parameter use</w:t>
      </w:r>
      <w:r>
        <w:tab/>
        <w:t>232</w:t>
      </w:r>
    </w:p>
    <w:p w:rsidR="003B6562" w:rsidRPr="00A5136A" w:rsidRDefault="003B6562">
      <w:pPr>
        <w:pStyle w:val="TOC2"/>
        <w:rPr>
          <w:rFonts w:ascii="Calibri" w:hAnsi="Calibri"/>
          <w:sz w:val="22"/>
          <w:szCs w:val="22"/>
          <w:lang w:eastAsia="en-GB"/>
        </w:rPr>
      </w:pPr>
      <w:r>
        <w:t>11.13</w:t>
      </w:r>
      <w:r w:rsidRPr="00A5136A">
        <w:rPr>
          <w:rFonts w:ascii="Calibri" w:hAnsi="Calibri"/>
          <w:sz w:val="22"/>
          <w:szCs w:val="22"/>
          <w:lang w:eastAsia="en-GB"/>
        </w:rPr>
        <w:tab/>
      </w:r>
      <w:r>
        <w:t>MAP_REGISTER_CC_ENTRY service</w:t>
      </w:r>
      <w:r>
        <w:tab/>
        <w:t>233</w:t>
      </w:r>
    </w:p>
    <w:p w:rsidR="003B6562" w:rsidRPr="00A5136A" w:rsidRDefault="003B6562">
      <w:pPr>
        <w:pStyle w:val="TOC3"/>
        <w:rPr>
          <w:rFonts w:ascii="Calibri" w:hAnsi="Calibri"/>
          <w:sz w:val="22"/>
          <w:szCs w:val="22"/>
          <w:lang w:eastAsia="en-GB"/>
        </w:rPr>
      </w:pPr>
      <w:r>
        <w:t>11.13.1</w:t>
      </w:r>
      <w:r w:rsidRPr="00A5136A">
        <w:rPr>
          <w:rFonts w:ascii="Calibri" w:hAnsi="Calibri"/>
          <w:sz w:val="22"/>
          <w:szCs w:val="22"/>
          <w:lang w:eastAsia="en-GB"/>
        </w:rPr>
        <w:tab/>
      </w:r>
      <w:r>
        <w:t>Definition</w:t>
      </w:r>
      <w:r>
        <w:tab/>
        <w:t>233</w:t>
      </w:r>
    </w:p>
    <w:p w:rsidR="003B6562" w:rsidRPr="00A5136A" w:rsidRDefault="003B6562">
      <w:pPr>
        <w:pStyle w:val="TOC3"/>
        <w:rPr>
          <w:rFonts w:ascii="Calibri" w:hAnsi="Calibri"/>
          <w:sz w:val="22"/>
          <w:szCs w:val="22"/>
          <w:lang w:eastAsia="en-GB"/>
        </w:rPr>
      </w:pPr>
      <w:r>
        <w:t>11.13.2</w:t>
      </w:r>
      <w:r w:rsidRPr="00A5136A">
        <w:rPr>
          <w:rFonts w:ascii="Calibri" w:hAnsi="Calibri"/>
          <w:sz w:val="22"/>
          <w:szCs w:val="22"/>
          <w:lang w:eastAsia="en-GB"/>
        </w:rPr>
        <w:tab/>
      </w:r>
      <w:r>
        <w:t>Service primitives</w:t>
      </w:r>
      <w:r>
        <w:tab/>
        <w:t>233</w:t>
      </w:r>
    </w:p>
    <w:p w:rsidR="003B6562" w:rsidRPr="00A5136A" w:rsidRDefault="003B6562">
      <w:pPr>
        <w:pStyle w:val="TOC3"/>
        <w:rPr>
          <w:rFonts w:ascii="Calibri" w:hAnsi="Calibri"/>
          <w:sz w:val="22"/>
          <w:szCs w:val="22"/>
          <w:lang w:eastAsia="en-GB"/>
        </w:rPr>
      </w:pPr>
      <w:r>
        <w:t>11.13.3</w:t>
      </w:r>
      <w:r w:rsidRPr="00A5136A">
        <w:rPr>
          <w:rFonts w:ascii="Calibri" w:hAnsi="Calibri"/>
          <w:sz w:val="22"/>
          <w:szCs w:val="22"/>
          <w:lang w:eastAsia="en-GB"/>
        </w:rPr>
        <w:tab/>
      </w:r>
      <w:r>
        <w:t>Parameter use</w:t>
      </w:r>
      <w:r>
        <w:tab/>
        <w:t>233</w:t>
      </w:r>
    </w:p>
    <w:p w:rsidR="003B6562" w:rsidRPr="00A5136A" w:rsidRDefault="003B6562">
      <w:pPr>
        <w:pStyle w:val="TOC2"/>
        <w:rPr>
          <w:rFonts w:ascii="Calibri" w:hAnsi="Calibri"/>
          <w:sz w:val="22"/>
          <w:szCs w:val="22"/>
          <w:lang w:eastAsia="en-GB"/>
        </w:rPr>
      </w:pPr>
      <w:r>
        <w:t>11.14</w:t>
      </w:r>
      <w:r w:rsidRPr="00A5136A">
        <w:rPr>
          <w:rFonts w:ascii="Calibri" w:hAnsi="Calibri"/>
          <w:sz w:val="22"/>
          <w:szCs w:val="22"/>
          <w:lang w:eastAsia="en-GB"/>
        </w:rPr>
        <w:tab/>
      </w:r>
      <w:r>
        <w:t>MAP_ERASE_CC_ENTRY service</w:t>
      </w:r>
      <w:r>
        <w:tab/>
        <w:t>234</w:t>
      </w:r>
    </w:p>
    <w:p w:rsidR="003B6562" w:rsidRPr="00A5136A" w:rsidRDefault="003B6562">
      <w:pPr>
        <w:pStyle w:val="TOC3"/>
        <w:rPr>
          <w:rFonts w:ascii="Calibri" w:hAnsi="Calibri"/>
          <w:sz w:val="22"/>
          <w:szCs w:val="22"/>
          <w:lang w:eastAsia="en-GB"/>
        </w:rPr>
      </w:pPr>
      <w:r>
        <w:t>11.14.1</w:t>
      </w:r>
      <w:r w:rsidRPr="00A5136A">
        <w:rPr>
          <w:rFonts w:ascii="Calibri" w:hAnsi="Calibri"/>
          <w:sz w:val="22"/>
          <w:szCs w:val="22"/>
          <w:lang w:eastAsia="en-GB"/>
        </w:rPr>
        <w:tab/>
      </w:r>
      <w:r>
        <w:t>Definition</w:t>
      </w:r>
      <w:r>
        <w:tab/>
        <w:t>234</w:t>
      </w:r>
    </w:p>
    <w:p w:rsidR="003B6562" w:rsidRPr="00A5136A" w:rsidRDefault="003B6562">
      <w:pPr>
        <w:pStyle w:val="TOC3"/>
        <w:rPr>
          <w:rFonts w:ascii="Calibri" w:hAnsi="Calibri"/>
          <w:sz w:val="22"/>
          <w:szCs w:val="22"/>
          <w:lang w:eastAsia="en-GB"/>
        </w:rPr>
      </w:pPr>
      <w:r>
        <w:t>11.14.2</w:t>
      </w:r>
      <w:r w:rsidRPr="00A5136A">
        <w:rPr>
          <w:rFonts w:ascii="Calibri" w:hAnsi="Calibri"/>
          <w:sz w:val="22"/>
          <w:szCs w:val="22"/>
          <w:lang w:eastAsia="en-GB"/>
        </w:rPr>
        <w:tab/>
      </w:r>
      <w:r>
        <w:t>Service primitives</w:t>
      </w:r>
      <w:r>
        <w:tab/>
        <w:t>234</w:t>
      </w:r>
    </w:p>
    <w:p w:rsidR="003B6562" w:rsidRPr="00A5136A" w:rsidRDefault="003B6562">
      <w:pPr>
        <w:pStyle w:val="TOC3"/>
        <w:rPr>
          <w:rFonts w:ascii="Calibri" w:hAnsi="Calibri"/>
          <w:sz w:val="22"/>
          <w:szCs w:val="22"/>
          <w:lang w:eastAsia="en-GB"/>
        </w:rPr>
      </w:pPr>
      <w:r>
        <w:t>11.14.3</w:t>
      </w:r>
      <w:r w:rsidRPr="00A5136A">
        <w:rPr>
          <w:rFonts w:ascii="Calibri" w:hAnsi="Calibri"/>
          <w:sz w:val="22"/>
          <w:szCs w:val="22"/>
          <w:lang w:eastAsia="en-GB"/>
        </w:rPr>
        <w:tab/>
      </w:r>
      <w:r>
        <w:t>Parameter use</w:t>
      </w:r>
      <w:r>
        <w:tab/>
        <w:t>234</w:t>
      </w:r>
    </w:p>
    <w:p w:rsidR="003B6562" w:rsidRPr="00A5136A" w:rsidRDefault="003B6562">
      <w:pPr>
        <w:pStyle w:val="TOC1"/>
        <w:rPr>
          <w:rFonts w:ascii="Calibri" w:hAnsi="Calibri"/>
          <w:szCs w:val="22"/>
          <w:lang w:eastAsia="en-GB"/>
        </w:rPr>
      </w:pPr>
      <w:r>
        <w:t>12</w:t>
      </w:r>
      <w:r w:rsidRPr="00A5136A">
        <w:rPr>
          <w:rFonts w:ascii="Calibri" w:hAnsi="Calibri"/>
          <w:szCs w:val="22"/>
          <w:lang w:eastAsia="en-GB"/>
        </w:rPr>
        <w:tab/>
      </w:r>
      <w:r>
        <w:t>Short message service management services</w:t>
      </w:r>
      <w:r>
        <w:tab/>
        <w:t>235</w:t>
      </w:r>
    </w:p>
    <w:p w:rsidR="003B6562" w:rsidRPr="00A5136A" w:rsidRDefault="003B6562">
      <w:pPr>
        <w:pStyle w:val="TOC2"/>
        <w:rPr>
          <w:rFonts w:ascii="Calibri" w:hAnsi="Calibri"/>
          <w:sz w:val="22"/>
          <w:szCs w:val="22"/>
          <w:lang w:eastAsia="en-GB"/>
        </w:rPr>
      </w:pPr>
      <w:r>
        <w:t>12.1</w:t>
      </w:r>
      <w:r w:rsidRPr="00A5136A">
        <w:rPr>
          <w:rFonts w:ascii="Calibri" w:hAnsi="Calibri"/>
          <w:sz w:val="22"/>
          <w:szCs w:val="22"/>
          <w:lang w:eastAsia="en-GB"/>
        </w:rPr>
        <w:tab/>
      </w:r>
      <w:r>
        <w:t>MAP-SEND-ROUTING-INFO-FOR-SM service</w:t>
      </w:r>
      <w:r>
        <w:tab/>
        <w:t>235</w:t>
      </w:r>
    </w:p>
    <w:p w:rsidR="003B6562" w:rsidRPr="00A5136A" w:rsidRDefault="003B6562">
      <w:pPr>
        <w:pStyle w:val="TOC3"/>
        <w:rPr>
          <w:rFonts w:ascii="Calibri" w:hAnsi="Calibri"/>
          <w:sz w:val="22"/>
          <w:szCs w:val="22"/>
          <w:lang w:eastAsia="en-GB"/>
        </w:rPr>
      </w:pPr>
      <w:r>
        <w:t>12.1.1</w:t>
      </w:r>
      <w:r w:rsidRPr="00A5136A">
        <w:rPr>
          <w:rFonts w:ascii="Calibri" w:hAnsi="Calibri"/>
          <w:sz w:val="22"/>
          <w:szCs w:val="22"/>
          <w:lang w:eastAsia="en-GB"/>
        </w:rPr>
        <w:tab/>
      </w:r>
      <w:r>
        <w:t>Definition</w:t>
      </w:r>
      <w:r>
        <w:tab/>
        <w:t>235</w:t>
      </w:r>
    </w:p>
    <w:p w:rsidR="003B6562" w:rsidRPr="00A5136A" w:rsidRDefault="003B6562">
      <w:pPr>
        <w:pStyle w:val="TOC3"/>
        <w:rPr>
          <w:rFonts w:ascii="Calibri" w:hAnsi="Calibri"/>
          <w:sz w:val="22"/>
          <w:szCs w:val="22"/>
          <w:lang w:eastAsia="en-GB"/>
        </w:rPr>
      </w:pPr>
      <w:r>
        <w:t>12.1.2</w:t>
      </w:r>
      <w:r w:rsidRPr="00A5136A">
        <w:rPr>
          <w:rFonts w:ascii="Calibri" w:hAnsi="Calibri"/>
          <w:sz w:val="22"/>
          <w:szCs w:val="22"/>
          <w:lang w:eastAsia="en-GB"/>
        </w:rPr>
        <w:tab/>
      </w:r>
      <w:r>
        <w:t>Service primitives</w:t>
      </w:r>
      <w:r>
        <w:tab/>
        <w:t>235</w:t>
      </w:r>
    </w:p>
    <w:p w:rsidR="003B6562" w:rsidRPr="00A5136A" w:rsidRDefault="003B6562">
      <w:pPr>
        <w:pStyle w:val="TOC3"/>
        <w:rPr>
          <w:rFonts w:ascii="Calibri" w:hAnsi="Calibri"/>
          <w:sz w:val="22"/>
          <w:szCs w:val="22"/>
          <w:lang w:eastAsia="en-GB"/>
        </w:rPr>
      </w:pPr>
      <w:r>
        <w:t>12.1.3</w:t>
      </w:r>
      <w:r w:rsidRPr="00A5136A">
        <w:rPr>
          <w:rFonts w:ascii="Calibri" w:hAnsi="Calibri"/>
          <w:sz w:val="22"/>
          <w:szCs w:val="22"/>
          <w:lang w:eastAsia="en-GB"/>
        </w:rPr>
        <w:tab/>
      </w:r>
      <w:r>
        <w:t>Parameter use</w:t>
      </w:r>
      <w:r>
        <w:tab/>
        <w:t>236</w:t>
      </w:r>
    </w:p>
    <w:p w:rsidR="003B6562" w:rsidRPr="00A5136A" w:rsidRDefault="003B6562">
      <w:pPr>
        <w:pStyle w:val="TOC3"/>
        <w:rPr>
          <w:rFonts w:ascii="Calibri" w:hAnsi="Calibri"/>
          <w:sz w:val="22"/>
          <w:szCs w:val="22"/>
          <w:lang w:eastAsia="en-GB"/>
        </w:rPr>
      </w:pPr>
      <w:r>
        <w:t>12.1.4</w:t>
      </w:r>
      <w:r w:rsidRPr="00A5136A">
        <w:rPr>
          <w:rFonts w:ascii="Calibri" w:hAnsi="Calibri"/>
          <w:sz w:val="22"/>
          <w:szCs w:val="22"/>
          <w:lang w:eastAsia="en-GB"/>
        </w:rPr>
        <w:tab/>
      </w:r>
      <w:r>
        <w:t>Identities of MT-SMS Target Nodes</w:t>
      </w:r>
      <w:r>
        <w:tab/>
        <w:t>239</w:t>
      </w:r>
    </w:p>
    <w:p w:rsidR="003B6562" w:rsidRPr="00A5136A" w:rsidRDefault="003B6562">
      <w:pPr>
        <w:pStyle w:val="TOC2"/>
        <w:rPr>
          <w:rFonts w:ascii="Calibri" w:hAnsi="Calibri"/>
          <w:sz w:val="22"/>
          <w:szCs w:val="22"/>
          <w:lang w:eastAsia="en-GB"/>
        </w:rPr>
      </w:pPr>
      <w:r>
        <w:t>12.2</w:t>
      </w:r>
      <w:r w:rsidRPr="00A5136A">
        <w:rPr>
          <w:rFonts w:ascii="Calibri" w:hAnsi="Calibri"/>
          <w:sz w:val="22"/>
          <w:szCs w:val="22"/>
          <w:lang w:eastAsia="en-GB"/>
        </w:rPr>
        <w:tab/>
      </w:r>
      <w:r>
        <w:t>MAP-MO-FORWARD-SHORT-MESSAGE service</w:t>
      </w:r>
      <w:r>
        <w:tab/>
        <w:t>240</w:t>
      </w:r>
    </w:p>
    <w:p w:rsidR="003B6562" w:rsidRPr="00A5136A" w:rsidRDefault="003B6562">
      <w:pPr>
        <w:pStyle w:val="TOC3"/>
        <w:rPr>
          <w:rFonts w:ascii="Calibri" w:hAnsi="Calibri"/>
          <w:sz w:val="22"/>
          <w:szCs w:val="22"/>
          <w:lang w:eastAsia="en-GB"/>
        </w:rPr>
      </w:pPr>
      <w:r>
        <w:t>12.2.1</w:t>
      </w:r>
      <w:r w:rsidRPr="00A5136A">
        <w:rPr>
          <w:rFonts w:ascii="Calibri" w:hAnsi="Calibri"/>
          <w:sz w:val="22"/>
          <w:szCs w:val="22"/>
          <w:lang w:eastAsia="en-GB"/>
        </w:rPr>
        <w:tab/>
      </w:r>
      <w:r>
        <w:t>Definition</w:t>
      </w:r>
      <w:r>
        <w:tab/>
        <w:t>240</w:t>
      </w:r>
    </w:p>
    <w:p w:rsidR="003B6562" w:rsidRPr="00A5136A" w:rsidRDefault="003B6562">
      <w:pPr>
        <w:pStyle w:val="TOC3"/>
        <w:rPr>
          <w:rFonts w:ascii="Calibri" w:hAnsi="Calibri"/>
          <w:sz w:val="22"/>
          <w:szCs w:val="22"/>
          <w:lang w:eastAsia="en-GB"/>
        </w:rPr>
      </w:pPr>
      <w:r>
        <w:t>12.2.2</w:t>
      </w:r>
      <w:r w:rsidRPr="00A5136A">
        <w:rPr>
          <w:rFonts w:ascii="Calibri" w:hAnsi="Calibri"/>
          <w:sz w:val="22"/>
          <w:szCs w:val="22"/>
          <w:lang w:eastAsia="en-GB"/>
        </w:rPr>
        <w:tab/>
      </w:r>
      <w:r>
        <w:t>Service primitives</w:t>
      </w:r>
      <w:r>
        <w:tab/>
        <w:t>240</w:t>
      </w:r>
    </w:p>
    <w:p w:rsidR="003B6562" w:rsidRPr="00A5136A" w:rsidRDefault="003B6562">
      <w:pPr>
        <w:pStyle w:val="TOC3"/>
        <w:rPr>
          <w:rFonts w:ascii="Calibri" w:hAnsi="Calibri"/>
          <w:sz w:val="22"/>
          <w:szCs w:val="22"/>
          <w:lang w:eastAsia="en-GB"/>
        </w:rPr>
      </w:pPr>
      <w:r>
        <w:t>12.2.3</w:t>
      </w:r>
      <w:r w:rsidRPr="00A5136A">
        <w:rPr>
          <w:rFonts w:ascii="Calibri" w:hAnsi="Calibri"/>
          <w:sz w:val="22"/>
          <w:szCs w:val="22"/>
          <w:lang w:eastAsia="en-GB"/>
        </w:rPr>
        <w:tab/>
      </w:r>
      <w:r>
        <w:t>Parameter use</w:t>
      </w:r>
      <w:r>
        <w:tab/>
        <w:t>240</w:t>
      </w:r>
    </w:p>
    <w:p w:rsidR="003B6562" w:rsidRPr="00A5136A" w:rsidRDefault="003B6562">
      <w:pPr>
        <w:pStyle w:val="TOC2"/>
        <w:rPr>
          <w:rFonts w:ascii="Calibri" w:hAnsi="Calibri"/>
          <w:sz w:val="22"/>
          <w:szCs w:val="22"/>
          <w:lang w:eastAsia="en-GB"/>
        </w:rPr>
      </w:pPr>
      <w:r>
        <w:t>12.3</w:t>
      </w:r>
      <w:r w:rsidRPr="00A5136A">
        <w:rPr>
          <w:rFonts w:ascii="Calibri" w:hAnsi="Calibri"/>
          <w:sz w:val="22"/>
          <w:szCs w:val="22"/>
          <w:lang w:eastAsia="en-GB"/>
        </w:rPr>
        <w:tab/>
      </w:r>
      <w:r>
        <w:t>MAP-REPORT-SM-DELIVERY-STATUS service</w:t>
      </w:r>
      <w:r>
        <w:tab/>
        <w:t>241</w:t>
      </w:r>
    </w:p>
    <w:p w:rsidR="003B6562" w:rsidRPr="00A5136A" w:rsidRDefault="003B6562">
      <w:pPr>
        <w:pStyle w:val="TOC3"/>
        <w:rPr>
          <w:rFonts w:ascii="Calibri" w:hAnsi="Calibri"/>
          <w:sz w:val="22"/>
          <w:szCs w:val="22"/>
          <w:lang w:eastAsia="en-GB"/>
        </w:rPr>
      </w:pPr>
      <w:r>
        <w:t>12.3.1</w:t>
      </w:r>
      <w:r w:rsidRPr="00A5136A">
        <w:rPr>
          <w:rFonts w:ascii="Calibri" w:hAnsi="Calibri"/>
          <w:sz w:val="22"/>
          <w:szCs w:val="22"/>
          <w:lang w:eastAsia="en-GB"/>
        </w:rPr>
        <w:tab/>
      </w:r>
      <w:r>
        <w:t>Definition</w:t>
      </w:r>
      <w:r>
        <w:tab/>
        <w:t>241</w:t>
      </w:r>
    </w:p>
    <w:p w:rsidR="003B6562" w:rsidRPr="00A5136A" w:rsidRDefault="003B6562">
      <w:pPr>
        <w:pStyle w:val="TOC3"/>
        <w:rPr>
          <w:rFonts w:ascii="Calibri" w:hAnsi="Calibri"/>
          <w:sz w:val="22"/>
          <w:szCs w:val="22"/>
          <w:lang w:eastAsia="en-GB"/>
        </w:rPr>
      </w:pPr>
      <w:r>
        <w:t>12.3.2</w:t>
      </w:r>
      <w:r w:rsidRPr="00A5136A">
        <w:rPr>
          <w:rFonts w:ascii="Calibri" w:hAnsi="Calibri"/>
          <w:sz w:val="22"/>
          <w:szCs w:val="22"/>
          <w:lang w:eastAsia="en-GB"/>
        </w:rPr>
        <w:tab/>
      </w:r>
      <w:r>
        <w:t>Service primitives</w:t>
      </w:r>
      <w:r>
        <w:tab/>
        <w:t>241</w:t>
      </w:r>
    </w:p>
    <w:p w:rsidR="003B6562" w:rsidRPr="00A5136A" w:rsidRDefault="003B6562">
      <w:pPr>
        <w:pStyle w:val="TOC3"/>
        <w:rPr>
          <w:rFonts w:ascii="Calibri" w:hAnsi="Calibri"/>
          <w:sz w:val="22"/>
          <w:szCs w:val="22"/>
          <w:lang w:eastAsia="en-GB"/>
        </w:rPr>
      </w:pPr>
      <w:r>
        <w:t>12.3.3</w:t>
      </w:r>
      <w:r w:rsidRPr="00A5136A">
        <w:rPr>
          <w:rFonts w:ascii="Calibri" w:hAnsi="Calibri"/>
          <w:sz w:val="22"/>
          <w:szCs w:val="22"/>
          <w:lang w:eastAsia="en-GB"/>
        </w:rPr>
        <w:tab/>
      </w:r>
      <w:r>
        <w:t>Parameter use</w:t>
      </w:r>
      <w:r>
        <w:tab/>
        <w:t>242</w:t>
      </w:r>
    </w:p>
    <w:p w:rsidR="003B6562" w:rsidRPr="00A5136A" w:rsidRDefault="003B6562">
      <w:pPr>
        <w:pStyle w:val="TOC2"/>
        <w:rPr>
          <w:rFonts w:ascii="Calibri" w:hAnsi="Calibri"/>
          <w:sz w:val="22"/>
          <w:szCs w:val="22"/>
          <w:lang w:eastAsia="en-GB"/>
        </w:rPr>
      </w:pPr>
      <w:r>
        <w:t>12.4</w:t>
      </w:r>
      <w:r w:rsidRPr="00A5136A">
        <w:rPr>
          <w:rFonts w:ascii="Calibri" w:hAnsi="Calibri"/>
          <w:sz w:val="22"/>
          <w:szCs w:val="22"/>
          <w:lang w:eastAsia="en-GB"/>
        </w:rPr>
        <w:tab/>
      </w:r>
      <w:r>
        <w:t>MAP-READY-FOR-SM service</w:t>
      </w:r>
      <w:r>
        <w:tab/>
        <w:t>243</w:t>
      </w:r>
    </w:p>
    <w:p w:rsidR="003B6562" w:rsidRPr="00A5136A" w:rsidRDefault="003B6562">
      <w:pPr>
        <w:pStyle w:val="TOC3"/>
        <w:rPr>
          <w:rFonts w:ascii="Calibri" w:hAnsi="Calibri"/>
          <w:sz w:val="22"/>
          <w:szCs w:val="22"/>
          <w:lang w:eastAsia="en-GB"/>
        </w:rPr>
      </w:pPr>
      <w:r>
        <w:t>12.4.1</w:t>
      </w:r>
      <w:r w:rsidRPr="00A5136A">
        <w:rPr>
          <w:rFonts w:ascii="Calibri" w:hAnsi="Calibri"/>
          <w:sz w:val="22"/>
          <w:szCs w:val="22"/>
          <w:lang w:eastAsia="en-GB"/>
        </w:rPr>
        <w:tab/>
      </w:r>
      <w:r>
        <w:t>Definition</w:t>
      </w:r>
      <w:r>
        <w:tab/>
        <w:t>243</w:t>
      </w:r>
    </w:p>
    <w:p w:rsidR="003B6562" w:rsidRPr="00A5136A" w:rsidRDefault="003B6562">
      <w:pPr>
        <w:pStyle w:val="TOC3"/>
        <w:rPr>
          <w:rFonts w:ascii="Calibri" w:hAnsi="Calibri"/>
          <w:sz w:val="22"/>
          <w:szCs w:val="22"/>
          <w:lang w:eastAsia="en-GB"/>
        </w:rPr>
      </w:pPr>
      <w:r>
        <w:t>12.4.2</w:t>
      </w:r>
      <w:r w:rsidRPr="00A5136A">
        <w:rPr>
          <w:rFonts w:ascii="Calibri" w:hAnsi="Calibri"/>
          <w:sz w:val="22"/>
          <w:szCs w:val="22"/>
          <w:lang w:eastAsia="en-GB"/>
        </w:rPr>
        <w:tab/>
      </w:r>
      <w:r>
        <w:t>Service primitives</w:t>
      </w:r>
      <w:r>
        <w:tab/>
        <w:t>244</w:t>
      </w:r>
    </w:p>
    <w:p w:rsidR="003B6562" w:rsidRPr="00A5136A" w:rsidRDefault="003B6562">
      <w:pPr>
        <w:pStyle w:val="TOC3"/>
        <w:rPr>
          <w:rFonts w:ascii="Calibri" w:hAnsi="Calibri"/>
          <w:sz w:val="22"/>
          <w:szCs w:val="22"/>
          <w:lang w:eastAsia="en-GB"/>
        </w:rPr>
      </w:pPr>
      <w:r>
        <w:t>12.4.3</w:t>
      </w:r>
      <w:r w:rsidRPr="00A5136A">
        <w:rPr>
          <w:rFonts w:ascii="Calibri" w:hAnsi="Calibri"/>
          <w:sz w:val="22"/>
          <w:szCs w:val="22"/>
          <w:lang w:eastAsia="en-GB"/>
        </w:rPr>
        <w:tab/>
      </w:r>
      <w:r>
        <w:t>Parameter use</w:t>
      </w:r>
      <w:r>
        <w:tab/>
        <w:t>244</w:t>
      </w:r>
    </w:p>
    <w:p w:rsidR="003B6562" w:rsidRPr="00A5136A" w:rsidRDefault="003B6562">
      <w:pPr>
        <w:pStyle w:val="TOC2"/>
        <w:rPr>
          <w:rFonts w:ascii="Calibri" w:hAnsi="Calibri"/>
          <w:sz w:val="22"/>
          <w:szCs w:val="22"/>
          <w:lang w:eastAsia="en-GB"/>
        </w:rPr>
      </w:pPr>
      <w:r>
        <w:t>12.5</w:t>
      </w:r>
      <w:r w:rsidRPr="00A5136A">
        <w:rPr>
          <w:rFonts w:ascii="Calibri" w:hAnsi="Calibri"/>
          <w:sz w:val="22"/>
          <w:szCs w:val="22"/>
          <w:lang w:eastAsia="en-GB"/>
        </w:rPr>
        <w:tab/>
      </w:r>
      <w:r>
        <w:t>MAP-ALERT-SERVICE-CENTRE service</w:t>
      </w:r>
      <w:r>
        <w:tab/>
        <w:t>245</w:t>
      </w:r>
    </w:p>
    <w:p w:rsidR="003B6562" w:rsidRPr="00A5136A" w:rsidRDefault="003B6562">
      <w:pPr>
        <w:pStyle w:val="TOC3"/>
        <w:rPr>
          <w:rFonts w:ascii="Calibri" w:hAnsi="Calibri"/>
          <w:sz w:val="22"/>
          <w:szCs w:val="22"/>
          <w:lang w:eastAsia="en-GB"/>
        </w:rPr>
      </w:pPr>
      <w:r>
        <w:t>12.5.1</w:t>
      </w:r>
      <w:r w:rsidRPr="00A5136A">
        <w:rPr>
          <w:rFonts w:ascii="Calibri" w:hAnsi="Calibri"/>
          <w:sz w:val="22"/>
          <w:szCs w:val="22"/>
          <w:lang w:eastAsia="en-GB"/>
        </w:rPr>
        <w:tab/>
      </w:r>
      <w:r>
        <w:t>Definition</w:t>
      </w:r>
      <w:r>
        <w:tab/>
        <w:t>245</w:t>
      </w:r>
    </w:p>
    <w:p w:rsidR="003B6562" w:rsidRPr="00A5136A" w:rsidRDefault="003B6562">
      <w:pPr>
        <w:pStyle w:val="TOC3"/>
        <w:rPr>
          <w:rFonts w:ascii="Calibri" w:hAnsi="Calibri"/>
          <w:sz w:val="22"/>
          <w:szCs w:val="22"/>
          <w:lang w:eastAsia="en-GB"/>
        </w:rPr>
      </w:pPr>
      <w:r w:rsidRPr="0083019E">
        <w:rPr>
          <w:lang w:val="fr-FR"/>
        </w:rPr>
        <w:t>12.5.2</w:t>
      </w:r>
      <w:r w:rsidRPr="00A5136A">
        <w:rPr>
          <w:rFonts w:ascii="Calibri" w:hAnsi="Calibri"/>
          <w:sz w:val="22"/>
          <w:szCs w:val="22"/>
          <w:lang w:eastAsia="en-GB"/>
        </w:rPr>
        <w:tab/>
      </w:r>
      <w:r w:rsidRPr="0083019E">
        <w:rPr>
          <w:lang w:val="fr-FR"/>
        </w:rPr>
        <w:t>Service primitives</w:t>
      </w:r>
      <w:r>
        <w:tab/>
        <w:t>245</w:t>
      </w:r>
    </w:p>
    <w:p w:rsidR="003B6562" w:rsidRPr="00A5136A" w:rsidRDefault="003B6562">
      <w:pPr>
        <w:pStyle w:val="TOC3"/>
        <w:rPr>
          <w:rFonts w:ascii="Calibri" w:hAnsi="Calibri"/>
          <w:sz w:val="22"/>
          <w:szCs w:val="22"/>
          <w:lang w:eastAsia="en-GB"/>
        </w:rPr>
      </w:pPr>
      <w:r>
        <w:t>12.5.3</w:t>
      </w:r>
      <w:r w:rsidRPr="00A5136A">
        <w:rPr>
          <w:rFonts w:ascii="Calibri" w:hAnsi="Calibri"/>
          <w:sz w:val="22"/>
          <w:szCs w:val="22"/>
          <w:lang w:eastAsia="en-GB"/>
        </w:rPr>
        <w:tab/>
      </w:r>
      <w:r>
        <w:t>Parameter use</w:t>
      </w:r>
      <w:r>
        <w:tab/>
        <w:t>246</w:t>
      </w:r>
    </w:p>
    <w:p w:rsidR="003B6562" w:rsidRPr="00A5136A" w:rsidRDefault="003B6562">
      <w:pPr>
        <w:pStyle w:val="TOC2"/>
        <w:rPr>
          <w:rFonts w:ascii="Calibri" w:hAnsi="Calibri"/>
          <w:sz w:val="22"/>
          <w:szCs w:val="22"/>
          <w:lang w:eastAsia="en-GB"/>
        </w:rPr>
      </w:pPr>
      <w:r>
        <w:t>12.6</w:t>
      </w:r>
      <w:r w:rsidRPr="00A5136A">
        <w:rPr>
          <w:rFonts w:ascii="Calibri" w:hAnsi="Calibri"/>
          <w:sz w:val="22"/>
          <w:szCs w:val="22"/>
          <w:lang w:eastAsia="en-GB"/>
        </w:rPr>
        <w:tab/>
      </w:r>
      <w:r>
        <w:t>MAP-INFORM-SERVICE-CENTRE service</w:t>
      </w:r>
      <w:r>
        <w:tab/>
        <w:t>248</w:t>
      </w:r>
    </w:p>
    <w:p w:rsidR="003B6562" w:rsidRPr="00A5136A" w:rsidRDefault="003B6562">
      <w:pPr>
        <w:pStyle w:val="TOC3"/>
        <w:rPr>
          <w:rFonts w:ascii="Calibri" w:hAnsi="Calibri"/>
          <w:sz w:val="22"/>
          <w:szCs w:val="22"/>
          <w:lang w:eastAsia="en-GB"/>
        </w:rPr>
      </w:pPr>
      <w:r>
        <w:t>12.6.1</w:t>
      </w:r>
      <w:r w:rsidRPr="00A5136A">
        <w:rPr>
          <w:rFonts w:ascii="Calibri" w:hAnsi="Calibri"/>
          <w:sz w:val="22"/>
          <w:szCs w:val="22"/>
          <w:lang w:eastAsia="en-GB"/>
        </w:rPr>
        <w:tab/>
      </w:r>
      <w:r>
        <w:t>Definition</w:t>
      </w:r>
      <w:r>
        <w:tab/>
        <w:t>248</w:t>
      </w:r>
    </w:p>
    <w:p w:rsidR="003B6562" w:rsidRPr="00A5136A" w:rsidRDefault="003B6562">
      <w:pPr>
        <w:pStyle w:val="TOC3"/>
        <w:rPr>
          <w:rFonts w:ascii="Calibri" w:hAnsi="Calibri"/>
          <w:sz w:val="22"/>
          <w:szCs w:val="22"/>
          <w:lang w:eastAsia="en-GB"/>
        </w:rPr>
      </w:pPr>
      <w:r>
        <w:t>12.6.2</w:t>
      </w:r>
      <w:r w:rsidRPr="00A5136A">
        <w:rPr>
          <w:rFonts w:ascii="Calibri" w:hAnsi="Calibri"/>
          <w:sz w:val="22"/>
          <w:szCs w:val="22"/>
          <w:lang w:eastAsia="en-GB"/>
        </w:rPr>
        <w:tab/>
      </w:r>
      <w:r>
        <w:t>Service primitives</w:t>
      </w:r>
      <w:r>
        <w:tab/>
        <w:t>248</w:t>
      </w:r>
    </w:p>
    <w:p w:rsidR="003B6562" w:rsidRPr="00A5136A" w:rsidRDefault="003B6562">
      <w:pPr>
        <w:pStyle w:val="TOC3"/>
        <w:rPr>
          <w:rFonts w:ascii="Calibri" w:hAnsi="Calibri"/>
          <w:sz w:val="22"/>
          <w:szCs w:val="22"/>
          <w:lang w:eastAsia="en-GB"/>
        </w:rPr>
      </w:pPr>
      <w:r>
        <w:t>12.6.3</w:t>
      </w:r>
      <w:r w:rsidRPr="00A5136A">
        <w:rPr>
          <w:rFonts w:ascii="Calibri" w:hAnsi="Calibri"/>
          <w:sz w:val="22"/>
          <w:szCs w:val="22"/>
          <w:lang w:eastAsia="en-GB"/>
        </w:rPr>
        <w:tab/>
      </w:r>
      <w:r>
        <w:t>Parameter use</w:t>
      </w:r>
      <w:r>
        <w:tab/>
        <w:t>248</w:t>
      </w:r>
    </w:p>
    <w:p w:rsidR="003B6562" w:rsidRPr="00A5136A" w:rsidRDefault="003B6562">
      <w:pPr>
        <w:pStyle w:val="TOC2"/>
        <w:rPr>
          <w:rFonts w:ascii="Calibri" w:hAnsi="Calibri"/>
          <w:sz w:val="22"/>
          <w:szCs w:val="22"/>
          <w:lang w:eastAsia="en-GB"/>
        </w:rPr>
      </w:pPr>
      <w:r>
        <w:t>12.7</w:t>
      </w:r>
      <w:r w:rsidRPr="00A5136A">
        <w:rPr>
          <w:rFonts w:ascii="Calibri" w:hAnsi="Calibri"/>
          <w:sz w:val="22"/>
          <w:szCs w:val="22"/>
          <w:lang w:eastAsia="en-GB"/>
        </w:rPr>
        <w:tab/>
      </w:r>
      <w:r>
        <w:t>MAP-SEND-INFO-FOR-MT-SMS service</w:t>
      </w:r>
      <w:r>
        <w:tab/>
        <w:t>249</w:t>
      </w:r>
    </w:p>
    <w:p w:rsidR="003B6562" w:rsidRPr="00A5136A" w:rsidRDefault="003B6562">
      <w:pPr>
        <w:pStyle w:val="TOC3"/>
        <w:rPr>
          <w:rFonts w:ascii="Calibri" w:hAnsi="Calibri"/>
          <w:sz w:val="22"/>
          <w:szCs w:val="22"/>
          <w:lang w:eastAsia="en-GB"/>
        </w:rPr>
      </w:pPr>
      <w:r>
        <w:t>12.7.1</w:t>
      </w:r>
      <w:r w:rsidRPr="00A5136A">
        <w:rPr>
          <w:rFonts w:ascii="Calibri" w:hAnsi="Calibri"/>
          <w:sz w:val="22"/>
          <w:szCs w:val="22"/>
          <w:lang w:eastAsia="en-GB"/>
        </w:rPr>
        <w:tab/>
      </w:r>
      <w:r>
        <w:t>Definition</w:t>
      </w:r>
      <w:r>
        <w:tab/>
        <w:t>249</w:t>
      </w:r>
    </w:p>
    <w:p w:rsidR="003B6562" w:rsidRPr="00A5136A" w:rsidRDefault="003B6562">
      <w:pPr>
        <w:pStyle w:val="TOC3"/>
        <w:rPr>
          <w:rFonts w:ascii="Calibri" w:hAnsi="Calibri"/>
          <w:sz w:val="22"/>
          <w:szCs w:val="22"/>
          <w:lang w:eastAsia="en-GB"/>
        </w:rPr>
      </w:pPr>
      <w:r>
        <w:t>12.7.2</w:t>
      </w:r>
      <w:r w:rsidRPr="00A5136A">
        <w:rPr>
          <w:rFonts w:ascii="Calibri" w:hAnsi="Calibri"/>
          <w:sz w:val="22"/>
          <w:szCs w:val="22"/>
          <w:lang w:eastAsia="en-GB"/>
        </w:rPr>
        <w:tab/>
      </w:r>
      <w:r>
        <w:t>Service primitives</w:t>
      </w:r>
      <w:r>
        <w:tab/>
        <w:t>249</w:t>
      </w:r>
    </w:p>
    <w:p w:rsidR="003B6562" w:rsidRPr="00A5136A" w:rsidRDefault="003B6562">
      <w:pPr>
        <w:pStyle w:val="TOC3"/>
        <w:rPr>
          <w:rFonts w:ascii="Calibri" w:hAnsi="Calibri"/>
          <w:sz w:val="22"/>
          <w:szCs w:val="22"/>
          <w:lang w:eastAsia="en-GB"/>
        </w:rPr>
      </w:pPr>
      <w:r>
        <w:t>12.7.3</w:t>
      </w:r>
      <w:r w:rsidRPr="00A5136A">
        <w:rPr>
          <w:rFonts w:ascii="Calibri" w:hAnsi="Calibri"/>
          <w:sz w:val="22"/>
          <w:szCs w:val="22"/>
          <w:lang w:eastAsia="en-GB"/>
        </w:rPr>
        <w:tab/>
      </w:r>
      <w:r>
        <w:t>Parameter use</w:t>
      </w:r>
      <w:r>
        <w:tab/>
        <w:t>249</w:t>
      </w:r>
    </w:p>
    <w:p w:rsidR="003B6562" w:rsidRPr="00A5136A" w:rsidRDefault="003B6562">
      <w:pPr>
        <w:pStyle w:val="TOC2"/>
        <w:rPr>
          <w:rFonts w:ascii="Calibri" w:hAnsi="Calibri"/>
          <w:sz w:val="22"/>
          <w:szCs w:val="22"/>
          <w:lang w:eastAsia="en-GB"/>
        </w:rPr>
      </w:pPr>
      <w:r>
        <w:t>12.8</w:t>
      </w:r>
      <w:r w:rsidRPr="00A5136A">
        <w:rPr>
          <w:rFonts w:ascii="Calibri" w:hAnsi="Calibri"/>
          <w:sz w:val="22"/>
          <w:szCs w:val="22"/>
          <w:lang w:eastAsia="en-GB"/>
        </w:rPr>
        <w:tab/>
      </w:r>
      <w:r>
        <w:t>MAP-SEND-INFO-FOR-MO-SMS service</w:t>
      </w:r>
      <w:r>
        <w:tab/>
        <w:t>250</w:t>
      </w:r>
    </w:p>
    <w:p w:rsidR="003B6562" w:rsidRPr="00A5136A" w:rsidRDefault="003B6562">
      <w:pPr>
        <w:pStyle w:val="TOC3"/>
        <w:rPr>
          <w:rFonts w:ascii="Calibri" w:hAnsi="Calibri"/>
          <w:sz w:val="22"/>
          <w:szCs w:val="22"/>
          <w:lang w:eastAsia="en-GB"/>
        </w:rPr>
      </w:pPr>
      <w:r>
        <w:t>12.8.1</w:t>
      </w:r>
      <w:r w:rsidRPr="00A5136A">
        <w:rPr>
          <w:rFonts w:ascii="Calibri" w:hAnsi="Calibri"/>
          <w:sz w:val="22"/>
          <w:szCs w:val="22"/>
          <w:lang w:eastAsia="en-GB"/>
        </w:rPr>
        <w:tab/>
      </w:r>
      <w:r>
        <w:t>Definition</w:t>
      </w:r>
      <w:r>
        <w:tab/>
        <w:t>250</w:t>
      </w:r>
    </w:p>
    <w:p w:rsidR="003B6562" w:rsidRPr="00A5136A" w:rsidRDefault="003B6562">
      <w:pPr>
        <w:pStyle w:val="TOC3"/>
        <w:rPr>
          <w:rFonts w:ascii="Calibri" w:hAnsi="Calibri"/>
          <w:sz w:val="22"/>
          <w:szCs w:val="22"/>
          <w:lang w:eastAsia="en-GB"/>
        </w:rPr>
      </w:pPr>
      <w:r>
        <w:t>12.8.2</w:t>
      </w:r>
      <w:r w:rsidRPr="00A5136A">
        <w:rPr>
          <w:rFonts w:ascii="Calibri" w:hAnsi="Calibri"/>
          <w:sz w:val="22"/>
          <w:szCs w:val="22"/>
          <w:lang w:eastAsia="en-GB"/>
        </w:rPr>
        <w:tab/>
      </w:r>
      <w:r>
        <w:t>Service primitives</w:t>
      </w:r>
      <w:r>
        <w:tab/>
        <w:t>250</w:t>
      </w:r>
    </w:p>
    <w:p w:rsidR="003B6562" w:rsidRPr="00A5136A" w:rsidRDefault="003B6562">
      <w:pPr>
        <w:pStyle w:val="TOC3"/>
        <w:rPr>
          <w:rFonts w:ascii="Calibri" w:hAnsi="Calibri"/>
          <w:sz w:val="22"/>
          <w:szCs w:val="22"/>
          <w:lang w:eastAsia="en-GB"/>
        </w:rPr>
      </w:pPr>
      <w:r>
        <w:t>12.8.3</w:t>
      </w:r>
      <w:r w:rsidRPr="00A5136A">
        <w:rPr>
          <w:rFonts w:ascii="Calibri" w:hAnsi="Calibri"/>
          <w:sz w:val="22"/>
          <w:szCs w:val="22"/>
          <w:lang w:eastAsia="en-GB"/>
        </w:rPr>
        <w:tab/>
      </w:r>
      <w:r>
        <w:t>Parameter use</w:t>
      </w:r>
      <w:r>
        <w:tab/>
        <w:t>250</w:t>
      </w:r>
    </w:p>
    <w:p w:rsidR="003B6562" w:rsidRPr="00A5136A" w:rsidRDefault="003B6562">
      <w:pPr>
        <w:pStyle w:val="TOC2"/>
        <w:rPr>
          <w:rFonts w:ascii="Calibri" w:hAnsi="Calibri"/>
          <w:sz w:val="22"/>
          <w:szCs w:val="22"/>
          <w:lang w:eastAsia="en-GB"/>
        </w:rPr>
      </w:pPr>
      <w:r>
        <w:t>12.9</w:t>
      </w:r>
      <w:r w:rsidRPr="00A5136A">
        <w:rPr>
          <w:rFonts w:ascii="Calibri" w:hAnsi="Calibri"/>
          <w:sz w:val="22"/>
          <w:szCs w:val="22"/>
          <w:lang w:eastAsia="en-GB"/>
        </w:rPr>
        <w:tab/>
      </w:r>
      <w:r>
        <w:t>MAP-MT-FORWARD-SHORT-MESSAGE service</w:t>
      </w:r>
      <w:r>
        <w:tab/>
        <w:t>251</w:t>
      </w:r>
    </w:p>
    <w:p w:rsidR="003B6562" w:rsidRPr="00A5136A" w:rsidRDefault="003B6562">
      <w:pPr>
        <w:pStyle w:val="TOC3"/>
        <w:rPr>
          <w:rFonts w:ascii="Calibri" w:hAnsi="Calibri"/>
          <w:sz w:val="22"/>
          <w:szCs w:val="22"/>
          <w:lang w:eastAsia="en-GB"/>
        </w:rPr>
      </w:pPr>
      <w:r>
        <w:t>12.9.1</w:t>
      </w:r>
      <w:r w:rsidRPr="00A5136A">
        <w:rPr>
          <w:rFonts w:ascii="Calibri" w:hAnsi="Calibri"/>
          <w:sz w:val="22"/>
          <w:szCs w:val="22"/>
          <w:lang w:eastAsia="en-GB"/>
        </w:rPr>
        <w:tab/>
      </w:r>
      <w:r>
        <w:t>Definition</w:t>
      </w:r>
      <w:r>
        <w:tab/>
        <w:t>251</w:t>
      </w:r>
    </w:p>
    <w:p w:rsidR="003B6562" w:rsidRPr="00A5136A" w:rsidRDefault="003B6562">
      <w:pPr>
        <w:pStyle w:val="TOC3"/>
        <w:rPr>
          <w:rFonts w:ascii="Calibri" w:hAnsi="Calibri"/>
          <w:sz w:val="22"/>
          <w:szCs w:val="22"/>
          <w:lang w:eastAsia="en-GB"/>
        </w:rPr>
      </w:pPr>
      <w:r>
        <w:t>12.9.2</w:t>
      </w:r>
      <w:r w:rsidRPr="00A5136A">
        <w:rPr>
          <w:rFonts w:ascii="Calibri" w:hAnsi="Calibri"/>
          <w:sz w:val="22"/>
          <w:szCs w:val="22"/>
          <w:lang w:eastAsia="en-GB"/>
        </w:rPr>
        <w:tab/>
      </w:r>
      <w:r>
        <w:t>Service primitives</w:t>
      </w:r>
      <w:r>
        <w:tab/>
        <w:t>251</w:t>
      </w:r>
    </w:p>
    <w:p w:rsidR="003B6562" w:rsidRPr="00A5136A" w:rsidRDefault="003B6562">
      <w:pPr>
        <w:pStyle w:val="TOC3"/>
        <w:rPr>
          <w:rFonts w:ascii="Calibri" w:hAnsi="Calibri"/>
          <w:sz w:val="22"/>
          <w:szCs w:val="22"/>
          <w:lang w:eastAsia="en-GB"/>
        </w:rPr>
      </w:pPr>
      <w:r>
        <w:t>12.9.3</w:t>
      </w:r>
      <w:r w:rsidRPr="00A5136A">
        <w:rPr>
          <w:rFonts w:ascii="Calibri" w:hAnsi="Calibri"/>
          <w:sz w:val="22"/>
          <w:szCs w:val="22"/>
          <w:lang w:eastAsia="en-GB"/>
        </w:rPr>
        <w:tab/>
      </w:r>
      <w:r>
        <w:t>Parameter use</w:t>
      </w:r>
      <w:r>
        <w:tab/>
        <w:t>251</w:t>
      </w:r>
    </w:p>
    <w:p w:rsidR="003B6562" w:rsidRPr="00A5136A" w:rsidRDefault="003B6562">
      <w:pPr>
        <w:pStyle w:val="TOC2"/>
        <w:rPr>
          <w:rFonts w:ascii="Calibri" w:hAnsi="Calibri"/>
          <w:sz w:val="22"/>
          <w:szCs w:val="22"/>
          <w:lang w:eastAsia="en-GB"/>
        </w:rPr>
      </w:pPr>
      <w:r>
        <w:t>12.10</w:t>
      </w:r>
      <w:r w:rsidRPr="00A5136A">
        <w:rPr>
          <w:rFonts w:ascii="Calibri" w:hAnsi="Calibri"/>
          <w:sz w:val="22"/>
          <w:szCs w:val="22"/>
          <w:lang w:eastAsia="en-GB"/>
        </w:rPr>
        <w:tab/>
      </w:r>
      <w:r>
        <w:t>MAP-MT-FORWARD-SM-FOR-VGCS service</w:t>
      </w:r>
      <w:r>
        <w:tab/>
        <w:t>253</w:t>
      </w:r>
    </w:p>
    <w:p w:rsidR="003B6562" w:rsidRPr="00A5136A" w:rsidRDefault="003B6562">
      <w:pPr>
        <w:pStyle w:val="TOC3"/>
        <w:rPr>
          <w:rFonts w:ascii="Calibri" w:hAnsi="Calibri"/>
          <w:sz w:val="22"/>
          <w:szCs w:val="22"/>
          <w:lang w:eastAsia="en-GB"/>
        </w:rPr>
      </w:pPr>
      <w:r>
        <w:t>12.10.1</w:t>
      </w:r>
      <w:r w:rsidRPr="00A5136A">
        <w:rPr>
          <w:rFonts w:ascii="Calibri" w:hAnsi="Calibri"/>
          <w:sz w:val="22"/>
          <w:szCs w:val="22"/>
          <w:lang w:eastAsia="en-GB"/>
        </w:rPr>
        <w:tab/>
      </w:r>
      <w:r>
        <w:t>Definition</w:t>
      </w:r>
      <w:r>
        <w:tab/>
        <w:t>253</w:t>
      </w:r>
    </w:p>
    <w:p w:rsidR="003B6562" w:rsidRPr="00A5136A" w:rsidRDefault="003B6562">
      <w:pPr>
        <w:pStyle w:val="TOC3"/>
        <w:rPr>
          <w:rFonts w:ascii="Calibri" w:hAnsi="Calibri"/>
          <w:sz w:val="22"/>
          <w:szCs w:val="22"/>
          <w:lang w:eastAsia="en-GB"/>
        </w:rPr>
      </w:pPr>
      <w:r>
        <w:t>12.10.2</w:t>
      </w:r>
      <w:r w:rsidRPr="00A5136A">
        <w:rPr>
          <w:rFonts w:ascii="Calibri" w:hAnsi="Calibri"/>
          <w:sz w:val="22"/>
          <w:szCs w:val="22"/>
          <w:lang w:eastAsia="en-GB"/>
        </w:rPr>
        <w:tab/>
      </w:r>
      <w:r>
        <w:t>Service primitives</w:t>
      </w:r>
      <w:r>
        <w:tab/>
        <w:t>253</w:t>
      </w:r>
    </w:p>
    <w:p w:rsidR="003B6562" w:rsidRPr="00A5136A" w:rsidRDefault="003B6562">
      <w:pPr>
        <w:pStyle w:val="TOC3"/>
        <w:rPr>
          <w:rFonts w:ascii="Calibri" w:hAnsi="Calibri"/>
          <w:sz w:val="22"/>
          <w:szCs w:val="22"/>
          <w:lang w:eastAsia="en-GB"/>
        </w:rPr>
      </w:pPr>
      <w:r>
        <w:t>12.10.3</w:t>
      </w:r>
      <w:r w:rsidRPr="00A5136A">
        <w:rPr>
          <w:rFonts w:ascii="Calibri" w:hAnsi="Calibri"/>
          <w:sz w:val="22"/>
          <w:szCs w:val="22"/>
          <w:lang w:eastAsia="en-GB"/>
        </w:rPr>
        <w:tab/>
      </w:r>
      <w:r>
        <w:t>Parameter use</w:t>
      </w:r>
      <w:r>
        <w:tab/>
        <w:t>254</w:t>
      </w:r>
    </w:p>
    <w:p w:rsidR="003B6562" w:rsidRPr="00A5136A" w:rsidRDefault="003B6562">
      <w:pPr>
        <w:pStyle w:val="TOC1"/>
        <w:rPr>
          <w:rFonts w:ascii="Calibri" w:hAnsi="Calibri"/>
          <w:szCs w:val="22"/>
          <w:lang w:eastAsia="en-GB"/>
        </w:rPr>
      </w:pPr>
      <w:r>
        <w:t>13</w:t>
      </w:r>
      <w:r w:rsidRPr="00A5136A">
        <w:rPr>
          <w:rFonts w:ascii="Calibri" w:hAnsi="Calibri"/>
          <w:szCs w:val="22"/>
          <w:lang w:eastAsia="en-GB"/>
        </w:rPr>
        <w:tab/>
      </w:r>
      <w:r>
        <w:t>Network-Requested PDP Context Activation services</w:t>
      </w:r>
      <w:r>
        <w:tab/>
        <w:t>254</w:t>
      </w:r>
    </w:p>
    <w:p w:rsidR="003B6562" w:rsidRPr="00A5136A" w:rsidRDefault="003B6562">
      <w:pPr>
        <w:pStyle w:val="TOC2"/>
        <w:rPr>
          <w:rFonts w:ascii="Calibri" w:hAnsi="Calibri"/>
          <w:sz w:val="22"/>
          <w:szCs w:val="22"/>
          <w:lang w:eastAsia="en-GB"/>
        </w:rPr>
      </w:pPr>
      <w:r>
        <w:t>13.1</w:t>
      </w:r>
      <w:r w:rsidRPr="00A5136A">
        <w:rPr>
          <w:rFonts w:ascii="Calibri" w:hAnsi="Calibri"/>
          <w:sz w:val="22"/>
          <w:szCs w:val="22"/>
          <w:lang w:eastAsia="en-GB"/>
        </w:rPr>
        <w:tab/>
      </w:r>
      <w:r>
        <w:t>MAP_SEND_ROUTING_INFO_FOR_GPRS service</w:t>
      </w:r>
      <w:r>
        <w:tab/>
        <w:t>254</w:t>
      </w:r>
    </w:p>
    <w:p w:rsidR="003B6562" w:rsidRPr="00A5136A" w:rsidRDefault="003B6562">
      <w:pPr>
        <w:pStyle w:val="TOC3"/>
        <w:rPr>
          <w:rFonts w:ascii="Calibri" w:hAnsi="Calibri"/>
          <w:sz w:val="22"/>
          <w:szCs w:val="22"/>
          <w:lang w:eastAsia="en-GB"/>
        </w:rPr>
      </w:pPr>
      <w:r>
        <w:t>13.1.1</w:t>
      </w:r>
      <w:r w:rsidRPr="00A5136A">
        <w:rPr>
          <w:rFonts w:ascii="Calibri" w:hAnsi="Calibri"/>
          <w:sz w:val="22"/>
          <w:szCs w:val="22"/>
          <w:lang w:eastAsia="en-GB"/>
        </w:rPr>
        <w:tab/>
      </w:r>
      <w:r>
        <w:t>Definition</w:t>
      </w:r>
      <w:r>
        <w:tab/>
        <w:t>254</w:t>
      </w:r>
    </w:p>
    <w:p w:rsidR="003B6562" w:rsidRPr="00A5136A" w:rsidRDefault="003B6562">
      <w:pPr>
        <w:pStyle w:val="TOC3"/>
        <w:rPr>
          <w:rFonts w:ascii="Calibri" w:hAnsi="Calibri"/>
          <w:sz w:val="22"/>
          <w:szCs w:val="22"/>
          <w:lang w:eastAsia="en-GB"/>
        </w:rPr>
      </w:pPr>
      <w:r>
        <w:t>13.1.2</w:t>
      </w:r>
      <w:r w:rsidRPr="00A5136A">
        <w:rPr>
          <w:rFonts w:ascii="Calibri" w:hAnsi="Calibri"/>
          <w:sz w:val="22"/>
          <w:szCs w:val="22"/>
          <w:lang w:eastAsia="en-GB"/>
        </w:rPr>
        <w:tab/>
      </w:r>
      <w:r>
        <w:t>Service primitives</w:t>
      </w:r>
      <w:r>
        <w:tab/>
        <w:t>255</w:t>
      </w:r>
    </w:p>
    <w:p w:rsidR="003B6562" w:rsidRPr="00A5136A" w:rsidRDefault="003B6562">
      <w:pPr>
        <w:pStyle w:val="TOC3"/>
        <w:rPr>
          <w:rFonts w:ascii="Calibri" w:hAnsi="Calibri"/>
          <w:sz w:val="22"/>
          <w:szCs w:val="22"/>
          <w:lang w:eastAsia="en-GB"/>
        </w:rPr>
      </w:pPr>
      <w:r>
        <w:t>13.1.3</w:t>
      </w:r>
      <w:r w:rsidRPr="00A5136A">
        <w:rPr>
          <w:rFonts w:ascii="Calibri" w:hAnsi="Calibri"/>
          <w:sz w:val="22"/>
          <w:szCs w:val="22"/>
          <w:lang w:eastAsia="en-GB"/>
        </w:rPr>
        <w:tab/>
      </w:r>
      <w:r>
        <w:t>Parameter definition and use</w:t>
      </w:r>
      <w:r>
        <w:tab/>
        <w:t>255</w:t>
      </w:r>
    </w:p>
    <w:p w:rsidR="003B6562" w:rsidRPr="00A5136A" w:rsidRDefault="003B6562">
      <w:pPr>
        <w:pStyle w:val="TOC2"/>
        <w:rPr>
          <w:rFonts w:ascii="Calibri" w:hAnsi="Calibri"/>
          <w:sz w:val="22"/>
          <w:szCs w:val="22"/>
          <w:lang w:eastAsia="en-GB"/>
        </w:rPr>
      </w:pPr>
      <w:r>
        <w:t>13.2</w:t>
      </w:r>
      <w:r w:rsidRPr="00A5136A">
        <w:rPr>
          <w:rFonts w:ascii="Calibri" w:hAnsi="Calibri"/>
          <w:sz w:val="22"/>
          <w:szCs w:val="22"/>
          <w:lang w:eastAsia="en-GB"/>
        </w:rPr>
        <w:tab/>
      </w:r>
      <w:r>
        <w:t>MAP_FAILURE_REPORT service</w:t>
      </w:r>
      <w:r>
        <w:tab/>
        <w:t>256</w:t>
      </w:r>
    </w:p>
    <w:p w:rsidR="003B6562" w:rsidRPr="00A5136A" w:rsidRDefault="003B6562">
      <w:pPr>
        <w:pStyle w:val="TOC3"/>
        <w:rPr>
          <w:rFonts w:ascii="Calibri" w:hAnsi="Calibri"/>
          <w:sz w:val="22"/>
          <w:szCs w:val="22"/>
          <w:lang w:eastAsia="en-GB"/>
        </w:rPr>
      </w:pPr>
      <w:r>
        <w:t>13.2.1</w:t>
      </w:r>
      <w:r w:rsidRPr="00A5136A">
        <w:rPr>
          <w:rFonts w:ascii="Calibri" w:hAnsi="Calibri"/>
          <w:sz w:val="22"/>
          <w:szCs w:val="22"/>
          <w:lang w:eastAsia="en-GB"/>
        </w:rPr>
        <w:tab/>
      </w:r>
      <w:r>
        <w:t>Definition</w:t>
      </w:r>
      <w:r>
        <w:tab/>
        <w:t>256</w:t>
      </w:r>
    </w:p>
    <w:p w:rsidR="003B6562" w:rsidRPr="00A5136A" w:rsidRDefault="003B6562">
      <w:pPr>
        <w:pStyle w:val="TOC3"/>
        <w:rPr>
          <w:rFonts w:ascii="Calibri" w:hAnsi="Calibri"/>
          <w:sz w:val="22"/>
          <w:szCs w:val="22"/>
          <w:lang w:eastAsia="en-GB"/>
        </w:rPr>
      </w:pPr>
      <w:r>
        <w:t>13.2.2</w:t>
      </w:r>
      <w:r w:rsidRPr="00A5136A">
        <w:rPr>
          <w:rFonts w:ascii="Calibri" w:hAnsi="Calibri"/>
          <w:sz w:val="22"/>
          <w:szCs w:val="22"/>
          <w:lang w:eastAsia="en-GB"/>
        </w:rPr>
        <w:tab/>
      </w:r>
      <w:r>
        <w:t>Service primitives</w:t>
      </w:r>
      <w:r>
        <w:tab/>
        <w:t>256</w:t>
      </w:r>
    </w:p>
    <w:p w:rsidR="003B6562" w:rsidRPr="00A5136A" w:rsidRDefault="003B6562">
      <w:pPr>
        <w:pStyle w:val="TOC3"/>
        <w:rPr>
          <w:rFonts w:ascii="Calibri" w:hAnsi="Calibri"/>
          <w:sz w:val="22"/>
          <w:szCs w:val="22"/>
          <w:lang w:eastAsia="en-GB"/>
        </w:rPr>
      </w:pPr>
      <w:r>
        <w:t>13.2.3</w:t>
      </w:r>
      <w:r w:rsidRPr="00A5136A">
        <w:rPr>
          <w:rFonts w:ascii="Calibri" w:hAnsi="Calibri"/>
          <w:sz w:val="22"/>
          <w:szCs w:val="22"/>
          <w:lang w:eastAsia="en-GB"/>
        </w:rPr>
        <w:tab/>
      </w:r>
      <w:r>
        <w:t>Parameter definition and use</w:t>
      </w:r>
      <w:r>
        <w:tab/>
        <w:t>256</w:t>
      </w:r>
    </w:p>
    <w:p w:rsidR="003B6562" w:rsidRPr="00A5136A" w:rsidRDefault="003B6562">
      <w:pPr>
        <w:pStyle w:val="TOC2"/>
        <w:rPr>
          <w:rFonts w:ascii="Calibri" w:hAnsi="Calibri"/>
          <w:sz w:val="22"/>
          <w:szCs w:val="22"/>
          <w:lang w:eastAsia="en-GB"/>
        </w:rPr>
      </w:pPr>
      <w:r>
        <w:t>13.3</w:t>
      </w:r>
      <w:r w:rsidRPr="00A5136A">
        <w:rPr>
          <w:rFonts w:ascii="Calibri" w:hAnsi="Calibri"/>
          <w:sz w:val="22"/>
          <w:szCs w:val="22"/>
          <w:lang w:eastAsia="en-GB"/>
        </w:rPr>
        <w:tab/>
      </w:r>
      <w:r>
        <w:t>MAP_NOTE_MS_PRESENT_FOR_GPRS service</w:t>
      </w:r>
      <w:r>
        <w:tab/>
        <w:t>256</w:t>
      </w:r>
    </w:p>
    <w:p w:rsidR="003B6562" w:rsidRPr="00A5136A" w:rsidRDefault="003B6562">
      <w:pPr>
        <w:pStyle w:val="TOC3"/>
        <w:rPr>
          <w:rFonts w:ascii="Calibri" w:hAnsi="Calibri"/>
          <w:sz w:val="22"/>
          <w:szCs w:val="22"/>
          <w:lang w:eastAsia="en-GB"/>
        </w:rPr>
      </w:pPr>
      <w:r>
        <w:t>13.3.1</w:t>
      </w:r>
      <w:r w:rsidRPr="00A5136A">
        <w:rPr>
          <w:rFonts w:ascii="Calibri" w:hAnsi="Calibri"/>
          <w:sz w:val="22"/>
          <w:szCs w:val="22"/>
          <w:lang w:eastAsia="en-GB"/>
        </w:rPr>
        <w:tab/>
      </w:r>
      <w:r>
        <w:t>Definition</w:t>
      </w:r>
      <w:r>
        <w:tab/>
        <w:t>256</w:t>
      </w:r>
    </w:p>
    <w:p w:rsidR="003B6562" w:rsidRPr="00A5136A" w:rsidRDefault="003B6562">
      <w:pPr>
        <w:pStyle w:val="TOC3"/>
        <w:rPr>
          <w:rFonts w:ascii="Calibri" w:hAnsi="Calibri"/>
          <w:sz w:val="22"/>
          <w:szCs w:val="22"/>
          <w:lang w:eastAsia="en-GB"/>
        </w:rPr>
      </w:pPr>
      <w:r>
        <w:t>13.3.2</w:t>
      </w:r>
      <w:r w:rsidRPr="00A5136A">
        <w:rPr>
          <w:rFonts w:ascii="Calibri" w:hAnsi="Calibri"/>
          <w:sz w:val="22"/>
          <w:szCs w:val="22"/>
          <w:lang w:eastAsia="en-GB"/>
        </w:rPr>
        <w:tab/>
      </w:r>
      <w:r>
        <w:t>Service primitives</w:t>
      </w:r>
      <w:r>
        <w:tab/>
        <w:t>257</w:t>
      </w:r>
    </w:p>
    <w:p w:rsidR="003B6562" w:rsidRPr="00A5136A" w:rsidRDefault="003B6562">
      <w:pPr>
        <w:pStyle w:val="TOC3"/>
        <w:rPr>
          <w:rFonts w:ascii="Calibri" w:hAnsi="Calibri"/>
          <w:sz w:val="22"/>
          <w:szCs w:val="22"/>
          <w:lang w:eastAsia="en-GB"/>
        </w:rPr>
      </w:pPr>
      <w:r>
        <w:t>13.3.3</w:t>
      </w:r>
      <w:r w:rsidRPr="00A5136A">
        <w:rPr>
          <w:rFonts w:ascii="Calibri" w:hAnsi="Calibri"/>
          <w:sz w:val="22"/>
          <w:szCs w:val="22"/>
          <w:lang w:eastAsia="en-GB"/>
        </w:rPr>
        <w:tab/>
      </w:r>
      <w:r>
        <w:t>Parameter definition and use</w:t>
      </w:r>
      <w:r>
        <w:tab/>
        <w:t>257</w:t>
      </w:r>
    </w:p>
    <w:p w:rsidR="003B6562" w:rsidRPr="00A5136A" w:rsidRDefault="003B6562">
      <w:pPr>
        <w:pStyle w:val="TOC1"/>
        <w:rPr>
          <w:rFonts w:ascii="Calibri" w:hAnsi="Calibri"/>
          <w:szCs w:val="22"/>
          <w:lang w:eastAsia="en-GB"/>
        </w:rPr>
      </w:pPr>
      <w:r>
        <w:t>13A</w:t>
      </w:r>
      <w:r w:rsidRPr="00A5136A">
        <w:rPr>
          <w:rFonts w:ascii="Calibri" w:hAnsi="Calibri"/>
          <w:szCs w:val="22"/>
          <w:lang w:eastAsia="en-GB"/>
        </w:rPr>
        <w:tab/>
      </w:r>
      <w:r>
        <w:t>Location Service Management Services</w:t>
      </w:r>
      <w:r>
        <w:tab/>
        <w:t>257</w:t>
      </w:r>
    </w:p>
    <w:p w:rsidR="003B6562" w:rsidRPr="00A5136A" w:rsidRDefault="003B6562">
      <w:pPr>
        <w:pStyle w:val="TOC2"/>
        <w:rPr>
          <w:rFonts w:ascii="Calibri" w:hAnsi="Calibri"/>
          <w:sz w:val="22"/>
          <w:szCs w:val="22"/>
          <w:lang w:eastAsia="en-GB"/>
        </w:rPr>
      </w:pPr>
      <w:r>
        <w:t>13A.1</w:t>
      </w:r>
      <w:r w:rsidRPr="00A5136A">
        <w:rPr>
          <w:rFonts w:ascii="Calibri" w:hAnsi="Calibri"/>
          <w:sz w:val="22"/>
          <w:szCs w:val="22"/>
          <w:lang w:eastAsia="en-GB"/>
        </w:rPr>
        <w:tab/>
      </w:r>
      <w:r>
        <w:t>MAP-SEND-ROUTING-INFO-FOR-LCS Service</w:t>
      </w:r>
      <w:r>
        <w:tab/>
        <w:t>257</w:t>
      </w:r>
    </w:p>
    <w:p w:rsidR="003B6562" w:rsidRPr="00A5136A" w:rsidRDefault="003B6562">
      <w:pPr>
        <w:pStyle w:val="TOC3"/>
        <w:rPr>
          <w:rFonts w:ascii="Calibri" w:hAnsi="Calibri"/>
          <w:sz w:val="22"/>
          <w:szCs w:val="22"/>
          <w:lang w:eastAsia="en-GB"/>
        </w:rPr>
      </w:pPr>
      <w:r>
        <w:t>13A.1.1</w:t>
      </w:r>
      <w:r w:rsidRPr="00A5136A">
        <w:rPr>
          <w:rFonts w:ascii="Calibri" w:hAnsi="Calibri"/>
          <w:sz w:val="22"/>
          <w:szCs w:val="22"/>
          <w:lang w:eastAsia="en-GB"/>
        </w:rPr>
        <w:tab/>
      </w:r>
      <w:r>
        <w:t>Definition</w:t>
      </w:r>
      <w:r>
        <w:tab/>
        <w:t>257</w:t>
      </w:r>
    </w:p>
    <w:p w:rsidR="003B6562" w:rsidRPr="00A5136A" w:rsidRDefault="003B6562">
      <w:pPr>
        <w:pStyle w:val="TOC3"/>
        <w:rPr>
          <w:rFonts w:ascii="Calibri" w:hAnsi="Calibri"/>
          <w:sz w:val="22"/>
          <w:szCs w:val="22"/>
          <w:lang w:eastAsia="en-GB"/>
        </w:rPr>
      </w:pPr>
      <w:r>
        <w:t>13A.1.2</w:t>
      </w:r>
      <w:r w:rsidRPr="00A5136A">
        <w:rPr>
          <w:rFonts w:ascii="Calibri" w:hAnsi="Calibri"/>
          <w:sz w:val="22"/>
          <w:szCs w:val="22"/>
          <w:lang w:eastAsia="en-GB"/>
        </w:rPr>
        <w:tab/>
      </w:r>
      <w:r>
        <w:t>Service Primitives</w:t>
      </w:r>
      <w:r>
        <w:tab/>
        <w:t>258</w:t>
      </w:r>
    </w:p>
    <w:p w:rsidR="003B6562" w:rsidRPr="00A5136A" w:rsidRDefault="003B6562">
      <w:pPr>
        <w:pStyle w:val="TOC3"/>
        <w:rPr>
          <w:rFonts w:ascii="Calibri" w:hAnsi="Calibri"/>
          <w:sz w:val="22"/>
          <w:szCs w:val="22"/>
          <w:lang w:eastAsia="en-GB"/>
        </w:rPr>
      </w:pPr>
      <w:r>
        <w:t>13A.1.3</w:t>
      </w:r>
      <w:r w:rsidRPr="00A5136A">
        <w:rPr>
          <w:rFonts w:ascii="Calibri" w:hAnsi="Calibri"/>
          <w:sz w:val="22"/>
          <w:szCs w:val="22"/>
          <w:lang w:eastAsia="en-GB"/>
        </w:rPr>
        <w:tab/>
      </w:r>
      <w:r>
        <w:t>Parameter Use</w:t>
      </w:r>
      <w:r>
        <w:tab/>
        <w:t>258</w:t>
      </w:r>
    </w:p>
    <w:p w:rsidR="003B6562" w:rsidRPr="00A5136A" w:rsidRDefault="003B6562">
      <w:pPr>
        <w:pStyle w:val="TOC2"/>
        <w:rPr>
          <w:rFonts w:ascii="Calibri" w:hAnsi="Calibri"/>
          <w:sz w:val="22"/>
          <w:szCs w:val="22"/>
          <w:lang w:eastAsia="en-GB"/>
        </w:rPr>
      </w:pPr>
      <w:r>
        <w:t>13A.2</w:t>
      </w:r>
      <w:r w:rsidRPr="00A5136A">
        <w:rPr>
          <w:rFonts w:ascii="Calibri" w:hAnsi="Calibri"/>
          <w:sz w:val="22"/>
          <w:szCs w:val="22"/>
          <w:lang w:eastAsia="en-GB"/>
        </w:rPr>
        <w:tab/>
      </w:r>
      <w:r>
        <w:t>MAP-PROVIDE-SUBSCRIBER-LOCATION Service</w:t>
      </w:r>
      <w:r>
        <w:tab/>
        <w:t>260</w:t>
      </w:r>
    </w:p>
    <w:p w:rsidR="003B6562" w:rsidRPr="00A5136A" w:rsidRDefault="003B6562">
      <w:pPr>
        <w:pStyle w:val="TOC3"/>
        <w:rPr>
          <w:rFonts w:ascii="Calibri" w:hAnsi="Calibri"/>
          <w:sz w:val="22"/>
          <w:szCs w:val="22"/>
          <w:lang w:eastAsia="en-GB"/>
        </w:rPr>
      </w:pPr>
      <w:r>
        <w:t>13A.2.1</w:t>
      </w:r>
      <w:r w:rsidRPr="00A5136A">
        <w:rPr>
          <w:rFonts w:ascii="Calibri" w:hAnsi="Calibri"/>
          <w:sz w:val="22"/>
          <w:szCs w:val="22"/>
          <w:lang w:eastAsia="en-GB"/>
        </w:rPr>
        <w:tab/>
      </w:r>
      <w:r>
        <w:t>Definition</w:t>
      </w:r>
      <w:r>
        <w:tab/>
        <w:t>260</w:t>
      </w:r>
    </w:p>
    <w:p w:rsidR="003B6562" w:rsidRPr="00A5136A" w:rsidRDefault="003B6562">
      <w:pPr>
        <w:pStyle w:val="TOC3"/>
        <w:rPr>
          <w:rFonts w:ascii="Calibri" w:hAnsi="Calibri"/>
          <w:sz w:val="22"/>
          <w:szCs w:val="22"/>
          <w:lang w:eastAsia="en-GB"/>
        </w:rPr>
      </w:pPr>
      <w:r>
        <w:t>13A.2.2</w:t>
      </w:r>
      <w:r w:rsidRPr="00A5136A">
        <w:rPr>
          <w:rFonts w:ascii="Calibri" w:hAnsi="Calibri"/>
          <w:sz w:val="22"/>
          <w:szCs w:val="22"/>
          <w:lang w:eastAsia="en-GB"/>
        </w:rPr>
        <w:tab/>
      </w:r>
      <w:r>
        <w:t>Service Primitives</w:t>
      </w:r>
      <w:r>
        <w:tab/>
        <w:t>260</w:t>
      </w:r>
    </w:p>
    <w:p w:rsidR="003B6562" w:rsidRPr="00A5136A" w:rsidRDefault="003B6562">
      <w:pPr>
        <w:pStyle w:val="TOC3"/>
        <w:rPr>
          <w:rFonts w:ascii="Calibri" w:hAnsi="Calibri"/>
          <w:sz w:val="22"/>
          <w:szCs w:val="22"/>
          <w:lang w:eastAsia="en-GB"/>
        </w:rPr>
      </w:pPr>
      <w:r>
        <w:t>13A.2.3</w:t>
      </w:r>
      <w:r w:rsidRPr="00A5136A">
        <w:rPr>
          <w:rFonts w:ascii="Calibri" w:hAnsi="Calibri"/>
          <w:sz w:val="22"/>
          <w:szCs w:val="22"/>
          <w:lang w:eastAsia="en-GB"/>
        </w:rPr>
        <w:tab/>
      </w:r>
      <w:r>
        <w:t>Parameter Definition and Use</w:t>
      </w:r>
      <w:r>
        <w:tab/>
        <w:t>261</w:t>
      </w:r>
    </w:p>
    <w:p w:rsidR="003B6562" w:rsidRPr="00A5136A" w:rsidRDefault="003B6562">
      <w:pPr>
        <w:pStyle w:val="TOC2"/>
        <w:rPr>
          <w:rFonts w:ascii="Calibri" w:hAnsi="Calibri"/>
          <w:sz w:val="22"/>
          <w:szCs w:val="22"/>
          <w:lang w:eastAsia="en-GB"/>
        </w:rPr>
      </w:pPr>
      <w:r>
        <w:t>13A.3</w:t>
      </w:r>
      <w:r w:rsidRPr="00A5136A">
        <w:rPr>
          <w:rFonts w:ascii="Calibri" w:hAnsi="Calibri"/>
          <w:sz w:val="22"/>
          <w:szCs w:val="22"/>
          <w:lang w:eastAsia="en-GB"/>
        </w:rPr>
        <w:tab/>
      </w:r>
      <w:r>
        <w:t>MAP-SUBSCRIBER-LOCATION-REPORT Service</w:t>
      </w:r>
      <w:r>
        <w:tab/>
        <w:t>264</w:t>
      </w:r>
    </w:p>
    <w:p w:rsidR="003B6562" w:rsidRPr="00A5136A" w:rsidRDefault="003B6562">
      <w:pPr>
        <w:pStyle w:val="TOC3"/>
        <w:rPr>
          <w:rFonts w:ascii="Calibri" w:hAnsi="Calibri"/>
          <w:sz w:val="22"/>
          <w:szCs w:val="22"/>
          <w:lang w:eastAsia="en-GB"/>
        </w:rPr>
      </w:pPr>
      <w:r>
        <w:t>13A.3.1</w:t>
      </w:r>
      <w:r w:rsidRPr="00A5136A">
        <w:rPr>
          <w:rFonts w:ascii="Calibri" w:hAnsi="Calibri"/>
          <w:sz w:val="22"/>
          <w:szCs w:val="22"/>
          <w:lang w:eastAsia="en-GB"/>
        </w:rPr>
        <w:tab/>
      </w:r>
      <w:r>
        <w:t>Definition</w:t>
      </w:r>
      <w:r>
        <w:tab/>
        <w:t>264</w:t>
      </w:r>
    </w:p>
    <w:p w:rsidR="003B6562" w:rsidRPr="00A5136A" w:rsidRDefault="003B6562">
      <w:pPr>
        <w:pStyle w:val="TOC3"/>
        <w:rPr>
          <w:rFonts w:ascii="Calibri" w:hAnsi="Calibri"/>
          <w:sz w:val="22"/>
          <w:szCs w:val="22"/>
          <w:lang w:eastAsia="en-GB"/>
        </w:rPr>
      </w:pPr>
      <w:r>
        <w:t>13A.3.2</w:t>
      </w:r>
      <w:r w:rsidRPr="00A5136A">
        <w:rPr>
          <w:rFonts w:ascii="Calibri" w:hAnsi="Calibri"/>
          <w:sz w:val="22"/>
          <w:szCs w:val="22"/>
          <w:lang w:eastAsia="en-GB"/>
        </w:rPr>
        <w:tab/>
      </w:r>
      <w:r>
        <w:t>Service Primitives</w:t>
      </w:r>
      <w:r>
        <w:tab/>
        <w:t>264</w:t>
      </w:r>
    </w:p>
    <w:p w:rsidR="003B6562" w:rsidRPr="00A5136A" w:rsidRDefault="003B6562">
      <w:pPr>
        <w:pStyle w:val="TOC3"/>
        <w:rPr>
          <w:rFonts w:ascii="Calibri" w:hAnsi="Calibri"/>
          <w:sz w:val="22"/>
          <w:szCs w:val="22"/>
          <w:lang w:eastAsia="en-GB"/>
        </w:rPr>
      </w:pPr>
      <w:r>
        <w:t>13A.3.3</w:t>
      </w:r>
      <w:r w:rsidRPr="00A5136A">
        <w:rPr>
          <w:rFonts w:ascii="Calibri" w:hAnsi="Calibri"/>
          <w:sz w:val="22"/>
          <w:szCs w:val="22"/>
          <w:lang w:eastAsia="en-GB"/>
        </w:rPr>
        <w:tab/>
      </w:r>
      <w:r>
        <w:t>Parameter Definition and Use</w:t>
      </w:r>
      <w:r>
        <w:tab/>
        <w:t>265</w:t>
      </w:r>
    </w:p>
    <w:p w:rsidR="003B6562" w:rsidRPr="00A5136A" w:rsidRDefault="003B6562">
      <w:pPr>
        <w:pStyle w:val="TOC2"/>
        <w:rPr>
          <w:rFonts w:ascii="Calibri" w:hAnsi="Calibri"/>
          <w:sz w:val="22"/>
          <w:szCs w:val="22"/>
          <w:lang w:val="fi-FI" w:eastAsia="en-GB"/>
        </w:rPr>
      </w:pPr>
      <w:r w:rsidRPr="0083019E">
        <w:rPr>
          <w:lang w:val="fi-FI"/>
        </w:rPr>
        <w:t>13A.4</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13A.4.1</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13A.4.2</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13A.4.3</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2"/>
        <w:rPr>
          <w:rFonts w:ascii="Calibri" w:hAnsi="Calibri"/>
          <w:sz w:val="22"/>
          <w:szCs w:val="22"/>
          <w:lang w:val="fi-FI" w:eastAsia="en-GB"/>
        </w:rPr>
      </w:pPr>
      <w:r w:rsidRPr="0083019E">
        <w:rPr>
          <w:lang w:val="fi-FI"/>
        </w:rPr>
        <w:t>13A.5</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13A.5.1</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13A.5.2</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13A.5.3</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2"/>
        <w:rPr>
          <w:rFonts w:ascii="Calibri" w:hAnsi="Calibri"/>
          <w:sz w:val="22"/>
          <w:szCs w:val="22"/>
          <w:lang w:val="fi-FI" w:eastAsia="en-GB"/>
        </w:rPr>
      </w:pPr>
      <w:r w:rsidRPr="0083019E">
        <w:rPr>
          <w:lang w:val="fi-FI"/>
        </w:rPr>
        <w:t>13A.6</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13A.6.1</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13A.6.2</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13A.6.3</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2"/>
        <w:rPr>
          <w:rFonts w:ascii="Calibri" w:hAnsi="Calibri"/>
          <w:sz w:val="22"/>
          <w:szCs w:val="22"/>
          <w:lang w:val="fi-FI" w:eastAsia="en-GB"/>
        </w:rPr>
      </w:pPr>
      <w:r w:rsidRPr="0083019E">
        <w:rPr>
          <w:lang w:val="fi-FI"/>
        </w:rPr>
        <w:t>13A.7</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13A.7.1</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13A.7.2</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13A.7.3</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2"/>
        <w:rPr>
          <w:rFonts w:ascii="Calibri" w:hAnsi="Calibri"/>
          <w:sz w:val="22"/>
          <w:szCs w:val="22"/>
          <w:lang w:val="fi-FI" w:eastAsia="en-GB"/>
        </w:rPr>
      </w:pPr>
      <w:r w:rsidRPr="0083019E">
        <w:rPr>
          <w:lang w:val="fi-FI"/>
        </w:rPr>
        <w:t>13A.8</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13A.8.1</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13A.8.2</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3"/>
        <w:rPr>
          <w:rFonts w:ascii="Calibri" w:hAnsi="Calibri"/>
          <w:sz w:val="22"/>
          <w:szCs w:val="22"/>
          <w:lang w:val="fi-FI" w:eastAsia="en-GB"/>
        </w:rPr>
      </w:pPr>
      <w:r w:rsidRPr="0083019E">
        <w:rPr>
          <w:lang w:val="fi-FI"/>
        </w:rPr>
        <w:t>13A.8.3</w:t>
      </w:r>
      <w:r w:rsidRPr="00A5136A">
        <w:rPr>
          <w:rFonts w:ascii="Calibri" w:hAnsi="Calibri"/>
          <w:sz w:val="22"/>
          <w:szCs w:val="22"/>
          <w:lang w:val="fi-FI" w:eastAsia="en-GB"/>
        </w:rPr>
        <w:tab/>
      </w:r>
      <w:r w:rsidRPr="0083019E">
        <w:rPr>
          <w:lang w:val="fi-FI"/>
        </w:rPr>
        <w:t>Void</w:t>
      </w:r>
      <w:r w:rsidRPr="00176106">
        <w:rPr>
          <w:lang w:val="fi-FI"/>
        </w:rPr>
        <w:tab/>
        <w:t>268</w:t>
      </w:r>
    </w:p>
    <w:p w:rsidR="003B6562" w:rsidRPr="00A5136A" w:rsidRDefault="003B6562">
      <w:pPr>
        <w:pStyle w:val="TOC2"/>
        <w:rPr>
          <w:rFonts w:ascii="Calibri" w:hAnsi="Calibri"/>
          <w:sz w:val="22"/>
          <w:szCs w:val="22"/>
          <w:lang w:val="fi-FI" w:eastAsia="en-GB"/>
        </w:rPr>
      </w:pPr>
      <w:r w:rsidRPr="0083019E">
        <w:rPr>
          <w:lang w:val="fi-FI"/>
        </w:rPr>
        <w:t>13A.9</w:t>
      </w:r>
      <w:r w:rsidRPr="00A5136A">
        <w:rPr>
          <w:rFonts w:ascii="Calibri" w:hAnsi="Calibri"/>
          <w:sz w:val="22"/>
          <w:szCs w:val="22"/>
          <w:lang w:val="fi-FI" w:eastAsia="en-GB"/>
        </w:rPr>
        <w:tab/>
      </w:r>
      <w:r w:rsidRPr="0083019E">
        <w:rPr>
          <w:lang w:val="fi-FI"/>
        </w:rPr>
        <w:t>Void</w:t>
      </w:r>
      <w:r w:rsidRPr="00176106">
        <w:rPr>
          <w:lang w:val="fi-FI"/>
        </w:rPr>
        <w:tab/>
        <w:t>269</w:t>
      </w:r>
    </w:p>
    <w:p w:rsidR="003B6562" w:rsidRPr="00A5136A" w:rsidRDefault="003B6562">
      <w:pPr>
        <w:pStyle w:val="TOC3"/>
        <w:rPr>
          <w:rFonts w:ascii="Calibri" w:hAnsi="Calibri"/>
          <w:sz w:val="22"/>
          <w:szCs w:val="22"/>
          <w:lang w:val="fi-FI" w:eastAsia="en-GB"/>
        </w:rPr>
      </w:pPr>
      <w:r w:rsidRPr="0083019E">
        <w:rPr>
          <w:lang w:val="fi-FI"/>
        </w:rPr>
        <w:t>13A.9.1</w:t>
      </w:r>
      <w:r w:rsidRPr="00A5136A">
        <w:rPr>
          <w:rFonts w:ascii="Calibri" w:hAnsi="Calibri"/>
          <w:sz w:val="22"/>
          <w:szCs w:val="22"/>
          <w:lang w:val="fi-FI" w:eastAsia="en-GB"/>
        </w:rPr>
        <w:tab/>
      </w:r>
      <w:r w:rsidRPr="0083019E">
        <w:rPr>
          <w:lang w:val="fi-FI"/>
        </w:rPr>
        <w:t>Void</w:t>
      </w:r>
      <w:r w:rsidRPr="00176106">
        <w:rPr>
          <w:lang w:val="fi-FI"/>
        </w:rPr>
        <w:tab/>
        <w:t>269</w:t>
      </w:r>
    </w:p>
    <w:p w:rsidR="003B6562" w:rsidRPr="00A5136A" w:rsidRDefault="003B6562">
      <w:pPr>
        <w:pStyle w:val="TOC3"/>
        <w:rPr>
          <w:rFonts w:ascii="Calibri" w:hAnsi="Calibri"/>
          <w:sz w:val="22"/>
          <w:szCs w:val="22"/>
          <w:lang w:val="fi-FI" w:eastAsia="en-GB"/>
        </w:rPr>
      </w:pPr>
      <w:r w:rsidRPr="0083019E">
        <w:rPr>
          <w:lang w:val="fi-FI"/>
        </w:rPr>
        <w:t>13A.9.2</w:t>
      </w:r>
      <w:r w:rsidRPr="00A5136A">
        <w:rPr>
          <w:rFonts w:ascii="Calibri" w:hAnsi="Calibri"/>
          <w:sz w:val="22"/>
          <w:szCs w:val="22"/>
          <w:lang w:val="fi-FI" w:eastAsia="en-GB"/>
        </w:rPr>
        <w:tab/>
      </w:r>
      <w:r w:rsidRPr="0083019E">
        <w:rPr>
          <w:lang w:val="fi-FI"/>
        </w:rPr>
        <w:t>Void</w:t>
      </w:r>
      <w:r w:rsidRPr="00176106">
        <w:rPr>
          <w:lang w:val="fi-FI"/>
        </w:rPr>
        <w:tab/>
        <w:t>269</w:t>
      </w:r>
    </w:p>
    <w:p w:rsidR="003B6562" w:rsidRPr="00A5136A" w:rsidRDefault="003B6562">
      <w:pPr>
        <w:pStyle w:val="TOC3"/>
        <w:rPr>
          <w:rFonts w:ascii="Calibri" w:hAnsi="Calibri"/>
          <w:sz w:val="22"/>
          <w:szCs w:val="22"/>
          <w:lang w:val="fi-FI" w:eastAsia="en-GB"/>
        </w:rPr>
      </w:pPr>
      <w:r w:rsidRPr="0083019E">
        <w:rPr>
          <w:lang w:val="fi-FI"/>
        </w:rPr>
        <w:t>13A.9.3</w:t>
      </w:r>
      <w:r w:rsidRPr="00A5136A">
        <w:rPr>
          <w:rFonts w:ascii="Calibri" w:hAnsi="Calibri"/>
          <w:sz w:val="22"/>
          <w:szCs w:val="22"/>
          <w:lang w:val="fi-FI" w:eastAsia="en-GB"/>
        </w:rPr>
        <w:tab/>
      </w:r>
      <w:r w:rsidRPr="0083019E">
        <w:rPr>
          <w:lang w:val="fi-FI"/>
        </w:rPr>
        <w:t>Void</w:t>
      </w:r>
      <w:r w:rsidRPr="00176106">
        <w:rPr>
          <w:lang w:val="fi-FI"/>
        </w:rPr>
        <w:tab/>
        <w:t>269</w:t>
      </w:r>
    </w:p>
    <w:p w:rsidR="003B6562" w:rsidRPr="00A5136A" w:rsidRDefault="003B6562">
      <w:pPr>
        <w:pStyle w:val="TOC1"/>
        <w:rPr>
          <w:rFonts w:ascii="Calibri" w:hAnsi="Calibri"/>
          <w:szCs w:val="22"/>
          <w:lang w:eastAsia="en-GB"/>
        </w:rPr>
      </w:pPr>
      <w:r>
        <w:t>14</w:t>
      </w:r>
      <w:r w:rsidRPr="00A5136A">
        <w:rPr>
          <w:rFonts w:ascii="Calibri" w:hAnsi="Calibri"/>
          <w:szCs w:val="22"/>
          <w:lang w:eastAsia="en-GB"/>
        </w:rPr>
        <w:tab/>
      </w:r>
      <w:r>
        <w:t>General</w:t>
      </w:r>
      <w:r>
        <w:tab/>
        <w:t>269</w:t>
      </w:r>
    </w:p>
    <w:p w:rsidR="003B6562" w:rsidRPr="00A5136A" w:rsidRDefault="003B6562">
      <w:pPr>
        <w:pStyle w:val="TOC2"/>
        <w:rPr>
          <w:rFonts w:ascii="Calibri" w:hAnsi="Calibri"/>
          <w:sz w:val="22"/>
          <w:szCs w:val="22"/>
          <w:lang w:eastAsia="en-GB"/>
        </w:rPr>
      </w:pPr>
      <w:r>
        <w:t>14.1</w:t>
      </w:r>
      <w:r w:rsidRPr="00A5136A">
        <w:rPr>
          <w:rFonts w:ascii="Calibri" w:hAnsi="Calibri"/>
          <w:sz w:val="22"/>
          <w:szCs w:val="22"/>
          <w:lang w:eastAsia="en-GB"/>
        </w:rPr>
        <w:tab/>
      </w:r>
      <w:r>
        <w:t>Overview</w:t>
      </w:r>
      <w:r>
        <w:tab/>
        <w:t>269</w:t>
      </w:r>
    </w:p>
    <w:p w:rsidR="003B6562" w:rsidRPr="00A5136A" w:rsidRDefault="003B6562">
      <w:pPr>
        <w:pStyle w:val="TOC2"/>
        <w:rPr>
          <w:rFonts w:ascii="Calibri" w:hAnsi="Calibri"/>
          <w:sz w:val="22"/>
          <w:szCs w:val="22"/>
          <w:lang w:eastAsia="en-GB"/>
        </w:rPr>
      </w:pPr>
      <w:r>
        <w:t>14.2</w:t>
      </w:r>
      <w:r w:rsidRPr="00A5136A">
        <w:rPr>
          <w:rFonts w:ascii="Calibri" w:hAnsi="Calibri"/>
          <w:sz w:val="22"/>
          <w:szCs w:val="22"/>
          <w:lang w:eastAsia="en-GB"/>
        </w:rPr>
        <w:tab/>
      </w:r>
      <w:r>
        <w:t>Underlying services</w:t>
      </w:r>
      <w:r>
        <w:tab/>
        <w:t>269</w:t>
      </w:r>
    </w:p>
    <w:p w:rsidR="003B6562" w:rsidRPr="00A5136A" w:rsidRDefault="003B6562">
      <w:pPr>
        <w:pStyle w:val="TOC2"/>
        <w:rPr>
          <w:rFonts w:ascii="Calibri" w:hAnsi="Calibri"/>
          <w:sz w:val="22"/>
          <w:szCs w:val="22"/>
          <w:lang w:eastAsia="en-GB"/>
        </w:rPr>
      </w:pPr>
      <w:r>
        <w:t>14.3</w:t>
      </w:r>
      <w:r w:rsidRPr="00A5136A">
        <w:rPr>
          <w:rFonts w:ascii="Calibri" w:hAnsi="Calibri"/>
          <w:sz w:val="22"/>
          <w:szCs w:val="22"/>
          <w:lang w:eastAsia="en-GB"/>
        </w:rPr>
        <w:tab/>
      </w:r>
      <w:r>
        <w:t>Model</w:t>
      </w:r>
      <w:r>
        <w:tab/>
        <w:t>269</w:t>
      </w:r>
    </w:p>
    <w:p w:rsidR="003B6562" w:rsidRPr="00A5136A" w:rsidRDefault="003B6562">
      <w:pPr>
        <w:pStyle w:val="TOC2"/>
        <w:rPr>
          <w:rFonts w:ascii="Calibri" w:hAnsi="Calibri"/>
          <w:sz w:val="22"/>
          <w:szCs w:val="22"/>
          <w:lang w:eastAsia="en-GB"/>
        </w:rPr>
      </w:pPr>
      <w:r>
        <w:t>14.4</w:t>
      </w:r>
      <w:r w:rsidRPr="00A5136A">
        <w:rPr>
          <w:rFonts w:ascii="Calibri" w:hAnsi="Calibri"/>
          <w:sz w:val="22"/>
          <w:szCs w:val="22"/>
          <w:lang w:eastAsia="en-GB"/>
        </w:rPr>
        <w:tab/>
      </w:r>
      <w:r>
        <w:t>Conventions</w:t>
      </w:r>
      <w:r>
        <w:tab/>
        <w:t>269</w:t>
      </w:r>
    </w:p>
    <w:p w:rsidR="003B6562" w:rsidRPr="00A5136A" w:rsidRDefault="003B6562">
      <w:pPr>
        <w:pStyle w:val="TOC1"/>
        <w:rPr>
          <w:rFonts w:ascii="Calibri" w:hAnsi="Calibri"/>
          <w:szCs w:val="22"/>
          <w:lang w:eastAsia="en-GB"/>
        </w:rPr>
      </w:pPr>
      <w:r>
        <w:t>15</w:t>
      </w:r>
      <w:r w:rsidRPr="00A5136A">
        <w:rPr>
          <w:rFonts w:ascii="Calibri" w:hAnsi="Calibri"/>
          <w:szCs w:val="22"/>
          <w:lang w:eastAsia="en-GB"/>
        </w:rPr>
        <w:tab/>
      </w:r>
      <w:r>
        <w:t>Elements of procedure</w:t>
      </w:r>
      <w:r>
        <w:tab/>
        <w:t>270</w:t>
      </w:r>
    </w:p>
    <w:p w:rsidR="003B6562" w:rsidRPr="00A5136A" w:rsidRDefault="003B6562">
      <w:pPr>
        <w:pStyle w:val="TOC2"/>
        <w:rPr>
          <w:rFonts w:ascii="Calibri" w:hAnsi="Calibri"/>
          <w:sz w:val="22"/>
          <w:szCs w:val="22"/>
          <w:lang w:eastAsia="en-GB"/>
        </w:rPr>
      </w:pPr>
      <w:r>
        <w:t>15.1</w:t>
      </w:r>
      <w:r w:rsidRPr="00A5136A">
        <w:rPr>
          <w:rFonts w:ascii="Calibri" w:hAnsi="Calibri"/>
          <w:sz w:val="22"/>
          <w:szCs w:val="22"/>
          <w:lang w:eastAsia="en-GB"/>
        </w:rPr>
        <w:tab/>
      </w:r>
      <w:r>
        <w:t>Handling of unknown operations</w:t>
      </w:r>
      <w:r>
        <w:tab/>
        <w:t>270</w:t>
      </w:r>
    </w:p>
    <w:p w:rsidR="003B6562" w:rsidRPr="00A5136A" w:rsidRDefault="003B6562">
      <w:pPr>
        <w:pStyle w:val="TOC2"/>
        <w:rPr>
          <w:rFonts w:ascii="Calibri" w:hAnsi="Calibri"/>
          <w:sz w:val="22"/>
          <w:szCs w:val="22"/>
          <w:lang w:eastAsia="en-GB"/>
        </w:rPr>
      </w:pPr>
      <w:r>
        <w:t>15.2</w:t>
      </w:r>
      <w:r w:rsidRPr="00A5136A">
        <w:rPr>
          <w:rFonts w:ascii="Calibri" w:hAnsi="Calibri"/>
          <w:sz w:val="22"/>
          <w:szCs w:val="22"/>
          <w:lang w:eastAsia="en-GB"/>
        </w:rPr>
        <w:tab/>
      </w:r>
      <w:r>
        <w:t>Dialogue establishment</w:t>
      </w:r>
      <w:r>
        <w:tab/>
        <w:t>270</w:t>
      </w:r>
    </w:p>
    <w:p w:rsidR="003B6562" w:rsidRPr="00A5136A" w:rsidRDefault="003B6562">
      <w:pPr>
        <w:pStyle w:val="TOC3"/>
        <w:rPr>
          <w:rFonts w:ascii="Calibri" w:hAnsi="Calibri"/>
          <w:sz w:val="22"/>
          <w:szCs w:val="22"/>
          <w:lang w:eastAsia="en-GB"/>
        </w:rPr>
      </w:pPr>
      <w:r>
        <w:t>15.2.1</w:t>
      </w:r>
      <w:r w:rsidRPr="00A5136A">
        <w:rPr>
          <w:rFonts w:ascii="Calibri" w:hAnsi="Calibri"/>
          <w:sz w:val="22"/>
          <w:szCs w:val="22"/>
          <w:lang w:eastAsia="en-GB"/>
        </w:rPr>
        <w:tab/>
      </w:r>
      <w:r>
        <w:t>Behaviour at the initiating side</w:t>
      </w:r>
      <w:r>
        <w:tab/>
        <w:t>271</w:t>
      </w:r>
    </w:p>
    <w:p w:rsidR="003B6562" w:rsidRPr="00A5136A" w:rsidRDefault="003B6562">
      <w:pPr>
        <w:pStyle w:val="TOC3"/>
        <w:rPr>
          <w:rFonts w:ascii="Calibri" w:hAnsi="Calibri"/>
          <w:sz w:val="22"/>
          <w:szCs w:val="22"/>
          <w:lang w:eastAsia="en-GB"/>
        </w:rPr>
      </w:pPr>
      <w:r>
        <w:t>15.2.2</w:t>
      </w:r>
      <w:r w:rsidRPr="00A5136A">
        <w:rPr>
          <w:rFonts w:ascii="Calibri" w:hAnsi="Calibri"/>
          <w:sz w:val="22"/>
          <w:szCs w:val="22"/>
          <w:lang w:eastAsia="en-GB"/>
        </w:rPr>
        <w:tab/>
      </w:r>
      <w:r>
        <w:t>Behaviour at the responding side</w:t>
      </w:r>
      <w:r>
        <w:tab/>
        <w:t>271</w:t>
      </w:r>
    </w:p>
    <w:p w:rsidR="003B6562" w:rsidRPr="00A5136A" w:rsidRDefault="003B6562">
      <w:pPr>
        <w:pStyle w:val="TOC2"/>
        <w:rPr>
          <w:rFonts w:ascii="Calibri" w:hAnsi="Calibri"/>
          <w:sz w:val="22"/>
          <w:szCs w:val="22"/>
          <w:lang w:eastAsia="en-GB"/>
        </w:rPr>
      </w:pPr>
      <w:r>
        <w:t>15.3</w:t>
      </w:r>
      <w:r w:rsidRPr="00A5136A">
        <w:rPr>
          <w:rFonts w:ascii="Calibri" w:hAnsi="Calibri"/>
          <w:sz w:val="22"/>
          <w:szCs w:val="22"/>
          <w:lang w:eastAsia="en-GB"/>
        </w:rPr>
        <w:tab/>
      </w:r>
      <w:r>
        <w:t>Dialogue continuation</w:t>
      </w:r>
      <w:r>
        <w:tab/>
        <w:t>272</w:t>
      </w:r>
    </w:p>
    <w:p w:rsidR="003B6562" w:rsidRPr="00A5136A" w:rsidRDefault="003B6562">
      <w:pPr>
        <w:pStyle w:val="TOC2"/>
        <w:rPr>
          <w:rFonts w:ascii="Calibri" w:hAnsi="Calibri"/>
          <w:sz w:val="22"/>
          <w:szCs w:val="22"/>
          <w:lang w:eastAsia="en-GB"/>
        </w:rPr>
      </w:pPr>
      <w:r>
        <w:t>15.4</w:t>
      </w:r>
      <w:r w:rsidRPr="00A5136A">
        <w:rPr>
          <w:rFonts w:ascii="Calibri" w:hAnsi="Calibri"/>
          <w:sz w:val="22"/>
          <w:szCs w:val="22"/>
          <w:lang w:eastAsia="en-GB"/>
        </w:rPr>
        <w:tab/>
      </w:r>
      <w:r>
        <w:t>Load control</w:t>
      </w:r>
      <w:r>
        <w:tab/>
        <w:t>272</w:t>
      </w:r>
    </w:p>
    <w:p w:rsidR="003B6562" w:rsidRPr="00A5136A" w:rsidRDefault="003B6562">
      <w:pPr>
        <w:pStyle w:val="TOC2"/>
        <w:rPr>
          <w:rFonts w:ascii="Calibri" w:hAnsi="Calibri"/>
          <w:sz w:val="22"/>
          <w:szCs w:val="22"/>
          <w:lang w:eastAsia="en-GB"/>
        </w:rPr>
      </w:pPr>
      <w:r>
        <w:t>15.5</w:t>
      </w:r>
      <w:r w:rsidRPr="00A5136A">
        <w:rPr>
          <w:rFonts w:ascii="Calibri" w:hAnsi="Calibri"/>
          <w:sz w:val="22"/>
          <w:szCs w:val="22"/>
          <w:lang w:eastAsia="en-GB"/>
        </w:rPr>
        <w:tab/>
      </w:r>
      <w:r>
        <w:t>Procedures for MAP specific services</w:t>
      </w:r>
      <w:r>
        <w:tab/>
        <w:t>272</w:t>
      </w:r>
    </w:p>
    <w:p w:rsidR="003B6562" w:rsidRPr="00A5136A" w:rsidRDefault="003B6562">
      <w:pPr>
        <w:pStyle w:val="TOC3"/>
        <w:rPr>
          <w:rFonts w:ascii="Calibri" w:hAnsi="Calibri"/>
          <w:sz w:val="22"/>
          <w:szCs w:val="22"/>
          <w:lang w:eastAsia="en-GB"/>
        </w:rPr>
      </w:pPr>
      <w:r>
        <w:t>15.5.1</w:t>
      </w:r>
      <w:r w:rsidRPr="00A5136A">
        <w:rPr>
          <w:rFonts w:ascii="Calibri" w:hAnsi="Calibri"/>
          <w:sz w:val="22"/>
          <w:szCs w:val="22"/>
          <w:lang w:eastAsia="en-GB"/>
        </w:rPr>
        <w:tab/>
      </w:r>
      <w:r>
        <w:t>Service invocation</w:t>
      </w:r>
      <w:r>
        <w:tab/>
        <w:t>273</w:t>
      </w:r>
    </w:p>
    <w:p w:rsidR="003B6562" w:rsidRPr="00A5136A" w:rsidRDefault="003B6562">
      <w:pPr>
        <w:pStyle w:val="TOC3"/>
        <w:rPr>
          <w:rFonts w:ascii="Calibri" w:hAnsi="Calibri"/>
          <w:sz w:val="22"/>
          <w:szCs w:val="22"/>
          <w:lang w:eastAsia="en-GB"/>
        </w:rPr>
      </w:pPr>
      <w:r>
        <w:t>15.5.2</w:t>
      </w:r>
      <w:r w:rsidRPr="00A5136A">
        <w:rPr>
          <w:rFonts w:ascii="Calibri" w:hAnsi="Calibri"/>
          <w:sz w:val="22"/>
          <w:szCs w:val="22"/>
          <w:lang w:eastAsia="en-GB"/>
        </w:rPr>
        <w:tab/>
      </w:r>
      <w:r>
        <w:t>Void</w:t>
      </w:r>
      <w:r>
        <w:tab/>
        <w:t>273</w:t>
      </w:r>
    </w:p>
    <w:p w:rsidR="003B6562" w:rsidRPr="00A5136A" w:rsidRDefault="003B6562">
      <w:pPr>
        <w:pStyle w:val="TOC3"/>
        <w:rPr>
          <w:rFonts w:ascii="Calibri" w:hAnsi="Calibri"/>
          <w:sz w:val="22"/>
          <w:szCs w:val="22"/>
          <w:lang w:eastAsia="en-GB"/>
        </w:rPr>
      </w:pPr>
      <w:r>
        <w:t>15.5.3</w:t>
      </w:r>
      <w:r w:rsidRPr="00A5136A">
        <w:rPr>
          <w:rFonts w:ascii="Calibri" w:hAnsi="Calibri"/>
          <w:sz w:val="22"/>
          <w:szCs w:val="22"/>
          <w:lang w:eastAsia="en-GB"/>
        </w:rPr>
        <w:tab/>
      </w:r>
      <w:r>
        <w:t>Service invocation receipt</w:t>
      </w:r>
      <w:r>
        <w:tab/>
        <w:t>273</w:t>
      </w:r>
    </w:p>
    <w:p w:rsidR="003B6562" w:rsidRPr="00A5136A" w:rsidRDefault="003B6562">
      <w:pPr>
        <w:pStyle w:val="TOC3"/>
        <w:rPr>
          <w:rFonts w:ascii="Calibri" w:hAnsi="Calibri"/>
          <w:sz w:val="22"/>
          <w:szCs w:val="22"/>
          <w:lang w:eastAsia="en-GB"/>
        </w:rPr>
      </w:pPr>
      <w:r>
        <w:t>15.5.4</w:t>
      </w:r>
      <w:r w:rsidRPr="00A5136A">
        <w:rPr>
          <w:rFonts w:ascii="Calibri" w:hAnsi="Calibri"/>
          <w:sz w:val="22"/>
          <w:szCs w:val="22"/>
          <w:lang w:eastAsia="en-GB"/>
        </w:rPr>
        <w:tab/>
      </w:r>
      <w:r>
        <w:t>Void</w:t>
      </w:r>
      <w:r>
        <w:tab/>
        <w:t>273</w:t>
      </w:r>
    </w:p>
    <w:p w:rsidR="003B6562" w:rsidRPr="00A5136A" w:rsidRDefault="003B6562">
      <w:pPr>
        <w:pStyle w:val="TOC3"/>
        <w:rPr>
          <w:rFonts w:ascii="Calibri" w:hAnsi="Calibri"/>
          <w:sz w:val="22"/>
          <w:szCs w:val="22"/>
          <w:lang w:eastAsia="en-GB"/>
        </w:rPr>
      </w:pPr>
      <w:r>
        <w:t>15.5.5</w:t>
      </w:r>
      <w:r w:rsidRPr="00A5136A">
        <w:rPr>
          <w:rFonts w:ascii="Calibri" w:hAnsi="Calibri"/>
          <w:sz w:val="22"/>
          <w:szCs w:val="22"/>
          <w:lang w:eastAsia="en-GB"/>
        </w:rPr>
        <w:tab/>
      </w:r>
      <w:r>
        <w:t>Handling of components received from TC</w:t>
      </w:r>
      <w:r>
        <w:tab/>
        <w:t>273</w:t>
      </w:r>
    </w:p>
    <w:p w:rsidR="003B6562" w:rsidRPr="00A5136A" w:rsidRDefault="003B6562">
      <w:pPr>
        <w:pStyle w:val="TOC2"/>
        <w:rPr>
          <w:rFonts w:ascii="Calibri" w:hAnsi="Calibri"/>
          <w:sz w:val="22"/>
          <w:szCs w:val="22"/>
          <w:lang w:eastAsia="en-GB"/>
        </w:rPr>
      </w:pPr>
      <w:r>
        <w:t>15.6</w:t>
      </w:r>
      <w:r w:rsidRPr="00A5136A">
        <w:rPr>
          <w:rFonts w:ascii="Calibri" w:hAnsi="Calibri"/>
          <w:sz w:val="22"/>
          <w:szCs w:val="22"/>
          <w:lang w:eastAsia="en-GB"/>
        </w:rPr>
        <w:tab/>
      </w:r>
      <w:r>
        <w:t>SDL descriptions</w:t>
      </w:r>
      <w:r>
        <w:tab/>
        <w:t>273</w:t>
      </w:r>
    </w:p>
    <w:p w:rsidR="003B6562" w:rsidRPr="00A5136A" w:rsidRDefault="003B6562">
      <w:pPr>
        <w:pStyle w:val="TOC1"/>
        <w:rPr>
          <w:rFonts w:ascii="Calibri" w:hAnsi="Calibri"/>
          <w:szCs w:val="22"/>
          <w:lang w:eastAsia="en-GB"/>
        </w:rPr>
      </w:pPr>
      <w:r>
        <w:t>16</w:t>
      </w:r>
      <w:r w:rsidRPr="00A5136A">
        <w:rPr>
          <w:rFonts w:ascii="Calibri" w:hAnsi="Calibri"/>
          <w:szCs w:val="22"/>
          <w:lang w:eastAsia="en-GB"/>
        </w:rPr>
        <w:tab/>
      </w:r>
      <w:r>
        <w:t>Mapping on to TC services</w:t>
      </w:r>
      <w:r>
        <w:tab/>
        <w:t>306</w:t>
      </w:r>
    </w:p>
    <w:p w:rsidR="003B6562" w:rsidRPr="00A5136A" w:rsidRDefault="003B6562">
      <w:pPr>
        <w:pStyle w:val="TOC2"/>
        <w:rPr>
          <w:rFonts w:ascii="Calibri" w:hAnsi="Calibri"/>
          <w:sz w:val="22"/>
          <w:szCs w:val="22"/>
          <w:lang w:eastAsia="en-GB"/>
        </w:rPr>
      </w:pPr>
      <w:r>
        <w:t>16.1</w:t>
      </w:r>
      <w:r w:rsidRPr="00A5136A">
        <w:rPr>
          <w:rFonts w:ascii="Calibri" w:hAnsi="Calibri"/>
          <w:sz w:val="22"/>
          <w:szCs w:val="22"/>
          <w:lang w:eastAsia="en-GB"/>
        </w:rPr>
        <w:tab/>
      </w:r>
      <w:r>
        <w:t>Dialogue control</w:t>
      </w:r>
      <w:r>
        <w:tab/>
        <w:t>306</w:t>
      </w:r>
    </w:p>
    <w:p w:rsidR="003B6562" w:rsidRPr="00A5136A" w:rsidRDefault="003B6562">
      <w:pPr>
        <w:pStyle w:val="TOC3"/>
        <w:rPr>
          <w:rFonts w:ascii="Calibri" w:hAnsi="Calibri"/>
          <w:sz w:val="22"/>
          <w:szCs w:val="22"/>
          <w:lang w:eastAsia="en-GB"/>
        </w:rPr>
      </w:pPr>
      <w:r>
        <w:t>16.1.1</w:t>
      </w:r>
      <w:r w:rsidRPr="00A5136A">
        <w:rPr>
          <w:rFonts w:ascii="Calibri" w:hAnsi="Calibri"/>
          <w:sz w:val="22"/>
          <w:szCs w:val="22"/>
          <w:lang w:eastAsia="en-GB"/>
        </w:rPr>
        <w:tab/>
      </w:r>
      <w:r>
        <w:t>Directly mapped parameters</w:t>
      </w:r>
      <w:r>
        <w:tab/>
        <w:t>306</w:t>
      </w:r>
    </w:p>
    <w:p w:rsidR="003B6562" w:rsidRPr="00A5136A" w:rsidRDefault="003B6562">
      <w:pPr>
        <w:pStyle w:val="TOC3"/>
        <w:rPr>
          <w:rFonts w:ascii="Calibri" w:hAnsi="Calibri"/>
          <w:sz w:val="22"/>
          <w:szCs w:val="22"/>
          <w:lang w:eastAsia="en-GB"/>
        </w:rPr>
      </w:pPr>
      <w:r>
        <w:t>16.1.2</w:t>
      </w:r>
      <w:r w:rsidRPr="00A5136A">
        <w:rPr>
          <w:rFonts w:ascii="Calibri" w:hAnsi="Calibri"/>
          <w:sz w:val="22"/>
          <w:szCs w:val="22"/>
          <w:lang w:eastAsia="en-GB"/>
        </w:rPr>
        <w:tab/>
      </w:r>
      <w:r>
        <w:t>Use of other parameters of dialogue handling primitives</w:t>
      </w:r>
      <w:r>
        <w:tab/>
        <w:t>306</w:t>
      </w:r>
    </w:p>
    <w:p w:rsidR="003B6562" w:rsidRPr="00A5136A" w:rsidRDefault="003B6562">
      <w:pPr>
        <w:pStyle w:val="TOC4"/>
        <w:rPr>
          <w:rFonts w:ascii="Calibri" w:hAnsi="Calibri"/>
          <w:sz w:val="22"/>
          <w:szCs w:val="22"/>
          <w:lang w:eastAsia="en-GB"/>
        </w:rPr>
      </w:pPr>
      <w:r>
        <w:t>16.1.2.1</w:t>
      </w:r>
      <w:r w:rsidRPr="00A5136A">
        <w:rPr>
          <w:rFonts w:ascii="Calibri" w:hAnsi="Calibri"/>
          <w:sz w:val="22"/>
          <w:szCs w:val="22"/>
          <w:lang w:eastAsia="en-GB"/>
        </w:rPr>
        <w:tab/>
      </w:r>
      <w:r>
        <w:t>Dialogue Id</w:t>
      </w:r>
      <w:r>
        <w:tab/>
        <w:t>306</w:t>
      </w:r>
    </w:p>
    <w:p w:rsidR="003B6562" w:rsidRPr="00A5136A" w:rsidRDefault="003B6562">
      <w:pPr>
        <w:pStyle w:val="TOC4"/>
        <w:rPr>
          <w:rFonts w:ascii="Calibri" w:hAnsi="Calibri"/>
          <w:sz w:val="22"/>
          <w:szCs w:val="22"/>
          <w:lang w:eastAsia="en-GB"/>
        </w:rPr>
      </w:pPr>
      <w:r>
        <w:t>16.1.2.2</w:t>
      </w:r>
      <w:r w:rsidRPr="00A5136A">
        <w:rPr>
          <w:rFonts w:ascii="Calibri" w:hAnsi="Calibri"/>
          <w:sz w:val="22"/>
          <w:szCs w:val="22"/>
          <w:lang w:eastAsia="en-GB"/>
        </w:rPr>
        <w:tab/>
      </w:r>
      <w:r>
        <w:t>Application-context-name</w:t>
      </w:r>
      <w:r>
        <w:tab/>
        <w:t>306</w:t>
      </w:r>
    </w:p>
    <w:p w:rsidR="003B6562" w:rsidRPr="00A5136A" w:rsidRDefault="003B6562">
      <w:pPr>
        <w:pStyle w:val="TOC4"/>
        <w:rPr>
          <w:rFonts w:ascii="Calibri" w:hAnsi="Calibri"/>
          <w:sz w:val="22"/>
          <w:szCs w:val="22"/>
          <w:lang w:eastAsia="en-GB"/>
        </w:rPr>
      </w:pPr>
      <w:r>
        <w:t>16.1.2.3</w:t>
      </w:r>
      <w:r w:rsidRPr="00A5136A">
        <w:rPr>
          <w:rFonts w:ascii="Calibri" w:hAnsi="Calibri"/>
          <w:sz w:val="22"/>
          <w:szCs w:val="22"/>
          <w:lang w:eastAsia="en-GB"/>
        </w:rPr>
        <w:tab/>
      </w:r>
      <w:r>
        <w:t>User information</w:t>
      </w:r>
      <w:r>
        <w:tab/>
        <w:t>306</w:t>
      </w:r>
    </w:p>
    <w:p w:rsidR="003B6562" w:rsidRPr="00A5136A" w:rsidRDefault="003B6562">
      <w:pPr>
        <w:pStyle w:val="TOC4"/>
        <w:rPr>
          <w:rFonts w:ascii="Calibri" w:hAnsi="Calibri"/>
          <w:sz w:val="22"/>
          <w:szCs w:val="22"/>
          <w:lang w:eastAsia="en-GB"/>
        </w:rPr>
      </w:pPr>
      <w:r>
        <w:t>16.1.2.4</w:t>
      </w:r>
      <w:r w:rsidRPr="00A5136A">
        <w:rPr>
          <w:rFonts w:ascii="Calibri" w:hAnsi="Calibri"/>
          <w:sz w:val="22"/>
          <w:szCs w:val="22"/>
          <w:lang w:eastAsia="en-GB"/>
        </w:rPr>
        <w:tab/>
      </w:r>
      <w:r>
        <w:t>Component present</w:t>
      </w:r>
      <w:r>
        <w:tab/>
        <w:t>306</w:t>
      </w:r>
    </w:p>
    <w:p w:rsidR="003B6562" w:rsidRPr="00A5136A" w:rsidRDefault="003B6562">
      <w:pPr>
        <w:pStyle w:val="TOC4"/>
        <w:rPr>
          <w:rFonts w:ascii="Calibri" w:hAnsi="Calibri"/>
          <w:sz w:val="22"/>
          <w:szCs w:val="22"/>
          <w:lang w:eastAsia="en-GB"/>
        </w:rPr>
      </w:pPr>
      <w:r>
        <w:t>16.1.2.5</w:t>
      </w:r>
      <w:r w:rsidRPr="00A5136A">
        <w:rPr>
          <w:rFonts w:ascii="Calibri" w:hAnsi="Calibri"/>
          <w:sz w:val="22"/>
          <w:szCs w:val="22"/>
          <w:lang w:eastAsia="en-GB"/>
        </w:rPr>
        <w:tab/>
      </w:r>
      <w:r>
        <w:t>Termination</w:t>
      </w:r>
      <w:r>
        <w:tab/>
        <w:t>306</w:t>
      </w:r>
    </w:p>
    <w:p w:rsidR="003B6562" w:rsidRPr="00A5136A" w:rsidRDefault="003B6562">
      <w:pPr>
        <w:pStyle w:val="TOC4"/>
        <w:rPr>
          <w:rFonts w:ascii="Calibri" w:hAnsi="Calibri"/>
          <w:sz w:val="22"/>
          <w:szCs w:val="22"/>
          <w:lang w:eastAsia="en-GB"/>
        </w:rPr>
      </w:pPr>
      <w:r>
        <w:t>16.1.2.6</w:t>
      </w:r>
      <w:r w:rsidRPr="00A5136A">
        <w:rPr>
          <w:rFonts w:ascii="Calibri" w:hAnsi="Calibri"/>
          <w:sz w:val="22"/>
          <w:szCs w:val="22"/>
          <w:lang w:eastAsia="en-GB"/>
        </w:rPr>
        <w:tab/>
      </w:r>
      <w:r>
        <w:t>P-Abort-Cause</w:t>
      </w:r>
      <w:r>
        <w:tab/>
        <w:t>306</w:t>
      </w:r>
    </w:p>
    <w:p w:rsidR="003B6562" w:rsidRPr="00A5136A" w:rsidRDefault="003B6562">
      <w:pPr>
        <w:pStyle w:val="TOC4"/>
        <w:rPr>
          <w:rFonts w:ascii="Calibri" w:hAnsi="Calibri"/>
          <w:sz w:val="22"/>
          <w:szCs w:val="22"/>
          <w:lang w:eastAsia="en-GB"/>
        </w:rPr>
      </w:pPr>
      <w:r>
        <w:t>16.1.2.7</w:t>
      </w:r>
      <w:r w:rsidRPr="00A5136A">
        <w:rPr>
          <w:rFonts w:ascii="Calibri" w:hAnsi="Calibri"/>
          <w:sz w:val="22"/>
          <w:szCs w:val="22"/>
          <w:lang w:eastAsia="en-GB"/>
        </w:rPr>
        <w:tab/>
      </w:r>
      <w:r>
        <w:t>Quality of service</w:t>
      </w:r>
      <w:r>
        <w:tab/>
        <w:t>306</w:t>
      </w:r>
    </w:p>
    <w:p w:rsidR="003B6562" w:rsidRPr="00A5136A" w:rsidRDefault="003B6562">
      <w:pPr>
        <w:pStyle w:val="TOC2"/>
        <w:rPr>
          <w:rFonts w:ascii="Calibri" w:hAnsi="Calibri"/>
          <w:sz w:val="22"/>
          <w:szCs w:val="22"/>
          <w:lang w:eastAsia="en-GB"/>
        </w:rPr>
      </w:pPr>
      <w:r>
        <w:t>16.2</w:t>
      </w:r>
      <w:r w:rsidRPr="00A5136A">
        <w:rPr>
          <w:rFonts w:ascii="Calibri" w:hAnsi="Calibri"/>
          <w:sz w:val="22"/>
          <w:szCs w:val="22"/>
          <w:lang w:eastAsia="en-GB"/>
        </w:rPr>
        <w:tab/>
      </w:r>
      <w:r>
        <w:t>Service specific procedures</w:t>
      </w:r>
      <w:r>
        <w:tab/>
        <w:t>307</w:t>
      </w:r>
    </w:p>
    <w:p w:rsidR="003B6562" w:rsidRPr="00A5136A" w:rsidRDefault="003B6562">
      <w:pPr>
        <w:pStyle w:val="TOC3"/>
        <w:rPr>
          <w:rFonts w:ascii="Calibri" w:hAnsi="Calibri"/>
          <w:sz w:val="22"/>
          <w:szCs w:val="22"/>
          <w:lang w:eastAsia="en-GB"/>
        </w:rPr>
      </w:pPr>
      <w:r>
        <w:t>16.2.1</w:t>
      </w:r>
      <w:r w:rsidRPr="00A5136A">
        <w:rPr>
          <w:rFonts w:ascii="Calibri" w:hAnsi="Calibri"/>
          <w:sz w:val="22"/>
          <w:szCs w:val="22"/>
          <w:lang w:eastAsia="en-GB"/>
        </w:rPr>
        <w:tab/>
      </w:r>
      <w:r>
        <w:t>Directly mapped parameters</w:t>
      </w:r>
      <w:r>
        <w:tab/>
        <w:t>307</w:t>
      </w:r>
    </w:p>
    <w:p w:rsidR="003B6562" w:rsidRPr="00A5136A" w:rsidRDefault="003B6562">
      <w:pPr>
        <w:pStyle w:val="TOC3"/>
        <w:rPr>
          <w:rFonts w:ascii="Calibri" w:hAnsi="Calibri"/>
          <w:sz w:val="22"/>
          <w:szCs w:val="22"/>
          <w:lang w:eastAsia="en-GB"/>
        </w:rPr>
      </w:pPr>
      <w:r>
        <w:t>16.2.2</w:t>
      </w:r>
      <w:r w:rsidRPr="00A5136A">
        <w:rPr>
          <w:rFonts w:ascii="Calibri" w:hAnsi="Calibri"/>
          <w:sz w:val="22"/>
          <w:szCs w:val="22"/>
          <w:lang w:eastAsia="en-GB"/>
        </w:rPr>
        <w:tab/>
      </w:r>
      <w:r>
        <w:t>Use of other parameters of component handling primitives</w:t>
      </w:r>
      <w:r>
        <w:tab/>
        <w:t>307</w:t>
      </w:r>
    </w:p>
    <w:p w:rsidR="003B6562" w:rsidRPr="00A5136A" w:rsidRDefault="003B6562">
      <w:pPr>
        <w:pStyle w:val="TOC4"/>
        <w:rPr>
          <w:rFonts w:ascii="Calibri" w:hAnsi="Calibri"/>
          <w:sz w:val="22"/>
          <w:szCs w:val="22"/>
          <w:lang w:eastAsia="en-GB"/>
        </w:rPr>
      </w:pPr>
      <w:r>
        <w:t>16.2.2.1</w:t>
      </w:r>
      <w:r w:rsidRPr="00A5136A">
        <w:rPr>
          <w:rFonts w:ascii="Calibri" w:hAnsi="Calibri"/>
          <w:sz w:val="22"/>
          <w:szCs w:val="22"/>
          <w:lang w:eastAsia="en-GB"/>
        </w:rPr>
        <w:tab/>
      </w:r>
      <w:r>
        <w:t>Dialogue Id</w:t>
      </w:r>
      <w:r>
        <w:tab/>
        <w:t>307</w:t>
      </w:r>
    </w:p>
    <w:p w:rsidR="003B6562" w:rsidRPr="00A5136A" w:rsidRDefault="003B6562">
      <w:pPr>
        <w:pStyle w:val="TOC4"/>
        <w:rPr>
          <w:rFonts w:ascii="Calibri" w:hAnsi="Calibri"/>
          <w:sz w:val="22"/>
          <w:szCs w:val="22"/>
          <w:lang w:eastAsia="en-GB"/>
        </w:rPr>
      </w:pPr>
      <w:r>
        <w:t>16.2.2.2</w:t>
      </w:r>
      <w:r w:rsidRPr="00A5136A">
        <w:rPr>
          <w:rFonts w:ascii="Calibri" w:hAnsi="Calibri"/>
          <w:sz w:val="22"/>
          <w:szCs w:val="22"/>
          <w:lang w:eastAsia="en-GB"/>
        </w:rPr>
        <w:tab/>
      </w:r>
      <w:r>
        <w:t>Class</w:t>
      </w:r>
      <w:r>
        <w:tab/>
        <w:t>307</w:t>
      </w:r>
    </w:p>
    <w:p w:rsidR="003B6562" w:rsidRPr="00A5136A" w:rsidRDefault="003B6562">
      <w:pPr>
        <w:pStyle w:val="TOC4"/>
        <w:rPr>
          <w:rFonts w:ascii="Calibri" w:hAnsi="Calibri"/>
          <w:sz w:val="22"/>
          <w:szCs w:val="22"/>
          <w:lang w:eastAsia="en-GB"/>
        </w:rPr>
      </w:pPr>
      <w:r>
        <w:t>16.2.2.3</w:t>
      </w:r>
      <w:r w:rsidRPr="00A5136A">
        <w:rPr>
          <w:rFonts w:ascii="Calibri" w:hAnsi="Calibri"/>
          <w:sz w:val="22"/>
          <w:szCs w:val="22"/>
          <w:lang w:eastAsia="en-GB"/>
        </w:rPr>
        <w:tab/>
      </w:r>
      <w:r>
        <w:t>Linked Id</w:t>
      </w:r>
      <w:r>
        <w:tab/>
        <w:t>307</w:t>
      </w:r>
    </w:p>
    <w:p w:rsidR="003B6562" w:rsidRPr="00A5136A" w:rsidRDefault="003B6562">
      <w:pPr>
        <w:pStyle w:val="TOC4"/>
        <w:rPr>
          <w:rFonts w:ascii="Calibri" w:hAnsi="Calibri"/>
          <w:sz w:val="22"/>
          <w:szCs w:val="22"/>
          <w:lang w:eastAsia="en-GB"/>
        </w:rPr>
      </w:pPr>
      <w:r>
        <w:t>16.2.2.4</w:t>
      </w:r>
      <w:r w:rsidRPr="00A5136A">
        <w:rPr>
          <w:rFonts w:ascii="Calibri" w:hAnsi="Calibri"/>
          <w:sz w:val="22"/>
          <w:szCs w:val="22"/>
          <w:lang w:eastAsia="en-GB"/>
        </w:rPr>
        <w:tab/>
      </w:r>
      <w:r>
        <w:t>Operation</w:t>
      </w:r>
      <w:r>
        <w:tab/>
        <w:t>308</w:t>
      </w:r>
    </w:p>
    <w:p w:rsidR="003B6562" w:rsidRPr="00A5136A" w:rsidRDefault="003B6562">
      <w:pPr>
        <w:pStyle w:val="TOC4"/>
        <w:rPr>
          <w:rFonts w:ascii="Calibri" w:hAnsi="Calibri"/>
          <w:sz w:val="22"/>
          <w:szCs w:val="22"/>
          <w:lang w:eastAsia="en-GB"/>
        </w:rPr>
      </w:pPr>
      <w:r>
        <w:t>16.2.2.5</w:t>
      </w:r>
      <w:r w:rsidRPr="00A5136A">
        <w:rPr>
          <w:rFonts w:ascii="Calibri" w:hAnsi="Calibri"/>
          <w:sz w:val="22"/>
          <w:szCs w:val="22"/>
          <w:lang w:eastAsia="en-GB"/>
        </w:rPr>
        <w:tab/>
      </w:r>
      <w:r>
        <w:t>Error</w:t>
      </w:r>
      <w:r>
        <w:tab/>
        <w:t>309</w:t>
      </w:r>
    </w:p>
    <w:p w:rsidR="003B6562" w:rsidRPr="00A5136A" w:rsidRDefault="003B6562">
      <w:pPr>
        <w:pStyle w:val="TOC4"/>
        <w:rPr>
          <w:rFonts w:ascii="Calibri" w:hAnsi="Calibri"/>
          <w:sz w:val="22"/>
          <w:szCs w:val="22"/>
          <w:lang w:eastAsia="en-GB"/>
        </w:rPr>
      </w:pPr>
      <w:r>
        <w:t>16.2.2.6</w:t>
      </w:r>
      <w:r w:rsidRPr="00A5136A">
        <w:rPr>
          <w:rFonts w:ascii="Calibri" w:hAnsi="Calibri"/>
          <w:sz w:val="22"/>
          <w:szCs w:val="22"/>
          <w:lang w:eastAsia="en-GB"/>
        </w:rPr>
        <w:tab/>
      </w:r>
      <w:r>
        <w:t>Parameters</w:t>
      </w:r>
      <w:r>
        <w:tab/>
        <w:t>309</w:t>
      </w:r>
    </w:p>
    <w:p w:rsidR="003B6562" w:rsidRPr="00A5136A" w:rsidRDefault="003B6562">
      <w:pPr>
        <w:pStyle w:val="TOC4"/>
        <w:rPr>
          <w:rFonts w:ascii="Calibri" w:hAnsi="Calibri"/>
          <w:sz w:val="22"/>
          <w:szCs w:val="22"/>
          <w:lang w:eastAsia="en-GB"/>
        </w:rPr>
      </w:pPr>
      <w:r>
        <w:t>16.2.2.7</w:t>
      </w:r>
      <w:r w:rsidRPr="00A5136A">
        <w:rPr>
          <w:rFonts w:ascii="Calibri" w:hAnsi="Calibri"/>
          <w:sz w:val="22"/>
          <w:szCs w:val="22"/>
          <w:lang w:eastAsia="en-GB"/>
        </w:rPr>
        <w:tab/>
      </w:r>
      <w:r>
        <w:t>Time out</w:t>
      </w:r>
      <w:r>
        <w:tab/>
        <w:t>309</w:t>
      </w:r>
    </w:p>
    <w:p w:rsidR="003B6562" w:rsidRPr="00A5136A" w:rsidRDefault="003B6562">
      <w:pPr>
        <w:pStyle w:val="TOC4"/>
        <w:rPr>
          <w:rFonts w:ascii="Calibri" w:hAnsi="Calibri"/>
          <w:sz w:val="22"/>
          <w:szCs w:val="22"/>
          <w:lang w:eastAsia="en-GB"/>
        </w:rPr>
      </w:pPr>
      <w:r>
        <w:t>16.2.2.8</w:t>
      </w:r>
      <w:r w:rsidRPr="00A5136A">
        <w:rPr>
          <w:rFonts w:ascii="Calibri" w:hAnsi="Calibri"/>
          <w:sz w:val="22"/>
          <w:szCs w:val="22"/>
          <w:lang w:eastAsia="en-GB"/>
        </w:rPr>
        <w:tab/>
      </w:r>
      <w:r>
        <w:t>Last component</w:t>
      </w:r>
      <w:r>
        <w:tab/>
        <w:t>309</w:t>
      </w:r>
    </w:p>
    <w:p w:rsidR="003B6562" w:rsidRPr="00A5136A" w:rsidRDefault="003B6562">
      <w:pPr>
        <w:pStyle w:val="TOC4"/>
        <w:rPr>
          <w:rFonts w:ascii="Calibri" w:hAnsi="Calibri"/>
          <w:sz w:val="22"/>
          <w:szCs w:val="22"/>
          <w:lang w:eastAsia="en-GB"/>
        </w:rPr>
      </w:pPr>
      <w:r>
        <w:t>16.2.2.9</w:t>
      </w:r>
      <w:r w:rsidRPr="00A5136A">
        <w:rPr>
          <w:rFonts w:ascii="Calibri" w:hAnsi="Calibri"/>
          <w:sz w:val="22"/>
          <w:szCs w:val="22"/>
          <w:lang w:eastAsia="en-GB"/>
        </w:rPr>
        <w:tab/>
      </w:r>
      <w:r>
        <w:t>Problem code</w:t>
      </w:r>
      <w:r>
        <w:tab/>
        <w:t>309</w:t>
      </w:r>
    </w:p>
    <w:p w:rsidR="003B6562" w:rsidRPr="00A5136A" w:rsidRDefault="003B6562">
      <w:pPr>
        <w:pStyle w:val="TOC5"/>
        <w:rPr>
          <w:rFonts w:ascii="Calibri" w:hAnsi="Calibri"/>
          <w:sz w:val="22"/>
          <w:szCs w:val="22"/>
          <w:lang w:eastAsia="en-GB"/>
        </w:rPr>
      </w:pPr>
      <w:r>
        <w:t>16.2.2.9.1</w:t>
      </w:r>
      <w:r w:rsidRPr="00A5136A">
        <w:rPr>
          <w:rFonts w:ascii="Calibri" w:hAnsi="Calibri"/>
          <w:sz w:val="22"/>
          <w:szCs w:val="22"/>
          <w:lang w:eastAsia="en-GB"/>
        </w:rPr>
        <w:tab/>
      </w:r>
      <w:r>
        <w:t>Mapping to MAP User Error</w:t>
      </w:r>
      <w:r>
        <w:tab/>
        <w:t>309</w:t>
      </w:r>
    </w:p>
    <w:p w:rsidR="003B6562" w:rsidRPr="00A5136A" w:rsidRDefault="003B6562">
      <w:pPr>
        <w:pStyle w:val="TOC5"/>
        <w:rPr>
          <w:rFonts w:ascii="Calibri" w:hAnsi="Calibri"/>
          <w:sz w:val="22"/>
          <w:szCs w:val="22"/>
          <w:lang w:eastAsia="en-GB"/>
        </w:rPr>
      </w:pPr>
      <w:r>
        <w:t>16.2.2.9.2</w:t>
      </w:r>
      <w:r w:rsidRPr="00A5136A">
        <w:rPr>
          <w:rFonts w:ascii="Calibri" w:hAnsi="Calibri"/>
          <w:sz w:val="22"/>
          <w:szCs w:val="22"/>
          <w:lang w:eastAsia="en-GB"/>
        </w:rPr>
        <w:tab/>
      </w:r>
      <w:r>
        <w:t>Mapping to MAP Provider Error parameter</w:t>
      </w:r>
      <w:r>
        <w:tab/>
        <w:t>310</w:t>
      </w:r>
    </w:p>
    <w:p w:rsidR="003B6562" w:rsidRPr="00A5136A" w:rsidRDefault="003B6562">
      <w:pPr>
        <w:pStyle w:val="TOC5"/>
        <w:rPr>
          <w:rFonts w:ascii="Calibri" w:hAnsi="Calibri"/>
          <w:sz w:val="22"/>
          <w:szCs w:val="22"/>
          <w:lang w:eastAsia="en-GB"/>
        </w:rPr>
      </w:pPr>
      <w:r>
        <w:t>16.2.2.9.3</w:t>
      </w:r>
      <w:r w:rsidRPr="00A5136A">
        <w:rPr>
          <w:rFonts w:ascii="Calibri" w:hAnsi="Calibri"/>
          <w:sz w:val="22"/>
          <w:szCs w:val="22"/>
          <w:lang w:eastAsia="en-GB"/>
        </w:rPr>
        <w:tab/>
      </w:r>
      <w:r>
        <w:t>Mapping to diagnostic parameter</w:t>
      </w:r>
      <w:r>
        <w:tab/>
        <w:t>310</w:t>
      </w:r>
    </w:p>
    <w:p w:rsidR="003B6562" w:rsidRPr="00A5136A" w:rsidRDefault="003B6562">
      <w:pPr>
        <w:pStyle w:val="TOC1"/>
        <w:rPr>
          <w:rFonts w:ascii="Calibri" w:hAnsi="Calibri"/>
          <w:szCs w:val="22"/>
          <w:lang w:eastAsia="en-GB"/>
        </w:rPr>
      </w:pPr>
      <w:r>
        <w:t>17</w:t>
      </w:r>
      <w:r w:rsidRPr="00A5136A">
        <w:rPr>
          <w:rFonts w:ascii="Calibri" w:hAnsi="Calibri"/>
          <w:szCs w:val="22"/>
          <w:lang w:eastAsia="en-GB"/>
        </w:rPr>
        <w:tab/>
      </w:r>
      <w:r>
        <w:t>Abstract syntax of the MAP protocol</w:t>
      </w:r>
      <w:r>
        <w:tab/>
        <w:t>311</w:t>
      </w:r>
    </w:p>
    <w:p w:rsidR="003B6562" w:rsidRPr="00A5136A" w:rsidRDefault="003B6562">
      <w:pPr>
        <w:pStyle w:val="TOC2"/>
        <w:rPr>
          <w:rFonts w:ascii="Calibri" w:hAnsi="Calibri"/>
          <w:sz w:val="22"/>
          <w:szCs w:val="22"/>
          <w:lang w:eastAsia="en-GB"/>
        </w:rPr>
      </w:pPr>
      <w:r>
        <w:t>17.1</w:t>
      </w:r>
      <w:r w:rsidRPr="00A5136A">
        <w:rPr>
          <w:rFonts w:ascii="Calibri" w:hAnsi="Calibri"/>
          <w:sz w:val="22"/>
          <w:szCs w:val="22"/>
          <w:lang w:eastAsia="en-GB"/>
        </w:rPr>
        <w:tab/>
      </w:r>
      <w:r>
        <w:t>General</w:t>
      </w:r>
      <w:r>
        <w:tab/>
        <w:t>311</w:t>
      </w:r>
    </w:p>
    <w:p w:rsidR="003B6562" w:rsidRPr="00A5136A" w:rsidRDefault="003B6562">
      <w:pPr>
        <w:pStyle w:val="TOC3"/>
        <w:rPr>
          <w:rFonts w:ascii="Calibri" w:hAnsi="Calibri"/>
          <w:sz w:val="22"/>
          <w:szCs w:val="22"/>
          <w:lang w:eastAsia="en-GB"/>
        </w:rPr>
      </w:pPr>
      <w:r>
        <w:t>17.1.1</w:t>
      </w:r>
      <w:r w:rsidRPr="00A5136A">
        <w:rPr>
          <w:rFonts w:ascii="Calibri" w:hAnsi="Calibri"/>
          <w:sz w:val="22"/>
          <w:szCs w:val="22"/>
          <w:lang w:eastAsia="en-GB"/>
        </w:rPr>
        <w:tab/>
      </w:r>
      <w:r>
        <w:t>Encoding rules</w:t>
      </w:r>
      <w:r>
        <w:tab/>
        <w:t>311</w:t>
      </w:r>
    </w:p>
    <w:p w:rsidR="003B6562" w:rsidRPr="00A5136A" w:rsidRDefault="003B6562">
      <w:pPr>
        <w:pStyle w:val="TOC3"/>
        <w:rPr>
          <w:rFonts w:ascii="Calibri" w:hAnsi="Calibri"/>
          <w:sz w:val="22"/>
          <w:szCs w:val="22"/>
          <w:lang w:eastAsia="en-GB"/>
        </w:rPr>
      </w:pPr>
      <w:r>
        <w:t>17.1.2</w:t>
      </w:r>
      <w:r w:rsidRPr="00A5136A">
        <w:rPr>
          <w:rFonts w:ascii="Calibri" w:hAnsi="Calibri"/>
          <w:sz w:val="22"/>
          <w:szCs w:val="22"/>
          <w:lang w:eastAsia="en-GB"/>
        </w:rPr>
        <w:tab/>
      </w:r>
      <w:r>
        <w:t>Use of TC</w:t>
      </w:r>
      <w:r>
        <w:tab/>
        <w:t>311</w:t>
      </w:r>
    </w:p>
    <w:p w:rsidR="003B6562" w:rsidRPr="00A5136A" w:rsidRDefault="003B6562">
      <w:pPr>
        <w:pStyle w:val="TOC4"/>
        <w:rPr>
          <w:rFonts w:ascii="Calibri" w:hAnsi="Calibri"/>
          <w:sz w:val="22"/>
          <w:szCs w:val="22"/>
          <w:lang w:eastAsia="en-GB"/>
        </w:rPr>
      </w:pPr>
      <w:r>
        <w:t>17.1.2.1</w:t>
      </w:r>
      <w:r w:rsidRPr="00A5136A">
        <w:rPr>
          <w:rFonts w:ascii="Calibri" w:hAnsi="Calibri"/>
          <w:sz w:val="22"/>
          <w:szCs w:val="22"/>
          <w:lang w:eastAsia="en-GB"/>
        </w:rPr>
        <w:tab/>
      </w:r>
      <w:r>
        <w:t>Use of Global Operation and Error codes defined outside MAP</w:t>
      </w:r>
      <w:r>
        <w:tab/>
        <w:t>312</w:t>
      </w:r>
    </w:p>
    <w:p w:rsidR="003B6562" w:rsidRPr="00A5136A" w:rsidRDefault="003B6562">
      <w:pPr>
        <w:pStyle w:val="TOC3"/>
        <w:rPr>
          <w:rFonts w:ascii="Calibri" w:hAnsi="Calibri"/>
          <w:sz w:val="22"/>
          <w:szCs w:val="22"/>
          <w:lang w:eastAsia="en-GB"/>
        </w:rPr>
      </w:pPr>
      <w:r>
        <w:t>17.1.3</w:t>
      </w:r>
      <w:r w:rsidRPr="00A5136A">
        <w:rPr>
          <w:rFonts w:ascii="Calibri" w:hAnsi="Calibri"/>
          <w:sz w:val="22"/>
          <w:szCs w:val="22"/>
          <w:lang w:eastAsia="en-GB"/>
        </w:rPr>
        <w:tab/>
      </w:r>
      <w:r>
        <w:t>Use of information elements defined outside MAP</w:t>
      </w:r>
      <w:r>
        <w:tab/>
        <w:t>312</w:t>
      </w:r>
    </w:p>
    <w:p w:rsidR="003B6562" w:rsidRPr="00A5136A" w:rsidRDefault="003B6562">
      <w:pPr>
        <w:pStyle w:val="TOC3"/>
        <w:rPr>
          <w:rFonts w:ascii="Calibri" w:hAnsi="Calibri"/>
          <w:sz w:val="22"/>
          <w:szCs w:val="22"/>
          <w:lang w:eastAsia="en-GB"/>
        </w:rPr>
      </w:pPr>
      <w:r>
        <w:t>17.1.4</w:t>
      </w:r>
      <w:r w:rsidRPr="00A5136A">
        <w:rPr>
          <w:rFonts w:ascii="Calibri" w:hAnsi="Calibri"/>
          <w:sz w:val="22"/>
          <w:szCs w:val="22"/>
          <w:lang w:eastAsia="en-GB"/>
        </w:rPr>
        <w:tab/>
      </w:r>
      <w:r>
        <w:t>Compatibility considerations</w:t>
      </w:r>
      <w:r>
        <w:tab/>
        <w:t>312</w:t>
      </w:r>
    </w:p>
    <w:p w:rsidR="003B6562" w:rsidRPr="00A5136A" w:rsidRDefault="003B6562">
      <w:pPr>
        <w:pStyle w:val="TOC3"/>
        <w:rPr>
          <w:rFonts w:ascii="Calibri" w:hAnsi="Calibri"/>
          <w:sz w:val="22"/>
          <w:szCs w:val="22"/>
          <w:lang w:eastAsia="en-GB"/>
        </w:rPr>
      </w:pPr>
      <w:r>
        <w:t>17.1.5</w:t>
      </w:r>
      <w:r w:rsidRPr="00A5136A">
        <w:rPr>
          <w:rFonts w:ascii="Calibri" w:hAnsi="Calibri"/>
          <w:sz w:val="22"/>
          <w:szCs w:val="22"/>
          <w:lang w:eastAsia="en-GB"/>
        </w:rPr>
        <w:tab/>
      </w:r>
      <w:r>
        <w:t>Structure of the Abstract Syntax of MAP</w:t>
      </w:r>
      <w:r>
        <w:tab/>
        <w:t>313</w:t>
      </w:r>
    </w:p>
    <w:p w:rsidR="003B6562" w:rsidRPr="00A5136A" w:rsidRDefault="003B6562">
      <w:pPr>
        <w:pStyle w:val="TOC3"/>
        <w:rPr>
          <w:rFonts w:ascii="Calibri" w:hAnsi="Calibri"/>
          <w:sz w:val="22"/>
          <w:szCs w:val="22"/>
          <w:lang w:eastAsia="en-GB"/>
        </w:rPr>
      </w:pPr>
      <w:r>
        <w:t>17.1.6</w:t>
      </w:r>
      <w:r w:rsidRPr="00A5136A">
        <w:rPr>
          <w:rFonts w:ascii="Calibri" w:hAnsi="Calibri"/>
          <w:sz w:val="22"/>
          <w:szCs w:val="22"/>
          <w:lang w:eastAsia="en-GB"/>
        </w:rPr>
        <w:tab/>
      </w:r>
      <w:r>
        <w:t>Application Contexts</w:t>
      </w:r>
      <w:r>
        <w:tab/>
        <w:t>315</w:t>
      </w:r>
    </w:p>
    <w:p w:rsidR="003B6562" w:rsidRPr="00A5136A" w:rsidRDefault="003B6562">
      <w:pPr>
        <w:pStyle w:val="TOC2"/>
        <w:rPr>
          <w:rFonts w:ascii="Calibri" w:hAnsi="Calibri"/>
          <w:sz w:val="22"/>
          <w:szCs w:val="22"/>
          <w:lang w:eastAsia="en-GB"/>
        </w:rPr>
      </w:pPr>
      <w:r>
        <w:t>17.2</w:t>
      </w:r>
      <w:r w:rsidRPr="00A5136A">
        <w:rPr>
          <w:rFonts w:ascii="Calibri" w:hAnsi="Calibri"/>
          <w:sz w:val="22"/>
          <w:szCs w:val="22"/>
          <w:lang w:eastAsia="en-GB"/>
        </w:rPr>
        <w:tab/>
      </w:r>
      <w:r>
        <w:t>Operation packages</w:t>
      </w:r>
      <w:r>
        <w:tab/>
        <w:t>316</w:t>
      </w:r>
    </w:p>
    <w:p w:rsidR="003B6562" w:rsidRPr="00A5136A" w:rsidRDefault="003B6562">
      <w:pPr>
        <w:pStyle w:val="TOC3"/>
        <w:rPr>
          <w:rFonts w:ascii="Calibri" w:hAnsi="Calibri"/>
          <w:sz w:val="22"/>
          <w:szCs w:val="22"/>
          <w:lang w:eastAsia="en-GB"/>
        </w:rPr>
      </w:pPr>
      <w:r>
        <w:t>17.2.1</w:t>
      </w:r>
      <w:r w:rsidRPr="00A5136A">
        <w:rPr>
          <w:rFonts w:ascii="Calibri" w:hAnsi="Calibri"/>
          <w:sz w:val="22"/>
          <w:szCs w:val="22"/>
          <w:lang w:eastAsia="en-GB"/>
        </w:rPr>
        <w:tab/>
      </w:r>
      <w:r>
        <w:t>General aspects</w:t>
      </w:r>
      <w:r>
        <w:tab/>
        <w:t>316</w:t>
      </w:r>
    </w:p>
    <w:p w:rsidR="003B6562" w:rsidRPr="00A5136A" w:rsidRDefault="003B6562">
      <w:pPr>
        <w:pStyle w:val="TOC3"/>
        <w:rPr>
          <w:rFonts w:ascii="Calibri" w:hAnsi="Calibri"/>
          <w:sz w:val="22"/>
          <w:szCs w:val="22"/>
          <w:lang w:eastAsia="en-GB"/>
        </w:rPr>
      </w:pPr>
      <w:r>
        <w:t>17.2.2</w:t>
      </w:r>
      <w:r w:rsidRPr="00A5136A">
        <w:rPr>
          <w:rFonts w:ascii="Calibri" w:hAnsi="Calibri"/>
          <w:sz w:val="22"/>
          <w:szCs w:val="22"/>
          <w:lang w:eastAsia="en-GB"/>
        </w:rPr>
        <w:tab/>
      </w:r>
      <w:r>
        <w:t>Packages specifications</w:t>
      </w:r>
      <w:r>
        <w:tab/>
        <w:t>317</w:t>
      </w:r>
    </w:p>
    <w:p w:rsidR="003B6562" w:rsidRPr="00A5136A" w:rsidRDefault="003B6562">
      <w:pPr>
        <w:pStyle w:val="TOC4"/>
        <w:rPr>
          <w:rFonts w:ascii="Calibri" w:hAnsi="Calibri"/>
          <w:sz w:val="22"/>
          <w:szCs w:val="22"/>
          <w:lang w:eastAsia="en-GB"/>
        </w:rPr>
      </w:pPr>
      <w:r>
        <w:t>17.2.2.1</w:t>
      </w:r>
      <w:r w:rsidRPr="00A5136A">
        <w:rPr>
          <w:rFonts w:ascii="Calibri" w:hAnsi="Calibri"/>
          <w:sz w:val="22"/>
          <w:szCs w:val="22"/>
          <w:lang w:eastAsia="en-GB"/>
        </w:rPr>
        <w:tab/>
      </w:r>
      <w:r>
        <w:t>Location updating</w:t>
      </w:r>
      <w:r>
        <w:tab/>
        <w:t>317</w:t>
      </w:r>
    </w:p>
    <w:p w:rsidR="003B6562" w:rsidRPr="00A5136A" w:rsidRDefault="003B6562">
      <w:pPr>
        <w:pStyle w:val="TOC4"/>
        <w:rPr>
          <w:rFonts w:ascii="Calibri" w:hAnsi="Calibri"/>
          <w:sz w:val="22"/>
          <w:szCs w:val="22"/>
          <w:lang w:eastAsia="en-GB"/>
        </w:rPr>
      </w:pPr>
      <w:r>
        <w:t>17.2.2.2</w:t>
      </w:r>
      <w:r w:rsidRPr="00A5136A">
        <w:rPr>
          <w:rFonts w:ascii="Calibri" w:hAnsi="Calibri"/>
          <w:sz w:val="22"/>
          <w:szCs w:val="22"/>
          <w:lang w:eastAsia="en-GB"/>
        </w:rPr>
        <w:tab/>
      </w:r>
      <w:r>
        <w:t>Location cancellation</w:t>
      </w:r>
      <w:r>
        <w:tab/>
        <w:t>317</w:t>
      </w:r>
    </w:p>
    <w:p w:rsidR="003B6562" w:rsidRPr="00A5136A" w:rsidRDefault="003B6562">
      <w:pPr>
        <w:pStyle w:val="TOC4"/>
        <w:rPr>
          <w:rFonts w:ascii="Calibri" w:hAnsi="Calibri"/>
          <w:sz w:val="22"/>
          <w:szCs w:val="22"/>
          <w:lang w:eastAsia="en-GB"/>
        </w:rPr>
      </w:pPr>
      <w:r>
        <w:t>17.2.2.3</w:t>
      </w:r>
      <w:r w:rsidRPr="00A5136A">
        <w:rPr>
          <w:rFonts w:ascii="Calibri" w:hAnsi="Calibri"/>
          <w:sz w:val="22"/>
          <w:szCs w:val="22"/>
          <w:lang w:eastAsia="en-GB"/>
        </w:rPr>
        <w:tab/>
      </w:r>
      <w:r>
        <w:t>Roaming number enquiry</w:t>
      </w:r>
      <w:r>
        <w:tab/>
        <w:t>318</w:t>
      </w:r>
    </w:p>
    <w:p w:rsidR="003B6562" w:rsidRPr="00A5136A" w:rsidRDefault="003B6562">
      <w:pPr>
        <w:pStyle w:val="TOC4"/>
        <w:rPr>
          <w:rFonts w:ascii="Calibri" w:hAnsi="Calibri"/>
          <w:sz w:val="22"/>
          <w:szCs w:val="22"/>
          <w:lang w:eastAsia="en-GB"/>
        </w:rPr>
      </w:pPr>
      <w:r>
        <w:t>17.2.2.4</w:t>
      </w:r>
      <w:r w:rsidRPr="00A5136A">
        <w:rPr>
          <w:rFonts w:ascii="Calibri" w:hAnsi="Calibri"/>
          <w:sz w:val="22"/>
          <w:szCs w:val="22"/>
          <w:lang w:eastAsia="en-GB"/>
        </w:rPr>
        <w:tab/>
      </w:r>
      <w:r>
        <w:t>Information retrieval</w:t>
      </w:r>
      <w:r>
        <w:tab/>
        <w:t>318</w:t>
      </w:r>
    </w:p>
    <w:p w:rsidR="003B6562" w:rsidRPr="00A5136A" w:rsidRDefault="003B6562">
      <w:pPr>
        <w:pStyle w:val="TOC4"/>
        <w:rPr>
          <w:rFonts w:ascii="Calibri" w:hAnsi="Calibri"/>
          <w:sz w:val="22"/>
          <w:szCs w:val="22"/>
          <w:lang w:eastAsia="en-GB"/>
        </w:rPr>
      </w:pPr>
      <w:r>
        <w:t>17.2.2.5</w:t>
      </w:r>
      <w:r w:rsidRPr="00A5136A">
        <w:rPr>
          <w:rFonts w:ascii="Calibri" w:hAnsi="Calibri"/>
          <w:sz w:val="22"/>
          <w:szCs w:val="22"/>
          <w:lang w:eastAsia="en-GB"/>
        </w:rPr>
        <w:tab/>
      </w:r>
      <w:r>
        <w:t>Inter-VLR information retrieval</w:t>
      </w:r>
      <w:r>
        <w:tab/>
        <w:t>318</w:t>
      </w:r>
    </w:p>
    <w:p w:rsidR="003B6562" w:rsidRPr="00A5136A" w:rsidRDefault="003B6562">
      <w:pPr>
        <w:pStyle w:val="TOC4"/>
        <w:rPr>
          <w:rFonts w:ascii="Calibri" w:hAnsi="Calibri"/>
          <w:sz w:val="22"/>
          <w:szCs w:val="22"/>
          <w:lang w:eastAsia="en-GB"/>
        </w:rPr>
      </w:pPr>
      <w:r>
        <w:t>17.2.2.6</w:t>
      </w:r>
      <w:r w:rsidRPr="00A5136A">
        <w:rPr>
          <w:rFonts w:ascii="Calibri" w:hAnsi="Calibri"/>
          <w:sz w:val="22"/>
          <w:szCs w:val="22"/>
          <w:lang w:eastAsia="en-GB"/>
        </w:rPr>
        <w:tab/>
      </w:r>
      <w:r>
        <w:t>IMSI retrieval</w:t>
      </w:r>
      <w:r>
        <w:tab/>
        <w:t>318</w:t>
      </w:r>
    </w:p>
    <w:p w:rsidR="003B6562" w:rsidRPr="00A5136A" w:rsidRDefault="003B6562">
      <w:pPr>
        <w:pStyle w:val="TOC4"/>
        <w:rPr>
          <w:rFonts w:ascii="Calibri" w:hAnsi="Calibri"/>
          <w:sz w:val="22"/>
          <w:szCs w:val="22"/>
          <w:lang w:eastAsia="en-GB"/>
        </w:rPr>
      </w:pPr>
      <w:r>
        <w:t>17.2.2.7</w:t>
      </w:r>
      <w:r w:rsidRPr="00A5136A">
        <w:rPr>
          <w:rFonts w:ascii="Calibri" w:hAnsi="Calibri"/>
          <w:sz w:val="22"/>
          <w:szCs w:val="22"/>
          <w:lang w:eastAsia="en-GB"/>
        </w:rPr>
        <w:tab/>
      </w:r>
      <w:r>
        <w:t>Call control transfer</w:t>
      </w:r>
      <w:r>
        <w:tab/>
        <w:t>319</w:t>
      </w:r>
    </w:p>
    <w:p w:rsidR="003B6562" w:rsidRPr="00A5136A" w:rsidRDefault="003B6562">
      <w:pPr>
        <w:pStyle w:val="TOC4"/>
        <w:rPr>
          <w:rFonts w:ascii="Calibri" w:hAnsi="Calibri"/>
          <w:sz w:val="22"/>
          <w:szCs w:val="22"/>
          <w:lang w:eastAsia="en-GB"/>
        </w:rPr>
      </w:pPr>
      <w:r>
        <w:t>17.2.2.8</w:t>
      </w:r>
      <w:r w:rsidRPr="00A5136A">
        <w:rPr>
          <w:rFonts w:ascii="Calibri" w:hAnsi="Calibri"/>
          <w:sz w:val="22"/>
          <w:szCs w:val="22"/>
          <w:lang w:eastAsia="en-GB"/>
        </w:rPr>
        <w:tab/>
      </w:r>
      <w:r>
        <w:t>Void</w:t>
      </w:r>
      <w:r>
        <w:tab/>
        <w:t>319</w:t>
      </w:r>
    </w:p>
    <w:p w:rsidR="003B6562" w:rsidRPr="00A5136A" w:rsidRDefault="003B6562">
      <w:pPr>
        <w:pStyle w:val="TOC4"/>
        <w:rPr>
          <w:rFonts w:ascii="Calibri" w:hAnsi="Calibri"/>
          <w:sz w:val="22"/>
          <w:szCs w:val="22"/>
          <w:lang w:eastAsia="en-GB"/>
        </w:rPr>
      </w:pPr>
      <w:r>
        <w:t>17.2.2.9</w:t>
      </w:r>
      <w:r w:rsidRPr="00A5136A">
        <w:rPr>
          <w:rFonts w:ascii="Calibri" w:hAnsi="Calibri"/>
          <w:sz w:val="22"/>
          <w:szCs w:val="22"/>
          <w:lang w:eastAsia="en-GB"/>
        </w:rPr>
        <w:tab/>
      </w:r>
      <w:r>
        <w:t>Void</w:t>
      </w:r>
      <w:r>
        <w:tab/>
        <w:t>319</w:t>
      </w:r>
    </w:p>
    <w:p w:rsidR="003B6562" w:rsidRPr="00A5136A" w:rsidRDefault="003B6562">
      <w:pPr>
        <w:pStyle w:val="TOC4"/>
        <w:rPr>
          <w:rFonts w:ascii="Calibri" w:hAnsi="Calibri"/>
          <w:sz w:val="22"/>
          <w:szCs w:val="22"/>
          <w:lang w:eastAsia="en-GB"/>
        </w:rPr>
      </w:pPr>
      <w:r>
        <w:t>17.2.2.10</w:t>
      </w:r>
      <w:r w:rsidRPr="00A5136A">
        <w:rPr>
          <w:rFonts w:ascii="Calibri" w:hAnsi="Calibri"/>
          <w:sz w:val="22"/>
          <w:szCs w:val="22"/>
          <w:lang w:eastAsia="en-GB"/>
        </w:rPr>
        <w:tab/>
      </w:r>
      <w:r>
        <w:t>Interrogation</w:t>
      </w:r>
      <w:r>
        <w:tab/>
        <w:t>319</w:t>
      </w:r>
    </w:p>
    <w:p w:rsidR="003B6562" w:rsidRPr="00A5136A" w:rsidRDefault="003B6562">
      <w:pPr>
        <w:pStyle w:val="TOC4"/>
        <w:rPr>
          <w:rFonts w:ascii="Calibri" w:hAnsi="Calibri"/>
          <w:sz w:val="22"/>
          <w:szCs w:val="22"/>
          <w:lang w:eastAsia="en-GB"/>
        </w:rPr>
      </w:pPr>
      <w:r>
        <w:t>17.2.2.11</w:t>
      </w:r>
      <w:r w:rsidRPr="00A5136A">
        <w:rPr>
          <w:rFonts w:ascii="Calibri" w:hAnsi="Calibri"/>
          <w:sz w:val="22"/>
          <w:szCs w:val="22"/>
          <w:lang w:eastAsia="en-GB"/>
        </w:rPr>
        <w:tab/>
      </w:r>
      <w:r>
        <w:t>Void</w:t>
      </w:r>
      <w:r>
        <w:tab/>
        <w:t>319</w:t>
      </w:r>
    </w:p>
    <w:p w:rsidR="003B6562" w:rsidRPr="00A5136A" w:rsidRDefault="003B6562">
      <w:pPr>
        <w:pStyle w:val="TOC4"/>
        <w:rPr>
          <w:rFonts w:ascii="Calibri" w:hAnsi="Calibri"/>
          <w:sz w:val="22"/>
          <w:szCs w:val="22"/>
          <w:lang w:eastAsia="en-GB"/>
        </w:rPr>
      </w:pPr>
      <w:r>
        <w:t>17.2.2.12</w:t>
      </w:r>
      <w:r w:rsidRPr="00A5136A">
        <w:rPr>
          <w:rFonts w:ascii="Calibri" w:hAnsi="Calibri"/>
          <w:sz w:val="22"/>
          <w:szCs w:val="22"/>
          <w:lang w:eastAsia="en-GB"/>
        </w:rPr>
        <w:tab/>
      </w:r>
      <w:r>
        <w:t>Handover Control</w:t>
      </w:r>
      <w:r>
        <w:tab/>
        <w:t>319</w:t>
      </w:r>
    </w:p>
    <w:p w:rsidR="003B6562" w:rsidRPr="00A5136A" w:rsidRDefault="003B6562">
      <w:pPr>
        <w:pStyle w:val="TOC4"/>
        <w:rPr>
          <w:rFonts w:ascii="Calibri" w:hAnsi="Calibri"/>
          <w:sz w:val="22"/>
          <w:szCs w:val="22"/>
          <w:lang w:eastAsia="en-GB"/>
        </w:rPr>
      </w:pPr>
      <w:r>
        <w:t>17.2.2.13</w:t>
      </w:r>
      <w:r w:rsidRPr="00A5136A">
        <w:rPr>
          <w:rFonts w:ascii="Calibri" w:hAnsi="Calibri"/>
          <w:sz w:val="22"/>
          <w:szCs w:val="22"/>
          <w:lang w:eastAsia="en-GB"/>
        </w:rPr>
        <w:tab/>
      </w:r>
      <w:r>
        <w:t>Subscriber Data management stand alone</w:t>
      </w:r>
      <w:r>
        <w:tab/>
        <w:t>320</w:t>
      </w:r>
    </w:p>
    <w:p w:rsidR="003B6562" w:rsidRPr="00A5136A" w:rsidRDefault="003B6562">
      <w:pPr>
        <w:pStyle w:val="TOC4"/>
        <w:rPr>
          <w:rFonts w:ascii="Calibri" w:hAnsi="Calibri"/>
          <w:sz w:val="22"/>
          <w:szCs w:val="22"/>
          <w:lang w:eastAsia="en-GB"/>
        </w:rPr>
      </w:pPr>
      <w:r>
        <w:t>17.2.2.14</w:t>
      </w:r>
      <w:r w:rsidRPr="00A5136A">
        <w:rPr>
          <w:rFonts w:ascii="Calibri" w:hAnsi="Calibri"/>
          <w:sz w:val="22"/>
          <w:szCs w:val="22"/>
          <w:lang w:eastAsia="en-GB"/>
        </w:rPr>
        <w:tab/>
      </w:r>
      <w:r>
        <w:t>Equipment management</w:t>
      </w:r>
      <w:r>
        <w:tab/>
        <w:t>320</w:t>
      </w:r>
    </w:p>
    <w:p w:rsidR="003B6562" w:rsidRPr="00A5136A" w:rsidRDefault="003B6562">
      <w:pPr>
        <w:pStyle w:val="TOC4"/>
        <w:rPr>
          <w:rFonts w:ascii="Calibri" w:hAnsi="Calibri"/>
          <w:sz w:val="22"/>
          <w:szCs w:val="22"/>
          <w:lang w:eastAsia="en-GB"/>
        </w:rPr>
      </w:pPr>
      <w:r>
        <w:t>17.2.2.15</w:t>
      </w:r>
      <w:r w:rsidRPr="00A5136A">
        <w:rPr>
          <w:rFonts w:ascii="Calibri" w:hAnsi="Calibri"/>
          <w:sz w:val="22"/>
          <w:szCs w:val="22"/>
          <w:lang w:eastAsia="en-GB"/>
        </w:rPr>
        <w:tab/>
      </w:r>
      <w:r>
        <w:t>Subscriber data management</w:t>
      </w:r>
      <w:r>
        <w:tab/>
        <w:t>320</w:t>
      </w:r>
    </w:p>
    <w:p w:rsidR="003B6562" w:rsidRPr="00A5136A" w:rsidRDefault="003B6562">
      <w:pPr>
        <w:pStyle w:val="TOC4"/>
        <w:rPr>
          <w:rFonts w:ascii="Calibri" w:hAnsi="Calibri"/>
          <w:sz w:val="22"/>
          <w:szCs w:val="22"/>
          <w:lang w:eastAsia="en-GB"/>
        </w:rPr>
      </w:pPr>
      <w:r>
        <w:t>17.2.2.16</w:t>
      </w:r>
      <w:r w:rsidRPr="00A5136A">
        <w:rPr>
          <w:rFonts w:ascii="Calibri" w:hAnsi="Calibri"/>
          <w:sz w:val="22"/>
          <w:szCs w:val="22"/>
          <w:lang w:eastAsia="en-GB"/>
        </w:rPr>
        <w:tab/>
      </w:r>
      <w:r>
        <w:t>Location register restart</w:t>
      </w:r>
      <w:r>
        <w:tab/>
        <w:t>320</w:t>
      </w:r>
    </w:p>
    <w:p w:rsidR="003B6562" w:rsidRPr="00A5136A" w:rsidRDefault="003B6562">
      <w:pPr>
        <w:pStyle w:val="TOC4"/>
        <w:rPr>
          <w:rFonts w:ascii="Calibri" w:hAnsi="Calibri"/>
          <w:sz w:val="22"/>
          <w:szCs w:val="22"/>
          <w:lang w:eastAsia="en-GB"/>
        </w:rPr>
      </w:pPr>
      <w:r>
        <w:t>17.2.2.17</w:t>
      </w:r>
      <w:r w:rsidRPr="00A5136A">
        <w:rPr>
          <w:rFonts w:ascii="Calibri" w:hAnsi="Calibri"/>
          <w:sz w:val="22"/>
          <w:szCs w:val="22"/>
          <w:lang w:eastAsia="en-GB"/>
        </w:rPr>
        <w:tab/>
      </w:r>
      <w:r>
        <w:t>Tracing stand-alone</w:t>
      </w:r>
      <w:r>
        <w:tab/>
        <w:t>321</w:t>
      </w:r>
    </w:p>
    <w:p w:rsidR="003B6562" w:rsidRPr="00A5136A" w:rsidRDefault="003B6562">
      <w:pPr>
        <w:pStyle w:val="TOC4"/>
        <w:rPr>
          <w:rFonts w:ascii="Calibri" w:hAnsi="Calibri"/>
          <w:sz w:val="22"/>
          <w:szCs w:val="22"/>
          <w:lang w:eastAsia="en-GB"/>
        </w:rPr>
      </w:pPr>
      <w:r>
        <w:t>17.2.2.18</w:t>
      </w:r>
      <w:r w:rsidRPr="00A5136A">
        <w:rPr>
          <w:rFonts w:ascii="Calibri" w:hAnsi="Calibri"/>
          <w:sz w:val="22"/>
          <w:szCs w:val="22"/>
          <w:lang w:eastAsia="en-GB"/>
        </w:rPr>
        <w:tab/>
      </w:r>
      <w:r>
        <w:t>Functional SS handling</w:t>
      </w:r>
      <w:r>
        <w:tab/>
        <w:t>321</w:t>
      </w:r>
    </w:p>
    <w:p w:rsidR="003B6562" w:rsidRPr="00A5136A" w:rsidRDefault="003B6562">
      <w:pPr>
        <w:pStyle w:val="TOC4"/>
        <w:rPr>
          <w:rFonts w:ascii="Calibri" w:hAnsi="Calibri"/>
          <w:sz w:val="22"/>
          <w:szCs w:val="22"/>
          <w:lang w:eastAsia="en-GB"/>
        </w:rPr>
      </w:pPr>
      <w:r>
        <w:t>17.2.2.19</w:t>
      </w:r>
      <w:r w:rsidRPr="00A5136A">
        <w:rPr>
          <w:rFonts w:ascii="Calibri" w:hAnsi="Calibri"/>
          <w:sz w:val="22"/>
          <w:szCs w:val="22"/>
          <w:lang w:eastAsia="en-GB"/>
        </w:rPr>
        <w:tab/>
      </w:r>
      <w:r>
        <w:t>Tracing</w:t>
      </w:r>
      <w:r>
        <w:tab/>
        <w:t>321</w:t>
      </w:r>
    </w:p>
    <w:p w:rsidR="003B6562" w:rsidRPr="00A5136A" w:rsidRDefault="003B6562">
      <w:pPr>
        <w:pStyle w:val="TOC4"/>
        <w:rPr>
          <w:rFonts w:ascii="Calibri" w:hAnsi="Calibri"/>
          <w:sz w:val="22"/>
          <w:szCs w:val="22"/>
          <w:lang w:eastAsia="en-GB"/>
        </w:rPr>
      </w:pPr>
      <w:r>
        <w:t>17.2.2.20</w:t>
      </w:r>
      <w:r w:rsidRPr="00A5136A">
        <w:rPr>
          <w:rFonts w:ascii="Calibri" w:hAnsi="Calibri"/>
          <w:sz w:val="22"/>
          <w:szCs w:val="22"/>
          <w:lang w:eastAsia="en-GB"/>
        </w:rPr>
        <w:tab/>
      </w:r>
      <w:r>
        <w:t>Binding</w:t>
      </w:r>
      <w:r>
        <w:tab/>
        <w:t>321</w:t>
      </w:r>
    </w:p>
    <w:p w:rsidR="003B6562" w:rsidRPr="00A5136A" w:rsidRDefault="003B6562">
      <w:pPr>
        <w:pStyle w:val="TOC4"/>
        <w:rPr>
          <w:rFonts w:ascii="Calibri" w:hAnsi="Calibri"/>
          <w:sz w:val="22"/>
          <w:szCs w:val="22"/>
          <w:lang w:eastAsia="en-GB"/>
        </w:rPr>
      </w:pPr>
      <w:r>
        <w:t>17.2.2.21</w:t>
      </w:r>
      <w:r w:rsidRPr="00A5136A">
        <w:rPr>
          <w:rFonts w:ascii="Calibri" w:hAnsi="Calibri"/>
          <w:sz w:val="22"/>
          <w:szCs w:val="22"/>
          <w:lang w:eastAsia="en-GB"/>
        </w:rPr>
        <w:tab/>
      </w:r>
      <w:r>
        <w:t>Unstructured SS handling</w:t>
      </w:r>
      <w:r>
        <w:tab/>
        <w:t>322</w:t>
      </w:r>
    </w:p>
    <w:p w:rsidR="003B6562" w:rsidRPr="00A5136A" w:rsidRDefault="003B6562">
      <w:pPr>
        <w:pStyle w:val="TOC4"/>
        <w:rPr>
          <w:rFonts w:ascii="Calibri" w:hAnsi="Calibri"/>
          <w:sz w:val="22"/>
          <w:szCs w:val="22"/>
          <w:lang w:eastAsia="en-GB"/>
        </w:rPr>
      </w:pPr>
      <w:r>
        <w:t>17.2.2.22</w:t>
      </w:r>
      <w:r w:rsidRPr="00A5136A">
        <w:rPr>
          <w:rFonts w:ascii="Calibri" w:hAnsi="Calibri"/>
          <w:sz w:val="22"/>
          <w:szCs w:val="22"/>
          <w:lang w:eastAsia="en-GB"/>
        </w:rPr>
        <w:tab/>
      </w:r>
      <w:r>
        <w:t>MO Short message relay services</w:t>
      </w:r>
      <w:r>
        <w:tab/>
        <w:t>322</w:t>
      </w:r>
    </w:p>
    <w:p w:rsidR="003B6562" w:rsidRPr="00A5136A" w:rsidRDefault="003B6562">
      <w:pPr>
        <w:pStyle w:val="TOC4"/>
        <w:rPr>
          <w:rFonts w:ascii="Calibri" w:hAnsi="Calibri"/>
          <w:sz w:val="22"/>
          <w:szCs w:val="22"/>
          <w:lang w:eastAsia="en-GB"/>
        </w:rPr>
      </w:pPr>
      <w:r>
        <w:t>17.2.2.23</w:t>
      </w:r>
      <w:r w:rsidRPr="00A5136A">
        <w:rPr>
          <w:rFonts w:ascii="Calibri" w:hAnsi="Calibri"/>
          <w:sz w:val="22"/>
          <w:szCs w:val="22"/>
          <w:lang w:eastAsia="en-GB"/>
        </w:rPr>
        <w:tab/>
      </w:r>
      <w:r>
        <w:t>Short message gateway services</w:t>
      </w:r>
      <w:r>
        <w:tab/>
        <w:t>322</w:t>
      </w:r>
    </w:p>
    <w:p w:rsidR="003B6562" w:rsidRPr="00A5136A" w:rsidRDefault="003B6562">
      <w:pPr>
        <w:pStyle w:val="TOC4"/>
        <w:rPr>
          <w:rFonts w:ascii="Calibri" w:hAnsi="Calibri"/>
          <w:sz w:val="22"/>
          <w:szCs w:val="22"/>
          <w:lang w:eastAsia="en-GB"/>
        </w:rPr>
      </w:pPr>
      <w:r>
        <w:t>17.2.2.24</w:t>
      </w:r>
      <w:r w:rsidRPr="00A5136A">
        <w:rPr>
          <w:rFonts w:ascii="Calibri" w:hAnsi="Calibri"/>
          <w:sz w:val="22"/>
          <w:szCs w:val="22"/>
          <w:lang w:eastAsia="en-GB"/>
        </w:rPr>
        <w:tab/>
      </w:r>
      <w:r>
        <w:t>MT Short message relay services</w:t>
      </w:r>
      <w:r>
        <w:tab/>
        <w:t>323</w:t>
      </w:r>
    </w:p>
    <w:p w:rsidR="003B6562" w:rsidRPr="00A5136A" w:rsidRDefault="003B6562">
      <w:pPr>
        <w:pStyle w:val="TOC4"/>
        <w:rPr>
          <w:rFonts w:ascii="Calibri" w:hAnsi="Calibri"/>
          <w:sz w:val="22"/>
          <w:szCs w:val="22"/>
          <w:lang w:eastAsia="en-GB"/>
        </w:rPr>
      </w:pPr>
      <w:r>
        <w:t>17.2.2.25</w:t>
      </w:r>
      <w:r w:rsidRPr="00A5136A">
        <w:rPr>
          <w:rFonts w:ascii="Calibri" w:hAnsi="Calibri"/>
          <w:sz w:val="22"/>
          <w:szCs w:val="22"/>
          <w:lang w:eastAsia="en-GB"/>
        </w:rPr>
        <w:tab/>
      </w:r>
      <w:r>
        <w:t>Void</w:t>
      </w:r>
      <w:r>
        <w:tab/>
        <w:t>323</w:t>
      </w:r>
    </w:p>
    <w:p w:rsidR="003B6562" w:rsidRPr="00A5136A" w:rsidRDefault="003B6562">
      <w:pPr>
        <w:pStyle w:val="TOC4"/>
        <w:rPr>
          <w:rFonts w:ascii="Calibri" w:hAnsi="Calibri"/>
          <w:sz w:val="22"/>
          <w:szCs w:val="22"/>
          <w:lang w:eastAsia="en-GB"/>
        </w:rPr>
      </w:pPr>
      <w:r>
        <w:t>17.2.2.26</w:t>
      </w:r>
      <w:r w:rsidRPr="00A5136A">
        <w:rPr>
          <w:rFonts w:ascii="Calibri" w:hAnsi="Calibri"/>
          <w:sz w:val="22"/>
          <w:szCs w:val="22"/>
          <w:lang w:eastAsia="en-GB"/>
        </w:rPr>
        <w:tab/>
      </w:r>
      <w:r>
        <w:t>Message waiting data management</w:t>
      </w:r>
      <w:r>
        <w:tab/>
        <w:t>323</w:t>
      </w:r>
    </w:p>
    <w:p w:rsidR="003B6562" w:rsidRPr="00A5136A" w:rsidRDefault="003B6562">
      <w:pPr>
        <w:pStyle w:val="TOC4"/>
        <w:rPr>
          <w:rFonts w:ascii="Calibri" w:hAnsi="Calibri"/>
          <w:sz w:val="22"/>
          <w:szCs w:val="22"/>
          <w:lang w:eastAsia="en-GB"/>
        </w:rPr>
      </w:pPr>
      <w:r>
        <w:t>17.2.2.27</w:t>
      </w:r>
      <w:r w:rsidRPr="00A5136A">
        <w:rPr>
          <w:rFonts w:ascii="Calibri" w:hAnsi="Calibri"/>
          <w:sz w:val="22"/>
          <w:szCs w:val="22"/>
          <w:lang w:eastAsia="en-GB"/>
        </w:rPr>
        <w:tab/>
      </w:r>
      <w:r>
        <w:t>Alerting</w:t>
      </w:r>
      <w:r>
        <w:tab/>
        <w:t>323</w:t>
      </w:r>
    </w:p>
    <w:p w:rsidR="003B6562" w:rsidRPr="00A5136A" w:rsidRDefault="003B6562">
      <w:pPr>
        <w:pStyle w:val="TOC4"/>
        <w:rPr>
          <w:rFonts w:ascii="Calibri" w:hAnsi="Calibri"/>
          <w:sz w:val="22"/>
          <w:szCs w:val="22"/>
          <w:lang w:eastAsia="en-GB"/>
        </w:rPr>
      </w:pPr>
      <w:r>
        <w:t>17.2.2.28</w:t>
      </w:r>
      <w:r w:rsidRPr="00A5136A">
        <w:rPr>
          <w:rFonts w:ascii="Calibri" w:hAnsi="Calibri"/>
          <w:sz w:val="22"/>
          <w:szCs w:val="22"/>
          <w:lang w:eastAsia="en-GB"/>
        </w:rPr>
        <w:tab/>
      </w:r>
      <w:r>
        <w:t>Data restoration</w:t>
      </w:r>
      <w:r>
        <w:tab/>
        <w:t>323</w:t>
      </w:r>
    </w:p>
    <w:p w:rsidR="003B6562" w:rsidRPr="00A5136A" w:rsidRDefault="003B6562">
      <w:pPr>
        <w:pStyle w:val="TOC4"/>
        <w:rPr>
          <w:rFonts w:ascii="Calibri" w:hAnsi="Calibri"/>
          <w:sz w:val="22"/>
          <w:szCs w:val="22"/>
          <w:lang w:eastAsia="en-GB"/>
        </w:rPr>
      </w:pPr>
      <w:r>
        <w:t>17.2.2.29</w:t>
      </w:r>
      <w:r w:rsidRPr="00A5136A">
        <w:rPr>
          <w:rFonts w:ascii="Calibri" w:hAnsi="Calibri"/>
          <w:sz w:val="22"/>
          <w:szCs w:val="22"/>
          <w:lang w:eastAsia="en-GB"/>
        </w:rPr>
        <w:tab/>
      </w:r>
      <w:r>
        <w:t>Purging</w:t>
      </w:r>
      <w:r>
        <w:tab/>
        <w:t>324</w:t>
      </w:r>
    </w:p>
    <w:p w:rsidR="003B6562" w:rsidRPr="00A5136A" w:rsidRDefault="003B6562">
      <w:pPr>
        <w:pStyle w:val="TOC4"/>
        <w:rPr>
          <w:rFonts w:ascii="Calibri" w:hAnsi="Calibri"/>
          <w:sz w:val="22"/>
          <w:szCs w:val="22"/>
          <w:lang w:eastAsia="en-GB"/>
        </w:rPr>
      </w:pPr>
      <w:r>
        <w:t>17.2.2.30</w:t>
      </w:r>
      <w:r w:rsidRPr="00A5136A">
        <w:rPr>
          <w:rFonts w:ascii="Calibri" w:hAnsi="Calibri"/>
          <w:sz w:val="22"/>
          <w:szCs w:val="22"/>
          <w:lang w:eastAsia="en-GB"/>
        </w:rPr>
        <w:tab/>
      </w:r>
      <w:r>
        <w:t>Subscriber information enquiry</w:t>
      </w:r>
      <w:r>
        <w:tab/>
        <w:t>324</w:t>
      </w:r>
    </w:p>
    <w:p w:rsidR="003B6562" w:rsidRPr="00A5136A" w:rsidRDefault="003B6562">
      <w:pPr>
        <w:pStyle w:val="TOC4"/>
        <w:rPr>
          <w:rFonts w:ascii="Calibri" w:hAnsi="Calibri"/>
          <w:sz w:val="22"/>
          <w:szCs w:val="22"/>
          <w:lang w:eastAsia="en-GB"/>
        </w:rPr>
      </w:pPr>
      <w:r>
        <w:t>17.2.2.31</w:t>
      </w:r>
      <w:r w:rsidRPr="00A5136A">
        <w:rPr>
          <w:rFonts w:ascii="Calibri" w:hAnsi="Calibri"/>
          <w:sz w:val="22"/>
          <w:szCs w:val="22"/>
          <w:lang w:eastAsia="en-GB"/>
        </w:rPr>
        <w:tab/>
      </w:r>
      <w:r>
        <w:t>Any time information enquiry</w:t>
      </w:r>
      <w:r>
        <w:tab/>
        <w:t>324</w:t>
      </w:r>
    </w:p>
    <w:p w:rsidR="003B6562" w:rsidRPr="00A5136A" w:rsidRDefault="003B6562">
      <w:pPr>
        <w:pStyle w:val="TOC4"/>
        <w:rPr>
          <w:rFonts w:ascii="Calibri" w:hAnsi="Calibri"/>
          <w:sz w:val="22"/>
          <w:szCs w:val="22"/>
          <w:lang w:eastAsia="en-GB"/>
        </w:rPr>
      </w:pPr>
      <w:r>
        <w:t>17.2.2.32</w:t>
      </w:r>
      <w:r w:rsidRPr="00A5136A">
        <w:rPr>
          <w:rFonts w:ascii="Calibri" w:hAnsi="Calibri"/>
          <w:sz w:val="22"/>
          <w:szCs w:val="22"/>
          <w:lang w:eastAsia="en-GB"/>
        </w:rPr>
        <w:tab/>
      </w:r>
      <w:r>
        <w:t>Group Call Control</w:t>
      </w:r>
      <w:r>
        <w:tab/>
        <w:t>324</w:t>
      </w:r>
    </w:p>
    <w:p w:rsidR="003B6562" w:rsidRPr="00A5136A" w:rsidRDefault="003B6562">
      <w:pPr>
        <w:pStyle w:val="TOC4"/>
        <w:rPr>
          <w:rFonts w:ascii="Calibri" w:hAnsi="Calibri"/>
          <w:sz w:val="22"/>
          <w:szCs w:val="22"/>
          <w:lang w:eastAsia="en-GB"/>
        </w:rPr>
      </w:pPr>
      <w:r>
        <w:t>17.2.2.32A</w:t>
      </w:r>
      <w:r w:rsidRPr="00A5136A">
        <w:rPr>
          <w:rFonts w:ascii="Calibri" w:hAnsi="Calibri"/>
          <w:sz w:val="22"/>
          <w:szCs w:val="22"/>
          <w:lang w:eastAsia="en-GB"/>
        </w:rPr>
        <w:tab/>
      </w:r>
      <w:r>
        <w:t>Group Call Info Retrieval</w:t>
      </w:r>
      <w:r>
        <w:tab/>
        <w:t>324</w:t>
      </w:r>
    </w:p>
    <w:p w:rsidR="003B6562" w:rsidRPr="00A5136A" w:rsidRDefault="003B6562">
      <w:pPr>
        <w:pStyle w:val="TOC4"/>
        <w:rPr>
          <w:rFonts w:ascii="Calibri" w:hAnsi="Calibri"/>
          <w:sz w:val="22"/>
          <w:szCs w:val="22"/>
          <w:lang w:eastAsia="en-GB"/>
        </w:rPr>
      </w:pPr>
      <w:r>
        <w:t>17.2.2.33</w:t>
      </w:r>
      <w:r w:rsidRPr="00A5136A">
        <w:rPr>
          <w:rFonts w:ascii="Calibri" w:hAnsi="Calibri"/>
          <w:sz w:val="22"/>
          <w:szCs w:val="22"/>
          <w:lang w:eastAsia="en-GB"/>
        </w:rPr>
        <w:tab/>
      </w:r>
      <w:r>
        <w:t>Void</w:t>
      </w:r>
      <w:r>
        <w:tab/>
        <w:t>325</w:t>
      </w:r>
    </w:p>
    <w:p w:rsidR="003B6562" w:rsidRPr="00A5136A" w:rsidRDefault="003B6562">
      <w:pPr>
        <w:pStyle w:val="TOC4"/>
        <w:rPr>
          <w:rFonts w:ascii="Calibri" w:hAnsi="Calibri"/>
          <w:sz w:val="22"/>
          <w:szCs w:val="22"/>
          <w:lang w:eastAsia="en-GB"/>
        </w:rPr>
      </w:pPr>
      <w:r>
        <w:t>17.2.2.34</w:t>
      </w:r>
      <w:r w:rsidRPr="00A5136A">
        <w:rPr>
          <w:rFonts w:ascii="Calibri" w:hAnsi="Calibri"/>
          <w:sz w:val="22"/>
          <w:szCs w:val="22"/>
          <w:lang w:eastAsia="en-GB"/>
        </w:rPr>
        <w:tab/>
      </w:r>
      <w:r>
        <w:t>Void</w:t>
      </w:r>
      <w:r>
        <w:tab/>
        <w:t>325</w:t>
      </w:r>
    </w:p>
    <w:p w:rsidR="003B6562" w:rsidRPr="00A5136A" w:rsidRDefault="003B6562">
      <w:pPr>
        <w:pStyle w:val="TOC4"/>
        <w:rPr>
          <w:rFonts w:ascii="Calibri" w:hAnsi="Calibri"/>
          <w:sz w:val="22"/>
          <w:szCs w:val="22"/>
          <w:lang w:eastAsia="en-GB"/>
        </w:rPr>
      </w:pPr>
      <w:r>
        <w:t>17.2.2.35</w:t>
      </w:r>
      <w:r w:rsidRPr="00A5136A">
        <w:rPr>
          <w:rFonts w:ascii="Calibri" w:hAnsi="Calibri"/>
          <w:sz w:val="22"/>
          <w:szCs w:val="22"/>
          <w:lang w:eastAsia="en-GB"/>
        </w:rPr>
        <w:tab/>
      </w:r>
      <w:r>
        <w:t>Gprs location updating</w:t>
      </w:r>
      <w:r>
        <w:tab/>
        <w:t>325</w:t>
      </w:r>
    </w:p>
    <w:p w:rsidR="003B6562" w:rsidRPr="00A5136A" w:rsidRDefault="003B6562">
      <w:pPr>
        <w:pStyle w:val="TOC4"/>
        <w:rPr>
          <w:rFonts w:ascii="Calibri" w:hAnsi="Calibri"/>
          <w:sz w:val="22"/>
          <w:szCs w:val="22"/>
          <w:lang w:eastAsia="en-GB"/>
        </w:rPr>
      </w:pPr>
      <w:r>
        <w:t>17.2.2.36</w:t>
      </w:r>
      <w:r w:rsidRPr="00A5136A">
        <w:rPr>
          <w:rFonts w:ascii="Calibri" w:hAnsi="Calibri"/>
          <w:sz w:val="22"/>
          <w:szCs w:val="22"/>
          <w:lang w:eastAsia="en-GB"/>
        </w:rPr>
        <w:tab/>
      </w:r>
      <w:r>
        <w:t>Gprs Interrogation</w:t>
      </w:r>
      <w:r>
        <w:tab/>
        <w:t>325</w:t>
      </w:r>
    </w:p>
    <w:p w:rsidR="003B6562" w:rsidRPr="00A5136A" w:rsidRDefault="003B6562">
      <w:pPr>
        <w:pStyle w:val="TOC4"/>
        <w:rPr>
          <w:rFonts w:ascii="Calibri" w:hAnsi="Calibri"/>
          <w:sz w:val="22"/>
          <w:szCs w:val="22"/>
          <w:lang w:eastAsia="en-GB"/>
        </w:rPr>
      </w:pPr>
      <w:r>
        <w:t>17.2.2.37</w:t>
      </w:r>
      <w:r w:rsidRPr="00A5136A">
        <w:rPr>
          <w:rFonts w:ascii="Calibri" w:hAnsi="Calibri"/>
          <w:sz w:val="22"/>
          <w:szCs w:val="22"/>
          <w:lang w:eastAsia="en-GB"/>
        </w:rPr>
        <w:tab/>
      </w:r>
      <w:r>
        <w:t>Failure reporting</w:t>
      </w:r>
      <w:r>
        <w:tab/>
        <w:t>325</w:t>
      </w:r>
    </w:p>
    <w:p w:rsidR="003B6562" w:rsidRPr="00A5136A" w:rsidRDefault="003B6562">
      <w:pPr>
        <w:pStyle w:val="TOC4"/>
        <w:rPr>
          <w:rFonts w:ascii="Calibri" w:hAnsi="Calibri"/>
          <w:sz w:val="22"/>
          <w:szCs w:val="22"/>
          <w:lang w:eastAsia="en-GB"/>
        </w:rPr>
      </w:pPr>
      <w:r>
        <w:t>17.2.2.38</w:t>
      </w:r>
      <w:r w:rsidRPr="00A5136A">
        <w:rPr>
          <w:rFonts w:ascii="Calibri" w:hAnsi="Calibri"/>
          <w:sz w:val="22"/>
          <w:szCs w:val="22"/>
          <w:lang w:eastAsia="en-GB"/>
        </w:rPr>
        <w:tab/>
      </w:r>
      <w:r>
        <w:t>GPRS notifying</w:t>
      </w:r>
      <w:r>
        <w:tab/>
        <w:t>325</w:t>
      </w:r>
    </w:p>
    <w:p w:rsidR="003B6562" w:rsidRPr="00A5136A" w:rsidRDefault="003B6562">
      <w:pPr>
        <w:pStyle w:val="TOC4"/>
        <w:rPr>
          <w:rFonts w:ascii="Calibri" w:hAnsi="Calibri"/>
          <w:sz w:val="22"/>
          <w:szCs w:val="22"/>
          <w:lang w:eastAsia="en-GB"/>
        </w:rPr>
      </w:pPr>
      <w:r>
        <w:t>17.2.2.39</w:t>
      </w:r>
      <w:r w:rsidRPr="00A5136A">
        <w:rPr>
          <w:rFonts w:ascii="Calibri" w:hAnsi="Calibri"/>
          <w:sz w:val="22"/>
          <w:szCs w:val="22"/>
          <w:lang w:eastAsia="en-GB"/>
        </w:rPr>
        <w:tab/>
      </w:r>
      <w:r>
        <w:t>Supplementary Service invocation notification</w:t>
      </w:r>
      <w:r>
        <w:tab/>
        <w:t>326</w:t>
      </w:r>
    </w:p>
    <w:p w:rsidR="003B6562" w:rsidRPr="00A5136A" w:rsidRDefault="003B6562">
      <w:pPr>
        <w:pStyle w:val="TOC4"/>
        <w:rPr>
          <w:rFonts w:ascii="Calibri" w:hAnsi="Calibri"/>
          <w:sz w:val="22"/>
          <w:szCs w:val="22"/>
          <w:lang w:eastAsia="en-GB"/>
        </w:rPr>
      </w:pPr>
      <w:r>
        <w:t>17.2.2.40</w:t>
      </w:r>
      <w:r w:rsidRPr="00A5136A">
        <w:rPr>
          <w:rFonts w:ascii="Calibri" w:hAnsi="Calibri"/>
          <w:sz w:val="22"/>
          <w:szCs w:val="22"/>
          <w:lang w:eastAsia="en-GB"/>
        </w:rPr>
        <w:tab/>
      </w:r>
      <w:r>
        <w:t>Set Reporting State</w:t>
      </w:r>
      <w:r>
        <w:tab/>
        <w:t>326</w:t>
      </w:r>
    </w:p>
    <w:p w:rsidR="003B6562" w:rsidRPr="00A5136A" w:rsidRDefault="003B6562">
      <w:pPr>
        <w:pStyle w:val="TOC4"/>
        <w:rPr>
          <w:rFonts w:ascii="Calibri" w:hAnsi="Calibri"/>
          <w:sz w:val="22"/>
          <w:szCs w:val="22"/>
          <w:lang w:eastAsia="en-GB"/>
        </w:rPr>
      </w:pPr>
      <w:r>
        <w:t>17.2.2.41</w:t>
      </w:r>
      <w:r w:rsidRPr="00A5136A">
        <w:rPr>
          <w:rFonts w:ascii="Calibri" w:hAnsi="Calibri"/>
          <w:sz w:val="22"/>
          <w:szCs w:val="22"/>
          <w:lang w:eastAsia="en-GB"/>
        </w:rPr>
        <w:tab/>
      </w:r>
      <w:r>
        <w:t>Status Report</w:t>
      </w:r>
      <w:r>
        <w:tab/>
        <w:t>326</w:t>
      </w:r>
    </w:p>
    <w:p w:rsidR="003B6562" w:rsidRPr="00A5136A" w:rsidRDefault="003B6562">
      <w:pPr>
        <w:pStyle w:val="TOC4"/>
        <w:rPr>
          <w:rFonts w:ascii="Calibri" w:hAnsi="Calibri"/>
          <w:sz w:val="22"/>
          <w:szCs w:val="22"/>
          <w:lang w:eastAsia="en-GB"/>
        </w:rPr>
      </w:pPr>
      <w:r>
        <w:t>17.2.2.42</w:t>
      </w:r>
      <w:r w:rsidRPr="00A5136A">
        <w:rPr>
          <w:rFonts w:ascii="Calibri" w:hAnsi="Calibri"/>
          <w:sz w:val="22"/>
          <w:szCs w:val="22"/>
          <w:lang w:eastAsia="en-GB"/>
        </w:rPr>
        <w:tab/>
      </w:r>
      <w:r>
        <w:t>Remote User Free</w:t>
      </w:r>
      <w:r>
        <w:tab/>
        <w:t>326</w:t>
      </w:r>
    </w:p>
    <w:p w:rsidR="003B6562" w:rsidRPr="00A5136A" w:rsidRDefault="003B6562">
      <w:pPr>
        <w:pStyle w:val="TOC4"/>
        <w:rPr>
          <w:rFonts w:ascii="Calibri" w:hAnsi="Calibri"/>
          <w:sz w:val="22"/>
          <w:szCs w:val="22"/>
          <w:lang w:eastAsia="en-GB"/>
        </w:rPr>
      </w:pPr>
      <w:r>
        <w:t>17.2.2.43</w:t>
      </w:r>
      <w:r w:rsidRPr="00A5136A">
        <w:rPr>
          <w:rFonts w:ascii="Calibri" w:hAnsi="Calibri"/>
          <w:sz w:val="22"/>
          <w:szCs w:val="22"/>
          <w:lang w:eastAsia="en-GB"/>
        </w:rPr>
        <w:tab/>
      </w:r>
      <w:r>
        <w:t>Call Completion</w:t>
      </w:r>
      <w:r>
        <w:tab/>
        <w:t>326</w:t>
      </w:r>
    </w:p>
    <w:p w:rsidR="003B6562" w:rsidRPr="00A5136A" w:rsidRDefault="003B6562">
      <w:pPr>
        <w:pStyle w:val="TOC4"/>
        <w:rPr>
          <w:rFonts w:ascii="Calibri" w:hAnsi="Calibri"/>
          <w:sz w:val="22"/>
          <w:szCs w:val="22"/>
          <w:lang w:eastAsia="en-GB"/>
        </w:rPr>
      </w:pPr>
      <w:r>
        <w:t>17.2.2.44</w:t>
      </w:r>
      <w:r w:rsidRPr="00A5136A">
        <w:rPr>
          <w:rFonts w:ascii="Calibri" w:hAnsi="Calibri"/>
          <w:sz w:val="22"/>
          <w:szCs w:val="22"/>
          <w:lang w:eastAsia="en-GB"/>
        </w:rPr>
        <w:tab/>
      </w:r>
      <w:r>
        <w:t>Location service gateway services</w:t>
      </w:r>
      <w:r>
        <w:tab/>
        <w:t>326</w:t>
      </w:r>
    </w:p>
    <w:p w:rsidR="003B6562" w:rsidRPr="00A5136A" w:rsidRDefault="003B6562">
      <w:pPr>
        <w:pStyle w:val="TOC4"/>
        <w:rPr>
          <w:rFonts w:ascii="Calibri" w:hAnsi="Calibri"/>
          <w:sz w:val="22"/>
          <w:szCs w:val="22"/>
          <w:lang w:eastAsia="en-GB"/>
        </w:rPr>
      </w:pPr>
      <w:r>
        <w:t>17.2.2.45</w:t>
      </w:r>
      <w:r w:rsidRPr="00A5136A">
        <w:rPr>
          <w:rFonts w:ascii="Calibri" w:hAnsi="Calibri"/>
          <w:sz w:val="22"/>
          <w:szCs w:val="22"/>
          <w:lang w:eastAsia="en-GB"/>
        </w:rPr>
        <w:tab/>
      </w:r>
      <w:r>
        <w:t>Location service enquiry</w:t>
      </w:r>
      <w:r>
        <w:tab/>
        <w:t>327</w:t>
      </w:r>
    </w:p>
    <w:p w:rsidR="003B6562" w:rsidRPr="00A5136A" w:rsidRDefault="003B6562">
      <w:pPr>
        <w:pStyle w:val="TOC4"/>
        <w:rPr>
          <w:rFonts w:ascii="Calibri" w:hAnsi="Calibri"/>
          <w:sz w:val="22"/>
          <w:szCs w:val="22"/>
          <w:lang w:eastAsia="en-GB"/>
        </w:rPr>
      </w:pPr>
      <w:r>
        <w:t>17.2.2.45A</w:t>
      </w:r>
      <w:r w:rsidRPr="00A5136A">
        <w:rPr>
          <w:rFonts w:ascii="Calibri" w:hAnsi="Calibri"/>
          <w:sz w:val="22"/>
          <w:szCs w:val="22"/>
          <w:lang w:eastAsia="en-GB"/>
        </w:rPr>
        <w:tab/>
      </w:r>
      <w:r>
        <w:t>Location service reporting</w:t>
      </w:r>
      <w:r>
        <w:tab/>
        <w:t>327</w:t>
      </w:r>
    </w:p>
    <w:p w:rsidR="003B6562" w:rsidRPr="00A5136A" w:rsidRDefault="003B6562">
      <w:pPr>
        <w:pStyle w:val="TOC4"/>
        <w:rPr>
          <w:rFonts w:ascii="Calibri" w:hAnsi="Calibri"/>
          <w:sz w:val="22"/>
          <w:szCs w:val="22"/>
          <w:lang w:eastAsia="en-GB"/>
        </w:rPr>
      </w:pPr>
      <w:r>
        <w:t>17.2.2.46</w:t>
      </w:r>
      <w:r w:rsidRPr="00A5136A">
        <w:rPr>
          <w:rFonts w:ascii="Calibri" w:hAnsi="Calibri"/>
          <w:sz w:val="22"/>
          <w:szCs w:val="22"/>
          <w:lang w:eastAsia="en-GB"/>
        </w:rPr>
        <w:tab/>
      </w:r>
      <w:r>
        <w:t>Void</w:t>
      </w:r>
      <w:r>
        <w:tab/>
        <w:t>327</w:t>
      </w:r>
    </w:p>
    <w:p w:rsidR="003B6562" w:rsidRPr="00A5136A" w:rsidRDefault="003B6562">
      <w:pPr>
        <w:pStyle w:val="TOC4"/>
        <w:rPr>
          <w:rFonts w:ascii="Calibri" w:hAnsi="Calibri"/>
          <w:sz w:val="22"/>
          <w:szCs w:val="22"/>
          <w:lang w:eastAsia="en-GB"/>
        </w:rPr>
      </w:pPr>
      <w:r>
        <w:t>17.2.2.47</w:t>
      </w:r>
      <w:r w:rsidRPr="00A5136A">
        <w:rPr>
          <w:rFonts w:ascii="Calibri" w:hAnsi="Calibri"/>
          <w:sz w:val="22"/>
          <w:szCs w:val="22"/>
          <w:lang w:eastAsia="en-GB"/>
        </w:rPr>
        <w:tab/>
      </w:r>
      <w:r>
        <w:t>Void</w:t>
      </w:r>
      <w:r>
        <w:tab/>
        <w:t>327</w:t>
      </w:r>
    </w:p>
    <w:p w:rsidR="003B6562" w:rsidRPr="00A5136A" w:rsidRDefault="003B6562">
      <w:pPr>
        <w:pStyle w:val="TOC4"/>
        <w:rPr>
          <w:rFonts w:ascii="Calibri" w:hAnsi="Calibri"/>
          <w:sz w:val="22"/>
          <w:szCs w:val="22"/>
          <w:lang w:eastAsia="en-GB"/>
        </w:rPr>
      </w:pPr>
      <w:r>
        <w:t>17.2.2.48</w:t>
      </w:r>
      <w:r w:rsidRPr="00A5136A">
        <w:rPr>
          <w:rFonts w:ascii="Calibri" w:hAnsi="Calibri"/>
          <w:sz w:val="22"/>
          <w:szCs w:val="22"/>
          <w:lang w:eastAsia="en-GB"/>
        </w:rPr>
        <w:tab/>
      </w:r>
      <w:r>
        <w:t>Void</w:t>
      </w:r>
      <w:r>
        <w:tab/>
        <w:t>327</w:t>
      </w:r>
    </w:p>
    <w:p w:rsidR="003B6562" w:rsidRPr="00A5136A" w:rsidRDefault="003B6562">
      <w:pPr>
        <w:pStyle w:val="TOC4"/>
        <w:rPr>
          <w:rFonts w:ascii="Calibri" w:hAnsi="Calibri"/>
          <w:sz w:val="22"/>
          <w:szCs w:val="22"/>
          <w:lang w:eastAsia="en-GB"/>
        </w:rPr>
      </w:pPr>
      <w:r>
        <w:t>17.2.2.49</w:t>
      </w:r>
      <w:r w:rsidRPr="00A5136A">
        <w:rPr>
          <w:rFonts w:ascii="Calibri" w:hAnsi="Calibri"/>
          <w:sz w:val="22"/>
          <w:szCs w:val="22"/>
          <w:lang w:eastAsia="en-GB"/>
        </w:rPr>
        <w:tab/>
      </w:r>
      <w:r>
        <w:t>IST Alerting</w:t>
      </w:r>
      <w:r>
        <w:tab/>
        <w:t>327</w:t>
      </w:r>
    </w:p>
    <w:p w:rsidR="003B6562" w:rsidRPr="00A5136A" w:rsidRDefault="003B6562">
      <w:pPr>
        <w:pStyle w:val="TOC4"/>
        <w:rPr>
          <w:rFonts w:ascii="Calibri" w:hAnsi="Calibri"/>
          <w:sz w:val="22"/>
          <w:szCs w:val="22"/>
          <w:lang w:eastAsia="en-GB"/>
        </w:rPr>
      </w:pPr>
      <w:r>
        <w:t>17.2.2.50</w:t>
      </w:r>
      <w:r w:rsidRPr="00A5136A">
        <w:rPr>
          <w:rFonts w:ascii="Calibri" w:hAnsi="Calibri"/>
          <w:sz w:val="22"/>
          <w:szCs w:val="22"/>
          <w:lang w:eastAsia="en-GB"/>
        </w:rPr>
        <w:tab/>
      </w:r>
      <w:r>
        <w:t>Service Termination</w:t>
      </w:r>
      <w:r>
        <w:tab/>
        <w:t>327</w:t>
      </w:r>
    </w:p>
    <w:p w:rsidR="003B6562" w:rsidRPr="00A5136A" w:rsidRDefault="003B6562">
      <w:pPr>
        <w:pStyle w:val="TOC4"/>
        <w:rPr>
          <w:rFonts w:ascii="Calibri" w:hAnsi="Calibri"/>
          <w:sz w:val="22"/>
          <w:szCs w:val="22"/>
          <w:lang w:eastAsia="en-GB"/>
        </w:rPr>
      </w:pPr>
      <w:r>
        <w:t>17.2.2.51</w:t>
      </w:r>
      <w:r w:rsidRPr="00A5136A">
        <w:rPr>
          <w:rFonts w:ascii="Calibri" w:hAnsi="Calibri"/>
          <w:sz w:val="22"/>
          <w:szCs w:val="22"/>
          <w:lang w:eastAsia="en-GB"/>
        </w:rPr>
        <w:tab/>
      </w:r>
      <w:r>
        <w:t>Mobility Management event notification</w:t>
      </w:r>
      <w:r>
        <w:tab/>
        <w:t>328</w:t>
      </w:r>
    </w:p>
    <w:p w:rsidR="003B6562" w:rsidRPr="00A5136A" w:rsidRDefault="003B6562">
      <w:pPr>
        <w:pStyle w:val="TOC4"/>
        <w:rPr>
          <w:rFonts w:ascii="Calibri" w:hAnsi="Calibri"/>
          <w:sz w:val="22"/>
          <w:szCs w:val="22"/>
          <w:lang w:eastAsia="en-GB"/>
        </w:rPr>
      </w:pPr>
      <w:r>
        <w:t>17.2.2.53</w:t>
      </w:r>
      <w:r w:rsidRPr="00A5136A">
        <w:rPr>
          <w:rFonts w:ascii="Calibri" w:hAnsi="Calibri"/>
          <w:sz w:val="22"/>
          <w:szCs w:val="22"/>
          <w:lang w:eastAsia="en-GB"/>
        </w:rPr>
        <w:tab/>
      </w:r>
      <w:r>
        <w:t>Subscriber Data modification notification</w:t>
      </w:r>
      <w:r>
        <w:tab/>
        <w:t>328</w:t>
      </w:r>
    </w:p>
    <w:p w:rsidR="003B6562" w:rsidRPr="00A5136A" w:rsidRDefault="003B6562">
      <w:pPr>
        <w:pStyle w:val="TOC4"/>
        <w:rPr>
          <w:rFonts w:ascii="Calibri" w:hAnsi="Calibri"/>
          <w:sz w:val="22"/>
          <w:szCs w:val="22"/>
          <w:lang w:eastAsia="en-GB"/>
        </w:rPr>
      </w:pPr>
      <w:r>
        <w:t>17.2.2.54</w:t>
      </w:r>
      <w:r w:rsidRPr="00A5136A">
        <w:rPr>
          <w:rFonts w:ascii="Calibri" w:hAnsi="Calibri"/>
          <w:sz w:val="22"/>
          <w:szCs w:val="22"/>
          <w:lang w:eastAsia="en-GB"/>
        </w:rPr>
        <w:tab/>
      </w:r>
      <w:r>
        <w:t>Authentication Failure Report</w:t>
      </w:r>
      <w:r>
        <w:tab/>
        <w:t>328</w:t>
      </w:r>
    </w:p>
    <w:p w:rsidR="003B6562" w:rsidRPr="00A5136A" w:rsidRDefault="003B6562">
      <w:pPr>
        <w:pStyle w:val="TOC4"/>
        <w:rPr>
          <w:rFonts w:ascii="Calibri" w:hAnsi="Calibri"/>
          <w:sz w:val="22"/>
          <w:szCs w:val="22"/>
          <w:lang w:eastAsia="en-GB"/>
        </w:rPr>
      </w:pPr>
      <w:r>
        <w:t>17.2.2.55</w:t>
      </w:r>
      <w:r w:rsidRPr="00A5136A">
        <w:rPr>
          <w:rFonts w:ascii="Calibri" w:hAnsi="Calibri"/>
          <w:sz w:val="22"/>
          <w:szCs w:val="22"/>
          <w:lang w:eastAsia="en-GB"/>
        </w:rPr>
        <w:tab/>
      </w:r>
      <w:r>
        <w:t>Resource Management</w:t>
      </w:r>
      <w:r>
        <w:tab/>
        <w:t>328</w:t>
      </w:r>
    </w:p>
    <w:p w:rsidR="003B6562" w:rsidRPr="00A5136A" w:rsidRDefault="003B6562">
      <w:pPr>
        <w:pStyle w:val="TOC4"/>
        <w:rPr>
          <w:rFonts w:ascii="Calibri" w:hAnsi="Calibri"/>
          <w:sz w:val="22"/>
          <w:szCs w:val="22"/>
          <w:lang w:eastAsia="en-GB"/>
        </w:rPr>
      </w:pPr>
      <w:r>
        <w:t>17.2.2.56</w:t>
      </w:r>
      <w:r w:rsidRPr="00A5136A">
        <w:rPr>
          <w:rFonts w:ascii="Calibri" w:hAnsi="Calibri"/>
          <w:sz w:val="22"/>
          <w:szCs w:val="22"/>
          <w:lang w:eastAsia="en-GB"/>
        </w:rPr>
        <w:tab/>
      </w:r>
      <w:r>
        <w:t>MT Short message relay VGCS services</w:t>
      </w:r>
      <w:r>
        <w:tab/>
        <w:t>329</w:t>
      </w:r>
    </w:p>
    <w:p w:rsidR="003B6562" w:rsidRPr="00A5136A" w:rsidRDefault="003B6562">
      <w:pPr>
        <w:pStyle w:val="TOC4"/>
        <w:rPr>
          <w:rFonts w:ascii="Calibri" w:hAnsi="Calibri"/>
          <w:sz w:val="22"/>
          <w:szCs w:val="22"/>
          <w:lang w:eastAsia="en-GB"/>
        </w:rPr>
      </w:pPr>
      <w:r>
        <w:t>17.2.2.57</w:t>
      </w:r>
      <w:r w:rsidRPr="00A5136A">
        <w:rPr>
          <w:rFonts w:ascii="Calibri" w:hAnsi="Calibri"/>
          <w:sz w:val="22"/>
          <w:szCs w:val="22"/>
          <w:lang w:eastAsia="en-GB"/>
        </w:rPr>
        <w:tab/>
      </w:r>
      <w:r>
        <w:rPr>
          <w:lang w:eastAsia="zh-CN"/>
        </w:rPr>
        <w:t>Vcsg</w:t>
      </w:r>
      <w:r>
        <w:t xml:space="preserve"> location updating</w:t>
      </w:r>
      <w:r>
        <w:tab/>
        <w:t>329</w:t>
      </w:r>
    </w:p>
    <w:p w:rsidR="003B6562" w:rsidRPr="00A5136A" w:rsidRDefault="003B6562">
      <w:pPr>
        <w:pStyle w:val="TOC4"/>
        <w:rPr>
          <w:rFonts w:ascii="Calibri" w:hAnsi="Calibri"/>
          <w:sz w:val="22"/>
          <w:szCs w:val="22"/>
          <w:lang w:eastAsia="en-GB"/>
        </w:rPr>
      </w:pPr>
      <w:r>
        <w:t>17.2.2.58</w:t>
      </w:r>
      <w:r w:rsidRPr="00A5136A">
        <w:rPr>
          <w:rFonts w:ascii="Calibri" w:hAnsi="Calibri"/>
          <w:sz w:val="22"/>
          <w:szCs w:val="22"/>
          <w:lang w:eastAsia="en-GB"/>
        </w:rPr>
        <w:tab/>
      </w:r>
      <w:r>
        <w:rPr>
          <w:lang w:eastAsia="zh-CN"/>
        </w:rPr>
        <w:t>Vcsg</w:t>
      </w:r>
      <w:r>
        <w:t xml:space="preserve"> location </w:t>
      </w:r>
      <w:r>
        <w:rPr>
          <w:lang w:eastAsia="zh-CN"/>
        </w:rPr>
        <w:t>cancellation</w:t>
      </w:r>
      <w:r>
        <w:tab/>
        <w:t>329</w:t>
      </w:r>
    </w:p>
    <w:p w:rsidR="003B6562" w:rsidRPr="00A5136A" w:rsidRDefault="003B6562">
      <w:pPr>
        <w:pStyle w:val="TOC2"/>
        <w:rPr>
          <w:rFonts w:ascii="Calibri" w:hAnsi="Calibri"/>
          <w:sz w:val="22"/>
          <w:szCs w:val="22"/>
          <w:lang w:eastAsia="en-GB"/>
        </w:rPr>
      </w:pPr>
      <w:r>
        <w:t>17.3</w:t>
      </w:r>
      <w:r w:rsidRPr="00A5136A">
        <w:rPr>
          <w:rFonts w:ascii="Calibri" w:hAnsi="Calibri"/>
          <w:sz w:val="22"/>
          <w:szCs w:val="22"/>
          <w:lang w:eastAsia="en-GB"/>
        </w:rPr>
        <w:tab/>
      </w:r>
      <w:r>
        <w:t>Application contexts</w:t>
      </w:r>
      <w:r>
        <w:tab/>
        <w:t>329</w:t>
      </w:r>
    </w:p>
    <w:p w:rsidR="003B6562" w:rsidRPr="00A5136A" w:rsidRDefault="003B6562">
      <w:pPr>
        <w:pStyle w:val="TOC3"/>
        <w:rPr>
          <w:rFonts w:ascii="Calibri" w:hAnsi="Calibri"/>
          <w:sz w:val="22"/>
          <w:szCs w:val="22"/>
          <w:lang w:eastAsia="en-GB"/>
        </w:rPr>
      </w:pPr>
      <w:r>
        <w:t>17.3.1</w:t>
      </w:r>
      <w:r w:rsidRPr="00A5136A">
        <w:rPr>
          <w:rFonts w:ascii="Calibri" w:hAnsi="Calibri"/>
          <w:sz w:val="22"/>
          <w:szCs w:val="22"/>
          <w:lang w:eastAsia="en-GB"/>
        </w:rPr>
        <w:tab/>
      </w:r>
      <w:r>
        <w:t>General aspects</w:t>
      </w:r>
      <w:r>
        <w:tab/>
        <w:t>329</w:t>
      </w:r>
    </w:p>
    <w:p w:rsidR="003B6562" w:rsidRPr="00A5136A" w:rsidRDefault="003B6562">
      <w:pPr>
        <w:pStyle w:val="TOC3"/>
        <w:rPr>
          <w:rFonts w:ascii="Calibri" w:hAnsi="Calibri"/>
          <w:sz w:val="22"/>
          <w:szCs w:val="22"/>
          <w:lang w:eastAsia="en-GB"/>
        </w:rPr>
      </w:pPr>
      <w:r>
        <w:t>17.3.2</w:t>
      </w:r>
      <w:r w:rsidRPr="00A5136A">
        <w:rPr>
          <w:rFonts w:ascii="Calibri" w:hAnsi="Calibri"/>
          <w:sz w:val="22"/>
          <w:szCs w:val="22"/>
          <w:lang w:eastAsia="en-GB"/>
        </w:rPr>
        <w:tab/>
      </w:r>
      <w:r>
        <w:t>Application context definitions</w:t>
      </w:r>
      <w:r>
        <w:tab/>
        <w:t>330</w:t>
      </w:r>
    </w:p>
    <w:p w:rsidR="003B6562" w:rsidRPr="00A5136A" w:rsidRDefault="003B6562">
      <w:pPr>
        <w:pStyle w:val="TOC4"/>
        <w:rPr>
          <w:rFonts w:ascii="Calibri" w:hAnsi="Calibri"/>
          <w:sz w:val="22"/>
          <w:szCs w:val="22"/>
          <w:lang w:eastAsia="en-GB"/>
        </w:rPr>
      </w:pPr>
      <w:r>
        <w:t>17.3.2.1</w:t>
      </w:r>
      <w:r w:rsidRPr="00A5136A">
        <w:rPr>
          <w:rFonts w:ascii="Calibri" w:hAnsi="Calibri"/>
          <w:sz w:val="22"/>
          <w:szCs w:val="22"/>
          <w:lang w:eastAsia="en-GB"/>
        </w:rPr>
        <w:tab/>
      </w:r>
      <w:r>
        <w:t>Void</w:t>
      </w:r>
      <w:r>
        <w:tab/>
        <w:t>330</w:t>
      </w:r>
    </w:p>
    <w:p w:rsidR="003B6562" w:rsidRPr="00A5136A" w:rsidRDefault="003B6562">
      <w:pPr>
        <w:pStyle w:val="TOC4"/>
        <w:rPr>
          <w:rFonts w:ascii="Calibri" w:hAnsi="Calibri"/>
          <w:sz w:val="22"/>
          <w:szCs w:val="22"/>
          <w:lang w:eastAsia="en-GB"/>
        </w:rPr>
      </w:pPr>
      <w:r>
        <w:t>17.3.2.2</w:t>
      </w:r>
      <w:r w:rsidRPr="00A5136A">
        <w:rPr>
          <w:rFonts w:ascii="Calibri" w:hAnsi="Calibri"/>
          <w:sz w:val="22"/>
          <w:szCs w:val="22"/>
          <w:lang w:eastAsia="en-GB"/>
        </w:rPr>
        <w:tab/>
      </w:r>
      <w:r>
        <w:t>Location Updating</w:t>
      </w:r>
      <w:r>
        <w:tab/>
        <w:t>330</w:t>
      </w:r>
    </w:p>
    <w:p w:rsidR="003B6562" w:rsidRPr="00A5136A" w:rsidRDefault="003B6562">
      <w:pPr>
        <w:pStyle w:val="TOC4"/>
        <w:rPr>
          <w:rFonts w:ascii="Calibri" w:hAnsi="Calibri"/>
          <w:sz w:val="22"/>
          <w:szCs w:val="22"/>
          <w:lang w:eastAsia="en-GB"/>
        </w:rPr>
      </w:pPr>
      <w:r>
        <w:t>17.3.2.3</w:t>
      </w:r>
      <w:r w:rsidRPr="00A5136A">
        <w:rPr>
          <w:rFonts w:ascii="Calibri" w:hAnsi="Calibri"/>
          <w:sz w:val="22"/>
          <w:szCs w:val="22"/>
          <w:lang w:eastAsia="en-GB"/>
        </w:rPr>
        <w:tab/>
      </w:r>
      <w:r>
        <w:t>Location Cancellation</w:t>
      </w:r>
      <w:r>
        <w:tab/>
        <w:t>330</w:t>
      </w:r>
    </w:p>
    <w:p w:rsidR="003B6562" w:rsidRPr="00A5136A" w:rsidRDefault="003B6562">
      <w:pPr>
        <w:pStyle w:val="TOC4"/>
        <w:rPr>
          <w:rFonts w:ascii="Calibri" w:hAnsi="Calibri"/>
          <w:sz w:val="22"/>
          <w:szCs w:val="22"/>
          <w:lang w:eastAsia="en-GB"/>
        </w:rPr>
      </w:pPr>
      <w:r>
        <w:t>17.3.2.4</w:t>
      </w:r>
      <w:r w:rsidRPr="00A5136A">
        <w:rPr>
          <w:rFonts w:ascii="Calibri" w:hAnsi="Calibri"/>
          <w:sz w:val="22"/>
          <w:szCs w:val="22"/>
          <w:lang w:eastAsia="en-GB"/>
        </w:rPr>
        <w:tab/>
      </w:r>
      <w:r>
        <w:t>Roaming number enquiry</w:t>
      </w:r>
      <w:r>
        <w:tab/>
        <w:t>331</w:t>
      </w:r>
    </w:p>
    <w:p w:rsidR="003B6562" w:rsidRPr="00A5136A" w:rsidRDefault="003B6562">
      <w:pPr>
        <w:pStyle w:val="TOC4"/>
        <w:rPr>
          <w:rFonts w:ascii="Calibri" w:hAnsi="Calibri"/>
          <w:sz w:val="22"/>
          <w:szCs w:val="22"/>
          <w:lang w:eastAsia="en-GB"/>
        </w:rPr>
      </w:pPr>
      <w:r>
        <w:t>17.3.2.5</w:t>
      </w:r>
      <w:r w:rsidRPr="00A5136A">
        <w:rPr>
          <w:rFonts w:ascii="Calibri" w:hAnsi="Calibri"/>
          <w:sz w:val="22"/>
          <w:szCs w:val="22"/>
          <w:lang w:eastAsia="en-GB"/>
        </w:rPr>
        <w:tab/>
      </w:r>
      <w:r>
        <w:t>Void</w:t>
      </w:r>
      <w:r>
        <w:tab/>
        <w:t>331</w:t>
      </w:r>
    </w:p>
    <w:p w:rsidR="003B6562" w:rsidRPr="00A5136A" w:rsidRDefault="003B6562">
      <w:pPr>
        <w:pStyle w:val="TOC4"/>
        <w:rPr>
          <w:rFonts w:ascii="Calibri" w:hAnsi="Calibri"/>
          <w:sz w:val="22"/>
          <w:szCs w:val="22"/>
          <w:lang w:eastAsia="en-GB"/>
        </w:rPr>
      </w:pPr>
      <w:r>
        <w:t>17.3.2.6</w:t>
      </w:r>
      <w:r w:rsidRPr="00A5136A">
        <w:rPr>
          <w:rFonts w:ascii="Calibri" w:hAnsi="Calibri"/>
          <w:sz w:val="22"/>
          <w:szCs w:val="22"/>
          <w:lang w:eastAsia="en-GB"/>
        </w:rPr>
        <w:tab/>
      </w:r>
      <w:r>
        <w:t>Location Information Retrieval</w:t>
      </w:r>
      <w:r>
        <w:tab/>
        <w:t>331</w:t>
      </w:r>
    </w:p>
    <w:p w:rsidR="003B6562" w:rsidRPr="00A5136A" w:rsidRDefault="003B6562">
      <w:pPr>
        <w:pStyle w:val="TOC4"/>
        <w:rPr>
          <w:rFonts w:ascii="Calibri" w:hAnsi="Calibri"/>
          <w:sz w:val="22"/>
          <w:szCs w:val="22"/>
          <w:lang w:eastAsia="en-GB"/>
        </w:rPr>
      </w:pPr>
      <w:r>
        <w:t>17.3.2.7</w:t>
      </w:r>
      <w:r w:rsidRPr="00A5136A">
        <w:rPr>
          <w:rFonts w:ascii="Calibri" w:hAnsi="Calibri"/>
          <w:sz w:val="22"/>
          <w:szCs w:val="22"/>
          <w:lang w:eastAsia="en-GB"/>
        </w:rPr>
        <w:tab/>
      </w:r>
      <w:r>
        <w:t>Call control transfer</w:t>
      </w:r>
      <w:r>
        <w:tab/>
        <w:t>331</w:t>
      </w:r>
    </w:p>
    <w:p w:rsidR="003B6562" w:rsidRPr="00A5136A" w:rsidRDefault="003B6562">
      <w:pPr>
        <w:pStyle w:val="TOC4"/>
        <w:rPr>
          <w:rFonts w:ascii="Calibri" w:hAnsi="Calibri"/>
          <w:sz w:val="22"/>
          <w:szCs w:val="22"/>
          <w:lang w:eastAsia="en-GB"/>
        </w:rPr>
      </w:pPr>
      <w:r>
        <w:t>17.3.2.8</w:t>
      </w:r>
      <w:r w:rsidRPr="00A5136A">
        <w:rPr>
          <w:rFonts w:ascii="Calibri" w:hAnsi="Calibri"/>
          <w:sz w:val="22"/>
          <w:szCs w:val="22"/>
          <w:lang w:eastAsia="en-GB"/>
        </w:rPr>
        <w:tab/>
      </w:r>
      <w:r>
        <w:t>Void</w:t>
      </w:r>
      <w:r>
        <w:tab/>
        <w:t>332</w:t>
      </w:r>
    </w:p>
    <w:p w:rsidR="003B6562" w:rsidRPr="00A5136A" w:rsidRDefault="003B6562">
      <w:pPr>
        <w:pStyle w:val="TOC4"/>
        <w:rPr>
          <w:rFonts w:ascii="Calibri" w:hAnsi="Calibri"/>
          <w:sz w:val="22"/>
          <w:szCs w:val="22"/>
          <w:lang w:eastAsia="en-GB"/>
        </w:rPr>
      </w:pPr>
      <w:r>
        <w:t>17.3.2.9</w:t>
      </w:r>
      <w:r w:rsidRPr="00A5136A">
        <w:rPr>
          <w:rFonts w:ascii="Calibri" w:hAnsi="Calibri"/>
          <w:sz w:val="22"/>
          <w:szCs w:val="22"/>
          <w:lang w:eastAsia="en-GB"/>
        </w:rPr>
        <w:tab/>
      </w:r>
      <w:r>
        <w:t>Void</w:t>
      </w:r>
      <w:r>
        <w:tab/>
        <w:t>332</w:t>
      </w:r>
    </w:p>
    <w:p w:rsidR="003B6562" w:rsidRPr="00A5136A" w:rsidRDefault="003B6562">
      <w:pPr>
        <w:pStyle w:val="TOC4"/>
        <w:rPr>
          <w:rFonts w:ascii="Calibri" w:hAnsi="Calibri"/>
          <w:sz w:val="22"/>
          <w:szCs w:val="22"/>
          <w:lang w:eastAsia="en-GB"/>
        </w:rPr>
      </w:pPr>
      <w:r>
        <w:t>17.3.2.10</w:t>
      </w:r>
      <w:r w:rsidRPr="00A5136A">
        <w:rPr>
          <w:rFonts w:ascii="Calibri" w:hAnsi="Calibri"/>
          <w:sz w:val="22"/>
          <w:szCs w:val="22"/>
          <w:lang w:eastAsia="en-GB"/>
        </w:rPr>
        <w:tab/>
      </w:r>
      <w:r>
        <w:t>Void</w:t>
      </w:r>
      <w:r>
        <w:tab/>
        <w:t>332</w:t>
      </w:r>
    </w:p>
    <w:p w:rsidR="003B6562" w:rsidRPr="00A5136A" w:rsidRDefault="003B6562">
      <w:pPr>
        <w:pStyle w:val="TOC4"/>
        <w:rPr>
          <w:rFonts w:ascii="Calibri" w:hAnsi="Calibri"/>
          <w:sz w:val="22"/>
          <w:szCs w:val="22"/>
          <w:lang w:eastAsia="en-GB"/>
        </w:rPr>
      </w:pPr>
      <w:r>
        <w:t>17.3.2.11</w:t>
      </w:r>
      <w:r w:rsidRPr="00A5136A">
        <w:rPr>
          <w:rFonts w:ascii="Calibri" w:hAnsi="Calibri"/>
          <w:sz w:val="22"/>
          <w:szCs w:val="22"/>
          <w:lang w:eastAsia="en-GB"/>
        </w:rPr>
        <w:tab/>
      </w:r>
      <w:r>
        <w:t>Location registers restart</w:t>
      </w:r>
      <w:r>
        <w:tab/>
        <w:t>332</w:t>
      </w:r>
    </w:p>
    <w:p w:rsidR="003B6562" w:rsidRPr="00A5136A" w:rsidRDefault="003B6562">
      <w:pPr>
        <w:pStyle w:val="TOC4"/>
        <w:rPr>
          <w:rFonts w:ascii="Calibri" w:hAnsi="Calibri"/>
          <w:sz w:val="22"/>
          <w:szCs w:val="22"/>
          <w:lang w:eastAsia="en-GB"/>
        </w:rPr>
      </w:pPr>
      <w:r>
        <w:t>17.3.2.12</w:t>
      </w:r>
      <w:r w:rsidRPr="00A5136A">
        <w:rPr>
          <w:rFonts w:ascii="Calibri" w:hAnsi="Calibri"/>
          <w:sz w:val="22"/>
          <w:szCs w:val="22"/>
          <w:lang w:eastAsia="en-GB"/>
        </w:rPr>
        <w:tab/>
      </w:r>
      <w:r>
        <w:t>Handover control</w:t>
      </w:r>
      <w:r>
        <w:tab/>
        <w:t>332</w:t>
      </w:r>
    </w:p>
    <w:p w:rsidR="003B6562" w:rsidRPr="00A5136A" w:rsidRDefault="003B6562">
      <w:pPr>
        <w:pStyle w:val="TOC4"/>
        <w:rPr>
          <w:rFonts w:ascii="Calibri" w:hAnsi="Calibri"/>
          <w:sz w:val="22"/>
          <w:szCs w:val="22"/>
          <w:lang w:eastAsia="en-GB"/>
        </w:rPr>
      </w:pPr>
      <w:r>
        <w:t>17.3.2.13</w:t>
      </w:r>
      <w:r w:rsidRPr="00A5136A">
        <w:rPr>
          <w:rFonts w:ascii="Calibri" w:hAnsi="Calibri"/>
          <w:sz w:val="22"/>
          <w:szCs w:val="22"/>
          <w:lang w:eastAsia="en-GB"/>
        </w:rPr>
        <w:tab/>
      </w:r>
      <w:r>
        <w:t>IMSI Retrieval</w:t>
      </w:r>
      <w:r>
        <w:tab/>
        <w:t>332</w:t>
      </w:r>
    </w:p>
    <w:p w:rsidR="003B6562" w:rsidRPr="00A5136A" w:rsidRDefault="003B6562">
      <w:pPr>
        <w:pStyle w:val="TOC4"/>
        <w:rPr>
          <w:rFonts w:ascii="Calibri" w:hAnsi="Calibri"/>
          <w:sz w:val="22"/>
          <w:szCs w:val="22"/>
          <w:lang w:eastAsia="en-GB"/>
        </w:rPr>
      </w:pPr>
      <w:r>
        <w:t>17.3.2.14</w:t>
      </w:r>
      <w:r w:rsidRPr="00A5136A">
        <w:rPr>
          <w:rFonts w:ascii="Calibri" w:hAnsi="Calibri"/>
          <w:sz w:val="22"/>
          <w:szCs w:val="22"/>
          <w:lang w:eastAsia="en-GB"/>
        </w:rPr>
        <w:tab/>
      </w:r>
      <w:r>
        <w:t>Equipment Management</w:t>
      </w:r>
      <w:r>
        <w:tab/>
        <w:t>333</w:t>
      </w:r>
    </w:p>
    <w:p w:rsidR="003B6562" w:rsidRPr="00A5136A" w:rsidRDefault="003B6562">
      <w:pPr>
        <w:pStyle w:val="TOC4"/>
        <w:rPr>
          <w:rFonts w:ascii="Calibri" w:hAnsi="Calibri"/>
          <w:sz w:val="22"/>
          <w:szCs w:val="22"/>
          <w:lang w:eastAsia="en-GB"/>
        </w:rPr>
      </w:pPr>
      <w:r>
        <w:t>17.3.2.15</w:t>
      </w:r>
      <w:r w:rsidRPr="00A5136A">
        <w:rPr>
          <w:rFonts w:ascii="Calibri" w:hAnsi="Calibri"/>
          <w:sz w:val="22"/>
          <w:szCs w:val="22"/>
          <w:lang w:eastAsia="en-GB"/>
        </w:rPr>
        <w:tab/>
      </w:r>
      <w:r>
        <w:t>Information retrieval</w:t>
      </w:r>
      <w:r>
        <w:tab/>
        <w:t>333</w:t>
      </w:r>
    </w:p>
    <w:p w:rsidR="003B6562" w:rsidRPr="00A5136A" w:rsidRDefault="003B6562">
      <w:pPr>
        <w:pStyle w:val="TOC4"/>
        <w:rPr>
          <w:rFonts w:ascii="Calibri" w:hAnsi="Calibri"/>
          <w:sz w:val="22"/>
          <w:szCs w:val="22"/>
          <w:lang w:eastAsia="en-GB"/>
        </w:rPr>
      </w:pPr>
      <w:r>
        <w:t>17.3.2.16</w:t>
      </w:r>
      <w:r w:rsidRPr="00A5136A">
        <w:rPr>
          <w:rFonts w:ascii="Calibri" w:hAnsi="Calibri"/>
          <w:sz w:val="22"/>
          <w:szCs w:val="22"/>
          <w:lang w:eastAsia="en-GB"/>
        </w:rPr>
        <w:tab/>
      </w:r>
      <w:r>
        <w:t>Inter-VLR information retrieval</w:t>
      </w:r>
      <w:r>
        <w:tab/>
        <w:t>333</w:t>
      </w:r>
    </w:p>
    <w:p w:rsidR="003B6562" w:rsidRPr="00A5136A" w:rsidRDefault="003B6562">
      <w:pPr>
        <w:pStyle w:val="TOC4"/>
        <w:rPr>
          <w:rFonts w:ascii="Calibri" w:hAnsi="Calibri"/>
          <w:sz w:val="22"/>
          <w:szCs w:val="22"/>
          <w:lang w:eastAsia="en-GB"/>
        </w:rPr>
      </w:pPr>
      <w:r>
        <w:t>17.3.2.17</w:t>
      </w:r>
      <w:r w:rsidRPr="00A5136A">
        <w:rPr>
          <w:rFonts w:ascii="Calibri" w:hAnsi="Calibri"/>
          <w:sz w:val="22"/>
          <w:szCs w:val="22"/>
          <w:lang w:eastAsia="en-GB"/>
        </w:rPr>
        <w:tab/>
      </w:r>
      <w:r>
        <w:t>Stand Alone Subscriber Data Management</w:t>
      </w:r>
      <w:r>
        <w:tab/>
        <w:t>334</w:t>
      </w:r>
    </w:p>
    <w:p w:rsidR="003B6562" w:rsidRPr="00A5136A" w:rsidRDefault="003B6562">
      <w:pPr>
        <w:pStyle w:val="TOC4"/>
        <w:rPr>
          <w:rFonts w:ascii="Calibri" w:hAnsi="Calibri"/>
          <w:sz w:val="22"/>
          <w:szCs w:val="22"/>
          <w:lang w:eastAsia="en-GB"/>
        </w:rPr>
      </w:pPr>
      <w:r>
        <w:t>17.3.2.18</w:t>
      </w:r>
      <w:r w:rsidRPr="00A5136A">
        <w:rPr>
          <w:rFonts w:ascii="Calibri" w:hAnsi="Calibri"/>
          <w:sz w:val="22"/>
          <w:szCs w:val="22"/>
          <w:lang w:eastAsia="en-GB"/>
        </w:rPr>
        <w:tab/>
      </w:r>
      <w:r>
        <w:t>Tracing</w:t>
      </w:r>
      <w:r>
        <w:tab/>
        <w:t>334</w:t>
      </w:r>
    </w:p>
    <w:p w:rsidR="003B6562" w:rsidRPr="00A5136A" w:rsidRDefault="003B6562">
      <w:pPr>
        <w:pStyle w:val="TOC4"/>
        <w:rPr>
          <w:rFonts w:ascii="Calibri" w:hAnsi="Calibri"/>
          <w:sz w:val="22"/>
          <w:szCs w:val="22"/>
          <w:lang w:eastAsia="en-GB"/>
        </w:rPr>
      </w:pPr>
      <w:r>
        <w:t>17.3.2.19</w:t>
      </w:r>
      <w:r w:rsidRPr="00A5136A">
        <w:rPr>
          <w:rFonts w:ascii="Calibri" w:hAnsi="Calibri"/>
          <w:sz w:val="22"/>
          <w:szCs w:val="22"/>
          <w:lang w:eastAsia="en-GB"/>
        </w:rPr>
        <w:tab/>
      </w:r>
      <w:r>
        <w:t>Network functional SS handling</w:t>
      </w:r>
      <w:r>
        <w:tab/>
        <w:t>334</w:t>
      </w:r>
    </w:p>
    <w:p w:rsidR="003B6562" w:rsidRPr="00A5136A" w:rsidRDefault="003B6562">
      <w:pPr>
        <w:pStyle w:val="TOC4"/>
        <w:rPr>
          <w:rFonts w:ascii="Calibri" w:hAnsi="Calibri"/>
          <w:sz w:val="22"/>
          <w:szCs w:val="22"/>
          <w:lang w:eastAsia="en-GB"/>
        </w:rPr>
      </w:pPr>
      <w:r>
        <w:t>17.3.2.20</w:t>
      </w:r>
      <w:r w:rsidRPr="00A5136A">
        <w:rPr>
          <w:rFonts w:ascii="Calibri" w:hAnsi="Calibri"/>
          <w:sz w:val="22"/>
          <w:szCs w:val="22"/>
          <w:lang w:eastAsia="en-GB"/>
        </w:rPr>
        <w:tab/>
      </w:r>
      <w:r>
        <w:t>Network unstructured SS handling</w:t>
      </w:r>
      <w:r>
        <w:tab/>
        <w:t>335</w:t>
      </w:r>
    </w:p>
    <w:p w:rsidR="003B6562" w:rsidRPr="00A5136A" w:rsidRDefault="003B6562">
      <w:pPr>
        <w:pStyle w:val="TOC4"/>
        <w:rPr>
          <w:rFonts w:ascii="Calibri" w:hAnsi="Calibri"/>
          <w:sz w:val="22"/>
          <w:szCs w:val="22"/>
          <w:lang w:eastAsia="en-GB"/>
        </w:rPr>
      </w:pPr>
      <w:r>
        <w:t>17.3.2.21</w:t>
      </w:r>
      <w:r w:rsidRPr="00A5136A">
        <w:rPr>
          <w:rFonts w:ascii="Calibri" w:hAnsi="Calibri"/>
          <w:sz w:val="22"/>
          <w:szCs w:val="22"/>
          <w:lang w:eastAsia="en-GB"/>
        </w:rPr>
        <w:tab/>
      </w:r>
      <w:r>
        <w:t>Short Message Gateway</w:t>
      </w:r>
      <w:r>
        <w:tab/>
        <w:t>335</w:t>
      </w:r>
    </w:p>
    <w:p w:rsidR="003B6562" w:rsidRPr="00A5136A" w:rsidRDefault="003B6562">
      <w:pPr>
        <w:pStyle w:val="TOC4"/>
        <w:rPr>
          <w:rFonts w:ascii="Calibri" w:hAnsi="Calibri"/>
          <w:sz w:val="22"/>
          <w:szCs w:val="22"/>
          <w:lang w:eastAsia="en-GB"/>
        </w:rPr>
      </w:pPr>
      <w:r>
        <w:t>17.3.2.22</w:t>
      </w:r>
      <w:r w:rsidRPr="00A5136A">
        <w:rPr>
          <w:rFonts w:ascii="Calibri" w:hAnsi="Calibri"/>
          <w:sz w:val="22"/>
          <w:szCs w:val="22"/>
          <w:lang w:eastAsia="en-GB"/>
        </w:rPr>
        <w:tab/>
      </w:r>
      <w:r>
        <w:t>Mobile originating Short Message Relay</w:t>
      </w:r>
      <w:r>
        <w:tab/>
        <w:t>335</w:t>
      </w:r>
    </w:p>
    <w:p w:rsidR="003B6562" w:rsidRPr="00A5136A" w:rsidRDefault="003B6562">
      <w:pPr>
        <w:pStyle w:val="TOC4"/>
        <w:rPr>
          <w:rFonts w:ascii="Calibri" w:hAnsi="Calibri"/>
          <w:sz w:val="22"/>
          <w:szCs w:val="22"/>
          <w:lang w:eastAsia="en-GB"/>
        </w:rPr>
      </w:pPr>
      <w:r>
        <w:t>17.3.2.23</w:t>
      </w:r>
      <w:r w:rsidRPr="00A5136A">
        <w:rPr>
          <w:rFonts w:ascii="Calibri" w:hAnsi="Calibri"/>
          <w:sz w:val="22"/>
          <w:szCs w:val="22"/>
          <w:lang w:eastAsia="en-GB"/>
        </w:rPr>
        <w:tab/>
      </w:r>
      <w:r>
        <w:t>Void</w:t>
      </w:r>
      <w:r>
        <w:tab/>
        <w:t>336</w:t>
      </w:r>
    </w:p>
    <w:p w:rsidR="003B6562" w:rsidRPr="00A5136A" w:rsidRDefault="003B6562">
      <w:pPr>
        <w:pStyle w:val="TOC4"/>
        <w:rPr>
          <w:rFonts w:ascii="Calibri" w:hAnsi="Calibri"/>
          <w:sz w:val="22"/>
          <w:szCs w:val="22"/>
          <w:lang w:eastAsia="en-GB"/>
        </w:rPr>
      </w:pPr>
      <w:r>
        <w:t>17.3.2.24</w:t>
      </w:r>
      <w:r w:rsidRPr="00A5136A">
        <w:rPr>
          <w:rFonts w:ascii="Calibri" w:hAnsi="Calibri"/>
          <w:sz w:val="22"/>
          <w:szCs w:val="22"/>
          <w:lang w:eastAsia="en-GB"/>
        </w:rPr>
        <w:tab/>
      </w:r>
      <w:r>
        <w:t>Short message alert</w:t>
      </w:r>
      <w:r>
        <w:tab/>
        <w:t>336</w:t>
      </w:r>
    </w:p>
    <w:p w:rsidR="003B6562" w:rsidRPr="00A5136A" w:rsidRDefault="003B6562">
      <w:pPr>
        <w:pStyle w:val="TOC4"/>
        <w:rPr>
          <w:rFonts w:ascii="Calibri" w:hAnsi="Calibri"/>
          <w:sz w:val="22"/>
          <w:szCs w:val="22"/>
          <w:lang w:eastAsia="en-GB"/>
        </w:rPr>
      </w:pPr>
      <w:r>
        <w:t>17.3.2.25</w:t>
      </w:r>
      <w:r w:rsidRPr="00A5136A">
        <w:rPr>
          <w:rFonts w:ascii="Calibri" w:hAnsi="Calibri"/>
          <w:sz w:val="22"/>
          <w:szCs w:val="22"/>
          <w:lang w:eastAsia="en-GB"/>
        </w:rPr>
        <w:tab/>
      </w:r>
      <w:r>
        <w:t>Short message waiting data management</w:t>
      </w:r>
      <w:r>
        <w:tab/>
        <w:t>336</w:t>
      </w:r>
    </w:p>
    <w:p w:rsidR="003B6562" w:rsidRPr="00A5136A" w:rsidRDefault="003B6562">
      <w:pPr>
        <w:pStyle w:val="TOC4"/>
        <w:rPr>
          <w:rFonts w:ascii="Calibri" w:hAnsi="Calibri"/>
          <w:sz w:val="22"/>
          <w:szCs w:val="22"/>
          <w:lang w:eastAsia="en-GB"/>
        </w:rPr>
      </w:pPr>
      <w:r>
        <w:t>17.3.2.26</w:t>
      </w:r>
      <w:r w:rsidRPr="00A5136A">
        <w:rPr>
          <w:rFonts w:ascii="Calibri" w:hAnsi="Calibri"/>
          <w:sz w:val="22"/>
          <w:szCs w:val="22"/>
          <w:lang w:eastAsia="en-GB"/>
        </w:rPr>
        <w:tab/>
      </w:r>
      <w:r>
        <w:t>Mobile terminating Short Message Relay</w:t>
      </w:r>
      <w:r>
        <w:tab/>
        <w:t>336</w:t>
      </w:r>
    </w:p>
    <w:p w:rsidR="003B6562" w:rsidRPr="00A5136A" w:rsidRDefault="003B6562">
      <w:pPr>
        <w:pStyle w:val="TOC4"/>
        <w:rPr>
          <w:rFonts w:ascii="Calibri" w:hAnsi="Calibri"/>
          <w:sz w:val="22"/>
          <w:szCs w:val="22"/>
          <w:lang w:eastAsia="en-GB"/>
        </w:rPr>
      </w:pPr>
      <w:r>
        <w:t>17.3.2.27</w:t>
      </w:r>
      <w:r w:rsidRPr="00A5136A">
        <w:rPr>
          <w:rFonts w:ascii="Calibri" w:hAnsi="Calibri"/>
          <w:sz w:val="22"/>
          <w:szCs w:val="22"/>
          <w:lang w:eastAsia="en-GB"/>
        </w:rPr>
        <w:tab/>
      </w:r>
      <w:r>
        <w:t>MS purging</w:t>
      </w:r>
      <w:r>
        <w:tab/>
        <w:t>337</w:t>
      </w:r>
    </w:p>
    <w:p w:rsidR="003B6562" w:rsidRPr="00A5136A" w:rsidRDefault="003B6562">
      <w:pPr>
        <w:pStyle w:val="TOC4"/>
        <w:rPr>
          <w:rFonts w:ascii="Calibri" w:hAnsi="Calibri"/>
          <w:sz w:val="22"/>
          <w:szCs w:val="22"/>
          <w:lang w:eastAsia="en-GB"/>
        </w:rPr>
      </w:pPr>
      <w:r>
        <w:t>17.3.2.28</w:t>
      </w:r>
      <w:r w:rsidRPr="00A5136A">
        <w:rPr>
          <w:rFonts w:ascii="Calibri" w:hAnsi="Calibri"/>
          <w:sz w:val="22"/>
          <w:szCs w:val="22"/>
          <w:lang w:eastAsia="en-GB"/>
        </w:rPr>
        <w:tab/>
      </w:r>
      <w:r>
        <w:t>Subscriber information enquiry</w:t>
      </w:r>
      <w:r>
        <w:tab/>
        <w:t>337</w:t>
      </w:r>
    </w:p>
    <w:p w:rsidR="003B6562" w:rsidRPr="00A5136A" w:rsidRDefault="003B6562">
      <w:pPr>
        <w:pStyle w:val="TOC4"/>
        <w:rPr>
          <w:rFonts w:ascii="Calibri" w:hAnsi="Calibri"/>
          <w:sz w:val="22"/>
          <w:szCs w:val="22"/>
          <w:lang w:eastAsia="en-GB"/>
        </w:rPr>
      </w:pPr>
      <w:r>
        <w:t>17.3.2.29</w:t>
      </w:r>
      <w:r w:rsidRPr="00A5136A">
        <w:rPr>
          <w:rFonts w:ascii="Calibri" w:hAnsi="Calibri"/>
          <w:sz w:val="22"/>
          <w:szCs w:val="22"/>
          <w:lang w:eastAsia="en-GB"/>
        </w:rPr>
        <w:tab/>
      </w:r>
      <w:r>
        <w:t>Any time information enquiry</w:t>
      </w:r>
      <w:r>
        <w:tab/>
        <w:t>337</w:t>
      </w:r>
    </w:p>
    <w:p w:rsidR="003B6562" w:rsidRPr="00A5136A" w:rsidRDefault="003B6562">
      <w:pPr>
        <w:pStyle w:val="TOC4"/>
        <w:rPr>
          <w:rFonts w:ascii="Calibri" w:hAnsi="Calibri"/>
          <w:sz w:val="22"/>
          <w:szCs w:val="22"/>
          <w:lang w:eastAsia="en-GB"/>
        </w:rPr>
      </w:pPr>
      <w:r>
        <w:t>17.3.2.30</w:t>
      </w:r>
      <w:r w:rsidRPr="00A5136A">
        <w:rPr>
          <w:rFonts w:ascii="Calibri" w:hAnsi="Calibri"/>
          <w:sz w:val="22"/>
          <w:szCs w:val="22"/>
          <w:lang w:eastAsia="en-GB"/>
        </w:rPr>
        <w:tab/>
      </w:r>
      <w:r>
        <w:t>Group Call Control</w:t>
      </w:r>
      <w:r>
        <w:tab/>
        <w:t>337</w:t>
      </w:r>
    </w:p>
    <w:p w:rsidR="003B6562" w:rsidRPr="00A5136A" w:rsidRDefault="003B6562">
      <w:pPr>
        <w:pStyle w:val="TOC4"/>
        <w:rPr>
          <w:rFonts w:ascii="Calibri" w:hAnsi="Calibri"/>
          <w:sz w:val="22"/>
          <w:szCs w:val="22"/>
          <w:lang w:eastAsia="en-GB"/>
        </w:rPr>
      </w:pPr>
      <w:r>
        <w:t>17.3.2.30A</w:t>
      </w:r>
      <w:r w:rsidRPr="00A5136A">
        <w:rPr>
          <w:rFonts w:ascii="Calibri" w:hAnsi="Calibri"/>
          <w:sz w:val="22"/>
          <w:szCs w:val="22"/>
          <w:lang w:eastAsia="en-GB"/>
        </w:rPr>
        <w:tab/>
      </w:r>
      <w:r>
        <w:t>Group Call Info Retrieval</w:t>
      </w:r>
      <w:r>
        <w:tab/>
        <w:t>337</w:t>
      </w:r>
    </w:p>
    <w:p w:rsidR="003B6562" w:rsidRPr="00A5136A" w:rsidRDefault="003B6562">
      <w:pPr>
        <w:pStyle w:val="TOC4"/>
        <w:rPr>
          <w:rFonts w:ascii="Calibri" w:hAnsi="Calibri"/>
          <w:sz w:val="22"/>
          <w:szCs w:val="22"/>
          <w:lang w:eastAsia="en-GB"/>
        </w:rPr>
      </w:pPr>
      <w:r>
        <w:t>17.3.2.31</w:t>
      </w:r>
      <w:r w:rsidRPr="00A5136A">
        <w:rPr>
          <w:rFonts w:ascii="Calibri" w:hAnsi="Calibri"/>
          <w:sz w:val="22"/>
          <w:szCs w:val="22"/>
          <w:lang w:eastAsia="en-GB"/>
        </w:rPr>
        <w:tab/>
      </w:r>
      <w:r>
        <w:t>Void</w:t>
      </w:r>
      <w:r>
        <w:tab/>
        <w:t>338</w:t>
      </w:r>
    </w:p>
    <w:p w:rsidR="003B6562" w:rsidRPr="00A5136A" w:rsidRDefault="003B6562">
      <w:pPr>
        <w:pStyle w:val="TOC4"/>
        <w:rPr>
          <w:rFonts w:ascii="Calibri" w:hAnsi="Calibri"/>
          <w:sz w:val="22"/>
          <w:szCs w:val="22"/>
          <w:lang w:eastAsia="en-GB"/>
        </w:rPr>
      </w:pPr>
      <w:r>
        <w:t>17.3.2.32</w:t>
      </w:r>
      <w:r w:rsidRPr="00A5136A">
        <w:rPr>
          <w:rFonts w:ascii="Calibri" w:hAnsi="Calibri"/>
          <w:sz w:val="22"/>
          <w:szCs w:val="22"/>
          <w:lang w:eastAsia="en-GB"/>
        </w:rPr>
        <w:tab/>
      </w:r>
      <w:r>
        <w:t>Gprs Location Updating</w:t>
      </w:r>
      <w:r>
        <w:tab/>
        <w:t>338</w:t>
      </w:r>
    </w:p>
    <w:p w:rsidR="003B6562" w:rsidRPr="00A5136A" w:rsidRDefault="003B6562">
      <w:pPr>
        <w:pStyle w:val="TOC4"/>
        <w:rPr>
          <w:rFonts w:ascii="Calibri" w:hAnsi="Calibri"/>
          <w:sz w:val="22"/>
          <w:szCs w:val="22"/>
          <w:lang w:eastAsia="en-GB"/>
        </w:rPr>
      </w:pPr>
      <w:r>
        <w:t>17.3.2.33</w:t>
      </w:r>
      <w:r w:rsidRPr="00A5136A">
        <w:rPr>
          <w:rFonts w:ascii="Calibri" w:hAnsi="Calibri"/>
          <w:sz w:val="22"/>
          <w:szCs w:val="22"/>
          <w:lang w:eastAsia="en-GB"/>
        </w:rPr>
        <w:tab/>
      </w:r>
      <w:r>
        <w:t>Gprs Location Information Retreival</w:t>
      </w:r>
      <w:r>
        <w:tab/>
        <w:t>338</w:t>
      </w:r>
    </w:p>
    <w:p w:rsidR="003B6562" w:rsidRPr="00A5136A" w:rsidRDefault="003B6562">
      <w:pPr>
        <w:pStyle w:val="TOC4"/>
        <w:rPr>
          <w:rFonts w:ascii="Calibri" w:hAnsi="Calibri"/>
          <w:sz w:val="22"/>
          <w:szCs w:val="22"/>
          <w:lang w:eastAsia="en-GB"/>
        </w:rPr>
      </w:pPr>
      <w:r>
        <w:t>17.3.2.34</w:t>
      </w:r>
      <w:r w:rsidRPr="00A5136A">
        <w:rPr>
          <w:rFonts w:ascii="Calibri" w:hAnsi="Calibri"/>
          <w:sz w:val="22"/>
          <w:szCs w:val="22"/>
          <w:lang w:eastAsia="en-GB"/>
        </w:rPr>
        <w:tab/>
      </w:r>
      <w:r>
        <w:t>Failure Reporting</w:t>
      </w:r>
      <w:r>
        <w:tab/>
        <w:t>338</w:t>
      </w:r>
    </w:p>
    <w:p w:rsidR="003B6562" w:rsidRPr="00A5136A" w:rsidRDefault="003B6562">
      <w:pPr>
        <w:pStyle w:val="TOC4"/>
        <w:rPr>
          <w:rFonts w:ascii="Calibri" w:hAnsi="Calibri"/>
          <w:sz w:val="22"/>
          <w:szCs w:val="22"/>
          <w:lang w:eastAsia="en-GB"/>
        </w:rPr>
      </w:pPr>
      <w:r>
        <w:t>17.3.2.35</w:t>
      </w:r>
      <w:r w:rsidRPr="00A5136A">
        <w:rPr>
          <w:rFonts w:ascii="Calibri" w:hAnsi="Calibri"/>
          <w:sz w:val="22"/>
          <w:szCs w:val="22"/>
          <w:lang w:eastAsia="en-GB"/>
        </w:rPr>
        <w:tab/>
      </w:r>
      <w:r>
        <w:t>GPRS Notifying</w:t>
      </w:r>
      <w:r>
        <w:tab/>
        <w:t>338</w:t>
      </w:r>
    </w:p>
    <w:p w:rsidR="003B6562" w:rsidRPr="00A5136A" w:rsidRDefault="003B6562">
      <w:pPr>
        <w:pStyle w:val="TOC4"/>
        <w:rPr>
          <w:rFonts w:ascii="Calibri" w:hAnsi="Calibri"/>
          <w:sz w:val="22"/>
          <w:szCs w:val="22"/>
          <w:lang w:eastAsia="en-GB"/>
        </w:rPr>
      </w:pPr>
      <w:r>
        <w:t>17.3.2.36</w:t>
      </w:r>
      <w:r w:rsidRPr="00A5136A">
        <w:rPr>
          <w:rFonts w:ascii="Calibri" w:hAnsi="Calibri"/>
          <w:sz w:val="22"/>
          <w:szCs w:val="22"/>
          <w:lang w:eastAsia="en-GB"/>
        </w:rPr>
        <w:tab/>
      </w:r>
      <w:r>
        <w:t>Supplementary Service invocation notification</w:t>
      </w:r>
      <w:r>
        <w:tab/>
        <w:t>339</w:t>
      </w:r>
    </w:p>
    <w:p w:rsidR="003B6562" w:rsidRPr="00A5136A" w:rsidRDefault="003B6562">
      <w:pPr>
        <w:pStyle w:val="TOC4"/>
        <w:rPr>
          <w:rFonts w:ascii="Calibri" w:hAnsi="Calibri"/>
          <w:sz w:val="22"/>
          <w:szCs w:val="22"/>
          <w:lang w:eastAsia="en-GB"/>
        </w:rPr>
      </w:pPr>
      <w:r>
        <w:t>17.3.2.37</w:t>
      </w:r>
      <w:r w:rsidRPr="00A5136A">
        <w:rPr>
          <w:rFonts w:ascii="Calibri" w:hAnsi="Calibri"/>
          <w:sz w:val="22"/>
          <w:szCs w:val="22"/>
          <w:lang w:eastAsia="en-GB"/>
        </w:rPr>
        <w:tab/>
      </w:r>
      <w:r>
        <w:t>Reporting</w:t>
      </w:r>
      <w:r>
        <w:tab/>
        <w:t>339</w:t>
      </w:r>
    </w:p>
    <w:p w:rsidR="003B6562" w:rsidRPr="00A5136A" w:rsidRDefault="003B6562">
      <w:pPr>
        <w:pStyle w:val="TOC4"/>
        <w:rPr>
          <w:rFonts w:ascii="Calibri" w:hAnsi="Calibri"/>
          <w:sz w:val="22"/>
          <w:szCs w:val="22"/>
          <w:lang w:eastAsia="en-GB"/>
        </w:rPr>
      </w:pPr>
      <w:r>
        <w:t>17.3.2.38</w:t>
      </w:r>
      <w:r w:rsidRPr="00A5136A">
        <w:rPr>
          <w:rFonts w:ascii="Calibri" w:hAnsi="Calibri"/>
          <w:sz w:val="22"/>
          <w:szCs w:val="22"/>
          <w:lang w:eastAsia="en-GB"/>
        </w:rPr>
        <w:tab/>
      </w:r>
      <w:r>
        <w:t>Call Completion</w:t>
      </w:r>
      <w:r>
        <w:tab/>
        <w:t>339</w:t>
      </w:r>
    </w:p>
    <w:p w:rsidR="003B6562" w:rsidRPr="00A5136A" w:rsidRDefault="003B6562">
      <w:pPr>
        <w:pStyle w:val="TOC4"/>
        <w:rPr>
          <w:rFonts w:ascii="Calibri" w:hAnsi="Calibri"/>
          <w:sz w:val="22"/>
          <w:szCs w:val="22"/>
          <w:lang w:eastAsia="en-GB"/>
        </w:rPr>
      </w:pPr>
      <w:r>
        <w:t>17.3.2.39</w:t>
      </w:r>
      <w:r w:rsidRPr="00A5136A">
        <w:rPr>
          <w:rFonts w:ascii="Calibri" w:hAnsi="Calibri"/>
          <w:sz w:val="22"/>
          <w:szCs w:val="22"/>
          <w:lang w:eastAsia="en-GB"/>
        </w:rPr>
        <w:tab/>
      </w:r>
      <w:r>
        <w:t>Location Service Gateway</w:t>
      </w:r>
      <w:r>
        <w:tab/>
        <w:t>340</w:t>
      </w:r>
    </w:p>
    <w:p w:rsidR="003B6562" w:rsidRPr="00A5136A" w:rsidRDefault="003B6562">
      <w:pPr>
        <w:pStyle w:val="TOC4"/>
        <w:rPr>
          <w:rFonts w:ascii="Calibri" w:hAnsi="Calibri"/>
          <w:sz w:val="22"/>
          <w:szCs w:val="22"/>
          <w:lang w:eastAsia="en-GB"/>
        </w:rPr>
      </w:pPr>
      <w:r>
        <w:t>17.3.2.40</w:t>
      </w:r>
      <w:r w:rsidRPr="00A5136A">
        <w:rPr>
          <w:rFonts w:ascii="Calibri" w:hAnsi="Calibri"/>
          <w:sz w:val="22"/>
          <w:szCs w:val="22"/>
          <w:lang w:eastAsia="en-GB"/>
        </w:rPr>
        <w:tab/>
      </w:r>
      <w:r>
        <w:t>Location Service Enquiry</w:t>
      </w:r>
      <w:r>
        <w:tab/>
        <w:t>340</w:t>
      </w:r>
    </w:p>
    <w:p w:rsidR="003B6562" w:rsidRPr="00A5136A" w:rsidRDefault="003B6562">
      <w:pPr>
        <w:pStyle w:val="TOC4"/>
        <w:rPr>
          <w:rFonts w:ascii="Calibri" w:hAnsi="Calibri"/>
          <w:sz w:val="22"/>
          <w:szCs w:val="22"/>
          <w:lang w:eastAsia="en-GB"/>
        </w:rPr>
      </w:pPr>
      <w:r>
        <w:t>17.3.2.41</w:t>
      </w:r>
      <w:r w:rsidRPr="00A5136A">
        <w:rPr>
          <w:rFonts w:ascii="Calibri" w:hAnsi="Calibri"/>
          <w:sz w:val="22"/>
          <w:szCs w:val="22"/>
          <w:lang w:eastAsia="en-GB"/>
        </w:rPr>
        <w:tab/>
      </w:r>
      <w:r>
        <w:t>Void</w:t>
      </w:r>
      <w:r>
        <w:tab/>
        <w:t>340</w:t>
      </w:r>
    </w:p>
    <w:p w:rsidR="003B6562" w:rsidRPr="00A5136A" w:rsidRDefault="003B6562">
      <w:pPr>
        <w:pStyle w:val="TOC4"/>
        <w:rPr>
          <w:rFonts w:ascii="Calibri" w:hAnsi="Calibri"/>
          <w:sz w:val="22"/>
          <w:szCs w:val="22"/>
          <w:lang w:eastAsia="en-GB"/>
        </w:rPr>
      </w:pPr>
      <w:r>
        <w:t>17.3.2.42</w:t>
      </w:r>
      <w:r w:rsidRPr="00A5136A">
        <w:rPr>
          <w:rFonts w:ascii="Calibri" w:hAnsi="Calibri"/>
          <w:sz w:val="22"/>
          <w:szCs w:val="22"/>
          <w:lang w:eastAsia="en-GB"/>
        </w:rPr>
        <w:tab/>
      </w:r>
      <w:r>
        <w:t>Void</w:t>
      </w:r>
      <w:r>
        <w:tab/>
        <w:t>340</w:t>
      </w:r>
    </w:p>
    <w:p w:rsidR="003B6562" w:rsidRPr="00A5136A" w:rsidRDefault="003B6562">
      <w:pPr>
        <w:pStyle w:val="TOC4"/>
        <w:rPr>
          <w:rFonts w:ascii="Calibri" w:hAnsi="Calibri"/>
          <w:sz w:val="22"/>
          <w:szCs w:val="22"/>
          <w:lang w:eastAsia="en-GB"/>
        </w:rPr>
      </w:pPr>
      <w:r>
        <w:t>17.3.2.43</w:t>
      </w:r>
      <w:r w:rsidRPr="00A5136A">
        <w:rPr>
          <w:rFonts w:ascii="Calibri" w:hAnsi="Calibri"/>
          <w:sz w:val="22"/>
          <w:szCs w:val="22"/>
          <w:lang w:eastAsia="en-GB"/>
        </w:rPr>
        <w:tab/>
      </w:r>
      <w:r>
        <w:t>Void</w:t>
      </w:r>
      <w:r>
        <w:tab/>
        <w:t>340</w:t>
      </w:r>
    </w:p>
    <w:p w:rsidR="003B6562" w:rsidRPr="00A5136A" w:rsidRDefault="003B6562">
      <w:pPr>
        <w:pStyle w:val="TOC4"/>
        <w:rPr>
          <w:rFonts w:ascii="Calibri" w:hAnsi="Calibri"/>
          <w:sz w:val="22"/>
          <w:szCs w:val="22"/>
          <w:lang w:eastAsia="en-GB"/>
        </w:rPr>
      </w:pPr>
      <w:r>
        <w:t>17.3.2.44</w:t>
      </w:r>
      <w:r w:rsidRPr="00A5136A">
        <w:rPr>
          <w:rFonts w:ascii="Calibri" w:hAnsi="Calibri"/>
          <w:sz w:val="22"/>
          <w:szCs w:val="22"/>
          <w:lang w:eastAsia="en-GB"/>
        </w:rPr>
        <w:tab/>
      </w:r>
      <w:r>
        <w:t>IST Alerting</w:t>
      </w:r>
      <w:r>
        <w:tab/>
        <w:t>340</w:t>
      </w:r>
    </w:p>
    <w:p w:rsidR="003B6562" w:rsidRPr="00A5136A" w:rsidRDefault="003B6562">
      <w:pPr>
        <w:pStyle w:val="TOC4"/>
        <w:rPr>
          <w:rFonts w:ascii="Calibri" w:hAnsi="Calibri"/>
          <w:sz w:val="22"/>
          <w:szCs w:val="22"/>
          <w:lang w:eastAsia="en-GB"/>
        </w:rPr>
      </w:pPr>
      <w:r>
        <w:t>17.3.2.45</w:t>
      </w:r>
      <w:r w:rsidRPr="00A5136A">
        <w:rPr>
          <w:rFonts w:ascii="Calibri" w:hAnsi="Calibri"/>
          <w:sz w:val="22"/>
          <w:szCs w:val="22"/>
          <w:lang w:eastAsia="en-GB"/>
        </w:rPr>
        <w:tab/>
      </w:r>
      <w:r>
        <w:t>Service Termination</w:t>
      </w:r>
      <w:r>
        <w:tab/>
        <w:t>340</w:t>
      </w:r>
    </w:p>
    <w:p w:rsidR="003B6562" w:rsidRPr="00A5136A" w:rsidRDefault="003B6562">
      <w:pPr>
        <w:pStyle w:val="TOC4"/>
        <w:rPr>
          <w:rFonts w:ascii="Calibri" w:hAnsi="Calibri"/>
          <w:sz w:val="22"/>
          <w:szCs w:val="22"/>
          <w:lang w:eastAsia="en-GB"/>
        </w:rPr>
      </w:pPr>
      <w:r>
        <w:t>17.3.2.46</w:t>
      </w:r>
      <w:r w:rsidRPr="00A5136A">
        <w:rPr>
          <w:rFonts w:ascii="Calibri" w:hAnsi="Calibri"/>
          <w:sz w:val="22"/>
          <w:szCs w:val="22"/>
          <w:lang w:eastAsia="en-GB"/>
        </w:rPr>
        <w:tab/>
      </w:r>
      <w:r>
        <w:t>Mobility Management event notification</w:t>
      </w:r>
      <w:r>
        <w:tab/>
        <w:t>341</w:t>
      </w:r>
    </w:p>
    <w:p w:rsidR="003B6562" w:rsidRPr="00A5136A" w:rsidRDefault="003B6562">
      <w:pPr>
        <w:pStyle w:val="TOC4"/>
        <w:rPr>
          <w:rFonts w:ascii="Calibri" w:hAnsi="Calibri"/>
          <w:sz w:val="22"/>
          <w:szCs w:val="22"/>
          <w:lang w:eastAsia="en-GB"/>
        </w:rPr>
      </w:pPr>
      <w:r>
        <w:t>17.3.2.48</w:t>
      </w:r>
      <w:r w:rsidRPr="00A5136A">
        <w:rPr>
          <w:rFonts w:ascii="Calibri" w:hAnsi="Calibri"/>
          <w:sz w:val="22"/>
          <w:szCs w:val="22"/>
          <w:lang w:eastAsia="en-GB"/>
        </w:rPr>
        <w:tab/>
      </w:r>
      <w:r>
        <w:t>Subscriber Data modification notification</w:t>
      </w:r>
      <w:r>
        <w:tab/>
        <w:t>341</w:t>
      </w:r>
    </w:p>
    <w:p w:rsidR="003B6562" w:rsidRPr="00A5136A" w:rsidRDefault="003B6562">
      <w:pPr>
        <w:pStyle w:val="TOC4"/>
        <w:rPr>
          <w:rFonts w:ascii="Calibri" w:hAnsi="Calibri"/>
          <w:sz w:val="22"/>
          <w:szCs w:val="22"/>
          <w:lang w:eastAsia="en-GB"/>
        </w:rPr>
      </w:pPr>
      <w:r>
        <w:t>17.3.2.49</w:t>
      </w:r>
      <w:r w:rsidRPr="00A5136A">
        <w:rPr>
          <w:rFonts w:ascii="Calibri" w:hAnsi="Calibri"/>
          <w:sz w:val="22"/>
          <w:szCs w:val="22"/>
          <w:lang w:eastAsia="en-GB"/>
        </w:rPr>
        <w:tab/>
      </w:r>
      <w:r>
        <w:t>Authentication Failure Report</w:t>
      </w:r>
      <w:r>
        <w:tab/>
        <w:t>341</w:t>
      </w:r>
    </w:p>
    <w:p w:rsidR="003B6562" w:rsidRPr="00A5136A" w:rsidRDefault="003B6562">
      <w:pPr>
        <w:pStyle w:val="TOC4"/>
        <w:rPr>
          <w:rFonts w:ascii="Calibri" w:hAnsi="Calibri"/>
          <w:sz w:val="22"/>
          <w:szCs w:val="22"/>
          <w:lang w:eastAsia="en-GB"/>
        </w:rPr>
      </w:pPr>
      <w:r>
        <w:t>17.3.2.50</w:t>
      </w:r>
      <w:r w:rsidRPr="00A5136A">
        <w:rPr>
          <w:rFonts w:ascii="Calibri" w:hAnsi="Calibri"/>
          <w:sz w:val="22"/>
          <w:szCs w:val="22"/>
          <w:lang w:eastAsia="en-GB"/>
        </w:rPr>
        <w:tab/>
      </w:r>
      <w:r>
        <w:t>Resource Management</w:t>
      </w:r>
      <w:r>
        <w:tab/>
        <w:t>341</w:t>
      </w:r>
    </w:p>
    <w:p w:rsidR="003B6562" w:rsidRPr="00A5136A" w:rsidRDefault="003B6562">
      <w:pPr>
        <w:pStyle w:val="TOC4"/>
        <w:rPr>
          <w:rFonts w:ascii="Calibri" w:hAnsi="Calibri"/>
          <w:sz w:val="22"/>
          <w:szCs w:val="22"/>
          <w:lang w:eastAsia="en-GB"/>
        </w:rPr>
      </w:pPr>
      <w:r>
        <w:t>17.3.2.51</w:t>
      </w:r>
      <w:r w:rsidRPr="00A5136A">
        <w:rPr>
          <w:rFonts w:ascii="Calibri" w:hAnsi="Calibri"/>
          <w:sz w:val="22"/>
          <w:szCs w:val="22"/>
          <w:lang w:eastAsia="en-GB"/>
        </w:rPr>
        <w:tab/>
      </w:r>
      <w:r>
        <w:t>Mobile terminating Short Message Relay VGCS</w:t>
      </w:r>
      <w:r>
        <w:tab/>
        <w:t>342</w:t>
      </w:r>
    </w:p>
    <w:p w:rsidR="003B6562" w:rsidRPr="00A5136A" w:rsidRDefault="003B6562">
      <w:pPr>
        <w:pStyle w:val="TOC4"/>
        <w:rPr>
          <w:rFonts w:ascii="Calibri" w:hAnsi="Calibri"/>
          <w:sz w:val="22"/>
          <w:szCs w:val="22"/>
          <w:lang w:eastAsia="en-GB"/>
        </w:rPr>
      </w:pPr>
      <w:r>
        <w:t>17.3.2.52</w:t>
      </w:r>
      <w:r w:rsidRPr="00A5136A">
        <w:rPr>
          <w:rFonts w:ascii="Calibri" w:hAnsi="Calibri"/>
          <w:sz w:val="22"/>
          <w:szCs w:val="22"/>
          <w:lang w:eastAsia="en-GB"/>
        </w:rPr>
        <w:tab/>
      </w:r>
      <w:r>
        <w:rPr>
          <w:lang w:eastAsia="zh-CN"/>
        </w:rPr>
        <w:t>Vcsg</w:t>
      </w:r>
      <w:r>
        <w:t xml:space="preserve"> Location Updating</w:t>
      </w:r>
      <w:r>
        <w:tab/>
        <w:t>342</w:t>
      </w:r>
    </w:p>
    <w:p w:rsidR="003B6562" w:rsidRPr="00A5136A" w:rsidRDefault="003B6562">
      <w:pPr>
        <w:pStyle w:val="TOC4"/>
        <w:rPr>
          <w:rFonts w:ascii="Calibri" w:hAnsi="Calibri"/>
          <w:sz w:val="22"/>
          <w:szCs w:val="22"/>
          <w:lang w:eastAsia="en-GB"/>
        </w:rPr>
      </w:pPr>
      <w:r>
        <w:t>17.3.2.53</w:t>
      </w:r>
      <w:r w:rsidRPr="00A5136A">
        <w:rPr>
          <w:rFonts w:ascii="Calibri" w:hAnsi="Calibri"/>
          <w:sz w:val="22"/>
          <w:szCs w:val="22"/>
          <w:lang w:eastAsia="en-GB"/>
        </w:rPr>
        <w:tab/>
      </w:r>
      <w:r>
        <w:rPr>
          <w:lang w:eastAsia="zh-CN"/>
        </w:rPr>
        <w:t>Vcsg</w:t>
      </w:r>
      <w:r>
        <w:t xml:space="preserve"> Location </w:t>
      </w:r>
      <w:r>
        <w:rPr>
          <w:lang w:eastAsia="zh-CN"/>
        </w:rPr>
        <w:t>Cancellation</w:t>
      </w:r>
      <w:r>
        <w:tab/>
        <w:t>342</w:t>
      </w:r>
    </w:p>
    <w:p w:rsidR="003B6562" w:rsidRPr="00A5136A" w:rsidRDefault="003B6562">
      <w:pPr>
        <w:pStyle w:val="TOC3"/>
        <w:rPr>
          <w:rFonts w:ascii="Calibri" w:hAnsi="Calibri"/>
          <w:sz w:val="22"/>
          <w:szCs w:val="22"/>
          <w:lang w:eastAsia="en-GB"/>
        </w:rPr>
      </w:pPr>
      <w:r>
        <w:t>17.3.3</w:t>
      </w:r>
      <w:r w:rsidRPr="00A5136A">
        <w:rPr>
          <w:rFonts w:ascii="Calibri" w:hAnsi="Calibri"/>
          <w:sz w:val="22"/>
          <w:szCs w:val="22"/>
          <w:lang w:eastAsia="en-GB"/>
        </w:rPr>
        <w:tab/>
      </w:r>
      <w:r>
        <w:t>ASN.1 Module for application-context-names</w:t>
      </w:r>
      <w:r>
        <w:tab/>
        <w:t>342</w:t>
      </w:r>
    </w:p>
    <w:p w:rsidR="003B6562" w:rsidRPr="00A5136A" w:rsidRDefault="003B6562">
      <w:pPr>
        <w:pStyle w:val="TOC2"/>
        <w:rPr>
          <w:rFonts w:ascii="Calibri" w:hAnsi="Calibri"/>
          <w:sz w:val="22"/>
          <w:szCs w:val="22"/>
          <w:lang w:eastAsia="en-GB"/>
        </w:rPr>
      </w:pPr>
      <w:r w:rsidRPr="0083019E">
        <w:rPr>
          <w:lang w:val="fr-FR"/>
        </w:rPr>
        <w:t>17.4</w:t>
      </w:r>
      <w:r w:rsidRPr="00A5136A">
        <w:rPr>
          <w:rFonts w:ascii="Calibri" w:hAnsi="Calibri"/>
          <w:sz w:val="22"/>
          <w:szCs w:val="22"/>
          <w:lang w:eastAsia="en-GB"/>
        </w:rPr>
        <w:tab/>
      </w:r>
      <w:r w:rsidRPr="0083019E">
        <w:rPr>
          <w:lang w:val="fr-FR"/>
        </w:rPr>
        <w:t>MAP Dialogue Information</w:t>
      </w:r>
      <w:r>
        <w:tab/>
        <w:t>345</w:t>
      </w:r>
    </w:p>
    <w:p w:rsidR="003B6562" w:rsidRPr="00A5136A" w:rsidRDefault="003B6562">
      <w:pPr>
        <w:pStyle w:val="TOC2"/>
        <w:rPr>
          <w:rFonts w:ascii="Calibri" w:hAnsi="Calibri"/>
          <w:sz w:val="22"/>
          <w:szCs w:val="22"/>
          <w:lang w:eastAsia="en-GB"/>
        </w:rPr>
      </w:pPr>
      <w:r>
        <w:t>17.5</w:t>
      </w:r>
      <w:r w:rsidRPr="00A5136A">
        <w:rPr>
          <w:rFonts w:ascii="Calibri" w:hAnsi="Calibri"/>
          <w:sz w:val="22"/>
          <w:szCs w:val="22"/>
          <w:lang w:eastAsia="en-GB"/>
        </w:rPr>
        <w:tab/>
      </w:r>
      <w:r>
        <w:t>MAP operation and error codes</w:t>
      </w:r>
      <w:r>
        <w:tab/>
        <w:t>347</w:t>
      </w:r>
    </w:p>
    <w:p w:rsidR="003B6562" w:rsidRPr="00A5136A" w:rsidRDefault="003B6562">
      <w:pPr>
        <w:pStyle w:val="TOC2"/>
        <w:rPr>
          <w:rFonts w:ascii="Calibri" w:hAnsi="Calibri"/>
          <w:sz w:val="22"/>
          <w:szCs w:val="22"/>
          <w:lang w:eastAsia="en-GB"/>
        </w:rPr>
      </w:pPr>
      <w:r>
        <w:t>17.6</w:t>
      </w:r>
      <w:r w:rsidRPr="00A5136A">
        <w:rPr>
          <w:rFonts w:ascii="Calibri" w:hAnsi="Calibri"/>
          <w:sz w:val="22"/>
          <w:szCs w:val="22"/>
          <w:lang w:eastAsia="en-GB"/>
        </w:rPr>
        <w:tab/>
      </w:r>
      <w:r>
        <w:t>MAP operations and errors</w:t>
      </w:r>
      <w:r>
        <w:tab/>
        <w:t>349</w:t>
      </w:r>
    </w:p>
    <w:p w:rsidR="003B6562" w:rsidRPr="00A5136A" w:rsidRDefault="003B6562">
      <w:pPr>
        <w:pStyle w:val="TOC3"/>
        <w:rPr>
          <w:rFonts w:ascii="Calibri" w:hAnsi="Calibri"/>
          <w:sz w:val="22"/>
          <w:szCs w:val="22"/>
          <w:lang w:eastAsia="en-GB"/>
        </w:rPr>
      </w:pPr>
      <w:r>
        <w:t>17.6.1</w:t>
      </w:r>
      <w:r w:rsidRPr="00A5136A">
        <w:rPr>
          <w:rFonts w:ascii="Calibri" w:hAnsi="Calibri"/>
          <w:sz w:val="22"/>
          <w:szCs w:val="22"/>
          <w:lang w:eastAsia="en-GB"/>
        </w:rPr>
        <w:tab/>
      </w:r>
      <w:r>
        <w:t>Mobile Service Operations</w:t>
      </w:r>
      <w:r>
        <w:tab/>
        <w:t>349</w:t>
      </w:r>
    </w:p>
    <w:p w:rsidR="003B6562" w:rsidRPr="00A5136A" w:rsidRDefault="003B6562">
      <w:pPr>
        <w:pStyle w:val="TOC3"/>
        <w:rPr>
          <w:rFonts w:ascii="Calibri" w:hAnsi="Calibri"/>
          <w:sz w:val="22"/>
          <w:szCs w:val="22"/>
          <w:lang w:eastAsia="en-GB"/>
        </w:rPr>
      </w:pPr>
      <w:r>
        <w:t>17.6.2</w:t>
      </w:r>
      <w:r w:rsidRPr="00A5136A">
        <w:rPr>
          <w:rFonts w:ascii="Calibri" w:hAnsi="Calibri"/>
          <w:sz w:val="22"/>
          <w:szCs w:val="22"/>
          <w:lang w:eastAsia="en-GB"/>
        </w:rPr>
        <w:tab/>
      </w:r>
      <w:r>
        <w:t>Operation and Maintenance Operations</w:t>
      </w:r>
      <w:r>
        <w:tab/>
        <w:t>356</w:t>
      </w:r>
    </w:p>
    <w:p w:rsidR="003B6562" w:rsidRPr="00A5136A" w:rsidRDefault="003B6562">
      <w:pPr>
        <w:pStyle w:val="TOC3"/>
        <w:rPr>
          <w:rFonts w:ascii="Calibri" w:hAnsi="Calibri"/>
          <w:sz w:val="22"/>
          <w:szCs w:val="22"/>
          <w:lang w:eastAsia="en-GB"/>
        </w:rPr>
      </w:pPr>
      <w:r>
        <w:t>17.6.3</w:t>
      </w:r>
      <w:r w:rsidRPr="00A5136A">
        <w:rPr>
          <w:rFonts w:ascii="Calibri" w:hAnsi="Calibri"/>
          <w:sz w:val="22"/>
          <w:szCs w:val="22"/>
          <w:lang w:eastAsia="en-GB"/>
        </w:rPr>
        <w:tab/>
      </w:r>
      <w:r>
        <w:t>Call Handling Operations</w:t>
      </w:r>
      <w:r>
        <w:tab/>
        <w:t>357</w:t>
      </w:r>
    </w:p>
    <w:p w:rsidR="003B6562" w:rsidRPr="00A5136A" w:rsidRDefault="003B6562">
      <w:pPr>
        <w:pStyle w:val="TOC3"/>
        <w:rPr>
          <w:rFonts w:ascii="Calibri" w:hAnsi="Calibri"/>
          <w:sz w:val="22"/>
          <w:szCs w:val="22"/>
          <w:lang w:eastAsia="en-GB"/>
        </w:rPr>
      </w:pPr>
      <w:r>
        <w:t>17.6.4</w:t>
      </w:r>
      <w:r w:rsidRPr="00A5136A">
        <w:rPr>
          <w:rFonts w:ascii="Calibri" w:hAnsi="Calibri"/>
          <w:sz w:val="22"/>
          <w:szCs w:val="22"/>
          <w:lang w:eastAsia="en-GB"/>
        </w:rPr>
        <w:tab/>
      </w:r>
      <w:r>
        <w:t>Supplementary service operations</w:t>
      </w:r>
      <w:r>
        <w:tab/>
        <w:t>360</w:t>
      </w:r>
    </w:p>
    <w:p w:rsidR="003B6562" w:rsidRPr="00A5136A" w:rsidRDefault="003B6562">
      <w:pPr>
        <w:pStyle w:val="TOC3"/>
        <w:rPr>
          <w:rFonts w:ascii="Calibri" w:hAnsi="Calibri"/>
          <w:sz w:val="22"/>
          <w:szCs w:val="22"/>
          <w:lang w:eastAsia="en-GB"/>
        </w:rPr>
      </w:pPr>
      <w:r>
        <w:t>17.6.5</w:t>
      </w:r>
      <w:r w:rsidRPr="00A5136A">
        <w:rPr>
          <w:rFonts w:ascii="Calibri" w:hAnsi="Calibri"/>
          <w:sz w:val="22"/>
          <w:szCs w:val="22"/>
          <w:lang w:eastAsia="en-GB"/>
        </w:rPr>
        <w:tab/>
      </w:r>
      <w:r>
        <w:t>Short message service operations</w:t>
      </w:r>
      <w:r>
        <w:tab/>
        <w:t>364</w:t>
      </w:r>
    </w:p>
    <w:p w:rsidR="003B6562" w:rsidRPr="00A5136A" w:rsidRDefault="003B6562">
      <w:pPr>
        <w:pStyle w:val="TOC3"/>
        <w:rPr>
          <w:rFonts w:ascii="Calibri" w:hAnsi="Calibri"/>
          <w:sz w:val="22"/>
          <w:szCs w:val="22"/>
          <w:lang w:eastAsia="en-GB"/>
        </w:rPr>
      </w:pPr>
      <w:r>
        <w:t>17.6.6</w:t>
      </w:r>
      <w:r w:rsidRPr="00A5136A">
        <w:rPr>
          <w:rFonts w:ascii="Calibri" w:hAnsi="Calibri"/>
          <w:sz w:val="22"/>
          <w:szCs w:val="22"/>
          <w:lang w:eastAsia="en-GB"/>
        </w:rPr>
        <w:tab/>
      </w:r>
      <w:r>
        <w:t>Errors</w:t>
      </w:r>
      <w:r>
        <w:tab/>
        <w:t>367</w:t>
      </w:r>
    </w:p>
    <w:p w:rsidR="003B6562" w:rsidRPr="00A5136A" w:rsidRDefault="003B6562">
      <w:pPr>
        <w:pStyle w:val="TOC3"/>
        <w:rPr>
          <w:rFonts w:ascii="Calibri" w:hAnsi="Calibri"/>
          <w:sz w:val="22"/>
          <w:szCs w:val="22"/>
          <w:lang w:eastAsia="en-GB"/>
        </w:rPr>
      </w:pPr>
      <w:r>
        <w:t>17.6.7</w:t>
      </w:r>
      <w:r w:rsidRPr="00A5136A">
        <w:rPr>
          <w:rFonts w:ascii="Calibri" w:hAnsi="Calibri"/>
          <w:sz w:val="22"/>
          <w:szCs w:val="22"/>
          <w:lang w:eastAsia="en-GB"/>
        </w:rPr>
        <w:tab/>
      </w:r>
      <w:r>
        <w:t>Group Call operations</w:t>
      </w:r>
      <w:r>
        <w:tab/>
        <w:t>373</w:t>
      </w:r>
    </w:p>
    <w:p w:rsidR="003B6562" w:rsidRPr="00A5136A" w:rsidRDefault="003B6562">
      <w:pPr>
        <w:pStyle w:val="TOC3"/>
        <w:rPr>
          <w:rFonts w:ascii="Calibri" w:hAnsi="Calibri"/>
          <w:sz w:val="22"/>
          <w:szCs w:val="22"/>
          <w:lang w:eastAsia="en-GB"/>
        </w:rPr>
      </w:pPr>
      <w:r>
        <w:t>17.6.8</w:t>
      </w:r>
      <w:r w:rsidRPr="00A5136A">
        <w:rPr>
          <w:rFonts w:ascii="Calibri" w:hAnsi="Calibri"/>
          <w:sz w:val="22"/>
          <w:szCs w:val="22"/>
          <w:lang w:eastAsia="en-GB"/>
        </w:rPr>
        <w:tab/>
      </w:r>
      <w:r>
        <w:t>Location service operations</w:t>
      </w:r>
      <w:r>
        <w:tab/>
        <w:t>375</w:t>
      </w:r>
    </w:p>
    <w:p w:rsidR="003B6562" w:rsidRPr="00A5136A" w:rsidRDefault="003B6562">
      <w:pPr>
        <w:pStyle w:val="TOC3"/>
        <w:rPr>
          <w:rFonts w:ascii="Calibri" w:hAnsi="Calibri"/>
          <w:sz w:val="22"/>
          <w:szCs w:val="22"/>
          <w:lang w:eastAsia="en-GB"/>
        </w:rPr>
      </w:pPr>
      <w:r>
        <w:t>17.6.9</w:t>
      </w:r>
      <w:r w:rsidRPr="00A5136A">
        <w:rPr>
          <w:rFonts w:ascii="Calibri" w:hAnsi="Calibri"/>
          <w:sz w:val="22"/>
          <w:szCs w:val="22"/>
          <w:lang w:eastAsia="en-GB"/>
        </w:rPr>
        <w:tab/>
      </w:r>
      <w:r>
        <w:t>Void</w:t>
      </w:r>
      <w:r>
        <w:tab/>
        <w:t>376</w:t>
      </w:r>
    </w:p>
    <w:p w:rsidR="003B6562" w:rsidRPr="00A5136A" w:rsidRDefault="003B6562">
      <w:pPr>
        <w:pStyle w:val="TOC2"/>
        <w:rPr>
          <w:rFonts w:ascii="Calibri" w:hAnsi="Calibri"/>
          <w:sz w:val="22"/>
          <w:szCs w:val="22"/>
          <w:lang w:eastAsia="en-GB"/>
        </w:rPr>
      </w:pPr>
      <w:r>
        <w:t>17.7</w:t>
      </w:r>
      <w:r w:rsidRPr="00A5136A">
        <w:rPr>
          <w:rFonts w:ascii="Calibri" w:hAnsi="Calibri"/>
          <w:sz w:val="22"/>
          <w:szCs w:val="22"/>
          <w:lang w:eastAsia="en-GB"/>
        </w:rPr>
        <w:tab/>
      </w:r>
      <w:r>
        <w:t>MAP constants and data types</w:t>
      </w:r>
      <w:r>
        <w:tab/>
        <w:t>376</w:t>
      </w:r>
    </w:p>
    <w:p w:rsidR="003B6562" w:rsidRPr="00A5136A" w:rsidRDefault="003B6562">
      <w:pPr>
        <w:pStyle w:val="TOC3"/>
        <w:rPr>
          <w:rFonts w:ascii="Calibri" w:hAnsi="Calibri"/>
          <w:sz w:val="22"/>
          <w:szCs w:val="22"/>
          <w:lang w:eastAsia="en-GB"/>
        </w:rPr>
      </w:pPr>
      <w:r>
        <w:t>17.7.1</w:t>
      </w:r>
      <w:r w:rsidRPr="00A5136A">
        <w:rPr>
          <w:rFonts w:ascii="Calibri" w:hAnsi="Calibri"/>
          <w:sz w:val="22"/>
          <w:szCs w:val="22"/>
          <w:lang w:eastAsia="en-GB"/>
        </w:rPr>
        <w:tab/>
      </w:r>
      <w:r>
        <w:t>Mobile Service data types</w:t>
      </w:r>
      <w:r>
        <w:tab/>
        <w:t>376</w:t>
      </w:r>
    </w:p>
    <w:p w:rsidR="003B6562" w:rsidRPr="00A5136A" w:rsidRDefault="003B6562">
      <w:pPr>
        <w:pStyle w:val="TOC3"/>
        <w:rPr>
          <w:rFonts w:ascii="Calibri" w:hAnsi="Calibri"/>
          <w:sz w:val="22"/>
          <w:szCs w:val="22"/>
          <w:lang w:eastAsia="en-GB"/>
        </w:rPr>
      </w:pPr>
      <w:r>
        <w:t>17.7.2</w:t>
      </w:r>
      <w:r w:rsidRPr="00A5136A">
        <w:rPr>
          <w:rFonts w:ascii="Calibri" w:hAnsi="Calibri"/>
          <w:sz w:val="22"/>
          <w:szCs w:val="22"/>
          <w:lang w:eastAsia="en-GB"/>
        </w:rPr>
        <w:tab/>
      </w:r>
      <w:r>
        <w:t>Operation and maintenance data types</w:t>
      </w:r>
      <w:r>
        <w:tab/>
        <w:t>425</w:t>
      </w:r>
    </w:p>
    <w:p w:rsidR="003B6562" w:rsidRPr="00A5136A" w:rsidRDefault="003B6562">
      <w:pPr>
        <w:pStyle w:val="TOC3"/>
        <w:rPr>
          <w:rFonts w:ascii="Calibri" w:hAnsi="Calibri"/>
          <w:sz w:val="22"/>
          <w:szCs w:val="22"/>
          <w:lang w:eastAsia="en-GB"/>
        </w:rPr>
      </w:pPr>
      <w:r>
        <w:t>17.7.3</w:t>
      </w:r>
      <w:r w:rsidRPr="00A5136A">
        <w:rPr>
          <w:rFonts w:ascii="Calibri" w:hAnsi="Calibri"/>
          <w:sz w:val="22"/>
          <w:szCs w:val="22"/>
          <w:lang w:eastAsia="en-GB"/>
        </w:rPr>
        <w:tab/>
      </w:r>
      <w:r>
        <w:t>Call handling data types</w:t>
      </w:r>
      <w:r>
        <w:tab/>
        <w:t>432</w:t>
      </w:r>
    </w:p>
    <w:p w:rsidR="003B6562" w:rsidRPr="00A5136A" w:rsidRDefault="003B6562">
      <w:pPr>
        <w:pStyle w:val="TOC3"/>
        <w:rPr>
          <w:rFonts w:ascii="Calibri" w:hAnsi="Calibri"/>
          <w:sz w:val="22"/>
          <w:szCs w:val="22"/>
          <w:lang w:eastAsia="en-GB"/>
        </w:rPr>
      </w:pPr>
      <w:r w:rsidRPr="0083019E">
        <w:rPr>
          <w:lang w:val="fr-FR"/>
        </w:rPr>
        <w:t>17.7.4</w:t>
      </w:r>
      <w:r w:rsidRPr="00A5136A">
        <w:rPr>
          <w:rFonts w:ascii="Calibri" w:hAnsi="Calibri"/>
          <w:sz w:val="22"/>
          <w:szCs w:val="22"/>
          <w:lang w:eastAsia="en-GB"/>
        </w:rPr>
        <w:tab/>
      </w:r>
      <w:r w:rsidRPr="0083019E">
        <w:rPr>
          <w:lang w:val="fr-FR"/>
        </w:rPr>
        <w:t>Supplementary service data types</w:t>
      </w:r>
      <w:r>
        <w:tab/>
        <w:t>438</w:t>
      </w:r>
    </w:p>
    <w:p w:rsidR="003B6562" w:rsidRPr="00A5136A" w:rsidRDefault="003B6562">
      <w:pPr>
        <w:pStyle w:val="TOC3"/>
        <w:rPr>
          <w:rFonts w:ascii="Calibri" w:hAnsi="Calibri"/>
          <w:sz w:val="22"/>
          <w:szCs w:val="22"/>
          <w:lang w:eastAsia="en-GB"/>
        </w:rPr>
      </w:pPr>
      <w:r>
        <w:t>17.7.5</w:t>
      </w:r>
      <w:r w:rsidRPr="00A5136A">
        <w:rPr>
          <w:rFonts w:ascii="Calibri" w:hAnsi="Calibri"/>
          <w:sz w:val="22"/>
          <w:szCs w:val="22"/>
          <w:lang w:eastAsia="en-GB"/>
        </w:rPr>
        <w:tab/>
      </w:r>
      <w:r>
        <w:t>Supplementary service codes</w:t>
      </w:r>
      <w:r>
        <w:tab/>
        <w:t>442</w:t>
      </w:r>
    </w:p>
    <w:p w:rsidR="003B6562" w:rsidRPr="00A5136A" w:rsidRDefault="003B6562">
      <w:pPr>
        <w:pStyle w:val="TOC3"/>
        <w:rPr>
          <w:rFonts w:ascii="Calibri" w:hAnsi="Calibri"/>
          <w:sz w:val="22"/>
          <w:szCs w:val="22"/>
          <w:lang w:eastAsia="en-GB"/>
        </w:rPr>
      </w:pPr>
      <w:r>
        <w:t>17.7.6</w:t>
      </w:r>
      <w:r w:rsidRPr="00A5136A">
        <w:rPr>
          <w:rFonts w:ascii="Calibri" w:hAnsi="Calibri"/>
          <w:sz w:val="22"/>
          <w:szCs w:val="22"/>
          <w:lang w:eastAsia="en-GB"/>
        </w:rPr>
        <w:tab/>
      </w:r>
      <w:r>
        <w:t>Short message data types</w:t>
      </w:r>
      <w:r>
        <w:tab/>
        <w:t>445</w:t>
      </w:r>
    </w:p>
    <w:p w:rsidR="003B6562" w:rsidRPr="00A5136A" w:rsidRDefault="003B6562">
      <w:pPr>
        <w:pStyle w:val="TOC3"/>
        <w:rPr>
          <w:rFonts w:ascii="Calibri" w:hAnsi="Calibri"/>
          <w:sz w:val="22"/>
          <w:szCs w:val="22"/>
          <w:lang w:eastAsia="en-GB"/>
        </w:rPr>
      </w:pPr>
      <w:r>
        <w:t>17.7.7</w:t>
      </w:r>
      <w:r w:rsidRPr="00A5136A">
        <w:rPr>
          <w:rFonts w:ascii="Calibri" w:hAnsi="Calibri"/>
          <w:sz w:val="22"/>
          <w:szCs w:val="22"/>
          <w:lang w:eastAsia="en-GB"/>
        </w:rPr>
        <w:tab/>
      </w:r>
      <w:r>
        <w:t>Error data types</w:t>
      </w:r>
      <w:r>
        <w:tab/>
        <w:t>451</w:t>
      </w:r>
    </w:p>
    <w:p w:rsidR="003B6562" w:rsidRPr="00A5136A" w:rsidRDefault="003B6562">
      <w:pPr>
        <w:pStyle w:val="TOC3"/>
        <w:rPr>
          <w:rFonts w:ascii="Calibri" w:hAnsi="Calibri"/>
          <w:sz w:val="22"/>
          <w:szCs w:val="22"/>
          <w:lang w:eastAsia="en-GB"/>
        </w:rPr>
      </w:pPr>
      <w:r w:rsidRPr="0083019E">
        <w:rPr>
          <w:lang w:val="fr-FR"/>
        </w:rPr>
        <w:t>17.7.8</w:t>
      </w:r>
      <w:r w:rsidRPr="00A5136A">
        <w:rPr>
          <w:rFonts w:ascii="Calibri" w:hAnsi="Calibri"/>
          <w:sz w:val="22"/>
          <w:szCs w:val="22"/>
          <w:lang w:eastAsia="en-GB"/>
        </w:rPr>
        <w:tab/>
      </w:r>
      <w:r w:rsidRPr="0083019E">
        <w:rPr>
          <w:lang w:val="fr-FR"/>
        </w:rPr>
        <w:t>Common data types</w:t>
      </w:r>
      <w:r>
        <w:tab/>
        <w:t>457</w:t>
      </w:r>
    </w:p>
    <w:p w:rsidR="003B6562" w:rsidRPr="00A5136A" w:rsidRDefault="003B6562">
      <w:pPr>
        <w:pStyle w:val="TOC3"/>
        <w:rPr>
          <w:rFonts w:ascii="Calibri" w:hAnsi="Calibri"/>
          <w:sz w:val="22"/>
          <w:szCs w:val="22"/>
          <w:lang w:eastAsia="en-GB"/>
        </w:rPr>
      </w:pPr>
      <w:r>
        <w:t>17.7.9</w:t>
      </w:r>
      <w:r w:rsidRPr="00A5136A">
        <w:rPr>
          <w:rFonts w:ascii="Calibri" w:hAnsi="Calibri"/>
          <w:sz w:val="22"/>
          <w:szCs w:val="22"/>
          <w:lang w:eastAsia="en-GB"/>
        </w:rPr>
        <w:tab/>
      </w:r>
      <w:r>
        <w:t>Teleservice Codes</w:t>
      </w:r>
      <w:r>
        <w:tab/>
        <w:t>466</w:t>
      </w:r>
    </w:p>
    <w:p w:rsidR="003B6562" w:rsidRPr="00A5136A" w:rsidRDefault="003B6562">
      <w:pPr>
        <w:pStyle w:val="TOC3"/>
        <w:rPr>
          <w:rFonts w:ascii="Calibri" w:hAnsi="Calibri"/>
          <w:sz w:val="22"/>
          <w:szCs w:val="22"/>
          <w:lang w:eastAsia="en-GB"/>
        </w:rPr>
      </w:pPr>
      <w:r w:rsidRPr="0083019E">
        <w:rPr>
          <w:lang w:val="fr-FR"/>
        </w:rPr>
        <w:t>17.7.10</w:t>
      </w:r>
      <w:r w:rsidRPr="00A5136A">
        <w:rPr>
          <w:rFonts w:ascii="Calibri" w:hAnsi="Calibri"/>
          <w:sz w:val="22"/>
          <w:szCs w:val="22"/>
          <w:lang w:eastAsia="en-GB"/>
        </w:rPr>
        <w:tab/>
      </w:r>
      <w:r w:rsidRPr="0083019E">
        <w:rPr>
          <w:lang w:val="fr-FR"/>
        </w:rPr>
        <w:t>Bearer Service Codes</w:t>
      </w:r>
      <w:r>
        <w:tab/>
        <w:t>467</w:t>
      </w:r>
    </w:p>
    <w:p w:rsidR="003B6562" w:rsidRPr="00A5136A" w:rsidRDefault="003B6562">
      <w:pPr>
        <w:pStyle w:val="TOC3"/>
        <w:rPr>
          <w:rFonts w:ascii="Calibri" w:hAnsi="Calibri"/>
          <w:sz w:val="22"/>
          <w:szCs w:val="22"/>
          <w:lang w:eastAsia="en-GB"/>
        </w:rPr>
      </w:pPr>
      <w:r>
        <w:t>17.7.11</w:t>
      </w:r>
      <w:r w:rsidRPr="00A5136A">
        <w:rPr>
          <w:rFonts w:ascii="Calibri" w:hAnsi="Calibri"/>
          <w:sz w:val="22"/>
          <w:szCs w:val="22"/>
          <w:lang w:eastAsia="en-GB"/>
        </w:rPr>
        <w:tab/>
      </w:r>
      <w:r>
        <w:t>Extension data types</w:t>
      </w:r>
      <w:r>
        <w:tab/>
        <w:t>469</w:t>
      </w:r>
    </w:p>
    <w:p w:rsidR="003B6562" w:rsidRPr="00A5136A" w:rsidRDefault="003B6562">
      <w:pPr>
        <w:pStyle w:val="TOC3"/>
        <w:rPr>
          <w:rFonts w:ascii="Calibri" w:hAnsi="Calibri"/>
          <w:sz w:val="22"/>
          <w:szCs w:val="22"/>
          <w:lang w:eastAsia="en-GB"/>
        </w:rPr>
      </w:pPr>
      <w:r>
        <w:t>17.7.12</w:t>
      </w:r>
      <w:r w:rsidRPr="00A5136A">
        <w:rPr>
          <w:rFonts w:ascii="Calibri" w:hAnsi="Calibri"/>
          <w:sz w:val="22"/>
          <w:szCs w:val="22"/>
          <w:lang w:eastAsia="en-GB"/>
        </w:rPr>
        <w:tab/>
      </w:r>
      <w:r>
        <w:t>Group Call data types</w:t>
      </w:r>
      <w:r>
        <w:tab/>
        <w:t>470</w:t>
      </w:r>
    </w:p>
    <w:p w:rsidR="003B6562" w:rsidRPr="00A5136A" w:rsidRDefault="003B6562">
      <w:pPr>
        <w:pStyle w:val="TOC3"/>
        <w:rPr>
          <w:rFonts w:ascii="Calibri" w:hAnsi="Calibri"/>
          <w:sz w:val="22"/>
          <w:szCs w:val="22"/>
          <w:lang w:eastAsia="en-GB"/>
        </w:rPr>
      </w:pPr>
      <w:r>
        <w:t>17.7.13</w:t>
      </w:r>
      <w:r w:rsidRPr="00A5136A">
        <w:rPr>
          <w:rFonts w:ascii="Calibri" w:hAnsi="Calibri"/>
          <w:sz w:val="22"/>
          <w:szCs w:val="22"/>
          <w:lang w:eastAsia="en-GB"/>
        </w:rPr>
        <w:tab/>
      </w:r>
      <w:r>
        <w:t>Location service data types</w:t>
      </w:r>
      <w:r>
        <w:tab/>
        <w:t>473</w:t>
      </w:r>
    </w:p>
    <w:p w:rsidR="003B6562" w:rsidRPr="00A5136A" w:rsidRDefault="003B6562">
      <w:pPr>
        <w:pStyle w:val="TOC3"/>
        <w:rPr>
          <w:rFonts w:ascii="Calibri" w:hAnsi="Calibri"/>
          <w:sz w:val="22"/>
          <w:szCs w:val="22"/>
          <w:lang w:eastAsia="en-GB"/>
        </w:rPr>
      </w:pPr>
      <w:r>
        <w:t>17.7.14</w:t>
      </w:r>
      <w:r w:rsidRPr="00A5136A">
        <w:rPr>
          <w:rFonts w:ascii="Calibri" w:hAnsi="Calibri"/>
          <w:sz w:val="22"/>
          <w:szCs w:val="22"/>
          <w:lang w:eastAsia="en-GB"/>
        </w:rPr>
        <w:tab/>
      </w:r>
      <w:r>
        <w:t>Void</w:t>
      </w:r>
      <w:r>
        <w:tab/>
        <w:t>483</w:t>
      </w:r>
    </w:p>
    <w:p w:rsidR="003B6562" w:rsidRPr="00A5136A" w:rsidRDefault="003B6562">
      <w:pPr>
        <w:pStyle w:val="TOC1"/>
        <w:rPr>
          <w:rFonts w:ascii="Calibri" w:hAnsi="Calibri"/>
          <w:szCs w:val="22"/>
          <w:lang w:eastAsia="en-GB"/>
        </w:rPr>
      </w:pPr>
      <w:r>
        <w:t>18</w:t>
      </w:r>
      <w:r w:rsidRPr="00A5136A">
        <w:rPr>
          <w:rFonts w:ascii="Calibri" w:hAnsi="Calibri"/>
          <w:szCs w:val="22"/>
          <w:lang w:eastAsia="en-GB"/>
        </w:rPr>
        <w:tab/>
      </w:r>
      <w:r>
        <w:t>General on MAP user procedures</w:t>
      </w:r>
      <w:r>
        <w:tab/>
        <w:t>484</w:t>
      </w:r>
    </w:p>
    <w:p w:rsidR="003B6562" w:rsidRPr="00A5136A" w:rsidRDefault="003B6562">
      <w:pPr>
        <w:pStyle w:val="TOC2"/>
        <w:rPr>
          <w:rFonts w:ascii="Calibri" w:hAnsi="Calibri"/>
          <w:sz w:val="22"/>
          <w:szCs w:val="22"/>
          <w:lang w:eastAsia="en-GB"/>
        </w:rPr>
      </w:pPr>
      <w:r>
        <w:t>18.1</w:t>
      </w:r>
      <w:r w:rsidRPr="00A5136A">
        <w:rPr>
          <w:rFonts w:ascii="Calibri" w:hAnsi="Calibri"/>
          <w:sz w:val="22"/>
          <w:szCs w:val="22"/>
          <w:lang w:eastAsia="en-GB"/>
        </w:rPr>
        <w:tab/>
      </w:r>
      <w:r>
        <w:t>Introduction</w:t>
      </w:r>
      <w:r>
        <w:tab/>
        <w:t>484</w:t>
      </w:r>
    </w:p>
    <w:p w:rsidR="003B6562" w:rsidRPr="00A5136A" w:rsidRDefault="003B6562">
      <w:pPr>
        <w:pStyle w:val="TOC2"/>
        <w:rPr>
          <w:rFonts w:ascii="Calibri" w:hAnsi="Calibri"/>
          <w:sz w:val="22"/>
          <w:szCs w:val="22"/>
          <w:lang w:eastAsia="en-GB"/>
        </w:rPr>
      </w:pPr>
      <w:r>
        <w:t>18.2</w:t>
      </w:r>
      <w:r w:rsidRPr="00A5136A">
        <w:rPr>
          <w:rFonts w:ascii="Calibri" w:hAnsi="Calibri"/>
          <w:sz w:val="22"/>
          <w:szCs w:val="22"/>
          <w:lang w:eastAsia="en-GB"/>
        </w:rPr>
        <w:tab/>
      </w:r>
      <w:r>
        <w:t>Common aspects of user procedure descriptions</w:t>
      </w:r>
      <w:r>
        <w:tab/>
        <w:t>484</w:t>
      </w:r>
    </w:p>
    <w:p w:rsidR="003B6562" w:rsidRPr="00A5136A" w:rsidRDefault="003B6562">
      <w:pPr>
        <w:pStyle w:val="TOC3"/>
        <w:rPr>
          <w:rFonts w:ascii="Calibri" w:hAnsi="Calibri"/>
          <w:sz w:val="22"/>
          <w:szCs w:val="22"/>
          <w:lang w:eastAsia="en-GB"/>
        </w:rPr>
      </w:pPr>
      <w:r>
        <w:t>18.2.1</w:t>
      </w:r>
      <w:r w:rsidRPr="00A5136A">
        <w:rPr>
          <w:rFonts w:ascii="Calibri" w:hAnsi="Calibri"/>
          <w:sz w:val="22"/>
          <w:szCs w:val="22"/>
          <w:lang w:eastAsia="en-GB"/>
        </w:rPr>
        <w:tab/>
      </w:r>
      <w:r>
        <w:t>General conventions</w:t>
      </w:r>
      <w:r>
        <w:tab/>
        <w:t>484</w:t>
      </w:r>
    </w:p>
    <w:p w:rsidR="003B6562" w:rsidRPr="00A5136A" w:rsidRDefault="003B6562">
      <w:pPr>
        <w:pStyle w:val="TOC3"/>
        <w:rPr>
          <w:rFonts w:ascii="Calibri" w:hAnsi="Calibri"/>
          <w:sz w:val="22"/>
          <w:szCs w:val="22"/>
          <w:lang w:eastAsia="en-GB"/>
        </w:rPr>
      </w:pPr>
      <w:r>
        <w:t>18.2.2</w:t>
      </w:r>
      <w:r w:rsidRPr="00A5136A">
        <w:rPr>
          <w:rFonts w:ascii="Calibri" w:hAnsi="Calibri"/>
          <w:sz w:val="22"/>
          <w:szCs w:val="22"/>
          <w:lang w:eastAsia="en-GB"/>
        </w:rPr>
        <w:tab/>
      </w:r>
      <w:r>
        <w:t>Naming conventions</w:t>
      </w:r>
      <w:r>
        <w:tab/>
        <w:t>484</w:t>
      </w:r>
    </w:p>
    <w:p w:rsidR="003B6562" w:rsidRPr="00A5136A" w:rsidRDefault="003B6562">
      <w:pPr>
        <w:pStyle w:val="TOC3"/>
        <w:rPr>
          <w:rFonts w:ascii="Calibri" w:hAnsi="Calibri"/>
          <w:sz w:val="22"/>
          <w:szCs w:val="22"/>
          <w:lang w:eastAsia="en-GB"/>
        </w:rPr>
      </w:pPr>
      <w:r>
        <w:t>18.2.3</w:t>
      </w:r>
      <w:r w:rsidRPr="00A5136A">
        <w:rPr>
          <w:rFonts w:ascii="Calibri" w:hAnsi="Calibri"/>
          <w:sz w:val="22"/>
          <w:szCs w:val="22"/>
          <w:lang w:eastAsia="en-GB"/>
        </w:rPr>
        <w:tab/>
      </w:r>
      <w:r>
        <w:t>Convention on primitives parameters</w:t>
      </w:r>
      <w:r>
        <w:tab/>
        <w:t>485</w:t>
      </w:r>
    </w:p>
    <w:p w:rsidR="003B6562" w:rsidRPr="00A5136A" w:rsidRDefault="003B6562">
      <w:pPr>
        <w:pStyle w:val="TOC4"/>
        <w:rPr>
          <w:rFonts w:ascii="Calibri" w:hAnsi="Calibri"/>
          <w:sz w:val="22"/>
          <w:szCs w:val="22"/>
          <w:lang w:eastAsia="en-GB"/>
        </w:rPr>
      </w:pPr>
      <w:r>
        <w:t>18.2.3.1</w:t>
      </w:r>
      <w:r w:rsidRPr="00A5136A">
        <w:rPr>
          <w:rFonts w:ascii="Calibri" w:hAnsi="Calibri"/>
          <w:sz w:val="22"/>
          <w:szCs w:val="22"/>
          <w:lang w:eastAsia="en-GB"/>
        </w:rPr>
        <w:tab/>
      </w:r>
      <w:r>
        <w:t>Open service</w:t>
      </w:r>
      <w:r>
        <w:tab/>
        <w:t>485</w:t>
      </w:r>
    </w:p>
    <w:p w:rsidR="003B6562" w:rsidRPr="00A5136A" w:rsidRDefault="003B6562">
      <w:pPr>
        <w:pStyle w:val="TOC4"/>
        <w:rPr>
          <w:rFonts w:ascii="Calibri" w:hAnsi="Calibri"/>
          <w:sz w:val="22"/>
          <w:szCs w:val="22"/>
          <w:lang w:eastAsia="en-GB"/>
        </w:rPr>
      </w:pPr>
      <w:r>
        <w:t>18.2.3.2</w:t>
      </w:r>
      <w:r w:rsidRPr="00A5136A">
        <w:rPr>
          <w:rFonts w:ascii="Calibri" w:hAnsi="Calibri"/>
          <w:sz w:val="22"/>
          <w:szCs w:val="22"/>
          <w:lang w:eastAsia="en-GB"/>
        </w:rPr>
        <w:tab/>
      </w:r>
      <w:r>
        <w:t>Close service</w:t>
      </w:r>
      <w:r>
        <w:tab/>
        <w:t>486</w:t>
      </w:r>
    </w:p>
    <w:p w:rsidR="003B6562" w:rsidRPr="00A5136A" w:rsidRDefault="003B6562">
      <w:pPr>
        <w:pStyle w:val="TOC3"/>
        <w:rPr>
          <w:rFonts w:ascii="Calibri" w:hAnsi="Calibri"/>
          <w:sz w:val="22"/>
          <w:szCs w:val="22"/>
          <w:lang w:eastAsia="en-GB"/>
        </w:rPr>
      </w:pPr>
      <w:r>
        <w:t>18.2.4</w:t>
      </w:r>
      <w:r w:rsidRPr="00A5136A">
        <w:rPr>
          <w:rFonts w:ascii="Calibri" w:hAnsi="Calibri"/>
          <w:sz w:val="22"/>
          <w:szCs w:val="22"/>
          <w:lang w:eastAsia="en-GB"/>
        </w:rPr>
        <w:tab/>
      </w:r>
      <w:r>
        <w:t>Version handling at dialogue establishment</w:t>
      </w:r>
      <w:r>
        <w:tab/>
        <w:t>486</w:t>
      </w:r>
    </w:p>
    <w:p w:rsidR="003B6562" w:rsidRPr="00A5136A" w:rsidRDefault="003B6562">
      <w:pPr>
        <w:pStyle w:val="TOC4"/>
        <w:rPr>
          <w:rFonts w:ascii="Calibri" w:hAnsi="Calibri"/>
          <w:sz w:val="22"/>
          <w:szCs w:val="22"/>
          <w:lang w:eastAsia="en-GB"/>
        </w:rPr>
      </w:pPr>
      <w:r>
        <w:t>18.2.4.1</w:t>
      </w:r>
      <w:r w:rsidRPr="00A5136A">
        <w:rPr>
          <w:rFonts w:ascii="Calibri" w:hAnsi="Calibri"/>
          <w:sz w:val="22"/>
          <w:szCs w:val="22"/>
          <w:lang w:eastAsia="en-GB"/>
        </w:rPr>
        <w:tab/>
      </w:r>
      <w:r>
        <w:t>Behaviour at the initiating side</w:t>
      </w:r>
      <w:r>
        <w:tab/>
        <w:t>486</w:t>
      </w:r>
    </w:p>
    <w:p w:rsidR="003B6562" w:rsidRPr="00A5136A" w:rsidRDefault="003B6562">
      <w:pPr>
        <w:pStyle w:val="TOC4"/>
        <w:rPr>
          <w:rFonts w:ascii="Calibri" w:hAnsi="Calibri"/>
          <w:sz w:val="22"/>
          <w:szCs w:val="22"/>
          <w:lang w:eastAsia="en-GB"/>
        </w:rPr>
      </w:pPr>
      <w:r>
        <w:t>18.2.4.2</w:t>
      </w:r>
      <w:r w:rsidRPr="00A5136A">
        <w:rPr>
          <w:rFonts w:ascii="Calibri" w:hAnsi="Calibri"/>
          <w:sz w:val="22"/>
          <w:szCs w:val="22"/>
          <w:lang w:eastAsia="en-GB"/>
        </w:rPr>
        <w:tab/>
      </w:r>
      <w:r>
        <w:t>Behaviour at the responding side</w:t>
      </w:r>
      <w:r>
        <w:tab/>
        <w:t>486</w:t>
      </w:r>
    </w:p>
    <w:p w:rsidR="003B6562" w:rsidRPr="00A5136A" w:rsidRDefault="003B6562">
      <w:pPr>
        <w:pStyle w:val="TOC3"/>
        <w:rPr>
          <w:rFonts w:ascii="Calibri" w:hAnsi="Calibri"/>
          <w:sz w:val="22"/>
          <w:szCs w:val="22"/>
          <w:lang w:eastAsia="en-GB"/>
        </w:rPr>
      </w:pPr>
      <w:r>
        <w:t>18.2.5</w:t>
      </w:r>
      <w:r w:rsidRPr="00A5136A">
        <w:rPr>
          <w:rFonts w:ascii="Calibri" w:hAnsi="Calibri"/>
          <w:sz w:val="22"/>
          <w:szCs w:val="22"/>
          <w:lang w:eastAsia="en-GB"/>
        </w:rPr>
        <w:tab/>
      </w:r>
      <w:r>
        <w:t>Abort Handling</w:t>
      </w:r>
      <w:r>
        <w:tab/>
        <w:t>486</w:t>
      </w:r>
    </w:p>
    <w:p w:rsidR="003B6562" w:rsidRPr="00A5136A" w:rsidRDefault="003B6562">
      <w:pPr>
        <w:pStyle w:val="TOC3"/>
        <w:rPr>
          <w:rFonts w:ascii="Calibri" w:hAnsi="Calibri"/>
          <w:sz w:val="22"/>
          <w:szCs w:val="22"/>
          <w:lang w:eastAsia="en-GB"/>
        </w:rPr>
      </w:pPr>
      <w:r>
        <w:t>18.2.6</w:t>
      </w:r>
      <w:r w:rsidRPr="00A5136A">
        <w:rPr>
          <w:rFonts w:ascii="Calibri" w:hAnsi="Calibri"/>
          <w:sz w:val="22"/>
          <w:szCs w:val="22"/>
          <w:lang w:eastAsia="en-GB"/>
        </w:rPr>
        <w:tab/>
      </w:r>
      <w:r>
        <w:t>SDL conventions</w:t>
      </w:r>
      <w:r>
        <w:tab/>
        <w:t>486</w:t>
      </w:r>
    </w:p>
    <w:p w:rsidR="003B6562" w:rsidRPr="00A5136A" w:rsidRDefault="003B6562">
      <w:pPr>
        <w:pStyle w:val="TOC2"/>
        <w:rPr>
          <w:rFonts w:ascii="Calibri" w:hAnsi="Calibri"/>
          <w:sz w:val="22"/>
          <w:szCs w:val="22"/>
          <w:lang w:eastAsia="en-GB"/>
        </w:rPr>
      </w:pPr>
      <w:r>
        <w:t>18.3</w:t>
      </w:r>
      <w:r w:rsidRPr="00A5136A">
        <w:rPr>
          <w:rFonts w:ascii="Calibri" w:hAnsi="Calibri"/>
          <w:sz w:val="22"/>
          <w:szCs w:val="22"/>
          <w:lang w:eastAsia="en-GB"/>
        </w:rPr>
        <w:tab/>
      </w:r>
      <w:r>
        <w:t>Interaction between MAP Provider and MAP Users</w:t>
      </w:r>
      <w:r>
        <w:tab/>
        <w:t>487</w:t>
      </w:r>
    </w:p>
    <w:p w:rsidR="003B6562" w:rsidRPr="00A5136A" w:rsidRDefault="003B6562">
      <w:pPr>
        <w:pStyle w:val="TOC1"/>
        <w:rPr>
          <w:rFonts w:ascii="Calibri" w:hAnsi="Calibri"/>
          <w:szCs w:val="22"/>
          <w:lang w:eastAsia="en-GB"/>
        </w:rPr>
      </w:pPr>
      <w:r>
        <w:t>19</w:t>
      </w:r>
      <w:r w:rsidRPr="00A5136A">
        <w:rPr>
          <w:rFonts w:ascii="Calibri" w:hAnsi="Calibri"/>
          <w:szCs w:val="22"/>
          <w:lang w:eastAsia="en-GB"/>
        </w:rPr>
        <w:tab/>
      </w:r>
      <w:r>
        <w:t>Mobility procedures</w:t>
      </w:r>
      <w:r>
        <w:tab/>
        <w:t>488</w:t>
      </w:r>
    </w:p>
    <w:p w:rsidR="003B6562" w:rsidRPr="00A5136A" w:rsidRDefault="003B6562">
      <w:pPr>
        <w:pStyle w:val="TOC2"/>
        <w:rPr>
          <w:rFonts w:ascii="Calibri" w:hAnsi="Calibri"/>
          <w:sz w:val="22"/>
          <w:szCs w:val="22"/>
          <w:lang w:eastAsia="en-GB"/>
        </w:rPr>
      </w:pPr>
      <w:r>
        <w:t>19.1</w:t>
      </w:r>
      <w:r w:rsidRPr="00A5136A">
        <w:rPr>
          <w:rFonts w:ascii="Calibri" w:hAnsi="Calibri"/>
          <w:sz w:val="22"/>
          <w:szCs w:val="22"/>
          <w:lang w:eastAsia="en-GB"/>
        </w:rPr>
        <w:tab/>
      </w:r>
      <w:r>
        <w:t>Location management Procedures</w:t>
      </w:r>
      <w:r>
        <w:tab/>
        <w:t>488</w:t>
      </w:r>
    </w:p>
    <w:p w:rsidR="003B6562" w:rsidRPr="00A5136A" w:rsidRDefault="003B6562">
      <w:pPr>
        <w:pStyle w:val="TOC3"/>
        <w:rPr>
          <w:rFonts w:ascii="Calibri" w:hAnsi="Calibri"/>
          <w:sz w:val="22"/>
          <w:szCs w:val="22"/>
          <w:lang w:eastAsia="en-GB"/>
        </w:rPr>
      </w:pPr>
      <w:r>
        <w:t>19.1.1</w:t>
      </w:r>
      <w:r w:rsidRPr="00A5136A">
        <w:rPr>
          <w:rFonts w:ascii="Calibri" w:hAnsi="Calibri"/>
          <w:sz w:val="22"/>
          <w:szCs w:val="22"/>
          <w:lang w:eastAsia="en-GB"/>
        </w:rPr>
        <w:tab/>
      </w:r>
      <w:r>
        <w:t>Location updating</w:t>
      </w:r>
      <w:r>
        <w:tab/>
        <w:t>489</w:t>
      </w:r>
    </w:p>
    <w:p w:rsidR="003B6562" w:rsidRPr="00A5136A" w:rsidRDefault="003B6562">
      <w:pPr>
        <w:pStyle w:val="TOC4"/>
        <w:rPr>
          <w:rFonts w:ascii="Calibri" w:hAnsi="Calibri"/>
          <w:sz w:val="22"/>
          <w:szCs w:val="22"/>
          <w:lang w:eastAsia="en-GB"/>
        </w:rPr>
      </w:pPr>
      <w:r>
        <w:t>19.1.1.1</w:t>
      </w:r>
      <w:r w:rsidRPr="00A5136A">
        <w:rPr>
          <w:rFonts w:ascii="Calibri" w:hAnsi="Calibri"/>
          <w:sz w:val="22"/>
          <w:szCs w:val="22"/>
          <w:lang w:eastAsia="en-GB"/>
        </w:rPr>
        <w:tab/>
      </w:r>
      <w:r>
        <w:t>General</w:t>
      </w:r>
      <w:r>
        <w:tab/>
        <w:t>489</w:t>
      </w:r>
    </w:p>
    <w:p w:rsidR="003B6562" w:rsidRPr="00A5136A" w:rsidRDefault="003B6562">
      <w:pPr>
        <w:pStyle w:val="TOC4"/>
        <w:rPr>
          <w:rFonts w:ascii="Calibri" w:hAnsi="Calibri"/>
          <w:sz w:val="22"/>
          <w:szCs w:val="22"/>
          <w:lang w:eastAsia="en-GB"/>
        </w:rPr>
      </w:pPr>
      <w:r>
        <w:t>19.1.1.2</w:t>
      </w:r>
      <w:r w:rsidRPr="00A5136A">
        <w:rPr>
          <w:rFonts w:ascii="Calibri" w:hAnsi="Calibri"/>
          <w:sz w:val="22"/>
          <w:szCs w:val="22"/>
          <w:lang w:eastAsia="en-GB"/>
        </w:rPr>
        <w:tab/>
      </w:r>
      <w:r>
        <w:t>Procedures in the VLR</w:t>
      </w:r>
      <w:r>
        <w:tab/>
        <w:t>494</w:t>
      </w:r>
    </w:p>
    <w:p w:rsidR="003B6562" w:rsidRPr="00A5136A" w:rsidRDefault="003B6562">
      <w:pPr>
        <w:pStyle w:val="TOC4"/>
        <w:rPr>
          <w:rFonts w:ascii="Calibri" w:hAnsi="Calibri"/>
          <w:sz w:val="22"/>
          <w:szCs w:val="22"/>
          <w:lang w:eastAsia="en-GB"/>
        </w:rPr>
      </w:pPr>
      <w:r>
        <w:t>19.1.1.3</w:t>
      </w:r>
      <w:r w:rsidRPr="00A5136A">
        <w:rPr>
          <w:rFonts w:ascii="Calibri" w:hAnsi="Calibri"/>
          <w:sz w:val="22"/>
          <w:szCs w:val="22"/>
          <w:lang w:eastAsia="en-GB"/>
        </w:rPr>
        <w:tab/>
      </w:r>
      <w:r>
        <w:t>Procedure in the PVLR</w:t>
      </w:r>
      <w:r>
        <w:tab/>
        <w:t>494</w:t>
      </w:r>
    </w:p>
    <w:p w:rsidR="003B6562" w:rsidRPr="00A5136A" w:rsidRDefault="003B6562">
      <w:pPr>
        <w:pStyle w:val="TOC4"/>
        <w:rPr>
          <w:rFonts w:ascii="Calibri" w:hAnsi="Calibri"/>
          <w:sz w:val="22"/>
          <w:szCs w:val="22"/>
          <w:lang w:eastAsia="en-GB"/>
        </w:rPr>
      </w:pPr>
      <w:r>
        <w:t>19.1.1.4</w:t>
      </w:r>
      <w:r w:rsidRPr="00A5136A">
        <w:rPr>
          <w:rFonts w:ascii="Calibri" w:hAnsi="Calibri"/>
          <w:sz w:val="22"/>
          <w:szCs w:val="22"/>
          <w:lang w:eastAsia="en-GB"/>
        </w:rPr>
        <w:tab/>
      </w:r>
      <w:r>
        <w:t>Procedure in the SGSN</w:t>
      </w:r>
      <w:r>
        <w:tab/>
        <w:t>494</w:t>
      </w:r>
    </w:p>
    <w:p w:rsidR="003B6562" w:rsidRPr="00A5136A" w:rsidRDefault="003B6562">
      <w:pPr>
        <w:pStyle w:val="TOC4"/>
        <w:rPr>
          <w:rFonts w:ascii="Calibri" w:hAnsi="Calibri"/>
          <w:sz w:val="22"/>
          <w:szCs w:val="22"/>
          <w:lang w:eastAsia="en-GB"/>
        </w:rPr>
      </w:pPr>
      <w:r>
        <w:t>19.1.1.5</w:t>
      </w:r>
      <w:r w:rsidRPr="00A5136A">
        <w:rPr>
          <w:rFonts w:ascii="Calibri" w:hAnsi="Calibri"/>
          <w:sz w:val="22"/>
          <w:szCs w:val="22"/>
          <w:lang w:eastAsia="en-GB"/>
        </w:rPr>
        <w:tab/>
      </w:r>
      <w:r>
        <w:t>Procedures in the HLR</w:t>
      </w:r>
      <w:r>
        <w:tab/>
        <w:t>495</w:t>
      </w:r>
    </w:p>
    <w:p w:rsidR="003B6562" w:rsidRPr="00A5136A" w:rsidRDefault="003B6562">
      <w:pPr>
        <w:pStyle w:val="TOC3"/>
        <w:rPr>
          <w:rFonts w:ascii="Calibri" w:hAnsi="Calibri"/>
          <w:sz w:val="22"/>
          <w:szCs w:val="22"/>
          <w:lang w:eastAsia="en-GB"/>
        </w:rPr>
      </w:pPr>
      <w:r>
        <w:t>19.1.1</w:t>
      </w:r>
      <w:r>
        <w:rPr>
          <w:lang w:eastAsia="zh-CN"/>
        </w:rPr>
        <w:t>A</w:t>
      </w:r>
      <w:r w:rsidRPr="00A5136A">
        <w:rPr>
          <w:rFonts w:ascii="Calibri" w:hAnsi="Calibri"/>
          <w:sz w:val="22"/>
          <w:szCs w:val="22"/>
          <w:lang w:eastAsia="en-GB"/>
        </w:rPr>
        <w:tab/>
      </w:r>
      <w:r>
        <w:t xml:space="preserve">Location </w:t>
      </w:r>
      <w:r>
        <w:rPr>
          <w:lang w:eastAsia="zh-CN"/>
        </w:rPr>
        <w:t>u</w:t>
      </w:r>
      <w:r>
        <w:t>pdating</w:t>
      </w:r>
      <w:r>
        <w:rPr>
          <w:lang w:eastAsia="zh-CN"/>
        </w:rPr>
        <w:t xml:space="preserve"> for VCSG</w:t>
      </w:r>
      <w:r>
        <w:tab/>
        <w:t>515</w:t>
      </w:r>
    </w:p>
    <w:p w:rsidR="003B6562" w:rsidRPr="00A5136A" w:rsidRDefault="003B6562">
      <w:pPr>
        <w:pStyle w:val="TOC4"/>
        <w:rPr>
          <w:rFonts w:ascii="Calibri" w:hAnsi="Calibri"/>
          <w:sz w:val="22"/>
          <w:szCs w:val="22"/>
          <w:lang w:eastAsia="en-GB"/>
        </w:rPr>
      </w:pPr>
      <w:r>
        <w:t>19.1.1</w:t>
      </w:r>
      <w:r>
        <w:rPr>
          <w:lang w:eastAsia="zh-CN"/>
        </w:rPr>
        <w:t>A</w:t>
      </w:r>
      <w:r>
        <w:t>.1</w:t>
      </w:r>
      <w:r w:rsidRPr="00A5136A">
        <w:rPr>
          <w:rFonts w:ascii="Calibri" w:hAnsi="Calibri"/>
          <w:sz w:val="22"/>
          <w:szCs w:val="22"/>
          <w:lang w:eastAsia="en-GB"/>
        </w:rPr>
        <w:tab/>
      </w:r>
      <w:r>
        <w:t>General</w:t>
      </w:r>
      <w:r>
        <w:tab/>
        <w:t>515</w:t>
      </w:r>
    </w:p>
    <w:p w:rsidR="003B6562" w:rsidRPr="00A5136A" w:rsidRDefault="003B6562">
      <w:pPr>
        <w:pStyle w:val="TOC4"/>
        <w:rPr>
          <w:rFonts w:ascii="Calibri" w:hAnsi="Calibri"/>
          <w:sz w:val="22"/>
          <w:szCs w:val="22"/>
          <w:lang w:eastAsia="en-GB"/>
        </w:rPr>
      </w:pPr>
      <w:r>
        <w:t>19.1.1</w:t>
      </w:r>
      <w:r>
        <w:rPr>
          <w:lang w:eastAsia="zh-CN"/>
        </w:rPr>
        <w:t>A</w:t>
      </w:r>
      <w:r>
        <w:t>.2</w:t>
      </w:r>
      <w:r w:rsidRPr="00A5136A">
        <w:rPr>
          <w:rFonts w:ascii="Calibri" w:hAnsi="Calibri"/>
          <w:sz w:val="22"/>
          <w:szCs w:val="22"/>
          <w:lang w:eastAsia="en-GB"/>
        </w:rPr>
        <w:tab/>
      </w:r>
      <w:r>
        <w:t>Procedures in the VLR</w:t>
      </w:r>
      <w:r>
        <w:tab/>
        <w:t>515</w:t>
      </w:r>
    </w:p>
    <w:p w:rsidR="003B6562" w:rsidRPr="00A5136A" w:rsidRDefault="003B6562">
      <w:pPr>
        <w:pStyle w:val="TOC4"/>
        <w:rPr>
          <w:rFonts w:ascii="Calibri" w:hAnsi="Calibri"/>
          <w:sz w:val="22"/>
          <w:szCs w:val="22"/>
          <w:lang w:eastAsia="en-GB"/>
        </w:rPr>
      </w:pPr>
      <w:r>
        <w:t>19.1.1</w:t>
      </w:r>
      <w:r>
        <w:rPr>
          <w:lang w:eastAsia="zh-CN"/>
        </w:rPr>
        <w:t>A</w:t>
      </w:r>
      <w:r>
        <w:t>.</w:t>
      </w:r>
      <w:r>
        <w:rPr>
          <w:lang w:eastAsia="zh-CN"/>
        </w:rPr>
        <w:t>3</w:t>
      </w:r>
      <w:r w:rsidRPr="00A5136A">
        <w:rPr>
          <w:rFonts w:ascii="Calibri" w:hAnsi="Calibri"/>
          <w:sz w:val="22"/>
          <w:szCs w:val="22"/>
          <w:lang w:eastAsia="en-GB"/>
        </w:rPr>
        <w:tab/>
      </w:r>
      <w:r>
        <w:t xml:space="preserve">Procedures in the </w:t>
      </w:r>
      <w:r>
        <w:rPr>
          <w:lang w:eastAsia="zh-CN"/>
        </w:rPr>
        <w:t>SGSN</w:t>
      </w:r>
      <w:r>
        <w:tab/>
        <w:t>515</w:t>
      </w:r>
    </w:p>
    <w:p w:rsidR="003B6562" w:rsidRPr="00A5136A" w:rsidRDefault="003B6562">
      <w:pPr>
        <w:pStyle w:val="TOC4"/>
        <w:rPr>
          <w:rFonts w:ascii="Calibri" w:hAnsi="Calibri"/>
          <w:sz w:val="22"/>
          <w:szCs w:val="22"/>
          <w:lang w:eastAsia="en-GB"/>
        </w:rPr>
      </w:pPr>
      <w:r>
        <w:t>19.1.1</w:t>
      </w:r>
      <w:r>
        <w:rPr>
          <w:lang w:eastAsia="zh-CN"/>
        </w:rPr>
        <w:t>A</w:t>
      </w:r>
      <w:r>
        <w:t>.</w:t>
      </w:r>
      <w:r>
        <w:rPr>
          <w:lang w:eastAsia="zh-CN"/>
        </w:rPr>
        <w:t>4</w:t>
      </w:r>
      <w:r w:rsidRPr="00A5136A">
        <w:rPr>
          <w:rFonts w:ascii="Calibri" w:hAnsi="Calibri"/>
          <w:sz w:val="22"/>
          <w:szCs w:val="22"/>
          <w:lang w:eastAsia="en-GB"/>
        </w:rPr>
        <w:tab/>
      </w:r>
      <w:r>
        <w:t xml:space="preserve">Procedures in the </w:t>
      </w:r>
      <w:r>
        <w:rPr>
          <w:lang w:eastAsia="zh-CN"/>
        </w:rPr>
        <w:t>CSS</w:t>
      </w:r>
      <w:r>
        <w:tab/>
        <w:t>515</w:t>
      </w:r>
    </w:p>
    <w:p w:rsidR="003B6562" w:rsidRPr="00A5136A" w:rsidRDefault="003B6562">
      <w:pPr>
        <w:pStyle w:val="TOC3"/>
        <w:rPr>
          <w:rFonts w:ascii="Calibri" w:hAnsi="Calibri"/>
          <w:sz w:val="22"/>
          <w:szCs w:val="22"/>
          <w:lang w:eastAsia="en-GB"/>
        </w:rPr>
      </w:pPr>
      <w:r>
        <w:t>19.1.2</w:t>
      </w:r>
      <w:r w:rsidRPr="00A5136A">
        <w:rPr>
          <w:rFonts w:ascii="Calibri" w:hAnsi="Calibri"/>
          <w:sz w:val="22"/>
          <w:szCs w:val="22"/>
          <w:lang w:eastAsia="en-GB"/>
        </w:rPr>
        <w:tab/>
      </w:r>
      <w:r>
        <w:t>Location Cancellation</w:t>
      </w:r>
      <w:r>
        <w:tab/>
        <w:t>523</w:t>
      </w:r>
    </w:p>
    <w:p w:rsidR="003B6562" w:rsidRPr="00A5136A" w:rsidRDefault="003B6562">
      <w:pPr>
        <w:pStyle w:val="TOC4"/>
        <w:rPr>
          <w:rFonts w:ascii="Calibri" w:hAnsi="Calibri"/>
          <w:sz w:val="22"/>
          <w:szCs w:val="22"/>
          <w:lang w:eastAsia="en-GB"/>
        </w:rPr>
      </w:pPr>
      <w:r>
        <w:t>19.1.2.1</w:t>
      </w:r>
      <w:r w:rsidRPr="00A5136A">
        <w:rPr>
          <w:rFonts w:ascii="Calibri" w:hAnsi="Calibri"/>
          <w:sz w:val="22"/>
          <w:szCs w:val="22"/>
          <w:lang w:eastAsia="en-GB"/>
        </w:rPr>
        <w:tab/>
      </w:r>
      <w:r>
        <w:t>General</w:t>
      </w:r>
      <w:r>
        <w:tab/>
        <w:t>523</w:t>
      </w:r>
    </w:p>
    <w:p w:rsidR="003B6562" w:rsidRPr="00A5136A" w:rsidRDefault="003B6562">
      <w:pPr>
        <w:pStyle w:val="TOC4"/>
        <w:rPr>
          <w:rFonts w:ascii="Calibri" w:hAnsi="Calibri"/>
          <w:sz w:val="22"/>
          <w:szCs w:val="22"/>
          <w:lang w:eastAsia="en-GB"/>
        </w:rPr>
      </w:pPr>
      <w:r>
        <w:t>19.1.2.2</w:t>
      </w:r>
      <w:r w:rsidRPr="00A5136A">
        <w:rPr>
          <w:rFonts w:ascii="Calibri" w:hAnsi="Calibri"/>
          <w:sz w:val="22"/>
          <w:szCs w:val="22"/>
          <w:lang w:eastAsia="en-GB"/>
        </w:rPr>
        <w:tab/>
      </w:r>
      <w:r>
        <w:t>Procedure in the HLR</w:t>
      </w:r>
      <w:r>
        <w:tab/>
        <w:t>523</w:t>
      </w:r>
    </w:p>
    <w:p w:rsidR="003B6562" w:rsidRPr="00A5136A" w:rsidRDefault="003B6562">
      <w:pPr>
        <w:pStyle w:val="TOC4"/>
        <w:rPr>
          <w:rFonts w:ascii="Calibri" w:hAnsi="Calibri"/>
          <w:sz w:val="22"/>
          <w:szCs w:val="22"/>
          <w:lang w:eastAsia="en-GB"/>
        </w:rPr>
      </w:pPr>
      <w:r>
        <w:t>19.1.2.3</w:t>
      </w:r>
      <w:r w:rsidRPr="00A5136A">
        <w:rPr>
          <w:rFonts w:ascii="Calibri" w:hAnsi="Calibri"/>
          <w:sz w:val="22"/>
          <w:szCs w:val="22"/>
          <w:lang w:eastAsia="en-GB"/>
        </w:rPr>
        <w:tab/>
      </w:r>
      <w:r>
        <w:t>Procedure in the VLR</w:t>
      </w:r>
      <w:r>
        <w:tab/>
        <w:t>524</w:t>
      </w:r>
    </w:p>
    <w:p w:rsidR="003B6562" w:rsidRPr="00A5136A" w:rsidRDefault="003B6562">
      <w:pPr>
        <w:pStyle w:val="TOC4"/>
        <w:rPr>
          <w:rFonts w:ascii="Calibri" w:hAnsi="Calibri"/>
          <w:sz w:val="22"/>
          <w:szCs w:val="22"/>
          <w:lang w:eastAsia="en-GB"/>
        </w:rPr>
      </w:pPr>
      <w:r>
        <w:t>19.1.2.4</w:t>
      </w:r>
      <w:r w:rsidRPr="00A5136A">
        <w:rPr>
          <w:rFonts w:ascii="Calibri" w:hAnsi="Calibri"/>
          <w:sz w:val="22"/>
          <w:szCs w:val="22"/>
          <w:lang w:eastAsia="en-GB"/>
        </w:rPr>
        <w:tab/>
      </w:r>
      <w:r>
        <w:t>Procedure in the SGSN</w:t>
      </w:r>
      <w:r>
        <w:tab/>
        <w:t>524</w:t>
      </w:r>
    </w:p>
    <w:p w:rsidR="003B6562" w:rsidRPr="00A5136A" w:rsidRDefault="003B6562">
      <w:pPr>
        <w:pStyle w:val="TOC3"/>
        <w:rPr>
          <w:rFonts w:ascii="Calibri" w:hAnsi="Calibri"/>
          <w:sz w:val="22"/>
          <w:szCs w:val="22"/>
          <w:lang w:eastAsia="en-GB"/>
        </w:rPr>
      </w:pPr>
      <w:r>
        <w:t>19.1.2</w:t>
      </w:r>
      <w:r>
        <w:rPr>
          <w:lang w:eastAsia="zh-CN"/>
        </w:rPr>
        <w:t>A</w:t>
      </w:r>
      <w:r w:rsidRPr="00A5136A">
        <w:rPr>
          <w:rFonts w:ascii="Calibri" w:hAnsi="Calibri"/>
          <w:sz w:val="22"/>
          <w:szCs w:val="22"/>
          <w:lang w:eastAsia="en-GB"/>
        </w:rPr>
        <w:tab/>
      </w:r>
      <w:r>
        <w:t>Location Cancellation</w:t>
      </w:r>
      <w:r>
        <w:rPr>
          <w:lang w:eastAsia="zh-CN"/>
        </w:rPr>
        <w:t xml:space="preserve"> for VCSG</w:t>
      </w:r>
      <w:r>
        <w:tab/>
        <w:t>531</w:t>
      </w:r>
    </w:p>
    <w:p w:rsidR="003B6562" w:rsidRPr="00A5136A" w:rsidRDefault="003B6562">
      <w:pPr>
        <w:pStyle w:val="TOC4"/>
        <w:rPr>
          <w:rFonts w:ascii="Calibri" w:hAnsi="Calibri"/>
          <w:sz w:val="22"/>
          <w:szCs w:val="22"/>
          <w:lang w:eastAsia="en-GB"/>
        </w:rPr>
      </w:pPr>
      <w:r>
        <w:t>19.1.2</w:t>
      </w:r>
      <w:r>
        <w:rPr>
          <w:lang w:eastAsia="zh-CN"/>
        </w:rPr>
        <w:t>A</w:t>
      </w:r>
      <w:r>
        <w:t>.1</w:t>
      </w:r>
      <w:r w:rsidRPr="00A5136A">
        <w:rPr>
          <w:rFonts w:ascii="Calibri" w:hAnsi="Calibri"/>
          <w:sz w:val="22"/>
          <w:szCs w:val="22"/>
          <w:lang w:eastAsia="en-GB"/>
        </w:rPr>
        <w:tab/>
      </w:r>
      <w:r>
        <w:t>General</w:t>
      </w:r>
      <w:r>
        <w:tab/>
        <w:t>531</w:t>
      </w:r>
    </w:p>
    <w:p w:rsidR="003B6562" w:rsidRPr="00A5136A" w:rsidRDefault="003B6562">
      <w:pPr>
        <w:pStyle w:val="TOC4"/>
        <w:rPr>
          <w:rFonts w:ascii="Calibri" w:hAnsi="Calibri"/>
          <w:sz w:val="22"/>
          <w:szCs w:val="22"/>
          <w:lang w:eastAsia="en-GB"/>
        </w:rPr>
      </w:pPr>
      <w:r>
        <w:t>19.1.2</w:t>
      </w:r>
      <w:r>
        <w:rPr>
          <w:lang w:eastAsia="zh-CN"/>
        </w:rPr>
        <w:t>A</w:t>
      </w:r>
      <w:r>
        <w:t>.2</w:t>
      </w:r>
      <w:r w:rsidRPr="00A5136A">
        <w:rPr>
          <w:rFonts w:ascii="Calibri" w:hAnsi="Calibri"/>
          <w:sz w:val="22"/>
          <w:szCs w:val="22"/>
          <w:lang w:eastAsia="en-GB"/>
        </w:rPr>
        <w:tab/>
      </w:r>
      <w:r>
        <w:t xml:space="preserve">Procedure in the </w:t>
      </w:r>
      <w:r>
        <w:rPr>
          <w:lang w:eastAsia="zh-CN"/>
        </w:rPr>
        <w:t>CSS</w:t>
      </w:r>
      <w:r>
        <w:tab/>
        <w:t>531</w:t>
      </w:r>
    </w:p>
    <w:p w:rsidR="003B6562" w:rsidRPr="00A5136A" w:rsidRDefault="003B6562">
      <w:pPr>
        <w:pStyle w:val="TOC4"/>
        <w:rPr>
          <w:rFonts w:ascii="Calibri" w:hAnsi="Calibri"/>
          <w:sz w:val="22"/>
          <w:szCs w:val="22"/>
          <w:lang w:eastAsia="en-GB"/>
        </w:rPr>
      </w:pPr>
      <w:r>
        <w:t>19.1.2A.3</w:t>
      </w:r>
      <w:r w:rsidRPr="00A5136A">
        <w:rPr>
          <w:rFonts w:ascii="Calibri" w:hAnsi="Calibri"/>
          <w:sz w:val="22"/>
          <w:szCs w:val="22"/>
          <w:lang w:eastAsia="en-GB"/>
        </w:rPr>
        <w:tab/>
      </w:r>
      <w:r>
        <w:t>Procedure in the VLR</w:t>
      </w:r>
      <w:r>
        <w:tab/>
        <w:t>531</w:t>
      </w:r>
    </w:p>
    <w:p w:rsidR="003B6562" w:rsidRPr="00A5136A" w:rsidRDefault="003B6562">
      <w:pPr>
        <w:pStyle w:val="TOC4"/>
        <w:rPr>
          <w:rFonts w:ascii="Calibri" w:hAnsi="Calibri"/>
          <w:sz w:val="22"/>
          <w:szCs w:val="22"/>
          <w:lang w:eastAsia="en-GB"/>
        </w:rPr>
      </w:pPr>
      <w:r>
        <w:t>19.1.2A.4</w:t>
      </w:r>
      <w:r w:rsidRPr="00A5136A">
        <w:rPr>
          <w:rFonts w:ascii="Calibri" w:hAnsi="Calibri"/>
          <w:sz w:val="22"/>
          <w:szCs w:val="22"/>
          <w:lang w:eastAsia="en-GB"/>
        </w:rPr>
        <w:tab/>
      </w:r>
      <w:r>
        <w:t>Procedure in the SGSN</w:t>
      </w:r>
      <w:r>
        <w:tab/>
        <w:t>531</w:t>
      </w:r>
    </w:p>
    <w:p w:rsidR="003B6562" w:rsidRPr="00A5136A" w:rsidRDefault="003B6562">
      <w:pPr>
        <w:pStyle w:val="TOC3"/>
        <w:rPr>
          <w:rFonts w:ascii="Calibri" w:hAnsi="Calibri"/>
          <w:sz w:val="22"/>
          <w:szCs w:val="22"/>
          <w:lang w:eastAsia="en-GB"/>
        </w:rPr>
      </w:pPr>
      <w:r>
        <w:t>19.1.3</w:t>
      </w:r>
      <w:r w:rsidRPr="00A5136A">
        <w:rPr>
          <w:rFonts w:ascii="Calibri" w:hAnsi="Calibri"/>
          <w:sz w:val="22"/>
          <w:szCs w:val="22"/>
          <w:lang w:eastAsia="en-GB"/>
        </w:rPr>
        <w:tab/>
      </w:r>
      <w:r>
        <w:t>Void</w:t>
      </w:r>
      <w:r>
        <w:tab/>
        <w:t>535</w:t>
      </w:r>
    </w:p>
    <w:p w:rsidR="003B6562" w:rsidRPr="00A5136A" w:rsidRDefault="003B6562">
      <w:pPr>
        <w:pStyle w:val="TOC3"/>
        <w:rPr>
          <w:rFonts w:ascii="Calibri" w:hAnsi="Calibri"/>
          <w:sz w:val="22"/>
          <w:szCs w:val="22"/>
          <w:lang w:eastAsia="en-GB"/>
        </w:rPr>
      </w:pPr>
      <w:r>
        <w:t>19.1.4</w:t>
      </w:r>
      <w:r w:rsidRPr="00A5136A">
        <w:rPr>
          <w:rFonts w:ascii="Calibri" w:hAnsi="Calibri"/>
          <w:sz w:val="22"/>
          <w:szCs w:val="22"/>
          <w:lang w:eastAsia="en-GB"/>
        </w:rPr>
        <w:tab/>
      </w:r>
      <w:r>
        <w:t>MS Purging</w:t>
      </w:r>
      <w:r>
        <w:tab/>
        <w:t>535</w:t>
      </w:r>
    </w:p>
    <w:p w:rsidR="003B6562" w:rsidRPr="00A5136A" w:rsidRDefault="003B6562">
      <w:pPr>
        <w:pStyle w:val="TOC4"/>
        <w:rPr>
          <w:rFonts w:ascii="Calibri" w:hAnsi="Calibri"/>
          <w:sz w:val="22"/>
          <w:szCs w:val="22"/>
          <w:lang w:eastAsia="en-GB"/>
        </w:rPr>
      </w:pPr>
      <w:r>
        <w:t>19.1.4.1</w:t>
      </w:r>
      <w:r w:rsidRPr="00A5136A">
        <w:rPr>
          <w:rFonts w:ascii="Calibri" w:hAnsi="Calibri"/>
          <w:sz w:val="22"/>
          <w:szCs w:val="22"/>
          <w:lang w:eastAsia="en-GB"/>
        </w:rPr>
        <w:tab/>
      </w:r>
      <w:r>
        <w:t>General</w:t>
      </w:r>
      <w:r>
        <w:tab/>
        <w:t>536</w:t>
      </w:r>
    </w:p>
    <w:p w:rsidR="003B6562" w:rsidRPr="00A5136A" w:rsidRDefault="003B6562">
      <w:pPr>
        <w:pStyle w:val="TOC4"/>
        <w:rPr>
          <w:rFonts w:ascii="Calibri" w:hAnsi="Calibri"/>
          <w:sz w:val="22"/>
          <w:szCs w:val="22"/>
          <w:lang w:eastAsia="en-GB"/>
        </w:rPr>
      </w:pPr>
      <w:r>
        <w:t>19.1.4.2</w:t>
      </w:r>
      <w:r w:rsidRPr="00A5136A">
        <w:rPr>
          <w:rFonts w:ascii="Calibri" w:hAnsi="Calibri"/>
          <w:sz w:val="22"/>
          <w:szCs w:val="22"/>
          <w:lang w:eastAsia="en-GB"/>
        </w:rPr>
        <w:tab/>
      </w:r>
      <w:r>
        <w:t>Procedure in the VLR</w:t>
      </w:r>
      <w:r>
        <w:tab/>
        <w:t>536</w:t>
      </w:r>
    </w:p>
    <w:p w:rsidR="003B6562" w:rsidRPr="00A5136A" w:rsidRDefault="003B6562">
      <w:pPr>
        <w:pStyle w:val="TOC4"/>
        <w:rPr>
          <w:rFonts w:ascii="Calibri" w:hAnsi="Calibri"/>
          <w:sz w:val="22"/>
          <w:szCs w:val="22"/>
          <w:lang w:eastAsia="en-GB"/>
        </w:rPr>
      </w:pPr>
      <w:r>
        <w:t>19.1.4.3</w:t>
      </w:r>
      <w:r w:rsidRPr="00A5136A">
        <w:rPr>
          <w:rFonts w:ascii="Calibri" w:hAnsi="Calibri"/>
          <w:sz w:val="22"/>
          <w:szCs w:val="22"/>
          <w:lang w:eastAsia="en-GB"/>
        </w:rPr>
        <w:tab/>
      </w:r>
      <w:r>
        <w:t>Procedure in the SGSN</w:t>
      </w:r>
      <w:r>
        <w:tab/>
        <w:t>536</w:t>
      </w:r>
    </w:p>
    <w:p w:rsidR="003B6562" w:rsidRPr="00A5136A" w:rsidRDefault="003B6562">
      <w:pPr>
        <w:pStyle w:val="TOC4"/>
        <w:rPr>
          <w:rFonts w:ascii="Calibri" w:hAnsi="Calibri"/>
          <w:sz w:val="22"/>
          <w:szCs w:val="22"/>
          <w:lang w:eastAsia="en-GB"/>
        </w:rPr>
      </w:pPr>
      <w:r>
        <w:t>19.1.4.4</w:t>
      </w:r>
      <w:r w:rsidRPr="00A5136A">
        <w:rPr>
          <w:rFonts w:ascii="Calibri" w:hAnsi="Calibri"/>
          <w:sz w:val="22"/>
          <w:szCs w:val="22"/>
          <w:lang w:eastAsia="en-GB"/>
        </w:rPr>
        <w:tab/>
      </w:r>
      <w:r>
        <w:t>Procedure in the HLR</w:t>
      </w:r>
      <w:r>
        <w:tab/>
        <w:t>537</w:t>
      </w:r>
    </w:p>
    <w:p w:rsidR="003B6562" w:rsidRPr="00A5136A" w:rsidRDefault="003B6562">
      <w:pPr>
        <w:pStyle w:val="TOC2"/>
        <w:rPr>
          <w:rFonts w:ascii="Calibri" w:hAnsi="Calibri"/>
          <w:sz w:val="22"/>
          <w:szCs w:val="22"/>
          <w:lang w:eastAsia="en-GB"/>
        </w:rPr>
      </w:pPr>
      <w:r>
        <w:t>19.2</w:t>
      </w:r>
      <w:r w:rsidRPr="00A5136A">
        <w:rPr>
          <w:rFonts w:ascii="Calibri" w:hAnsi="Calibri"/>
          <w:sz w:val="22"/>
          <w:szCs w:val="22"/>
          <w:lang w:eastAsia="en-GB"/>
        </w:rPr>
        <w:tab/>
      </w:r>
      <w:r>
        <w:t>Handover procedures</w:t>
      </w:r>
      <w:r>
        <w:tab/>
        <w:t>542</w:t>
      </w:r>
    </w:p>
    <w:p w:rsidR="003B6562" w:rsidRPr="00A5136A" w:rsidRDefault="003B6562">
      <w:pPr>
        <w:pStyle w:val="TOC3"/>
        <w:rPr>
          <w:rFonts w:ascii="Calibri" w:hAnsi="Calibri"/>
          <w:sz w:val="22"/>
          <w:szCs w:val="22"/>
          <w:lang w:eastAsia="en-GB"/>
        </w:rPr>
      </w:pPr>
      <w:r>
        <w:t>19.2.1</w:t>
      </w:r>
      <w:r w:rsidRPr="00A5136A">
        <w:rPr>
          <w:rFonts w:ascii="Calibri" w:hAnsi="Calibri"/>
          <w:sz w:val="22"/>
          <w:szCs w:val="22"/>
          <w:lang w:eastAsia="en-GB"/>
        </w:rPr>
        <w:tab/>
      </w:r>
      <w:r>
        <w:t>General</w:t>
      </w:r>
      <w:r>
        <w:tab/>
        <w:t>542</w:t>
      </w:r>
    </w:p>
    <w:p w:rsidR="003B6562" w:rsidRPr="00A5136A" w:rsidRDefault="003B6562">
      <w:pPr>
        <w:pStyle w:val="TOC3"/>
        <w:rPr>
          <w:rFonts w:ascii="Calibri" w:hAnsi="Calibri"/>
          <w:sz w:val="22"/>
          <w:szCs w:val="22"/>
          <w:lang w:eastAsia="en-GB"/>
        </w:rPr>
      </w:pPr>
      <w:r>
        <w:t>19.2.2</w:t>
      </w:r>
      <w:r w:rsidRPr="00A5136A">
        <w:rPr>
          <w:rFonts w:ascii="Calibri" w:hAnsi="Calibri"/>
          <w:sz w:val="22"/>
          <w:szCs w:val="22"/>
          <w:lang w:eastAsia="en-GB"/>
        </w:rPr>
        <w:tab/>
      </w:r>
      <w:r>
        <w:t>Procedure in MSC</w:t>
      </w:r>
      <w:r>
        <w:noBreakHyphen/>
        <w:t>A</w:t>
      </w:r>
      <w:r>
        <w:tab/>
        <w:t>545</w:t>
      </w:r>
    </w:p>
    <w:p w:rsidR="003B6562" w:rsidRPr="00A5136A" w:rsidRDefault="003B6562">
      <w:pPr>
        <w:pStyle w:val="TOC4"/>
        <w:rPr>
          <w:rFonts w:ascii="Calibri" w:hAnsi="Calibri"/>
          <w:sz w:val="22"/>
          <w:szCs w:val="22"/>
          <w:lang w:eastAsia="en-GB"/>
        </w:rPr>
      </w:pPr>
      <w:r>
        <w:t>19.2.2.1</w:t>
      </w:r>
      <w:r w:rsidRPr="00A5136A">
        <w:rPr>
          <w:rFonts w:ascii="Calibri" w:hAnsi="Calibri"/>
          <w:sz w:val="22"/>
          <w:szCs w:val="22"/>
          <w:lang w:eastAsia="en-GB"/>
        </w:rPr>
        <w:tab/>
      </w:r>
      <w:r>
        <w:t>Basic handover</w:t>
      </w:r>
      <w:r>
        <w:tab/>
        <w:t>545</w:t>
      </w:r>
    </w:p>
    <w:p w:rsidR="003B6562" w:rsidRPr="00A5136A" w:rsidRDefault="003B6562">
      <w:pPr>
        <w:pStyle w:val="TOC4"/>
        <w:rPr>
          <w:rFonts w:ascii="Calibri" w:hAnsi="Calibri"/>
          <w:sz w:val="22"/>
          <w:szCs w:val="22"/>
          <w:lang w:eastAsia="en-GB"/>
        </w:rPr>
      </w:pPr>
      <w:r>
        <w:t>19.2.2.2</w:t>
      </w:r>
      <w:r w:rsidRPr="00A5136A">
        <w:rPr>
          <w:rFonts w:ascii="Calibri" w:hAnsi="Calibri"/>
          <w:sz w:val="22"/>
          <w:szCs w:val="22"/>
          <w:lang w:eastAsia="en-GB"/>
        </w:rPr>
        <w:tab/>
      </w:r>
      <w:r>
        <w:t>Handling of access signalling</w:t>
      </w:r>
      <w:r>
        <w:tab/>
        <w:t>546</w:t>
      </w:r>
    </w:p>
    <w:p w:rsidR="003B6562" w:rsidRPr="00A5136A" w:rsidRDefault="003B6562">
      <w:pPr>
        <w:pStyle w:val="TOC4"/>
        <w:rPr>
          <w:rFonts w:ascii="Calibri" w:hAnsi="Calibri"/>
          <w:sz w:val="22"/>
          <w:szCs w:val="22"/>
          <w:lang w:eastAsia="en-GB"/>
        </w:rPr>
      </w:pPr>
      <w:r>
        <w:t>19.2.2.3</w:t>
      </w:r>
      <w:r w:rsidRPr="00A5136A">
        <w:rPr>
          <w:rFonts w:ascii="Calibri" w:hAnsi="Calibri"/>
          <w:sz w:val="22"/>
          <w:szCs w:val="22"/>
          <w:lang w:eastAsia="en-GB"/>
        </w:rPr>
        <w:tab/>
      </w:r>
      <w:r>
        <w:t>Subsequent handover</w:t>
      </w:r>
      <w:r>
        <w:tab/>
        <w:t>546</w:t>
      </w:r>
    </w:p>
    <w:p w:rsidR="003B6562" w:rsidRPr="00A5136A" w:rsidRDefault="003B6562">
      <w:pPr>
        <w:pStyle w:val="TOC3"/>
        <w:rPr>
          <w:rFonts w:ascii="Calibri" w:hAnsi="Calibri"/>
          <w:sz w:val="22"/>
          <w:szCs w:val="22"/>
          <w:lang w:eastAsia="en-GB"/>
        </w:rPr>
      </w:pPr>
      <w:r>
        <w:t>19.2.3</w:t>
      </w:r>
      <w:r w:rsidRPr="00A5136A">
        <w:rPr>
          <w:rFonts w:ascii="Calibri" w:hAnsi="Calibri"/>
          <w:sz w:val="22"/>
          <w:szCs w:val="22"/>
          <w:lang w:eastAsia="en-GB"/>
        </w:rPr>
        <w:tab/>
      </w:r>
      <w:r>
        <w:t>Procedure in MSC</w:t>
      </w:r>
      <w:r>
        <w:noBreakHyphen/>
        <w:t>B</w:t>
      </w:r>
      <w:r>
        <w:tab/>
        <w:t>546</w:t>
      </w:r>
    </w:p>
    <w:p w:rsidR="003B6562" w:rsidRPr="00A5136A" w:rsidRDefault="003B6562">
      <w:pPr>
        <w:pStyle w:val="TOC4"/>
        <w:rPr>
          <w:rFonts w:ascii="Calibri" w:hAnsi="Calibri"/>
          <w:sz w:val="22"/>
          <w:szCs w:val="22"/>
          <w:lang w:eastAsia="en-GB"/>
        </w:rPr>
      </w:pPr>
      <w:r>
        <w:t>19.2.3.1</w:t>
      </w:r>
      <w:r w:rsidRPr="00A5136A">
        <w:rPr>
          <w:rFonts w:ascii="Calibri" w:hAnsi="Calibri"/>
          <w:sz w:val="22"/>
          <w:szCs w:val="22"/>
          <w:lang w:eastAsia="en-GB"/>
        </w:rPr>
        <w:tab/>
      </w:r>
      <w:r>
        <w:t>Basic handover</w:t>
      </w:r>
      <w:r>
        <w:tab/>
        <w:t>547</w:t>
      </w:r>
    </w:p>
    <w:p w:rsidR="003B6562" w:rsidRPr="00A5136A" w:rsidRDefault="003B6562">
      <w:pPr>
        <w:pStyle w:val="TOC4"/>
        <w:rPr>
          <w:rFonts w:ascii="Calibri" w:hAnsi="Calibri"/>
          <w:sz w:val="22"/>
          <w:szCs w:val="22"/>
          <w:lang w:eastAsia="en-GB"/>
        </w:rPr>
      </w:pPr>
      <w:r>
        <w:t>19.2.3.2</w:t>
      </w:r>
      <w:r w:rsidRPr="00A5136A">
        <w:rPr>
          <w:rFonts w:ascii="Calibri" w:hAnsi="Calibri"/>
          <w:sz w:val="22"/>
          <w:szCs w:val="22"/>
          <w:lang w:eastAsia="en-GB"/>
        </w:rPr>
        <w:tab/>
      </w:r>
      <w:r>
        <w:t>Handling of access signalling</w:t>
      </w:r>
      <w:r>
        <w:tab/>
        <w:t>547</w:t>
      </w:r>
    </w:p>
    <w:p w:rsidR="003B6562" w:rsidRPr="00A5136A" w:rsidRDefault="003B6562">
      <w:pPr>
        <w:pStyle w:val="TOC4"/>
        <w:rPr>
          <w:rFonts w:ascii="Calibri" w:hAnsi="Calibri"/>
          <w:sz w:val="22"/>
          <w:szCs w:val="22"/>
          <w:lang w:eastAsia="en-GB"/>
        </w:rPr>
      </w:pPr>
      <w:r>
        <w:t>19.2.3.3</w:t>
      </w:r>
      <w:r w:rsidRPr="00A5136A">
        <w:rPr>
          <w:rFonts w:ascii="Calibri" w:hAnsi="Calibri"/>
          <w:sz w:val="22"/>
          <w:szCs w:val="22"/>
          <w:lang w:eastAsia="en-GB"/>
        </w:rPr>
        <w:tab/>
      </w:r>
      <w:r>
        <w:t>Subsequent handover</w:t>
      </w:r>
      <w:r>
        <w:tab/>
        <w:t>547</w:t>
      </w:r>
    </w:p>
    <w:p w:rsidR="003B6562" w:rsidRPr="00A5136A" w:rsidRDefault="003B6562">
      <w:pPr>
        <w:pStyle w:val="TOC3"/>
        <w:rPr>
          <w:rFonts w:ascii="Calibri" w:hAnsi="Calibri"/>
          <w:sz w:val="22"/>
          <w:szCs w:val="22"/>
          <w:lang w:eastAsia="en-GB"/>
        </w:rPr>
      </w:pPr>
      <w:r>
        <w:t>19.2.4</w:t>
      </w:r>
      <w:r w:rsidRPr="00A5136A">
        <w:rPr>
          <w:rFonts w:ascii="Calibri" w:hAnsi="Calibri"/>
          <w:sz w:val="22"/>
          <w:szCs w:val="22"/>
          <w:lang w:eastAsia="en-GB"/>
        </w:rPr>
        <w:tab/>
      </w:r>
      <w:r>
        <w:t>Macro Receive_Error_From_HO_CA</w:t>
      </w:r>
      <w:r>
        <w:tab/>
        <w:t>547</w:t>
      </w:r>
    </w:p>
    <w:p w:rsidR="003B6562" w:rsidRPr="00A5136A" w:rsidRDefault="003B6562">
      <w:pPr>
        <w:pStyle w:val="TOC3"/>
        <w:rPr>
          <w:rFonts w:ascii="Calibri" w:hAnsi="Calibri"/>
          <w:sz w:val="22"/>
          <w:szCs w:val="22"/>
          <w:lang w:eastAsia="en-GB"/>
        </w:rPr>
      </w:pPr>
      <w:r>
        <w:t>19.2.5</w:t>
      </w:r>
      <w:r w:rsidRPr="00A5136A">
        <w:rPr>
          <w:rFonts w:ascii="Calibri" w:hAnsi="Calibri"/>
          <w:sz w:val="22"/>
          <w:szCs w:val="22"/>
          <w:lang w:eastAsia="en-GB"/>
        </w:rPr>
        <w:tab/>
      </w:r>
      <w:r>
        <w:t>Procedure in VLR</w:t>
      </w:r>
      <w:r>
        <w:noBreakHyphen/>
        <w:t>B</w:t>
      </w:r>
      <w:r>
        <w:tab/>
        <w:t>547</w:t>
      </w:r>
    </w:p>
    <w:p w:rsidR="003B6562" w:rsidRPr="00A5136A" w:rsidRDefault="003B6562">
      <w:pPr>
        <w:pStyle w:val="TOC2"/>
        <w:rPr>
          <w:rFonts w:ascii="Calibri" w:hAnsi="Calibri"/>
          <w:sz w:val="22"/>
          <w:szCs w:val="22"/>
          <w:lang w:eastAsia="en-GB"/>
        </w:rPr>
      </w:pPr>
      <w:r>
        <w:t>19.3</w:t>
      </w:r>
      <w:r w:rsidRPr="00A5136A">
        <w:rPr>
          <w:rFonts w:ascii="Calibri" w:hAnsi="Calibri"/>
          <w:sz w:val="22"/>
          <w:szCs w:val="22"/>
          <w:lang w:eastAsia="en-GB"/>
        </w:rPr>
        <w:tab/>
      </w:r>
      <w:r>
        <w:t>Fault recovery procedures</w:t>
      </w:r>
      <w:r>
        <w:tab/>
        <w:t>566</w:t>
      </w:r>
    </w:p>
    <w:p w:rsidR="003B6562" w:rsidRPr="00A5136A" w:rsidRDefault="003B6562">
      <w:pPr>
        <w:pStyle w:val="TOC3"/>
        <w:rPr>
          <w:rFonts w:ascii="Calibri" w:hAnsi="Calibri"/>
          <w:sz w:val="22"/>
          <w:szCs w:val="22"/>
          <w:lang w:eastAsia="en-GB"/>
        </w:rPr>
      </w:pPr>
      <w:r>
        <w:t>19.3.1</w:t>
      </w:r>
      <w:r w:rsidRPr="00A5136A">
        <w:rPr>
          <w:rFonts w:ascii="Calibri" w:hAnsi="Calibri"/>
          <w:sz w:val="22"/>
          <w:szCs w:val="22"/>
          <w:lang w:eastAsia="en-GB"/>
        </w:rPr>
        <w:tab/>
      </w:r>
      <w:r>
        <w:t>VLR fault recovery procedures</w:t>
      </w:r>
      <w:r>
        <w:tab/>
        <w:t>566</w:t>
      </w:r>
    </w:p>
    <w:p w:rsidR="003B6562" w:rsidRPr="00A5136A" w:rsidRDefault="003B6562">
      <w:pPr>
        <w:pStyle w:val="TOC4"/>
        <w:rPr>
          <w:rFonts w:ascii="Calibri" w:hAnsi="Calibri"/>
          <w:sz w:val="22"/>
          <w:szCs w:val="22"/>
          <w:lang w:eastAsia="en-GB"/>
        </w:rPr>
      </w:pPr>
      <w:r>
        <w:t>19.3.1.1 General</w:t>
      </w:r>
      <w:r>
        <w:tab/>
        <w:t>566</w:t>
      </w:r>
    </w:p>
    <w:p w:rsidR="003B6562" w:rsidRPr="00A5136A" w:rsidRDefault="003B6562">
      <w:pPr>
        <w:pStyle w:val="TOC4"/>
        <w:rPr>
          <w:rFonts w:ascii="Calibri" w:hAnsi="Calibri"/>
          <w:sz w:val="22"/>
          <w:szCs w:val="22"/>
          <w:lang w:eastAsia="en-GB"/>
        </w:rPr>
      </w:pPr>
      <w:r>
        <w:t>19.3.1.2</w:t>
      </w:r>
      <w:r w:rsidRPr="00A5136A">
        <w:rPr>
          <w:rFonts w:ascii="Calibri" w:hAnsi="Calibri"/>
          <w:sz w:val="22"/>
          <w:szCs w:val="22"/>
          <w:lang w:eastAsia="en-GB"/>
        </w:rPr>
        <w:tab/>
      </w:r>
      <w:r>
        <w:t>Procedure in the VLR</w:t>
      </w:r>
      <w:r>
        <w:tab/>
        <w:t>567</w:t>
      </w:r>
    </w:p>
    <w:p w:rsidR="003B6562" w:rsidRPr="00A5136A" w:rsidRDefault="003B6562">
      <w:pPr>
        <w:pStyle w:val="TOC4"/>
        <w:rPr>
          <w:rFonts w:ascii="Calibri" w:hAnsi="Calibri"/>
          <w:sz w:val="22"/>
          <w:szCs w:val="22"/>
          <w:lang w:eastAsia="en-GB"/>
        </w:rPr>
      </w:pPr>
      <w:r>
        <w:t>19.3.1.3</w:t>
      </w:r>
      <w:r w:rsidRPr="00A5136A">
        <w:rPr>
          <w:rFonts w:ascii="Calibri" w:hAnsi="Calibri"/>
          <w:sz w:val="22"/>
          <w:szCs w:val="22"/>
          <w:lang w:eastAsia="en-GB"/>
        </w:rPr>
        <w:tab/>
      </w:r>
      <w:r>
        <w:t>Procedure in the HLR</w:t>
      </w:r>
      <w:r>
        <w:tab/>
        <w:t>567</w:t>
      </w:r>
    </w:p>
    <w:p w:rsidR="003B6562" w:rsidRPr="00A5136A" w:rsidRDefault="003B6562">
      <w:pPr>
        <w:pStyle w:val="TOC3"/>
        <w:rPr>
          <w:rFonts w:ascii="Calibri" w:hAnsi="Calibri"/>
          <w:sz w:val="22"/>
          <w:szCs w:val="22"/>
          <w:lang w:eastAsia="en-GB"/>
        </w:rPr>
      </w:pPr>
      <w:r>
        <w:t>19.3.2</w:t>
      </w:r>
      <w:r w:rsidRPr="00A5136A">
        <w:rPr>
          <w:rFonts w:ascii="Calibri" w:hAnsi="Calibri"/>
          <w:sz w:val="22"/>
          <w:szCs w:val="22"/>
          <w:lang w:eastAsia="en-GB"/>
        </w:rPr>
        <w:tab/>
      </w:r>
      <w:r>
        <w:t>HLR fault recovery procedures</w:t>
      </w:r>
      <w:r>
        <w:tab/>
        <w:t>569</w:t>
      </w:r>
    </w:p>
    <w:p w:rsidR="003B6562" w:rsidRPr="00A5136A" w:rsidRDefault="003B6562">
      <w:pPr>
        <w:pStyle w:val="TOC4"/>
        <w:rPr>
          <w:rFonts w:ascii="Calibri" w:hAnsi="Calibri"/>
          <w:sz w:val="22"/>
          <w:szCs w:val="22"/>
          <w:lang w:eastAsia="en-GB"/>
        </w:rPr>
      </w:pPr>
      <w:r>
        <w:t>19.3.2.1</w:t>
      </w:r>
      <w:r w:rsidRPr="00A5136A">
        <w:rPr>
          <w:rFonts w:ascii="Calibri" w:hAnsi="Calibri"/>
          <w:sz w:val="22"/>
          <w:szCs w:val="22"/>
          <w:lang w:eastAsia="en-GB"/>
        </w:rPr>
        <w:tab/>
      </w:r>
      <w:r>
        <w:t>General</w:t>
      </w:r>
      <w:r>
        <w:tab/>
        <w:t>569</w:t>
      </w:r>
    </w:p>
    <w:p w:rsidR="003B6562" w:rsidRPr="00A5136A" w:rsidRDefault="003B6562">
      <w:pPr>
        <w:pStyle w:val="TOC4"/>
        <w:rPr>
          <w:rFonts w:ascii="Calibri" w:hAnsi="Calibri"/>
          <w:sz w:val="22"/>
          <w:szCs w:val="22"/>
          <w:lang w:eastAsia="en-GB"/>
        </w:rPr>
      </w:pPr>
      <w:r>
        <w:t>19.3.2.2</w:t>
      </w:r>
      <w:r w:rsidRPr="00A5136A">
        <w:rPr>
          <w:rFonts w:ascii="Calibri" w:hAnsi="Calibri"/>
          <w:sz w:val="22"/>
          <w:szCs w:val="22"/>
          <w:lang w:eastAsia="en-GB"/>
        </w:rPr>
        <w:tab/>
      </w:r>
      <w:r>
        <w:t>Procedure in the HLR</w:t>
      </w:r>
      <w:r>
        <w:tab/>
        <w:t>570</w:t>
      </w:r>
    </w:p>
    <w:p w:rsidR="003B6562" w:rsidRPr="00A5136A" w:rsidRDefault="003B6562">
      <w:pPr>
        <w:pStyle w:val="TOC4"/>
        <w:rPr>
          <w:rFonts w:ascii="Calibri" w:hAnsi="Calibri"/>
          <w:sz w:val="22"/>
          <w:szCs w:val="22"/>
          <w:lang w:eastAsia="en-GB"/>
        </w:rPr>
      </w:pPr>
      <w:r>
        <w:t>19.3.2.3</w:t>
      </w:r>
      <w:r w:rsidRPr="00A5136A">
        <w:rPr>
          <w:rFonts w:ascii="Calibri" w:hAnsi="Calibri"/>
          <w:sz w:val="22"/>
          <w:szCs w:val="22"/>
          <w:lang w:eastAsia="en-GB"/>
        </w:rPr>
        <w:tab/>
      </w:r>
      <w:r>
        <w:t>Procedure in the VLR</w:t>
      </w:r>
      <w:r>
        <w:tab/>
        <w:t>571</w:t>
      </w:r>
    </w:p>
    <w:p w:rsidR="003B6562" w:rsidRPr="00A5136A" w:rsidRDefault="003B6562">
      <w:pPr>
        <w:pStyle w:val="TOC4"/>
        <w:rPr>
          <w:rFonts w:ascii="Calibri" w:hAnsi="Calibri"/>
          <w:sz w:val="22"/>
          <w:szCs w:val="22"/>
          <w:lang w:eastAsia="en-GB"/>
        </w:rPr>
      </w:pPr>
      <w:r>
        <w:t>19.3.2.4</w:t>
      </w:r>
      <w:r w:rsidRPr="00A5136A">
        <w:rPr>
          <w:rFonts w:ascii="Calibri" w:hAnsi="Calibri"/>
          <w:sz w:val="22"/>
          <w:szCs w:val="22"/>
          <w:lang w:eastAsia="en-GB"/>
        </w:rPr>
        <w:tab/>
      </w:r>
      <w:r>
        <w:t>Procedure in the SGSN</w:t>
      </w:r>
      <w:r>
        <w:tab/>
        <w:t>571</w:t>
      </w:r>
    </w:p>
    <w:p w:rsidR="003B6562" w:rsidRPr="00A5136A" w:rsidRDefault="003B6562">
      <w:pPr>
        <w:pStyle w:val="TOC3"/>
        <w:rPr>
          <w:rFonts w:ascii="Calibri" w:hAnsi="Calibri"/>
          <w:sz w:val="22"/>
          <w:szCs w:val="22"/>
          <w:lang w:eastAsia="en-GB"/>
        </w:rPr>
      </w:pPr>
      <w:r>
        <w:t>19.3.3</w:t>
      </w:r>
      <w:r w:rsidRPr="00A5136A">
        <w:rPr>
          <w:rFonts w:ascii="Calibri" w:hAnsi="Calibri"/>
          <w:sz w:val="22"/>
          <w:szCs w:val="22"/>
          <w:lang w:eastAsia="en-GB"/>
        </w:rPr>
        <w:tab/>
      </w:r>
      <w:r>
        <w:rPr>
          <w:lang w:eastAsia="zh-CN"/>
        </w:rPr>
        <w:t>CSS</w:t>
      </w:r>
      <w:r>
        <w:t xml:space="preserve"> fault recovery procedures</w:t>
      </w:r>
      <w:r>
        <w:tab/>
        <w:t>577</w:t>
      </w:r>
    </w:p>
    <w:p w:rsidR="003B6562" w:rsidRPr="00A5136A" w:rsidRDefault="003B6562">
      <w:pPr>
        <w:pStyle w:val="TOC4"/>
        <w:rPr>
          <w:rFonts w:ascii="Calibri" w:hAnsi="Calibri"/>
          <w:sz w:val="22"/>
          <w:szCs w:val="22"/>
          <w:lang w:eastAsia="en-GB"/>
        </w:rPr>
      </w:pPr>
      <w:r>
        <w:t>19.3.3.1</w:t>
      </w:r>
      <w:r w:rsidRPr="00A5136A">
        <w:rPr>
          <w:rFonts w:ascii="Calibri" w:hAnsi="Calibri"/>
          <w:sz w:val="22"/>
          <w:szCs w:val="22"/>
          <w:lang w:eastAsia="en-GB"/>
        </w:rPr>
        <w:tab/>
      </w:r>
      <w:r>
        <w:t>General</w:t>
      </w:r>
      <w:r>
        <w:tab/>
        <w:t>577</w:t>
      </w:r>
    </w:p>
    <w:p w:rsidR="003B6562" w:rsidRPr="00A5136A" w:rsidRDefault="003B6562">
      <w:pPr>
        <w:pStyle w:val="TOC4"/>
        <w:rPr>
          <w:rFonts w:ascii="Calibri" w:hAnsi="Calibri"/>
          <w:sz w:val="22"/>
          <w:szCs w:val="22"/>
          <w:lang w:eastAsia="en-GB"/>
        </w:rPr>
      </w:pPr>
      <w:r>
        <w:t>19.3.</w:t>
      </w:r>
      <w:r>
        <w:rPr>
          <w:lang w:eastAsia="zh-CN"/>
        </w:rPr>
        <w:t>3</w:t>
      </w:r>
      <w:r>
        <w:t>.2</w:t>
      </w:r>
      <w:r w:rsidRPr="00A5136A">
        <w:rPr>
          <w:rFonts w:ascii="Calibri" w:hAnsi="Calibri"/>
          <w:sz w:val="22"/>
          <w:szCs w:val="22"/>
          <w:lang w:eastAsia="en-GB"/>
        </w:rPr>
        <w:tab/>
      </w:r>
      <w:r>
        <w:t xml:space="preserve">Procedure in the </w:t>
      </w:r>
      <w:r>
        <w:rPr>
          <w:lang w:eastAsia="zh-CN"/>
        </w:rPr>
        <w:t>CSS</w:t>
      </w:r>
      <w:r>
        <w:tab/>
        <w:t>578</w:t>
      </w:r>
    </w:p>
    <w:p w:rsidR="003B6562" w:rsidRPr="00A5136A" w:rsidRDefault="003B6562">
      <w:pPr>
        <w:pStyle w:val="TOC4"/>
        <w:rPr>
          <w:rFonts w:ascii="Calibri" w:hAnsi="Calibri"/>
          <w:sz w:val="22"/>
          <w:szCs w:val="22"/>
          <w:lang w:eastAsia="en-GB"/>
        </w:rPr>
      </w:pPr>
      <w:r>
        <w:t>19.3.3.3</w:t>
      </w:r>
      <w:r w:rsidRPr="00A5136A">
        <w:rPr>
          <w:rFonts w:ascii="Calibri" w:hAnsi="Calibri"/>
          <w:sz w:val="22"/>
          <w:szCs w:val="22"/>
          <w:lang w:eastAsia="en-GB"/>
        </w:rPr>
        <w:tab/>
      </w:r>
      <w:r>
        <w:t>Procedure in the VLR</w:t>
      </w:r>
      <w:r>
        <w:tab/>
        <w:t>578</w:t>
      </w:r>
    </w:p>
    <w:p w:rsidR="003B6562" w:rsidRPr="00A5136A" w:rsidRDefault="003B6562">
      <w:pPr>
        <w:pStyle w:val="TOC4"/>
        <w:rPr>
          <w:rFonts w:ascii="Calibri" w:hAnsi="Calibri"/>
          <w:sz w:val="22"/>
          <w:szCs w:val="22"/>
          <w:lang w:eastAsia="en-GB"/>
        </w:rPr>
      </w:pPr>
      <w:r>
        <w:t>19.3.3.4</w:t>
      </w:r>
      <w:r w:rsidRPr="00A5136A">
        <w:rPr>
          <w:rFonts w:ascii="Calibri" w:hAnsi="Calibri"/>
          <w:sz w:val="22"/>
          <w:szCs w:val="22"/>
          <w:lang w:eastAsia="en-GB"/>
        </w:rPr>
        <w:tab/>
      </w:r>
      <w:r>
        <w:t>Procedure in the SGSN</w:t>
      </w:r>
      <w:r>
        <w:tab/>
        <w:t>578</w:t>
      </w:r>
    </w:p>
    <w:p w:rsidR="003B6562" w:rsidRPr="00A5136A" w:rsidRDefault="003B6562">
      <w:pPr>
        <w:pStyle w:val="TOC2"/>
        <w:rPr>
          <w:rFonts w:ascii="Calibri" w:hAnsi="Calibri"/>
          <w:sz w:val="22"/>
          <w:szCs w:val="22"/>
          <w:lang w:eastAsia="en-GB"/>
        </w:rPr>
      </w:pPr>
      <w:r>
        <w:t>19.4</w:t>
      </w:r>
      <w:r w:rsidRPr="00A5136A">
        <w:rPr>
          <w:rFonts w:ascii="Calibri" w:hAnsi="Calibri"/>
          <w:sz w:val="22"/>
          <w:szCs w:val="22"/>
          <w:lang w:eastAsia="en-GB"/>
        </w:rPr>
        <w:tab/>
      </w:r>
      <w:r>
        <w:t>Mobility Management event notification procedure</w:t>
      </w:r>
      <w:r>
        <w:tab/>
        <w:t>583</w:t>
      </w:r>
    </w:p>
    <w:p w:rsidR="003B6562" w:rsidRPr="00A5136A" w:rsidRDefault="003B6562">
      <w:pPr>
        <w:pStyle w:val="TOC3"/>
        <w:rPr>
          <w:rFonts w:ascii="Calibri" w:hAnsi="Calibri"/>
          <w:sz w:val="22"/>
          <w:szCs w:val="22"/>
          <w:lang w:eastAsia="en-GB"/>
        </w:rPr>
      </w:pPr>
      <w:r>
        <w:t>19.4.1</w:t>
      </w:r>
      <w:r w:rsidRPr="00A5136A">
        <w:rPr>
          <w:rFonts w:ascii="Calibri" w:hAnsi="Calibri"/>
          <w:sz w:val="22"/>
          <w:szCs w:val="22"/>
          <w:lang w:eastAsia="en-GB"/>
        </w:rPr>
        <w:tab/>
      </w:r>
      <w:r>
        <w:t>General</w:t>
      </w:r>
      <w:r>
        <w:tab/>
        <w:t>583</w:t>
      </w:r>
    </w:p>
    <w:p w:rsidR="003B6562" w:rsidRPr="00A5136A" w:rsidRDefault="003B6562">
      <w:pPr>
        <w:pStyle w:val="TOC3"/>
        <w:rPr>
          <w:rFonts w:ascii="Calibri" w:hAnsi="Calibri"/>
          <w:sz w:val="22"/>
          <w:szCs w:val="22"/>
          <w:lang w:eastAsia="en-GB"/>
        </w:rPr>
      </w:pPr>
      <w:r>
        <w:t>19.4.2</w:t>
      </w:r>
      <w:r w:rsidRPr="00A5136A">
        <w:rPr>
          <w:rFonts w:ascii="Calibri" w:hAnsi="Calibri"/>
          <w:sz w:val="22"/>
          <w:szCs w:val="22"/>
          <w:lang w:eastAsia="en-GB"/>
        </w:rPr>
        <w:tab/>
      </w:r>
      <w:r>
        <w:t>Procedure in the VLR or SGSN</w:t>
      </w:r>
      <w:r>
        <w:tab/>
        <w:t>584</w:t>
      </w:r>
    </w:p>
    <w:p w:rsidR="003B6562" w:rsidRPr="00A5136A" w:rsidRDefault="003B6562">
      <w:pPr>
        <w:pStyle w:val="TOC3"/>
        <w:rPr>
          <w:rFonts w:ascii="Calibri" w:hAnsi="Calibri"/>
          <w:sz w:val="22"/>
          <w:szCs w:val="22"/>
          <w:lang w:eastAsia="en-GB"/>
        </w:rPr>
      </w:pPr>
      <w:r>
        <w:t>19.4.3</w:t>
      </w:r>
      <w:r w:rsidRPr="00A5136A">
        <w:rPr>
          <w:rFonts w:ascii="Calibri" w:hAnsi="Calibri"/>
          <w:sz w:val="22"/>
          <w:szCs w:val="22"/>
          <w:lang w:eastAsia="en-GB"/>
        </w:rPr>
        <w:tab/>
      </w:r>
      <w:r>
        <w:t>Procedure in the gsmSCF</w:t>
      </w:r>
      <w:r>
        <w:tab/>
        <w:t>584</w:t>
      </w:r>
    </w:p>
    <w:p w:rsidR="003B6562" w:rsidRPr="00A5136A" w:rsidRDefault="003B6562">
      <w:pPr>
        <w:pStyle w:val="TOC2"/>
        <w:rPr>
          <w:rFonts w:ascii="Calibri" w:hAnsi="Calibri"/>
          <w:sz w:val="22"/>
          <w:szCs w:val="22"/>
          <w:lang w:eastAsia="en-GB"/>
        </w:rPr>
      </w:pPr>
      <w:r>
        <w:t>19.5</w:t>
      </w:r>
      <w:r w:rsidRPr="00A5136A">
        <w:rPr>
          <w:rFonts w:ascii="Calibri" w:hAnsi="Calibri"/>
          <w:sz w:val="22"/>
          <w:szCs w:val="22"/>
          <w:lang w:eastAsia="en-GB"/>
        </w:rPr>
        <w:tab/>
      </w:r>
      <w:r>
        <w:t>HLR Insert Subscriber Data macros</w:t>
      </w:r>
      <w:r>
        <w:tab/>
        <w:t>587</w:t>
      </w:r>
    </w:p>
    <w:p w:rsidR="003B6562" w:rsidRPr="00A5136A" w:rsidRDefault="003B6562">
      <w:pPr>
        <w:pStyle w:val="TOC3"/>
        <w:rPr>
          <w:rFonts w:ascii="Calibri" w:hAnsi="Calibri"/>
          <w:sz w:val="22"/>
          <w:szCs w:val="22"/>
          <w:lang w:eastAsia="en-GB"/>
        </w:rPr>
      </w:pPr>
      <w:r>
        <w:t>19.5.1</w:t>
      </w:r>
      <w:r w:rsidRPr="00A5136A">
        <w:rPr>
          <w:rFonts w:ascii="Calibri" w:hAnsi="Calibri"/>
          <w:sz w:val="22"/>
          <w:szCs w:val="22"/>
          <w:lang w:eastAsia="en-GB"/>
        </w:rPr>
        <w:tab/>
      </w:r>
      <w:r>
        <w:t>Macro Insert_Subs_Data_Framed_HLR</w:t>
      </w:r>
      <w:r>
        <w:tab/>
        <w:t>587</w:t>
      </w:r>
    </w:p>
    <w:p w:rsidR="003B6562" w:rsidRPr="00A5136A" w:rsidRDefault="003B6562">
      <w:pPr>
        <w:pStyle w:val="TOC3"/>
        <w:rPr>
          <w:rFonts w:ascii="Calibri" w:hAnsi="Calibri"/>
          <w:sz w:val="22"/>
          <w:szCs w:val="22"/>
          <w:lang w:eastAsia="en-GB"/>
        </w:rPr>
      </w:pPr>
      <w:r>
        <w:t>19.5.2</w:t>
      </w:r>
      <w:r w:rsidRPr="00A5136A">
        <w:rPr>
          <w:rFonts w:ascii="Calibri" w:hAnsi="Calibri"/>
          <w:sz w:val="22"/>
          <w:szCs w:val="22"/>
          <w:lang w:eastAsia="en-GB"/>
        </w:rPr>
        <w:tab/>
      </w:r>
      <w:r>
        <w:t>Macro Insert_GPRS_Subs_Data_Framed_HLR</w:t>
      </w:r>
      <w:r>
        <w:tab/>
        <w:t>587</w:t>
      </w:r>
    </w:p>
    <w:p w:rsidR="003B6562" w:rsidRPr="00A5136A" w:rsidRDefault="003B6562">
      <w:pPr>
        <w:pStyle w:val="TOC2"/>
        <w:rPr>
          <w:rFonts w:ascii="Calibri" w:hAnsi="Calibri"/>
          <w:sz w:val="22"/>
          <w:szCs w:val="22"/>
          <w:lang w:eastAsia="en-GB"/>
        </w:rPr>
      </w:pPr>
      <w:r>
        <w:t>19.</w:t>
      </w:r>
      <w:r>
        <w:rPr>
          <w:lang w:eastAsia="zh-CN"/>
        </w:rPr>
        <w:t>5A</w:t>
      </w:r>
      <w:r w:rsidRPr="00A5136A">
        <w:rPr>
          <w:rFonts w:ascii="Calibri" w:hAnsi="Calibri"/>
          <w:sz w:val="22"/>
          <w:szCs w:val="22"/>
          <w:lang w:eastAsia="en-GB"/>
        </w:rPr>
        <w:tab/>
      </w:r>
      <w:r>
        <w:rPr>
          <w:lang w:eastAsia="zh-CN"/>
        </w:rPr>
        <w:t>CSS</w:t>
      </w:r>
      <w:r>
        <w:t xml:space="preserve"> Insert Subscriber Data macros</w:t>
      </w:r>
      <w:r>
        <w:tab/>
        <w:t>590</w:t>
      </w:r>
    </w:p>
    <w:p w:rsidR="003B6562" w:rsidRPr="00A5136A" w:rsidRDefault="003B6562">
      <w:pPr>
        <w:pStyle w:val="TOC3"/>
        <w:rPr>
          <w:rFonts w:ascii="Calibri" w:hAnsi="Calibri"/>
          <w:sz w:val="22"/>
          <w:szCs w:val="22"/>
          <w:lang w:eastAsia="en-GB"/>
        </w:rPr>
      </w:pPr>
      <w:r>
        <w:t>19.5</w:t>
      </w:r>
      <w:r>
        <w:rPr>
          <w:lang w:eastAsia="zh-CN"/>
        </w:rPr>
        <w:t>A</w:t>
      </w:r>
      <w:r>
        <w:t>.1</w:t>
      </w:r>
      <w:r w:rsidRPr="00A5136A">
        <w:rPr>
          <w:rFonts w:ascii="Calibri" w:hAnsi="Calibri"/>
          <w:sz w:val="22"/>
          <w:szCs w:val="22"/>
          <w:lang w:eastAsia="en-GB"/>
        </w:rPr>
        <w:tab/>
      </w:r>
      <w:r>
        <w:t>Macro Insert_</w:t>
      </w:r>
      <w:r>
        <w:rPr>
          <w:lang w:eastAsia="zh-CN"/>
        </w:rPr>
        <w:t>VCSG_</w:t>
      </w:r>
      <w:r>
        <w:t>Subs_Data_Framed_</w:t>
      </w:r>
      <w:r>
        <w:rPr>
          <w:lang w:eastAsia="zh-CN"/>
        </w:rPr>
        <w:t>CSS</w:t>
      </w:r>
      <w:r>
        <w:tab/>
        <w:t>590</w:t>
      </w:r>
    </w:p>
    <w:p w:rsidR="003B6562" w:rsidRPr="00A5136A" w:rsidRDefault="003B6562">
      <w:pPr>
        <w:pStyle w:val="TOC1"/>
        <w:rPr>
          <w:rFonts w:ascii="Calibri" w:hAnsi="Calibri"/>
          <w:szCs w:val="22"/>
          <w:lang w:eastAsia="en-GB"/>
        </w:rPr>
      </w:pPr>
      <w:r>
        <w:t>20</w:t>
      </w:r>
      <w:r w:rsidRPr="00A5136A">
        <w:rPr>
          <w:rFonts w:ascii="Calibri" w:hAnsi="Calibri"/>
          <w:szCs w:val="22"/>
          <w:lang w:eastAsia="en-GB"/>
        </w:rPr>
        <w:tab/>
      </w:r>
      <w:r>
        <w:t>Operation and maintenance procedures</w:t>
      </w:r>
      <w:r>
        <w:tab/>
        <w:t>592</w:t>
      </w:r>
    </w:p>
    <w:p w:rsidR="003B6562" w:rsidRPr="00A5136A" w:rsidRDefault="003B6562">
      <w:pPr>
        <w:pStyle w:val="TOC2"/>
        <w:rPr>
          <w:rFonts w:ascii="Calibri" w:hAnsi="Calibri"/>
          <w:sz w:val="22"/>
          <w:szCs w:val="22"/>
          <w:lang w:eastAsia="en-GB"/>
        </w:rPr>
      </w:pPr>
      <w:r>
        <w:t>20.1</w:t>
      </w:r>
      <w:r w:rsidRPr="00A5136A">
        <w:rPr>
          <w:rFonts w:ascii="Calibri" w:hAnsi="Calibri"/>
          <w:sz w:val="22"/>
          <w:szCs w:val="22"/>
          <w:lang w:eastAsia="en-GB"/>
        </w:rPr>
        <w:tab/>
      </w:r>
      <w:r>
        <w:t>General</w:t>
      </w:r>
      <w:r>
        <w:tab/>
        <w:t>592</w:t>
      </w:r>
    </w:p>
    <w:p w:rsidR="003B6562" w:rsidRPr="00A5136A" w:rsidRDefault="003B6562">
      <w:pPr>
        <w:pStyle w:val="TOC3"/>
        <w:rPr>
          <w:rFonts w:ascii="Calibri" w:hAnsi="Calibri"/>
          <w:sz w:val="22"/>
          <w:szCs w:val="22"/>
          <w:lang w:eastAsia="en-GB"/>
        </w:rPr>
      </w:pPr>
      <w:r>
        <w:t>20.1.1</w:t>
      </w:r>
      <w:r w:rsidRPr="00A5136A">
        <w:rPr>
          <w:rFonts w:ascii="Calibri" w:hAnsi="Calibri"/>
          <w:sz w:val="22"/>
          <w:szCs w:val="22"/>
          <w:lang w:eastAsia="en-GB"/>
        </w:rPr>
        <w:tab/>
      </w:r>
      <w:r>
        <w:t>Tracing Co-ordinator for the VLR</w:t>
      </w:r>
      <w:r>
        <w:tab/>
        <w:t>592</w:t>
      </w:r>
    </w:p>
    <w:p w:rsidR="003B6562" w:rsidRPr="00A5136A" w:rsidRDefault="003B6562">
      <w:pPr>
        <w:pStyle w:val="TOC3"/>
        <w:rPr>
          <w:rFonts w:ascii="Calibri" w:hAnsi="Calibri"/>
          <w:sz w:val="22"/>
          <w:szCs w:val="22"/>
          <w:lang w:eastAsia="en-GB"/>
        </w:rPr>
      </w:pPr>
      <w:r>
        <w:t>20.1.2</w:t>
      </w:r>
      <w:r w:rsidRPr="00A5136A">
        <w:rPr>
          <w:rFonts w:ascii="Calibri" w:hAnsi="Calibri"/>
          <w:sz w:val="22"/>
          <w:szCs w:val="22"/>
          <w:lang w:eastAsia="en-GB"/>
        </w:rPr>
        <w:tab/>
      </w:r>
      <w:r>
        <w:t>Tracing Co-ordinator for the SGSN</w:t>
      </w:r>
      <w:r>
        <w:tab/>
        <w:t>592</w:t>
      </w:r>
    </w:p>
    <w:p w:rsidR="003B6562" w:rsidRPr="00A5136A" w:rsidRDefault="003B6562">
      <w:pPr>
        <w:pStyle w:val="TOC3"/>
        <w:rPr>
          <w:rFonts w:ascii="Calibri" w:hAnsi="Calibri"/>
          <w:sz w:val="22"/>
          <w:szCs w:val="22"/>
          <w:lang w:eastAsia="en-GB"/>
        </w:rPr>
      </w:pPr>
      <w:r>
        <w:t>20.1.3</w:t>
      </w:r>
      <w:r w:rsidRPr="00A5136A">
        <w:rPr>
          <w:rFonts w:ascii="Calibri" w:hAnsi="Calibri"/>
          <w:sz w:val="22"/>
          <w:szCs w:val="22"/>
          <w:lang w:eastAsia="en-GB"/>
        </w:rPr>
        <w:tab/>
      </w:r>
      <w:r>
        <w:t>Subscriber Data Management Co-ordinator for the VLR</w:t>
      </w:r>
      <w:r>
        <w:tab/>
        <w:t>592</w:t>
      </w:r>
    </w:p>
    <w:p w:rsidR="003B6562" w:rsidRPr="00A5136A" w:rsidRDefault="003B6562">
      <w:pPr>
        <w:pStyle w:val="TOC3"/>
        <w:rPr>
          <w:rFonts w:ascii="Calibri" w:hAnsi="Calibri"/>
          <w:sz w:val="22"/>
          <w:szCs w:val="22"/>
          <w:lang w:eastAsia="en-GB"/>
        </w:rPr>
      </w:pPr>
      <w:r>
        <w:t>20.1.4</w:t>
      </w:r>
      <w:r w:rsidRPr="00A5136A">
        <w:rPr>
          <w:rFonts w:ascii="Calibri" w:hAnsi="Calibri"/>
          <w:sz w:val="22"/>
          <w:szCs w:val="22"/>
          <w:lang w:eastAsia="en-GB"/>
        </w:rPr>
        <w:tab/>
      </w:r>
      <w:r>
        <w:t>Subscriber Data Management Co-ordinator for the SGSN</w:t>
      </w:r>
      <w:r>
        <w:tab/>
        <w:t>592</w:t>
      </w:r>
    </w:p>
    <w:p w:rsidR="003B6562" w:rsidRPr="00A5136A" w:rsidRDefault="003B6562">
      <w:pPr>
        <w:pStyle w:val="TOC2"/>
        <w:rPr>
          <w:rFonts w:ascii="Calibri" w:hAnsi="Calibri"/>
          <w:sz w:val="22"/>
          <w:szCs w:val="22"/>
          <w:lang w:eastAsia="en-GB"/>
        </w:rPr>
      </w:pPr>
      <w:r>
        <w:t>20.2</w:t>
      </w:r>
      <w:r w:rsidRPr="00A5136A">
        <w:rPr>
          <w:rFonts w:ascii="Calibri" w:hAnsi="Calibri"/>
          <w:sz w:val="22"/>
          <w:szCs w:val="22"/>
          <w:lang w:eastAsia="en-GB"/>
        </w:rPr>
        <w:tab/>
      </w:r>
      <w:r>
        <w:t>Tracing procedures</w:t>
      </w:r>
      <w:r>
        <w:tab/>
        <w:t>599</w:t>
      </w:r>
    </w:p>
    <w:p w:rsidR="003B6562" w:rsidRPr="00A5136A" w:rsidRDefault="003B6562">
      <w:pPr>
        <w:pStyle w:val="TOC3"/>
        <w:rPr>
          <w:rFonts w:ascii="Calibri" w:hAnsi="Calibri"/>
          <w:sz w:val="22"/>
          <w:szCs w:val="22"/>
          <w:lang w:eastAsia="en-GB"/>
        </w:rPr>
      </w:pPr>
      <w:r>
        <w:t>20.2.1</w:t>
      </w:r>
      <w:r w:rsidRPr="00A5136A">
        <w:rPr>
          <w:rFonts w:ascii="Calibri" w:hAnsi="Calibri"/>
          <w:sz w:val="22"/>
          <w:szCs w:val="22"/>
          <w:lang w:eastAsia="en-GB"/>
        </w:rPr>
        <w:tab/>
      </w:r>
      <w:r>
        <w:t>Subscriber tracing activation procedure</w:t>
      </w:r>
      <w:r>
        <w:tab/>
        <w:t>602</w:t>
      </w:r>
    </w:p>
    <w:p w:rsidR="003B6562" w:rsidRPr="00A5136A" w:rsidRDefault="003B6562">
      <w:pPr>
        <w:pStyle w:val="TOC4"/>
        <w:rPr>
          <w:rFonts w:ascii="Calibri" w:hAnsi="Calibri"/>
          <w:sz w:val="22"/>
          <w:szCs w:val="22"/>
          <w:lang w:eastAsia="en-GB"/>
        </w:rPr>
      </w:pPr>
      <w:r>
        <w:t>20.2.1.1</w:t>
      </w:r>
      <w:r w:rsidRPr="00A5136A">
        <w:rPr>
          <w:rFonts w:ascii="Calibri" w:hAnsi="Calibri"/>
          <w:sz w:val="22"/>
          <w:szCs w:val="22"/>
          <w:lang w:eastAsia="en-GB"/>
        </w:rPr>
        <w:tab/>
      </w:r>
      <w:r>
        <w:t>Procedures in the HLR</w:t>
      </w:r>
      <w:r>
        <w:tab/>
        <w:t>602</w:t>
      </w:r>
    </w:p>
    <w:p w:rsidR="003B6562" w:rsidRPr="00A5136A" w:rsidRDefault="003B6562">
      <w:pPr>
        <w:pStyle w:val="TOC4"/>
        <w:rPr>
          <w:rFonts w:ascii="Calibri" w:hAnsi="Calibri"/>
          <w:sz w:val="22"/>
          <w:szCs w:val="22"/>
          <w:lang w:eastAsia="en-GB"/>
        </w:rPr>
      </w:pPr>
      <w:r>
        <w:t>20.2.1.2</w:t>
      </w:r>
      <w:r w:rsidRPr="00A5136A">
        <w:rPr>
          <w:rFonts w:ascii="Calibri" w:hAnsi="Calibri"/>
          <w:sz w:val="22"/>
          <w:szCs w:val="22"/>
          <w:lang w:eastAsia="en-GB"/>
        </w:rPr>
        <w:tab/>
      </w:r>
      <w:r>
        <w:t>Procedure in the VLR</w:t>
      </w:r>
      <w:r>
        <w:tab/>
        <w:t>602</w:t>
      </w:r>
    </w:p>
    <w:p w:rsidR="003B6562" w:rsidRPr="00A5136A" w:rsidRDefault="003B6562">
      <w:pPr>
        <w:pStyle w:val="TOC4"/>
        <w:rPr>
          <w:rFonts w:ascii="Calibri" w:hAnsi="Calibri"/>
          <w:sz w:val="22"/>
          <w:szCs w:val="22"/>
          <w:lang w:eastAsia="en-GB"/>
        </w:rPr>
      </w:pPr>
      <w:r>
        <w:t>20.2.1.3</w:t>
      </w:r>
      <w:r w:rsidRPr="00A5136A">
        <w:rPr>
          <w:rFonts w:ascii="Calibri" w:hAnsi="Calibri"/>
          <w:sz w:val="22"/>
          <w:szCs w:val="22"/>
          <w:lang w:eastAsia="en-GB"/>
        </w:rPr>
        <w:tab/>
      </w:r>
      <w:r>
        <w:t>Procedure in the SGSN</w:t>
      </w:r>
      <w:r>
        <w:tab/>
        <w:t>602</w:t>
      </w:r>
    </w:p>
    <w:p w:rsidR="003B6562" w:rsidRPr="00A5136A" w:rsidRDefault="003B6562">
      <w:pPr>
        <w:pStyle w:val="TOC3"/>
        <w:rPr>
          <w:rFonts w:ascii="Calibri" w:hAnsi="Calibri"/>
          <w:sz w:val="22"/>
          <w:szCs w:val="22"/>
          <w:lang w:eastAsia="en-GB"/>
        </w:rPr>
      </w:pPr>
      <w:r>
        <w:t>20.2.2</w:t>
      </w:r>
      <w:r w:rsidRPr="00A5136A">
        <w:rPr>
          <w:rFonts w:ascii="Calibri" w:hAnsi="Calibri"/>
          <w:sz w:val="22"/>
          <w:szCs w:val="22"/>
          <w:lang w:eastAsia="en-GB"/>
        </w:rPr>
        <w:tab/>
      </w:r>
      <w:r>
        <w:t>Subscriber tracing deactivation procedure</w:t>
      </w:r>
      <w:r>
        <w:tab/>
        <w:t>602</w:t>
      </w:r>
    </w:p>
    <w:p w:rsidR="003B6562" w:rsidRPr="00A5136A" w:rsidRDefault="003B6562">
      <w:pPr>
        <w:pStyle w:val="TOC4"/>
        <w:rPr>
          <w:rFonts w:ascii="Calibri" w:hAnsi="Calibri"/>
          <w:sz w:val="22"/>
          <w:szCs w:val="22"/>
          <w:lang w:eastAsia="en-GB"/>
        </w:rPr>
      </w:pPr>
      <w:r>
        <w:t>20.2.2.1</w:t>
      </w:r>
      <w:r w:rsidRPr="00A5136A">
        <w:rPr>
          <w:rFonts w:ascii="Calibri" w:hAnsi="Calibri"/>
          <w:sz w:val="22"/>
          <w:szCs w:val="22"/>
          <w:lang w:eastAsia="en-GB"/>
        </w:rPr>
        <w:tab/>
      </w:r>
      <w:r>
        <w:t>Procedures in the HLR</w:t>
      </w:r>
      <w:r>
        <w:tab/>
        <w:t>602</w:t>
      </w:r>
    </w:p>
    <w:p w:rsidR="003B6562" w:rsidRPr="00A5136A" w:rsidRDefault="003B6562">
      <w:pPr>
        <w:pStyle w:val="TOC4"/>
        <w:rPr>
          <w:rFonts w:ascii="Calibri" w:hAnsi="Calibri"/>
          <w:sz w:val="22"/>
          <w:szCs w:val="22"/>
          <w:lang w:eastAsia="en-GB"/>
        </w:rPr>
      </w:pPr>
      <w:r>
        <w:t>20.2.2.2</w:t>
      </w:r>
      <w:r w:rsidRPr="00A5136A">
        <w:rPr>
          <w:rFonts w:ascii="Calibri" w:hAnsi="Calibri"/>
          <w:sz w:val="22"/>
          <w:szCs w:val="22"/>
          <w:lang w:eastAsia="en-GB"/>
        </w:rPr>
        <w:tab/>
      </w:r>
      <w:r>
        <w:t>Procedure in the VLR</w:t>
      </w:r>
      <w:r>
        <w:tab/>
        <w:t>603</w:t>
      </w:r>
    </w:p>
    <w:p w:rsidR="003B6562" w:rsidRPr="00A5136A" w:rsidRDefault="003B6562">
      <w:pPr>
        <w:pStyle w:val="TOC4"/>
        <w:rPr>
          <w:rFonts w:ascii="Calibri" w:hAnsi="Calibri"/>
          <w:sz w:val="22"/>
          <w:szCs w:val="22"/>
          <w:lang w:eastAsia="en-GB"/>
        </w:rPr>
      </w:pPr>
      <w:r>
        <w:t>20.2.2.3</w:t>
      </w:r>
      <w:r w:rsidRPr="00A5136A">
        <w:rPr>
          <w:rFonts w:ascii="Calibri" w:hAnsi="Calibri"/>
          <w:sz w:val="22"/>
          <w:szCs w:val="22"/>
          <w:lang w:eastAsia="en-GB"/>
        </w:rPr>
        <w:tab/>
      </w:r>
      <w:r>
        <w:t>Procedure in the SGSN</w:t>
      </w:r>
      <w:r>
        <w:tab/>
        <w:t>603</w:t>
      </w:r>
    </w:p>
    <w:p w:rsidR="003B6562" w:rsidRPr="00A5136A" w:rsidRDefault="003B6562">
      <w:pPr>
        <w:pStyle w:val="TOC2"/>
        <w:rPr>
          <w:rFonts w:ascii="Calibri" w:hAnsi="Calibri"/>
          <w:sz w:val="22"/>
          <w:szCs w:val="22"/>
          <w:lang w:eastAsia="en-GB"/>
        </w:rPr>
      </w:pPr>
      <w:r>
        <w:t>20.3</w:t>
      </w:r>
      <w:r w:rsidRPr="00A5136A">
        <w:rPr>
          <w:rFonts w:ascii="Calibri" w:hAnsi="Calibri"/>
          <w:sz w:val="22"/>
          <w:szCs w:val="22"/>
          <w:lang w:eastAsia="en-GB"/>
        </w:rPr>
        <w:tab/>
      </w:r>
      <w:r>
        <w:t>Subscriber data management procedures for HLR</w:t>
      </w:r>
      <w:r>
        <w:tab/>
        <w:t>616</w:t>
      </w:r>
    </w:p>
    <w:p w:rsidR="003B6562" w:rsidRPr="00A5136A" w:rsidRDefault="003B6562">
      <w:pPr>
        <w:pStyle w:val="TOC3"/>
        <w:rPr>
          <w:rFonts w:ascii="Calibri" w:hAnsi="Calibri"/>
          <w:sz w:val="22"/>
          <w:szCs w:val="22"/>
          <w:lang w:eastAsia="en-GB"/>
        </w:rPr>
      </w:pPr>
      <w:r>
        <w:t>20.3.1</w:t>
      </w:r>
      <w:r w:rsidRPr="00A5136A">
        <w:rPr>
          <w:rFonts w:ascii="Calibri" w:hAnsi="Calibri"/>
          <w:sz w:val="22"/>
          <w:szCs w:val="22"/>
          <w:lang w:eastAsia="en-GB"/>
        </w:rPr>
        <w:tab/>
      </w:r>
      <w:r>
        <w:t>Subscriber deletion procedure</w:t>
      </w:r>
      <w:r>
        <w:tab/>
        <w:t>617</w:t>
      </w:r>
    </w:p>
    <w:p w:rsidR="003B6562" w:rsidRPr="00A5136A" w:rsidRDefault="003B6562">
      <w:pPr>
        <w:pStyle w:val="TOC4"/>
        <w:rPr>
          <w:rFonts w:ascii="Calibri" w:hAnsi="Calibri"/>
          <w:sz w:val="22"/>
          <w:szCs w:val="22"/>
          <w:lang w:eastAsia="en-GB"/>
        </w:rPr>
      </w:pPr>
      <w:r>
        <w:t>20.3.1.1</w:t>
      </w:r>
      <w:r w:rsidRPr="00A5136A">
        <w:rPr>
          <w:rFonts w:ascii="Calibri" w:hAnsi="Calibri"/>
          <w:sz w:val="22"/>
          <w:szCs w:val="22"/>
          <w:lang w:eastAsia="en-GB"/>
        </w:rPr>
        <w:tab/>
      </w:r>
      <w:r>
        <w:t>Procedure in the HLR</w:t>
      </w:r>
      <w:r>
        <w:tab/>
        <w:t>617</w:t>
      </w:r>
    </w:p>
    <w:p w:rsidR="003B6562" w:rsidRPr="00A5136A" w:rsidRDefault="003B6562">
      <w:pPr>
        <w:pStyle w:val="TOC4"/>
        <w:rPr>
          <w:rFonts w:ascii="Calibri" w:hAnsi="Calibri"/>
          <w:sz w:val="22"/>
          <w:szCs w:val="22"/>
          <w:lang w:eastAsia="en-GB"/>
        </w:rPr>
      </w:pPr>
      <w:r>
        <w:t>20.3.1.2</w:t>
      </w:r>
      <w:r w:rsidRPr="00A5136A">
        <w:rPr>
          <w:rFonts w:ascii="Calibri" w:hAnsi="Calibri"/>
          <w:sz w:val="22"/>
          <w:szCs w:val="22"/>
          <w:lang w:eastAsia="en-GB"/>
        </w:rPr>
        <w:tab/>
      </w:r>
      <w:r>
        <w:t>Procedure in the VLR</w:t>
      </w:r>
      <w:r>
        <w:tab/>
        <w:t>617</w:t>
      </w:r>
    </w:p>
    <w:p w:rsidR="003B6562" w:rsidRPr="00A5136A" w:rsidRDefault="003B6562">
      <w:pPr>
        <w:pStyle w:val="TOC4"/>
        <w:rPr>
          <w:rFonts w:ascii="Calibri" w:hAnsi="Calibri"/>
          <w:sz w:val="22"/>
          <w:szCs w:val="22"/>
          <w:lang w:eastAsia="en-GB"/>
        </w:rPr>
      </w:pPr>
      <w:r>
        <w:t>20.3.1.3</w:t>
      </w:r>
      <w:r w:rsidRPr="00A5136A">
        <w:rPr>
          <w:rFonts w:ascii="Calibri" w:hAnsi="Calibri"/>
          <w:sz w:val="22"/>
          <w:szCs w:val="22"/>
          <w:lang w:eastAsia="en-GB"/>
        </w:rPr>
        <w:tab/>
      </w:r>
      <w:r>
        <w:t>Procedure in the SGSN</w:t>
      </w:r>
      <w:r>
        <w:tab/>
        <w:t>618</w:t>
      </w:r>
    </w:p>
    <w:p w:rsidR="003B6562" w:rsidRPr="00A5136A" w:rsidRDefault="003B6562">
      <w:pPr>
        <w:pStyle w:val="TOC3"/>
        <w:rPr>
          <w:rFonts w:ascii="Calibri" w:hAnsi="Calibri"/>
          <w:sz w:val="22"/>
          <w:szCs w:val="22"/>
          <w:lang w:eastAsia="en-GB"/>
        </w:rPr>
      </w:pPr>
      <w:r>
        <w:t>20.3.2</w:t>
      </w:r>
      <w:r w:rsidRPr="00A5136A">
        <w:rPr>
          <w:rFonts w:ascii="Calibri" w:hAnsi="Calibri"/>
          <w:sz w:val="22"/>
          <w:szCs w:val="22"/>
          <w:lang w:eastAsia="en-GB"/>
        </w:rPr>
        <w:tab/>
      </w:r>
      <w:r>
        <w:t>Subscriber data modification procedure</w:t>
      </w:r>
      <w:r>
        <w:tab/>
        <w:t>618</w:t>
      </w:r>
    </w:p>
    <w:p w:rsidR="003B6562" w:rsidRPr="00A5136A" w:rsidRDefault="003B6562">
      <w:pPr>
        <w:pStyle w:val="TOC4"/>
        <w:rPr>
          <w:rFonts w:ascii="Calibri" w:hAnsi="Calibri"/>
          <w:sz w:val="22"/>
          <w:szCs w:val="22"/>
          <w:lang w:eastAsia="en-GB"/>
        </w:rPr>
      </w:pPr>
      <w:r>
        <w:t>20.3.2.1</w:t>
      </w:r>
      <w:r w:rsidRPr="00A5136A">
        <w:rPr>
          <w:rFonts w:ascii="Calibri" w:hAnsi="Calibri"/>
          <w:sz w:val="22"/>
          <w:szCs w:val="22"/>
          <w:lang w:eastAsia="en-GB"/>
        </w:rPr>
        <w:tab/>
      </w:r>
      <w:r>
        <w:t>Procedure in the HLR</w:t>
      </w:r>
      <w:r>
        <w:tab/>
        <w:t>618</w:t>
      </w:r>
    </w:p>
    <w:p w:rsidR="003B6562" w:rsidRPr="00A5136A" w:rsidRDefault="003B6562">
      <w:pPr>
        <w:pStyle w:val="TOC4"/>
        <w:rPr>
          <w:rFonts w:ascii="Calibri" w:hAnsi="Calibri"/>
          <w:sz w:val="22"/>
          <w:szCs w:val="22"/>
          <w:lang w:eastAsia="en-GB"/>
        </w:rPr>
      </w:pPr>
      <w:r>
        <w:t>20.3.2.2</w:t>
      </w:r>
      <w:r w:rsidRPr="00A5136A">
        <w:rPr>
          <w:rFonts w:ascii="Calibri" w:hAnsi="Calibri"/>
          <w:sz w:val="22"/>
          <w:szCs w:val="22"/>
          <w:lang w:eastAsia="en-GB"/>
        </w:rPr>
        <w:tab/>
      </w:r>
      <w:r>
        <w:t>Procedures in the VLR</w:t>
      </w:r>
      <w:r>
        <w:tab/>
        <w:t>619</w:t>
      </w:r>
    </w:p>
    <w:p w:rsidR="003B6562" w:rsidRPr="00A5136A" w:rsidRDefault="003B6562">
      <w:pPr>
        <w:pStyle w:val="TOC4"/>
        <w:rPr>
          <w:rFonts w:ascii="Calibri" w:hAnsi="Calibri"/>
          <w:sz w:val="22"/>
          <w:szCs w:val="22"/>
          <w:lang w:eastAsia="en-GB"/>
        </w:rPr>
      </w:pPr>
      <w:r>
        <w:t>20.3.2.3</w:t>
      </w:r>
      <w:r w:rsidRPr="00A5136A">
        <w:rPr>
          <w:rFonts w:ascii="Calibri" w:hAnsi="Calibri"/>
          <w:sz w:val="22"/>
          <w:szCs w:val="22"/>
          <w:lang w:eastAsia="en-GB"/>
        </w:rPr>
        <w:tab/>
      </w:r>
      <w:r>
        <w:t>Procedures in the SGSN</w:t>
      </w:r>
      <w:r>
        <w:tab/>
        <w:t>619</w:t>
      </w:r>
    </w:p>
    <w:p w:rsidR="003B6562" w:rsidRPr="00A5136A" w:rsidRDefault="003B6562">
      <w:pPr>
        <w:pStyle w:val="TOC2"/>
        <w:rPr>
          <w:rFonts w:ascii="Calibri" w:hAnsi="Calibri"/>
          <w:sz w:val="22"/>
          <w:szCs w:val="22"/>
          <w:lang w:eastAsia="en-GB"/>
        </w:rPr>
      </w:pPr>
      <w:r>
        <w:rPr>
          <w:lang w:eastAsia="zh-CN"/>
        </w:rPr>
        <w:t>20.3A</w:t>
      </w:r>
      <w:r w:rsidRPr="00A5136A">
        <w:rPr>
          <w:rFonts w:ascii="Calibri" w:hAnsi="Calibri"/>
          <w:sz w:val="22"/>
          <w:szCs w:val="22"/>
          <w:lang w:eastAsia="en-GB"/>
        </w:rPr>
        <w:tab/>
      </w:r>
      <w:r>
        <w:rPr>
          <w:lang w:eastAsia="zh-CN"/>
        </w:rPr>
        <w:t>Subscriber Data Management procedures for CSS</w:t>
      </w:r>
      <w:r>
        <w:tab/>
        <w:t>631</w:t>
      </w:r>
    </w:p>
    <w:p w:rsidR="003B6562" w:rsidRPr="00A5136A" w:rsidRDefault="003B6562">
      <w:pPr>
        <w:pStyle w:val="TOC3"/>
        <w:rPr>
          <w:rFonts w:ascii="Calibri" w:hAnsi="Calibri"/>
          <w:sz w:val="22"/>
          <w:szCs w:val="22"/>
          <w:lang w:eastAsia="en-GB"/>
        </w:rPr>
      </w:pPr>
      <w:r>
        <w:t>20.3</w:t>
      </w:r>
      <w:r>
        <w:rPr>
          <w:lang w:eastAsia="zh-CN"/>
        </w:rPr>
        <w:t>A</w:t>
      </w:r>
      <w:r>
        <w:t>.1</w:t>
      </w:r>
      <w:r w:rsidRPr="00A5136A">
        <w:rPr>
          <w:rFonts w:ascii="Calibri" w:hAnsi="Calibri"/>
          <w:sz w:val="22"/>
          <w:szCs w:val="22"/>
          <w:lang w:eastAsia="en-GB"/>
        </w:rPr>
        <w:tab/>
      </w:r>
      <w:r>
        <w:t>Subscriber deletion procedure</w:t>
      </w:r>
      <w:r>
        <w:tab/>
        <w:t>632</w:t>
      </w:r>
    </w:p>
    <w:p w:rsidR="003B6562" w:rsidRPr="00A5136A" w:rsidRDefault="003B6562">
      <w:pPr>
        <w:pStyle w:val="TOC4"/>
        <w:rPr>
          <w:rFonts w:ascii="Calibri" w:hAnsi="Calibri"/>
          <w:sz w:val="22"/>
          <w:szCs w:val="22"/>
          <w:lang w:eastAsia="en-GB"/>
        </w:rPr>
      </w:pPr>
      <w:r>
        <w:t>20.3</w:t>
      </w:r>
      <w:r>
        <w:rPr>
          <w:lang w:eastAsia="zh-CN"/>
        </w:rPr>
        <w:t>A</w:t>
      </w:r>
      <w:r>
        <w:t>.1.1</w:t>
      </w:r>
      <w:r w:rsidRPr="00A5136A">
        <w:rPr>
          <w:rFonts w:ascii="Calibri" w:hAnsi="Calibri"/>
          <w:sz w:val="22"/>
          <w:szCs w:val="22"/>
          <w:lang w:eastAsia="en-GB"/>
        </w:rPr>
        <w:tab/>
      </w:r>
      <w:r>
        <w:t xml:space="preserve">Procedure in the </w:t>
      </w:r>
      <w:r>
        <w:rPr>
          <w:lang w:eastAsia="zh-CN"/>
        </w:rPr>
        <w:t>CSS</w:t>
      </w:r>
      <w:r>
        <w:tab/>
        <w:t>632</w:t>
      </w:r>
    </w:p>
    <w:p w:rsidR="003B6562" w:rsidRPr="00A5136A" w:rsidRDefault="003B6562">
      <w:pPr>
        <w:pStyle w:val="TOC4"/>
        <w:rPr>
          <w:rFonts w:ascii="Calibri" w:hAnsi="Calibri"/>
          <w:sz w:val="22"/>
          <w:szCs w:val="22"/>
          <w:lang w:eastAsia="en-GB"/>
        </w:rPr>
      </w:pPr>
      <w:r>
        <w:t>20.3</w:t>
      </w:r>
      <w:r>
        <w:rPr>
          <w:lang w:eastAsia="zh-CN"/>
        </w:rPr>
        <w:t>A</w:t>
      </w:r>
      <w:r>
        <w:t>.1.2</w:t>
      </w:r>
      <w:r w:rsidRPr="00A5136A">
        <w:rPr>
          <w:rFonts w:ascii="Calibri" w:hAnsi="Calibri"/>
          <w:sz w:val="22"/>
          <w:szCs w:val="22"/>
          <w:lang w:eastAsia="en-GB"/>
        </w:rPr>
        <w:tab/>
      </w:r>
      <w:r>
        <w:t>Procedure in the VLR</w:t>
      </w:r>
      <w:r>
        <w:tab/>
        <w:t>632</w:t>
      </w:r>
    </w:p>
    <w:p w:rsidR="003B6562" w:rsidRPr="00A5136A" w:rsidRDefault="003B6562">
      <w:pPr>
        <w:pStyle w:val="TOC4"/>
        <w:rPr>
          <w:rFonts w:ascii="Calibri" w:hAnsi="Calibri"/>
          <w:sz w:val="22"/>
          <w:szCs w:val="22"/>
          <w:lang w:eastAsia="en-GB"/>
        </w:rPr>
      </w:pPr>
      <w:r>
        <w:t>20.3</w:t>
      </w:r>
      <w:r>
        <w:rPr>
          <w:lang w:eastAsia="zh-CN"/>
        </w:rPr>
        <w:t>A</w:t>
      </w:r>
      <w:r>
        <w:t>.1.3</w:t>
      </w:r>
      <w:r w:rsidRPr="00A5136A">
        <w:rPr>
          <w:rFonts w:ascii="Calibri" w:hAnsi="Calibri"/>
          <w:sz w:val="22"/>
          <w:szCs w:val="22"/>
          <w:lang w:eastAsia="en-GB"/>
        </w:rPr>
        <w:tab/>
      </w:r>
      <w:r>
        <w:t>Procedure in the SGSN</w:t>
      </w:r>
      <w:r>
        <w:tab/>
        <w:t>632</w:t>
      </w:r>
    </w:p>
    <w:p w:rsidR="003B6562" w:rsidRPr="00A5136A" w:rsidRDefault="003B6562">
      <w:pPr>
        <w:pStyle w:val="TOC3"/>
        <w:rPr>
          <w:rFonts w:ascii="Calibri" w:hAnsi="Calibri"/>
          <w:sz w:val="22"/>
          <w:szCs w:val="22"/>
          <w:lang w:eastAsia="en-GB"/>
        </w:rPr>
      </w:pPr>
      <w:r>
        <w:t>20.3</w:t>
      </w:r>
      <w:r>
        <w:rPr>
          <w:lang w:eastAsia="zh-CN"/>
        </w:rPr>
        <w:t>A</w:t>
      </w:r>
      <w:r>
        <w:t>.2</w:t>
      </w:r>
      <w:r w:rsidRPr="00A5136A">
        <w:rPr>
          <w:rFonts w:ascii="Calibri" w:hAnsi="Calibri"/>
          <w:sz w:val="22"/>
          <w:szCs w:val="22"/>
          <w:lang w:eastAsia="en-GB"/>
        </w:rPr>
        <w:tab/>
      </w:r>
      <w:r>
        <w:t>Subscriber data modification procedure</w:t>
      </w:r>
      <w:r>
        <w:tab/>
        <w:t>633</w:t>
      </w:r>
    </w:p>
    <w:p w:rsidR="003B6562" w:rsidRPr="00A5136A" w:rsidRDefault="003B6562">
      <w:pPr>
        <w:pStyle w:val="TOC4"/>
        <w:rPr>
          <w:rFonts w:ascii="Calibri" w:hAnsi="Calibri"/>
          <w:sz w:val="22"/>
          <w:szCs w:val="22"/>
          <w:lang w:eastAsia="en-GB"/>
        </w:rPr>
      </w:pPr>
      <w:r>
        <w:t>20.3</w:t>
      </w:r>
      <w:r>
        <w:rPr>
          <w:lang w:eastAsia="zh-CN"/>
        </w:rPr>
        <w:t>A</w:t>
      </w:r>
      <w:r>
        <w:t>.2.1</w:t>
      </w:r>
      <w:r w:rsidRPr="00A5136A">
        <w:rPr>
          <w:rFonts w:ascii="Calibri" w:hAnsi="Calibri"/>
          <w:sz w:val="22"/>
          <w:szCs w:val="22"/>
          <w:lang w:eastAsia="en-GB"/>
        </w:rPr>
        <w:tab/>
      </w:r>
      <w:r>
        <w:t xml:space="preserve">Procedure in the </w:t>
      </w:r>
      <w:r>
        <w:rPr>
          <w:lang w:eastAsia="zh-CN"/>
        </w:rPr>
        <w:t>CSS</w:t>
      </w:r>
      <w:r>
        <w:tab/>
        <w:t>633</w:t>
      </w:r>
    </w:p>
    <w:p w:rsidR="003B6562" w:rsidRPr="00A5136A" w:rsidRDefault="003B6562">
      <w:pPr>
        <w:pStyle w:val="TOC4"/>
        <w:rPr>
          <w:rFonts w:ascii="Calibri" w:hAnsi="Calibri"/>
          <w:sz w:val="22"/>
          <w:szCs w:val="22"/>
          <w:lang w:eastAsia="en-GB"/>
        </w:rPr>
      </w:pPr>
      <w:r>
        <w:t>20.3</w:t>
      </w:r>
      <w:r>
        <w:rPr>
          <w:lang w:eastAsia="zh-CN"/>
        </w:rPr>
        <w:t>A</w:t>
      </w:r>
      <w:r>
        <w:t>.2.2</w:t>
      </w:r>
      <w:r w:rsidRPr="00A5136A">
        <w:rPr>
          <w:rFonts w:ascii="Calibri" w:hAnsi="Calibri"/>
          <w:sz w:val="22"/>
          <w:szCs w:val="22"/>
          <w:lang w:eastAsia="en-GB"/>
        </w:rPr>
        <w:tab/>
      </w:r>
      <w:r>
        <w:t>Procedures in the VLR</w:t>
      </w:r>
      <w:r>
        <w:tab/>
        <w:t>633</w:t>
      </w:r>
    </w:p>
    <w:p w:rsidR="003B6562" w:rsidRPr="00A5136A" w:rsidRDefault="003B6562">
      <w:pPr>
        <w:pStyle w:val="TOC4"/>
        <w:rPr>
          <w:rFonts w:ascii="Calibri" w:hAnsi="Calibri"/>
          <w:sz w:val="22"/>
          <w:szCs w:val="22"/>
          <w:lang w:eastAsia="en-GB"/>
        </w:rPr>
      </w:pPr>
      <w:r>
        <w:t>20.3</w:t>
      </w:r>
      <w:r>
        <w:rPr>
          <w:lang w:eastAsia="zh-CN"/>
        </w:rPr>
        <w:t>A</w:t>
      </w:r>
      <w:r>
        <w:t>.2.3</w:t>
      </w:r>
      <w:r w:rsidRPr="00A5136A">
        <w:rPr>
          <w:rFonts w:ascii="Calibri" w:hAnsi="Calibri"/>
          <w:sz w:val="22"/>
          <w:szCs w:val="22"/>
          <w:lang w:eastAsia="en-GB"/>
        </w:rPr>
        <w:tab/>
      </w:r>
      <w:r>
        <w:t>Procedures in the SGSN</w:t>
      </w:r>
      <w:r>
        <w:tab/>
        <w:t>633</w:t>
      </w:r>
    </w:p>
    <w:p w:rsidR="003B6562" w:rsidRPr="00A5136A" w:rsidRDefault="003B6562">
      <w:pPr>
        <w:pStyle w:val="TOC2"/>
        <w:rPr>
          <w:rFonts w:ascii="Calibri" w:hAnsi="Calibri"/>
          <w:sz w:val="22"/>
          <w:szCs w:val="22"/>
          <w:lang w:eastAsia="en-GB"/>
        </w:rPr>
      </w:pPr>
      <w:r>
        <w:t>20.4</w:t>
      </w:r>
      <w:r w:rsidRPr="00A5136A">
        <w:rPr>
          <w:rFonts w:ascii="Calibri" w:hAnsi="Calibri"/>
          <w:sz w:val="22"/>
          <w:szCs w:val="22"/>
          <w:lang w:eastAsia="en-GB"/>
        </w:rPr>
        <w:tab/>
      </w:r>
      <w:r>
        <w:t>Subscriber Identity procedure</w:t>
      </w:r>
      <w:r>
        <w:tab/>
        <w:t>645</w:t>
      </w:r>
    </w:p>
    <w:p w:rsidR="003B6562" w:rsidRPr="00A5136A" w:rsidRDefault="003B6562">
      <w:pPr>
        <w:pStyle w:val="TOC3"/>
        <w:rPr>
          <w:rFonts w:ascii="Calibri" w:hAnsi="Calibri"/>
          <w:sz w:val="22"/>
          <w:szCs w:val="22"/>
          <w:lang w:eastAsia="en-GB"/>
        </w:rPr>
      </w:pPr>
      <w:r>
        <w:t>20.4.1</w:t>
      </w:r>
      <w:r w:rsidRPr="00A5136A">
        <w:rPr>
          <w:rFonts w:ascii="Calibri" w:hAnsi="Calibri"/>
          <w:sz w:val="22"/>
          <w:szCs w:val="22"/>
          <w:lang w:eastAsia="en-GB"/>
        </w:rPr>
        <w:tab/>
      </w:r>
      <w:r>
        <w:t>Procedure in the VLR</w:t>
      </w:r>
      <w:r>
        <w:tab/>
        <w:t>645</w:t>
      </w:r>
    </w:p>
    <w:p w:rsidR="003B6562" w:rsidRPr="00A5136A" w:rsidRDefault="003B6562">
      <w:pPr>
        <w:pStyle w:val="TOC3"/>
        <w:rPr>
          <w:rFonts w:ascii="Calibri" w:hAnsi="Calibri"/>
          <w:sz w:val="22"/>
          <w:szCs w:val="22"/>
          <w:lang w:eastAsia="en-GB"/>
        </w:rPr>
      </w:pPr>
      <w:r>
        <w:t>20.4.2</w:t>
      </w:r>
      <w:r w:rsidRPr="00A5136A">
        <w:rPr>
          <w:rFonts w:ascii="Calibri" w:hAnsi="Calibri"/>
          <w:sz w:val="22"/>
          <w:szCs w:val="22"/>
          <w:lang w:eastAsia="en-GB"/>
        </w:rPr>
        <w:tab/>
      </w:r>
      <w:r>
        <w:t>Procedure in the HLR</w:t>
      </w:r>
      <w:r>
        <w:tab/>
        <w:t>645</w:t>
      </w:r>
    </w:p>
    <w:p w:rsidR="003B6562" w:rsidRPr="00A5136A" w:rsidRDefault="003B6562">
      <w:pPr>
        <w:pStyle w:val="TOC1"/>
        <w:rPr>
          <w:rFonts w:ascii="Calibri" w:hAnsi="Calibri"/>
          <w:szCs w:val="22"/>
          <w:lang w:eastAsia="en-GB"/>
        </w:rPr>
      </w:pPr>
      <w:r>
        <w:t>21</w:t>
      </w:r>
      <w:r w:rsidRPr="00A5136A">
        <w:rPr>
          <w:rFonts w:ascii="Calibri" w:hAnsi="Calibri"/>
          <w:szCs w:val="22"/>
          <w:lang w:eastAsia="en-GB"/>
        </w:rPr>
        <w:tab/>
      </w:r>
      <w:r>
        <w:t>Call handling procedures</w:t>
      </w:r>
      <w:r>
        <w:tab/>
        <w:t>648</w:t>
      </w:r>
    </w:p>
    <w:p w:rsidR="003B6562" w:rsidRPr="00A5136A" w:rsidRDefault="003B6562">
      <w:pPr>
        <w:pStyle w:val="TOC2"/>
        <w:rPr>
          <w:rFonts w:ascii="Calibri" w:hAnsi="Calibri"/>
          <w:sz w:val="22"/>
          <w:szCs w:val="22"/>
          <w:lang w:eastAsia="en-GB"/>
        </w:rPr>
      </w:pPr>
      <w:r>
        <w:t>21.1</w:t>
      </w:r>
      <w:r w:rsidRPr="00A5136A">
        <w:rPr>
          <w:rFonts w:ascii="Calibri" w:hAnsi="Calibri"/>
          <w:sz w:val="22"/>
          <w:szCs w:val="22"/>
          <w:lang w:eastAsia="en-GB"/>
        </w:rPr>
        <w:tab/>
      </w:r>
      <w:r>
        <w:t>General</w:t>
      </w:r>
      <w:r>
        <w:tab/>
        <w:t>648</w:t>
      </w:r>
    </w:p>
    <w:p w:rsidR="003B6562" w:rsidRPr="00A5136A" w:rsidRDefault="003B6562">
      <w:pPr>
        <w:pStyle w:val="TOC2"/>
        <w:rPr>
          <w:rFonts w:ascii="Calibri" w:hAnsi="Calibri"/>
          <w:sz w:val="22"/>
          <w:szCs w:val="22"/>
          <w:lang w:eastAsia="en-GB"/>
        </w:rPr>
      </w:pPr>
      <w:r>
        <w:t>21.2</w:t>
      </w:r>
      <w:r w:rsidRPr="00A5136A">
        <w:rPr>
          <w:rFonts w:ascii="Calibri" w:hAnsi="Calibri"/>
          <w:sz w:val="22"/>
          <w:szCs w:val="22"/>
          <w:lang w:eastAsia="en-GB"/>
        </w:rPr>
        <w:tab/>
      </w:r>
      <w:r>
        <w:t>Retrieval of routing information</w:t>
      </w:r>
      <w:r>
        <w:tab/>
        <w:t>648</w:t>
      </w:r>
    </w:p>
    <w:p w:rsidR="003B6562" w:rsidRPr="00A5136A" w:rsidRDefault="003B6562">
      <w:pPr>
        <w:pStyle w:val="TOC3"/>
        <w:rPr>
          <w:rFonts w:ascii="Calibri" w:hAnsi="Calibri"/>
          <w:sz w:val="22"/>
          <w:szCs w:val="22"/>
          <w:lang w:eastAsia="en-GB"/>
        </w:rPr>
      </w:pPr>
      <w:r>
        <w:t>21.2.1</w:t>
      </w:r>
      <w:r w:rsidRPr="00A5136A">
        <w:rPr>
          <w:rFonts w:ascii="Calibri" w:hAnsi="Calibri"/>
          <w:sz w:val="22"/>
          <w:szCs w:val="22"/>
          <w:lang w:eastAsia="en-GB"/>
        </w:rPr>
        <w:tab/>
      </w:r>
      <w:r>
        <w:t>General</w:t>
      </w:r>
      <w:r>
        <w:tab/>
        <w:t>648</w:t>
      </w:r>
    </w:p>
    <w:p w:rsidR="003B6562" w:rsidRPr="00A5136A" w:rsidRDefault="003B6562">
      <w:pPr>
        <w:pStyle w:val="TOC3"/>
        <w:rPr>
          <w:rFonts w:ascii="Calibri" w:hAnsi="Calibri"/>
          <w:sz w:val="22"/>
          <w:szCs w:val="22"/>
          <w:lang w:eastAsia="en-GB"/>
        </w:rPr>
      </w:pPr>
      <w:r>
        <w:t>21.2.2</w:t>
      </w:r>
      <w:r w:rsidRPr="00A5136A">
        <w:rPr>
          <w:rFonts w:ascii="Calibri" w:hAnsi="Calibri"/>
          <w:sz w:val="22"/>
          <w:szCs w:val="22"/>
          <w:lang w:eastAsia="en-GB"/>
        </w:rPr>
        <w:tab/>
      </w:r>
      <w:r>
        <w:t>Procedure in the GMSC</w:t>
      </w:r>
      <w:r>
        <w:tab/>
        <w:t>652</w:t>
      </w:r>
    </w:p>
    <w:p w:rsidR="003B6562" w:rsidRPr="00A5136A" w:rsidRDefault="003B6562">
      <w:pPr>
        <w:pStyle w:val="TOC3"/>
        <w:rPr>
          <w:rFonts w:ascii="Calibri" w:hAnsi="Calibri"/>
          <w:sz w:val="22"/>
          <w:szCs w:val="22"/>
          <w:lang w:eastAsia="en-GB"/>
        </w:rPr>
      </w:pPr>
      <w:r>
        <w:t>21.2.9</w:t>
      </w:r>
      <w:r w:rsidRPr="00A5136A">
        <w:rPr>
          <w:rFonts w:ascii="Calibri" w:hAnsi="Calibri"/>
          <w:sz w:val="22"/>
          <w:szCs w:val="22"/>
          <w:lang w:eastAsia="en-GB"/>
        </w:rPr>
        <w:tab/>
      </w:r>
      <w:r>
        <w:t>Process in the gsmSCF</w:t>
      </w:r>
      <w:r>
        <w:tab/>
        <w:t>652</w:t>
      </w:r>
    </w:p>
    <w:p w:rsidR="003B6562" w:rsidRPr="00A5136A" w:rsidRDefault="003B6562">
      <w:pPr>
        <w:pStyle w:val="TOC3"/>
        <w:rPr>
          <w:rFonts w:ascii="Calibri" w:hAnsi="Calibri"/>
          <w:sz w:val="22"/>
          <w:szCs w:val="22"/>
          <w:lang w:eastAsia="en-GB"/>
        </w:rPr>
      </w:pPr>
      <w:r>
        <w:t>21.2.4</w:t>
      </w:r>
      <w:r w:rsidRPr="00A5136A">
        <w:rPr>
          <w:rFonts w:ascii="Calibri" w:hAnsi="Calibri"/>
          <w:sz w:val="22"/>
          <w:szCs w:val="22"/>
          <w:lang w:eastAsia="en-GB"/>
        </w:rPr>
        <w:tab/>
      </w:r>
      <w:r>
        <w:t>Procedure in the HLR</w:t>
      </w:r>
      <w:r>
        <w:tab/>
        <w:t>652</w:t>
      </w:r>
    </w:p>
    <w:p w:rsidR="003B6562" w:rsidRPr="00A5136A" w:rsidRDefault="003B6562">
      <w:pPr>
        <w:pStyle w:val="TOC3"/>
        <w:rPr>
          <w:rFonts w:ascii="Calibri" w:hAnsi="Calibri"/>
          <w:sz w:val="22"/>
          <w:szCs w:val="22"/>
          <w:lang w:eastAsia="en-GB"/>
        </w:rPr>
      </w:pPr>
      <w:r>
        <w:t>21.2.5</w:t>
      </w:r>
      <w:r w:rsidRPr="00A5136A">
        <w:rPr>
          <w:rFonts w:ascii="Calibri" w:hAnsi="Calibri"/>
          <w:sz w:val="22"/>
          <w:szCs w:val="22"/>
          <w:lang w:eastAsia="en-GB"/>
        </w:rPr>
        <w:tab/>
      </w:r>
      <w:r>
        <w:t>Procedure in the VLR to provide a roaming number</w:t>
      </w:r>
      <w:r>
        <w:tab/>
        <w:t>653</w:t>
      </w:r>
    </w:p>
    <w:p w:rsidR="003B6562" w:rsidRPr="00A5136A" w:rsidRDefault="003B6562">
      <w:pPr>
        <w:pStyle w:val="TOC3"/>
        <w:rPr>
          <w:rFonts w:ascii="Calibri" w:hAnsi="Calibri"/>
          <w:sz w:val="22"/>
          <w:szCs w:val="22"/>
          <w:lang w:eastAsia="en-GB"/>
        </w:rPr>
      </w:pPr>
      <w:r>
        <w:t>21.2.6</w:t>
      </w:r>
      <w:r w:rsidRPr="00A5136A">
        <w:rPr>
          <w:rFonts w:ascii="Calibri" w:hAnsi="Calibri"/>
          <w:sz w:val="22"/>
          <w:szCs w:val="22"/>
          <w:lang w:eastAsia="en-GB"/>
        </w:rPr>
        <w:tab/>
      </w:r>
      <w:r>
        <w:t>Procedure in the VLR to restore subscriber data</w:t>
      </w:r>
      <w:r>
        <w:tab/>
        <w:t>653</w:t>
      </w:r>
    </w:p>
    <w:p w:rsidR="003B6562" w:rsidRPr="00A5136A" w:rsidRDefault="003B6562">
      <w:pPr>
        <w:pStyle w:val="TOC3"/>
        <w:rPr>
          <w:rFonts w:ascii="Calibri" w:hAnsi="Calibri"/>
          <w:sz w:val="22"/>
          <w:szCs w:val="22"/>
          <w:lang w:eastAsia="en-GB"/>
        </w:rPr>
      </w:pPr>
      <w:r>
        <w:t>21.2.7</w:t>
      </w:r>
      <w:r w:rsidRPr="00A5136A">
        <w:rPr>
          <w:rFonts w:ascii="Calibri" w:hAnsi="Calibri"/>
          <w:sz w:val="22"/>
          <w:szCs w:val="22"/>
          <w:lang w:eastAsia="en-GB"/>
        </w:rPr>
        <w:tab/>
      </w:r>
      <w:r>
        <w:t>Procedure in the VLR to provide subscriber information</w:t>
      </w:r>
      <w:r>
        <w:tab/>
        <w:t>653</w:t>
      </w:r>
    </w:p>
    <w:p w:rsidR="003B6562" w:rsidRPr="00A5136A" w:rsidRDefault="003B6562">
      <w:pPr>
        <w:pStyle w:val="TOC4"/>
        <w:rPr>
          <w:rFonts w:ascii="Calibri" w:hAnsi="Calibri"/>
          <w:sz w:val="22"/>
          <w:szCs w:val="22"/>
          <w:lang w:eastAsia="en-GB"/>
        </w:rPr>
      </w:pPr>
      <w:r>
        <w:t>21.2.8</w:t>
      </w:r>
      <w:r w:rsidRPr="00A5136A">
        <w:rPr>
          <w:rFonts w:ascii="Calibri" w:hAnsi="Calibri"/>
          <w:sz w:val="22"/>
          <w:szCs w:val="22"/>
          <w:lang w:eastAsia="en-GB"/>
        </w:rPr>
        <w:tab/>
      </w:r>
      <w:r>
        <w:t>Procedure in the old VLR to request a Roaming Number (MTRF)</w:t>
      </w:r>
      <w:r>
        <w:tab/>
        <w:t>653</w:t>
      </w:r>
    </w:p>
    <w:p w:rsidR="003B6562" w:rsidRPr="00A5136A" w:rsidRDefault="003B6562">
      <w:pPr>
        <w:pStyle w:val="TOC2"/>
        <w:rPr>
          <w:rFonts w:ascii="Calibri" w:hAnsi="Calibri"/>
          <w:sz w:val="22"/>
          <w:szCs w:val="22"/>
          <w:lang w:eastAsia="en-GB"/>
        </w:rPr>
      </w:pPr>
      <w:r>
        <w:t>21.3</w:t>
      </w:r>
      <w:r w:rsidRPr="00A5136A">
        <w:rPr>
          <w:rFonts w:ascii="Calibri" w:hAnsi="Calibri"/>
          <w:sz w:val="22"/>
          <w:szCs w:val="22"/>
          <w:lang w:eastAsia="en-GB"/>
        </w:rPr>
        <w:tab/>
      </w:r>
      <w:r>
        <w:t>Transfer of call handling</w:t>
      </w:r>
      <w:r>
        <w:tab/>
        <w:t>663</w:t>
      </w:r>
    </w:p>
    <w:p w:rsidR="003B6562" w:rsidRPr="00A5136A" w:rsidRDefault="003B6562">
      <w:pPr>
        <w:pStyle w:val="TOC3"/>
        <w:rPr>
          <w:rFonts w:ascii="Calibri" w:hAnsi="Calibri"/>
          <w:sz w:val="22"/>
          <w:szCs w:val="22"/>
          <w:lang w:eastAsia="en-GB"/>
        </w:rPr>
      </w:pPr>
      <w:r>
        <w:t>21.3.1</w:t>
      </w:r>
      <w:r w:rsidRPr="00A5136A">
        <w:rPr>
          <w:rFonts w:ascii="Calibri" w:hAnsi="Calibri"/>
          <w:sz w:val="22"/>
          <w:szCs w:val="22"/>
          <w:lang w:eastAsia="en-GB"/>
        </w:rPr>
        <w:tab/>
      </w:r>
      <w:r>
        <w:t>General</w:t>
      </w:r>
      <w:r>
        <w:tab/>
        <w:t>663</w:t>
      </w:r>
    </w:p>
    <w:p w:rsidR="003B6562" w:rsidRPr="00A5136A" w:rsidRDefault="003B6562">
      <w:pPr>
        <w:pStyle w:val="TOC3"/>
        <w:rPr>
          <w:rFonts w:ascii="Calibri" w:hAnsi="Calibri"/>
          <w:sz w:val="22"/>
          <w:szCs w:val="22"/>
          <w:lang w:eastAsia="en-GB"/>
        </w:rPr>
      </w:pPr>
      <w:r>
        <w:t>21.3.2</w:t>
      </w:r>
      <w:r w:rsidRPr="00A5136A">
        <w:rPr>
          <w:rFonts w:ascii="Calibri" w:hAnsi="Calibri"/>
          <w:sz w:val="22"/>
          <w:szCs w:val="22"/>
          <w:lang w:eastAsia="en-GB"/>
        </w:rPr>
        <w:tab/>
      </w:r>
      <w:r>
        <w:t>Process in the VMSC</w:t>
      </w:r>
      <w:r>
        <w:tab/>
        <w:t>663</w:t>
      </w:r>
    </w:p>
    <w:p w:rsidR="003B6562" w:rsidRPr="00A5136A" w:rsidRDefault="003B6562">
      <w:pPr>
        <w:pStyle w:val="TOC3"/>
        <w:rPr>
          <w:rFonts w:ascii="Calibri" w:hAnsi="Calibri"/>
          <w:sz w:val="22"/>
          <w:szCs w:val="22"/>
          <w:lang w:eastAsia="en-GB"/>
        </w:rPr>
      </w:pPr>
      <w:r>
        <w:t>21.3.3</w:t>
      </w:r>
      <w:r w:rsidRPr="00A5136A">
        <w:rPr>
          <w:rFonts w:ascii="Calibri" w:hAnsi="Calibri"/>
          <w:sz w:val="22"/>
          <w:szCs w:val="22"/>
          <w:lang w:eastAsia="en-GB"/>
        </w:rPr>
        <w:tab/>
      </w:r>
      <w:r>
        <w:t>Process in the GMSC</w:t>
      </w:r>
      <w:r>
        <w:tab/>
        <w:t>664</w:t>
      </w:r>
    </w:p>
    <w:p w:rsidR="003B6562" w:rsidRPr="00A5136A" w:rsidRDefault="003B6562">
      <w:pPr>
        <w:pStyle w:val="TOC2"/>
        <w:rPr>
          <w:rFonts w:ascii="Calibri" w:hAnsi="Calibri"/>
          <w:sz w:val="22"/>
          <w:szCs w:val="22"/>
          <w:lang w:eastAsia="en-GB"/>
        </w:rPr>
      </w:pPr>
      <w:r>
        <w:t>21.4</w:t>
      </w:r>
      <w:r w:rsidRPr="00A5136A">
        <w:rPr>
          <w:rFonts w:ascii="Calibri" w:hAnsi="Calibri"/>
          <w:sz w:val="22"/>
          <w:szCs w:val="22"/>
          <w:lang w:eastAsia="en-GB"/>
        </w:rPr>
        <w:tab/>
      </w:r>
      <w:r>
        <w:t>Inter MSC Group Call Procedures</w:t>
      </w:r>
      <w:r>
        <w:tab/>
        <w:t>667</w:t>
      </w:r>
    </w:p>
    <w:p w:rsidR="003B6562" w:rsidRPr="00A5136A" w:rsidRDefault="003B6562">
      <w:pPr>
        <w:pStyle w:val="TOC3"/>
        <w:rPr>
          <w:rFonts w:ascii="Calibri" w:hAnsi="Calibri"/>
          <w:sz w:val="22"/>
          <w:szCs w:val="22"/>
          <w:lang w:eastAsia="en-GB"/>
        </w:rPr>
      </w:pPr>
      <w:r>
        <w:t>21.4.1</w:t>
      </w:r>
      <w:r w:rsidRPr="00A5136A">
        <w:rPr>
          <w:rFonts w:ascii="Calibri" w:hAnsi="Calibri"/>
          <w:sz w:val="22"/>
          <w:szCs w:val="22"/>
          <w:lang w:eastAsia="en-GB"/>
        </w:rPr>
        <w:tab/>
      </w:r>
      <w:r>
        <w:t>General</w:t>
      </w:r>
      <w:r>
        <w:tab/>
        <w:t>667</w:t>
      </w:r>
    </w:p>
    <w:p w:rsidR="003B6562" w:rsidRPr="00A5136A" w:rsidRDefault="003B6562">
      <w:pPr>
        <w:pStyle w:val="TOC3"/>
        <w:rPr>
          <w:rFonts w:ascii="Calibri" w:hAnsi="Calibri"/>
          <w:sz w:val="22"/>
          <w:szCs w:val="22"/>
          <w:lang w:eastAsia="en-GB"/>
        </w:rPr>
      </w:pPr>
      <w:r>
        <w:t>21.4.2</w:t>
      </w:r>
      <w:r w:rsidRPr="00A5136A">
        <w:rPr>
          <w:rFonts w:ascii="Calibri" w:hAnsi="Calibri"/>
          <w:sz w:val="22"/>
          <w:szCs w:val="22"/>
          <w:lang w:eastAsia="en-GB"/>
        </w:rPr>
        <w:tab/>
      </w:r>
      <w:r>
        <w:t>Process in the Anchor MSC</w:t>
      </w:r>
      <w:r>
        <w:tab/>
        <w:t>667</w:t>
      </w:r>
    </w:p>
    <w:p w:rsidR="003B6562" w:rsidRPr="00A5136A" w:rsidRDefault="003B6562">
      <w:pPr>
        <w:pStyle w:val="TOC3"/>
        <w:rPr>
          <w:rFonts w:ascii="Calibri" w:hAnsi="Calibri"/>
          <w:sz w:val="22"/>
          <w:szCs w:val="22"/>
          <w:lang w:eastAsia="en-GB"/>
        </w:rPr>
      </w:pPr>
      <w:r>
        <w:t>21.4.3</w:t>
      </w:r>
      <w:r w:rsidRPr="00A5136A">
        <w:rPr>
          <w:rFonts w:ascii="Calibri" w:hAnsi="Calibri"/>
          <w:sz w:val="22"/>
          <w:szCs w:val="22"/>
          <w:lang w:eastAsia="en-GB"/>
        </w:rPr>
        <w:tab/>
      </w:r>
      <w:r>
        <w:t>Process in the Relay MSC</w:t>
      </w:r>
      <w:r>
        <w:tab/>
        <w:t>668</w:t>
      </w:r>
    </w:p>
    <w:p w:rsidR="003B6562" w:rsidRPr="00A5136A" w:rsidRDefault="003B6562">
      <w:pPr>
        <w:pStyle w:val="TOC2"/>
        <w:rPr>
          <w:rFonts w:ascii="Calibri" w:hAnsi="Calibri"/>
          <w:sz w:val="22"/>
          <w:szCs w:val="22"/>
          <w:lang w:eastAsia="en-GB"/>
        </w:rPr>
      </w:pPr>
      <w:r>
        <w:t>21.4A</w:t>
      </w:r>
      <w:r w:rsidRPr="00A5136A">
        <w:rPr>
          <w:rFonts w:ascii="Calibri" w:hAnsi="Calibri"/>
          <w:sz w:val="22"/>
          <w:szCs w:val="22"/>
          <w:lang w:eastAsia="en-GB"/>
        </w:rPr>
        <w:tab/>
      </w:r>
      <w:r>
        <w:t>Inter MSC Group Call Info Retrieval</w:t>
      </w:r>
      <w:r>
        <w:tab/>
        <w:t>673</w:t>
      </w:r>
    </w:p>
    <w:p w:rsidR="003B6562" w:rsidRPr="00A5136A" w:rsidRDefault="003B6562">
      <w:pPr>
        <w:pStyle w:val="TOC3"/>
        <w:rPr>
          <w:rFonts w:ascii="Calibri" w:hAnsi="Calibri"/>
          <w:sz w:val="22"/>
          <w:szCs w:val="22"/>
          <w:lang w:eastAsia="en-GB"/>
        </w:rPr>
      </w:pPr>
      <w:r>
        <w:t>21.4A.1</w:t>
      </w:r>
      <w:r w:rsidRPr="00A5136A">
        <w:rPr>
          <w:rFonts w:ascii="Calibri" w:hAnsi="Calibri"/>
          <w:sz w:val="22"/>
          <w:szCs w:val="22"/>
          <w:lang w:eastAsia="en-GB"/>
        </w:rPr>
        <w:tab/>
      </w:r>
      <w:r>
        <w:t>General</w:t>
      </w:r>
      <w:r>
        <w:tab/>
        <w:t>673</w:t>
      </w:r>
    </w:p>
    <w:p w:rsidR="003B6562" w:rsidRPr="00A5136A" w:rsidRDefault="003B6562">
      <w:pPr>
        <w:pStyle w:val="TOC3"/>
        <w:rPr>
          <w:rFonts w:ascii="Calibri" w:hAnsi="Calibri"/>
          <w:sz w:val="22"/>
          <w:szCs w:val="22"/>
          <w:lang w:eastAsia="en-GB"/>
        </w:rPr>
      </w:pPr>
      <w:r>
        <w:t>21.4A.2</w:t>
      </w:r>
      <w:r w:rsidRPr="00A5136A">
        <w:rPr>
          <w:rFonts w:ascii="Calibri" w:hAnsi="Calibri"/>
          <w:sz w:val="22"/>
          <w:szCs w:val="22"/>
          <w:lang w:eastAsia="en-GB"/>
        </w:rPr>
        <w:tab/>
      </w:r>
      <w:r>
        <w:t>Process in the MSC</w:t>
      </w:r>
      <w:r>
        <w:tab/>
        <w:t>673</w:t>
      </w:r>
    </w:p>
    <w:p w:rsidR="003B6562" w:rsidRPr="00A5136A" w:rsidRDefault="003B6562">
      <w:pPr>
        <w:pStyle w:val="TOC2"/>
        <w:rPr>
          <w:rFonts w:ascii="Calibri" w:hAnsi="Calibri"/>
          <w:sz w:val="22"/>
          <w:szCs w:val="22"/>
          <w:lang w:eastAsia="en-GB"/>
        </w:rPr>
      </w:pPr>
      <w:r>
        <w:t>21.5</w:t>
      </w:r>
      <w:r w:rsidRPr="00A5136A">
        <w:rPr>
          <w:rFonts w:ascii="Calibri" w:hAnsi="Calibri"/>
          <w:sz w:val="22"/>
          <w:szCs w:val="22"/>
          <w:lang w:eastAsia="en-GB"/>
        </w:rPr>
        <w:tab/>
      </w:r>
      <w:r>
        <w:t>Void</w:t>
      </w:r>
      <w:r>
        <w:tab/>
        <w:t>676</w:t>
      </w:r>
    </w:p>
    <w:p w:rsidR="003B6562" w:rsidRPr="00A5136A" w:rsidRDefault="003B6562">
      <w:pPr>
        <w:pStyle w:val="TOC2"/>
        <w:rPr>
          <w:rFonts w:ascii="Calibri" w:hAnsi="Calibri"/>
          <w:sz w:val="22"/>
          <w:szCs w:val="22"/>
          <w:lang w:eastAsia="en-GB"/>
        </w:rPr>
      </w:pPr>
      <w:r>
        <w:t>21.6</w:t>
      </w:r>
      <w:r w:rsidRPr="00A5136A">
        <w:rPr>
          <w:rFonts w:ascii="Calibri" w:hAnsi="Calibri"/>
          <w:sz w:val="22"/>
          <w:szCs w:val="22"/>
          <w:lang w:eastAsia="en-GB"/>
        </w:rPr>
        <w:tab/>
      </w:r>
      <w:r>
        <w:t>CCBS: monitoring and reporting the status of the subscriber</w:t>
      </w:r>
      <w:r>
        <w:tab/>
        <w:t>676</w:t>
      </w:r>
    </w:p>
    <w:p w:rsidR="003B6562" w:rsidRPr="00A5136A" w:rsidRDefault="003B6562">
      <w:pPr>
        <w:pStyle w:val="TOC3"/>
        <w:rPr>
          <w:rFonts w:ascii="Calibri" w:hAnsi="Calibri"/>
          <w:sz w:val="22"/>
          <w:szCs w:val="22"/>
          <w:lang w:eastAsia="en-GB"/>
        </w:rPr>
      </w:pPr>
      <w:r>
        <w:t>21.6.1</w:t>
      </w:r>
      <w:r w:rsidRPr="00A5136A">
        <w:rPr>
          <w:rFonts w:ascii="Calibri" w:hAnsi="Calibri"/>
          <w:sz w:val="22"/>
          <w:szCs w:val="22"/>
          <w:lang w:eastAsia="en-GB"/>
        </w:rPr>
        <w:tab/>
      </w:r>
      <w:r>
        <w:t>Reporting co-ordinator process in the VLR</w:t>
      </w:r>
      <w:r>
        <w:tab/>
        <w:t>676</w:t>
      </w:r>
    </w:p>
    <w:p w:rsidR="003B6562" w:rsidRPr="00A5136A" w:rsidRDefault="003B6562">
      <w:pPr>
        <w:pStyle w:val="TOC3"/>
        <w:rPr>
          <w:rFonts w:ascii="Calibri" w:hAnsi="Calibri"/>
          <w:sz w:val="22"/>
          <w:szCs w:val="22"/>
          <w:lang w:eastAsia="en-GB"/>
        </w:rPr>
      </w:pPr>
      <w:r>
        <w:t>21.6.2</w:t>
      </w:r>
      <w:r w:rsidRPr="00A5136A">
        <w:rPr>
          <w:rFonts w:ascii="Calibri" w:hAnsi="Calibri"/>
          <w:sz w:val="22"/>
          <w:szCs w:val="22"/>
          <w:lang w:eastAsia="en-GB"/>
        </w:rPr>
        <w:tab/>
      </w:r>
      <w:r>
        <w:t>Setting the reporting state – stand-alone</w:t>
      </w:r>
      <w:r>
        <w:tab/>
        <w:t>676</w:t>
      </w:r>
    </w:p>
    <w:p w:rsidR="003B6562" w:rsidRPr="00A5136A" w:rsidRDefault="003B6562">
      <w:pPr>
        <w:pStyle w:val="TOC4"/>
        <w:rPr>
          <w:rFonts w:ascii="Calibri" w:hAnsi="Calibri"/>
          <w:sz w:val="22"/>
          <w:szCs w:val="22"/>
          <w:lang w:eastAsia="en-GB"/>
        </w:rPr>
      </w:pPr>
      <w:r>
        <w:t>21.6.2.1</w:t>
      </w:r>
      <w:r w:rsidRPr="00A5136A">
        <w:rPr>
          <w:rFonts w:ascii="Calibri" w:hAnsi="Calibri"/>
          <w:sz w:val="22"/>
          <w:szCs w:val="22"/>
          <w:lang w:eastAsia="en-GB"/>
        </w:rPr>
        <w:tab/>
      </w:r>
      <w:r>
        <w:t>Process in the HLR</w:t>
      </w:r>
      <w:r>
        <w:tab/>
        <w:t>676</w:t>
      </w:r>
    </w:p>
    <w:p w:rsidR="003B6562" w:rsidRPr="00A5136A" w:rsidRDefault="003B6562">
      <w:pPr>
        <w:pStyle w:val="TOC4"/>
        <w:rPr>
          <w:rFonts w:ascii="Calibri" w:hAnsi="Calibri"/>
          <w:sz w:val="22"/>
          <w:szCs w:val="22"/>
          <w:lang w:eastAsia="en-GB"/>
        </w:rPr>
      </w:pPr>
      <w:r>
        <w:t>21.6.2.2</w:t>
      </w:r>
      <w:r w:rsidRPr="00A5136A">
        <w:rPr>
          <w:rFonts w:ascii="Calibri" w:hAnsi="Calibri"/>
          <w:sz w:val="22"/>
          <w:szCs w:val="22"/>
          <w:lang w:eastAsia="en-GB"/>
        </w:rPr>
        <w:tab/>
      </w:r>
      <w:r>
        <w:t>Process in the VLR</w:t>
      </w:r>
      <w:r>
        <w:tab/>
        <w:t>676</w:t>
      </w:r>
    </w:p>
    <w:p w:rsidR="003B6562" w:rsidRPr="00A5136A" w:rsidRDefault="003B6562">
      <w:pPr>
        <w:pStyle w:val="TOC3"/>
        <w:rPr>
          <w:rFonts w:ascii="Calibri" w:hAnsi="Calibri"/>
          <w:sz w:val="22"/>
          <w:szCs w:val="22"/>
          <w:lang w:eastAsia="en-GB"/>
        </w:rPr>
      </w:pPr>
      <w:r>
        <w:t>21.6.3</w:t>
      </w:r>
      <w:r w:rsidRPr="00A5136A">
        <w:rPr>
          <w:rFonts w:ascii="Calibri" w:hAnsi="Calibri"/>
          <w:sz w:val="22"/>
          <w:szCs w:val="22"/>
          <w:lang w:eastAsia="en-GB"/>
        </w:rPr>
        <w:tab/>
      </w:r>
      <w:r>
        <w:t>Status Reporting</w:t>
      </w:r>
      <w:r>
        <w:tab/>
        <w:t>676</w:t>
      </w:r>
    </w:p>
    <w:p w:rsidR="003B6562" w:rsidRPr="00A5136A" w:rsidRDefault="003B6562">
      <w:pPr>
        <w:pStyle w:val="TOC4"/>
        <w:rPr>
          <w:rFonts w:ascii="Calibri" w:hAnsi="Calibri"/>
          <w:sz w:val="22"/>
          <w:szCs w:val="22"/>
          <w:lang w:eastAsia="en-GB"/>
        </w:rPr>
      </w:pPr>
      <w:r>
        <w:t>21.6.3.1</w:t>
      </w:r>
      <w:r w:rsidRPr="00A5136A">
        <w:rPr>
          <w:rFonts w:ascii="Calibri" w:hAnsi="Calibri"/>
          <w:sz w:val="22"/>
          <w:szCs w:val="22"/>
          <w:lang w:eastAsia="en-GB"/>
        </w:rPr>
        <w:tab/>
      </w:r>
      <w:r>
        <w:t>Process in the VLR</w:t>
      </w:r>
      <w:r>
        <w:tab/>
        <w:t>677</w:t>
      </w:r>
    </w:p>
    <w:p w:rsidR="003B6562" w:rsidRPr="00A5136A" w:rsidRDefault="003B6562">
      <w:pPr>
        <w:pStyle w:val="TOC4"/>
        <w:rPr>
          <w:rFonts w:ascii="Calibri" w:hAnsi="Calibri"/>
          <w:sz w:val="22"/>
          <w:szCs w:val="22"/>
          <w:lang w:eastAsia="en-GB"/>
        </w:rPr>
      </w:pPr>
      <w:r>
        <w:t>21.6.3.2</w:t>
      </w:r>
      <w:r w:rsidRPr="00A5136A">
        <w:rPr>
          <w:rFonts w:ascii="Calibri" w:hAnsi="Calibri"/>
          <w:sz w:val="22"/>
          <w:szCs w:val="22"/>
          <w:lang w:eastAsia="en-GB"/>
        </w:rPr>
        <w:tab/>
      </w:r>
      <w:r>
        <w:t>Process in the HLR</w:t>
      </w:r>
      <w:r>
        <w:tab/>
        <w:t>678</w:t>
      </w:r>
    </w:p>
    <w:p w:rsidR="003B6562" w:rsidRPr="00A5136A" w:rsidRDefault="003B6562">
      <w:pPr>
        <w:pStyle w:val="TOC3"/>
        <w:rPr>
          <w:rFonts w:ascii="Calibri" w:hAnsi="Calibri"/>
          <w:sz w:val="22"/>
          <w:szCs w:val="22"/>
          <w:lang w:eastAsia="en-GB"/>
        </w:rPr>
      </w:pPr>
      <w:r>
        <w:t>21.6.4</w:t>
      </w:r>
      <w:r w:rsidRPr="00A5136A">
        <w:rPr>
          <w:rFonts w:ascii="Calibri" w:hAnsi="Calibri"/>
          <w:sz w:val="22"/>
          <w:szCs w:val="22"/>
          <w:lang w:eastAsia="en-GB"/>
        </w:rPr>
        <w:tab/>
      </w:r>
      <w:r>
        <w:t>CCBS: Remote User Free</w:t>
      </w:r>
      <w:r>
        <w:tab/>
        <w:t>678</w:t>
      </w:r>
    </w:p>
    <w:p w:rsidR="003B6562" w:rsidRPr="00A5136A" w:rsidRDefault="003B6562">
      <w:pPr>
        <w:pStyle w:val="TOC4"/>
        <w:rPr>
          <w:rFonts w:ascii="Calibri" w:hAnsi="Calibri"/>
          <w:sz w:val="22"/>
          <w:szCs w:val="22"/>
          <w:lang w:eastAsia="en-GB"/>
        </w:rPr>
      </w:pPr>
      <w:r>
        <w:t>21.6.4.1</w:t>
      </w:r>
      <w:r w:rsidRPr="00A5136A">
        <w:rPr>
          <w:rFonts w:ascii="Calibri" w:hAnsi="Calibri"/>
          <w:sz w:val="22"/>
          <w:szCs w:val="22"/>
          <w:lang w:eastAsia="en-GB"/>
        </w:rPr>
        <w:tab/>
      </w:r>
      <w:r>
        <w:t>Process in the HLR</w:t>
      </w:r>
      <w:r>
        <w:tab/>
        <w:t>679</w:t>
      </w:r>
    </w:p>
    <w:p w:rsidR="003B6562" w:rsidRPr="00A5136A" w:rsidRDefault="003B6562">
      <w:pPr>
        <w:pStyle w:val="TOC4"/>
        <w:rPr>
          <w:rFonts w:ascii="Calibri" w:hAnsi="Calibri"/>
          <w:sz w:val="22"/>
          <w:szCs w:val="22"/>
          <w:lang w:eastAsia="en-GB"/>
        </w:rPr>
      </w:pPr>
      <w:r>
        <w:t>21.6.3.2</w:t>
      </w:r>
      <w:r w:rsidRPr="00A5136A">
        <w:rPr>
          <w:rFonts w:ascii="Calibri" w:hAnsi="Calibri"/>
          <w:sz w:val="22"/>
          <w:szCs w:val="22"/>
          <w:lang w:eastAsia="en-GB"/>
        </w:rPr>
        <w:tab/>
      </w:r>
      <w:r>
        <w:t>Process in the VLR</w:t>
      </w:r>
      <w:r>
        <w:tab/>
        <w:t>679</w:t>
      </w:r>
    </w:p>
    <w:p w:rsidR="003B6562" w:rsidRPr="00A5136A" w:rsidRDefault="003B6562">
      <w:pPr>
        <w:pStyle w:val="TOC2"/>
        <w:rPr>
          <w:rFonts w:ascii="Calibri" w:hAnsi="Calibri"/>
          <w:sz w:val="22"/>
          <w:szCs w:val="22"/>
          <w:lang w:eastAsia="en-GB"/>
        </w:rPr>
      </w:pPr>
      <w:r>
        <w:t>21.7</w:t>
      </w:r>
      <w:r w:rsidRPr="00A5136A">
        <w:rPr>
          <w:rFonts w:ascii="Calibri" w:hAnsi="Calibri"/>
          <w:sz w:val="22"/>
          <w:szCs w:val="22"/>
          <w:lang w:eastAsia="en-GB"/>
        </w:rPr>
        <w:tab/>
      </w:r>
      <w:r>
        <w:t>Void</w:t>
      </w:r>
      <w:r>
        <w:tab/>
        <w:t>692</w:t>
      </w:r>
    </w:p>
    <w:p w:rsidR="003B6562" w:rsidRPr="00A5136A" w:rsidRDefault="003B6562">
      <w:pPr>
        <w:pStyle w:val="TOC2"/>
        <w:rPr>
          <w:rFonts w:ascii="Calibri" w:hAnsi="Calibri"/>
          <w:sz w:val="22"/>
          <w:szCs w:val="22"/>
          <w:lang w:eastAsia="en-GB"/>
        </w:rPr>
      </w:pPr>
      <w:r>
        <w:t>21.8</w:t>
      </w:r>
      <w:r w:rsidRPr="00A5136A">
        <w:rPr>
          <w:rFonts w:ascii="Calibri" w:hAnsi="Calibri"/>
          <w:sz w:val="22"/>
          <w:szCs w:val="22"/>
          <w:lang w:eastAsia="en-GB"/>
        </w:rPr>
        <w:tab/>
      </w:r>
      <w:r>
        <w:t>Void</w:t>
      </w:r>
      <w:r>
        <w:tab/>
        <w:t>692</w:t>
      </w:r>
    </w:p>
    <w:p w:rsidR="003B6562" w:rsidRPr="00A5136A" w:rsidRDefault="003B6562">
      <w:pPr>
        <w:pStyle w:val="TOC2"/>
        <w:rPr>
          <w:rFonts w:ascii="Calibri" w:hAnsi="Calibri"/>
          <w:sz w:val="22"/>
          <w:szCs w:val="22"/>
          <w:lang w:eastAsia="en-GB"/>
        </w:rPr>
      </w:pPr>
      <w:r>
        <w:t>21.9</w:t>
      </w:r>
      <w:r w:rsidRPr="00A5136A">
        <w:rPr>
          <w:rFonts w:ascii="Calibri" w:hAnsi="Calibri"/>
          <w:sz w:val="22"/>
          <w:szCs w:val="22"/>
          <w:lang w:eastAsia="en-GB"/>
        </w:rPr>
        <w:tab/>
      </w:r>
      <w:r>
        <w:t>Immediate Service Termination (IST)</w:t>
      </w:r>
      <w:r>
        <w:tab/>
        <w:t>692</w:t>
      </w:r>
    </w:p>
    <w:p w:rsidR="003B6562" w:rsidRPr="00A5136A" w:rsidRDefault="003B6562">
      <w:pPr>
        <w:pStyle w:val="TOC3"/>
        <w:rPr>
          <w:rFonts w:ascii="Calibri" w:hAnsi="Calibri"/>
          <w:sz w:val="22"/>
          <w:szCs w:val="22"/>
          <w:lang w:eastAsia="en-GB"/>
        </w:rPr>
      </w:pPr>
      <w:r>
        <w:t>21.9.1</w:t>
      </w:r>
      <w:r w:rsidRPr="00A5136A">
        <w:rPr>
          <w:rFonts w:ascii="Calibri" w:hAnsi="Calibri"/>
          <w:sz w:val="22"/>
          <w:szCs w:val="22"/>
          <w:lang w:eastAsia="en-GB"/>
        </w:rPr>
        <w:tab/>
      </w:r>
      <w:r>
        <w:t>IST Alert</w:t>
      </w:r>
      <w:r>
        <w:tab/>
        <w:t>692</w:t>
      </w:r>
    </w:p>
    <w:p w:rsidR="003B6562" w:rsidRPr="00A5136A" w:rsidRDefault="003B6562">
      <w:pPr>
        <w:pStyle w:val="TOC4"/>
        <w:rPr>
          <w:rFonts w:ascii="Calibri" w:hAnsi="Calibri"/>
          <w:sz w:val="22"/>
          <w:szCs w:val="22"/>
          <w:lang w:eastAsia="en-GB"/>
        </w:rPr>
      </w:pPr>
      <w:r>
        <w:t>21.9.1.1</w:t>
      </w:r>
      <w:r w:rsidRPr="00A5136A">
        <w:rPr>
          <w:rFonts w:ascii="Calibri" w:hAnsi="Calibri"/>
          <w:sz w:val="22"/>
          <w:szCs w:val="22"/>
          <w:lang w:eastAsia="en-GB"/>
        </w:rPr>
        <w:tab/>
      </w:r>
      <w:r>
        <w:t>Procedure in the MSC</w:t>
      </w:r>
      <w:r>
        <w:tab/>
        <w:t>692</w:t>
      </w:r>
    </w:p>
    <w:p w:rsidR="003B6562" w:rsidRPr="00A5136A" w:rsidRDefault="003B6562">
      <w:pPr>
        <w:pStyle w:val="TOC4"/>
        <w:rPr>
          <w:rFonts w:ascii="Calibri" w:hAnsi="Calibri"/>
          <w:sz w:val="22"/>
          <w:szCs w:val="22"/>
          <w:lang w:eastAsia="en-GB"/>
        </w:rPr>
      </w:pPr>
      <w:r>
        <w:t>21.9.1.2</w:t>
      </w:r>
      <w:r w:rsidRPr="00A5136A">
        <w:rPr>
          <w:rFonts w:ascii="Calibri" w:hAnsi="Calibri"/>
          <w:sz w:val="22"/>
          <w:szCs w:val="22"/>
          <w:lang w:eastAsia="en-GB"/>
        </w:rPr>
        <w:tab/>
      </w:r>
      <w:r>
        <w:t>Procedure in the HLR</w:t>
      </w:r>
      <w:r>
        <w:tab/>
        <w:t>692</w:t>
      </w:r>
    </w:p>
    <w:p w:rsidR="003B6562" w:rsidRPr="00A5136A" w:rsidRDefault="003B6562">
      <w:pPr>
        <w:pStyle w:val="TOC3"/>
        <w:rPr>
          <w:rFonts w:ascii="Calibri" w:hAnsi="Calibri"/>
          <w:sz w:val="22"/>
          <w:szCs w:val="22"/>
          <w:lang w:eastAsia="en-GB"/>
        </w:rPr>
      </w:pPr>
      <w:r>
        <w:t>21.9.2</w:t>
      </w:r>
      <w:r w:rsidRPr="00A5136A">
        <w:rPr>
          <w:rFonts w:ascii="Calibri" w:hAnsi="Calibri"/>
          <w:sz w:val="22"/>
          <w:szCs w:val="22"/>
          <w:lang w:eastAsia="en-GB"/>
        </w:rPr>
        <w:tab/>
      </w:r>
      <w:r>
        <w:t>IST Command</w:t>
      </w:r>
      <w:r>
        <w:tab/>
        <w:t>692</w:t>
      </w:r>
    </w:p>
    <w:p w:rsidR="003B6562" w:rsidRPr="00A5136A" w:rsidRDefault="003B6562">
      <w:pPr>
        <w:pStyle w:val="TOC4"/>
        <w:rPr>
          <w:rFonts w:ascii="Calibri" w:hAnsi="Calibri"/>
          <w:sz w:val="22"/>
          <w:szCs w:val="22"/>
          <w:lang w:eastAsia="en-GB"/>
        </w:rPr>
      </w:pPr>
      <w:r>
        <w:t>21.9.2.1</w:t>
      </w:r>
      <w:r w:rsidRPr="00A5136A">
        <w:rPr>
          <w:rFonts w:ascii="Calibri" w:hAnsi="Calibri"/>
          <w:sz w:val="22"/>
          <w:szCs w:val="22"/>
          <w:lang w:eastAsia="en-GB"/>
        </w:rPr>
        <w:tab/>
      </w:r>
      <w:r>
        <w:t>Procedure in the HLR</w:t>
      </w:r>
      <w:r>
        <w:tab/>
        <w:t>693</w:t>
      </w:r>
    </w:p>
    <w:p w:rsidR="003B6562" w:rsidRPr="00A5136A" w:rsidRDefault="003B6562">
      <w:pPr>
        <w:pStyle w:val="TOC4"/>
        <w:rPr>
          <w:rFonts w:ascii="Calibri" w:hAnsi="Calibri"/>
          <w:sz w:val="22"/>
          <w:szCs w:val="22"/>
          <w:lang w:eastAsia="en-GB"/>
        </w:rPr>
      </w:pPr>
      <w:r>
        <w:t>21.9.2.2</w:t>
      </w:r>
      <w:r w:rsidRPr="00A5136A">
        <w:rPr>
          <w:rFonts w:ascii="Calibri" w:hAnsi="Calibri"/>
          <w:sz w:val="22"/>
          <w:szCs w:val="22"/>
          <w:lang w:eastAsia="en-GB"/>
        </w:rPr>
        <w:tab/>
      </w:r>
      <w:r>
        <w:t>Procedure in the MSC</w:t>
      </w:r>
      <w:r>
        <w:tab/>
        <w:t>693</w:t>
      </w:r>
    </w:p>
    <w:p w:rsidR="003B6562" w:rsidRPr="00A5136A" w:rsidRDefault="003B6562">
      <w:pPr>
        <w:pStyle w:val="TOC2"/>
        <w:rPr>
          <w:rFonts w:ascii="Calibri" w:hAnsi="Calibri"/>
          <w:sz w:val="22"/>
          <w:szCs w:val="22"/>
          <w:lang w:eastAsia="en-GB"/>
        </w:rPr>
      </w:pPr>
      <w:r>
        <w:t>21.10</w:t>
      </w:r>
      <w:r w:rsidRPr="00A5136A">
        <w:rPr>
          <w:rFonts w:ascii="Calibri" w:hAnsi="Calibri"/>
          <w:sz w:val="22"/>
          <w:szCs w:val="22"/>
          <w:lang w:eastAsia="en-GB"/>
        </w:rPr>
        <w:tab/>
      </w:r>
      <w:r>
        <w:t>Resource Management</w:t>
      </w:r>
      <w:r>
        <w:tab/>
        <w:t>698</w:t>
      </w:r>
    </w:p>
    <w:p w:rsidR="003B6562" w:rsidRPr="00A5136A" w:rsidRDefault="003B6562">
      <w:pPr>
        <w:pStyle w:val="TOC3"/>
        <w:rPr>
          <w:rFonts w:ascii="Calibri" w:hAnsi="Calibri"/>
          <w:sz w:val="22"/>
          <w:szCs w:val="22"/>
          <w:lang w:eastAsia="en-GB"/>
        </w:rPr>
      </w:pPr>
      <w:r>
        <w:t>21.10.1</w:t>
      </w:r>
      <w:r w:rsidRPr="00A5136A">
        <w:rPr>
          <w:rFonts w:ascii="Calibri" w:hAnsi="Calibri"/>
          <w:sz w:val="22"/>
          <w:szCs w:val="22"/>
          <w:lang w:eastAsia="en-GB"/>
        </w:rPr>
        <w:tab/>
      </w:r>
      <w:r>
        <w:t>General</w:t>
      </w:r>
      <w:r>
        <w:tab/>
        <w:t>698</w:t>
      </w:r>
    </w:p>
    <w:p w:rsidR="003B6562" w:rsidRPr="00A5136A" w:rsidRDefault="003B6562">
      <w:pPr>
        <w:pStyle w:val="TOC3"/>
        <w:rPr>
          <w:rFonts w:ascii="Calibri" w:hAnsi="Calibri"/>
          <w:sz w:val="22"/>
          <w:szCs w:val="22"/>
          <w:lang w:eastAsia="en-GB"/>
        </w:rPr>
      </w:pPr>
      <w:r>
        <w:t>21.3.2</w:t>
      </w:r>
      <w:r w:rsidRPr="00A5136A">
        <w:rPr>
          <w:rFonts w:ascii="Calibri" w:hAnsi="Calibri"/>
          <w:sz w:val="22"/>
          <w:szCs w:val="22"/>
          <w:lang w:eastAsia="en-GB"/>
        </w:rPr>
        <w:tab/>
      </w:r>
      <w:r>
        <w:t>Process in the GMSC</w:t>
      </w:r>
      <w:r>
        <w:tab/>
        <w:t>698</w:t>
      </w:r>
    </w:p>
    <w:p w:rsidR="003B6562" w:rsidRPr="00A5136A" w:rsidRDefault="003B6562">
      <w:pPr>
        <w:pStyle w:val="TOC3"/>
        <w:rPr>
          <w:rFonts w:ascii="Calibri" w:hAnsi="Calibri"/>
          <w:sz w:val="22"/>
          <w:szCs w:val="22"/>
          <w:lang w:eastAsia="en-GB"/>
        </w:rPr>
      </w:pPr>
      <w:r>
        <w:t>21.3.3</w:t>
      </w:r>
      <w:r w:rsidRPr="00A5136A">
        <w:rPr>
          <w:rFonts w:ascii="Calibri" w:hAnsi="Calibri"/>
          <w:sz w:val="22"/>
          <w:szCs w:val="22"/>
          <w:lang w:eastAsia="en-GB"/>
        </w:rPr>
        <w:tab/>
      </w:r>
      <w:r>
        <w:t>Process in the VMSC</w:t>
      </w:r>
      <w:r>
        <w:tab/>
        <w:t>698</w:t>
      </w:r>
    </w:p>
    <w:p w:rsidR="003B6562" w:rsidRPr="00A5136A" w:rsidRDefault="003B6562">
      <w:pPr>
        <w:pStyle w:val="TOC1"/>
        <w:rPr>
          <w:rFonts w:ascii="Calibri" w:hAnsi="Calibri"/>
          <w:szCs w:val="22"/>
          <w:lang w:eastAsia="en-GB"/>
        </w:rPr>
      </w:pPr>
      <w:r>
        <w:t>22</w:t>
      </w:r>
      <w:r w:rsidRPr="00A5136A">
        <w:rPr>
          <w:rFonts w:ascii="Calibri" w:hAnsi="Calibri"/>
          <w:szCs w:val="22"/>
          <w:lang w:eastAsia="en-GB"/>
        </w:rPr>
        <w:tab/>
      </w:r>
      <w:r>
        <w:t>Supplementary services procedures</w:t>
      </w:r>
      <w:r>
        <w:tab/>
        <w:t>701</w:t>
      </w:r>
    </w:p>
    <w:p w:rsidR="003B6562" w:rsidRPr="00A5136A" w:rsidRDefault="003B6562">
      <w:pPr>
        <w:pStyle w:val="TOC2"/>
        <w:rPr>
          <w:rFonts w:ascii="Calibri" w:hAnsi="Calibri"/>
          <w:sz w:val="22"/>
          <w:szCs w:val="22"/>
          <w:lang w:eastAsia="en-GB"/>
        </w:rPr>
      </w:pPr>
      <w:r>
        <w:t>22.1</w:t>
      </w:r>
      <w:r w:rsidRPr="00A5136A">
        <w:rPr>
          <w:rFonts w:ascii="Calibri" w:hAnsi="Calibri"/>
          <w:sz w:val="22"/>
          <w:szCs w:val="22"/>
          <w:lang w:eastAsia="en-GB"/>
        </w:rPr>
        <w:tab/>
      </w:r>
      <w:r>
        <w:t>Supplementary service co-ordinator processes</w:t>
      </w:r>
      <w:r>
        <w:tab/>
        <w:t>701</w:t>
      </w:r>
    </w:p>
    <w:p w:rsidR="003B6562" w:rsidRPr="00A5136A" w:rsidRDefault="003B6562">
      <w:pPr>
        <w:pStyle w:val="TOC3"/>
        <w:rPr>
          <w:rFonts w:ascii="Calibri" w:hAnsi="Calibri"/>
          <w:sz w:val="22"/>
          <w:szCs w:val="22"/>
          <w:lang w:eastAsia="en-GB"/>
        </w:rPr>
      </w:pPr>
      <w:r>
        <w:t>22.1.1</w:t>
      </w:r>
      <w:r w:rsidRPr="00A5136A">
        <w:rPr>
          <w:rFonts w:ascii="Calibri" w:hAnsi="Calibri"/>
          <w:sz w:val="22"/>
          <w:szCs w:val="22"/>
          <w:lang w:eastAsia="en-GB"/>
        </w:rPr>
        <w:tab/>
      </w:r>
      <w:r>
        <w:t>Supplementary service co-ordinator process for the MSC</w:t>
      </w:r>
      <w:r>
        <w:tab/>
        <w:t>701</w:t>
      </w:r>
    </w:p>
    <w:p w:rsidR="003B6562" w:rsidRPr="00A5136A" w:rsidRDefault="003B6562">
      <w:pPr>
        <w:pStyle w:val="TOC3"/>
        <w:rPr>
          <w:rFonts w:ascii="Calibri" w:hAnsi="Calibri"/>
          <w:sz w:val="22"/>
          <w:szCs w:val="22"/>
          <w:lang w:eastAsia="en-GB"/>
        </w:rPr>
      </w:pPr>
      <w:r>
        <w:t>22.1.2</w:t>
      </w:r>
      <w:r w:rsidRPr="00A5136A">
        <w:rPr>
          <w:rFonts w:ascii="Calibri" w:hAnsi="Calibri"/>
          <w:sz w:val="22"/>
          <w:szCs w:val="22"/>
          <w:lang w:eastAsia="en-GB"/>
        </w:rPr>
        <w:tab/>
      </w:r>
      <w:r>
        <w:t>Void</w:t>
      </w:r>
      <w:r>
        <w:tab/>
        <w:t>701</w:t>
      </w:r>
    </w:p>
    <w:p w:rsidR="003B6562" w:rsidRPr="00A5136A" w:rsidRDefault="003B6562">
      <w:pPr>
        <w:pStyle w:val="TOC3"/>
        <w:rPr>
          <w:rFonts w:ascii="Calibri" w:hAnsi="Calibri"/>
          <w:sz w:val="22"/>
          <w:szCs w:val="22"/>
          <w:lang w:eastAsia="en-GB"/>
        </w:rPr>
      </w:pPr>
      <w:r>
        <w:t>22.1.3</w:t>
      </w:r>
      <w:r w:rsidRPr="00A5136A">
        <w:rPr>
          <w:rFonts w:ascii="Calibri" w:hAnsi="Calibri"/>
          <w:sz w:val="22"/>
          <w:szCs w:val="22"/>
          <w:lang w:eastAsia="en-GB"/>
        </w:rPr>
        <w:tab/>
      </w:r>
      <w:r>
        <w:t>Functional supplementary service co-ordinator process for the HLR</w:t>
      </w:r>
      <w:r>
        <w:tab/>
        <w:t>701</w:t>
      </w:r>
    </w:p>
    <w:p w:rsidR="003B6562" w:rsidRPr="00A5136A" w:rsidRDefault="003B6562">
      <w:pPr>
        <w:pStyle w:val="TOC3"/>
        <w:rPr>
          <w:rFonts w:ascii="Calibri" w:hAnsi="Calibri"/>
          <w:sz w:val="22"/>
          <w:szCs w:val="22"/>
          <w:lang w:eastAsia="en-GB"/>
        </w:rPr>
      </w:pPr>
      <w:r>
        <w:t>22.1.4</w:t>
      </w:r>
      <w:r w:rsidRPr="00A5136A">
        <w:rPr>
          <w:rFonts w:ascii="Calibri" w:hAnsi="Calibri"/>
          <w:sz w:val="22"/>
          <w:szCs w:val="22"/>
          <w:lang w:eastAsia="en-GB"/>
        </w:rPr>
        <w:tab/>
      </w:r>
      <w:r>
        <w:t>Call completion supplementary service co-ordinator process for the HLR</w:t>
      </w:r>
      <w:r>
        <w:tab/>
        <w:t>701</w:t>
      </w:r>
    </w:p>
    <w:p w:rsidR="003B6562" w:rsidRPr="00A5136A" w:rsidRDefault="003B6562">
      <w:pPr>
        <w:pStyle w:val="TOC2"/>
        <w:rPr>
          <w:rFonts w:ascii="Calibri" w:hAnsi="Calibri"/>
          <w:sz w:val="22"/>
          <w:szCs w:val="22"/>
          <w:lang w:eastAsia="en-GB"/>
        </w:rPr>
      </w:pPr>
      <w:r>
        <w:t>22.2</w:t>
      </w:r>
      <w:r w:rsidRPr="00A5136A">
        <w:rPr>
          <w:rFonts w:ascii="Calibri" w:hAnsi="Calibri"/>
          <w:sz w:val="22"/>
          <w:szCs w:val="22"/>
          <w:lang w:eastAsia="en-GB"/>
        </w:rPr>
        <w:tab/>
      </w:r>
      <w:r>
        <w:t>Registration procedure</w:t>
      </w:r>
      <w:r>
        <w:tab/>
        <w:t>706</w:t>
      </w:r>
    </w:p>
    <w:p w:rsidR="003B6562" w:rsidRPr="00A5136A" w:rsidRDefault="003B6562">
      <w:pPr>
        <w:pStyle w:val="TOC3"/>
        <w:rPr>
          <w:rFonts w:ascii="Calibri" w:hAnsi="Calibri"/>
          <w:sz w:val="22"/>
          <w:szCs w:val="22"/>
          <w:lang w:eastAsia="en-GB"/>
        </w:rPr>
      </w:pPr>
      <w:r>
        <w:t>22.2.1</w:t>
      </w:r>
      <w:r w:rsidRPr="00A5136A">
        <w:rPr>
          <w:rFonts w:ascii="Calibri" w:hAnsi="Calibri"/>
          <w:sz w:val="22"/>
          <w:szCs w:val="22"/>
          <w:lang w:eastAsia="en-GB"/>
        </w:rPr>
        <w:tab/>
      </w:r>
      <w:r>
        <w:t>General</w:t>
      </w:r>
      <w:r>
        <w:tab/>
        <w:t>706</w:t>
      </w:r>
    </w:p>
    <w:p w:rsidR="003B6562" w:rsidRPr="00A5136A" w:rsidRDefault="003B6562">
      <w:pPr>
        <w:pStyle w:val="TOC3"/>
        <w:rPr>
          <w:rFonts w:ascii="Calibri" w:hAnsi="Calibri"/>
          <w:sz w:val="22"/>
          <w:szCs w:val="22"/>
          <w:lang w:eastAsia="en-GB"/>
        </w:rPr>
      </w:pPr>
      <w:r>
        <w:t>22.2.2</w:t>
      </w:r>
      <w:r w:rsidRPr="00A5136A">
        <w:rPr>
          <w:rFonts w:ascii="Calibri" w:hAnsi="Calibri"/>
          <w:sz w:val="22"/>
          <w:szCs w:val="22"/>
          <w:lang w:eastAsia="en-GB"/>
        </w:rPr>
        <w:tab/>
      </w:r>
      <w:r>
        <w:t>Procedure in the MSC</w:t>
      </w:r>
      <w:r>
        <w:tab/>
        <w:t>707</w:t>
      </w:r>
    </w:p>
    <w:p w:rsidR="003B6562" w:rsidRPr="00A5136A" w:rsidRDefault="003B6562">
      <w:pPr>
        <w:pStyle w:val="TOC3"/>
        <w:rPr>
          <w:rFonts w:ascii="Calibri" w:hAnsi="Calibri"/>
          <w:sz w:val="22"/>
          <w:szCs w:val="22"/>
          <w:lang w:eastAsia="en-GB"/>
        </w:rPr>
      </w:pPr>
      <w:r>
        <w:t>22.2.3</w:t>
      </w:r>
      <w:r w:rsidRPr="00A5136A">
        <w:rPr>
          <w:rFonts w:ascii="Calibri" w:hAnsi="Calibri"/>
          <w:sz w:val="22"/>
          <w:szCs w:val="22"/>
          <w:lang w:eastAsia="en-GB"/>
        </w:rPr>
        <w:tab/>
      </w:r>
      <w:r>
        <w:t>Procedure in the VLR</w:t>
      </w:r>
      <w:r>
        <w:tab/>
        <w:t>707</w:t>
      </w:r>
    </w:p>
    <w:p w:rsidR="003B6562" w:rsidRPr="00A5136A" w:rsidRDefault="003B6562">
      <w:pPr>
        <w:pStyle w:val="TOC3"/>
        <w:rPr>
          <w:rFonts w:ascii="Calibri" w:hAnsi="Calibri"/>
          <w:sz w:val="22"/>
          <w:szCs w:val="22"/>
          <w:lang w:eastAsia="en-GB"/>
        </w:rPr>
      </w:pPr>
      <w:r>
        <w:t>22.2.4</w:t>
      </w:r>
      <w:r w:rsidRPr="00A5136A">
        <w:rPr>
          <w:rFonts w:ascii="Calibri" w:hAnsi="Calibri"/>
          <w:sz w:val="22"/>
          <w:szCs w:val="22"/>
          <w:lang w:eastAsia="en-GB"/>
        </w:rPr>
        <w:tab/>
      </w:r>
      <w:r>
        <w:t>Procedure in the HLR</w:t>
      </w:r>
      <w:r>
        <w:tab/>
        <w:t>707</w:t>
      </w:r>
    </w:p>
    <w:p w:rsidR="003B6562" w:rsidRPr="00A5136A" w:rsidRDefault="003B6562">
      <w:pPr>
        <w:pStyle w:val="TOC2"/>
        <w:rPr>
          <w:rFonts w:ascii="Calibri" w:hAnsi="Calibri"/>
          <w:sz w:val="22"/>
          <w:szCs w:val="22"/>
          <w:lang w:eastAsia="en-GB"/>
        </w:rPr>
      </w:pPr>
      <w:r>
        <w:t>22.3</w:t>
      </w:r>
      <w:r w:rsidRPr="00A5136A">
        <w:rPr>
          <w:rFonts w:ascii="Calibri" w:hAnsi="Calibri"/>
          <w:sz w:val="22"/>
          <w:szCs w:val="22"/>
          <w:lang w:eastAsia="en-GB"/>
        </w:rPr>
        <w:tab/>
      </w:r>
      <w:r>
        <w:t>Erasure procedure</w:t>
      </w:r>
      <w:r>
        <w:tab/>
        <w:t>713</w:t>
      </w:r>
    </w:p>
    <w:p w:rsidR="003B6562" w:rsidRPr="00A5136A" w:rsidRDefault="003B6562">
      <w:pPr>
        <w:pStyle w:val="TOC3"/>
        <w:rPr>
          <w:rFonts w:ascii="Calibri" w:hAnsi="Calibri"/>
          <w:sz w:val="22"/>
          <w:szCs w:val="22"/>
          <w:lang w:eastAsia="en-GB"/>
        </w:rPr>
      </w:pPr>
      <w:r>
        <w:t>22.3.1</w:t>
      </w:r>
      <w:r w:rsidRPr="00A5136A">
        <w:rPr>
          <w:rFonts w:ascii="Calibri" w:hAnsi="Calibri"/>
          <w:sz w:val="22"/>
          <w:szCs w:val="22"/>
          <w:lang w:eastAsia="en-GB"/>
        </w:rPr>
        <w:tab/>
      </w:r>
      <w:r>
        <w:t>General</w:t>
      </w:r>
      <w:r>
        <w:tab/>
        <w:t>713</w:t>
      </w:r>
    </w:p>
    <w:p w:rsidR="003B6562" w:rsidRPr="00A5136A" w:rsidRDefault="003B6562">
      <w:pPr>
        <w:pStyle w:val="TOC3"/>
        <w:rPr>
          <w:rFonts w:ascii="Calibri" w:hAnsi="Calibri"/>
          <w:sz w:val="22"/>
          <w:szCs w:val="22"/>
          <w:lang w:eastAsia="en-GB"/>
        </w:rPr>
      </w:pPr>
      <w:r>
        <w:t>22.3.2</w:t>
      </w:r>
      <w:r w:rsidRPr="00A5136A">
        <w:rPr>
          <w:rFonts w:ascii="Calibri" w:hAnsi="Calibri"/>
          <w:sz w:val="22"/>
          <w:szCs w:val="22"/>
          <w:lang w:eastAsia="en-GB"/>
        </w:rPr>
        <w:tab/>
      </w:r>
      <w:r>
        <w:t>Procedure in the MSC</w:t>
      </w:r>
      <w:r>
        <w:tab/>
        <w:t>714</w:t>
      </w:r>
    </w:p>
    <w:p w:rsidR="003B6562" w:rsidRPr="00A5136A" w:rsidRDefault="003B6562">
      <w:pPr>
        <w:pStyle w:val="TOC3"/>
        <w:rPr>
          <w:rFonts w:ascii="Calibri" w:hAnsi="Calibri"/>
          <w:sz w:val="22"/>
          <w:szCs w:val="22"/>
          <w:lang w:eastAsia="en-GB"/>
        </w:rPr>
      </w:pPr>
      <w:r>
        <w:t>22.3.3</w:t>
      </w:r>
      <w:r w:rsidRPr="00A5136A">
        <w:rPr>
          <w:rFonts w:ascii="Calibri" w:hAnsi="Calibri"/>
          <w:sz w:val="22"/>
          <w:szCs w:val="22"/>
          <w:lang w:eastAsia="en-GB"/>
        </w:rPr>
        <w:tab/>
      </w:r>
      <w:r>
        <w:t>Procedure in the VLR</w:t>
      </w:r>
      <w:r>
        <w:tab/>
        <w:t>714</w:t>
      </w:r>
    </w:p>
    <w:p w:rsidR="003B6562" w:rsidRPr="00A5136A" w:rsidRDefault="003B6562">
      <w:pPr>
        <w:pStyle w:val="TOC3"/>
        <w:rPr>
          <w:rFonts w:ascii="Calibri" w:hAnsi="Calibri"/>
          <w:sz w:val="22"/>
          <w:szCs w:val="22"/>
          <w:lang w:eastAsia="en-GB"/>
        </w:rPr>
      </w:pPr>
      <w:r>
        <w:t>22.3.4</w:t>
      </w:r>
      <w:r w:rsidRPr="00A5136A">
        <w:rPr>
          <w:rFonts w:ascii="Calibri" w:hAnsi="Calibri"/>
          <w:sz w:val="22"/>
          <w:szCs w:val="22"/>
          <w:lang w:eastAsia="en-GB"/>
        </w:rPr>
        <w:tab/>
      </w:r>
      <w:r>
        <w:t>Procedure in the HLR</w:t>
      </w:r>
      <w:r>
        <w:tab/>
        <w:t>714</w:t>
      </w:r>
    </w:p>
    <w:p w:rsidR="003B6562" w:rsidRPr="00A5136A" w:rsidRDefault="003B6562">
      <w:pPr>
        <w:pStyle w:val="TOC2"/>
        <w:rPr>
          <w:rFonts w:ascii="Calibri" w:hAnsi="Calibri"/>
          <w:sz w:val="22"/>
          <w:szCs w:val="22"/>
          <w:lang w:eastAsia="en-GB"/>
        </w:rPr>
      </w:pPr>
      <w:r>
        <w:t>22.4</w:t>
      </w:r>
      <w:r w:rsidRPr="00A5136A">
        <w:rPr>
          <w:rFonts w:ascii="Calibri" w:hAnsi="Calibri"/>
          <w:sz w:val="22"/>
          <w:szCs w:val="22"/>
          <w:lang w:eastAsia="en-GB"/>
        </w:rPr>
        <w:tab/>
      </w:r>
      <w:r>
        <w:t>Activation procedure</w:t>
      </w:r>
      <w:r>
        <w:tab/>
        <w:t>714</w:t>
      </w:r>
    </w:p>
    <w:p w:rsidR="003B6562" w:rsidRPr="00A5136A" w:rsidRDefault="003B6562">
      <w:pPr>
        <w:pStyle w:val="TOC3"/>
        <w:rPr>
          <w:rFonts w:ascii="Calibri" w:hAnsi="Calibri"/>
          <w:sz w:val="22"/>
          <w:szCs w:val="22"/>
          <w:lang w:eastAsia="en-GB"/>
        </w:rPr>
      </w:pPr>
      <w:r>
        <w:t>22.4.1</w:t>
      </w:r>
      <w:r w:rsidRPr="00A5136A">
        <w:rPr>
          <w:rFonts w:ascii="Calibri" w:hAnsi="Calibri"/>
          <w:sz w:val="22"/>
          <w:szCs w:val="22"/>
          <w:lang w:eastAsia="en-GB"/>
        </w:rPr>
        <w:tab/>
      </w:r>
      <w:r>
        <w:t>General</w:t>
      </w:r>
      <w:r>
        <w:tab/>
        <w:t>714</w:t>
      </w:r>
    </w:p>
    <w:p w:rsidR="003B6562" w:rsidRPr="00A5136A" w:rsidRDefault="003B6562">
      <w:pPr>
        <w:pStyle w:val="TOC3"/>
        <w:rPr>
          <w:rFonts w:ascii="Calibri" w:hAnsi="Calibri"/>
          <w:sz w:val="22"/>
          <w:szCs w:val="22"/>
          <w:lang w:eastAsia="en-GB"/>
        </w:rPr>
      </w:pPr>
      <w:r>
        <w:t>22.4.2</w:t>
      </w:r>
      <w:r w:rsidRPr="00A5136A">
        <w:rPr>
          <w:rFonts w:ascii="Calibri" w:hAnsi="Calibri"/>
          <w:sz w:val="22"/>
          <w:szCs w:val="22"/>
          <w:lang w:eastAsia="en-GB"/>
        </w:rPr>
        <w:tab/>
      </w:r>
      <w:r>
        <w:t>Procedure in the MSC</w:t>
      </w:r>
      <w:r>
        <w:tab/>
        <w:t>715</w:t>
      </w:r>
    </w:p>
    <w:p w:rsidR="003B6562" w:rsidRPr="00A5136A" w:rsidRDefault="003B6562">
      <w:pPr>
        <w:pStyle w:val="TOC3"/>
        <w:rPr>
          <w:rFonts w:ascii="Calibri" w:hAnsi="Calibri"/>
          <w:sz w:val="22"/>
          <w:szCs w:val="22"/>
          <w:lang w:eastAsia="en-GB"/>
        </w:rPr>
      </w:pPr>
      <w:r>
        <w:t>22.4.3</w:t>
      </w:r>
      <w:r w:rsidRPr="00A5136A">
        <w:rPr>
          <w:rFonts w:ascii="Calibri" w:hAnsi="Calibri"/>
          <w:sz w:val="22"/>
          <w:szCs w:val="22"/>
          <w:lang w:eastAsia="en-GB"/>
        </w:rPr>
        <w:tab/>
      </w:r>
      <w:r>
        <w:t>Procedure in the VLR</w:t>
      </w:r>
      <w:r>
        <w:tab/>
        <w:t>716</w:t>
      </w:r>
    </w:p>
    <w:p w:rsidR="003B6562" w:rsidRPr="00A5136A" w:rsidRDefault="003B6562">
      <w:pPr>
        <w:pStyle w:val="TOC3"/>
        <w:rPr>
          <w:rFonts w:ascii="Calibri" w:hAnsi="Calibri"/>
          <w:sz w:val="22"/>
          <w:szCs w:val="22"/>
          <w:lang w:eastAsia="en-GB"/>
        </w:rPr>
      </w:pPr>
      <w:r>
        <w:t>22.4.4</w:t>
      </w:r>
      <w:r w:rsidRPr="00A5136A">
        <w:rPr>
          <w:rFonts w:ascii="Calibri" w:hAnsi="Calibri"/>
          <w:sz w:val="22"/>
          <w:szCs w:val="22"/>
          <w:lang w:eastAsia="en-GB"/>
        </w:rPr>
        <w:tab/>
      </w:r>
      <w:r>
        <w:t>Procedure in the HLR</w:t>
      </w:r>
      <w:r>
        <w:tab/>
        <w:t>716</w:t>
      </w:r>
    </w:p>
    <w:p w:rsidR="003B6562" w:rsidRPr="00A5136A" w:rsidRDefault="003B6562">
      <w:pPr>
        <w:pStyle w:val="TOC2"/>
        <w:rPr>
          <w:rFonts w:ascii="Calibri" w:hAnsi="Calibri"/>
          <w:sz w:val="22"/>
          <w:szCs w:val="22"/>
          <w:lang w:eastAsia="en-GB"/>
        </w:rPr>
      </w:pPr>
      <w:r>
        <w:t>22.5</w:t>
      </w:r>
      <w:r w:rsidRPr="00A5136A">
        <w:rPr>
          <w:rFonts w:ascii="Calibri" w:hAnsi="Calibri"/>
          <w:sz w:val="22"/>
          <w:szCs w:val="22"/>
          <w:lang w:eastAsia="en-GB"/>
        </w:rPr>
        <w:tab/>
      </w:r>
      <w:r>
        <w:t>Deactivation procedure</w:t>
      </w:r>
      <w:r>
        <w:tab/>
        <w:t>722</w:t>
      </w:r>
    </w:p>
    <w:p w:rsidR="003B6562" w:rsidRPr="00A5136A" w:rsidRDefault="003B6562">
      <w:pPr>
        <w:pStyle w:val="TOC3"/>
        <w:rPr>
          <w:rFonts w:ascii="Calibri" w:hAnsi="Calibri"/>
          <w:sz w:val="22"/>
          <w:szCs w:val="22"/>
          <w:lang w:eastAsia="en-GB"/>
        </w:rPr>
      </w:pPr>
      <w:r>
        <w:t>22.5.1</w:t>
      </w:r>
      <w:r w:rsidRPr="00A5136A">
        <w:rPr>
          <w:rFonts w:ascii="Calibri" w:hAnsi="Calibri"/>
          <w:sz w:val="22"/>
          <w:szCs w:val="22"/>
          <w:lang w:eastAsia="en-GB"/>
        </w:rPr>
        <w:tab/>
      </w:r>
      <w:r>
        <w:t>General</w:t>
      </w:r>
      <w:r>
        <w:tab/>
        <w:t>722</w:t>
      </w:r>
    </w:p>
    <w:p w:rsidR="003B6562" w:rsidRPr="00A5136A" w:rsidRDefault="003B6562">
      <w:pPr>
        <w:pStyle w:val="TOC3"/>
        <w:rPr>
          <w:rFonts w:ascii="Calibri" w:hAnsi="Calibri"/>
          <w:sz w:val="22"/>
          <w:szCs w:val="22"/>
          <w:lang w:eastAsia="en-GB"/>
        </w:rPr>
      </w:pPr>
      <w:r>
        <w:t>22.5.2</w:t>
      </w:r>
      <w:r w:rsidRPr="00A5136A">
        <w:rPr>
          <w:rFonts w:ascii="Calibri" w:hAnsi="Calibri"/>
          <w:sz w:val="22"/>
          <w:szCs w:val="22"/>
          <w:lang w:eastAsia="en-GB"/>
        </w:rPr>
        <w:tab/>
      </w:r>
      <w:r>
        <w:t>Procedure in the MSC</w:t>
      </w:r>
      <w:r>
        <w:tab/>
        <w:t>723</w:t>
      </w:r>
    </w:p>
    <w:p w:rsidR="003B6562" w:rsidRPr="00A5136A" w:rsidRDefault="003B6562">
      <w:pPr>
        <w:pStyle w:val="TOC3"/>
        <w:rPr>
          <w:rFonts w:ascii="Calibri" w:hAnsi="Calibri"/>
          <w:sz w:val="22"/>
          <w:szCs w:val="22"/>
          <w:lang w:eastAsia="en-GB"/>
        </w:rPr>
      </w:pPr>
      <w:r>
        <w:t>22.5.3</w:t>
      </w:r>
      <w:r w:rsidRPr="00A5136A">
        <w:rPr>
          <w:rFonts w:ascii="Calibri" w:hAnsi="Calibri"/>
          <w:sz w:val="22"/>
          <w:szCs w:val="22"/>
          <w:lang w:eastAsia="en-GB"/>
        </w:rPr>
        <w:tab/>
      </w:r>
      <w:r>
        <w:t>Procedures in the VLR</w:t>
      </w:r>
      <w:r>
        <w:tab/>
        <w:t>723</w:t>
      </w:r>
    </w:p>
    <w:p w:rsidR="003B6562" w:rsidRPr="00A5136A" w:rsidRDefault="003B6562">
      <w:pPr>
        <w:pStyle w:val="TOC3"/>
        <w:rPr>
          <w:rFonts w:ascii="Calibri" w:hAnsi="Calibri"/>
          <w:sz w:val="22"/>
          <w:szCs w:val="22"/>
          <w:lang w:eastAsia="en-GB"/>
        </w:rPr>
      </w:pPr>
      <w:r>
        <w:t>22.5.4</w:t>
      </w:r>
      <w:r w:rsidRPr="00A5136A">
        <w:rPr>
          <w:rFonts w:ascii="Calibri" w:hAnsi="Calibri"/>
          <w:sz w:val="22"/>
          <w:szCs w:val="22"/>
          <w:lang w:eastAsia="en-GB"/>
        </w:rPr>
        <w:tab/>
      </w:r>
      <w:r>
        <w:t>Procedures in the HLR</w:t>
      </w:r>
      <w:r>
        <w:tab/>
        <w:t>723</w:t>
      </w:r>
    </w:p>
    <w:p w:rsidR="003B6562" w:rsidRPr="00A5136A" w:rsidRDefault="003B6562">
      <w:pPr>
        <w:pStyle w:val="TOC2"/>
        <w:rPr>
          <w:rFonts w:ascii="Calibri" w:hAnsi="Calibri"/>
          <w:sz w:val="22"/>
          <w:szCs w:val="22"/>
          <w:lang w:eastAsia="en-GB"/>
        </w:rPr>
      </w:pPr>
      <w:r>
        <w:t>22.6</w:t>
      </w:r>
      <w:r w:rsidRPr="00A5136A">
        <w:rPr>
          <w:rFonts w:ascii="Calibri" w:hAnsi="Calibri"/>
          <w:sz w:val="22"/>
          <w:szCs w:val="22"/>
          <w:lang w:eastAsia="en-GB"/>
        </w:rPr>
        <w:tab/>
      </w:r>
      <w:r>
        <w:t>Interrogation procedure</w:t>
      </w:r>
      <w:r>
        <w:tab/>
        <w:t>723</w:t>
      </w:r>
    </w:p>
    <w:p w:rsidR="003B6562" w:rsidRPr="00A5136A" w:rsidRDefault="003B6562">
      <w:pPr>
        <w:pStyle w:val="TOC3"/>
        <w:rPr>
          <w:rFonts w:ascii="Calibri" w:hAnsi="Calibri"/>
          <w:sz w:val="22"/>
          <w:szCs w:val="22"/>
          <w:lang w:eastAsia="en-GB"/>
        </w:rPr>
      </w:pPr>
      <w:r>
        <w:t>22.6.1</w:t>
      </w:r>
      <w:r w:rsidRPr="00A5136A">
        <w:rPr>
          <w:rFonts w:ascii="Calibri" w:hAnsi="Calibri"/>
          <w:sz w:val="22"/>
          <w:szCs w:val="22"/>
          <w:lang w:eastAsia="en-GB"/>
        </w:rPr>
        <w:tab/>
      </w:r>
      <w:r>
        <w:t>General</w:t>
      </w:r>
      <w:r>
        <w:tab/>
        <w:t>723</w:t>
      </w:r>
    </w:p>
    <w:p w:rsidR="003B6562" w:rsidRPr="00A5136A" w:rsidRDefault="003B6562">
      <w:pPr>
        <w:pStyle w:val="TOC3"/>
        <w:rPr>
          <w:rFonts w:ascii="Calibri" w:hAnsi="Calibri"/>
          <w:sz w:val="22"/>
          <w:szCs w:val="22"/>
          <w:lang w:eastAsia="en-GB"/>
        </w:rPr>
      </w:pPr>
      <w:r>
        <w:t>22.6.2</w:t>
      </w:r>
      <w:r w:rsidRPr="00A5136A">
        <w:rPr>
          <w:rFonts w:ascii="Calibri" w:hAnsi="Calibri"/>
          <w:sz w:val="22"/>
          <w:szCs w:val="22"/>
          <w:lang w:eastAsia="en-GB"/>
        </w:rPr>
        <w:tab/>
      </w:r>
      <w:r>
        <w:t>Procedure in the MSC</w:t>
      </w:r>
      <w:r>
        <w:tab/>
        <w:t>724</w:t>
      </w:r>
    </w:p>
    <w:p w:rsidR="003B6562" w:rsidRPr="00A5136A" w:rsidRDefault="003B6562">
      <w:pPr>
        <w:pStyle w:val="TOC3"/>
        <w:rPr>
          <w:rFonts w:ascii="Calibri" w:hAnsi="Calibri"/>
          <w:sz w:val="22"/>
          <w:szCs w:val="22"/>
          <w:lang w:eastAsia="en-GB"/>
        </w:rPr>
      </w:pPr>
      <w:r>
        <w:t>22.6.3</w:t>
      </w:r>
      <w:r w:rsidRPr="00A5136A">
        <w:rPr>
          <w:rFonts w:ascii="Calibri" w:hAnsi="Calibri"/>
          <w:sz w:val="22"/>
          <w:szCs w:val="22"/>
          <w:lang w:eastAsia="en-GB"/>
        </w:rPr>
        <w:tab/>
      </w:r>
      <w:r>
        <w:t>Procedures in the VLR</w:t>
      </w:r>
      <w:r>
        <w:tab/>
        <w:t>724</w:t>
      </w:r>
    </w:p>
    <w:p w:rsidR="003B6562" w:rsidRPr="00A5136A" w:rsidRDefault="003B6562">
      <w:pPr>
        <w:pStyle w:val="TOC3"/>
        <w:rPr>
          <w:rFonts w:ascii="Calibri" w:hAnsi="Calibri"/>
          <w:sz w:val="22"/>
          <w:szCs w:val="22"/>
          <w:lang w:eastAsia="en-GB"/>
        </w:rPr>
      </w:pPr>
      <w:r>
        <w:t>22.6.4</w:t>
      </w:r>
      <w:r w:rsidRPr="00A5136A">
        <w:rPr>
          <w:rFonts w:ascii="Calibri" w:hAnsi="Calibri"/>
          <w:sz w:val="22"/>
          <w:szCs w:val="22"/>
          <w:lang w:eastAsia="en-GB"/>
        </w:rPr>
        <w:tab/>
      </w:r>
      <w:r>
        <w:t>Procedure in the HLR</w:t>
      </w:r>
      <w:r>
        <w:tab/>
        <w:t>725</w:t>
      </w:r>
    </w:p>
    <w:p w:rsidR="003B6562" w:rsidRPr="00A5136A" w:rsidRDefault="003B6562">
      <w:pPr>
        <w:pStyle w:val="TOC2"/>
        <w:rPr>
          <w:rFonts w:ascii="Calibri" w:hAnsi="Calibri"/>
          <w:sz w:val="22"/>
          <w:szCs w:val="22"/>
          <w:lang w:eastAsia="en-GB"/>
        </w:rPr>
      </w:pPr>
      <w:r>
        <w:t>22.7</w:t>
      </w:r>
      <w:r w:rsidRPr="00A5136A">
        <w:rPr>
          <w:rFonts w:ascii="Calibri" w:hAnsi="Calibri"/>
          <w:sz w:val="22"/>
          <w:szCs w:val="22"/>
          <w:lang w:eastAsia="en-GB"/>
        </w:rPr>
        <w:tab/>
      </w:r>
      <w:r>
        <w:t>Void</w:t>
      </w:r>
      <w:r>
        <w:tab/>
        <w:t>729</w:t>
      </w:r>
    </w:p>
    <w:p w:rsidR="003B6562" w:rsidRPr="00A5136A" w:rsidRDefault="003B6562">
      <w:pPr>
        <w:pStyle w:val="TOC2"/>
        <w:rPr>
          <w:rFonts w:ascii="Calibri" w:hAnsi="Calibri"/>
          <w:sz w:val="22"/>
          <w:szCs w:val="22"/>
          <w:lang w:eastAsia="en-GB"/>
        </w:rPr>
      </w:pPr>
      <w:r>
        <w:t>22.8</w:t>
      </w:r>
      <w:r w:rsidRPr="00A5136A">
        <w:rPr>
          <w:rFonts w:ascii="Calibri" w:hAnsi="Calibri"/>
          <w:sz w:val="22"/>
          <w:szCs w:val="22"/>
          <w:lang w:eastAsia="en-GB"/>
        </w:rPr>
        <w:tab/>
      </w:r>
      <w:r>
        <w:t>Password registration procedure</w:t>
      </w:r>
      <w:r>
        <w:tab/>
        <w:t>730</w:t>
      </w:r>
    </w:p>
    <w:p w:rsidR="003B6562" w:rsidRPr="00A5136A" w:rsidRDefault="003B6562">
      <w:pPr>
        <w:pStyle w:val="TOC3"/>
        <w:rPr>
          <w:rFonts w:ascii="Calibri" w:hAnsi="Calibri"/>
          <w:sz w:val="22"/>
          <w:szCs w:val="22"/>
          <w:lang w:eastAsia="en-GB"/>
        </w:rPr>
      </w:pPr>
      <w:r>
        <w:t>22.8.1</w:t>
      </w:r>
      <w:r w:rsidRPr="00A5136A">
        <w:rPr>
          <w:rFonts w:ascii="Calibri" w:hAnsi="Calibri"/>
          <w:sz w:val="22"/>
          <w:szCs w:val="22"/>
          <w:lang w:eastAsia="en-GB"/>
        </w:rPr>
        <w:tab/>
      </w:r>
      <w:r>
        <w:t>General</w:t>
      </w:r>
      <w:r>
        <w:tab/>
        <w:t>730</w:t>
      </w:r>
    </w:p>
    <w:p w:rsidR="003B6562" w:rsidRPr="00A5136A" w:rsidRDefault="003B6562">
      <w:pPr>
        <w:pStyle w:val="TOC3"/>
        <w:rPr>
          <w:rFonts w:ascii="Calibri" w:hAnsi="Calibri"/>
          <w:sz w:val="22"/>
          <w:szCs w:val="22"/>
          <w:lang w:eastAsia="en-GB"/>
        </w:rPr>
      </w:pPr>
      <w:r>
        <w:t>22.8.2</w:t>
      </w:r>
      <w:r w:rsidRPr="00A5136A">
        <w:rPr>
          <w:rFonts w:ascii="Calibri" w:hAnsi="Calibri"/>
          <w:sz w:val="22"/>
          <w:szCs w:val="22"/>
          <w:lang w:eastAsia="en-GB"/>
        </w:rPr>
        <w:tab/>
      </w:r>
      <w:r>
        <w:t>Procedure in the MSC</w:t>
      </w:r>
      <w:r>
        <w:tab/>
        <w:t>732</w:t>
      </w:r>
    </w:p>
    <w:p w:rsidR="003B6562" w:rsidRPr="00A5136A" w:rsidRDefault="003B6562">
      <w:pPr>
        <w:pStyle w:val="TOC3"/>
        <w:rPr>
          <w:rFonts w:ascii="Calibri" w:hAnsi="Calibri"/>
          <w:sz w:val="22"/>
          <w:szCs w:val="22"/>
          <w:lang w:eastAsia="en-GB"/>
        </w:rPr>
      </w:pPr>
      <w:r>
        <w:t>22.8.3</w:t>
      </w:r>
      <w:r w:rsidRPr="00A5136A">
        <w:rPr>
          <w:rFonts w:ascii="Calibri" w:hAnsi="Calibri"/>
          <w:sz w:val="22"/>
          <w:szCs w:val="22"/>
          <w:lang w:eastAsia="en-GB"/>
        </w:rPr>
        <w:tab/>
      </w:r>
      <w:r>
        <w:t>Procedure in the VLR</w:t>
      </w:r>
      <w:r>
        <w:tab/>
        <w:t>732</w:t>
      </w:r>
    </w:p>
    <w:p w:rsidR="003B6562" w:rsidRPr="00A5136A" w:rsidRDefault="003B6562">
      <w:pPr>
        <w:pStyle w:val="TOC3"/>
        <w:rPr>
          <w:rFonts w:ascii="Calibri" w:hAnsi="Calibri"/>
          <w:sz w:val="22"/>
          <w:szCs w:val="22"/>
          <w:lang w:eastAsia="en-GB"/>
        </w:rPr>
      </w:pPr>
      <w:r>
        <w:t>22.8.4</w:t>
      </w:r>
      <w:r w:rsidRPr="00A5136A">
        <w:rPr>
          <w:rFonts w:ascii="Calibri" w:hAnsi="Calibri"/>
          <w:sz w:val="22"/>
          <w:szCs w:val="22"/>
          <w:lang w:eastAsia="en-GB"/>
        </w:rPr>
        <w:tab/>
      </w:r>
      <w:r>
        <w:t>Procedure in the HLR</w:t>
      </w:r>
      <w:r>
        <w:tab/>
        <w:t>732</w:t>
      </w:r>
    </w:p>
    <w:p w:rsidR="003B6562" w:rsidRPr="00A5136A" w:rsidRDefault="003B6562">
      <w:pPr>
        <w:pStyle w:val="TOC2"/>
        <w:rPr>
          <w:rFonts w:ascii="Calibri" w:hAnsi="Calibri"/>
          <w:sz w:val="22"/>
          <w:szCs w:val="22"/>
          <w:lang w:eastAsia="en-GB"/>
        </w:rPr>
      </w:pPr>
      <w:r>
        <w:t>22.9</w:t>
      </w:r>
      <w:r w:rsidRPr="00A5136A">
        <w:rPr>
          <w:rFonts w:ascii="Calibri" w:hAnsi="Calibri"/>
          <w:sz w:val="22"/>
          <w:szCs w:val="22"/>
          <w:lang w:eastAsia="en-GB"/>
        </w:rPr>
        <w:tab/>
      </w:r>
      <w:r>
        <w:t>Mobile Initiated USSD procedure</w:t>
      </w:r>
      <w:r>
        <w:tab/>
        <w:t>735</w:t>
      </w:r>
    </w:p>
    <w:p w:rsidR="003B6562" w:rsidRPr="00A5136A" w:rsidRDefault="003B6562">
      <w:pPr>
        <w:pStyle w:val="TOC3"/>
        <w:rPr>
          <w:rFonts w:ascii="Calibri" w:hAnsi="Calibri"/>
          <w:sz w:val="22"/>
          <w:szCs w:val="22"/>
          <w:lang w:eastAsia="en-GB"/>
        </w:rPr>
      </w:pPr>
      <w:r>
        <w:t>22.9.1</w:t>
      </w:r>
      <w:r w:rsidRPr="00A5136A">
        <w:rPr>
          <w:rFonts w:ascii="Calibri" w:hAnsi="Calibri"/>
          <w:sz w:val="22"/>
          <w:szCs w:val="22"/>
          <w:lang w:eastAsia="en-GB"/>
        </w:rPr>
        <w:tab/>
      </w:r>
      <w:r>
        <w:t>General</w:t>
      </w:r>
      <w:r>
        <w:tab/>
        <w:t>735</w:t>
      </w:r>
    </w:p>
    <w:p w:rsidR="003B6562" w:rsidRPr="00A5136A" w:rsidRDefault="003B6562">
      <w:pPr>
        <w:pStyle w:val="TOC3"/>
        <w:rPr>
          <w:rFonts w:ascii="Calibri" w:hAnsi="Calibri"/>
          <w:sz w:val="22"/>
          <w:szCs w:val="22"/>
          <w:lang w:eastAsia="en-GB"/>
        </w:rPr>
      </w:pPr>
      <w:r>
        <w:t>22.9.2</w:t>
      </w:r>
      <w:r w:rsidRPr="00A5136A">
        <w:rPr>
          <w:rFonts w:ascii="Calibri" w:hAnsi="Calibri"/>
          <w:sz w:val="22"/>
          <w:szCs w:val="22"/>
          <w:lang w:eastAsia="en-GB"/>
        </w:rPr>
        <w:tab/>
      </w:r>
      <w:r>
        <w:t>Procedure in the MSC</w:t>
      </w:r>
      <w:r>
        <w:tab/>
        <w:t>735</w:t>
      </w:r>
    </w:p>
    <w:p w:rsidR="003B6562" w:rsidRPr="00A5136A" w:rsidRDefault="003B6562">
      <w:pPr>
        <w:pStyle w:val="TOC3"/>
        <w:rPr>
          <w:rFonts w:ascii="Calibri" w:hAnsi="Calibri"/>
          <w:sz w:val="22"/>
          <w:szCs w:val="22"/>
          <w:lang w:eastAsia="en-GB"/>
        </w:rPr>
      </w:pPr>
      <w:r>
        <w:t>22.9.3</w:t>
      </w:r>
      <w:r w:rsidRPr="00A5136A">
        <w:rPr>
          <w:rFonts w:ascii="Calibri" w:hAnsi="Calibri"/>
          <w:sz w:val="22"/>
          <w:szCs w:val="22"/>
          <w:lang w:eastAsia="en-GB"/>
        </w:rPr>
        <w:tab/>
      </w:r>
      <w:r>
        <w:t>Procedure in the VLR</w:t>
      </w:r>
      <w:r>
        <w:tab/>
        <w:t>735</w:t>
      </w:r>
    </w:p>
    <w:p w:rsidR="003B6562" w:rsidRPr="00A5136A" w:rsidRDefault="003B6562">
      <w:pPr>
        <w:pStyle w:val="TOC3"/>
        <w:rPr>
          <w:rFonts w:ascii="Calibri" w:hAnsi="Calibri"/>
          <w:sz w:val="22"/>
          <w:szCs w:val="22"/>
          <w:lang w:eastAsia="en-GB"/>
        </w:rPr>
      </w:pPr>
      <w:r>
        <w:t>22.9.4</w:t>
      </w:r>
      <w:r w:rsidRPr="00A5136A">
        <w:rPr>
          <w:rFonts w:ascii="Calibri" w:hAnsi="Calibri"/>
          <w:sz w:val="22"/>
          <w:szCs w:val="22"/>
          <w:lang w:eastAsia="en-GB"/>
        </w:rPr>
        <w:tab/>
      </w:r>
      <w:r>
        <w:t>Procedure in the HLR</w:t>
      </w:r>
      <w:r>
        <w:tab/>
        <w:t>736</w:t>
      </w:r>
    </w:p>
    <w:p w:rsidR="003B6562" w:rsidRPr="00A5136A" w:rsidRDefault="003B6562">
      <w:pPr>
        <w:pStyle w:val="TOC3"/>
        <w:rPr>
          <w:rFonts w:ascii="Calibri" w:hAnsi="Calibri"/>
          <w:sz w:val="22"/>
          <w:szCs w:val="22"/>
          <w:lang w:eastAsia="en-GB"/>
        </w:rPr>
      </w:pPr>
      <w:r>
        <w:t>22.9.5</w:t>
      </w:r>
      <w:r w:rsidRPr="00A5136A">
        <w:rPr>
          <w:rFonts w:ascii="Calibri" w:hAnsi="Calibri"/>
          <w:sz w:val="22"/>
          <w:szCs w:val="22"/>
          <w:lang w:eastAsia="en-GB"/>
        </w:rPr>
        <w:tab/>
      </w:r>
      <w:r>
        <w:t>Procedures in the gsmSCF/secondary HLR</w:t>
      </w:r>
      <w:r>
        <w:tab/>
        <w:t>736</w:t>
      </w:r>
    </w:p>
    <w:p w:rsidR="003B6562" w:rsidRPr="00A5136A" w:rsidRDefault="003B6562">
      <w:pPr>
        <w:pStyle w:val="TOC2"/>
        <w:rPr>
          <w:rFonts w:ascii="Calibri" w:hAnsi="Calibri"/>
          <w:sz w:val="22"/>
          <w:szCs w:val="22"/>
          <w:lang w:eastAsia="en-GB"/>
        </w:rPr>
      </w:pPr>
      <w:r>
        <w:t>22.10</w:t>
      </w:r>
      <w:r w:rsidRPr="00A5136A">
        <w:rPr>
          <w:rFonts w:ascii="Calibri" w:hAnsi="Calibri"/>
          <w:sz w:val="22"/>
          <w:szCs w:val="22"/>
          <w:lang w:eastAsia="en-GB"/>
        </w:rPr>
        <w:tab/>
      </w:r>
      <w:r>
        <w:t>Network initiated USSD procedure</w:t>
      </w:r>
      <w:r>
        <w:tab/>
        <w:t>750</w:t>
      </w:r>
    </w:p>
    <w:p w:rsidR="003B6562" w:rsidRPr="00A5136A" w:rsidRDefault="003B6562">
      <w:pPr>
        <w:pStyle w:val="TOC3"/>
        <w:rPr>
          <w:rFonts w:ascii="Calibri" w:hAnsi="Calibri"/>
          <w:sz w:val="22"/>
          <w:szCs w:val="22"/>
          <w:lang w:eastAsia="en-GB"/>
        </w:rPr>
      </w:pPr>
      <w:r>
        <w:t>22.10.1</w:t>
      </w:r>
      <w:r w:rsidRPr="00A5136A">
        <w:rPr>
          <w:rFonts w:ascii="Calibri" w:hAnsi="Calibri"/>
          <w:sz w:val="22"/>
          <w:szCs w:val="22"/>
          <w:lang w:eastAsia="en-GB"/>
        </w:rPr>
        <w:tab/>
      </w:r>
      <w:r>
        <w:t>General</w:t>
      </w:r>
      <w:r>
        <w:tab/>
        <w:t>750</w:t>
      </w:r>
    </w:p>
    <w:p w:rsidR="003B6562" w:rsidRPr="00A5136A" w:rsidRDefault="003B6562">
      <w:pPr>
        <w:pStyle w:val="TOC3"/>
        <w:rPr>
          <w:rFonts w:ascii="Calibri" w:hAnsi="Calibri"/>
          <w:sz w:val="22"/>
          <w:szCs w:val="22"/>
          <w:lang w:eastAsia="en-GB"/>
        </w:rPr>
      </w:pPr>
      <w:r>
        <w:t>22.10.2</w:t>
      </w:r>
      <w:r w:rsidRPr="00A5136A">
        <w:rPr>
          <w:rFonts w:ascii="Calibri" w:hAnsi="Calibri"/>
          <w:sz w:val="22"/>
          <w:szCs w:val="22"/>
          <w:lang w:eastAsia="en-GB"/>
        </w:rPr>
        <w:tab/>
      </w:r>
      <w:r>
        <w:t>Procedure in the MSC</w:t>
      </w:r>
      <w:r>
        <w:tab/>
        <w:t>750</w:t>
      </w:r>
    </w:p>
    <w:p w:rsidR="003B6562" w:rsidRPr="00A5136A" w:rsidRDefault="003B6562">
      <w:pPr>
        <w:pStyle w:val="TOC3"/>
        <w:rPr>
          <w:rFonts w:ascii="Calibri" w:hAnsi="Calibri"/>
          <w:sz w:val="22"/>
          <w:szCs w:val="22"/>
          <w:lang w:eastAsia="en-GB"/>
        </w:rPr>
      </w:pPr>
      <w:r>
        <w:t>22.10.3</w:t>
      </w:r>
      <w:r w:rsidRPr="00A5136A">
        <w:rPr>
          <w:rFonts w:ascii="Calibri" w:hAnsi="Calibri"/>
          <w:sz w:val="22"/>
          <w:szCs w:val="22"/>
          <w:lang w:eastAsia="en-GB"/>
        </w:rPr>
        <w:tab/>
      </w:r>
      <w:r>
        <w:t>Procedure in the VLR</w:t>
      </w:r>
      <w:r>
        <w:tab/>
        <w:t>750</w:t>
      </w:r>
    </w:p>
    <w:p w:rsidR="003B6562" w:rsidRPr="00A5136A" w:rsidRDefault="003B6562">
      <w:pPr>
        <w:pStyle w:val="TOC3"/>
        <w:rPr>
          <w:rFonts w:ascii="Calibri" w:hAnsi="Calibri"/>
          <w:sz w:val="22"/>
          <w:szCs w:val="22"/>
          <w:lang w:eastAsia="en-GB"/>
        </w:rPr>
      </w:pPr>
      <w:r>
        <w:t>22.10.4</w:t>
      </w:r>
      <w:r w:rsidRPr="00A5136A">
        <w:rPr>
          <w:rFonts w:ascii="Calibri" w:hAnsi="Calibri"/>
          <w:sz w:val="22"/>
          <w:szCs w:val="22"/>
          <w:lang w:eastAsia="en-GB"/>
        </w:rPr>
        <w:tab/>
      </w:r>
      <w:r>
        <w:t>Procedure in the HLR</w:t>
      </w:r>
      <w:r>
        <w:tab/>
        <w:t>751</w:t>
      </w:r>
    </w:p>
    <w:p w:rsidR="003B6562" w:rsidRPr="00A5136A" w:rsidRDefault="003B6562">
      <w:pPr>
        <w:pStyle w:val="TOC3"/>
        <w:rPr>
          <w:rFonts w:ascii="Calibri" w:hAnsi="Calibri"/>
          <w:sz w:val="22"/>
          <w:szCs w:val="22"/>
          <w:lang w:eastAsia="en-GB"/>
        </w:rPr>
      </w:pPr>
      <w:r>
        <w:t>22.10.5</w:t>
      </w:r>
      <w:r w:rsidRPr="00A5136A">
        <w:rPr>
          <w:rFonts w:ascii="Calibri" w:hAnsi="Calibri"/>
          <w:sz w:val="22"/>
          <w:szCs w:val="22"/>
          <w:lang w:eastAsia="en-GB"/>
        </w:rPr>
        <w:tab/>
      </w:r>
      <w:r>
        <w:t>Procedure in the gsmSCF or secondary HLR</w:t>
      </w:r>
      <w:r>
        <w:tab/>
        <w:t>751</w:t>
      </w:r>
    </w:p>
    <w:p w:rsidR="003B6562" w:rsidRPr="00A5136A" w:rsidRDefault="003B6562">
      <w:pPr>
        <w:pStyle w:val="TOC2"/>
        <w:rPr>
          <w:rFonts w:ascii="Calibri" w:hAnsi="Calibri"/>
          <w:sz w:val="22"/>
          <w:szCs w:val="22"/>
          <w:lang w:eastAsia="en-GB"/>
        </w:rPr>
      </w:pPr>
      <w:r>
        <w:t>22.11</w:t>
      </w:r>
      <w:r w:rsidRPr="00A5136A">
        <w:rPr>
          <w:rFonts w:ascii="Calibri" w:hAnsi="Calibri"/>
          <w:sz w:val="22"/>
          <w:szCs w:val="22"/>
          <w:lang w:eastAsia="en-GB"/>
        </w:rPr>
        <w:tab/>
      </w:r>
      <w:r>
        <w:t>Common macros for clause 22</w:t>
      </w:r>
      <w:r>
        <w:tab/>
        <w:t>771</w:t>
      </w:r>
    </w:p>
    <w:p w:rsidR="003B6562" w:rsidRPr="00A5136A" w:rsidRDefault="003B6562">
      <w:pPr>
        <w:pStyle w:val="TOC3"/>
        <w:rPr>
          <w:rFonts w:ascii="Calibri" w:hAnsi="Calibri"/>
          <w:sz w:val="22"/>
          <w:szCs w:val="22"/>
          <w:lang w:eastAsia="en-GB"/>
        </w:rPr>
      </w:pPr>
      <w:r>
        <w:t>22.11.1</w:t>
      </w:r>
      <w:r w:rsidRPr="00A5136A">
        <w:rPr>
          <w:rFonts w:ascii="Calibri" w:hAnsi="Calibri"/>
          <w:sz w:val="22"/>
          <w:szCs w:val="22"/>
          <w:lang w:eastAsia="en-GB"/>
        </w:rPr>
        <w:tab/>
      </w:r>
      <w:r>
        <w:t>SS Password handling macros</w:t>
      </w:r>
      <w:r>
        <w:tab/>
        <w:t>771</w:t>
      </w:r>
    </w:p>
    <w:p w:rsidR="003B6562" w:rsidRPr="00A5136A" w:rsidRDefault="003B6562">
      <w:pPr>
        <w:pStyle w:val="TOC3"/>
        <w:rPr>
          <w:rFonts w:ascii="Calibri" w:hAnsi="Calibri"/>
          <w:sz w:val="22"/>
          <w:szCs w:val="22"/>
          <w:lang w:eastAsia="en-GB"/>
        </w:rPr>
      </w:pPr>
      <w:r>
        <w:t>22.11.2</w:t>
      </w:r>
      <w:r w:rsidRPr="00A5136A">
        <w:rPr>
          <w:rFonts w:ascii="Calibri" w:hAnsi="Calibri"/>
          <w:sz w:val="22"/>
          <w:szCs w:val="22"/>
          <w:lang w:eastAsia="en-GB"/>
        </w:rPr>
        <w:tab/>
      </w:r>
      <w:r>
        <w:t>Void</w:t>
      </w:r>
      <w:r>
        <w:tab/>
        <w:t>771</w:t>
      </w:r>
    </w:p>
    <w:p w:rsidR="003B6562" w:rsidRPr="00A5136A" w:rsidRDefault="003B6562">
      <w:pPr>
        <w:pStyle w:val="TOC2"/>
        <w:rPr>
          <w:rFonts w:ascii="Calibri" w:hAnsi="Calibri"/>
          <w:sz w:val="22"/>
          <w:szCs w:val="22"/>
          <w:lang w:eastAsia="en-GB"/>
        </w:rPr>
      </w:pPr>
      <w:r>
        <w:t>22.12</w:t>
      </w:r>
      <w:r w:rsidRPr="00A5136A">
        <w:rPr>
          <w:rFonts w:ascii="Calibri" w:hAnsi="Calibri"/>
          <w:sz w:val="22"/>
          <w:szCs w:val="22"/>
          <w:lang w:eastAsia="en-GB"/>
        </w:rPr>
        <w:tab/>
      </w:r>
      <w:r>
        <w:t>Supplementary Service Invocation Notification procedure</w:t>
      </w:r>
      <w:r>
        <w:tab/>
        <w:t>775</w:t>
      </w:r>
    </w:p>
    <w:p w:rsidR="003B6562" w:rsidRPr="00A5136A" w:rsidRDefault="003B6562">
      <w:pPr>
        <w:pStyle w:val="TOC3"/>
        <w:rPr>
          <w:rFonts w:ascii="Calibri" w:hAnsi="Calibri"/>
          <w:sz w:val="22"/>
          <w:szCs w:val="22"/>
          <w:lang w:eastAsia="en-GB"/>
        </w:rPr>
      </w:pPr>
      <w:r>
        <w:t>22.12.1</w:t>
      </w:r>
      <w:r w:rsidRPr="00A5136A">
        <w:rPr>
          <w:rFonts w:ascii="Calibri" w:hAnsi="Calibri"/>
          <w:sz w:val="22"/>
          <w:szCs w:val="22"/>
          <w:lang w:eastAsia="en-GB"/>
        </w:rPr>
        <w:tab/>
      </w:r>
      <w:r>
        <w:t>General</w:t>
      </w:r>
      <w:r>
        <w:tab/>
        <w:t>775</w:t>
      </w:r>
    </w:p>
    <w:p w:rsidR="003B6562" w:rsidRPr="00A5136A" w:rsidRDefault="003B6562">
      <w:pPr>
        <w:pStyle w:val="TOC3"/>
        <w:rPr>
          <w:rFonts w:ascii="Calibri" w:hAnsi="Calibri"/>
          <w:sz w:val="22"/>
          <w:szCs w:val="22"/>
          <w:lang w:eastAsia="en-GB"/>
        </w:rPr>
      </w:pPr>
      <w:r>
        <w:t>22.12.2</w:t>
      </w:r>
      <w:r w:rsidRPr="00A5136A">
        <w:rPr>
          <w:rFonts w:ascii="Calibri" w:hAnsi="Calibri"/>
          <w:sz w:val="22"/>
          <w:szCs w:val="22"/>
          <w:lang w:eastAsia="en-GB"/>
        </w:rPr>
        <w:tab/>
      </w:r>
      <w:r>
        <w:t>Procedure in the MSC</w:t>
      </w:r>
      <w:r>
        <w:tab/>
        <w:t>775</w:t>
      </w:r>
    </w:p>
    <w:p w:rsidR="003B6562" w:rsidRPr="00A5136A" w:rsidRDefault="003B6562">
      <w:pPr>
        <w:pStyle w:val="TOC3"/>
        <w:rPr>
          <w:rFonts w:ascii="Calibri" w:hAnsi="Calibri"/>
          <w:sz w:val="22"/>
          <w:szCs w:val="22"/>
          <w:lang w:eastAsia="en-GB"/>
        </w:rPr>
      </w:pPr>
      <w:r>
        <w:t>22.12.3</w:t>
      </w:r>
      <w:r w:rsidRPr="00A5136A">
        <w:rPr>
          <w:rFonts w:ascii="Calibri" w:hAnsi="Calibri"/>
          <w:sz w:val="22"/>
          <w:szCs w:val="22"/>
          <w:lang w:eastAsia="en-GB"/>
        </w:rPr>
        <w:tab/>
      </w:r>
      <w:r>
        <w:t>Procedure in the gsmSCF</w:t>
      </w:r>
      <w:r>
        <w:tab/>
        <w:t>775</w:t>
      </w:r>
    </w:p>
    <w:p w:rsidR="003B6562" w:rsidRPr="00A5136A" w:rsidRDefault="003B6562">
      <w:pPr>
        <w:pStyle w:val="TOC2"/>
        <w:rPr>
          <w:rFonts w:ascii="Calibri" w:hAnsi="Calibri"/>
          <w:sz w:val="22"/>
          <w:szCs w:val="22"/>
          <w:lang w:eastAsia="en-GB"/>
        </w:rPr>
      </w:pPr>
      <w:r>
        <w:t>22.13</w:t>
      </w:r>
      <w:r w:rsidRPr="00A5136A">
        <w:rPr>
          <w:rFonts w:ascii="Calibri" w:hAnsi="Calibri"/>
          <w:sz w:val="22"/>
          <w:szCs w:val="22"/>
          <w:lang w:eastAsia="en-GB"/>
        </w:rPr>
        <w:tab/>
      </w:r>
      <w:r>
        <w:t>Activation of a CCBS request</w:t>
      </w:r>
      <w:r>
        <w:tab/>
        <w:t>778</w:t>
      </w:r>
    </w:p>
    <w:p w:rsidR="003B6562" w:rsidRPr="00A5136A" w:rsidRDefault="003B6562">
      <w:pPr>
        <w:pStyle w:val="TOC3"/>
        <w:rPr>
          <w:rFonts w:ascii="Calibri" w:hAnsi="Calibri"/>
          <w:sz w:val="22"/>
          <w:szCs w:val="22"/>
          <w:lang w:eastAsia="en-GB"/>
        </w:rPr>
      </w:pPr>
      <w:r>
        <w:t>22.13.1</w:t>
      </w:r>
      <w:r w:rsidRPr="00A5136A">
        <w:rPr>
          <w:rFonts w:ascii="Calibri" w:hAnsi="Calibri"/>
          <w:sz w:val="22"/>
          <w:szCs w:val="22"/>
          <w:lang w:eastAsia="en-GB"/>
        </w:rPr>
        <w:tab/>
      </w:r>
      <w:r>
        <w:t>General</w:t>
      </w:r>
      <w:r>
        <w:tab/>
        <w:t>778</w:t>
      </w:r>
    </w:p>
    <w:p w:rsidR="003B6562" w:rsidRPr="00A5136A" w:rsidRDefault="003B6562">
      <w:pPr>
        <w:pStyle w:val="TOC3"/>
        <w:rPr>
          <w:rFonts w:ascii="Calibri" w:hAnsi="Calibri"/>
          <w:sz w:val="22"/>
          <w:szCs w:val="22"/>
          <w:lang w:eastAsia="en-GB"/>
        </w:rPr>
      </w:pPr>
      <w:r>
        <w:t>22.13.2</w:t>
      </w:r>
      <w:r w:rsidRPr="00A5136A">
        <w:rPr>
          <w:rFonts w:ascii="Calibri" w:hAnsi="Calibri"/>
          <w:sz w:val="22"/>
          <w:szCs w:val="22"/>
          <w:lang w:eastAsia="en-GB"/>
        </w:rPr>
        <w:tab/>
      </w:r>
      <w:r>
        <w:t>Procedure in the VLR</w:t>
      </w:r>
      <w:r>
        <w:tab/>
        <w:t>778</w:t>
      </w:r>
    </w:p>
    <w:p w:rsidR="003B6562" w:rsidRPr="00A5136A" w:rsidRDefault="003B6562">
      <w:pPr>
        <w:pStyle w:val="TOC3"/>
        <w:rPr>
          <w:rFonts w:ascii="Calibri" w:hAnsi="Calibri"/>
          <w:sz w:val="22"/>
          <w:szCs w:val="22"/>
          <w:lang w:eastAsia="en-GB"/>
        </w:rPr>
      </w:pPr>
      <w:r>
        <w:t>22.13.3</w:t>
      </w:r>
      <w:r w:rsidRPr="00A5136A">
        <w:rPr>
          <w:rFonts w:ascii="Calibri" w:hAnsi="Calibri"/>
          <w:sz w:val="22"/>
          <w:szCs w:val="22"/>
          <w:lang w:eastAsia="en-GB"/>
        </w:rPr>
        <w:tab/>
      </w:r>
      <w:r>
        <w:t>Procedure in the HLR</w:t>
      </w:r>
      <w:r>
        <w:tab/>
        <w:t>778</w:t>
      </w:r>
    </w:p>
    <w:p w:rsidR="003B6562" w:rsidRPr="00A5136A" w:rsidRDefault="003B6562">
      <w:pPr>
        <w:pStyle w:val="TOC2"/>
        <w:rPr>
          <w:rFonts w:ascii="Calibri" w:hAnsi="Calibri"/>
          <w:sz w:val="22"/>
          <w:szCs w:val="22"/>
          <w:lang w:eastAsia="en-GB"/>
        </w:rPr>
      </w:pPr>
      <w:r>
        <w:t>22.14</w:t>
      </w:r>
      <w:r w:rsidRPr="00A5136A">
        <w:rPr>
          <w:rFonts w:ascii="Calibri" w:hAnsi="Calibri"/>
          <w:sz w:val="22"/>
          <w:szCs w:val="22"/>
          <w:lang w:eastAsia="en-GB"/>
        </w:rPr>
        <w:tab/>
      </w:r>
      <w:r>
        <w:t>Deactivation of a CCBS request</w:t>
      </w:r>
      <w:r>
        <w:tab/>
        <w:t>781</w:t>
      </w:r>
    </w:p>
    <w:p w:rsidR="003B6562" w:rsidRPr="00A5136A" w:rsidRDefault="003B6562">
      <w:pPr>
        <w:pStyle w:val="TOC3"/>
        <w:rPr>
          <w:rFonts w:ascii="Calibri" w:hAnsi="Calibri"/>
          <w:sz w:val="22"/>
          <w:szCs w:val="22"/>
          <w:lang w:eastAsia="en-GB"/>
        </w:rPr>
      </w:pPr>
      <w:r>
        <w:t>22.14.1</w:t>
      </w:r>
      <w:r w:rsidRPr="00A5136A">
        <w:rPr>
          <w:rFonts w:ascii="Calibri" w:hAnsi="Calibri"/>
          <w:sz w:val="22"/>
          <w:szCs w:val="22"/>
          <w:lang w:eastAsia="en-GB"/>
        </w:rPr>
        <w:tab/>
      </w:r>
      <w:r>
        <w:t>General</w:t>
      </w:r>
      <w:r>
        <w:tab/>
        <w:t>781</w:t>
      </w:r>
    </w:p>
    <w:p w:rsidR="003B6562" w:rsidRPr="00A5136A" w:rsidRDefault="003B6562">
      <w:pPr>
        <w:pStyle w:val="TOC3"/>
        <w:rPr>
          <w:rFonts w:ascii="Calibri" w:hAnsi="Calibri"/>
          <w:sz w:val="22"/>
          <w:szCs w:val="22"/>
          <w:lang w:eastAsia="en-GB"/>
        </w:rPr>
      </w:pPr>
      <w:r>
        <w:t>22.14.2</w:t>
      </w:r>
      <w:r w:rsidRPr="00A5136A">
        <w:rPr>
          <w:rFonts w:ascii="Calibri" w:hAnsi="Calibri"/>
          <w:sz w:val="22"/>
          <w:szCs w:val="22"/>
          <w:lang w:eastAsia="en-GB"/>
        </w:rPr>
        <w:tab/>
      </w:r>
      <w:r>
        <w:t>Procedure in the VLR</w:t>
      </w:r>
      <w:r>
        <w:tab/>
        <w:t>781</w:t>
      </w:r>
    </w:p>
    <w:p w:rsidR="003B6562" w:rsidRPr="00A5136A" w:rsidRDefault="003B6562">
      <w:pPr>
        <w:pStyle w:val="TOC3"/>
        <w:rPr>
          <w:rFonts w:ascii="Calibri" w:hAnsi="Calibri"/>
          <w:sz w:val="22"/>
          <w:szCs w:val="22"/>
          <w:lang w:eastAsia="en-GB"/>
        </w:rPr>
      </w:pPr>
      <w:r>
        <w:t>22.14.3</w:t>
      </w:r>
      <w:r w:rsidRPr="00A5136A">
        <w:rPr>
          <w:rFonts w:ascii="Calibri" w:hAnsi="Calibri"/>
          <w:sz w:val="22"/>
          <w:szCs w:val="22"/>
          <w:lang w:eastAsia="en-GB"/>
        </w:rPr>
        <w:tab/>
      </w:r>
      <w:r>
        <w:t>Procedure in the HLR</w:t>
      </w:r>
      <w:r>
        <w:tab/>
        <w:t>781</w:t>
      </w:r>
    </w:p>
    <w:p w:rsidR="003B6562" w:rsidRPr="00A5136A" w:rsidRDefault="003B6562">
      <w:pPr>
        <w:pStyle w:val="TOC1"/>
        <w:rPr>
          <w:rFonts w:ascii="Calibri" w:hAnsi="Calibri"/>
          <w:szCs w:val="22"/>
          <w:lang w:eastAsia="en-GB"/>
        </w:rPr>
      </w:pPr>
      <w:r>
        <w:t>23</w:t>
      </w:r>
      <w:r w:rsidRPr="00A5136A">
        <w:rPr>
          <w:rFonts w:ascii="Calibri" w:hAnsi="Calibri"/>
          <w:szCs w:val="22"/>
          <w:lang w:eastAsia="en-GB"/>
        </w:rPr>
        <w:tab/>
      </w:r>
      <w:r>
        <w:t>Short message service procedures</w:t>
      </w:r>
      <w:r>
        <w:tab/>
        <w:t>784</w:t>
      </w:r>
    </w:p>
    <w:p w:rsidR="003B6562" w:rsidRPr="00A5136A" w:rsidRDefault="003B6562">
      <w:pPr>
        <w:pStyle w:val="TOC2"/>
        <w:rPr>
          <w:rFonts w:ascii="Calibri" w:hAnsi="Calibri"/>
          <w:sz w:val="22"/>
          <w:szCs w:val="22"/>
          <w:lang w:eastAsia="en-GB"/>
        </w:rPr>
      </w:pPr>
      <w:r>
        <w:t>23.1</w:t>
      </w:r>
      <w:r w:rsidRPr="00A5136A">
        <w:rPr>
          <w:rFonts w:ascii="Calibri" w:hAnsi="Calibri"/>
          <w:sz w:val="22"/>
          <w:szCs w:val="22"/>
          <w:lang w:eastAsia="en-GB"/>
        </w:rPr>
        <w:tab/>
      </w:r>
      <w:r>
        <w:t>General</w:t>
      </w:r>
      <w:r>
        <w:tab/>
        <w:t>784</w:t>
      </w:r>
    </w:p>
    <w:p w:rsidR="003B6562" w:rsidRPr="00A5136A" w:rsidRDefault="003B6562">
      <w:pPr>
        <w:pStyle w:val="TOC3"/>
        <w:rPr>
          <w:rFonts w:ascii="Calibri" w:hAnsi="Calibri"/>
          <w:sz w:val="22"/>
          <w:szCs w:val="22"/>
          <w:lang w:eastAsia="en-GB"/>
        </w:rPr>
      </w:pPr>
      <w:r>
        <w:t>23.1.1</w:t>
      </w:r>
      <w:r w:rsidRPr="00A5136A">
        <w:rPr>
          <w:rFonts w:ascii="Calibri" w:hAnsi="Calibri"/>
          <w:sz w:val="22"/>
          <w:szCs w:val="22"/>
          <w:lang w:eastAsia="en-GB"/>
        </w:rPr>
        <w:tab/>
      </w:r>
      <w:r>
        <w:t>Mobile originated short message service Co-ordinator for the MSC</w:t>
      </w:r>
      <w:r>
        <w:tab/>
        <w:t>784</w:t>
      </w:r>
    </w:p>
    <w:p w:rsidR="003B6562" w:rsidRPr="00A5136A" w:rsidRDefault="003B6562">
      <w:pPr>
        <w:pStyle w:val="TOC3"/>
        <w:rPr>
          <w:rFonts w:ascii="Calibri" w:hAnsi="Calibri"/>
          <w:sz w:val="22"/>
          <w:szCs w:val="22"/>
          <w:lang w:eastAsia="en-GB"/>
        </w:rPr>
      </w:pPr>
      <w:r>
        <w:t>23.1.2</w:t>
      </w:r>
      <w:r w:rsidRPr="00A5136A">
        <w:rPr>
          <w:rFonts w:ascii="Calibri" w:hAnsi="Calibri"/>
          <w:sz w:val="22"/>
          <w:szCs w:val="22"/>
          <w:lang w:eastAsia="en-GB"/>
        </w:rPr>
        <w:tab/>
      </w:r>
      <w:r>
        <w:t>Short message Gateway Co-ordinator for the HLR</w:t>
      </w:r>
      <w:r>
        <w:tab/>
        <w:t>784</w:t>
      </w:r>
    </w:p>
    <w:p w:rsidR="003B6562" w:rsidRPr="00A5136A" w:rsidRDefault="003B6562">
      <w:pPr>
        <w:pStyle w:val="TOC2"/>
        <w:rPr>
          <w:rFonts w:ascii="Calibri" w:hAnsi="Calibri"/>
          <w:sz w:val="22"/>
          <w:szCs w:val="22"/>
          <w:lang w:eastAsia="en-GB"/>
        </w:rPr>
      </w:pPr>
      <w:r>
        <w:t>23.2</w:t>
      </w:r>
      <w:r w:rsidRPr="00A5136A">
        <w:rPr>
          <w:rFonts w:ascii="Calibri" w:hAnsi="Calibri"/>
          <w:sz w:val="22"/>
          <w:szCs w:val="22"/>
          <w:lang w:eastAsia="en-GB"/>
        </w:rPr>
        <w:tab/>
      </w:r>
      <w:r>
        <w:t>The mobile originated short message transfer procedure</w:t>
      </w:r>
      <w:r>
        <w:tab/>
        <w:t>789</w:t>
      </w:r>
    </w:p>
    <w:p w:rsidR="003B6562" w:rsidRPr="00A5136A" w:rsidRDefault="003B6562">
      <w:pPr>
        <w:pStyle w:val="TOC3"/>
        <w:rPr>
          <w:rFonts w:ascii="Calibri" w:hAnsi="Calibri"/>
          <w:sz w:val="22"/>
          <w:szCs w:val="22"/>
          <w:lang w:eastAsia="en-GB"/>
        </w:rPr>
      </w:pPr>
      <w:r>
        <w:t>23.2.1</w:t>
      </w:r>
      <w:r w:rsidRPr="00A5136A">
        <w:rPr>
          <w:rFonts w:ascii="Calibri" w:hAnsi="Calibri"/>
          <w:sz w:val="22"/>
          <w:szCs w:val="22"/>
          <w:lang w:eastAsia="en-GB"/>
        </w:rPr>
        <w:tab/>
      </w:r>
      <w:r>
        <w:t>Procedure in the serving MSC</w:t>
      </w:r>
      <w:r>
        <w:tab/>
        <w:t>790</w:t>
      </w:r>
    </w:p>
    <w:p w:rsidR="003B6562" w:rsidRPr="00A5136A" w:rsidRDefault="003B6562">
      <w:pPr>
        <w:pStyle w:val="TOC3"/>
        <w:rPr>
          <w:rFonts w:ascii="Calibri" w:hAnsi="Calibri"/>
          <w:sz w:val="22"/>
          <w:szCs w:val="22"/>
          <w:lang w:eastAsia="en-GB"/>
        </w:rPr>
      </w:pPr>
      <w:r>
        <w:t>23.2.2</w:t>
      </w:r>
      <w:r w:rsidRPr="00A5136A">
        <w:rPr>
          <w:rFonts w:ascii="Calibri" w:hAnsi="Calibri"/>
          <w:sz w:val="22"/>
          <w:szCs w:val="22"/>
          <w:lang w:eastAsia="en-GB"/>
        </w:rPr>
        <w:tab/>
      </w:r>
      <w:r>
        <w:t>Procedure in the VLR</w:t>
      </w:r>
      <w:r>
        <w:tab/>
        <w:t>790</w:t>
      </w:r>
    </w:p>
    <w:p w:rsidR="003B6562" w:rsidRPr="00A5136A" w:rsidRDefault="003B6562">
      <w:pPr>
        <w:pStyle w:val="TOC3"/>
        <w:rPr>
          <w:rFonts w:ascii="Calibri" w:hAnsi="Calibri"/>
          <w:sz w:val="22"/>
          <w:szCs w:val="22"/>
          <w:lang w:eastAsia="en-GB"/>
        </w:rPr>
      </w:pPr>
      <w:r>
        <w:t>23.2.3</w:t>
      </w:r>
      <w:r w:rsidRPr="00A5136A">
        <w:rPr>
          <w:rFonts w:ascii="Calibri" w:hAnsi="Calibri"/>
          <w:sz w:val="22"/>
          <w:szCs w:val="22"/>
          <w:lang w:eastAsia="en-GB"/>
        </w:rPr>
        <w:tab/>
      </w:r>
      <w:r>
        <w:t>Procedure in the SGSN</w:t>
      </w:r>
      <w:r>
        <w:tab/>
        <w:t>790</w:t>
      </w:r>
    </w:p>
    <w:p w:rsidR="003B6562" w:rsidRPr="00A5136A" w:rsidRDefault="003B6562">
      <w:pPr>
        <w:pStyle w:val="TOC3"/>
        <w:rPr>
          <w:rFonts w:ascii="Calibri" w:hAnsi="Calibri"/>
          <w:sz w:val="22"/>
          <w:szCs w:val="22"/>
          <w:lang w:eastAsia="en-GB"/>
        </w:rPr>
      </w:pPr>
      <w:r>
        <w:t>23.2.4</w:t>
      </w:r>
      <w:r w:rsidRPr="00A5136A">
        <w:rPr>
          <w:rFonts w:ascii="Calibri" w:hAnsi="Calibri"/>
          <w:sz w:val="22"/>
          <w:szCs w:val="22"/>
          <w:lang w:eastAsia="en-GB"/>
        </w:rPr>
        <w:tab/>
      </w:r>
      <w:r>
        <w:t>Procedure in the SMS Interworking MSC (SMS-IWMSC)</w:t>
      </w:r>
      <w:r>
        <w:tab/>
        <w:t>791</w:t>
      </w:r>
    </w:p>
    <w:p w:rsidR="003B6562" w:rsidRPr="00A5136A" w:rsidRDefault="003B6562">
      <w:pPr>
        <w:pStyle w:val="TOC2"/>
        <w:rPr>
          <w:rFonts w:ascii="Calibri" w:hAnsi="Calibri"/>
          <w:sz w:val="22"/>
          <w:szCs w:val="22"/>
          <w:lang w:eastAsia="en-GB"/>
        </w:rPr>
      </w:pPr>
      <w:r>
        <w:t>23.3</w:t>
      </w:r>
      <w:r w:rsidRPr="00A5136A">
        <w:rPr>
          <w:rFonts w:ascii="Calibri" w:hAnsi="Calibri"/>
          <w:sz w:val="22"/>
          <w:szCs w:val="22"/>
          <w:lang w:eastAsia="en-GB"/>
        </w:rPr>
        <w:tab/>
      </w:r>
      <w:r>
        <w:t>The mobile terminated short message transfer procedure</w:t>
      </w:r>
      <w:r>
        <w:tab/>
        <w:t>803</w:t>
      </w:r>
    </w:p>
    <w:p w:rsidR="003B6562" w:rsidRPr="00A5136A" w:rsidRDefault="003B6562">
      <w:pPr>
        <w:pStyle w:val="TOC3"/>
        <w:rPr>
          <w:rFonts w:ascii="Calibri" w:hAnsi="Calibri"/>
          <w:sz w:val="22"/>
          <w:szCs w:val="22"/>
          <w:lang w:eastAsia="en-GB"/>
        </w:rPr>
      </w:pPr>
      <w:r>
        <w:t>23.3.1</w:t>
      </w:r>
      <w:r w:rsidRPr="00A5136A">
        <w:rPr>
          <w:rFonts w:ascii="Calibri" w:hAnsi="Calibri"/>
          <w:sz w:val="22"/>
          <w:szCs w:val="22"/>
          <w:lang w:eastAsia="en-GB"/>
        </w:rPr>
        <w:tab/>
      </w:r>
      <w:r>
        <w:t>Procedure in the SMS-GMSC</w:t>
      </w:r>
      <w:r>
        <w:tab/>
        <w:t>810</w:t>
      </w:r>
    </w:p>
    <w:p w:rsidR="003B6562" w:rsidRPr="00A5136A" w:rsidRDefault="003B6562">
      <w:pPr>
        <w:pStyle w:val="TOC3"/>
        <w:rPr>
          <w:rFonts w:ascii="Calibri" w:hAnsi="Calibri"/>
          <w:sz w:val="22"/>
          <w:szCs w:val="22"/>
          <w:lang w:eastAsia="en-GB"/>
        </w:rPr>
      </w:pPr>
      <w:r>
        <w:t>23.3.2</w:t>
      </w:r>
      <w:r w:rsidRPr="00A5136A">
        <w:rPr>
          <w:rFonts w:ascii="Calibri" w:hAnsi="Calibri"/>
          <w:sz w:val="22"/>
          <w:szCs w:val="22"/>
          <w:lang w:eastAsia="en-GB"/>
        </w:rPr>
        <w:tab/>
      </w:r>
      <w:r>
        <w:t>Procedure in the HLR</w:t>
      </w:r>
      <w:r>
        <w:tab/>
        <w:t>812</w:t>
      </w:r>
    </w:p>
    <w:p w:rsidR="003B6562" w:rsidRPr="00A5136A" w:rsidRDefault="003B6562">
      <w:pPr>
        <w:pStyle w:val="TOC3"/>
        <w:rPr>
          <w:rFonts w:ascii="Calibri" w:hAnsi="Calibri"/>
          <w:sz w:val="22"/>
          <w:szCs w:val="22"/>
          <w:lang w:eastAsia="en-GB"/>
        </w:rPr>
      </w:pPr>
      <w:r>
        <w:t>23.3.3</w:t>
      </w:r>
      <w:r w:rsidRPr="00A5136A">
        <w:rPr>
          <w:rFonts w:ascii="Calibri" w:hAnsi="Calibri"/>
          <w:sz w:val="22"/>
          <w:szCs w:val="22"/>
          <w:lang w:eastAsia="en-GB"/>
        </w:rPr>
        <w:tab/>
      </w:r>
      <w:r>
        <w:t>Procedure in the Serving MSC</w:t>
      </w:r>
      <w:r>
        <w:tab/>
        <w:t>812</w:t>
      </w:r>
    </w:p>
    <w:p w:rsidR="003B6562" w:rsidRPr="00A5136A" w:rsidRDefault="003B6562">
      <w:pPr>
        <w:pStyle w:val="TOC3"/>
        <w:rPr>
          <w:rFonts w:ascii="Calibri" w:hAnsi="Calibri"/>
          <w:sz w:val="22"/>
          <w:szCs w:val="22"/>
          <w:lang w:eastAsia="en-GB"/>
        </w:rPr>
      </w:pPr>
      <w:r>
        <w:t>23.3.4</w:t>
      </w:r>
      <w:r w:rsidRPr="00A5136A">
        <w:rPr>
          <w:rFonts w:ascii="Calibri" w:hAnsi="Calibri"/>
          <w:sz w:val="22"/>
          <w:szCs w:val="22"/>
          <w:lang w:eastAsia="en-GB"/>
        </w:rPr>
        <w:tab/>
      </w:r>
      <w:r>
        <w:t>Procedure in the VLR</w:t>
      </w:r>
      <w:r>
        <w:tab/>
        <w:t>813</w:t>
      </w:r>
    </w:p>
    <w:p w:rsidR="003B6562" w:rsidRPr="00A5136A" w:rsidRDefault="003B6562">
      <w:pPr>
        <w:pStyle w:val="TOC3"/>
        <w:rPr>
          <w:rFonts w:ascii="Calibri" w:hAnsi="Calibri"/>
          <w:sz w:val="22"/>
          <w:szCs w:val="22"/>
          <w:lang w:eastAsia="en-GB"/>
        </w:rPr>
      </w:pPr>
      <w:r>
        <w:t>23.3.5</w:t>
      </w:r>
      <w:r w:rsidRPr="00A5136A">
        <w:rPr>
          <w:rFonts w:ascii="Calibri" w:hAnsi="Calibri"/>
          <w:sz w:val="22"/>
          <w:szCs w:val="22"/>
          <w:lang w:eastAsia="en-GB"/>
        </w:rPr>
        <w:tab/>
      </w:r>
      <w:r>
        <w:t>Procedure in the SGSN</w:t>
      </w:r>
      <w:r>
        <w:tab/>
        <w:t>813</w:t>
      </w:r>
    </w:p>
    <w:p w:rsidR="003B6562" w:rsidRPr="00A5136A" w:rsidRDefault="003B6562">
      <w:pPr>
        <w:pStyle w:val="TOC3"/>
        <w:rPr>
          <w:rFonts w:ascii="Calibri" w:hAnsi="Calibri"/>
          <w:sz w:val="22"/>
          <w:szCs w:val="22"/>
          <w:lang w:eastAsia="en-GB"/>
        </w:rPr>
      </w:pPr>
      <w:r>
        <w:t>23.3.6</w:t>
      </w:r>
      <w:r w:rsidRPr="00A5136A">
        <w:rPr>
          <w:rFonts w:ascii="Calibri" w:hAnsi="Calibri"/>
          <w:sz w:val="22"/>
          <w:szCs w:val="22"/>
          <w:lang w:eastAsia="en-GB"/>
        </w:rPr>
        <w:tab/>
      </w:r>
      <w:r>
        <w:t>Procedure in the SMS Router</w:t>
      </w:r>
      <w:r>
        <w:tab/>
        <w:t>814</w:t>
      </w:r>
    </w:p>
    <w:p w:rsidR="003B6562" w:rsidRPr="00A5136A" w:rsidRDefault="003B6562">
      <w:pPr>
        <w:pStyle w:val="TOC3"/>
        <w:rPr>
          <w:rFonts w:ascii="Calibri" w:hAnsi="Calibri"/>
          <w:sz w:val="22"/>
          <w:szCs w:val="22"/>
          <w:lang w:eastAsia="en-GB"/>
        </w:rPr>
      </w:pPr>
      <w:r>
        <w:t>23.3.7</w:t>
      </w:r>
      <w:r w:rsidRPr="00A5136A">
        <w:rPr>
          <w:rFonts w:ascii="Calibri" w:hAnsi="Calibri"/>
          <w:sz w:val="22"/>
          <w:szCs w:val="22"/>
          <w:lang w:eastAsia="en-GB"/>
        </w:rPr>
        <w:tab/>
      </w:r>
      <w:r>
        <w:t>Procedure in the IP-SM-GW</w:t>
      </w:r>
      <w:r>
        <w:tab/>
        <w:t>815</w:t>
      </w:r>
    </w:p>
    <w:p w:rsidR="003B6562" w:rsidRPr="00A5136A" w:rsidRDefault="003B6562">
      <w:pPr>
        <w:pStyle w:val="TOC2"/>
        <w:rPr>
          <w:rFonts w:ascii="Calibri" w:hAnsi="Calibri"/>
          <w:sz w:val="22"/>
          <w:szCs w:val="22"/>
          <w:lang w:eastAsia="en-GB"/>
        </w:rPr>
      </w:pPr>
      <w:r>
        <w:t>23.4</w:t>
      </w:r>
      <w:r w:rsidRPr="00A5136A">
        <w:rPr>
          <w:rFonts w:ascii="Calibri" w:hAnsi="Calibri"/>
          <w:sz w:val="22"/>
          <w:szCs w:val="22"/>
          <w:lang w:eastAsia="en-GB"/>
        </w:rPr>
        <w:tab/>
      </w:r>
      <w:r>
        <w:t>The Short Message Alert procedure</w:t>
      </w:r>
      <w:r>
        <w:tab/>
        <w:t>861</w:t>
      </w:r>
    </w:p>
    <w:p w:rsidR="003B6562" w:rsidRPr="00A5136A" w:rsidRDefault="003B6562">
      <w:pPr>
        <w:pStyle w:val="TOC3"/>
        <w:rPr>
          <w:rFonts w:ascii="Calibri" w:hAnsi="Calibri"/>
          <w:sz w:val="22"/>
          <w:szCs w:val="22"/>
          <w:lang w:eastAsia="en-GB"/>
        </w:rPr>
      </w:pPr>
      <w:r>
        <w:t>23.4.1</w:t>
      </w:r>
      <w:r w:rsidRPr="00A5136A">
        <w:rPr>
          <w:rFonts w:ascii="Calibri" w:hAnsi="Calibri"/>
          <w:sz w:val="22"/>
          <w:szCs w:val="22"/>
          <w:lang w:eastAsia="en-GB"/>
        </w:rPr>
        <w:tab/>
      </w:r>
      <w:r>
        <w:t>Procedure in the Serving MSC – the MS has memory available</w:t>
      </w:r>
      <w:r>
        <w:tab/>
        <w:t>863</w:t>
      </w:r>
    </w:p>
    <w:p w:rsidR="003B6562" w:rsidRPr="00A5136A" w:rsidRDefault="003B6562">
      <w:pPr>
        <w:pStyle w:val="TOC3"/>
        <w:rPr>
          <w:rFonts w:ascii="Calibri" w:hAnsi="Calibri"/>
          <w:sz w:val="22"/>
          <w:szCs w:val="22"/>
          <w:lang w:eastAsia="en-GB"/>
        </w:rPr>
      </w:pPr>
      <w:r>
        <w:t>23.4.2</w:t>
      </w:r>
      <w:r w:rsidRPr="00A5136A">
        <w:rPr>
          <w:rFonts w:ascii="Calibri" w:hAnsi="Calibri"/>
          <w:sz w:val="22"/>
          <w:szCs w:val="22"/>
          <w:lang w:eastAsia="en-GB"/>
        </w:rPr>
        <w:tab/>
      </w:r>
      <w:r>
        <w:t>Procedures in the VLR</w:t>
      </w:r>
      <w:r>
        <w:tab/>
        <w:t>863</w:t>
      </w:r>
    </w:p>
    <w:p w:rsidR="003B6562" w:rsidRPr="00A5136A" w:rsidRDefault="003B6562">
      <w:pPr>
        <w:pStyle w:val="TOC4"/>
        <w:rPr>
          <w:rFonts w:ascii="Calibri" w:hAnsi="Calibri"/>
          <w:sz w:val="22"/>
          <w:szCs w:val="22"/>
          <w:lang w:eastAsia="en-GB"/>
        </w:rPr>
      </w:pPr>
      <w:r>
        <w:t>23.4.2.1</w:t>
      </w:r>
      <w:r w:rsidRPr="00A5136A">
        <w:rPr>
          <w:rFonts w:ascii="Calibri" w:hAnsi="Calibri"/>
          <w:sz w:val="22"/>
          <w:szCs w:val="22"/>
          <w:lang w:eastAsia="en-GB"/>
        </w:rPr>
        <w:tab/>
      </w:r>
      <w:r>
        <w:t>The Mobile Subscriber is present</w:t>
      </w:r>
      <w:r>
        <w:tab/>
        <w:t>863</w:t>
      </w:r>
    </w:p>
    <w:p w:rsidR="003B6562" w:rsidRPr="00A5136A" w:rsidRDefault="003B6562">
      <w:pPr>
        <w:pStyle w:val="TOC4"/>
        <w:rPr>
          <w:rFonts w:ascii="Calibri" w:hAnsi="Calibri"/>
          <w:sz w:val="22"/>
          <w:szCs w:val="22"/>
          <w:lang w:eastAsia="en-GB"/>
        </w:rPr>
      </w:pPr>
      <w:r>
        <w:t>23.4.2.2</w:t>
      </w:r>
      <w:r w:rsidRPr="00A5136A">
        <w:rPr>
          <w:rFonts w:ascii="Calibri" w:hAnsi="Calibri"/>
          <w:sz w:val="22"/>
          <w:szCs w:val="22"/>
          <w:lang w:eastAsia="en-GB"/>
        </w:rPr>
        <w:tab/>
      </w:r>
      <w:r>
        <w:t>The MS has memory available</w:t>
      </w:r>
      <w:r>
        <w:tab/>
        <w:t>863</w:t>
      </w:r>
    </w:p>
    <w:p w:rsidR="003B6562" w:rsidRPr="00A5136A" w:rsidRDefault="003B6562">
      <w:pPr>
        <w:pStyle w:val="TOC3"/>
        <w:rPr>
          <w:rFonts w:ascii="Calibri" w:hAnsi="Calibri"/>
          <w:sz w:val="22"/>
          <w:szCs w:val="22"/>
          <w:lang w:eastAsia="en-GB"/>
        </w:rPr>
      </w:pPr>
      <w:r>
        <w:t>23.4.3</w:t>
      </w:r>
      <w:r w:rsidRPr="00A5136A">
        <w:rPr>
          <w:rFonts w:ascii="Calibri" w:hAnsi="Calibri"/>
          <w:sz w:val="22"/>
          <w:szCs w:val="22"/>
          <w:lang w:eastAsia="en-GB"/>
        </w:rPr>
        <w:tab/>
      </w:r>
      <w:r>
        <w:t>Procedures in the SGSN</w:t>
      </w:r>
      <w:r>
        <w:tab/>
        <w:t>864</w:t>
      </w:r>
    </w:p>
    <w:p w:rsidR="003B6562" w:rsidRPr="00A5136A" w:rsidRDefault="003B6562">
      <w:pPr>
        <w:pStyle w:val="TOC4"/>
        <w:rPr>
          <w:rFonts w:ascii="Calibri" w:hAnsi="Calibri"/>
          <w:sz w:val="22"/>
          <w:szCs w:val="22"/>
          <w:lang w:eastAsia="en-GB"/>
        </w:rPr>
      </w:pPr>
      <w:r>
        <w:t>23.4.3.1</w:t>
      </w:r>
      <w:r w:rsidRPr="00A5136A">
        <w:rPr>
          <w:rFonts w:ascii="Calibri" w:hAnsi="Calibri"/>
          <w:sz w:val="22"/>
          <w:szCs w:val="22"/>
          <w:lang w:eastAsia="en-GB"/>
        </w:rPr>
        <w:tab/>
      </w:r>
      <w:r>
        <w:t>The Mobile Subscriber is present</w:t>
      </w:r>
      <w:r>
        <w:tab/>
        <w:t>864</w:t>
      </w:r>
    </w:p>
    <w:p w:rsidR="003B6562" w:rsidRPr="00A5136A" w:rsidRDefault="003B6562">
      <w:pPr>
        <w:pStyle w:val="TOC4"/>
        <w:rPr>
          <w:rFonts w:ascii="Calibri" w:hAnsi="Calibri"/>
          <w:sz w:val="22"/>
          <w:szCs w:val="22"/>
          <w:lang w:eastAsia="en-GB"/>
        </w:rPr>
      </w:pPr>
      <w:r>
        <w:t>23.4.3.2</w:t>
      </w:r>
      <w:r w:rsidRPr="00A5136A">
        <w:rPr>
          <w:rFonts w:ascii="Calibri" w:hAnsi="Calibri"/>
          <w:sz w:val="22"/>
          <w:szCs w:val="22"/>
          <w:lang w:eastAsia="en-GB"/>
        </w:rPr>
        <w:tab/>
      </w:r>
      <w:r>
        <w:t>The Mobile Equipment has memory available</w:t>
      </w:r>
      <w:r>
        <w:tab/>
        <w:t>864</w:t>
      </w:r>
    </w:p>
    <w:p w:rsidR="003B6562" w:rsidRPr="00A5136A" w:rsidRDefault="003B6562">
      <w:pPr>
        <w:pStyle w:val="TOC3"/>
        <w:rPr>
          <w:rFonts w:ascii="Calibri" w:hAnsi="Calibri"/>
          <w:sz w:val="22"/>
          <w:szCs w:val="22"/>
          <w:lang w:eastAsia="en-GB"/>
        </w:rPr>
      </w:pPr>
      <w:r>
        <w:t>23.4.4</w:t>
      </w:r>
      <w:r w:rsidRPr="00A5136A">
        <w:rPr>
          <w:rFonts w:ascii="Calibri" w:hAnsi="Calibri"/>
          <w:sz w:val="22"/>
          <w:szCs w:val="22"/>
          <w:lang w:eastAsia="en-GB"/>
        </w:rPr>
        <w:tab/>
      </w:r>
      <w:r>
        <w:t>Procedure in the HLR</w:t>
      </w:r>
      <w:r>
        <w:tab/>
        <w:t>864</w:t>
      </w:r>
    </w:p>
    <w:p w:rsidR="003B6562" w:rsidRPr="00A5136A" w:rsidRDefault="003B6562">
      <w:pPr>
        <w:pStyle w:val="TOC3"/>
        <w:rPr>
          <w:rFonts w:ascii="Calibri" w:hAnsi="Calibri"/>
          <w:sz w:val="22"/>
          <w:szCs w:val="22"/>
          <w:lang w:eastAsia="en-GB"/>
        </w:rPr>
      </w:pPr>
      <w:r>
        <w:t>23.4.5</w:t>
      </w:r>
      <w:r w:rsidRPr="00A5136A">
        <w:rPr>
          <w:rFonts w:ascii="Calibri" w:hAnsi="Calibri"/>
          <w:sz w:val="22"/>
          <w:szCs w:val="22"/>
          <w:lang w:eastAsia="en-GB"/>
        </w:rPr>
        <w:tab/>
      </w:r>
      <w:r>
        <w:t>Procedure in the SMS Interworking MSC</w:t>
      </w:r>
      <w:r>
        <w:tab/>
        <w:t>864</w:t>
      </w:r>
    </w:p>
    <w:p w:rsidR="003B6562" w:rsidRPr="00A5136A" w:rsidRDefault="003B6562">
      <w:pPr>
        <w:pStyle w:val="TOC2"/>
        <w:rPr>
          <w:rFonts w:ascii="Calibri" w:hAnsi="Calibri"/>
          <w:sz w:val="22"/>
          <w:szCs w:val="22"/>
          <w:lang w:eastAsia="en-GB"/>
        </w:rPr>
      </w:pPr>
      <w:r>
        <w:t>23.5</w:t>
      </w:r>
      <w:r w:rsidRPr="00A5136A">
        <w:rPr>
          <w:rFonts w:ascii="Calibri" w:hAnsi="Calibri"/>
          <w:sz w:val="22"/>
          <w:szCs w:val="22"/>
          <w:lang w:eastAsia="en-GB"/>
        </w:rPr>
        <w:tab/>
      </w:r>
      <w:r>
        <w:t>The SM delivery status report procedure</w:t>
      </w:r>
      <w:r>
        <w:tab/>
        <w:t>873</w:t>
      </w:r>
    </w:p>
    <w:p w:rsidR="003B6562" w:rsidRPr="00A5136A" w:rsidRDefault="003B6562">
      <w:pPr>
        <w:pStyle w:val="TOC3"/>
        <w:rPr>
          <w:rFonts w:ascii="Calibri" w:hAnsi="Calibri"/>
          <w:sz w:val="22"/>
          <w:szCs w:val="22"/>
          <w:lang w:eastAsia="en-GB"/>
        </w:rPr>
      </w:pPr>
      <w:r>
        <w:t>23.5.1</w:t>
      </w:r>
      <w:r w:rsidRPr="00A5136A">
        <w:rPr>
          <w:rFonts w:ascii="Calibri" w:hAnsi="Calibri"/>
          <w:sz w:val="22"/>
          <w:szCs w:val="22"/>
          <w:lang w:eastAsia="en-GB"/>
        </w:rPr>
        <w:tab/>
      </w:r>
      <w:r>
        <w:t>Procedure in the SMS-GMSC</w:t>
      </w:r>
      <w:r>
        <w:tab/>
        <w:t>873</w:t>
      </w:r>
    </w:p>
    <w:p w:rsidR="003B6562" w:rsidRPr="00A5136A" w:rsidRDefault="003B6562">
      <w:pPr>
        <w:pStyle w:val="TOC3"/>
        <w:rPr>
          <w:rFonts w:ascii="Calibri" w:hAnsi="Calibri"/>
          <w:sz w:val="22"/>
          <w:szCs w:val="22"/>
          <w:lang w:eastAsia="en-GB"/>
        </w:rPr>
      </w:pPr>
      <w:r>
        <w:t>23.5.2</w:t>
      </w:r>
      <w:r w:rsidRPr="00A5136A">
        <w:rPr>
          <w:rFonts w:ascii="Calibri" w:hAnsi="Calibri"/>
          <w:sz w:val="22"/>
          <w:szCs w:val="22"/>
          <w:lang w:eastAsia="en-GB"/>
        </w:rPr>
        <w:tab/>
      </w:r>
      <w:r>
        <w:t>Procedure in the HLR</w:t>
      </w:r>
      <w:r>
        <w:tab/>
        <w:t>873</w:t>
      </w:r>
    </w:p>
    <w:p w:rsidR="003B6562" w:rsidRPr="00A5136A" w:rsidRDefault="003B6562">
      <w:pPr>
        <w:pStyle w:val="TOC3"/>
        <w:rPr>
          <w:rFonts w:ascii="Calibri" w:hAnsi="Calibri"/>
          <w:sz w:val="22"/>
          <w:szCs w:val="22"/>
          <w:lang w:eastAsia="en-GB"/>
        </w:rPr>
      </w:pPr>
      <w:r>
        <w:t>23.5.3</w:t>
      </w:r>
      <w:r w:rsidRPr="00A5136A">
        <w:rPr>
          <w:rFonts w:ascii="Calibri" w:hAnsi="Calibri"/>
          <w:sz w:val="22"/>
          <w:szCs w:val="22"/>
          <w:lang w:eastAsia="en-GB"/>
        </w:rPr>
        <w:tab/>
      </w:r>
      <w:r>
        <w:t>Procedure in the IP-SM-GW</w:t>
      </w:r>
      <w:r>
        <w:tab/>
        <w:t>874</w:t>
      </w:r>
    </w:p>
    <w:p w:rsidR="003B6562" w:rsidRPr="00A5136A" w:rsidRDefault="003B6562">
      <w:pPr>
        <w:pStyle w:val="TOC2"/>
        <w:rPr>
          <w:rFonts w:ascii="Calibri" w:hAnsi="Calibri"/>
          <w:sz w:val="22"/>
          <w:szCs w:val="22"/>
          <w:lang w:eastAsia="en-GB"/>
        </w:rPr>
      </w:pPr>
      <w:r>
        <w:t>23.6</w:t>
      </w:r>
      <w:r w:rsidRPr="00A5136A">
        <w:rPr>
          <w:rFonts w:ascii="Calibri" w:hAnsi="Calibri"/>
          <w:sz w:val="22"/>
          <w:szCs w:val="22"/>
          <w:lang w:eastAsia="en-GB"/>
        </w:rPr>
        <w:tab/>
      </w:r>
      <w:r>
        <w:t>The macro Report_SM_Delivery_Stat_HLR</w:t>
      </w:r>
      <w:r>
        <w:tab/>
        <w:t>879</w:t>
      </w:r>
    </w:p>
    <w:p w:rsidR="003B6562" w:rsidRPr="00A5136A" w:rsidRDefault="003B6562">
      <w:pPr>
        <w:pStyle w:val="TOC2"/>
        <w:rPr>
          <w:rFonts w:ascii="Calibri" w:hAnsi="Calibri"/>
          <w:sz w:val="22"/>
          <w:szCs w:val="22"/>
          <w:lang w:eastAsia="en-GB"/>
        </w:rPr>
      </w:pPr>
      <w:r>
        <w:t>23.7</w:t>
      </w:r>
      <w:r w:rsidRPr="00A5136A">
        <w:rPr>
          <w:rFonts w:ascii="Calibri" w:hAnsi="Calibri"/>
          <w:sz w:val="22"/>
          <w:szCs w:val="22"/>
          <w:lang w:eastAsia="en-GB"/>
        </w:rPr>
        <w:tab/>
      </w:r>
      <w:r>
        <w:t>The mobile terminated short message transfer procedure for VGCS</w:t>
      </w:r>
      <w:r>
        <w:tab/>
        <w:t>882</w:t>
      </w:r>
    </w:p>
    <w:p w:rsidR="003B6562" w:rsidRPr="00A5136A" w:rsidRDefault="003B6562">
      <w:pPr>
        <w:pStyle w:val="TOC3"/>
        <w:rPr>
          <w:rFonts w:ascii="Calibri" w:hAnsi="Calibri"/>
          <w:sz w:val="22"/>
          <w:szCs w:val="22"/>
          <w:lang w:eastAsia="en-GB"/>
        </w:rPr>
      </w:pPr>
      <w:r>
        <w:t>23.7.1</w:t>
      </w:r>
      <w:r w:rsidRPr="00A5136A">
        <w:rPr>
          <w:rFonts w:ascii="Calibri" w:hAnsi="Calibri"/>
          <w:sz w:val="22"/>
          <w:szCs w:val="22"/>
          <w:lang w:eastAsia="en-GB"/>
        </w:rPr>
        <w:tab/>
      </w:r>
      <w:r>
        <w:t>Procedure in the SMS-GMSC</w:t>
      </w:r>
      <w:r>
        <w:tab/>
        <w:t>883</w:t>
      </w:r>
    </w:p>
    <w:p w:rsidR="003B6562" w:rsidRPr="00A5136A" w:rsidRDefault="003B6562">
      <w:pPr>
        <w:pStyle w:val="TOC3"/>
        <w:rPr>
          <w:rFonts w:ascii="Calibri" w:hAnsi="Calibri"/>
          <w:sz w:val="22"/>
          <w:szCs w:val="22"/>
          <w:lang w:eastAsia="en-GB"/>
        </w:rPr>
      </w:pPr>
      <w:r>
        <w:t>23.7.2</w:t>
      </w:r>
      <w:r w:rsidRPr="00A5136A">
        <w:rPr>
          <w:rFonts w:ascii="Calibri" w:hAnsi="Calibri"/>
          <w:sz w:val="22"/>
          <w:szCs w:val="22"/>
          <w:lang w:eastAsia="en-GB"/>
        </w:rPr>
        <w:tab/>
      </w:r>
      <w:r>
        <w:t>Procedure in the Anchor MSC</w:t>
      </w:r>
      <w:r>
        <w:tab/>
        <w:t>883</w:t>
      </w:r>
    </w:p>
    <w:p w:rsidR="003B6562" w:rsidRPr="00A5136A" w:rsidRDefault="003B6562">
      <w:pPr>
        <w:pStyle w:val="TOC1"/>
        <w:rPr>
          <w:rFonts w:ascii="Calibri" w:hAnsi="Calibri"/>
          <w:szCs w:val="22"/>
          <w:lang w:eastAsia="en-GB"/>
        </w:rPr>
      </w:pPr>
      <w:r>
        <w:t>24</w:t>
      </w:r>
      <w:r w:rsidRPr="00A5136A">
        <w:rPr>
          <w:rFonts w:ascii="Calibri" w:hAnsi="Calibri"/>
          <w:szCs w:val="22"/>
          <w:lang w:eastAsia="en-GB"/>
        </w:rPr>
        <w:tab/>
      </w:r>
      <w:r>
        <w:t>GPRS process description</w:t>
      </w:r>
      <w:r>
        <w:tab/>
        <w:t>887</w:t>
      </w:r>
    </w:p>
    <w:p w:rsidR="003B6562" w:rsidRPr="00A5136A" w:rsidRDefault="003B6562">
      <w:pPr>
        <w:pStyle w:val="TOC2"/>
        <w:rPr>
          <w:rFonts w:ascii="Calibri" w:hAnsi="Calibri"/>
          <w:sz w:val="22"/>
          <w:szCs w:val="22"/>
          <w:lang w:eastAsia="en-GB"/>
        </w:rPr>
      </w:pPr>
      <w:r>
        <w:t>24.1</w:t>
      </w:r>
      <w:r w:rsidRPr="00A5136A">
        <w:rPr>
          <w:rFonts w:ascii="Calibri" w:hAnsi="Calibri"/>
          <w:sz w:val="22"/>
          <w:szCs w:val="22"/>
          <w:lang w:eastAsia="en-GB"/>
        </w:rPr>
        <w:tab/>
      </w:r>
      <w:r>
        <w:t>Procedure for retrieval of routeing information for GPRS</w:t>
      </w:r>
      <w:r>
        <w:tab/>
        <w:t>888</w:t>
      </w:r>
    </w:p>
    <w:p w:rsidR="003B6562" w:rsidRPr="00A5136A" w:rsidRDefault="003B6562">
      <w:pPr>
        <w:pStyle w:val="TOC3"/>
        <w:rPr>
          <w:rFonts w:ascii="Calibri" w:hAnsi="Calibri"/>
          <w:sz w:val="22"/>
          <w:szCs w:val="22"/>
          <w:lang w:eastAsia="en-GB"/>
        </w:rPr>
      </w:pPr>
      <w:r>
        <w:t>24.1.1</w:t>
      </w:r>
      <w:r w:rsidRPr="00A5136A">
        <w:rPr>
          <w:rFonts w:ascii="Calibri" w:hAnsi="Calibri"/>
          <w:sz w:val="22"/>
          <w:szCs w:val="22"/>
          <w:lang w:eastAsia="en-GB"/>
        </w:rPr>
        <w:tab/>
      </w:r>
      <w:r>
        <w:t>Process in the GGSN</w:t>
      </w:r>
      <w:r>
        <w:tab/>
        <w:t>888</w:t>
      </w:r>
    </w:p>
    <w:p w:rsidR="003B6562" w:rsidRPr="00A5136A" w:rsidRDefault="003B6562">
      <w:pPr>
        <w:pStyle w:val="TOC3"/>
        <w:rPr>
          <w:rFonts w:ascii="Calibri" w:hAnsi="Calibri"/>
          <w:sz w:val="22"/>
          <w:szCs w:val="22"/>
          <w:lang w:eastAsia="en-GB"/>
        </w:rPr>
      </w:pPr>
      <w:r>
        <w:t>24.1.2</w:t>
      </w:r>
      <w:r w:rsidRPr="00A5136A">
        <w:rPr>
          <w:rFonts w:ascii="Calibri" w:hAnsi="Calibri"/>
          <w:sz w:val="22"/>
          <w:szCs w:val="22"/>
          <w:lang w:eastAsia="en-GB"/>
        </w:rPr>
        <w:tab/>
      </w:r>
      <w:r>
        <w:t>Process in the HLR</w:t>
      </w:r>
      <w:r>
        <w:tab/>
        <w:t>888</w:t>
      </w:r>
    </w:p>
    <w:p w:rsidR="003B6562" w:rsidRPr="00A5136A" w:rsidRDefault="003B6562">
      <w:pPr>
        <w:pStyle w:val="TOC2"/>
        <w:rPr>
          <w:rFonts w:ascii="Calibri" w:hAnsi="Calibri"/>
          <w:sz w:val="22"/>
          <w:szCs w:val="22"/>
          <w:lang w:eastAsia="en-GB"/>
        </w:rPr>
      </w:pPr>
      <w:r>
        <w:t>24.2</w:t>
      </w:r>
      <w:r w:rsidRPr="00A5136A">
        <w:rPr>
          <w:rFonts w:ascii="Calibri" w:hAnsi="Calibri"/>
          <w:sz w:val="22"/>
          <w:szCs w:val="22"/>
          <w:lang w:eastAsia="en-GB"/>
        </w:rPr>
        <w:tab/>
      </w:r>
      <w:r>
        <w:t>Procedure for reporting failure to establish a network requested PDP context</w:t>
      </w:r>
      <w:r>
        <w:tab/>
        <w:t>891</w:t>
      </w:r>
    </w:p>
    <w:p w:rsidR="003B6562" w:rsidRPr="00A5136A" w:rsidRDefault="003B6562">
      <w:pPr>
        <w:pStyle w:val="TOC3"/>
        <w:rPr>
          <w:rFonts w:ascii="Calibri" w:hAnsi="Calibri"/>
          <w:sz w:val="22"/>
          <w:szCs w:val="22"/>
          <w:lang w:eastAsia="en-GB"/>
        </w:rPr>
      </w:pPr>
      <w:r>
        <w:t>24.2.1</w:t>
      </w:r>
      <w:r w:rsidRPr="00A5136A">
        <w:rPr>
          <w:rFonts w:ascii="Calibri" w:hAnsi="Calibri"/>
          <w:sz w:val="22"/>
          <w:szCs w:val="22"/>
          <w:lang w:eastAsia="en-GB"/>
        </w:rPr>
        <w:tab/>
      </w:r>
      <w:r>
        <w:t>Process in the GGSN</w:t>
      </w:r>
      <w:r>
        <w:tab/>
        <w:t>891</w:t>
      </w:r>
    </w:p>
    <w:p w:rsidR="003B6562" w:rsidRPr="00A5136A" w:rsidRDefault="003B6562">
      <w:pPr>
        <w:pStyle w:val="TOC3"/>
        <w:rPr>
          <w:rFonts w:ascii="Calibri" w:hAnsi="Calibri"/>
          <w:sz w:val="22"/>
          <w:szCs w:val="22"/>
          <w:lang w:eastAsia="en-GB"/>
        </w:rPr>
      </w:pPr>
      <w:r>
        <w:t>24.2.2</w:t>
      </w:r>
      <w:r w:rsidRPr="00A5136A">
        <w:rPr>
          <w:rFonts w:ascii="Calibri" w:hAnsi="Calibri"/>
          <w:sz w:val="22"/>
          <w:szCs w:val="22"/>
          <w:lang w:eastAsia="en-GB"/>
        </w:rPr>
        <w:tab/>
      </w:r>
      <w:r>
        <w:t>Process in the HLR</w:t>
      </w:r>
      <w:r>
        <w:tab/>
        <w:t>891</w:t>
      </w:r>
    </w:p>
    <w:p w:rsidR="003B6562" w:rsidRPr="00A5136A" w:rsidRDefault="003B6562">
      <w:pPr>
        <w:pStyle w:val="TOC2"/>
        <w:rPr>
          <w:rFonts w:ascii="Calibri" w:hAnsi="Calibri"/>
          <w:sz w:val="22"/>
          <w:szCs w:val="22"/>
          <w:lang w:eastAsia="en-GB"/>
        </w:rPr>
      </w:pPr>
      <w:r>
        <w:t>24.3</w:t>
      </w:r>
      <w:r w:rsidRPr="00A5136A">
        <w:rPr>
          <w:rFonts w:ascii="Calibri" w:hAnsi="Calibri"/>
          <w:sz w:val="22"/>
          <w:szCs w:val="22"/>
          <w:lang w:eastAsia="en-GB"/>
        </w:rPr>
        <w:tab/>
      </w:r>
      <w:r>
        <w:t>Procedure for reporting that an MS has become reachable for GPRS</w:t>
      </w:r>
      <w:r>
        <w:tab/>
        <w:t>894</w:t>
      </w:r>
    </w:p>
    <w:p w:rsidR="003B6562" w:rsidRPr="00A5136A" w:rsidRDefault="003B6562">
      <w:pPr>
        <w:pStyle w:val="TOC3"/>
        <w:rPr>
          <w:rFonts w:ascii="Calibri" w:hAnsi="Calibri"/>
          <w:sz w:val="22"/>
          <w:szCs w:val="22"/>
          <w:lang w:eastAsia="en-GB"/>
        </w:rPr>
      </w:pPr>
      <w:r>
        <w:t>24.3.1</w:t>
      </w:r>
      <w:r w:rsidRPr="00A5136A">
        <w:rPr>
          <w:rFonts w:ascii="Calibri" w:hAnsi="Calibri"/>
          <w:sz w:val="22"/>
          <w:szCs w:val="22"/>
          <w:lang w:eastAsia="en-GB"/>
        </w:rPr>
        <w:tab/>
      </w:r>
      <w:r>
        <w:t>Process in the HLR</w:t>
      </w:r>
      <w:r>
        <w:tab/>
        <w:t>894</w:t>
      </w:r>
    </w:p>
    <w:p w:rsidR="003B6562" w:rsidRPr="00A5136A" w:rsidRDefault="003B6562">
      <w:pPr>
        <w:pStyle w:val="TOC3"/>
        <w:rPr>
          <w:rFonts w:ascii="Calibri" w:hAnsi="Calibri"/>
          <w:sz w:val="22"/>
          <w:szCs w:val="22"/>
          <w:lang w:eastAsia="en-GB"/>
        </w:rPr>
      </w:pPr>
      <w:r>
        <w:t>24.3.2</w:t>
      </w:r>
      <w:r w:rsidRPr="00A5136A">
        <w:rPr>
          <w:rFonts w:ascii="Calibri" w:hAnsi="Calibri"/>
          <w:sz w:val="22"/>
          <w:szCs w:val="22"/>
          <w:lang w:eastAsia="en-GB"/>
        </w:rPr>
        <w:tab/>
      </w:r>
      <w:r>
        <w:t>Process in the GGSN for Note Ms Present For Gprs</w:t>
      </w:r>
      <w:r>
        <w:tab/>
        <w:t>894</w:t>
      </w:r>
    </w:p>
    <w:p w:rsidR="003B6562" w:rsidRPr="00A5136A" w:rsidRDefault="003B6562">
      <w:pPr>
        <w:pStyle w:val="TOC1"/>
        <w:rPr>
          <w:rFonts w:ascii="Calibri" w:hAnsi="Calibri"/>
          <w:szCs w:val="22"/>
          <w:lang w:eastAsia="en-GB"/>
        </w:rPr>
      </w:pPr>
      <w:r>
        <w:t>24A</w:t>
      </w:r>
      <w:r w:rsidRPr="00A5136A">
        <w:rPr>
          <w:rFonts w:ascii="Calibri" w:hAnsi="Calibri"/>
          <w:szCs w:val="22"/>
          <w:lang w:eastAsia="en-GB"/>
        </w:rPr>
        <w:tab/>
      </w:r>
      <w:r>
        <w:t>CSE interrogation and control of subscriber data</w:t>
      </w:r>
      <w:r>
        <w:tab/>
        <w:t>897</w:t>
      </w:r>
    </w:p>
    <w:p w:rsidR="003B6562" w:rsidRPr="00A5136A" w:rsidRDefault="003B6562">
      <w:pPr>
        <w:pStyle w:val="TOC2"/>
        <w:rPr>
          <w:rFonts w:ascii="Calibri" w:hAnsi="Calibri"/>
          <w:sz w:val="22"/>
          <w:szCs w:val="22"/>
          <w:lang w:eastAsia="en-GB"/>
        </w:rPr>
      </w:pPr>
      <w:r>
        <w:t>24A.1</w:t>
      </w:r>
      <w:r w:rsidRPr="00A5136A">
        <w:rPr>
          <w:rFonts w:ascii="Calibri" w:hAnsi="Calibri"/>
          <w:sz w:val="22"/>
          <w:szCs w:val="22"/>
          <w:lang w:eastAsia="en-GB"/>
        </w:rPr>
        <w:tab/>
      </w:r>
      <w:r>
        <w:t>General</w:t>
      </w:r>
      <w:r>
        <w:tab/>
        <w:t>897</w:t>
      </w:r>
    </w:p>
    <w:p w:rsidR="003B6562" w:rsidRPr="00A5136A" w:rsidRDefault="003B6562">
      <w:pPr>
        <w:pStyle w:val="TOC2"/>
        <w:rPr>
          <w:rFonts w:ascii="Calibri" w:hAnsi="Calibri"/>
          <w:sz w:val="22"/>
          <w:szCs w:val="22"/>
          <w:lang w:eastAsia="en-GB"/>
        </w:rPr>
      </w:pPr>
      <w:r>
        <w:t>24A.2</w:t>
      </w:r>
      <w:r w:rsidRPr="00A5136A">
        <w:rPr>
          <w:rFonts w:ascii="Calibri" w:hAnsi="Calibri"/>
          <w:sz w:val="22"/>
          <w:szCs w:val="22"/>
          <w:lang w:eastAsia="en-GB"/>
        </w:rPr>
        <w:tab/>
      </w:r>
      <w:r>
        <w:t>Any Time Subscription Interrogation procedure</w:t>
      </w:r>
      <w:r>
        <w:tab/>
        <w:t>899</w:t>
      </w:r>
    </w:p>
    <w:p w:rsidR="003B6562" w:rsidRPr="00A5136A" w:rsidRDefault="003B6562">
      <w:pPr>
        <w:pStyle w:val="TOC3"/>
        <w:rPr>
          <w:rFonts w:ascii="Calibri" w:hAnsi="Calibri"/>
          <w:sz w:val="22"/>
          <w:szCs w:val="22"/>
          <w:lang w:eastAsia="en-GB"/>
        </w:rPr>
      </w:pPr>
      <w:r>
        <w:t>24A.2.1</w:t>
      </w:r>
      <w:r w:rsidRPr="00A5136A">
        <w:rPr>
          <w:rFonts w:ascii="Calibri" w:hAnsi="Calibri"/>
          <w:sz w:val="22"/>
          <w:szCs w:val="22"/>
          <w:lang w:eastAsia="en-GB"/>
        </w:rPr>
        <w:tab/>
      </w:r>
      <w:r>
        <w:t>General</w:t>
      </w:r>
      <w:r>
        <w:tab/>
        <w:t>899</w:t>
      </w:r>
    </w:p>
    <w:p w:rsidR="003B6562" w:rsidRPr="00A5136A" w:rsidRDefault="003B6562">
      <w:pPr>
        <w:pStyle w:val="TOC3"/>
        <w:rPr>
          <w:rFonts w:ascii="Calibri" w:hAnsi="Calibri"/>
          <w:sz w:val="22"/>
          <w:szCs w:val="22"/>
          <w:lang w:eastAsia="en-GB"/>
        </w:rPr>
      </w:pPr>
      <w:r>
        <w:t>24A.2.2</w:t>
      </w:r>
      <w:r w:rsidRPr="00A5136A">
        <w:rPr>
          <w:rFonts w:ascii="Calibri" w:hAnsi="Calibri"/>
          <w:sz w:val="22"/>
          <w:szCs w:val="22"/>
          <w:lang w:eastAsia="en-GB"/>
        </w:rPr>
        <w:tab/>
      </w:r>
      <w:r>
        <w:t>Process in the gsmSCF</w:t>
      </w:r>
      <w:r>
        <w:tab/>
        <w:t>899</w:t>
      </w:r>
    </w:p>
    <w:p w:rsidR="003B6562" w:rsidRPr="00A5136A" w:rsidRDefault="003B6562">
      <w:pPr>
        <w:pStyle w:val="TOC3"/>
        <w:rPr>
          <w:rFonts w:ascii="Calibri" w:hAnsi="Calibri"/>
          <w:sz w:val="22"/>
          <w:szCs w:val="22"/>
          <w:lang w:eastAsia="en-GB"/>
        </w:rPr>
      </w:pPr>
      <w:r>
        <w:t>24A.2.3</w:t>
      </w:r>
      <w:r w:rsidRPr="00A5136A">
        <w:rPr>
          <w:rFonts w:ascii="Calibri" w:hAnsi="Calibri"/>
          <w:sz w:val="22"/>
          <w:szCs w:val="22"/>
          <w:lang w:eastAsia="en-GB"/>
        </w:rPr>
        <w:tab/>
      </w:r>
      <w:r>
        <w:t>Process in the HLR</w:t>
      </w:r>
      <w:r>
        <w:tab/>
        <w:t>899</w:t>
      </w:r>
    </w:p>
    <w:p w:rsidR="003B6562" w:rsidRPr="00A5136A" w:rsidRDefault="003B6562">
      <w:pPr>
        <w:pStyle w:val="TOC2"/>
        <w:rPr>
          <w:rFonts w:ascii="Calibri" w:hAnsi="Calibri"/>
          <w:sz w:val="22"/>
          <w:szCs w:val="22"/>
          <w:lang w:eastAsia="en-GB"/>
        </w:rPr>
      </w:pPr>
      <w:r>
        <w:t>24A.3</w:t>
      </w:r>
      <w:r w:rsidRPr="00A5136A">
        <w:rPr>
          <w:rFonts w:ascii="Calibri" w:hAnsi="Calibri"/>
          <w:sz w:val="22"/>
          <w:szCs w:val="22"/>
          <w:lang w:eastAsia="en-GB"/>
        </w:rPr>
        <w:tab/>
      </w:r>
      <w:r>
        <w:t>Any Time Modification procedure</w:t>
      </w:r>
      <w:r>
        <w:tab/>
        <w:t>902</w:t>
      </w:r>
    </w:p>
    <w:p w:rsidR="003B6562" w:rsidRPr="00A5136A" w:rsidRDefault="003B6562">
      <w:pPr>
        <w:pStyle w:val="TOC3"/>
        <w:rPr>
          <w:rFonts w:ascii="Calibri" w:hAnsi="Calibri"/>
          <w:sz w:val="22"/>
          <w:szCs w:val="22"/>
          <w:lang w:eastAsia="en-GB"/>
        </w:rPr>
      </w:pPr>
      <w:r>
        <w:t>24A.3.1</w:t>
      </w:r>
      <w:r w:rsidRPr="00A5136A">
        <w:rPr>
          <w:rFonts w:ascii="Calibri" w:hAnsi="Calibri"/>
          <w:sz w:val="22"/>
          <w:szCs w:val="22"/>
          <w:lang w:eastAsia="en-GB"/>
        </w:rPr>
        <w:tab/>
      </w:r>
      <w:r>
        <w:t>General</w:t>
      </w:r>
      <w:r>
        <w:tab/>
        <w:t>902</w:t>
      </w:r>
    </w:p>
    <w:p w:rsidR="003B6562" w:rsidRPr="00A5136A" w:rsidRDefault="003B6562">
      <w:pPr>
        <w:pStyle w:val="TOC3"/>
        <w:rPr>
          <w:rFonts w:ascii="Calibri" w:hAnsi="Calibri"/>
          <w:sz w:val="22"/>
          <w:szCs w:val="22"/>
          <w:lang w:eastAsia="en-GB"/>
        </w:rPr>
      </w:pPr>
      <w:r>
        <w:t>24A.3.2</w:t>
      </w:r>
      <w:r w:rsidRPr="00A5136A">
        <w:rPr>
          <w:rFonts w:ascii="Calibri" w:hAnsi="Calibri"/>
          <w:sz w:val="22"/>
          <w:szCs w:val="22"/>
          <w:lang w:eastAsia="en-GB"/>
        </w:rPr>
        <w:tab/>
      </w:r>
      <w:r>
        <w:t>Process in the gsmSCF</w:t>
      </w:r>
      <w:r>
        <w:tab/>
        <w:t>902</w:t>
      </w:r>
    </w:p>
    <w:p w:rsidR="003B6562" w:rsidRPr="00A5136A" w:rsidRDefault="003B6562">
      <w:pPr>
        <w:pStyle w:val="TOC3"/>
        <w:rPr>
          <w:rFonts w:ascii="Calibri" w:hAnsi="Calibri"/>
          <w:sz w:val="22"/>
          <w:szCs w:val="22"/>
          <w:lang w:eastAsia="en-GB"/>
        </w:rPr>
      </w:pPr>
      <w:r>
        <w:t>24A.3.3</w:t>
      </w:r>
      <w:r w:rsidRPr="00A5136A">
        <w:rPr>
          <w:rFonts w:ascii="Calibri" w:hAnsi="Calibri"/>
          <w:sz w:val="22"/>
          <w:szCs w:val="22"/>
          <w:lang w:eastAsia="en-GB"/>
        </w:rPr>
        <w:tab/>
      </w:r>
      <w:r>
        <w:t>Process in the HLR</w:t>
      </w:r>
      <w:r>
        <w:tab/>
        <w:t>902</w:t>
      </w:r>
    </w:p>
    <w:p w:rsidR="003B6562" w:rsidRPr="00A5136A" w:rsidRDefault="003B6562">
      <w:pPr>
        <w:pStyle w:val="TOC2"/>
        <w:rPr>
          <w:rFonts w:ascii="Calibri" w:hAnsi="Calibri"/>
          <w:sz w:val="22"/>
          <w:szCs w:val="22"/>
          <w:lang w:eastAsia="en-GB"/>
        </w:rPr>
      </w:pPr>
      <w:r>
        <w:t>24A.4</w:t>
      </w:r>
      <w:r w:rsidRPr="00A5136A">
        <w:rPr>
          <w:rFonts w:ascii="Calibri" w:hAnsi="Calibri"/>
          <w:sz w:val="22"/>
          <w:szCs w:val="22"/>
          <w:lang w:eastAsia="en-GB"/>
        </w:rPr>
        <w:tab/>
      </w:r>
      <w:r>
        <w:t>Subscriber Data Modification Notification procedure</w:t>
      </w:r>
      <w:r>
        <w:tab/>
        <w:t>905</w:t>
      </w:r>
    </w:p>
    <w:p w:rsidR="003B6562" w:rsidRPr="00A5136A" w:rsidRDefault="003B6562">
      <w:pPr>
        <w:pStyle w:val="TOC3"/>
        <w:rPr>
          <w:rFonts w:ascii="Calibri" w:hAnsi="Calibri"/>
          <w:sz w:val="22"/>
          <w:szCs w:val="22"/>
          <w:lang w:eastAsia="en-GB"/>
        </w:rPr>
      </w:pPr>
      <w:r>
        <w:t>24A.4.1</w:t>
      </w:r>
      <w:r w:rsidRPr="00A5136A">
        <w:rPr>
          <w:rFonts w:ascii="Calibri" w:hAnsi="Calibri"/>
          <w:sz w:val="22"/>
          <w:szCs w:val="22"/>
          <w:lang w:eastAsia="en-GB"/>
        </w:rPr>
        <w:tab/>
      </w:r>
      <w:r>
        <w:t>General</w:t>
      </w:r>
      <w:r>
        <w:tab/>
        <w:t>905</w:t>
      </w:r>
    </w:p>
    <w:p w:rsidR="003B6562" w:rsidRPr="00A5136A" w:rsidRDefault="003B6562">
      <w:pPr>
        <w:pStyle w:val="TOC3"/>
        <w:rPr>
          <w:rFonts w:ascii="Calibri" w:hAnsi="Calibri"/>
          <w:sz w:val="22"/>
          <w:szCs w:val="22"/>
          <w:lang w:eastAsia="en-GB"/>
        </w:rPr>
      </w:pPr>
      <w:r>
        <w:t>24A.4.2</w:t>
      </w:r>
      <w:r w:rsidRPr="00A5136A">
        <w:rPr>
          <w:rFonts w:ascii="Calibri" w:hAnsi="Calibri"/>
          <w:sz w:val="22"/>
          <w:szCs w:val="22"/>
          <w:lang w:eastAsia="en-GB"/>
        </w:rPr>
        <w:tab/>
      </w:r>
      <w:r>
        <w:t>Process in the HLR</w:t>
      </w:r>
      <w:r>
        <w:tab/>
        <w:t>905</w:t>
      </w:r>
    </w:p>
    <w:p w:rsidR="003B6562" w:rsidRPr="00A5136A" w:rsidRDefault="003B6562">
      <w:pPr>
        <w:pStyle w:val="TOC3"/>
        <w:rPr>
          <w:rFonts w:ascii="Calibri" w:hAnsi="Calibri"/>
          <w:sz w:val="22"/>
          <w:szCs w:val="22"/>
          <w:lang w:eastAsia="en-GB"/>
        </w:rPr>
      </w:pPr>
      <w:r>
        <w:t>24A.4.3</w:t>
      </w:r>
      <w:r w:rsidRPr="00A5136A">
        <w:rPr>
          <w:rFonts w:ascii="Calibri" w:hAnsi="Calibri"/>
          <w:sz w:val="22"/>
          <w:szCs w:val="22"/>
          <w:lang w:eastAsia="en-GB"/>
        </w:rPr>
        <w:tab/>
      </w:r>
      <w:r>
        <w:t>Process in the gsmSCF</w:t>
      </w:r>
      <w:r>
        <w:tab/>
        <w:t>905</w:t>
      </w:r>
    </w:p>
    <w:p w:rsidR="003B6562" w:rsidRPr="00A5136A" w:rsidRDefault="003B6562">
      <w:pPr>
        <w:pStyle w:val="TOC2"/>
        <w:rPr>
          <w:rFonts w:ascii="Calibri" w:hAnsi="Calibri"/>
          <w:sz w:val="22"/>
          <w:szCs w:val="22"/>
          <w:lang w:eastAsia="en-GB"/>
        </w:rPr>
      </w:pPr>
      <w:r>
        <w:t>24A.5</w:t>
      </w:r>
      <w:r w:rsidRPr="00A5136A">
        <w:rPr>
          <w:rFonts w:ascii="Calibri" w:hAnsi="Calibri"/>
          <w:sz w:val="22"/>
          <w:szCs w:val="22"/>
          <w:lang w:eastAsia="en-GB"/>
        </w:rPr>
        <w:tab/>
      </w:r>
      <w:r>
        <w:t>Any Time Interrogation procedure</w:t>
      </w:r>
      <w:r>
        <w:tab/>
        <w:t>910</w:t>
      </w:r>
    </w:p>
    <w:p w:rsidR="003B6562" w:rsidRPr="00A5136A" w:rsidRDefault="003B6562">
      <w:pPr>
        <w:pStyle w:val="TOC3"/>
        <w:rPr>
          <w:rFonts w:ascii="Calibri" w:hAnsi="Calibri"/>
          <w:sz w:val="22"/>
          <w:szCs w:val="22"/>
          <w:lang w:eastAsia="en-GB"/>
        </w:rPr>
      </w:pPr>
      <w:r>
        <w:t>24A.5.1 General</w:t>
      </w:r>
      <w:r>
        <w:tab/>
        <w:t>910</w:t>
      </w:r>
    </w:p>
    <w:p w:rsidR="003B6562" w:rsidRPr="00A5136A" w:rsidRDefault="003B6562">
      <w:pPr>
        <w:pStyle w:val="TOC3"/>
        <w:rPr>
          <w:rFonts w:ascii="Calibri" w:hAnsi="Calibri"/>
          <w:sz w:val="22"/>
          <w:szCs w:val="22"/>
          <w:lang w:eastAsia="en-GB"/>
        </w:rPr>
      </w:pPr>
      <w:r>
        <w:t>24A.5.2</w:t>
      </w:r>
      <w:r w:rsidRPr="00A5136A">
        <w:rPr>
          <w:rFonts w:ascii="Calibri" w:hAnsi="Calibri"/>
          <w:sz w:val="22"/>
          <w:szCs w:val="22"/>
          <w:lang w:eastAsia="en-GB"/>
        </w:rPr>
        <w:tab/>
      </w:r>
      <w:r>
        <w:t>Procedures in the gsmSCF</w:t>
      </w:r>
      <w:r>
        <w:tab/>
        <w:t>911</w:t>
      </w:r>
    </w:p>
    <w:p w:rsidR="003B6562" w:rsidRPr="00A5136A" w:rsidRDefault="003B6562">
      <w:pPr>
        <w:pStyle w:val="TOC4"/>
        <w:rPr>
          <w:rFonts w:ascii="Calibri" w:hAnsi="Calibri"/>
          <w:sz w:val="22"/>
          <w:szCs w:val="22"/>
          <w:lang w:eastAsia="en-GB"/>
        </w:rPr>
      </w:pPr>
      <w:r>
        <w:t>24A.5.3</w:t>
      </w:r>
      <w:r w:rsidRPr="00A5136A">
        <w:rPr>
          <w:rFonts w:ascii="Calibri" w:hAnsi="Calibri"/>
          <w:sz w:val="22"/>
          <w:szCs w:val="22"/>
          <w:lang w:eastAsia="en-GB"/>
        </w:rPr>
        <w:tab/>
      </w:r>
      <w:r>
        <w:t>Procedure in the HLR</w:t>
      </w:r>
      <w:r>
        <w:tab/>
        <w:t>911</w:t>
      </w:r>
    </w:p>
    <w:p w:rsidR="003B6562" w:rsidRPr="00A5136A" w:rsidRDefault="003B6562">
      <w:pPr>
        <w:pStyle w:val="TOC3"/>
        <w:rPr>
          <w:rFonts w:ascii="Calibri" w:hAnsi="Calibri"/>
          <w:sz w:val="22"/>
          <w:szCs w:val="22"/>
          <w:lang w:eastAsia="en-GB"/>
        </w:rPr>
      </w:pPr>
      <w:r>
        <w:t>24A.5.4</w:t>
      </w:r>
      <w:r w:rsidRPr="00A5136A">
        <w:rPr>
          <w:rFonts w:ascii="Calibri" w:hAnsi="Calibri"/>
          <w:sz w:val="22"/>
          <w:szCs w:val="22"/>
          <w:lang w:eastAsia="en-GB"/>
        </w:rPr>
        <w:tab/>
      </w:r>
      <w:r>
        <w:t>Procedure in the GMLC</w:t>
      </w:r>
      <w:r>
        <w:tab/>
        <w:t>911</w:t>
      </w:r>
    </w:p>
    <w:p w:rsidR="003B6562" w:rsidRPr="00A5136A" w:rsidRDefault="003B6562">
      <w:pPr>
        <w:pStyle w:val="TOC1"/>
        <w:rPr>
          <w:rFonts w:ascii="Calibri" w:hAnsi="Calibri"/>
          <w:szCs w:val="22"/>
          <w:lang w:eastAsia="en-GB"/>
        </w:rPr>
      </w:pPr>
      <w:r>
        <w:t>24</w:t>
      </w:r>
      <w:r>
        <w:rPr>
          <w:lang w:eastAsia="ja-JP"/>
        </w:rPr>
        <w:t>B</w:t>
      </w:r>
      <w:r w:rsidRPr="00A5136A">
        <w:rPr>
          <w:rFonts w:ascii="Calibri" w:hAnsi="Calibri"/>
          <w:szCs w:val="22"/>
          <w:lang w:eastAsia="en-GB"/>
        </w:rPr>
        <w:tab/>
      </w:r>
      <w:r>
        <w:rPr>
          <w:lang w:eastAsia="ja-JP"/>
        </w:rPr>
        <w:t>Location Services</w:t>
      </w:r>
      <w:r>
        <w:t xml:space="preserve"> </w:t>
      </w:r>
      <w:r>
        <w:rPr>
          <w:lang w:eastAsia="ja-JP"/>
        </w:rPr>
        <w:t>process description</w:t>
      </w:r>
      <w:r>
        <w:tab/>
        <w:t>917</w:t>
      </w:r>
    </w:p>
    <w:p w:rsidR="003B6562" w:rsidRPr="00A5136A" w:rsidRDefault="003B6562">
      <w:pPr>
        <w:pStyle w:val="TOC2"/>
        <w:rPr>
          <w:rFonts w:ascii="Calibri" w:hAnsi="Calibri"/>
          <w:sz w:val="22"/>
          <w:szCs w:val="22"/>
          <w:lang w:eastAsia="en-GB"/>
        </w:rPr>
      </w:pPr>
      <w:r>
        <w:t>24</w:t>
      </w:r>
      <w:r>
        <w:rPr>
          <w:lang w:eastAsia="ja-JP"/>
        </w:rPr>
        <w:t>B</w:t>
      </w:r>
      <w:r>
        <w:t>.1</w:t>
      </w:r>
      <w:r w:rsidRPr="00A5136A">
        <w:rPr>
          <w:rFonts w:ascii="Calibri" w:hAnsi="Calibri"/>
          <w:sz w:val="22"/>
          <w:szCs w:val="22"/>
          <w:lang w:eastAsia="en-GB"/>
        </w:rPr>
        <w:tab/>
      </w:r>
      <w:r>
        <w:rPr>
          <w:lang w:eastAsia="ja-JP"/>
        </w:rPr>
        <w:t>Routeing information</w:t>
      </w:r>
      <w:r>
        <w:t xml:space="preserve"> </w:t>
      </w:r>
      <w:r>
        <w:rPr>
          <w:lang w:eastAsia="ja-JP"/>
        </w:rPr>
        <w:t>retrieval procedure for LCS</w:t>
      </w:r>
      <w:r>
        <w:tab/>
        <w:t>917</w:t>
      </w:r>
    </w:p>
    <w:p w:rsidR="003B6562" w:rsidRPr="00A5136A" w:rsidRDefault="003B6562">
      <w:pPr>
        <w:pStyle w:val="TOC3"/>
        <w:rPr>
          <w:rFonts w:ascii="Calibri" w:hAnsi="Calibri"/>
          <w:sz w:val="22"/>
          <w:szCs w:val="22"/>
          <w:lang w:eastAsia="en-GB"/>
        </w:rPr>
      </w:pPr>
      <w:r>
        <w:t>24B.1.1</w:t>
      </w:r>
      <w:r w:rsidRPr="00A5136A">
        <w:rPr>
          <w:rFonts w:ascii="Calibri" w:hAnsi="Calibri"/>
          <w:sz w:val="22"/>
          <w:szCs w:val="22"/>
          <w:lang w:eastAsia="en-GB"/>
        </w:rPr>
        <w:tab/>
      </w:r>
      <w:r>
        <w:t>General</w:t>
      </w:r>
      <w:r>
        <w:tab/>
        <w:t>917</w:t>
      </w:r>
    </w:p>
    <w:p w:rsidR="003B6562" w:rsidRPr="00A5136A" w:rsidRDefault="003B6562">
      <w:pPr>
        <w:pStyle w:val="TOC3"/>
        <w:rPr>
          <w:rFonts w:ascii="Calibri" w:hAnsi="Calibri"/>
          <w:sz w:val="22"/>
          <w:szCs w:val="22"/>
          <w:lang w:eastAsia="en-GB"/>
        </w:rPr>
      </w:pPr>
      <w:r>
        <w:t>24B.1.2</w:t>
      </w:r>
      <w:r w:rsidRPr="00A5136A">
        <w:rPr>
          <w:rFonts w:ascii="Calibri" w:hAnsi="Calibri"/>
          <w:sz w:val="22"/>
          <w:szCs w:val="22"/>
          <w:lang w:eastAsia="en-GB"/>
        </w:rPr>
        <w:tab/>
      </w:r>
      <w:r>
        <w:t xml:space="preserve">Process in the </w:t>
      </w:r>
      <w:r>
        <w:rPr>
          <w:lang w:eastAsia="ja-JP"/>
        </w:rPr>
        <w:t>GMLC</w:t>
      </w:r>
      <w:r>
        <w:tab/>
        <w:t>917</w:t>
      </w:r>
    </w:p>
    <w:p w:rsidR="003B6562" w:rsidRPr="00A5136A" w:rsidRDefault="003B6562">
      <w:pPr>
        <w:pStyle w:val="TOC3"/>
        <w:rPr>
          <w:rFonts w:ascii="Calibri" w:hAnsi="Calibri"/>
          <w:sz w:val="22"/>
          <w:szCs w:val="22"/>
          <w:lang w:eastAsia="en-GB"/>
        </w:rPr>
      </w:pPr>
      <w:r>
        <w:t>24B.1.3</w:t>
      </w:r>
      <w:r w:rsidRPr="00A5136A">
        <w:rPr>
          <w:rFonts w:ascii="Calibri" w:hAnsi="Calibri"/>
          <w:sz w:val="22"/>
          <w:szCs w:val="22"/>
          <w:lang w:eastAsia="en-GB"/>
        </w:rPr>
        <w:tab/>
      </w:r>
      <w:r>
        <w:t>Process in the HLR</w:t>
      </w:r>
      <w:r>
        <w:tab/>
        <w:t>917</w:t>
      </w:r>
    </w:p>
    <w:p w:rsidR="003B6562" w:rsidRPr="00A5136A" w:rsidRDefault="003B6562">
      <w:pPr>
        <w:pStyle w:val="TOC2"/>
        <w:rPr>
          <w:rFonts w:ascii="Calibri" w:hAnsi="Calibri"/>
          <w:sz w:val="22"/>
          <w:szCs w:val="22"/>
          <w:lang w:eastAsia="en-GB"/>
        </w:rPr>
      </w:pPr>
      <w:r>
        <w:t>24B.2</w:t>
      </w:r>
      <w:r w:rsidRPr="00A5136A">
        <w:rPr>
          <w:rFonts w:ascii="Calibri" w:hAnsi="Calibri"/>
          <w:sz w:val="22"/>
          <w:szCs w:val="22"/>
          <w:lang w:eastAsia="en-GB"/>
        </w:rPr>
        <w:tab/>
      </w:r>
      <w:r>
        <w:rPr>
          <w:lang w:eastAsia="ja-JP"/>
        </w:rPr>
        <w:t xml:space="preserve">Provide Subscriber Location </w:t>
      </w:r>
      <w:r>
        <w:t>procedure</w:t>
      </w:r>
      <w:r>
        <w:tab/>
        <w:t>920</w:t>
      </w:r>
    </w:p>
    <w:p w:rsidR="003B6562" w:rsidRPr="00A5136A" w:rsidRDefault="003B6562">
      <w:pPr>
        <w:pStyle w:val="TOC3"/>
        <w:rPr>
          <w:rFonts w:ascii="Calibri" w:hAnsi="Calibri"/>
          <w:sz w:val="22"/>
          <w:szCs w:val="22"/>
          <w:lang w:eastAsia="en-GB"/>
        </w:rPr>
      </w:pPr>
      <w:r>
        <w:t>24B.2.1</w:t>
      </w:r>
      <w:r w:rsidRPr="00A5136A">
        <w:rPr>
          <w:rFonts w:ascii="Calibri" w:hAnsi="Calibri"/>
          <w:sz w:val="22"/>
          <w:szCs w:val="22"/>
          <w:lang w:eastAsia="en-GB"/>
        </w:rPr>
        <w:tab/>
      </w:r>
      <w:r>
        <w:t>General</w:t>
      </w:r>
      <w:r>
        <w:tab/>
        <w:t>920</w:t>
      </w:r>
    </w:p>
    <w:p w:rsidR="003B6562" w:rsidRPr="00A5136A" w:rsidRDefault="003B6562">
      <w:pPr>
        <w:pStyle w:val="TOC3"/>
        <w:rPr>
          <w:rFonts w:ascii="Calibri" w:hAnsi="Calibri"/>
          <w:sz w:val="22"/>
          <w:szCs w:val="22"/>
          <w:lang w:eastAsia="en-GB"/>
        </w:rPr>
      </w:pPr>
      <w:r>
        <w:t>24B.2.2</w:t>
      </w:r>
      <w:r w:rsidRPr="00A5136A">
        <w:rPr>
          <w:rFonts w:ascii="Calibri" w:hAnsi="Calibri"/>
          <w:sz w:val="22"/>
          <w:szCs w:val="22"/>
          <w:lang w:eastAsia="en-GB"/>
        </w:rPr>
        <w:tab/>
      </w:r>
      <w:r>
        <w:t xml:space="preserve">Process in the </w:t>
      </w:r>
      <w:r>
        <w:rPr>
          <w:lang w:eastAsia="ja-JP"/>
        </w:rPr>
        <w:t>GMLC</w:t>
      </w:r>
      <w:r>
        <w:tab/>
        <w:t>920</w:t>
      </w:r>
    </w:p>
    <w:p w:rsidR="003B6562" w:rsidRPr="00A5136A" w:rsidRDefault="003B6562">
      <w:pPr>
        <w:pStyle w:val="TOC3"/>
        <w:rPr>
          <w:rFonts w:ascii="Calibri" w:hAnsi="Calibri"/>
          <w:sz w:val="22"/>
          <w:szCs w:val="22"/>
          <w:lang w:eastAsia="en-GB"/>
        </w:rPr>
      </w:pPr>
      <w:r>
        <w:t>24B.2.3</w:t>
      </w:r>
      <w:r w:rsidRPr="00A5136A">
        <w:rPr>
          <w:rFonts w:ascii="Calibri" w:hAnsi="Calibri"/>
          <w:sz w:val="22"/>
          <w:szCs w:val="22"/>
          <w:lang w:eastAsia="en-GB"/>
        </w:rPr>
        <w:tab/>
      </w:r>
      <w:r>
        <w:t>Process in the MSC</w:t>
      </w:r>
      <w:r>
        <w:tab/>
        <w:t>920</w:t>
      </w:r>
    </w:p>
    <w:p w:rsidR="003B6562" w:rsidRPr="00A5136A" w:rsidRDefault="003B6562">
      <w:pPr>
        <w:pStyle w:val="TOC3"/>
        <w:rPr>
          <w:rFonts w:ascii="Calibri" w:hAnsi="Calibri"/>
          <w:sz w:val="22"/>
          <w:szCs w:val="22"/>
          <w:lang w:eastAsia="en-GB"/>
        </w:rPr>
      </w:pPr>
      <w:r>
        <w:t>24B.2.4</w:t>
      </w:r>
      <w:r w:rsidRPr="00A5136A">
        <w:rPr>
          <w:rFonts w:ascii="Calibri" w:hAnsi="Calibri"/>
          <w:sz w:val="22"/>
          <w:szCs w:val="22"/>
          <w:lang w:eastAsia="en-GB"/>
        </w:rPr>
        <w:tab/>
      </w:r>
      <w:r>
        <w:t xml:space="preserve">Process in the </w:t>
      </w:r>
      <w:r>
        <w:rPr>
          <w:lang w:eastAsia="ja-JP"/>
        </w:rPr>
        <w:t>SGSN</w:t>
      </w:r>
      <w:r>
        <w:tab/>
        <w:t>920</w:t>
      </w:r>
    </w:p>
    <w:p w:rsidR="003B6562" w:rsidRPr="00A5136A" w:rsidRDefault="003B6562">
      <w:pPr>
        <w:pStyle w:val="TOC2"/>
        <w:rPr>
          <w:rFonts w:ascii="Calibri" w:hAnsi="Calibri"/>
          <w:sz w:val="22"/>
          <w:szCs w:val="22"/>
          <w:lang w:eastAsia="en-GB"/>
        </w:rPr>
      </w:pPr>
      <w:r>
        <w:t>24</w:t>
      </w:r>
      <w:r>
        <w:rPr>
          <w:lang w:eastAsia="ja-JP"/>
        </w:rPr>
        <w:t>B</w:t>
      </w:r>
      <w:r>
        <w:t>.3</w:t>
      </w:r>
      <w:r w:rsidRPr="00A5136A">
        <w:rPr>
          <w:rFonts w:ascii="Calibri" w:hAnsi="Calibri"/>
          <w:sz w:val="22"/>
          <w:szCs w:val="22"/>
          <w:lang w:eastAsia="en-GB"/>
        </w:rPr>
        <w:tab/>
      </w:r>
      <w:r>
        <w:rPr>
          <w:lang w:eastAsia="ja-JP"/>
        </w:rPr>
        <w:t>Subscriber Location Report</w:t>
      </w:r>
      <w:r>
        <w:t xml:space="preserve"> procedure</w:t>
      </w:r>
      <w:r>
        <w:tab/>
        <w:t>924</w:t>
      </w:r>
    </w:p>
    <w:p w:rsidR="003B6562" w:rsidRPr="00A5136A" w:rsidRDefault="003B6562">
      <w:pPr>
        <w:pStyle w:val="TOC3"/>
        <w:rPr>
          <w:rFonts w:ascii="Calibri" w:hAnsi="Calibri"/>
          <w:sz w:val="22"/>
          <w:szCs w:val="22"/>
          <w:lang w:eastAsia="en-GB"/>
        </w:rPr>
      </w:pPr>
      <w:r>
        <w:t>24B.3.1</w:t>
      </w:r>
      <w:r w:rsidRPr="00A5136A">
        <w:rPr>
          <w:rFonts w:ascii="Calibri" w:hAnsi="Calibri"/>
          <w:sz w:val="22"/>
          <w:szCs w:val="22"/>
          <w:lang w:eastAsia="en-GB"/>
        </w:rPr>
        <w:tab/>
      </w:r>
      <w:r>
        <w:t>General</w:t>
      </w:r>
      <w:r>
        <w:tab/>
        <w:t>924</w:t>
      </w:r>
    </w:p>
    <w:p w:rsidR="003B6562" w:rsidRPr="00A5136A" w:rsidRDefault="003B6562">
      <w:pPr>
        <w:pStyle w:val="TOC3"/>
        <w:rPr>
          <w:rFonts w:ascii="Calibri" w:hAnsi="Calibri"/>
          <w:sz w:val="22"/>
          <w:szCs w:val="22"/>
          <w:lang w:eastAsia="en-GB"/>
        </w:rPr>
      </w:pPr>
      <w:r>
        <w:t>24B.3.2</w:t>
      </w:r>
      <w:r w:rsidRPr="00A5136A">
        <w:rPr>
          <w:rFonts w:ascii="Calibri" w:hAnsi="Calibri"/>
          <w:sz w:val="22"/>
          <w:szCs w:val="22"/>
          <w:lang w:eastAsia="en-GB"/>
        </w:rPr>
        <w:tab/>
      </w:r>
      <w:r>
        <w:t>Process in the MSC</w:t>
      </w:r>
      <w:r>
        <w:tab/>
        <w:t>924</w:t>
      </w:r>
    </w:p>
    <w:p w:rsidR="003B6562" w:rsidRPr="00A5136A" w:rsidRDefault="003B6562">
      <w:pPr>
        <w:pStyle w:val="TOC3"/>
        <w:rPr>
          <w:rFonts w:ascii="Calibri" w:hAnsi="Calibri"/>
          <w:sz w:val="22"/>
          <w:szCs w:val="22"/>
          <w:lang w:eastAsia="en-GB"/>
        </w:rPr>
      </w:pPr>
      <w:r>
        <w:t>24B.3.3</w:t>
      </w:r>
      <w:r w:rsidRPr="00A5136A">
        <w:rPr>
          <w:rFonts w:ascii="Calibri" w:hAnsi="Calibri"/>
          <w:sz w:val="22"/>
          <w:szCs w:val="22"/>
          <w:lang w:eastAsia="en-GB"/>
        </w:rPr>
        <w:tab/>
      </w:r>
      <w:r>
        <w:t xml:space="preserve">Process in the </w:t>
      </w:r>
      <w:r>
        <w:rPr>
          <w:lang w:eastAsia="ja-JP"/>
        </w:rPr>
        <w:t>SGSN</w:t>
      </w:r>
      <w:r>
        <w:tab/>
        <w:t>924</w:t>
      </w:r>
    </w:p>
    <w:p w:rsidR="003B6562" w:rsidRPr="00A5136A" w:rsidRDefault="003B6562">
      <w:pPr>
        <w:pStyle w:val="TOC3"/>
        <w:rPr>
          <w:rFonts w:ascii="Calibri" w:hAnsi="Calibri"/>
          <w:sz w:val="22"/>
          <w:szCs w:val="22"/>
          <w:lang w:eastAsia="en-GB"/>
        </w:rPr>
      </w:pPr>
      <w:r>
        <w:t>24B.</w:t>
      </w:r>
      <w:r>
        <w:rPr>
          <w:lang w:eastAsia="ja-JP"/>
        </w:rPr>
        <w:t>3</w:t>
      </w:r>
      <w:r>
        <w:t>.4</w:t>
      </w:r>
      <w:r w:rsidRPr="00A5136A">
        <w:rPr>
          <w:rFonts w:ascii="Calibri" w:hAnsi="Calibri"/>
          <w:sz w:val="22"/>
          <w:szCs w:val="22"/>
          <w:lang w:eastAsia="en-GB"/>
        </w:rPr>
        <w:tab/>
      </w:r>
      <w:r>
        <w:t xml:space="preserve">Process in the </w:t>
      </w:r>
      <w:r>
        <w:rPr>
          <w:lang w:eastAsia="ja-JP"/>
        </w:rPr>
        <w:t>GMLC</w:t>
      </w:r>
      <w:r>
        <w:tab/>
        <w:t>924</w:t>
      </w:r>
    </w:p>
    <w:p w:rsidR="003B6562" w:rsidRPr="00A5136A" w:rsidRDefault="003B6562">
      <w:pPr>
        <w:pStyle w:val="TOC1"/>
        <w:rPr>
          <w:rFonts w:ascii="Calibri" w:hAnsi="Calibri"/>
          <w:szCs w:val="22"/>
          <w:lang w:eastAsia="en-GB"/>
        </w:rPr>
      </w:pPr>
      <w:r>
        <w:t>25</w:t>
      </w:r>
      <w:r w:rsidRPr="00A5136A">
        <w:rPr>
          <w:rFonts w:ascii="Calibri" w:hAnsi="Calibri"/>
          <w:szCs w:val="22"/>
          <w:lang w:eastAsia="en-GB"/>
        </w:rPr>
        <w:tab/>
      </w:r>
      <w:r>
        <w:t>General macro description</w:t>
      </w:r>
      <w:r>
        <w:tab/>
        <w:t>928</w:t>
      </w:r>
    </w:p>
    <w:p w:rsidR="003B6562" w:rsidRPr="00A5136A" w:rsidRDefault="003B6562">
      <w:pPr>
        <w:pStyle w:val="TOC2"/>
        <w:rPr>
          <w:rFonts w:ascii="Calibri" w:hAnsi="Calibri"/>
          <w:sz w:val="22"/>
          <w:szCs w:val="22"/>
          <w:lang w:eastAsia="en-GB"/>
        </w:rPr>
      </w:pPr>
      <w:r>
        <w:t>25.1</w:t>
      </w:r>
      <w:r w:rsidRPr="00A5136A">
        <w:rPr>
          <w:rFonts w:ascii="Calibri" w:hAnsi="Calibri"/>
          <w:sz w:val="22"/>
          <w:szCs w:val="22"/>
          <w:lang w:eastAsia="en-GB"/>
        </w:rPr>
        <w:tab/>
      </w:r>
      <w:r>
        <w:t>MAP_OPEN handling macros</w:t>
      </w:r>
      <w:r>
        <w:tab/>
        <w:t>928</w:t>
      </w:r>
    </w:p>
    <w:p w:rsidR="003B6562" w:rsidRPr="00A5136A" w:rsidRDefault="003B6562">
      <w:pPr>
        <w:pStyle w:val="TOC3"/>
        <w:rPr>
          <w:rFonts w:ascii="Calibri" w:hAnsi="Calibri"/>
          <w:sz w:val="22"/>
          <w:szCs w:val="22"/>
          <w:lang w:eastAsia="en-GB"/>
        </w:rPr>
      </w:pPr>
      <w:r>
        <w:t>25.1.1</w:t>
      </w:r>
      <w:r w:rsidRPr="00A5136A">
        <w:rPr>
          <w:rFonts w:ascii="Calibri" w:hAnsi="Calibri"/>
          <w:sz w:val="22"/>
          <w:szCs w:val="22"/>
          <w:lang w:eastAsia="en-GB"/>
        </w:rPr>
        <w:tab/>
      </w:r>
      <w:r>
        <w:t>Macro Receive_Open_Ind</w:t>
      </w:r>
      <w:r>
        <w:tab/>
        <w:t>928</w:t>
      </w:r>
    </w:p>
    <w:p w:rsidR="003B6562" w:rsidRPr="00A5136A" w:rsidRDefault="003B6562">
      <w:pPr>
        <w:pStyle w:val="TOC3"/>
        <w:rPr>
          <w:rFonts w:ascii="Calibri" w:hAnsi="Calibri"/>
          <w:sz w:val="22"/>
          <w:szCs w:val="22"/>
          <w:lang w:eastAsia="en-GB"/>
        </w:rPr>
      </w:pPr>
      <w:r>
        <w:t>25.1.2</w:t>
      </w:r>
      <w:r w:rsidRPr="00A5136A">
        <w:rPr>
          <w:rFonts w:ascii="Calibri" w:hAnsi="Calibri"/>
          <w:sz w:val="22"/>
          <w:szCs w:val="22"/>
          <w:lang w:eastAsia="en-GB"/>
        </w:rPr>
        <w:tab/>
      </w:r>
      <w:r>
        <w:t>Macro Receive_Open_Cnf</w:t>
      </w:r>
      <w:r>
        <w:tab/>
        <w:t>928</w:t>
      </w:r>
    </w:p>
    <w:p w:rsidR="003B6562" w:rsidRPr="00A5136A" w:rsidRDefault="003B6562">
      <w:pPr>
        <w:pStyle w:val="TOC2"/>
        <w:rPr>
          <w:rFonts w:ascii="Calibri" w:hAnsi="Calibri"/>
          <w:sz w:val="22"/>
          <w:szCs w:val="22"/>
          <w:lang w:eastAsia="en-GB"/>
        </w:rPr>
      </w:pPr>
      <w:r>
        <w:t>25.2</w:t>
      </w:r>
      <w:r w:rsidRPr="00A5136A">
        <w:rPr>
          <w:rFonts w:ascii="Calibri" w:hAnsi="Calibri"/>
          <w:sz w:val="22"/>
          <w:szCs w:val="22"/>
          <w:lang w:eastAsia="en-GB"/>
        </w:rPr>
        <w:tab/>
      </w:r>
      <w:r>
        <w:t>Macros to check the content of indication and confirmation primitives</w:t>
      </w:r>
      <w:r>
        <w:tab/>
        <w:t>933</w:t>
      </w:r>
    </w:p>
    <w:p w:rsidR="003B6562" w:rsidRPr="00A5136A" w:rsidRDefault="003B6562">
      <w:pPr>
        <w:pStyle w:val="TOC3"/>
        <w:rPr>
          <w:rFonts w:ascii="Calibri" w:hAnsi="Calibri"/>
          <w:sz w:val="22"/>
          <w:szCs w:val="22"/>
          <w:lang w:eastAsia="en-GB"/>
        </w:rPr>
      </w:pPr>
      <w:r>
        <w:t>25.2.1</w:t>
      </w:r>
      <w:r w:rsidRPr="00A5136A">
        <w:rPr>
          <w:rFonts w:ascii="Calibri" w:hAnsi="Calibri"/>
          <w:sz w:val="22"/>
          <w:szCs w:val="22"/>
          <w:lang w:eastAsia="en-GB"/>
        </w:rPr>
        <w:tab/>
      </w:r>
      <w:r>
        <w:t>Macro Check_Indication</w:t>
      </w:r>
      <w:r>
        <w:tab/>
        <w:t>933</w:t>
      </w:r>
    </w:p>
    <w:p w:rsidR="003B6562" w:rsidRPr="00A5136A" w:rsidRDefault="003B6562">
      <w:pPr>
        <w:pStyle w:val="TOC3"/>
        <w:rPr>
          <w:rFonts w:ascii="Calibri" w:hAnsi="Calibri"/>
          <w:sz w:val="22"/>
          <w:szCs w:val="22"/>
          <w:lang w:eastAsia="en-GB"/>
        </w:rPr>
      </w:pPr>
      <w:r>
        <w:t>25.2.2</w:t>
      </w:r>
      <w:r w:rsidRPr="00A5136A">
        <w:rPr>
          <w:rFonts w:ascii="Calibri" w:hAnsi="Calibri"/>
          <w:sz w:val="22"/>
          <w:szCs w:val="22"/>
          <w:lang w:eastAsia="en-GB"/>
        </w:rPr>
        <w:tab/>
      </w:r>
      <w:r>
        <w:t>Macro Check_Confirmation</w:t>
      </w:r>
      <w:r>
        <w:tab/>
        <w:t>933</w:t>
      </w:r>
    </w:p>
    <w:p w:rsidR="003B6562" w:rsidRPr="00A5136A" w:rsidRDefault="003B6562">
      <w:pPr>
        <w:pStyle w:val="TOC2"/>
        <w:rPr>
          <w:rFonts w:ascii="Calibri" w:hAnsi="Calibri"/>
          <w:sz w:val="22"/>
          <w:szCs w:val="22"/>
          <w:lang w:eastAsia="en-GB"/>
        </w:rPr>
      </w:pPr>
      <w:r>
        <w:t>25.3</w:t>
      </w:r>
      <w:r w:rsidRPr="00A5136A">
        <w:rPr>
          <w:rFonts w:ascii="Calibri" w:hAnsi="Calibri"/>
          <w:sz w:val="22"/>
          <w:szCs w:val="22"/>
          <w:lang w:eastAsia="en-GB"/>
        </w:rPr>
        <w:tab/>
      </w:r>
      <w:r>
        <w:t>The page and search macros</w:t>
      </w:r>
      <w:r>
        <w:tab/>
        <w:t>936</w:t>
      </w:r>
    </w:p>
    <w:p w:rsidR="003B6562" w:rsidRPr="00A5136A" w:rsidRDefault="003B6562">
      <w:pPr>
        <w:pStyle w:val="TOC3"/>
        <w:rPr>
          <w:rFonts w:ascii="Calibri" w:hAnsi="Calibri"/>
          <w:sz w:val="22"/>
          <w:szCs w:val="22"/>
          <w:lang w:eastAsia="en-GB"/>
        </w:rPr>
      </w:pPr>
      <w:r>
        <w:t>25.3.1</w:t>
      </w:r>
      <w:r w:rsidRPr="00A5136A">
        <w:rPr>
          <w:rFonts w:ascii="Calibri" w:hAnsi="Calibri"/>
          <w:sz w:val="22"/>
          <w:szCs w:val="22"/>
          <w:lang w:eastAsia="en-GB"/>
        </w:rPr>
        <w:tab/>
      </w:r>
      <w:r>
        <w:t>Macro PAGE_MSC</w:t>
      </w:r>
      <w:r>
        <w:tab/>
        <w:t>936</w:t>
      </w:r>
    </w:p>
    <w:p w:rsidR="003B6562" w:rsidRPr="00A5136A" w:rsidRDefault="003B6562">
      <w:pPr>
        <w:pStyle w:val="TOC3"/>
        <w:rPr>
          <w:rFonts w:ascii="Calibri" w:hAnsi="Calibri"/>
          <w:sz w:val="22"/>
          <w:szCs w:val="22"/>
          <w:lang w:eastAsia="en-GB"/>
        </w:rPr>
      </w:pPr>
      <w:r>
        <w:t>25.3.2</w:t>
      </w:r>
      <w:r w:rsidRPr="00A5136A">
        <w:rPr>
          <w:rFonts w:ascii="Calibri" w:hAnsi="Calibri"/>
          <w:sz w:val="22"/>
          <w:szCs w:val="22"/>
          <w:lang w:eastAsia="en-GB"/>
        </w:rPr>
        <w:tab/>
      </w:r>
      <w:r>
        <w:t>Macro Search_For_MS_MSC</w:t>
      </w:r>
      <w:r>
        <w:tab/>
        <w:t>936</w:t>
      </w:r>
    </w:p>
    <w:p w:rsidR="003B6562" w:rsidRPr="00A5136A" w:rsidRDefault="003B6562">
      <w:pPr>
        <w:pStyle w:val="TOC2"/>
        <w:rPr>
          <w:rFonts w:ascii="Calibri" w:hAnsi="Calibri"/>
          <w:sz w:val="22"/>
          <w:szCs w:val="22"/>
          <w:lang w:eastAsia="en-GB"/>
        </w:rPr>
      </w:pPr>
      <w:r>
        <w:t>25.4</w:t>
      </w:r>
      <w:r w:rsidRPr="00A5136A">
        <w:rPr>
          <w:rFonts w:ascii="Calibri" w:hAnsi="Calibri"/>
          <w:sz w:val="22"/>
          <w:szCs w:val="22"/>
          <w:lang w:eastAsia="en-GB"/>
        </w:rPr>
        <w:tab/>
      </w:r>
      <w:r>
        <w:t>Macros for handling an Access Request</w:t>
      </w:r>
      <w:r>
        <w:tab/>
        <w:t>939</w:t>
      </w:r>
    </w:p>
    <w:p w:rsidR="003B6562" w:rsidRPr="00A5136A" w:rsidRDefault="003B6562">
      <w:pPr>
        <w:pStyle w:val="TOC3"/>
        <w:rPr>
          <w:rFonts w:ascii="Calibri" w:hAnsi="Calibri"/>
          <w:sz w:val="22"/>
          <w:szCs w:val="22"/>
          <w:lang w:eastAsia="en-GB"/>
        </w:rPr>
      </w:pPr>
      <w:r>
        <w:t>25.4.1</w:t>
      </w:r>
      <w:r w:rsidRPr="00A5136A">
        <w:rPr>
          <w:rFonts w:ascii="Calibri" w:hAnsi="Calibri"/>
          <w:sz w:val="22"/>
          <w:szCs w:val="22"/>
          <w:lang w:eastAsia="en-GB"/>
        </w:rPr>
        <w:tab/>
      </w:r>
      <w:r>
        <w:t>Macro Process_Access_Request_MSC</w:t>
      </w:r>
      <w:r>
        <w:tab/>
        <w:t>939</w:t>
      </w:r>
    </w:p>
    <w:p w:rsidR="003B6562" w:rsidRPr="00A5136A" w:rsidRDefault="003B6562">
      <w:pPr>
        <w:pStyle w:val="TOC3"/>
        <w:rPr>
          <w:rFonts w:ascii="Calibri" w:hAnsi="Calibri"/>
          <w:sz w:val="22"/>
          <w:szCs w:val="22"/>
          <w:lang w:eastAsia="en-GB"/>
        </w:rPr>
      </w:pPr>
      <w:r>
        <w:t>25.4.2</w:t>
      </w:r>
      <w:r w:rsidRPr="00A5136A">
        <w:rPr>
          <w:rFonts w:ascii="Calibri" w:hAnsi="Calibri"/>
          <w:sz w:val="22"/>
          <w:szCs w:val="22"/>
          <w:lang w:eastAsia="en-GB"/>
        </w:rPr>
        <w:tab/>
      </w:r>
      <w:r>
        <w:t>Macro Process_Access_Request_VLR</w:t>
      </w:r>
      <w:r>
        <w:tab/>
        <w:t>939</w:t>
      </w:r>
    </w:p>
    <w:p w:rsidR="003B6562" w:rsidRPr="00A5136A" w:rsidRDefault="003B6562">
      <w:pPr>
        <w:pStyle w:val="TOC3"/>
        <w:rPr>
          <w:rFonts w:ascii="Calibri" w:hAnsi="Calibri"/>
          <w:sz w:val="22"/>
          <w:szCs w:val="22"/>
          <w:lang w:eastAsia="en-GB"/>
        </w:rPr>
      </w:pPr>
      <w:r>
        <w:t>25.4.3</w:t>
      </w:r>
      <w:r w:rsidRPr="00A5136A">
        <w:rPr>
          <w:rFonts w:ascii="Calibri" w:hAnsi="Calibri"/>
          <w:sz w:val="22"/>
          <w:szCs w:val="22"/>
          <w:lang w:eastAsia="en-GB"/>
        </w:rPr>
        <w:tab/>
      </w:r>
      <w:r>
        <w:t>Macro Obtain_Identity_VLR</w:t>
      </w:r>
      <w:r>
        <w:tab/>
        <w:t>939</w:t>
      </w:r>
    </w:p>
    <w:p w:rsidR="003B6562" w:rsidRPr="00A5136A" w:rsidRDefault="003B6562">
      <w:pPr>
        <w:pStyle w:val="TOC3"/>
        <w:rPr>
          <w:rFonts w:ascii="Calibri" w:hAnsi="Calibri"/>
          <w:sz w:val="22"/>
          <w:szCs w:val="22"/>
          <w:lang w:eastAsia="en-GB"/>
        </w:rPr>
      </w:pPr>
      <w:r>
        <w:t>25.4.4</w:t>
      </w:r>
      <w:r w:rsidRPr="00A5136A">
        <w:rPr>
          <w:rFonts w:ascii="Calibri" w:hAnsi="Calibri"/>
          <w:sz w:val="22"/>
          <w:szCs w:val="22"/>
          <w:lang w:eastAsia="en-GB"/>
        </w:rPr>
        <w:tab/>
      </w:r>
      <w:r>
        <w:t>Process Update_Location_Child_VLR</w:t>
      </w:r>
      <w:r>
        <w:tab/>
        <w:t>939</w:t>
      </w:r>
    </w:p>
    <w:p w:rsidR="003B6562" w:rsidRPr="00A5136A" w:rsidRDefault="003B6562">
      <w:pPr>
        <w:pStyle w:val="TOC2"/>
        <w:rPr>
          <w:rFonts w:ascii="Calibri" w:hAnsi="Calibri"/>
          <w:sz w:val="22"/>
          <w:szCs w:val="22"/>
          <w:lang w:eastAsia="en-GB"/>
        </w:rPr>
      </w:pPr>
      <w:r>
        <w:t>25.5</w:t>
      </w:r>
      <w:r w:rsidRPr="00A5136A">
        <w:rPr>
          <w:rFonts w:ascii="Calibri" w:hAnsi="Calibri"/>
          <w:sz w:val="22"/>
          <w:szCs w:val="22"/>
          <w:lang w:eastAsia="en-GB"/>
        </w:rPr>
        <w:tab/>
      </w:r>
      <w:r>
        <w:t>Authentication macros and processes</w:t>
      </w:r>
      <w:r>
        <w:tab/>
        <w:t>949</w:t>
      </w:r>
    </w:p>
    <w:p w:rsidR="003B6562" w:rsidRPr="00A5136A" w:rsidRDefault="003B6562">
      <w:pPr>
        <w:pStyle w:val="TOC3"/>
        <w:rPr>
          <w:rFonts w:ascii="Calibri" w:hAnsi="Calibri"/>
          <w:sz w:val="22"/>
          <w:szCs w:val="22"/>
          <w:lang w:eastAsia="en-GB"/>
        </w:rPr>
      </w:pPr>
      <w:r>
        <w:t>25.5.1</w:t>
      </w:r>
      <w:r w:rsidRPr="00A5136A">
        <w:rPr>
          <w:rFonts w:ascii="Calibri" w:hAnsi="Calibri"/>
          <w:sz w:val="22"/>
          <w:szCs w:val="22"/>
          <w:lang w:eastAsia="en-GB"/>
        </w:rPr>
        <w:tab/>
      </w:r>
      <w:r>
        <w:t>Macro Authenticate_MSC</w:t>
      </w:r>
      <w:r>
        <w:tab/>
        <w:t>949</w:t>
      </w:r>
    </w:p>
    <w:p w:rsidR="003B6562" w:rsidRPr="00A5136A" w:rsidRDefault="003B6562">
      <w:pPr>
        <w:pStyle w:val="TOC3"/>
        <w:rPr>
          <w:rFonts w:ascii="Calibri" w:hAnsi="Calibri"/>
          <w:sz w:val="22"/>
          <w:szCs w:val="22"/>
          <w:lang w:eastAsia="en-GB"/>
        </w:rPr>
      </w:pPr>
      <w:r>
        <w:t>25.5.2</w:t>
      </w:r>
      <w:r w:rsidRPr="00A5136A">
        <w:rPr>
          <w:rFonts w:ascii="Calibri" w:hAnsi="Calibri"/>
          <w:sz w:val="22"/>
          <w:szCs w:val="22"/>
          <w:lang w:eastAsia="en-GB"/>
        </w:rPr>
        <w:tab/>
      </w:r>
      <w:r>
        <w:t>Macro Authenticate_VLR</w:t>
      </w:r>
      <w:r>
        <w:tab/>
        <w:t>949</w:t>
      </w:r>
    </w:p>
    <w:p w:rsidR="003B6562" w:rsidRPr="00A5136A" w:rsidRDefault="003B6562">
      <w:pPr>
        <w:pStyle w:val="TOC3"/>
        <w:rPr>
          <w:rFonts w:ascii="Calibri" w:hAnsi="Calibri"/>
          <w:sz w:val="22"/>
          <w:szCs w:val="22"/>
          <w:lang w:eastAsia="en-GB"/>
        </w:rPr>
      </w:pPr>
      <w:r>
        <w:t>25.5.3</w:t>
      </w:r>
      <w:r w:rsidRPr="00A5136A">
        <w:rPr>
          <w:rFonts w:ascii="Calibri" w:hAnsi="Calibri"/>
          <w:sz w:val="22"/>
          <w:szCs w:val="22"/>
          <w:lang w:eastAsia="en-GB"/>
        </w:rPr>
        <w:tab/>
      </w:r>
      <w:r>
        <w:t>Macro Obtain_Authent_Params_VLR</w:t>
      </w:r>
      <w:r>
        <w:tab/>
        <w:t>949</w:t>
      </w:r>
    </w:p>
    <w:p w:rsidR="003B6562" w:rsidRPr="00A5136A" w:rsidRDefault="003B6562">
      <w:pPr>
        <w:pStyle w:val="TOC3"/>
        <w:rPr>
          <w:rFonts w:ascii="Calibri" w:hAnsi="Calibri"/>
          <w:sz w:val="22"/>
          <w:szCs w:val="22"/>
          <w:lang w:eastAsia="en-GB"/>
        </w:rPr>
      </w:pPr>
      <w:r>
        <w:t>25.5.4</w:t>
      </w:r>
      <w:r w:rsidRPr="00A5136A">
        <w:rPr>
          <w:rFonts w:ascii="Calibri" w:hAnsi="Calibri"/>
          <w:sz w:val="22"/>
          <w:szCs w:val="22"/>
          <w:lang w:eastAsia="en-GB"/>
        </w:rPr>
        <w:tab/>
      </w:r>
      <w:r>
        <w:t>Process Obtain_Authentication_Sets_VLR</w:t>
      </w:r>
      <w:r>
        <w:tab/>
        <w:t>949</w:t>
      </w:r>
    </w:p>
    <w:p w:rsidR="003B6562" w:rsidRPr="00A5136A" w:rsidRDefault="003B6562">
      <w:pPr>
        <w:pStyle w:val="TOC3"/>
        <w:rPr>
          <w:rFonts w:ascii="Calibri" w:hAnsi="Calibri"/>
          <w:sz w:val="22"/>
          <w:szCs w:val="22"/>
          <w:lang w:eastAsia="en-GB"/>
        </w:rPr>
      </w:pPr>
      <w:r>
        <w:t>25.5.5</w:t>
      </w:r>
      <w:r w:rsidRPr="00A5136A">
        <w:rPr>
          <w:rFonts w:ascii="Calibri" w:hAnsi="Calibri"/>
          <w:sz w:val="22"/>
          <w:szCs w:val="22"/>
          <w:lang w:eastAsia="en-GB"/>
        </w:rPr>
        <w:tab/>
      </w:r>
      <w:r>
        <w:t>Process Obtain_Authent_Sets_SGSN</w:t>
      </w:r>
      <w:r>
        <w:tab/>
        <w:t>949</w:t>
      </w:r>
    </w:p>
    <w:p w:rsidR="003B6562" w:rsidRPr="00A5136A" w:rsidRDefault="003B6562">
      <w:pPr>
        <w:pStyle w:val="TOC3"/>
        <w:rPr>
          <w:rFonts w:ascii="Calibri" w:hAnsi="Calibri"/>
          <w:sz w:val="22"/>
          <w:szCs w:val="22"/>
          <w:lang w:eastAsia="en-GB"/>
        </w:rPr>
      </w:pPr>
      <w:r>
        <w:t>25.5.6</w:t>
      </w:r>
      <w:r w:rsidRPr="00A5136A">
        <w:rPr>
          <w:rFonts w:ascii="Calibri" w:hAnsi="Calibri"/>
          <w:sz w:val="22"/>
          <w:szCs w:val="22"/>
          <w:lang w:eastAsia="en-GB"/>
        </w:rPr>
        <w:tab/>
      </w:r>
      <w:r>
        <w:t>Process Obtain_Authent_Sets_HLR</w:t>
      </w:r>
      <w:r>
        <w:tab/>
        <w:t>949</w:t>
      </w:r>
    </w:p>
    <w:p w:rsidR="003B6562" w:rsidRPr="00A5136A" w:rsidRDefault="003B6562">
      <w:pPr>
        <w:pStyle w:val="TOC3"/>
        <w:rPr>
          <w:rFonts w:ascii="Calibri" w:hAnsi="Calibri"/>
          <w:sz w:val="22"/>
          <w:szCs w:val="22"/>
          <w:lang w:eastAsia="en-GB"/>
        </w:rPr>
      </w:pPr>
      <w:r>
        <w:t>25.5.7</w:t>
      </w:r>
      <w:r w:rsidRPr="00A5136A">
        <w:rPr>
          <w:rFonts w:ascii="Calibri" w:hAnsi="Calibri"/>
          <w:sz w:val="22"/>
          <w:szCs w:val="22"/>
          <w:lang w:eastAsia="en-GB"/>
        </w:rPr>
        <w:tab/>
      </w:r>
      <w:r>
        <w:t>Authentication Failure Reporting</w:t>
      </w:r>
      <w:r>
        <w:tab/>
        <w:t>950</w:t>
      </w:r>
    </w:p>
    <w:p w:rsidR="003B6562" w:rsidRPr="00A5136A" w:rsidRDefault="003B6562">
      <w:pPr>
        <w:pStyle w:val="TOC4"/>
        <w:rPr>
          <w:rFonts w:ascii="Calibri" w:hAnsi="Calibri"/>
          <w:sz w:val="22"/>
          <w:szCs w:val="22"/>
          <w:lang w:eastAsia="en-GB"/>
        </w:rPr>
      </w:pPr>
      <w:r>
        <w:t>25.5.7.1</w:t>
      </w:r>
      <w:r w:rsidRPr="00A5136A">
        <w:rPr>
          <w:rFonts w:ascii="Calibri" w:hAnsi="Calibri"/>
          <w:sz w:val="22"/>
          <w:szCs w:val="22"/>
          <w:lang w:eastAsia="en-GB"/>
        </w:rPr>
        <w:tab/>
      </w:r>
      <w:r>
        <w:t>General</w:t>
      </w:r>
      <w:r>
        <w:tab/>
        <w:t>950</w:t>
      </w:r>
    </w:p>
    <w:p w:rsidR="003B6562" w:rsidRPr="00A5136A" w:rsidRDefault="003B6562">
      <w:pPr>
        <w:pStyle w:val="TOC4"/>
        <w:rPr>
          <w:rFonts w:ascii="Calibri" w:hAnsi="Calibri"/>
          <w:sz w:val="22"/>
          <w:szCs w:val="22"/>
          <w:lang w:eastAsia="en-GB"/>
        </w:rPr>
      </w:pPr>
      <w:r>
        <w:t>25.5.7.2</w:t>
      </w:r>
      <w:r w:rsidRPr="00A5136A">
        <w:rPr>
          <w:rFonts w:ascii="Calibri" w:hAnsi="Calibri"/>
          <w:sz w:val="22"/>
          <w:szCs w:val="22"/>
          <w:lang w:eastAsia="en-GB"/>
        </w:rPr>
        <w:tab/>
      </w:r>
      <w:r>
        <w:t>Process in the VLR</w:t>
      </w:r>
      <w:r>
        <w:tab/>
        <w:t>950</w:t>
      </w:r>
    </w:p>
    <w:p w:rsidR="003B6562" w:rsidRPr="00A5136A" w:rsidRDefault="003B6562">
      <w:pPr>
        <w:pStyle w:val="TOC4"/>
        <w:rPr>
          <w:rFonts w:ascii="Calibri" w:hAnsi="Calibri"/>
          <w:sz w:val="22"/>
          <w:szCs w:val="22"/>
          <w:lang w:eastAsia="en-GB"/>
        </w:rPr>
      </w:pPr>
      <w:r>
        <w:t>25.5.7.3</w:t>
      </w:r>
      <w:r w:rsidRPr="00A5136A">
        <w:rPr>
          <w:rFonts w:ascii="Calibri" w:hAnsi="Calibri"/>
          <w:sz w:val="22"/>
          <w:szCs w:val="22"/>
          <w:lang w:eastAsia="en-GB"/>
        </w:rPr>
        <w:tab/>
      </w:r>
      <w:r>
        <w:t>Process in the SGSN</w:t>
      </w:r>
      <w:r>
        <w:tab/>
        <w:t>950</w:t>
      </w:r>
    </w:p>
    <w:p w:rsidR="003B6562" w:rsidRPr="00A5136A" w:rsidRDefault="003B6562">
      <w:pPr>
        <w:pStyle w:val="TOC4"/>
        <w:rPr>
          <w:rFonts w:ascii="Calibri" w:hAnsi="Calibri"/>
          <w:sz w:val="22"/>
          <w:szCs w:val="22"/>
          <w:lang w:eastAsia="en-GB"/>
        </w:rPr>
      </w:pPr>
      <w:r>
        <w:t>25.5.7.4</w:t>
      </w:r>
      <w:r w:rsidRPr="00A5136A">
        <w:rPr>
          <w:rFonts w:ascii="Calibri" w:hAnsi="Calibri"/>
          <w:sz w:val="22"/>
          <w:szCs w:val="22"/>
          <w:lang w:eastAsia="en-GB"/>
        </w:rPr>
        <w:tab/>
      </w:r>
      <w:r>
        <w:t>Process in the HLR</w:t>
      </w:r>
      <w:r>
        <w:tab/>
        <w:t>950</w:t>
      </w:r>
    </w:p>
    <w:p w:rsidR="003B6562" w:rsidRPr="00A5136A" w:rsidRDefault="003B6562">
      <w:pPr>
        <w:pStyle w:val="TOC2"/>
        <w:rPr>
          <w:rFonts w:ascii="Calibri" w:hAnsi="Calibri"/>
          <w:sz w:val="22"/>
          <w:szCs w:val="22"/>
          <w:lang w:eastAsia="en-GB"/>
        </w:rPr>
      </w:pPr>
      <w:r>
        <w:t>25.6</w:t>
      </w:r>
      <w:r w:rsidRPr="00A5136A">
        <w:rPr>
          <w:rFonts w:ascii="Calibri" w:hAnsi="Calibri"/>
          <w:sz w:val="22"/>
          <w:szCs w:val="22"/>
          <w:lang w:eastAsia="en-GB"/>
        </w:rPr>
        <w:tab/>
      </w:r>
      <w:r>
        <w:t>IMEI Handling Macros</w:t>
      </w:r>
      <w:r>
        <w:tab/>
        <w:t>966</w:t>
      </w:r>
    </w:p>
    <w:p w:rsidR="003B6562" w:rsidRPr="00A5136A" w:rsidRDefault="003B6562">
      <w:pPr>
        <w:pStyle w:val="TOC3"/>
        <w:rPr>
          <w:rFonts w:ascii="Calibri" w:hAnsi="Calibri"/>
          <w:sz w:val="22"/>
          <w:szCs w:val="22"/>
          <w:lang w:eastAsia="en-GB"/>
        </w:rPr>
      </w:pPr>
      <w:r>
        <w:t>25.6.1</w:t>
      </w:r>
      <w:r w:rsidRPr="00A5136A">
        <w:rPr>
          <w:rFonts w:ascii="Calibri" w:hAnsi="Calibri"/>
          <w:sz w:val="22"/>
          <w:szCs w:val="22"/>
          <w:lang w:eastAsia="en-GB"/>
        </w:rPr>
        <w:tab/>
      </w:r>
      <w:r>
        <w:t>Macro Check_IMEI_MSC</w:t>
      </w:r>
      <w:r>
        <w:tab/>
        <w:t>966</w:t>
      </w:r>
    </w:p>
    <w:p w:rsidR="003B6562" w:rsidRPr="00A5136A" w:rsidRDefault="003B6562">
      <w:pPr>
        <w:pStyle w:val="TOC3"/>
        <w:rPr>
          <w:rFonts w:ascii="Calibri" w:hAnsi="Calibri"/>
          <w:sz w:val="22"/>
          <w:szCs w:val="22"/>
          <w:lang w:eastAsia="en-GB"/>
        </w:rPr>
      </w:pPr>
      <w:r>
        <w:t>25.6.2</w:t>
      </w:r>
      <w:r w:rsidRPr="00A5136A">
        <w:rPr>
          <w:rFonts w:ascii="Calibri" w:hAnsi="Calibri"/>
          <w:sz w:val="22"/>
          <w:szCs w:val="22"/>
          <w:lang w:eastAsia="en-GB"/>
        </w:rPr>
        <w:tab/>
      </w:r>
      <w:r>
        <w:t>Macro Check_IMEI_VLR</w:t>
      </w:r>
      <w:r>
        <w:tab/>
        <w:t>966</w:t>
      </w:r>
    </w:p>
    <w:p w:rsidR="003B6562" w:rsidRPr="00A5136A" w:rsidRDefault="003B6562">
      <w:pPr>
        <w:pStyle w:val="TOC3"/>
        <w:rPr>
          <w:rFonts w:ascii="Calibri" w:hAnsi="Calibri"/>
          <w:sz w:val="22"/>
          <w:szCs w:val="22"/>
          <w:lang w:eastAsia="en-GB"/>
        </w:rPr>
      </w:pPr>
      <w:r>
        <w:t>25.6.3</w:t>
      </w:r>
      <w:r w:rsidRPr="00A5136A">
        <w:rPr>
          <w:rFonts w:ascii="Calibri" w:hAnsi="Calibri"/>
          <w:sz w:val="22"/>
          <w:szCs w:val="22"/>
          <w:lang w:eastAsia="en-GB"/>
        </w:rPr>
        <w:tab/>
      </w:r>
      <w:r>
        <w:t>Process Check_IMEI_SGSN</w:t>
      </w:r>
      <w:r>
        <w:tab/>
        <w:t>966</w:t>
      </w:r>
    </w:p>
    <w:p w:rsidR="003B6562" w:rsidRPr="00A5136A" w:rsidRDefault="003B6562">
      <w:pPr>
        <w:pStyle w:val="TOC3"/>
        <w:rPr>
          <w:rFonts w:ascii="Calibri" w:hAnsi="Calibri"/>
          <w:sz w:val="22"/>
          <w:szCs w:val="22"/>
          <w:lang w:eastAsia="en-GB"/>
        </w:rPr>
      </w:pPr>
      <w:r>
        <w:t>25.6.4</w:t>
      </w:r>
      <w:r w:rsidRPr="00A5136A">
        <w:rPr>
          <w:rFonts w:ascii="Calibri" w:hAnsi="Calibri"/>
          <w:sz w:val="22"/>
          <w:szCs w:val="22"/>
          <w:lang w:eastAsia="en-GB"/>
        </w:rPr>
        <w:tab/>
      </w:r>
      <w:r>
        <w:t>Process Check_IMEI_EIR</w:t>
      </w:r>
      <w:r>
        <w:tab/>
        <w:t>966</w:t>
      </w:r>
    </w:p>
    <w:p w:rsidR="003B6562" w:rsidRPr="00A5136A" w:rsidRDefault="003B6562">
      <w:pPr>
        <w:pStyle w:val="TOC3"/>
        <w:rPr>
          <w:rFonts w:ascii="Calibri" w:hAnsi="Calibri"/>
          <w:sz w:val="22"/>
          <w:szCs w:val="22"/>
          <w:lang w:eastAsia="en-GB"/>
        </w:rPr>
      </w:pPr>
      <w:r>
        <w:t>25.6.5</w:t>
      </w:r>
      <w:r w:rsidRPr="00A5136A">
        <w:rPr>
          <w:rFonts w:ascii="Calibri" w:hAnsi="Calibri"/>
          <w:sz w:val="22"/>
          <w:szCs w:val="22"/>
          <w:lang w:eastAsia="en-GB"/>
        </w:rPr>
        <w:tab/>
      </w:r>
      <w:r>
        <w:t>Macro Obtain_IMEI_MSC</w:t>
      </w:r>
      <w:r>
        <w:tab/>
        <w:t>966</w:t>
      </w:r>
    </w:p>
    <w:p w:rsidR="003B6562" w:rsidRPr="00A5136A" w:rsidRDefault="003B6562">
      <w:pPr>
        <w:pStyle w:val="TOC3"/>
        <w:rPr>
          <w:rFonts w:ascii="Calibri" w:hAnsi="Calibri"/>
          <w:sz w:val="22"/>
          <w:szCs w:val="22"/>
          <w:lang w:eastAsia="en-GB"/>
        </w:rPr>
      </w:pPr>
      <w:r>
        <w:t>25.6.6</w:t>
      </w:r>
      <w:r w:rsidRPr="00A5136A">
        <w:rPr>
          <w:rFonts w:ascii="Calibri" w:hAnsi="Calibri"/>
          <w:sz w:val="22"/>
          <w:szCs w:val="22"/>
          <w:lang w:eastAsia="en-GB"/>
        </w:rPr>
        <w:tab/>
      </w:r>
      <w:r>
        <w:t>Macro Obtain_IMEI_VLR</w:t>
      </w:r>
      <w:r>
        <w:tab/>
        <w:t>966</w:t>
      </w:r>
    </w:p>
    <w:p w:rsidR="003B6562" w:rsidRPr="00A5136A" w:rsidRDefault="003B6562">
      <w:pPr>
        <w:pStyle w:val="TOC2"/>
        <w:rPr>
          <w:rFonts w:ascii="Calibri" w:hAnsi="Calibri"/>
          <w:sz w:val="22"/>
          <w:szCs w:val="22"/>
          <w:lang w:eastAsia="en-GB"/>
        </w:rPr>
      </w:pPr>
      <w:r>
        <w:t>25.7</w:t>
      </w:r>
      <w:r w:rsidRPr="00A5136A">
        <w:rPr>
          <w:rFonts w:ascii="Calibri" w:hAnsi="Calibri"/>
          <w:sz w:val="22"/>
          <w:szCs w:val="22"/>
          <w:lang w:eastAsia="en-GB"/>
        </w:rPr>
        <w:tab/>
      </w:r>
      <w:r>
        <w:t>Insert Subscriber Data macros and processes</w:t>
      </w:r>
      <w:r>
        <w:tab/>
        <w:t>975</w:t>
      </w:r>
    </w:p>
    <w:p w:rsidR="003B6562" w:rsidRPr="00A5136A" w:rsidRDefault="003B6562">
      <w:pPr>
        <w:pStyle w:val="TOC3"/>
        <w:rPr>
          <w:rFonts w:ascii="Calibri" w:hAnsi="Calibri"/>
          <w:sz w:val="22"/>
          <w:szCs w:val="22"/>
          <w:lang w:eastAsia="en-GB"/>
        </w:rPr>
      </w:pPr>
      <w:r>
        <w:t>25.7.1</w:t>
      </w:r>
      <w:r w:rsidRPr="00A5136A">
        <w:rPr>
          <w:rFonts w:ascii="Calibri" w:hAnsi="Calibri"/>
          <w:sz w:val="22"/>
          <w:szCs w:val="22"/>
          <w:lang w:eastAsia="en-GB"/>
        </w:rPr>
        <w:tab/>
      </w:r>
      <w:r>
        <w:t>Macro Insert_Subs_Data_VLR</w:t>
      </w:r>
      <w:r>
        <w:tab/>
        <w:t>975</w:t>
      </w:r>
    </w:p>
    <w:p w:rsidR="003B6562" w:rsidRPr="00A5136A" w:rsidRDefault="003B6562">
      <w:pPr>
        <w:pStyle w:val="TOC3"/>
        <w:rPr>
          <w:rFonts w:ascii="Calibri" w:hAnsi="Calibri"/>
          <w:sz w:val="22"/>
          <w:szCs w:val="22"/>
          <w:lang w:eastAsia="en-GB"/>
        </w:rPr>
      </w:pPr>
      <w:r>
        <w:t>25.7.2</w:t>
      </w:r>
      <w:r w:rsidRPr="00A5136A">
        <w:rPr>
          <w:rFonts w:ascii="Calibri" w:hAnsi="Calibri"/>
          <w:sz w:val="22"/>
          <w:szCs w:val="22"/>
          <w:lang w:eastAsia="en-GB"/>
        </w:rPr>
        <w:tab/>
      </w:r>
      <w:r>
        <w:t>Macro Insert_Subs_Data_SGSN</w:t>
      </w:r>
      <w:r>
        <w:tab/>
        <w:t>975</w:t>
      </w:r>
    </w:p>
    <w:p w:rsidR="003B6562" w:rsidRPr="00A5136A" w:rsidRDefault="003B6562">
      <w:pPr>
        <w:pStyle w:val="TOC3"/>
        <w:rPr>
          <w:rFonts w:ascii="Calibri" w:hAnsi="Calibri"/>
          <w:sz w:val="22"/>
          <w:szCs w:val="22"/>
          <w:lang w:eastAsia="en-GB"/>
        </w:rPr>
      </w:pPr>
      <w:r>
        <w:t>25.7.3</w:t>
      </w:r>
      <w:r w:rsidRPr="00A5136A">
        <w:rPr>
          <w:rFonts w:ascii="Calibri" w:hAnsi="Calibri"/>
          <w:sz w:val="22"/>
          <w:szCs w:val="22"/>
          <w:lang w:eastAsia="en-GB"/>
        </w:rPr>
        <w:tab/>
      </w:r>
      <w:r>
        <w:t>Process Insert_Subs_Data_Stand_Alone_HLR</w:t>
      </w:r>
      <w:r>
        <w:tab/>
        <w:t>975</w:t>
      </w:r>
    </w:p>
    <w:p w:rsidR="003B6562" w:rsidRPr="00A5136A" w:rsidRDefault="003B6562">
      <w:pPr>
        <w:pStyle w:val="TOC3"/>
        <w:rPr>
          <w:rFonts w:ascii="Calibri" w:hAnsi="Calibri"/>
          <w:sz w:val="22"/>
          <w:szCs w:val="22"/>
          <w:lang w:eastAsia="en-GB"/>
        </w:rPr>
      </w:pPr>
      <w:r>
        <w:t>25.7.4</w:t>
      </w:r>
      <w:r w:rsidRPr="00A5136A">
        <w:rPr>
          <w:rFonts w:ascii="Calibri" w:hAnsi="Calibri"/>
          <w:sz w:val="22"/>
          <w:szCs w:val="22"/>
          <w:lang w:eastAsia="en-GB"/>
        </w:rPr>
        <w:tab/>
      </w:r>
      <w:r>
        <w:t>Process Insert_GPRS_Subs_Data_Stand_Alone_HLR</w:t>
      </w:r>
      <w:r>
        <w:tab/>
        <w:t>975</w:t>
      </w:r>
    </w:p>
    <w:p w:rsidR="003B6562" w:rsidRPr="00A5136A" w:rsidRDefault="003B6562">
      <w:pPr>
        <w:pStyle w:val="TOC3"/>
        <w:rPr>
          <w:rFonts w:ascii="Calibri" w:hAnsi="Calibri"/>
          <w:sz w:val="22"/>
          <w:szCs w:val="22"/>
          <w:lang w:eastAsia="en-GB"/>
        </w:rPr>
      </w:pPr>
      <w:r>
        <w:t>25.7.5</w:t>
      </w:r>
      <w:r w:rsidRPr="00A5136A">
        <w:rPr>
          <w:rFonts w:ascii="Calibri" w:hAnsi="Calibri"/>
          <w:sz w:val="22"/>
          <w:szCs w:val="22"/>
          <w:lang w:eastAsia="en-GB"/>
        </w:rPr>
        <w:tab/>
      </w:r>
      <w:r>
        <w:t>Macro Wait_for_Insert_Subs_Data_Cnf</w:t>
      </w:r>
      <w:r>
        <w:tab/>
        <w:t>976</w:t>
      </w:r>
    </w:p>
    <w:p w:rsidR="003B6562" w:rsidRPr="00A5136A" w:rsidRDefault="003B6562">
      <w:pPr>
        <w:pStyle w:val="TOC3"/>
        <w:rPr>
          <w:rFonts w:ascii="Calibri" w:hAnsi="Calibri"/>
          <w:sz w:val="22"/>
          <w:szCs w:val="22"/>
          <w:lang w:eastAsia="en-GB"/>
        </w:rPr>
      </w:pPr>
      <w:r>
        <w:t>25.7.6</w:t>
      </w:r>
      <w:r w:rsidRPr="00A5136A">
        <w:rPr>
          <w:rFonts w:ascii="Calibri" w:hAnsi="Calibri"/>
          <w:sz w:val="22"/>
          <w:szCs w:val="22"/>
          <w:lang w:eastAsia="en-GB"/>
        </w:rPr>
        <w:tab/>
      </w:r>
      <w:r>
        <w:t>Macro Wait_for_Insert_GPRS_Subs_Data_Cnf</w:t>
      </w:r>
      <w:r>
        <w:tab/>
        <w:t>976</w:t>
      </w:r>
    </w:p>
    <w:p w:rsidR="003B6562" w:rsidRPr="00A5136A" w:rsidRDefault="003B6562">
      <w:pPr>
        <w:pStyle w:val="TOC3"/>
        <w:rPr>
          <w:rFonts w:ascii="Calibri" w:hAnsi="Calibri"/>
          <w:sz w:val="22"/>
          <w:szCs w:val="22"/>
          <w:lang w:eastAsia="en-GB"/>
        </w:rPr>
      </w:pPr>
      <w:r>
        <w:t>25.7.7</w:t>
      </w:r>
      <w:r w:rsidRPr="00A5136A">
        <w:rPr>
          <w:rFonts w:ascii="Calibri" w:hAnsi="Calibri"/>
          <w:sz w:val="22"/>
          <w:szCs w:val="22"/>
          <w:lang w:eastAsia="en-GB"/>
        </w:rPr>
        <w:tab/>
      </w:r>
      <w:r>
        <w:t>Process Send_Insert_Subs_Data_HLR</w:t>
      </w:r>
      <w:r>
        <w:tab/>
        <w:t>976</w:t>
      </w:r>
    </w:p>
    <w:p w:rsidR="003B6562" w:rsidRPr="00A5136A" w:rsidRDefault="003B6562">
      <w:pPr>
        <w:pStyle w:val="TOC3"/>
        <w:rPr>
          <w:rFonts w:ascii="Calibri" w:hAnsi="Calibri"/>
          <w:sz w:val="22"/>
          <w:szCs w:val="22"/>
          <w:lang w:eastAsia="en-GB"/>
        </w:rPr>
      </w:pPr>
      <w:r>
        <w:t>25.7.</w:t>
      </w:r>
      <w:r>
        <w:rPr>
          <w:lang w:eastAsia="zh-CN"/>
        </w:rPr>
        <w:t>8</w:t>
      </w:r>
      <w:r w:rsidRPr="00A5136A">
        <w:rPr>
          <w:rFonts w:ascii="Calibri" w:hAnsi="Calibri"/>
          <w:sz w:val="22"/>
          <w:szCs w:val="22"/>
          <w:lang w:eastAsia="en-GB"/>
        </w:rPr>
        <w:tab/>
      </w:r>
      <w:r>
        <w:t>Process Insert_</w:t>
      </w:r>
      <w:r>
        <w:rPr>
          <w:lang w:eastAsia="zh-CN"/>
        </w:rPr>
        <w:t>VCSG</w:t>
      </w:r>
      <w:r>
        <w:t>_Subs_Data_Stand_Alone_</w:t>
      </w:r>
      <w:r>
        <w:rPr>
          <w:lang w:eastAsia="zh-CN"/>
        </w:rPr>
        <w:t>CSS</w:t>
      </w:r>
      <w:r>
        <w:tab/>
        <w:t>976</w:t>
      </w:r>
    </w:p>
    <w:p w:rsidR="003B6562" w:rsidRPr="00A5136A" w:rsidRDefault="003B6562">
      <w:pPr>
        <w:pStyle w:val="TOC3"/>
        <w:rPr>
          <w:rFonts w:ascii="Calibri" w:hAnsi="Calibri"/>
          <w:sz w:val="22"/>
          <w:szCs w:val="22"/>
          <w:lang w:eastAsia="en-GB"/>
        </w:rPr>
      </w:pPr>
      <w:r>
        <w:t>25.7.</w:t>
      </w:r>
      <w:r>
        <w:rPr>
          <w:lang w:eastAsia="zh-CN"/>
        </w:rPr>
        <w:t>9</w:t>
      </w:r>
      <w:r w:rsidRPr="00A5136A">
        <w:rPr>
          <w:rFonts w:ascii="Calibri" w:hAnsi="Calibri"/>
          <w:sz w:val="22"/>
          <w:szCs w:val="22"/>
          <w:lang w:eastAsia="en-GB"/>
        </w:rPr>
        <w:tab/>
      </w:r>
      <w:r>
        <w:t>Macro Wait_for_Insert_</w:t>
      </w:r>
      <w:r>
        <w:rPr>
          <w:lang w:eastAsia="zh-CN"/>
        </w:rPr>
        <w:t>VCSG</w:t>
      </w:r>
      <w:r>
        <w:t>_Subs_Data_Cnf</w:t>
      </w:r>
      <w:r>
        <w:tab/>
        <w:t>976</w:t>
      </w:r>
    </w:p>
    <w:p w:rsidR="003B6562" w:rsidRPr="00A5136A" w:rsidRDefault="003B6562">
      <w:pPr>
        <w:pStyle w:val="TOC3"/>
        <w:rPr>
          <w:rFonts w:ascii="Calibri" w:hAnsi="Calibri"/>
          <w:sz w:val="22"/>
          <w:szCs w:val="22"/>
          <w:lang w:eastAsia="en-GB"/>
        </w:rPr>
      </w:pPr>
      <w:r>
        <w:t>25.7.10</w:t>
      </w:r>
      <w:r w:rsidRPr="00A5136A">
        <w:rPr>
          <w:rFonts w:ascii="Calibri" w:hAnsi="Calibri"/>
          <w:sz w:val="22"/>
          <w:szCs w:val="22"/>
          <w:lang w:eastAsia="en-GB"/>
        </w:rPr>
        <w:tab/>
      </w:r>
      <w:r>
        <w:t>Process Send_Insert_</w:t>
      </w:r>
      <w:r>
        <w:rPr>
          <w:lang w:eastAsia="zh-CN"/>
        </w:rPr>
        <w:t>VCSG_</w:t>
      </w:r>
      <w:r>
        <w:t>Subs_Data_</w:t>
      </w:r>
      <w:r>
        <w:rPr>
          <w:lang w:eastAsia="zh-CN"/>
        </w:rPr>
        <w:t>CSS</w:t>
      </w:r>
      <w:r>
        <w:tab/>
        <w:t>976</w:t>
      </w:r>
    </w:p>
    <w:p w:rsidR="003B6562" w:rsidRPr="00A5136A" w:rsidRDefault="003B6562">
      <w:pPr>
        <w:pStyle w:val="TOC2"/>
        <w:rPr>
          <w:rFonts w:ascii="Calibri" w:hAnsi="Calibri"/>
          <w:sz w:val="22"/>
          <w:szCs w:val="22"/>
          <w:lang w:eastAsia="en-GB"/>
        </w:rPr>
      </w:pPr>
      <w:r>
        <w:t>25.8</w:t>
      </w:r>
      <w:r w:rsidRPr="00A5136A">
        <w:rPr>
          <w:rFonts w:ascii="Calibri" w:hAnsi="Calibri"/>
          <w:sz w:val="22"/>
          <w:szCs w:val="22"/>
          <w:lang w:eastAsia="en-GB"/>
        </w:rPr>
        <w:tab/>
      </w:r>
      <w:r>
        <w:t>Request IMSI Macros</w:t>
      </w:r>
      <w:r>
        <w:tab/>
        <w:t>990</w:t>
      </w:r>
    </w:p>
    <w:p w:rsidR="003B6562" w:rsidRPr="00A5136A" w:rsidRDefault="003B6562">
      <w:pPr>
        <w:pStyle w:val="TOC3"/>
        <w:rPr>
          <w:rFonts w:ascii="Calibri" w:hAnsi="Calibri"/>
          <w:sz w:val="22"/>
          <w:szCs w:val="22"/>
          <w:lang w:eastAsia="en-GB"/>
        </w:rPr>
      </w:pPr>
      <w:r>
        <w:t>25.8.1</w:t>
      </w:r>
      <w:r w:rsidRPr="00A5136A">
        <w:rPr>
          <w:rFonts w:ascii="Calibri" w:hAnsi="Calibri"/>
          <w:sz w:val="22"/>
          <w:szCs w:val="22"/>
          <w:lang w:eastAsia="en-GB"/>
        </w:rPr>
        <w:tab/>
      </w:r>
      <w:r>
        <w:t>Macro Obtain_IMSI_MSC</w:t>
      </w:r>
      <w:r>
        <w:tab/>
        <w:t>990</w:t>
      </w:r>
    </w:p>
    <w:p w:rsidR="003B6562" w:rsidRPr="00A5136A" w:rsidRDefault="003B6562">
      <w:pPr>
        <w:pStyle w:val="TOC3"/>
        <w:rPr>
          <w:rFonts w:ascii="Calibri" w:hAnsi="Calibri"/>
          <w:sz w:val="22"/>
          <w:szCs w:val="22"/>
          <w:lang w:eastAsia="en-GB"/>
        </w:rPr>
      </w:pPr>
      <w:r>
        <w:t>25.8.2</w:t>
      </w:r>
      <w:r w:rsidRPr="00A5136A">
        <w:rPr>
          <w:rFonts w:ascii="Calibri" w:hAnsi="Calibri"/>
          <w:sz w:val="22"/>
          <w:szCs w:val="22"/>
          <w:lang w:eastAsia="en-GB"/>
        </w:rPr>
        <w:tab/>
      </w:r>
      <w:r>
        <w:t>Macro Obtain_IMSI_VLR</w:t>
      </w:r>
      <w:r>
        <w:tab/>
        <w:t>990</w:t>
      </w:r>
    </w:p>
    <w:p w:rsidR="003B6562" w:rsidRPr="00A5136A" w:rsidRDefault="003B6562">
      <w:pPr>
        <w:pStyle w:val="TOC2"/>
        <w:rPr>
          <w:rFonts w:ascii="Calibri" w:hAnsi="Calibri"/>
          <w:sz w:val="22"/>
          <w:szCs w:val="22"/>
          <w:lang w:eastAsia="en-GB"/>
        </w:rPr>
      </w:pPr>
      <w:r>
        <w:t>25.9</w:t>
      </w:r>
      <w:r w:rsidRPr="00A5136A">
        <w:rPr>
          <w:rFonts w:ascii="Calibri" w:hAnsi="Calibri"/>
          <w:sz w:val="22"/>
          <w:szCs w:val="22"/>
          <w:lang w:eastAsia="en-GB"/>
        </w:rPr>
        <w:tab/>
      </w:r>
      <w:r>
        <w:t>Tracing macros</w:t>
      </w:r>
      <w:r>
        <w:tab/>
        <w:t>993</w:t>
      </w:r>
    </w:p>
    <w:p w:rsidR="003B6562" w:rsidRPr="00A5136A" w:rsidRDefault="003B6562">
      <w:pPr>
        <w:pStyle w:val="TOC3"/>
        <w:rPr>
          <w:rFonts w:ascii="Calibri" w:hAnsi="Calibri"/>
          <w:sz w:val="22"/>
          <w:szCs w:val="22"/>
          <w:lang w:eastAsia="en-GB"/>
        </w:rPr>
      </w:pPr>
      <w:r>
        <w:t>25.9.1</w:t>
      </w:r>
      <w:r w:rsidRPr="00A5136A">
        <w:rPr>
          <w:rFonts w:ascii="Calibri" w:hAnsi="Calibri"/>
          <w:sz w:val="22"/>
          <w:szCs w:val="22"/>
          <w:lang w:eastAsia="en-GB"/>
        </w:rPr>
        <w:tab/>
      </w:r>
      <w:r>
        <w:t>Macro Trace_Subscriber_Activity_MSC</w:t>
      </w:r>
      <w:r>
        <w:tab/>
        <w:t>993</w:t>
      </w:r>
    </w:p>
    <w:p w:rsidR="003B6562" w:rsidRPr="00A5136A" w:rsidRDefault="003B6562">
      <w:pPr>
        <w:pStyle w:val="TOC3"/>
        <w:rPr>
          <w:rFonts w:ascii="Calibri" w:hAnsi="Calibri"/>
          <w:sz w:val="22"/>
          <w:szCs w:val="22"/>
          <w:lang w:eastAsia="en-GB"/>
        </w:rPr>
      </w:pPr>
      <w:r>
        <w:t>25.9.2</w:t>
      </w:r>
      <w:r w:rsidRPr="00A5136A">
        <w:rPr>
          <w:rFonts w:ascii="Calibri" w:hAnsi="Calibri"/>
          <w:sz w:val="22"/>
          <w:szCs w:val="22"/>
          <w:lang w:eastAsia="en-GB"/>
        </w:rPr>
        <w:tab/>
      </w:r>
      <w:r>
        <w:t>Macro Trace_Subscriber_Activity_VLR</w:t>
      </w:r>
      <w:r>
        <w:tab/>
        <w:t>993</w:t>
      </w:r>
    </w:p>
    <w:p w:rsidR="003B6562" w:rsidRPr="00A5136A" w:rsidRDefault="003B6562">
      <w:pPr>
        <w:pStyle w:val="TOC3"/>
        <w:rPr>
          <w:rFonts w:ascii="Calibri" w:hAnsi="Calibri"/>
          <w:sz w:val="22"/>
          <w:szCs w:val="22"/>
          <w:lang w:eastAsia="en-GB"/>
        </w:rPr>
      </w:pPr>
      <w:r>
        <w:t>25.9.3</w:t>
      </w:r>
      <w:r w:rsidRPr="00A5136A">
        <w:rPr>
          <w:rFonts w:ascii="Calibri" w:hAnsi="Calibri"/>
          <w:sz w:val="22"/>
          <w:szCs w:val="22"/>
          <w:lang w:eastAsia="en-GB"/>
        </w:rPr>
        <w:tab/>
      </w:r>
      <w:r>
        <w:t>Macro Trace_Subscriber_Activity_SGSN</w:t>
      </w:r>
      <w:r>
        <w:tab/>
        <w:t>993</w:t>
      </w:r>
    </w:p>
    <w:p w:rsidR="003B6562" w:rsidRPr="00A5136A" w:rsidRDefault="003B6562">
      <w:pPr>
        <w:pStyle w:val="TOC3"/>
        <w:rPr>
          <w:rFonts w:ascii="Calibri" w:hAnsi="Calibri"/>
          <w:sz w:val="22"/>
          <w:szCs w:val="22"/>
          <w:lang w:eastAsia="en-GB"/>
        </w:rPr>
      </w:pPr>
      <w:r>
        <w:t>25.9.4</w:t>
      </w:r>
      <w:r w:rsidRPr="00A5136A">
        <w:rPr>
          <w:rFonts w:ascii="Calibri" w:hAnsi="Calibri"/>
          <w:sz w:val="22"/>
          <w:szCs w:val="22"/>
          <w:lang w:eastAsia="en-GB"/>
        </w:rPr>
        <w:tab/>
      </w:r>
      <w:r>
        <w:t>Macro Activate_Tracing_VLR</w:t>
      </w:r>
      <w:r>
        <w:tab/>
        <w:t>993</w:t>
      </w:r>
    </w:p>
    <w:p w:rsidR="003B6562" w:rsidRPr="00A5136A" w:rsidRDefault="003B6562">
      <w:pPr>
        <w:pStyle w:val="TOC3"/>
        <w:rPr>
          <w:rFonts w:ascii="Calibri" w:hAnsi="Calibri"/>
          <w:sz w:val="22"/>
          <w:szCs w:val="22"/>
          <w:lang w:eastAsia="en-GB"/>
        </w:rPr>
      </w:pPr>
      <w:r>
        <w:t>25.9.5</w:t>
      </w:r>
      <w:r w:rsidRPr="00A5136A">
        <w:rPr>
          <w:rFonts w:ascii="Calibri" w:hAnsi="Calibri"/>
          <w:sz w:val="22"/>
          <w:szCs w:val="22"/>
          <w:lang w:eastAsia="en-GB"/>
        </w:rPr>
        <w:tab/>
      </w:r>
      <w:r>
        <w:t>Macro Activate_Tracing_SGSN</w:t>
      </w:r>
      <w:r>
        <w:tab/>
        <w:t>993</w:t>
      </w:r>
    </w:p>
    <w:p w:rsidR="003B6562" w:rsidRPr="00A5136A" w:rsidRDefault="003B6562">
      <w:pPr>
        <w:pStyle w:val="TOC3"/>
        <w:rPr>
          <w:rFonts w:ascii="Calibri" w:hAnsi="Calibri"/>
          <w:sz w:val="22"/>
          <w:szCs w:val="22"/>
          <w:lang w:eastAsia="en-GB"/>
        </w:rPr>
      </w:pPr>
      <w:r>
        <w:t>25.9.6</w:t>
      </w:r>
      <w:r w:rsidRPr="00A5136A">
        <w:rPr>
          <w:rFonts w:ascii="Calibri" w:hAnsi="Calibri"/>
          <w:sz w:val="22"/>
          <w:szCs w:val="22"/>
          <w:lang w:eastAsia="en-GB"/>
        </w:rPr>
        <w:tab/>
      </w:r>
      <w:r>
        <w:t>Macro Control_Tracing_With_VLR_HLR</w:t>
      </w:r>
      <w:r>
        <w:tab/>
        <w:t>993</w:t>
      </w:r>
    </w:p>
    <w:p w:rsidR="003B6562" w:rsidRPr="00A5136A" w:rsidRDefault="003B6562">
      <w:pPr>
        <w:pStyle w:val="TOC3"/>
        <w:rPr>
          <w:rFonts w:ascii="Calibri" w:hAnsi="Calibri"/>
          <w:sz w:val="22"/>
          <w:szCs w:val="22"/>
          <w:lang w:eastAsia="en-GB"/>
        </w:rPr>
      </w:pPr>
      <w:r>
        <w:t>25.9.7</w:t>
      </w:r>
      <w:r w:rsidRPr="00A5136A">
        <w:rPr>
          <w:rFonts w:ascii="Calibri" w:hAnsi="Calibri"/>
          <w:sz w:val="22"/>
          <w:szCs w:val="22"/>
          <w:lang w:eastAsia="en-GB"/>
        </w:rPr>
        <w:tab/>
      </w:r>
      <w:r>
        <w:t>Macro Control_Tracing_With_SGSN_HLR</w:t>
      </w:r>
      <w:r>
        <w:tab/>
        <w:t>993</w:t>
      </w:r>
    </w:p>
    <w:p w:rsidR="003B6562" w:rsidRPr="00A5136A" w:rsidRDefault="003B6562">
      <w:pPr>
        <w:pStyle w:val="TOC2"/>
        <w:rPr>
          <w:rFonts w:ascii="Calibri" w:hAnsi="Calibri"/>
          <w:sz w:val="22"/>
          <w:szCs w:val="22"/>
          <w:lang w:eastAsia="en-GB"/>
        </w:rPr>
      </w:pPr>
      <w:r>
        <w:t>25.10</w:t>
      </w:r>
      <w:r w:rsidRPr="00A5136A">
        <w:rPr>
          <w:rFonts w:ascii="Calibri" w:hAnsi="Calibri"/>
          <w:sz w:val="22"/>
          <w:szCs w:val="22"/>
          <w:lang w:eastAsia="en-GB"/>
        </w:rPr>
        <w:tab/>
      </w:r>
      <w:r>
        <w:t>Short Message Alert procedures</w:t>
      </w:r>
      <w:r>
        <w:tab/>
        <w:t>1001</w:t>
      </w:r>
    </w:p>
    <w:p w:rsidR="003B6562" w:rsidRPr="00A5136A" w:rsidRDefault="003B6562">
      <w:pPr>
        <w:pStyle w:val="TOC3"/>
        <w:rPr>
          <w:rFonts w:ascii="Calibri" w:hAnsi="Calibri"/>
          <w:sz w:val="22"/>
          <w:szCs w:val="22"/>
          <w:lang w:eastAsia="en-GB"/>
        </w:rPr>
      </w:pPr>
      <w:r>
        <w:t>25.10.1</w:t>
      </w:r>
      <w:r w:rsidRPr="00A5136A">
        <w:rPr>
          <w:rFonts w:ascii="Calibri" w:hAnsi="Calibri"/>
          <w:sz w:val="22"/>
          <w:szCs w:val="22"/>
          <w:lang w:eastAsia="en-GB"/>
        </w:rPr>
        <w:tab/>
      </w:r>
      <w:r>
        <w:t>Process Subscriber_Present_VLR</w:t>
      </w:r>
      <w:r>
        <w:tab/>
        <w:t>1001</w:t>
      </w:r>
    </w:p>
    <w:p w:rsidR="003B6562" w:rsidRPr="00A5136A" w:rsidRDefault="003B6562">
      <w:pPr>
        <w:pStyle w:val="TOC3"/>
        <w:rPr>
          <w:rFonts w:ascii="Calibri" w:hAnsi="Calibri"/>
          <w:sz w:val="22"/>
          <w:szCs w:val="22"/>
          <w:lang w:eastAsia="en-GB"/>
        </w:rPr>
      </w:pPr>
      <w:r>
        <w:t>25.10.2</w:t>
      </w:r>
      <w:r w:rsidRPr="00A5136A">
        <w:rPr>
          <w:rFonts w:ascii="Calibri" w:hAnsi="Calibri"/>
          <w:sz w:val="22"/>
          <w:szCs w:val="22"/>
          <w:lang w:eastAsia="en-GB"/>
        </w:rPr>
        <w:tab/>
      </w:r>
      <w:r>
        <w:t>Process SubscriberPresent_SGSN</w:t>
      </w:r>
      <w:r>
        <w:tab/>
        <w:t>1001</w:t>
      </w:r>
    </w:p>
    <w:p w:rsidR="003B6562" w:rsidRPr="00A5136A" w:rsidRDefault="003B6562">
      <w:pPr>
        <w:pStyle w:val="TOC3"/>
        <w:rPr>
          <w:rFonts w:ascii="Calibri" w:hAnsi="Calibri"/>
          <w:sz w:val="22"/>
          <w:szCs w:val="22"/>
          <w:lang w:eastAsia="en-GB"/>
        </w:rPr>
      </w:pPr>
      <w:r>
        <w:t>25.10.3</w:t>
      </w:r>
      <w:r w:rsidRPr="00A5136A">
        <w:rPr>
          <w:rFonts w:ascii="Calibri" w:hAnsi="Calibri"/>
          <w:sz w:val="22"/>
          <w:szCs w:val="22"/>
          <w:lang w:eastAsia="en-GB"/>
        </w:rPr>
        <w:tab/>
      </w:r>
      <w:r>
        <w:t>Macro Alert_Service_Centre_HLR</w:t>
      </w:r>
      <w:r>
        <w:tab/>
        <w:t>1001</w:t>
      </w:r>
    </w:p>
    <w:p w:rsidR="003B6562" w:rsidRPr="00A5136A" w:rsidRDefault="003B6562">
      <w:pPr>
        <w:pStyle w:val="TOC3"/>
        <w:rPr>
          <w:rFonts w:ascii="Calibri" w:hAnsi="Calibri"/>
          <w:sz w:val="22"/>
          <w:szCs w:val="22"/>
          <w:lang w:eastAsia="en-GB"/>
        </w:rPr>
      </w:pPr>
      <w:r>
        <w:t>25.10.4</w:t>
      </w:r>
      <w:r w:rsidRPr="00A5136A">
        <w:rPr>
          <w:rFonts w:ascii="Calibri" w:hAnsi="Calibri"/>
          <w:sz w:val="22"/>
          <w:szCs w:val="22"/>
          <w:lang w:eastAsia="en-GB"/>
        </w:rPr>
        <w:tab/>
      </w:r>
      <w:r>
        <w:t>Process Alert_SC_HLR</w:t>
      </w:r>
      <w:r>
        <w:tab/>
        <w:t>1001</w:t>
      </w:r>
    </w:p>
    <w:p w:rsidR="003B6562" w:rsidRPr="00A5136A" w:rsidRDefault="003B6562">
      <w:pPr>
        <w:pStyle w:val="TOC8"/>
        <w:rPr>
          <w:rFonts w:ascii="Calibri" w:hAnsi="Calibri"/>
          <w:b w:val="0"/>
          <w:szCs w:val="22"/>
          <w:lang w:eastAsia="en-GB"/>
        </w:rPr>
      </w:pPr>
      <w:r>
        <w:t>Annex A (informative): ASN.1 Cross-reference listing and fully expanded sources</w:t>
      </w:r>
      <w:r>
        <w:tab/>
        <w:t>1005</w:t>
      </w:r>
    </w:p>
    <w:p w:rsidR="003B6562" w:rsidRPr="00A5136A" w:rsidRDefault="003B6562">
      <w:pPr>
        <w:pStyle w:val="TOC8"/>
        <w:rPr>
          <w:rFonts w:ascii="Calibri" w:hAnsi="Calibri"/>
          <w:b w:val="0"/>
          <w:szCs w:val="22"/>
          <w:lang w:eastAsia="en-GB"/>
        </w:rPr>
      </w:pPr>
      <w:r>
        <w:t>Annex B (informative):</w:t>
      </w:r>
      <w:r w:rsidRPr="00A5136A">
        <w:rPr>
          <w:rFonts w:ascii="Calibri" w:hAnsi="Calibri"/>
          <w:b w:val="0"/>
          <w:szCs w:val="22"/>
          <w:lang w:eastAsia="en-GB"/>
        </w:rPr>
        <w:tab/>
      </w:r>
      <w:r>
        <w:t>Void</w:t>
      </w:r>
      <w:r>
        <w:tab/>
        <w:t>1006</w:t>
      </w:r>
    </w:p>
    <w:p w:rsidR="003B6562" w:rsidRPr="00A5136A" w:rsidRDefault="003B6562">
      <w:pPr>
        <w:pStyle w:val="TOC8"/>
        <w:rPr>
          <w:rFonts w:ascii="Calibri" w:hAnsi="Calibri"/>
          <w:b w:val="0"/>
          <w:szCs w:val="22"/>
          <w:lang w:eastAsia="en-GB"/>
        </w:rPr>
      </w:pPr>
      <w:r>
        <w:t>Annex C (informative):</w:t>
      </w:r>
      <w:r w:rsidRPr="00A5136A">
        <w:rPr>
          <w:rFonts w:ascii="Calibri" w:hAnsi="Calibri"/>
          <w:b w:val="0"/>
          <w:szCs w:val="22"/>
          <w:lang w:eastAsia="en-GB"/>
        </w:rPr>
        <w:tab/>
      </w:r>
      <w:r>
        <w:t xml:space="preserve"> Message Segmentation Mechanisms</w:t>
      </w:r>
      <w:r>
        <w:tab/>
        <w:t>1007</w:t>
      </w:r>
    </w:p>
    <w:p w:rsidR="003B6562" w:rsidRPr="00A5136A" w:rsidRDefault="003B6562">
      <w:pPr>
        <w:pStyle w:val="TOC2"/>
        <w:rPr>
          <w:rFonts w:ascii="Calibri" w:hAnsi="Calibri"/>
          <w:sz w:val="22"/>
          <w:szCs w:val="22"/>
          <w:lang w:eastAsia="en-GB"/>
        </w:rPr>
      </w:pPr>
      <w:r>
        <w:t>C.1</w:t>
      </w:r>
      <w:r w:rsidRPr="00A5136A">
        <w:rPr>
          <w:rFonts w:ascii="Calibri" w:hAnsi="Calibri"/>
          <w:sz w:val="22"/>
          <w:szCs w:val="22"/>
          <w:lang w:eastAsia="en-GB"/>
        </w:rPr>
        <w:tab/>
      </w:r>
      <w:r>
        <w:t>SCCP segmentation</w:t>
      </w:r>
      <w:r>
        <w:tab/>
        <w:t>1007</w:t>
      </w:r>
    </w:p>
    <w:p w:rsidR="003B6562" w:rsidRPr="00A5136A" w:rsidRDefault="003B6562">
      <w:pPr>
        <w:pStyle w:val="TOC2"/>
        <w:rPr>
          <w:rFonts w:ascii="Calibri" w:hAnsi="Calibri"/>
          <w:sz w:val="22"/>
          <w:szCs w:val="22"/>
          <w:lang w:eastAsia="en-GB"/>
        </w:rPr>
      </w:pPr>
      <w:r>
        <w:t>C.2</w:t>
      </w:r>
      <w:r w:rsidRPr="00A5136A">
        <w:rPr>
          <w:rFonts w:ascii="Calibri" w:hAnsi="Calibri"/>
          <w:sz w:val="22"/>
          <w:szCs w:val="22"/>
          <w:lang w:eastAsia="en-GB"/>
        </w:rPr>
        <w:tab/>
      </w:r>
      <w:r>
        <w:t>TCAP segmentation</w:t>
      </w:r>
      <w:r>
        <w:tab/>
        <w:t>1007</w:t>
      </w:r>
    </w:p>
    <w:p w:rsidR="003B6562" w:rsidRPr="00A5136A" w:rsidRDefault="003B6562">
      <w:pPr>
        <w:pStyle w:val="TOC3"/>
        <w:rPr>
          <w:rFonts w:ascii="Calibri" w:hAnsi="Calibri"/>
          <w:sz w:val="22"/>
          <w:szCs w:val="22"/>
          <w:lang w:eastAsia="en-GB"/>
        </w:rPr>
      </w:pPr>
      <w:r>
        <w:t>C.2.1</w:t>
      </w:r>
      <w:r w:rsidRPr="00A5136A">
        <w:rPr>
          <w:rFonts w:ascii="Calibri" w:hAnsi="Calibri"/>
          <w:sz w:val="22"/>
          <w:szCs w:val="22"/>
          <w:lang w:eastAsia="en-GB"/>
        </w:rPr>
        <w:tab/>
      </w:r>
      <w:r>
        <w:t>Empty Begin</w:t>
      </w:r>
      <w:r>
        <w:tab/>
        <w:t>1007</w:t>
      </w:r>
    </w:p>
    <w:p w:rsidR="003B6562" w:rsidRPr="00A5136A" w:rsidRDefault="003B6562">
      <w:pPr>
        <w:pStyle w:val="TOC3"/>
        <w:rPr>
          <w:rFonts w:ascii="Calibri" w:hAnsi="Calibri"/>
          <w:sz w:val="22"/>
          <w:szCs w:val="22"/>
          <w:lang w:eastAsia="en-GB"/>
        </w:rPr>
      </w:pPr>
      <w:r>
        <w:t>C.2.2</w:t>
      </w:r>
      <w:r w:rsidRPr="00A5136A">
        <w:rPr>
          <w:rFonts w:ascii="Calibri" w:hAnsi="Calibri"/>
          <w:sz w:val="22"/>
          <w:szCs w:val="22"/>
          <w:lang w:eastAsia="en-GB"/>
        </w:rPr>
        <w:tab/>
      </w:r>
      <w:r>
        <w:t>Empty Continue</w:t>
      </w:r>
      <w:r>
        <w:tab/>
        <w:t>1007</w:t>
      </w:r>
    </w:p>
    <w:p w:rsidR="003B6562" w:rsidRPr="00A5136A" w:rsidRDefault="003B6562">
      <w:pPr>
        <w:pStyle w:val="TOC3"/>
        <w:rPr>
          <w:rFonts w:ascii="Calibri" w:hAnsi="Calibri"/>
          <w:sz w:val="22"/>
          <w:szCs w:val="22"/>
          <w:lang w:eastAsia="en-GB"/>
        </w:rPr>
      </w:pPr>
      <w:r>
        <w:t>C.2.3</w:t>
      </w:r>
      <w:r w:rsidRPr="00A5136A">
        <w:rPr>
          <w:rFonts w:ascii="Calibri" w:hAnsi="Calibri"/>
          <w:sz w:val="22"/>
          <w:szCs w:val="22"/>
          <w:lang w:eastAsia="en-GB"/>
        </w:rPr>
        <w:tab/>
      </w:r>
      <w:r>
        <w:t>TC-Result-NL</w:t>
      </w:r>
      <w:r>
        <w:tab/>
        <w:t>1007</w:t>
      </w:r>
    </w:p>
    <w:p w:rsidR="003B6562" w:rsidRPr="00A5136A" w:rsidRDefault="003B6562">
      <w:pPr>
        <w:pStyle w:val="TOC2"/>
        <w:rPr>
          <w:rFonts w:ascii="Calibri" w:hAnsi="Calibri"/>
          <w:sz w:val="22"/>
          <w:szCs w:val="22"/>
          <w:lang w:eastAsia="en-GB"/>
        </w:rPr>
      </w:pPr>
      <w:r>
        <w:t>C.3</w:t>
      </w:r>
      <w:r w:rsidRPr="00A5136A">
        <w:rPr>
          <w:rFonts w:ascii="Calibri" w:hAnsi="Calibri"/>
          <w:sz w:val="22"/>
          <w:szCs w:val="22"/>
          <w:lang w:eastAsia="en-GB"/>
        </w:rPr>
        <w:tab/>
      </w:r>
      <w:r>
        <w:t>MAP Segmentation</w:t>
      </w:r>
      <w:r>
        <w:tab/>
        <w:t>1008</w:t>
      </w:r>
    </w:p>
    <w:p w:rsidR="003B6562" w:rsidRPr="00A5136A" w:rsidRDefault="003B6562">
      <w:pPr>
        <w:pStyle w:val="TOC3"/>
        <w:rPr>
          <w:rFonts w:ascii="Calibri" w:hAnsi="Calibri"/>
          <w:sz w:val="22"/>
          <w:szCs w:val="22"/>
          <w:lang w:eastAsia="en-GB"/>
        </w:rPr>
      </w:pPr>
      <w:r>
        <w:t>C.3.1</w:t>
      </w:r>
      <w:r w:rsidRPr="00A5136A">
        <w:rPr>
          <w:rFonts w:ascii="Calibri" w:hAnsi="Calibri"/>
          <w:sz w:val="22"/>
          <w:szCs w:val="22"/>
          <w:lang w:eastAsia="en-GB"/>
        </w:rPr>
        <w:tab/>
      </w:r>
      <w:r>
        <w:t>Invoke without explicit indication</w:t>
      </w:r>
      <w:r>
        <w:tab/>
        <w:t>1008</w:t>
      </w:r>
    </w:p>
    <w:p w:rsidR="003B6562" w:rsidRPr="00A5136A" w:rsidRDefault="003B6562">
      <w:pPr>
        <w:pStyle w:val="TOC3"/>
        <w:rPr>
          <w:rFonts w:ascii="Calibri" w:hAnsi="Calibri"/>
          <w:sz w:val="22"/>
          <w:szCs w:val="22"/>
          <w:lang w:eastAsia="en-GB"/>
        </w:rPr>
      </w:pPr>
      <w:r>
        <w:t>C.3.2</w:t>
      </w:r>
      <w:r w:rsidRPr="00A5136A">
        <w:rPr>
          <w:rFonts w:ascii="Calibri" w:hAnsi="Calibri"/>
          <w:sz w:val="22"/>
          <w:szCs w:val="22"/>
          <w:lang w:eastAsia="en-GB"/>
        </w:rPr>
        <w:tab/>
      </w:r>
      <w:r>
        <w:t>Invoke with explicit indication</w:t>
      </w:r>
      <w:r>
        <w:tab/>
        <w:t>1008</w:t>
      </w:r>
    </w:p>
    <w:p w:rsidR="003B6562" w:rsidRPr="00A5136A" w:rsidRDefault="003B6562">
      <w:pPr>
        <w:pStyle w:val="TOC3"/>
        <w:rPr>
          <w:rFonts w:ascii="Calibri" w:hAnsi="Calibri"/>
          <w:sz w:val="22"/>
          <w:szCs w:val="22"/>
          <w:lang w:eastAsia="en-GB"/>
        </w:rPr>
      </w:pPr>
      <w:r>
        <w:t>C.3.3</w:t>
      </w:r>
      <w:r w:rsidRPr="00A5136A">
        <w:rPr>
          <w:rFonts w:ascii="Calibri" w:hAnsi="Calibri"/>
          <w:sz w:val="22"/>
          <w:szCs w:val="22"/>
          <w:lang w:eastAsia="en-GB"/>
        </w:rPr>
        <w:tab/>
      </w:r>
      <w:r>
        <w:t>Result</w:t>
      </w:r>
      <w:r>
        <w:tab/>
        <w:t>1008</w:t>
      </w:r>
    </w:p>
    <w:p w:rsidR="003B6562" w:rsidRPr="00A5136A" w:rsidRDefault="003B6562">
      <w:pPr>
        <w:pStyle w:val="TOC8"/>
        <w:rPr>
          <w:rFonts w:ascii="Calibri" w:hAnsi="Calibri"/>
          <w:b w:val="0"/>
          <w:szCs w:val="22"/>
          <w:lang w:eastAsia="en-GB"/>
        </w:rPr>
      </w:pPr>
      <w:r>
        <w:t>Annex D (informative):</w:t>
      </w:r>
      <w:r w:rsidRPr="00A5136A">
        <w:rPr>
          <w:rFonts w:ascii="Calibri" w:hAnsi="Calibri"/>
          <w:b w:val="0"/>
          <w:szCs w:val="22"/>
          <w:lang w:eastAsia="en-GB"/>
        </w:rPr>
        <w:tab/>
      </w:r>
      <w:r>
        <w:t>Void</w:t>
      </w:r>
      <w:r>
        <w:tab/>
        <w:t>1013</w:t>
      </w:r>
    </w:p>
    <w:p w:rsidR="003B6562" w:rsidRPr="00A5136A" w:rsidRDefault="003B6562">
      <w:pPr>
        <w:pStyle w:val="TOC8"/>
        <w:rPr>
          <w:rFonts w:ascii="Calibri" w:hAnsi="Calibri"/>
          <w:b w:val="0"/>
          <w:szCs w:val="22"/>
          <w:lang w:eastAsia="en-GB"/>
        </w:rPr>
      </w:pPr>
      <w:r>
        <w:t>Annex E (informative): Change History</w:t>
      </w:r>
      <w:r>
        <w:tab/>
        <w:t>1014</w:t>
      </w:r>
    </w:p>
    <w:p w:rsidR="00080512" w:rsidRPr="004D3578" w:rsidRDefault="00080512"/>
    <w:p w:rsidR="00080512" w:rsidRDefault="00080512" w:rsidP="001661DA">
      <w:pPr>
        <w:pStyle w:val="Heading1"/>
      </w:pPr>
      <w:r w:rsidRPr="004D3578">
        <w:br w:type="page"/>
      </w:r>
      <w:bookmarkStart w:id="9" w:name="foreword"/>
      <w:bookmarkStart w:id="10" w:name="_Toc2086433"/>
      <w:bookmarkStart w:id="11" w:name="_Toc36544630"/>
      <w:bookmarkEnd w:id="9"/>
      <w:r w:rsidRPr="004D3578">
        <w:t>Foreword</w:t>
      </w:r>
      <w:bookmarkEnd w:id="10"/>
      <w:bookmarkEnd w:id="11"/>
    </w:p>
    <w:p w:rsidR="00080512" w:rsidRPr="004D3578" w:rsidRDefault="00080512">
      <w:r w:rsidRPr="004D3578">
        <w:t xml:space="preserve">This Technical </w:t>
      </w:r>
      <w:bookmarkStart w:id="12" w:name="spectype3"/>
      <w:r w:rsidRPr="001661DA">
        <w:t>Specification</w:t>
      </w:r>
      <w:bookmarkEnd w:id="1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1661DA" w:rsidRPr="00653FE2" w:rsidRDefault="001661DA" w:rsidP="001661DA">
      <w:pPr>
        <w:pStyle w:val="Heading1"/>
        <w:keepNext w:val="0"/>
        <w:keepLines w:val="0"/>
      </w:pPr>
      <w:bookmarkStart w:id="13" w:name="introduction"/>
      <w:bookmarkStart w:id="14" w:name="_Toc11331148"/>
      <w:bookmarkStart w:id="15" w:name="_Toc36544631"/>
      <w:bookmarkEnd w:id="13"/>
      <w:r w:rsidRPr="00653FE2">
        <w:t>1</w:t>
      </w:r>
      <w:r w:rsidRPr="00653FE2">
        <w:tab/>
        <w:t>Scope</w:t>
      </w:r>
      <w:bookmarkEnd w:id="14"/>
      <w:bookmarkEnd w:id="15"/>
    </w:p>
    <w:p w:rsidR="001661DA" w:rsidRPr="00653FE2" w:rsidRDefault="001661DA" w:rsidP="001661DA">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1661DA" w:rsidRPr="00653FE2" w:rsidRDefault="001661DA" w:rsidP="001661DA">
      <w:r w:rsidRPr="00653FE2">
        <w:t>The present document describes the requirements for the signalling system and the procedures needed at the application level in order to fulfil these signalling needs.</w:t>
      </w:r>
    </w:p>
    <w:p w:rsidR="001661DA" w:rsidRPr="00653FE2" w:rsidRDefault="001661DA" w:rsidP="001661DA">
      <w:r w:rsidRPr="00653FE2">
        <w:t>Clauses 1 to 6 are related to general aspects such as terminology, mobile network configuration and other protocols required by MAP.</w:t>
      </w:r>
    </w:p>
    <w:p w:rsidR="001661DA" w:rsidRPr="00653FE2" w:rsidRDefault="001661DA" w:rsidP="001661DA">
      <w:r w:rsidRPr="00653FE2">
        <w:t>MAP consists of a set of MAP services that are provided to MAP service-users by a MAP service-provider.</w:t>
      </w:r>
    </w:p>
    <w:p w:rsidR="001661DA" w:rsidRPr="00653FE2" w:rsidRDefault="004053D8" w:rsidP="001661DA">
      <w:pPr>
        <w:pStyle w:val="TH"/>
        <w:keepNext w:val="0"/>
        <w:keepLines w:val="0"/>
      </w:pPr>
      <w:r>
        <w:pict>
          <v:shape id="_x0000_i1027" type="#_x0000_t75" style="width:378.15pt;height:99.55pt" fillcolor="window">
            <v:imagedata r:id="rId17" o:title=""/>
          </v:shape>
        </w:pict>
      </w:r>
    </w:p>
    <w:p w:rsidR="001661DA" w:rsidRPr="00653FE2" w:rsidRDefault="001661DA" w:rsidP="001661DA">
      <w:pPr>
        <w:pStyle w:val="TF"/>
        <w:keepLines w:val="0"/>
      </w:pPr>
      <w:r w:rsidRPr="00653FE2">
        <w:t>Figure 1.1/1: Modelling principles</w:t>
      </w:r>
    </w:p>
    <w:p w:rsidR="001661DA" w:rsidRPr="00653FE2" w:rsidRDefault="001661DA" w:rsidP="001661DA">
      <w:r w:rsidRPr="00653FE2">
        <w:t>Clauses 7 to 13A of the present document describe the MAP services.</w:t>
      </w:r>
    </w:p>
    <w:p w:rsidR="001661DA" w:rsidRPr="00653FE2" w:rsidRDefault="001661DA" w:rsidP="001661DA">
      <w:r w:rsidRPr="00653FE2">
        <w:t>Clauses 14 to 17 define the MAP protocol specification and the behaviour of service provider (protocol elements to be used to provide MAP services, mapping on to TC service primitives, abstract syntaxes, etc.).</w:t>
      </w:r>
    </w:p>
    <w:p w:rsidR="001661DA" w:rsidRPr="00653FE2" w:rsidRDefault="001661DA" w:rsidP="001661DA">
      <w:r w:rsidRPr="00653FE2">
        <w:t>Clauses 18 to 25 describe the MAP user procedures that make use of MAP services.</w:t>
      </w:r>
    </w:p>
    <w:p w:rsidR="001661DA" w:rsidRPr="00653FE2" w:rsidRDefault="001661DA" w:rsidP="001661DA">
      <w:r w:rsidRPr="00653FE2">
        <w:t>The present document specifies functions, procedures and information which apply to GERAN Iu mode. However, functionality related to GERAN Iu mode is neither maintained nor enhanced.</w:t>
      </w:r>
    </w:p>
    <w:p w:rsidR="001661DA" w:rsidRPr="00653FE2" w:rsidRDefault="001661DA" w:rsidP="001661DA">
      <w:pPr>
        <w:pStyle w:val="Heading1"/>
        <w:keepNext w:val="0"/>
        <w:keepLines w:val="0"/>
      </w:pPr>
      <w:bookmarkStart w:id="16" w:name="_Toc11331149"/>
      <w:bookmarkStart w:id="17" w:name="_Toc36544632"/>
      <w:r w:rsidRPr="00653FE2">
        <w:t>2</w:t>
      </w:r>
      <w:r w:rsidRPr="00653FE2">
        <w:tab/>
        <w:t>References</w:t>
      </w:r>
      <w:bookmarkEnd w:id="16"/>
      <w:bookmarkEnd w:id="17"/>
    </w:p>
    <w:p w:rsidR="001661DA" w:rsidRPr="00653FE2" w:rsidRDefault="001661DA" w:rsidP="001661DA">
      <w:r w:rsidRPr="00653FE2">
        <w:t>The following documents contain provisions which, through reference in this text, constitute provisions of the present document.</w:t>
      </w:r>
    </w:p>
    <w:p w:rsidR="001661DA" w:rsidRPr="00653FE2" w:rsidRDefault="001661DA" w:rsidP="001661DA">
      <w:pPr>
        <w:pStyle w:val="B1"/>
      </w:pPr>
      <w:r w:rsidRPr="00653FE2">
        <w:t>-</w:t>
      </w:r>
      <w:r w:rsidRPr="00653FE2">
        <w:tab/>
        <w:t>References are either specific (identified by date of publication, edition number, version number, etc.) or non</w:t>
      </w:r>
      <w:r w:rsidRPr="00653FE2">
        <w:noBreakHyphen/>
        <w:t>specific.</w:t>
      </w:r>
    </w:p>
    <w:p w:rsidR="001661DA" w:rsidRPr="00653FE2" w:rsidRDefault="001661DA" w:rsidP="001661DA">
      <w:pPr>
        <w:pStyle w:val="B1"/>
      </w:pPr>
      <w:r w:rsidRPr="00653FE2">
        <w:t>-</w:t>
      </w:r>
      <w:r w:rsidRPr="00653FE2">
        <w:tab/>
        <w:t>For a specific reference, subsequent revisions do not apply.</w:t>
      </w:r>
    </w:p>
    <w:p w:rsidR="001661DA" w:rsidRPr="00653FE2" w:rsidRDefault="001661DA" w:rsidP="001661DA">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rsidR="001661DA" w:rsidRPr="00653FE2" w:rsidRDefault="001661DA" w:rsidP="001661DA">
      <w:pPr>
        <w:pStyle w:val="EX"/>
        <w:keepLines w:val="0"/>
      </w:pPr>
      <w:r w:rsidRPr="00653FE2">
        <w:t>[1]</w:t>
      </w:r>
      <w:r w:rsidRPr="00653FE2">
        <w:tab/>
        <w:t>3GPP TR 21.905: "Vocabulary for 3GPP Specifications".</w:t>
      </w:r>
    </w:p>
    <w:p w:rsidR="001661DA" w:rsidRPr="00653FE2" w:rsidRDefault="001661DA" w:rsidP="001661DA">
      <w:pPr>
        <w:pStyle w:val="EX"/>
        <w:keepLines w:val="0"/>
      </w:pPr>
      <w:r w:rsidRPr="00653FE2">
        <w:t>[2]</w:t>
      </w:r>
      <w:r w:rsidRPr="00653FE2">
        <w:tab/>
        <w:t>3GPP TS 22.001: "Digital cellular telecommunications system (Phase 2+); Principles of telecommunication services supported by a Public Land Mobile Network (PLMN)".</w:t>
      </w:r>
    </w:p>
    <w:p w:rsidR="001661DA" w:rsidRPr="00653FE2" w:rsidRDefault="001661DA" w:rsidP="001661DA">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1661DA" w:rsidRPr="00653FE2" w:rsidRDefault="001661DA" w:rsidP="001661DA">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1661DA" w:rsidRPr="00653FE2" w:rsidRDefault="001661DA" w:rsidP="001661DA">
      <w:pPr>
        <w:pStyle w:val="EX"/>
        <w:keepLines w:val="0"/>
      </w:pPr>
      <w:r w:rsidRPr="00653FE2">
        <w:t>[5]</w:t>
      </w:r>
      <w:r w:rsidRPr="00653FE2">
        <w:tab/>
        <w:t>3GPP TS 22.004: "General on Supplementary Services".</w:t>
      </w:r>
    </w:p>
    <w:p w:rsidR="001661DA" w:rsidRPr="00653FE2" w:rsidRDefault="001661DA" w:rsidP="001661DA">
      <w:pPr>
        <w:pStyle w:val="EX"/>
        <w:keepLines w:val="0"/>
      </w:pPr>
      <w:r w:rsidRPr="00653FE2">
        <w:t>[6]</w:t>
      </w:r>
      <w:r w:rsidRPr="00653FE2">
        <w:tab/>
        <w:t>3GPP TS 42.009: "Digital cellular telecommunications system (Phase 2+); Security aspects".</w:t>
      </w:r>
    </w:p>
    <w:p w:rsidR="001661DA" w:rsidRPr="00653FE2" w:rsidRDefault="001661DA" w:rsidP="001661DA">
      <w:pPr>
        <w:pStyle w:val="EX"/>
        <w:keepLines w:val="0"/>
      </w:pPr>
      <w:r w:rsidRPr="00653FE2">
        <w:t>[7]</w:t>
      </w:r>
      <w:r w:rsidRPr="00653FE2">
        <w:tab/>
        <w:t>3GPP TS 22.016: "International Mobile station Equipment Identities (IMEI)".</w:t>
      </w:r>
    </w:p>
    <w:p w:rsidR="001661DA" w:rsidRPr="00653FE2" w:rsidRDefault="001661DA" w:rsidP="001661DA">
      <w:pPr>
        <w:pStyle w:val="EX"/>
        <w:keepLines w:val="0"/>
      </w:pPr>
      <w:r w:rsidRPr="00653FE2">
        <w:t>[8]</w:t>
      </w:r>
      <w:r w:rsidRPr="00653FE2">
        <w:tab/>
        <w:t>3GPP TS 22.041: "Operator Determined Barring".</w:t>
      </w:r>
    </w:p>
    <w:p w:rsidR="001661DA" w:rsidRPr="00653FE2" w:rsidRDefault="001661DA" w:rsidP="001661DA">
      <w:pPr>
        <w:pStyle w:val="EX"/>
        <w:keepLines w:val="0"/>
      </w:pPr>
      <w:r w:rsidRPr="00653FE2">
        <w:t>[9]</w:t>
      </w:r>
      <w:r w:rsidRPr="00653FE2">
        <w:tab/>
        <w:t>3GPP TS 22.081: "Line identification supplementary services - Stage 1".</w:t>
      </w:r>
    </w:p>
    <w:p w:rsidR="001661DA" w:rsidRPr="00653FE2" w:rsidRDefault="001661DA" w:rsidP="001661DA">
      <w:pPr>
        <w:pStyle w:val="EX"/>
        <w:keepLines w:val="0"/>
      </w:pPr>
      <w:r w:rsidRPr="00653FE2">
        <w:t>[10]</w:t>
      </w:r>
      <w:r w:rsidRPr="00653FE2">
        <w:tab/>
        <w:t>3GPP TS 22.082: "Call Forwarding (CF) supplementary services - Stage 1".</w:t>
      </w:r>
    </w:p>
    <w:p w:rsidR="001661DA" w:rsidRPr="00653FE2" w:rsidRDefault="001661DA" w:rsidP="001661DA">
      <w:pPr>
        <w:pStyle w:val="EX"/>
        <w:keepLines w:val="0"/>
      </w:pPr>
      <w:r w:rsidRPr="00653FE2">
        <w:t>[11]</w:t>
      </w:r>
      <w:r w:rsidRPr="00653FE2">
        <w:tab/>
        <w:t>3GPP TS 22.083: "Call Waiting (CW) and Call Hold (HOLD) Supplementary Services - Stage 1".</w:t>
      </w:r>
    </w:p>
    <w:p w:rsidR="001661DA" w:rsidRPr="00653FE2" w:rsidRDefault="001661DA" w:rsidP="001661DA">
      <w:pPr>
        <w:pStyle w:val="EX"/>
        <w:keepLines w:val="0"/>
      </w:pPr>
      <w:r w:rsidRPr="00653FE2">
        <w:t>[12]</w:t>
      </w:r>
      <w:r w:rsidRPr="00653FE2">
        <w:tab/>
        <w:t>3GPP TS 22.084: "Multi Party (MPTY) Supplementary Services - Stage 1".</w:t>
      </w:r>
    </w:p>
    <w:p w:rsidR="001661DA" w:rsidRPr="00653FE2" w:rsidRDefault="001661DA" w:rsidP="001661DA">
      <w:pPr>
        <w:pStyle w:val="EX"/>
        <w:keepLines w:val="0"/>
      </w:pPr>
      <w:r w:rsidRPr="00653FE2">
        <w:t>[13]</w:t>
      </w:r>
      <w:r w:rsidRPr="00653FE2">
        <w:tab/>
        <w:t>3GPP TS 22.085: "Closed User Group (CUG) supplementary services - Stage 1".</w:t>
      </w:r>
    </w:p>
    <w:p w:rsidR="001661DA" w:rsidRPr="00653FE2" w:rsidRDefault="001661DA" w:rsidP="001661DA">
      <w:pPr>
        <w:pStyle w:val="EX"/>
        <w:keepLines w:val="0"/>
      </w:pPr>
      <w:r w:rsidRPr="00653FE2">
        <w:t>[14]</w:t>
      </w:r>
      <w:r w:rsidRPr="00653FE2">
        <w:tab/>
        <w:t>3GPP TS 22.086: "Advice of charge (AoC) Supplementary Services - Stage 1".</w:t>
      </w:r>
    </w:p>
    <w:p w:rsidR="001661DA" w:rsidRPr="00653FE2" w:rsidRDefault="001661DA" w:rsidP="001661DA">
      <w:pPr>
        <w:pStyle w:val="EX"/>
        <w:keepLines w:val="0"/>
      </w:pPr>
      <w:r w:rsidRPr="00653FE2">
        <w:t>[15]</w:t>
      </w:r>
      <w:r w:rsidRPr="00653FE2">
        <w:tab/>
        <w:t>3GPP TS 22.088: "Call Barring (CB) supplementary services - Stage 1".</w:t>
      </w:r>
    </w:p>
    <w:p w:rsidR="001661DA" w:rsidRPr="00653FE2" w:rsidRDefault="001661DA" w:rsidP="001661DA">
      <w:pPr>
        <w:pStyle w:val="EX"/>
        <w:keepLines w:val="0"/>
      </w:pPr>
      <w:r w:rsidRPr="00653FE2">
        <w:t>[16]</w:t>
      </w:r>
      <w:r w:rsidRPr="00653FE2">
        <w:tab/>
        <w:t>3GPP TS 22.090: "Unstructured Supplementary Service Data (USSD); - Stage 1".</w:t>
      </w:r>
    </w:p>
    <w:p w:rsidR="001661DA" w:rsidRPr="00653FE2" w:rsidRDefault="001661DA" w:rsidP="001661DA">
      <w:pPr>
        <w:pStyle w:val="EX"/>
        <w:keepLines w:val="0"/>
      </w:pPr>
      <w:r w:rsidRPr="00653FE2">
        <w:t>[17]</w:t>
      </w:r>
      <w:r w:rsidRPr="00653FE2">
        <w:tab/>
        <w:t>3GPP TS 23.003: "Numbering, addressing and identification".</w:t>
      </w:r>
    </w:p>
    <w:p w:rsidR="001661DA" w:rsidRPr="00653FE2" w:rsidRDefault="001661DA" w:rsidP="001661DA">
      <w:pPr>
        <w:pStyle w:val="EX"/>
        <w:keepLines w:val="0"/>
      </w:pPr>
      <w:r w:rsidRPr="00653FE2">
        <w:t>[18]</w:t>
      </w:r>
      <w:r w:rsidRPr="00653FE2">
        <w:tab/>
        <w:t>Void</w:t>
      </w:r>
    </w:p>
    <w:p w:rsidR="001661DA" w:rsidRPr="00653FE2" w:rsidRDefault="001661DA" w:rsidP="001661DA">
      <w:pPr>
        <w:pStyle w:val="EX"/>
        <w:keepLines w:val="0"/>
      </w:pPr>
      <w:r w:rsidRPr="00653FE2">
        <w:t>[19]</w:t>
      </w:r>
      <w:r w:rsidRPr="00653FE2">
        <w:tab/>
        <w:t>3GPP TS 23.007: "Restoration procedures".</w:t>
      </w:r>
    </w:p>
    <w:p w:rsidR="001661DA" w:rsidRPr="00653FE2" w:rsidRDefault="001661DA" w:rsidP="001661DA">
      <w:pPr>
        <w:pStyle w:val="EX"/>
        <w:keepLines w:val="0"/>
      </w:pPr>
      <w:r w:rsidRPr="00653FE2">
        <w:t>[20]</w:t>
      </w:r>
      <w:r w:rsidRPr="00653FE2">
        <w:tab/>
        <w:t>3GPP TS 23.008: "Organisation of subscriber data".</w:t>
      </w:r>
    </w:p>
    <w:p w:rsidR="001661DA" w:rsidRPr="00653FE2" w:rsidRDefault="001661DA" w:rsidP="001661DA">
      <w:pPr>
        <w:pStyle w:val="EX"/>
        <w:keepLines w:val="0"/>
      </w:pPr>
      <w:r w:rsidRPr="00653FE2">
        <w:t>[21]</w:t>
      </w:r>
      <w:r w:rsidRPr="00653FE2">
        <w:tab/>
        <w:t>3GPP TS 23.009: "Handover procedures".</w:t>
      </w:r>
    </w:p>
    <w:p w:rsidR="001661DA" w:rsidRPr="00653FE2" w:rsidRDefault="001661DA" w:rsidP="001661DA">
      <w:pPr>
        <w:pStyle w:val="EX"/>
        <w:keepLines w:val="0"/>
      </w:pPr>
      <w:r w:rsidRPr="00653FE2">
        <w:t>[22]</w:t>
      </w:r>
      <w:r w:rsidRPr="00653FE2">
        <w:tab/>
        <w:t>3GPP TS 23.011: "Technical realization of Supplementary Services - General Aspects".</w:t>
      </w:r>
    </w:p>
    <w:p w:rsidR="001661DA" w:rsidRPr="00653FE2" w:rsidRDefault="001661DA" w:rsidP="001661DA">
      <w:pPr>
        <w:pStyle w:val="EX"/>
        <w:keepLines w:val="0"/>
      </w:pPr>
      <w:r w:rsidRPr="00653FE2">
        <w:t>[23]</w:t>
      </w:r>
      <w:r w:rsidRPr="00653FE2">
        <w:tab/>
        <w:t>3GPP TS 23.012: "Location management procedures".</w:t>
      </w:r>
    </w:p>
    <w:p w:rsidR="001661DA" w:rsidRPr="00653FE2" w:rsidRDefault="001661DA" w:rsidP="001661DA">
      <w:pPr>
        <w:pStyle w:val="EX"/>
        <w:keepLines w:val="0"/>
      </w:pPr>
      <w:r w:rsidRPr="00653FE2">
        <w:t>[24]</w:t>
      </w:r>
      <w:r w:rsidRPr="00653FE2">
        <w:tab/>
        <w:t>3GPP TS 43.020: "Security related network functions".</w:t>
      </w:r>
    </w:p>
    <w:p w:rsidR="001661DA" w:rsidRPr="00653FE2" w:rsidRDefault="001661DA" w:rsidP="001661DA">
      <w:pPr>
        <w:pStyle w:val="EX"/>
        <w:keepLines w:val="0"/>
      </w:pPr>
      <w:r w:rsidRPr="00653FE2">
        <w:t>[25]</w:t>
      </w:r>
      <w:r w:rsidRPr="00653FE2">
        <w:tab/>
        <w:t>3GPP TS 23.038: "Alphabets and language".</w:t>
      </w:r>
    </w:p>
    <w:p w:rsidR="001661DA" w:rsidRPr="00653FE2" w:rsidRDefault="001661DA" w:rsidP="001661DA">
      <w:pPr>
        <w:pStyle w:val="EX"/>
      </w:pPr>
      <w:r w:rsidRPr="00653FE2">
        <w:t>[25a]</w:t>
      </w:r>
      <w:r w:rsidRPr="00653FE2">
        <w:tab/>
        <w:t>3GPP TS 23.039: "Interface protocols for the connection of Short Message Service Centres (SMSCs) to Short Message Entities (SMEs)".</w:t>
      </w:r>
    </w:p>
    <w:p w:rsidR="001661DA" w:rsidRPr="00653FE2" w:rsidRDefault="001661DA" w:rsidP="001661DA">
      <w:pPr>
        <w:pStyle w:val="EX"/>
        <w:keepLines w:val="0"/>
      </w:pPr>
      <w:r w:rsidRPr="00653FE2">
        <w:t>[26]</w:t>
      </w:r>
      <w:r w:rsidRPr="00653FE2">
        <w:tab/>
        <w:t>3GPP TS 23.040: "Technical realization of the Short Message Service (SMS) Point to Point (PP)".</w:t>
      </w:r>
    </w:p>
    <w:p w:rsidR="001661DA" w:rsidRPr="00653FE2" w:rsidRDefault="001661DA" w:rsidP="001661DA">
      <w:pPr>
        <w:pStyle w:val="EX"/>
        <w:keepLines w:val="0"/>
      </w:pPr>
      <w:r w:rsidRPr="00653FE2">
        <w:t>[26a]</w:t>
      </w:r>
      <w:r w:rsidRPr="00653FE2">
        <w:tab/>
        <w:t>3GPP TS 23.271: "Functional stage2 description of LCS".</w:t>
      </w:r>
    </w:p>
    <w:p w:rsidR="001661DA" w:rsidRPr="00653FE2" w:rsidRDefault="001661DA" w:rsidP="001661DA">
      <w:pPr>
        <w:pStyle w:val="EX"/>
        <w:keepLines w:val="0"/>
      </w:pPr>
      <w:r w:rsidRPr="00653FE2">
        <w:t>[27]</w:t>
      </w:r>
      <w:r w:rsidRPr="00653FE2">
        <w:tab/>
        <w:t>3GPP TS 23.081: "Line Identification Supplementary Services - Stage 2".</w:t>
      </w:r>
    </w:p>
    <w:p w:rsidR="001661DA" w:rsidRPr="00653FE2" w:rsidRDefault="001661DA" w:rsidP="001661DA">
      <w:pPr>
        <w:pStyle w:val="EX"/>
        <w:keepLines w:val="0"/>
      </w:pPr>
      <w:r w:rsidRPr="00653FE2">
        <w:t>[28]</w:t>
      </w:r>
      <w:r w:rsidRPr="00653FE2">
        <w:tab/>
        <w:t>3GPP TS 23.082: "Call Forwarding (CF) Supplementary Services - Stage 2".</w:t>
      </w:r>
    </w:p>
    <w:p w:rsidR="001661DA" w:rsidRPr="00653FE2" w:rsidRDefault="001661DA" w:rsidP="001661DA">
      <w:pPr>
        <w:pStyle w:val="EX"/>
        <w:keepLines w:val="0"/>
      </w:pPr>
      <w:r w:rsidRPr="00653FE2">
        <w:t>[29]</w:t>
      </w:r>
      <w:r w:rsidRPr="00653FE2">
        <w:tab/>
        <w:t>3GPP TS 23.083: "Call Waiting (CW) and Call Hold (HOLD) Supplementary Services - Stage 2".</w:t>
      </w:r>
    </w:p>
    <w:p w:rsidR="001661DA" w:rsidRPr="00653FE2" w:rsidRDefault="001661DA" w:rsidP="001661DA">
      <w:pPr>
        <w:pStyle w:val="EX"/>
        <w:keepLines w:val="0"/>
      </w:pPr>
      <w:r w:rsidRPr="00653FE2">
        <w:t>[30]</w:t>
      </w:r>
      <w:r w:rsidRPr="00653FE2">
        <w:tab/>
        <w:t>3GPP TS 23.084: "Multi Party (MPTY) Supplementary Services - Stage 2".</w:t>
      </w:r>
    </w:p>
    <w:p w:rsidR="001661DA" w:rsidRPr="00653FE2" w:rsidRDefault="001661DA" w:rsidP="001661DA">
      <w:pPr>
        <w:pStyle w:val="EX"/>
        <w:keepLines w:val="0"/>
      </w:pPr>
      <w:r w:rsidRPr="00653FE2">
        <w:t>[31]</w:t>
      </w:r>
      <w:r w:rsidRPr="00653FE2">
        <w:tab/>
        <w:t>3GPP TS 23.085: "Closed User Group (CUG) Supplementary Services - Stage 2".</w:t>
      </w:r>
    </w:p>
    <w:p w:rsidR="001661DA" w:rsidRPr="00653FE2" w:rsidRDefault="001661DA" w:rsidP="001661DA">
      <w:pPr>
        <w:pStyle w:val="EX"/>
        <w:keepLines w:val="0"/>
      </w:pPr>
      <w:r w:rsidRPr="00653FE2">
        <w:t>[32]</w:t>
      </w:r>
      <w:r w:rsidRPr="00653FE2">
        <w:tab/>
        <w:t>3GPP TS 23.086: "Advice of Charge (AoC) Supplementary Services - Stage 2".</w:t>
      </w:r>
    </w:p>
    <w:p w:rsidR="001661DA" w:rsidRPr="00653FE2" w:rsidRDefault="001661DA" w:rsidP="001661DA">
      <w:pPr>
        <w:pStyle w:val="EX"/>
        <w:keepLines w:val="0"/>
      </w:pPr>
      <w:r w:rsidRPr="00653FE2">
        <w:t>[33]</w:t>
      </w:r>
      <w:r w:rsidRPr="00653FE2">
        <w:tab/>
        <w:t>3GPP TS 23.088: "Call Barring (CB) Supplementary Services - Stage 2".</w:t>
      </w:r>
    </w:p>
    <w:p w:rsidR="001661DA" w:rsidRPr="00653FE2" w:rsidRDefault="001661DA" w:rsidP="001661DA">
      <w:pPr>
        <w:pStyle w:val="EX"/>
        <w:keepLines w:val="0"/>
      </w:pPr>
      <w:r w:rsidRPr="00653FE2">
        <w:t>[34]</w:t>
      </w:r>
      <w:r w:rsidRPr="00653FE2">
        <w:tab/>
        <w:t>3GPP TS 23.090: "Unstructured Supplementary Services Data (USSD) - Stage 2".</w:t>
      </w:r>
    </w:p>
    <w:p w:rsidR="001661DA" w:rsidRPr="00653FE2" w:rsidRDefault="001661DA" w:rsidP="001661DA">
      <w:pPr>
        <w:pStyle w:val="EX"/>
        <w:keepLines w:val="0"/>
      </w:pPr>
      <w:r w:rsidRPr="00653FE2">
        <w:t>[34a]</w:t>
      </w:r>
      <w:r w:rsidRPr="00653FE2">
        <w:tab/>
        <w:t>3GPP TS 33.204: "3G Security; Network domain security; TCAP user  security".</w:t>
      </w:r>
    </w:p>
    <w:p w:rsidR="001661DA" w:rsidRPr="00653FE2" w:rsidRDefault="001661DA" w:rsidP="001661DA">
      <w:pPr>
        <w:pStyle w:val="EX"/>
        <w:keepLines w:val="0"/>
      </w:pPr>
      <w:r w:rsidRPr="00653FE2">
        <w:t>[35]</w:t>
      </w:r>
      <w:r w:rsidRPr="00653FE2">
        <w:tab/>
        <w:t>3GPP TS 24.008: "</w:t>
      </w:r>
      <w:r w:rsidRPr="00653FE2">
        <w:rPr>
          <w:snapToGrid w:val="0"/>
          <w:color w:val="000000"/>
        </w:rPr>
        <w:t>Mobile Radio Interface Layer 3 specification; Core Network Protocols - Stage 3</w:t>
      </w:r>
      <w:r w:rsidRPr="00653FE2">
        <w:t>".</w:t>
      </w:r>
    </w:p>
    <w:p w:rsidR="001661DA" w:rsidRPr="00653FE2" w:rsidRDefault="001661DA" w:rsidP="001661DA">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rsidR="001661DA" w:rsidRPr="00653FE2" w:rsidRDefault="001661DA" w:rsidP="001661DA">
      <w:pPr>
        <w:pStyle w:val="EX"/>
        <w:keepLines w:val="0"/>
      </w:pPr>
      <w:r w:rsidRPr="00653FE2">
        <w:t>[37]</w:t>
      </w:r>
      <w:r w:rsidRPr="00653FE2">
        <w:tab/>
        <w:t>3GPP TS 24.011: "Point-to-Point (PP) Short Message Service (SMS) support on mobile radio interface".</w:t>
      </w:r>
    </w:p>
    <w:p w:rsidR="001661DA" w:rsidRPr="00653FE2" w:rsidRDefault="001661DA" w:rsidP="001661DA">
      <w:pPr>
        <w:pStyle w:val="EX"/>
        <w:keepLines w:val="0"/>
      </w:pPr>
      <w:r w:rsidRPr="00653FE2">
        <w:t>[37a]</w:t>
      </w:r>
      <w:r w:rsidRPr="00653FE2">
        <w:tab/>
        <w:t>3GPP TS 44.071: "Location Services (LCS) – stage 3".</w:t>
      </w:r>
    </w:p>
    <w:p w:rsidR="001661DA" w:rsidRPr="00653FE2" w:rsidRDefault="001661DA" w:rsidP="001661DA">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rsidR="001661DA" w:rsidRPr="00653FE2" w:rsidRDefault="001661DA" w:rsidP="001661DA">
      <w:pPr>
        <w:pStyle w:val="EX"/>
        <w:keepLines w:val="0"/>
      </w:pPr>
      <w:r w:rsidRPr="00653FE2">
        <w:t>[39]</w:t>
      </w:r>
      <w:r w:rsidRPr="00653FE2">
        <w:tab/>
        <w:t>3GPP TS 24.081: "Line identification supplementary services - Stage 3".</w:t>
      </w:r>
    </w:p>
    <w:p w:rsidR="001661DA" w:rsidRPr="00653FE2" w:rsidRDefault="001661DA" w:rsidP="001661DA">
      <w:pPr>
        <w:pStyle w:val="EX"/>
        <w:keepLines w:val="0"/>
      </w:pPr>
      <w:r w:rsidRPr="00653FE2">
        <w:t>[40]</w:t>
      </w:r>
      <w:r w:rsidRPr="00653FE2">
        <w:tab/>
        <w:t>3GPP TS 24.082: "Call Forwarding (CF) Supplementary Services - Stage 3".</w:t>
      </w:r>
    </w:p>
    <w:p w:rsidR="001661DA" w:rsidRPr="00653FE2" w:rsidRDefault="001661DA" w:rsidP="001661DA">
      <w:pPr>
        <w:pStyle w:val="EX"/>
        <w:keepLines w:val="0"/>
      </w:pPr>
      <w:r w:rsidRPr="00653FE2">
        <w:t>[41]</w:t>
      </w:r>
      <w:r w:rsidRPr="00653FE2">
        <w:tab/>
        <w:t>3GPP TS 24.083: "Call Waiting (CW) and Call Hold (HOLD) supplementary services - Stage 3".</w:t>
      </w:r>
    </w:p>
    <w:p w:rsidR="001661DA" w:rsidRPr="00653FE2" w:rsidRDefault="001661DA" w:rsidP="001661DA">
      <w:pPr>
        <w:pStyle w:val="EX"/>
        <w:keepLines w:val="0"/>
      </w:pPr>
      <w:r w:rsidRPr="00653FE2">
        <w:t>[42]</w:t>
      </w:r>
      <w:r w:rsidRPr="00653FE2">
        <w:tab/>
        <w:t>3GPP TS 24.084: "Multi Party (MPTY) Supplementary Services - Stage 3".</w:t>
      </w:r>
    </w:p>
    <w:p w:rsidR="001661DA" w:rsidRPr="00653FE2" w:rsidRDefault="001661DA" w:rsidP="001661DA">
      <w:pPr>
        <w:pStyle w:val="EX"/>
        <w:keepLines w:val="0"/>
      </w:pPr>
      <w:r w:rsidRPr="00653FE2">
        <w:t>[43]</w:t>
      </w:r>
      <w:r w:rsidRPr="00653FE2">
        <w:tab/>
        <w:t>3GPP TS 24.085: "Closed User Group (CUG) Supplementary Services - Stage 3".</w:t>
      </w:r>
    </w:p>
    <w:p w:rsidR="001661DA" w:rsidRPr="00653FE2" w:rsidRDefault="001661DA" w:rsidP="001661DA">
      <w:pPr>
        <w:pStyle w:val="EX"/>
        <w:keepLines w:val="0"/>
      </w:pPr>
      <w:r w:rsidRPr="00653FE2">
        <w:t>[44]</w:t>
      </w:r>
      <w:r w:rsidRPr="00653FE2">
        <w:tab/>
        <w:t>3GPP TS 24.086: "Advice of Charge (AoC) Supplementary Services - Stage 3".</w:t>
      </w:r>
    </w:p>
    <w:p w:rsidR="001661DA" w:rsidRPr="00653FE2" w:rsidRDefault="001661DA" w:rsidP="001661DA">
      <w:pPr>
        <w:pStyle w:val="EX"/>
        <w:keepLines w:val="0"/>
      </w:pPr>
      <w:r w:rsidRPr="00653FE2">
        <w:t>[45]</w:t>
      </w:r>
      <w:r w:rsidRPr="00653FE2">
        <w:tab/>
        <w:t>3GPP TS 24.088: "Call Barring (CB) Supplementary Services - Stage 3".</w:t>
      </w:r>
    </w:p>
    <w:p w:rsidR="001661DA" w:rsidRPr="00653FE2" w:rsidRDefault="001661DA" w:rsidP="001661DA">
      <w:pPr>
        <w:pStyle w:val="EX"/>
        <w:keepLines w:val="0"/>
      </w:pPr>
      <w:r w:rsidRPr="00653FE2">
        <w:t>[46]</w:t>
      </w:r>
      <w:r w:rsidRPr="00653FE2">
        <w:tab/>
        <w:t>3GPP TS 24.090: "Unstructured Supplementary Services Data - Stage 3".</w:t>
      </w:r>
    </w:p>
    <w:p w:rsidR="001661DA" w:rsidRPr="00653FE2" w:rsidRDefault="001661DA" w:rsidP="001661DA">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rsidR="001661DA" w:rsidRPr="00653FE2" w:rsidRDefault="001661DA" w:rsidP="001661DA">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rsidR="001661DA" w:rsidRPr="00653FE2" w:rsidRDefault="001661DA" w:rsidP="001661DA">
      <w:pPr>
        <w:pStyle w:val="EX"/>
        <w:keepLines w:val="0"/>
      </w:pPr>
      <w:r w:rsidRPr="00653FE2">
        <w:t>[49]</w:t>
      </w:r>
      <w:r w:rsidRPr="00653FE2">
        <w:tab/>
        <w:t>3GPP TS 48.008: "Mobile Switching Centre - Base Station System (MSC - BSS) interface; Layer 3 specification".</w:t>
      </w:r>
    </w:p>
    <w:p w:rsidR="001661DA" w:rsidRPr="00653FE2" w:rsidRDefault="001661DA" w:rsidP="001661DA">
      <w:pPr>
        <w:pStyle w:val="EX"/>
        <w:keepLines w:val="0"/>
      </w:pPr>
      <w:r w:rsidRPr="00653FE2">
        <w:t>[49a1]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rsidR="001661DA" w:rsidRPr="00653FE2" w:rsidRDefault="001661DA" w:rsidP="001661DA">
      <w:pPr>
        <w:pStyle w:val="EX"/>
        <w:keepLines w:val="0"/>
      </w:pPr>
      <w:r w:rsidRPr="00653FE2">
        <w:t>[49b]</w:t>
      </w:r>
      <w:r w:rsidRPr="00653FE2">
        <w:tab/>
        <w:t>3GPP TS 48.071: "Location Services (LCS); Serving Mobile Location Centre - Base Station System (SMLC - BSS) interface Layer 3 specification".</w:t>
      </w:r>
    </w:p>
    <w:p w:rsidR="001661DA" w:rsidRPr="00653FE2" w:rsidRDefault="001661DA" w:rsidP="001661DA">
      <w:pPr>
        <w:pStyle w:val="EX"/>
        <w:keepLines w:val="0"/>
      </w:pPr>
      <w:r w:rsidRPr="00653FE2">
        <w:t>[50]</w:t>
      </w:r>
      <w:r w:rsidRPr="00653FE2">
        <w:tab/>
        <w:t>3GPP TS 49.001: "General network interworking scenarios".</w:t>
      </w:r>
    </w:p>
    <w:p w:rsidR="001661DA" w:rsidRPr="00653FE2" w:rsidRDefault="001661DA" w:rsidP="001661DA">
      <w:pPr>
        <w:pStyle w:val="EX"/>
        <w:keepLines w:val="0"/>
      </w:pPr>
      <w:r w:rsidRPr="00653FE2">
        <w:t>[51]</w:t>
      </w:r>
      <w:r w:rsidRPr="00653FE2">
        <w:tab/>
        <w:t>3GPP TS 29.002: "Mobile Application Part (MAP) specification".</w:t>
      </w:r>
    </w:p>
    <w:p w:rsidR="001661DA" w:rsidRPr="00653FE2" w:rsidRDefault="001661DA" w:rsidP="001661DA">
      <w:pPr>
        <w:pStyle w:val="EX"/>
        <w:keepLines w:val="0"/>
      </w:pPr>
      <w:r w:rsidRPr="00653FE2">
        <w:t>[52]</w:t>
      </w:r>
      <w:r w:rsidRPr="00653FE2">
        <w:tab/>
        <w:t>Void</w:t>
      </w:r>
    </w:p>
    <w:p w:rsidR="001661DA" w:rsidRPr="00653FE2" w:rsidRDefault="001661DA" w:rsidP="001661DA">
      <w:pPr>
        <w:pStyle w:val="EX"/>
        <w:keepLines w:val="0"/>
      </w:pPr>
      <w:r w:rsidRPr="00653FE2">
        <w:t>[53]</w:t>
      </w:r>
      <w:r w:rsidRPr="00653FE2">
        <w:tab/>
        <w:t>Void</w:t>
      </w:r>
    </w:p>
    <w:p w:rsidR="001661DA" w:rsidRPr="00653FE2" w:rsidRDefault="001661DA" w:rsidP="001661DA">
      <w:pPr>
        <w:pStyle w:val="EX"/>
        <w:keepLines w:val="0"/>
      </w:pPr>
      <w:r w:rsidRPr="00653FE2">
        <w:t>[54]</w:t>
      </w:r>
      <w:r w:rsidRPr="00653FE2">
        <w:tab/>
        <w:t>Void</w:t>
      </w:r>
    </w:p>
    <w:p w:rsidR="001661DA" w:rsidRPr="00653FE2" w:rsidRDefault="001661DA" w:rsidP="001661DA">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rsidR="001661DA" w:rsidRPr="00653FE2" w:rsidRDefault="001661DA" w:rsidP="001661DA">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rsidR="001661DA" w:rsidRPr="00653FE2" w:rsidRDefault="001661DA" w:rsidP="001661DA">
      <w:pPr>
        <w:pStyle w:val="EX"/>
        <w:keepLines w:val="0"/>
      </w:pPr>
      <w:r w:rsidRPr="00653FE2">
        <w:t>[57]</w:t>
      </w:r>
      <w:r w:rsidRPr="00653FE2">
        <w:tab/>
        <w:t>3GPP TS 29.008: "Application of the Base Station System Application Part (BSSAP) on the E-interface".</w:t>
      </w:r>
    </w:p>
    <w:p w:rsidR="001661DA" w:rsidRPr="00653FE2" w:rsidRDefault="001661DA" w:rsidP="001661DA">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rsidR="001661DA" w:rsidRPr="00653FE2" w:rsidRDefault="001661DA" w:rsidP="001661DA">
      <w:pPr>
        <w:pStyle w:val="EX"/>
        <w:keepLines w:val="0"/>
      </w:pPr>
      <w:r w:rsidRPr="00653FE2">
        <w:t>[59]</w:t>
      </w:r>
      <w:r w:rsidRPr="00653FE2">
        <w:tab/>
        <w:t>3GPP TS 29.011: "Signalling interworking for Supplementary Services".</w:t>
      </w:r>
    </w:p>
    <w:p w:rsidR="001661DA" w:rsidRPr="00653FE2" w:rsidRDefault="001661DA" w:rsidP="001661DA">
      <w:pPr>
        <w:pStyle w:val="EX"/>
        <w:keepLines w:val="0"/>
      </w:pPr>
      <w:r w:rsidRPr="00653FE2">
        <w:t>[59a]</w:t>
      </w:r>
      <w:r w:rsidRPr="00653FE2">
        <w:tab/>
        <w:t>3GPP TS 49.031: "Digital cellular telecommunications system (Phase 2+); Location Services (LCS); Base Station System Application Part LCS Extension (BSSAP-LE)".</w:t>
      </w:r>
    </w:p>
    <w:p w:rsidR="001661DA" w:rsidRPr="00653FE2" w:rsidRDefault="001661DA" w:rsidP="001661DA">
      <w:pPr>
        <w:pStyle w:val="EX"/>
        <w:keepLines w:val="0"/>
      </w:pPr>
      <w:r w:rsidRPr="00653FE2">
        <w:t>[60]</w:t>
      </w:r>
      <w:r w:rsidRPr="00653FE2">
        <w:tab/>
        <w:t>Void</w:t>
      </w:r>
    </w:p>
    <w:p w:rsidR="001661DA" w:rsidRPr="00653FE2" w:rsidRDefault="001661DA" w:rsidP="001661DA">
      <w:pPr>
        <w:pStyle w:val="EX"/>
        <w:keepLines w:val="0"/>
      </w:pPr>
      <w:r w:rsidRPr="00653FE2">
        <w:t>[61]</w:t>
      </w:r>
      <w:r w:rsidRPr="00653FE2">
        <w:tab/>
        <w:t>3GPP TS 52.008: "GSM Subscriber and Equipment Trace".</w:t>
      </w:r>
    </w:p>
    <w:p w:rsidR="001661DA" w:rsidRPr="00653FE2" w:rsidRDefault="001661DA" w:rsidP="001661DA">
      <w:pPr>
        <w:pStyle w:val="EX"/>
        <w:keepLines w:val="0"/>
      </w:pPr>
      <w:r w:rsidRPr="00653FE2">
        <w:t>[62]</w:t>
      </w:r>
      <w:r w:rsidRPr="00653FE2">
        <w:tab/>
        <w:t>ETS 300 102-1 (1990): "Integrated Services Digital Network (ISDN); User-network interface layer 3 specifications for basic call control".</w:t>
      </w:r>
    </w:p>
    <w:p w:rsidR="001661DA" w:rsidRPr="00653FE2" w:rsidRDefault="001661DA" w:rsidP="001661DA">
      <w:pPr>
        <w:pStyle w:val="EX"/>
        <w:keepLines w:val="0"/>
      </w:pPr>
      <w:r w:rsidRPr="00653FE2">
        <w:t>[63]</w:t>
      </w:r>
      <w:r w:rsidRPr="00653FE2">
        <w:tab/>
        <w:t>ETS 300 136 (1992): "Integrated Services Digital Network (ISDN); Closed User Group (CUG) supplementary service description".</w:t>
      </w:r>
    </w:p>
    <w:p w:rsidR="001661DA" w:rsidRPr="00653FE2" w:rsidRDefault="001661DA" w:rsidP="001661DA">
      <w:pPr>
        <w:pStyle w:val="EX"/>
        <w:keepLines w:val="0"/>
      </w:pPr>
      <w:r w:rsidRPr="00653FE2">
        <w:t>[64]</w:t>
      </w:r>
      <w:r w:rsidRPr="00653FE2">
        <w:tab/>
        <w:t>ETS 300 138 (1992): "Integrated Services Digital Network (ISDN); Closed User Group (CUG) supplementary service Digital Subscriber Signalling System No.one (DSS1) protocol".</w:t>
      </w:r>
    </w:p>
    <w:p w:rsidR="001661DA" w:rsidRPr="00653FE2" w:rsidRDefault="001661DA" w:rsidP="001661DA">
      <w:pPr>
        <w:pStyle w:val="EX"/>
        <w:keepLines w:val="0"/>
      </w:pPr>
      <w:r w:rsidRPr="00653FE2">
        <w:t>[65]</w:t>
      </w:r>
      <w:r w:rsidRPr="00653FE2">
        <w:tab/>
        <w:t>ETS 300 287: "Integrated Services Digital Network (ISDN); Signalling System No.7; Transaction Capabilities (TC) version 2".</w:t>
      </w:r>
    </w:p>
    <w:p w:rsidR="001661DA" w:rsidRPr="00653FE2" w:rsidRDefault="001661DA" w:rsidP="001661DA">
      <w:pPr>
        <w:pStyle w:val="EX"/>
        <w:keepLines w:val="0"/>
      </w:pPr>
      <w:r w:rsidRPr="00653FE2">
        <w:t>[66]</w:t>
      </w:r>
      <w:r w:rsidRPr="00653FE2">
        <w:tab/>
        <w:t>ETR 060: "Signalling Protocols and Switching (SPS); Guide-lines for using Abstract Syntax Notation One (ASN.1) in telecommunication application protocols".</w:t>
      </w:r>
    </w:p>
    <w:p w:rsidR="001661DA" w:rsidRPr="00653FE2" w:rsidRDefault="001661DA" w:rsidP="001661DA">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rsidR="001661DA" w:rsidRPr="00653FE2" w:rsidRDefault="001661DA" w:rsidP="001661DA">
      <w:pPr>
        <w:pStyle w:val="EX"/>
        <w:keepLines w:val="0"/>
      </w:pPr>
      <w:r w:rsidRPr="00653FE2">
        <w:t>[67]</w:t>
      </w:r>
      <w:r w:rsidRPr="00653FE2">
        <w:tab/>
        <w:t>ITU-T Recommendation E.164: "The international public telecommunication numbering plan".</w:t>
      </w:r>
    </w:p>
    <w:p w:rsidR="001661DA" w:rsidRPr="00653FE2" w:rsidRDefault="001661DA" w:rsidP="001661DA">
      <w:pPr>
        <w:pStyle w:val="EX"/>
        <w:keepLines w:val="0"/>
      </w:pPr>
      <w:r w:rsidRPr="00653FE2">
        <w:t>[68]</w:t>
      </w:r>
      <w:r w:rsidRPr="00653FE2">
        <w:tab/>
        <w:t>ITU-T Recommendation E.212: "The international identification plan for mobile terminals and mobile users".</w:t>
      </w:r>
    </w:p>
    <w:p w:rsidR="001661DA" w:rsidRPr="00653FE2" w:rsidRDefault="001661DA" w:rsidP="001661DA">
      <w:pPr>
        <w:pStyle w:val="EX"/>
        <w:keepLines w:val="0"/>
      </w:pPr>
      <w:r w:rsidRPr="00653FE2">
        <w:t>[69]</w:t>
      </w:r>
      <w:r w:rsidRPr="00653FE2">
        <w:tab/>
        <w:t>ITU-T Recommendation E.213: "Telephone and ISDN numbering plan for land mobile stations in public land mobile networks (PLMN) ".</w:t>
      </w:r>
    </w:p>
    <w:p w:rsidR="001661DA" w:rsidRPr="00653FE2" w:rsidRDefault="001661DA" w:rsidP="001661DA">
      <w:pPr>
        <w:pStyle w:val="EX"/>
        <w:keepLines w:val="0"/>
      </w:pPr>
      <w:r w:rsidRPr="00653FE2">
        <w:t>[70]</w:t>
      </w:r>
      <w:r w:rsidRPr="00653FE2">
        <w:tab/>
        <w:t>ITU-T Recommendation E.214: "Structure of the land mobile global title for the signalling connection control part (SCCP) ".</w:t>
      </w:r>
    </w:p>
    <w:p w:rsidR="001661DA" w:rsidRPr="00653FE2" w:rsidRDefault="001661DA" w:rsidP="001661DA">
      <w:pPr>
        <w:pStyle w:val="EX"/>
        <w:keepLines w:val="0"/>
      </w:pPr>
      <w:r w:rsidRPr="00653FE2">
        <w:t>[71]</w:t>
      </w:r>
      <w:r w:rsidRPr="00653FE2">
        <w:tab/>
        <w:t>ITU-T Recommendation Q.699: "Interworking between ISDN access and non-ISDN access over ISDN User Part of Signalling System No. 7 ".</w:t>
      </w:r>
    </w:p>
    <w:p w:rsidR="001661DA" w:rsidRPr="00653FE2" w:rsidRDefault="001661DA" w:rsidP="001661DA">
      <w:pPr>
        <w:pStyle w:val="EX"/>
        <w:keepLines w:val="0"/>
      </w:pPr>
      <w:r w:rsidRPr="00653FE2">
        <w:t>[72]</w:t>
      </w:r>
      <w:r w:rsidRPr="00653FE2">
        <w:tab/>
        <w:t>ITU-T Recommendation Q.711: "Specifications of Signalling System No.7; Functional description of the Signalling Connection Control Part".</w:t>
      </w:r>
    </w:p>
    <w:p w:rsidR="001661DA" w:rsidRPr="00653FE2" w:rsidRDefault="001661DA" w:rsidP="001661DA">
      <w:pPr>
        <w:pStyle w:val="EX"/>
        <w:keepLines w:val="0"/>
      </w:pPr>
      <w:r w:rsidRPr="00653FE2">
        <w:t>[73]</w:t>
      </w:r>
      <w:r w:rsidRPr="00653FE2">
        <w:tab/>
        <w:t>ITU-T Recommendation Q.712: "Definition and function of SCCP messages".</w:t>
      </w:r>
    </w:p>
    <w:p w:rsidR="001661DA" w:rsidRPr="00653FE2" w:rsidRDefault="001661DA" w:rsidP="001661DA">
      <w:pPr>
        <w:pStyle w:val="EX"/>
        <w:keepLines w:val="0"/>
      </w:pPr>
      <w:r w:rsidRPr="00653FE2">
        <w:t>[74]</w:t>
      </w:r>
      <w:r w:rsidRPr="00653FE2">
        <w:tab/>
        <w:t>ITU-T Recommendation Q.713: "Specifications of Signalling System No.7; SCCP formats and codes".</w:t>
      </w:r>
    </w:p>
    <w:p w:rsidR="001661DA" w:rsidRPr="00653FE2" w:rsidRDefault="001661DA" w:rsidP="001661DA">
      <w:pPr>
        <w:pStyle w:val="EX"/>
        <w:keepLines w:val="0"/>
      </w:pPr>
      <w:r w:rsidRPr="00653FE2">
        <w:t>[75]</w:t>
      </w:r>
      <w:r w:rsidRPr="00653FE2">
        <w:tab/>
        <w:t>ITU-T Recommendation Q.714: "Specifications of Signalling System No.7; Signalling Connection Control Part procedures".</w:t>
      </w:r>
    </w:p>
    <w:p w:rsidR="001661DA" w:rsidRPr="00653FE2" w:rsidRDefault="001661DA" w:rsidP="001661DA">
      <w:pPr>
        <w:pStyle w:val="EX"/>
        <w:keepLines w:val="0"/>
      </w:pPr>
      <w:r w:rsidRPr="00653FE2">
        <w:t>[76]</w:t>
      </w:r>
      <w:r w:rsidRPr="00653FE2">
        <w:tab/>
        <w:t>ITU-T Recommendation Q.716: "Specifications of Signalling System No.7; Signalling connection control part (SCCP) performances".</w:t>
      </w:r>
    </w:p>
    <w:p w:rsidR="001661DA" w:rsidRPr="00653FE2" w:rsidRDefault="001661DA" w:rsidP="001661DA">
      <w:pPr>
        <w:pStyle w:val="EX"/>
        <w:keepLines w:val="0"/>
      </w:pPr>
      <w:r w:rsidRPr="00653FE2">
        <w:t>[77]</w:t>
      </w:r>
      <w:r w:rsidRPr="00653FE2">
        <w:tab/>
        <w:t>ITU-T Recommendation Q.721 (1988): "Specifications of Signalling System No.7; Functional description of the Signalling System No.7 Telephone user part".</w:t>
      </w:r>
    </w:p>
    <w:p w:rsidR="001661DA" w:rsidRPr="00653FE2" w:rsidRDefault="001661DA" w:rsidP="001661DA">
      <w:pPr>
        <w:pStyle w:val="EX"/>
        <w:keepLines w:val="0"/>
      </w:pPr>
      <w:r w:rsidRPr="00653FE2">
        <w:t>[78]</w:t>
      </w:r>
      <w:r w:rsidRPr="00653FE2">
        <w:tab/>
        <w:t>ITU-T Recommendation Q.722 (1988): "Specifications of Signalling System No.7; General function of Telephone messages and signals".</w:t>
      </w:r>
    </w:p>
    <w:p w:rsidR="001661DA" w:rsidRPr="00653FE2" w:rsidRDefault="001661DA" w:rsidP="001661DA">
      <w:pPr>
        <w:pStyle w:val="EX"/>
        <w:keepLines w:val="0"/>
      </w:pPr>
      <w:r w:rsidRPr="00653FE2">
        <w:t>[79]</w:t>
      </w:r>
      <w:r w:rsidRPr="00653FE2">
        <w:tab/>
        <w:t>ITU-T Recommendation Q.723 (1988): "Specifications of Signalling System No.7; Formats and codes".</w:t>
      </w:r>
    </w:p>
    <w:p w:rsidR="001661DA" w:rsidRPr="00653FE2" w:rsidRDefault="001661DA" w:rsidP="001661DA">
      <w:pPr>
        <w:pStyle w:val="EX"/>
        <w:keepLines w:val="0"/>
      </w:pPr>
      <w:r w:rsidRPr="00653FE2">
        <w:t>[80]</w:t>
      </w:r>
      <w:r w:rsidRPr="00653FE2">
        <w:tab/>
        <w:t>ITU-T Recommendation Q.724 (1988): "Specifications of Signalling System No.7; Signalling procedures".</w:t>
      </w:r>
    </w:p>
    <w:p w:rsidR="001661DA" w:rsidRPr="00653FE2" w:rsidRDefault="001661DA" w:rsidP="001661DA">
      <w:pPr>
        <w:pStyle w:val="EX"/>
        <w:keepLines w:val="0"/>
      </w:pPr>
      <w:r w:rsidRPr="00653FE2">
        <w:t>[81]</w:t>
      </w:r>
      <w:r w:rsidRPr="00653FE2">
        <w:tab/>
        <w:t>ITU-T Recommendation Q.725 (1988): "Specifications of Signalling System No.7; Signalling performance in the telephone application".</w:t>
      </w:r>
    </w:p>
    <w:p w:rsidR="001661DA" w:rsidRPr="00653FE2" w:rsidRDefault="001661DA" w:rsidP="001661DA">
      <w:pPr>
        <w:pStyle w:val="EX"/>
        <w:keepLines w:val="0"/>
      </w:pPr>
      <w:r w:rsidRPr="00653FE2">
        <w:t>[82]</w:t>
      </w:r>
      <w:r w:rsidRPr="00653FE2">
        <w:tab/>
        <w:t>ITU-T Recommendation Q.761 (1988): "Specifications of Signalling System No.7; Functional description of the ISDN user part of Signalling System No.7".</w:t>
      </w:r>
    </w:p>
    <w:p w:rsidR="001661DA" w:rsidRPr="00653FE2" w:rsidRDefault="001661DA" w:rsidP="001661DA">
      <w:pPr>
        <w:pStyle w:val="EX"/>
        <w:keepLines w:val="0"/>
      </w:pPr>
      <w:r w:rsidRPr="00653FE2">
        <w:t>[83]</w:t>
      </w:r>
      <w:r w:rsidRPr="00653FE2">
        <w:tab/>
        <w:t>ITU-T Recommendation Q.762 (1988): "Specifications of Signalling System No.7; General function of messages and signals".</w:t>
      </w:r>
    </w:p>
    <w:p w:rsidR="001661DA" w:rsidRPr="00653FE2" w:rsidRDefault="001661DA" w:rsidP="001661DA">
      <w:pPr>
        <w:pStyle w:val="EX"/>
        <w:keepLines w:val="0"/>
      </w:pPr>
      <w:r w:rsidRPr="00653FE2">
        <w:t>[84]</w:t>
      </w:r>
      <w:r w:rsidRPr="00653FE2">
        <w:tab/>
        <w:t>ITU-T Recommendation Q.763 (1988): "Specifications of Signalling System No.7; Formats and codes".</w:t>
      </w:r>
    </w:p>
    <w:p w:rsidR="001661DA" w:rsidRPr="00653FE2" w:rsidRDefault="001661DA" w:rsidP="001661DA">
      <w:pPr>
        <w:pStyle w:val="EX"/>
        <w:keepLines w:val="0"/>
      </w:pPr>
      <w:r w:rsidRPr="00653FE2">
        <w:t>[85]</w:t>
      </w:r>
      <w:r w:rsidRPr="00653FE2">
        <w:tab/>
        <w:t>ITU-T Recommendation Q.764 (1988): "Specifications of Signalling System No.7; Signalling procedures".</w:t>
      </w:r>
    </w:p>
    <w:p w:rsidR="001661DA" w:rsidRPr="00653FE2" w:rsidRDefault="001661DA" w:rsidP="001661DA">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rsidR="001661DA" w:rsidRPr="00653FE2" w:rsidRDefault="001661DA" w:rsidP="001661DA">
      <w:pPr>
        <w:pStyle w:val="EX"/>
        <w:keepLines w:val="0"/>
      </w:pPr>
      <w:r w:rsidRPr="00653FE2">
        <w:t>[87]</w:t>
      </w:r>
      <w:r w:rsidRPr="00653FE2">
        <w:tab/>
        <w:t>ITU-T Recommendation Q.771: "Specifications of Signalling System No.7; Functional description of transaction capabilities".</w:t>
      </w:r>
    </w:p>
    <w:p w:rsidR="001661DA" w:rsidRPr="00653FE2" w:rsidRDefault="001661DA" w:rsidP="001661DA">
      <w:pPr>
        <w:pStyle w:val="EX"/>
        <w:keepLines w:val="0"/>
      </w:pPr>
      <w:r w:rsidRPr="00653FE2">
        <w:t>[88]</w:t>
      </w:r>
      <w:r w:rsidRPr="00653FE2">
        <w:tab/>
        <w:t>ITU-T Recommendation Q.772: "Specifications of Signalling System No.7; Transaction capabilities information element definitions".</w:t>
      </w:r>
    </w:p>
    <w:p w:rsidR="001661DA" w:rsidRPr="00653FE2" w:rsidRDefault="001661DA" w:rsidP="001661DA">
      <w:pPr>
        <w:pStyle w:val="EX"/>
        <w:keepLines w:val="0"/>
      </w:pPr>
      <w:r w:rsidRPr="00653FE2">
        <w:t>[89]</w:t>
      </w:r>
      <w:r w:rsidRPr="00653FE2">
        <w:tab/>
        <w:t>ITU-T Recommendation Q.773: "Specifications of Signalling System No.7; Transaction capabilities formats and encoding".</w:t>
      </w:r>
    </w:p>
    <w:p w:rsidR="001661DA" w:rsidRPr="00653FE2" w:rsidRDefault="001661DA" w:rsidP="001661DA">
      <w:pPr>
        <w:pStyle w:val="EX"/>
        <w:keepLines w:val="0"/>
      </w:pPr>
      <w:r w:rsidRPr="00653FE2">
        <w:t>[90]</w:t>
      </w:r>
      <w:r w:rsidRPr="00653FE2">
        <w:tab/>
        <w:t>ITU-T Recommendation Q.774: "Specifications of Signalling System No.7; Transaction capabilities procedures".</w:t>
      </w:r>
    </w:p>
    <w:p w:rsidR="001661DA" w:rsidRPr="00653FE2" w:rsidRDefault="001661DA" w:rsidP="001661DA">
      <w:pPr>
        <w:pStyle w:val="EX"/>
        <w:keepLines w:val="0"/>
      </w:pPr>
      <w:r w:rsidRPr="00653FE2">
        <w:t>[91]</w:t>
      </w:r>
      <w:r w:rsidRPr="00653FE2">
        <w:tab/>
        <w:t>ITU-T Recommendation Q.775: "Specifications of Signalling System No.7; Guide-lines for using transaction capabilities".</w:t>
      </w:r>
    </w:p>
    <w:p w:rsidR="001661DA" w:rsidRPr="00653FE2" w:rsidRDefault="001661DA" w:rsidP="001661DA">
      <w:pPr>
        <w:pStyle w:val="EX"/>
        <w:keepLines w:val="0"/>
      </w:pPr>
      <w:r w:rsidRPr="00653FE2">
        <w:t>[92]</w:t>
      </w:r>
      <w:r w:rsidRPr="00653FE2">
        <w:tab/>
        <w:t>ITU-T Recommendation X.200: "Reference Model of Open systems interconnection for CCITT Applications".</w:t>
      </w:r>
    </w:p>
    <w:p w:rsidR="001661DA" w:rsidRPr="00653FE2" w:rsidRDefault="001661DA" w:rsidP="001661DA">
      <w:pPr>
        <w:pStyle w:val="EX"/>
        <w:keepLines w:val="0"/>
      </w:pPr>
      <w:r w:rsidRPr="00653FE2">
        <w:t>[93]</w:t>
      </w:r>
      <w:r w:rsidRPr="00653FE2">
        <w:tab/>
        <w:t>ITU-T Recommendation  X.680: "Information technology  –  Abstract Syntax Notation One (ASN.1): Specification of basic notation".</w:t>
      </w:r>
    </w:p>
    <w:p w:rsidR="001661DA" w:rsidRPr="00653FE2" w:rsidRDefault="001661DA" w:rsidP="001661DA">
      <w:pPr>
        <w:pStyle w:val="EX"/>
        <w:keepLines w:val="0"/>
      </w:pPr>
      <w:r w:rsidRPr="00653FE2">
        <w:t>[93b]</w:t>
      </w:r>
      <w:r w:rsidRPr="00653FE2">
        <w:tab/>
        <w:t>ITU-T Recommendation X.681: "Information technology  –  Abstract Syntax Notation One (ASN.1): Information object specification".</w:t>
      </w:r>
    </w:p>
    <w:p w:rsidR="001661DA" w:rsidRPr="00653FE2" w:rsidRDefault="001661DA" w:rsidP="001661DA">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rsidR="001661DA" w:rsidRPr="00653FE2" w:rsidRDefault="001661DA" w:rsidP="001661DA">
      <w:pPr>
        <w:pStyle w:val="EX"/>
        <w:keepLines w:val="0"/>
      </w:pPr>
      <w:r w:rsidRPr="00653FE2">
        <w:t>[95]</w:t>
      </w:r>
      <w:r w:rsidRPr="00653FE2">
        <w:tab/>
        <w:t>ITU-T Recommendation X.210: "Open systems interconnection layer service definition conventions".</w:t>
      </w:r>
    </w:p>
    <w:p w:rsidR="001661DA" w:rsidRPr="00653FE2" w:rsidRDefault="001661DA" w:rsidP="001661DA">
      <w:pPr>
        <w:pStyle w:val="EX"/>
        <w:keepLines w:val="0"/>
      </w:pPr>
      <w:r w:rsidRPr="00653FE2">
        <w:t>[97]</w:t>
      </w:r>
      <w:r w:rsidRPr="00653FE2">
        <w:tab/>
        <w:t>3GPP TS 23.018: "Basic Call Handling".</w:t>
      </w:r>
    </w:p>
    <w:p w:rsidR="001661DA" w:rsidRPr="00653FE2" w:rsidRDefault="001661DA" w:rsidP="001661DA">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rsidR="001661DA" w:rsidRPr="00653FE2" w:rsidRDefault="001661DA" w:rsidP="001661DA">
      <w:pPr>
        <w:pStyle w:val="EX"/>
        <w:keepLines w:val="0"/>
      </w:pPr>
      <w:r w:rsidRPr="00653FE2">
        <w:t>[99]</w:t>
      </w:r>
      <w:r w:rsidRPr="00653FE2">
        <w:tab/>
        <w:t>3GPP TS 23.079: "Support of Optimal Routeing (SOR) - Stage 2".</w:t>
      </w:r>
    </w:p>
    <w:p w:rsidR="001661DA" w:rsidRPr="00653FE2" w:rsidRDefault="001661DA" w:rsidP="001661DA">
      <w:pPr>
        <w:pStyle w:val="EX"/>
        <w:keepLines w:val="0"/>
      </w:pPr>
      <w:r w:rsidRPr="00653FE2">
        <w:t>[100]</w:t>
      </w:r>
      <w:r w:rsidRPr="00653FE2">
        <w:tab/>
        <w:t>3GPP TS 43.068: "Voice Group Call Service (VGCS) - Stage 2".</w:t>
      </w:r>
    </w:p>
    <w:p w:rsidR="001661DA" w:rsidRPr="00653FE2" w:rsidRDefault="001661DA" w:rsidP="001661DA">
      <w:pPr>
        <w:pStyle w:val="EX"/>
        <w:keepLines w:val="0"/>
      </w:pPr>
      <w:r w:rsidRPr="00653FE2">
        <w:t>[101]</w:t>
      </w:r>
      <w:r w:rsidRPr="00653FE2">
        <w:tab/>
        <w:t>3GPP TS 43.069: "Voice Broadcast service (VBS) - Stage 2".</w:t>
      </w:r>
    </w:p>
    <w:p w:rsidR="001661DA" w:rsidRPr="00653FE2" w:rsidRDefault="001661DA" w:rsidP="001661DA">
      <w:pPr>
        <w:pStyle w:val="EX"/>
        <w:keepLines w:val="0"/>
      </w:pPr>
      <w:r w:rsidRPr="00653FE2">
        <w:t>[102]</w:t>
      </w:r>
      <w:r w:rsidRPr="00653FE2">
        <w:tab/>
        <w:t>ANSI T1.113: "Signaling System No. 7 (SS7) - ISDN User Part".</w:t>
      </w:r>
    </w:p>
    <w:p w:rsidR="001661DA" w:rsidRPr="00653FE2" w:rsidRDefault="001661DA" w:rsidP="001661DA">
      <w:pPr>
        <w:pStyle w:val="EX"/>
        <w:keepLines w:val="0"/>
      </w:pPr>
      <w:r w:rsidRPr="00653FE2">
        <w:t>[103]</w:t>
      </w:r>
      <w:r w:rsidRPr="00653FE2">
        <w:tab/>
        <w:t>Void</w:t>
      </w:r>
    </w:p>
    <w:p w:rsidR="001661DA" w:rsidRPr="00653FE2" w:rsidRDefault="001661DA" w:rsidP="001661DA">
      <w:pPr>
        <w:pStyle w:val="EX"/>
        <w:keepLines w:val="0"/>
      </w:pPr>
      <w:r w:rsidRPr="00653FE2">
        <w:t>[104]</w:t>
      </w:r>
      <w:r w:rsidRPr="00653FE2">
        <w:tab/>
        <w:t>3GPP TS 23.060: "General Packet Radio Service (GPRS) Service description; Stage 2".</w:t>
      </w:r>
    </w:p>
    <w:p w:rsidR="001661DA" w:rsidRPr="00653FE2" w:rsidRDefault="001661DA" w:rsidP="001661DA">
      <w:pPr>
        <w:pStyle w:val="EX"/>
        <w:keepLines w:val="0"/>
      </w:pPr>
      <w:r w:rsidRPr="00653FE2">
        <w:t>[105]</w:t>
      </w:r>
      <w:r w:rsidRPr="00653FE2">
        <w:tab/>
        <w:t>3GPP TS 29.060: "General Packet Radio Service (GPRS); GPRS Tunnelling Protocol (GTP) across the Gn and Gp Interface".</w:t>
      </w:r>
    </w:p>
    <w:p w:rsidR="001661DA" w:rsidRPr="00653FE2" w:rsidRDefault="001661DA" w:rsidP="001661DA">
      <w:pPr>
        <w:pStyle w:val="EX"/>
        <w:keepLines w:val="0"/>
      </w:pPr>
      <w:r w:rsidRPr="00653FE2">
        <w:t>[106]</w:t>
      </w:r>
      <w:r w:rsidRPr="00653FE2">
        <w:tab/>
        <w:t>3GPP TS 29.018: "General Packet Radio Service (GPRS); Serving GPRS Support Node (SGSN) - Visitors Location Register (VLR); Gs interface layer 3 specification".</w:t>
      </w:r>
    </w:p>
    <w:p w:rsidR="001661DA" w:rsidRPr="00653FE2" w:rsidRDefault="001661DA" w:rsidP="001661DA">
      <w:pPr>
        <w:pStyle w:val="EX"/>
        <w:keepLines w:val="0"/>
      </w:pPr>
      <w:r w:rsidRPr="00653FE2">
        <w:t>[107]</w:t>
      </w:r>
      <w:r w:rsidRPr="00653FE2">
        <w:tab/>
        <w:t>3GPP TS 23.093: "Technical Realization of Completion of Calls to Busy Subscriber (CCBS); Stage 2".</w:t>
      </w:r>
    </w:p>
    <w:p w:rsidR="001661DA" w:rsidRPr="00653FE2" w:rsidRDefault="001661DA" w:rsidP="001661DA">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rsidR="001661DA" w:rsidRPr="00653FE2" w:rsidRDefault="001661DA" w:rsidP="001661DA">
      <w:pPr>
        <w:pStyle w:val="EX"/>
        <w:keepLines w:val="0"/>
      </w:pPr>
      <w:r w:rsidRPr="00653FE2">
        <w:t>[109]</w:t>
      </w:r>
      <w:r w:rsidRPr="00653FE2">
        <w:tab/>
        <w:t>ANSI T1.112 (1996): "Telecommunication – Signalling No. 7 - Signaling Connection Control Part (SCCP)".</w:t>
      </w:r>
    </w:p>
    <w:p w:rsidR="001661DA" w:rsidRPr="00653FE2" w:rsidRDefault="001661DA" w:rsidP="001661DA">
      <w:pPr>
        <w:pStyle w:val="EX"/>
        <w:keepLines w:val="0"/>
      </w:pPr>
      <w:r w:rsidRPr="00653FE2">
        <w:t>[110]</w:t>
      </w:r>
      <w:r w:rsidRPr="00653FE2">
        <w:tab/>
        <w:t>3GPP TS 23.116: "Super-Charger Technical Realisation; Stage 2.".</w:t>
      </w:r>
    </w:p>
    <w:p w:rsidR="001661DA" w:rsidRPr="00653FE2" w:rsidRDefault="001661DA" w:rsidP="001661DA">
      <w:pPr>
        <w:pStyle w:val="EX"/>
        <w:keepLines w:val="0"/>
      </w:pPr>
      <w:r w:rsidRPr="00653FE2">
        <w:t>[111]</w:t>
      </w:r>
      <w:r w:rsidRPr="00653FE2">
        <w:tab/>
        <w:t>Void.</w:t>
      </w:r>
    </w:p>
    <w:p w:rsidR="001661DA" w:rsidRPr="00653FE2" w:rsidRDefault="001661DA" w:rsidP="001661DA">
      <w:pPr>
        <w:pStyle w:val="EX"/>
        <w:keepLines w:val="0"/>
      </w:pPr>
      <w:r w:rsidRPr="00653FE2">
        <w:t>[112]</w:t>
      </w:r>
      <w:r w:rsidRPr="00653FE2">
        <w:tab/>
        <w:t>Void</w:t>
      </w:r>
    </w:p>
    <w:p w:rsidR="001661DA" w:rsidRPr="00653FE2" w:rsidRDefault="001661DA" w:rsidP="001661DA">
      <w:pPr>
        <w:pStyle w:val="EX"/>
        <w:keepLines w:val="0"/>
      </w:pPr>
      <w:r w:rsidRPr="00653FE2">
        <w:t>[113]</w:t>
      </w:r>
      <w:r w:rsidRPr="00653FE2">
        <w:tab/>
        <w:t>Void</w:t>
      </w:r>
    </w:p>
    <w:p w:rsidR="001661DA" w:rsidRPr="00653FE2" w:rsidRDefault="001661DA" w:rsidP="001661DA">
      <w:pPr>
        <w:pStyle w:val="EX"/>
        <w:keepLines w:val="0"/>
      </w:pPr>
      <w:r w:rsidRPr="00653FE2">
        <w:t>[114]</w:t>
      </w:r>
      <w:r w:rsidRPr="00653FE2">
        <w:tab/>
        <w:t>Void</w:t>
      </w:r>
    </w:p>
    <w:p w:rsidR="001661DA" w:rsidRPr="00653FE2" w:rsidRDefault="001661DA" w:rsidP="001661DA">
      <w:pPr>
        <w:pStyle w:val="EX"/>
        <w:keepLines w:val="0"/>
      </w:pPr>
      <w:r w:rsidRPr="00653FE2">
        <w:t>[115]</w:t>
      </w:r>
      <w:r w:rsidRPr="00653FE2">
        <w:tab/>
        <w:t>Void</w:t>
      </w:r>
    </w:p>
    <w:p w:rsidR="001661DA" w:rsidRPr="00653FE2" w:rsidRDefault="001661DA" w:rsidP="001661DA">
      <w:pPr>
        <w:pStyle w:val="EX"/>
        <w:keepLines w:val="0"/>
      </w:pPr>
      <w:r w:rsidRPr="00653FE2">
        <w:t>[116]</w:t>
      </w:r>
      <w:r w:rsidRPr="00653FE2">
        <w:tab/>
        <w:t>ITU-T Recommendation Q.850 (May 1998): "Usage of cause and location in the Digital Subscriber Signalling System No. 1 and the Signalling System No. 7 ISDN User Part".</w:t>
      </w:r>
    </w:p>
    <w:p w:rsidR="001661DA" w:rsidRPr="00653FE2" w:rsidRDefault="001661DA" w:rsidP="001661DA">
      <w:pPr>
        <w:pStyle w:val="EX"/>
        <w:keepLines w:val="0"/>
      </w:pPr>
      <w:r w:rsidRPr="00653FE2">
        <w:t>[117]</w:t>
      </w:r>
      <w:r w:rsidRPr="00653FE2">
        <w:tab/>
        <w:t>3GPP TS 22.135: "Multicall; Service description; Stage 1".</w:t>
      </w:r>
    </w:p>
    <w:p w:rsidR="001661DA" w:rsidRPr="00653FE2" w:rsidRDefault="001661DA" w:rsidP="001661DA">
      <w:pPr>
        <w:pStyle w:val="EX"/>
        <w:keepLines w:val="0"/>
      </w:pPr>
      <w:r w:rsidRPr="00653FE2">
        <w:t>[118]</w:t>
      </w:r>
      <w:r w:rsidRPr="00653FE2">
        <w:tab/>
        <w:t>3GPP TS 23.135: "Multicall supplementary service; Stage 2".</w:t>
      </w:r>
    </w:p>
    <w:p w:rsidR="001661DA" w:rsidRPr="00653FE2" w:rsidRDefault="001661DA" w:rsidP="001661DA">
      <w:pPr>
        <w:pStyle w:val="EX"/>
        <w:keepLines w:val="0"/>
      </w:pPr>
      <w:r w:rsidRPr="00653FE2">
        <w:t>[119]</w:t>
      </w:r>
      <w:r w:rsidRPr="00653FE2">
        <w:tab/>
        <w:t>3GPP TS 24.135: "Multicall supplementary service; Stage 3".</w:t>
      </w:r>
    </w:p>
    <w:p w:rsidR="001661DA" w:rsidRPr="00653FE2" w:rsidRDefault="001661DA" w:rsidP="001661DA">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rsidR="001661DA" w:rsidRPr="00653FE2" w:rsidRDefault="001661DA" w:rsidP="001661DA">
      <w:pPr>
        <w:pStyle w:val="EX"/>
        <w:keepLines w:val="0"/>
      </w:pPr>
      <w:r w:rsidRPr="00653FE2">
        <w:t>[121]</w:t>
      </w:r>
      <w:r w:rsidRPr="00653FE2">
        <w:tab/>
        <w:t>3GPP TS 29.202: "SS7 signalling transport in core network".</w:t>
      </w:r>
    </w:p>
    <w:p w:rsidR="001661DA" w:rsidRPr="00653FE2" w:rsidRDefault="001661DA" w:rsidP="001661DA">
      <w:pPr>
        <w:pStyle w:val="EX"/>
        <w:keepLines w:val="0"/>
      </w:pPr>
      <w:r w:rsidRPr="00653FE2">
        <w:t>[122]</w:t>
      </w:r>
      <w:r w:rsidRPr="00653FE2">
        <w:tab/>
        <w:t>3GPP TS 23.032: "Universal Geographical Area Description (GAD)".</w:t>
      </w:r>
    </w:p>
    <w:p w:rsidR="001661DA" w:rsidRPr="00653FE2" w:rsidRDefault="001661DA" w:rsidP="001661DA">
      <w:pPr>
        <w:pStyle w:val="EX"/>
        <w:keepLines w:val="0"/>
      </w:pPr>
      <w:r w:rsidRPr="00653FE2">
        <w:t>[123]</w:t>
      </w:r>
      <w:r w:rsidRPr="00653FE2">
        <w:tab/>
        <w:t>3GPP TS 22.071: "Location Services (LCS); Service description, Stage 1".</w:t>
      </w:r>
    </w:p>
    <w:p w:rsidR="001661DA" w:rsidRPr="00653FE2" w:rsidRDefault="001661DA" w:rsidP="001661DA">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rsidR="001661DA" w:rsidRPr="00653FE2" w:rsidRDefault="001661DA" w:rsidP="001661DA">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rsidR="001661DA" w:rsidRPr="00653FE2" w:rsidRDefault="001661DA" w:rsidP="001661DA">
      <w:pPr>
        <w:pStyle w:val="EX"/>
      </w:pPr>
      <w:r w:rsidRPr="00653FE2">
        <w:t>[126]</w:t>
      </w:r>
      <w:r w:rsidRPr="00653FE2">
        <w:tab/>
        <w:t>3GPP TS 23.172: "Technical realization of Circuit Switched (CS) multimedia service; UDI/RDI fallback and service modification".</w:t>
      </w:r>
    </w:p>
    <w:p w:rsidR="001661DA" w:rsidRPr="00653FE2" w:rsidRDefault="001661DA" w:rsidP="001661DA">
      <w:pPr>
        <w:pStyle w:val="EX"/>
      </w:pPr>
      <w:r w:rsidRPr="00653FE2">
        <w:t>[127]</w:t>
      </w:r>
      <w:r w:rsidRPr="00653FE2">
        <w:tab/>
        <w:t>3GPP TS 26.103: "Speech codec list for GSM and UMTS".</w:t>
      </w:r>
    </w:p>
    <w:p w:rsidR="001661DA" w:rsidRPr="00653FE2" w:rsidRDefault="001661DA" w:rsidP="001661DA">
      <w:pPr>
        <w:pStyle w:val="EX"/>
      </w:pPr>
      <w:r w:rsidRPr="00653FE2">
        <w:t>[128]</w:t>
      </w:r>
      <w:r w:rsidRPr="00653FE2">
        <w:tab/>
        <w:t>3GPP TS 23.141: "Presence Service; Architecture and Functional Description".</w:t>
      </w:r>
    </w:p>
    <w:p w:rsidR="001661DA" w:rsidRPr="00653FE2" w:rsidRDefault="001661DA" w:rsidP="001661DA">
      <w:pPr>
        <w:pStyle w:val="EX"/>
      </w:pPr>
      <w:r w:rsidRPr="00653FE2">
        <w:t>[129]</w:t>
      </w:r>
      <w:r w:rsidRPr="00653FE2">
        <w:tab/>
        <w:t>3GPP TS 23.094: "Follow Me (FM) – Stage 2".</w:t>
      </w:r>
    </w:p>
    <w:p w:rsidR="001661DA" w:rsidRPr="00653FE2" w:rsidRDefault="001661DA" w:rsidP="001661DA">
      <w:pPr>
        <w:pStyle w:val="EX"/>
      </w:pPr>
      <w:r w:rsidRPr="00653FE2">
        <w:t>[130]</w:t>
      </w:r>
      <w:r w:rsidRPr="00653FE2">
        <w:tab/>
        <w:t>Void</w:t>
      </w:r>
    </w:p>
    <w:p w:rsidR="001661DA" w:rsidRPr="00653FE2" w:rsidRDefault="001661DA" w:rsidP="001661DA">
      <w:pPr>
        <w:pStyle w:val="EX"/>
      </w:pPr>
      <w:r w:rsidRPr="00653FE2">
        <w:t>[131]</w:t>
      </w:r>
      <w:r w:rsidRPr="00653FE2">
        <w:tab/>
        <w:t>3GPP TS 32.421: "Subscriber and equipment trace: Trace concepts and requirements".</w:t>
      </w:r>
    </w:p>
    <w:p w:rsidR="001661DA" w:rsidRPr="00653FE2" w:rsidRDefault="001661DA" w:rsidP="001661DA">
      <w:pPr>
        <w:pStyle w:val="EX"/>
      </w:pPr>
      <w:r w:rsidRPr="00653FE2">
        <w:t>[132]</w:t>
      </w:r>
      <w:r w:rsidRPr="00653FE2">
        <w:tab/>
        <w:t>3GPP TS 32.422: "Subscriber and equipment trace; Trace control and Configuration Management".</w:t>
      </w:r>
    </w:p>
    <w:p w:rsidR="001661DA" w:rsidRPr="00653FE2" w:rsidRDefault="001661DA" w:rsidP="001661DA">
      <w:pPr>
        <w:pStyle w:val="EX"/>
      </w:pPr>
      <w:r w:rsidRPr="00653FE2">
        <w:t>[133]</w:t>
      </w:r>
      <w:r w:rsidRPr="00653FE2">
        <w:tab/>
        <w:t>3GPP TS 23.236: "Intra-domain connection of Radio Access Network (RAN) nodes to multiple Core Network (CN) nodes".</w:t>
      </w:r>
    </w:p>
    <w:p w:rsidR="001661DA" w:rsidRPr="00653FE2" w:rsidRDefault="001661DA" w:rsidP="001661DA">
      <w:pPr>
        <w:pStyle w:val="EX"/>
      </w:pPr>
      <w:r w:rsidRPr="00653FE2">
        <w:t>[134]</w:t>
      </w:r>
      <w:r w:rsidRPr="00653FE2">
        <w:tab/>
        <w:t xml:space="preserve">3GPP TS 23.204: "Support of Short Message Service (SMS) </w:t>
      </w:r>
      <w:r w:rsidRPr="00653FE2">
        <w:br/>
        <w:t>over generic 3GPP Internet Protocol (IP) access".</w:t>
      </w:r>
    </w:p>
    <w:p w:rsidR="001661DA" w:rsidRPr="00653FE2" w:rsidRDefault="001661DA" w:rsidP="001661DA">
      <w:pPr>
        <w:pStyle w:val="EX"/>
      </w:pPr>
      <w:r w:rsidRPr="00653FE2">
        <w:t>[135]</w:t>
      </w:r>
      <w:r w:rsidRPr="00653FE2">
        <w:tab/>
        <w:t>3GPP TS 23.292: "IP Multimedia Subsystem (IMS) Centralized Services".</w:t>
      </w:r>
    </w:p>
    <w:p w:rsidR="001661DA" w:rsidRPr="00653FE2" w:rsidRDefault="001661DA" w:rsidP="001661DA">
      <w:pPr>
        <w:pStyle w:val="EX"/>
      </w:pPr>
      <w:r w:rsidRPr="00653FE2">
        <w:t>[136]</w:t>
      </w:r>
      <w:r w:rsidRPr="00653FE2">
        <w:tab/>
        <w:t>3GPP TS 23.067: "enhanced Multi-Level Precedence and Pre-emption service (eMLPP) - Stage 2".</w:t>
      </w:r>
    </w:p>
    <w:p w:rsidR="001661DA" w:rsidRPr="00653FE2" w:rsidRDefault="001661DA" w:rsidP="001661DA">
      <w:pPr>
        <w:pStyle w:val="EX"/>
      </w:pPr>
      <w:r w:rsidRPr="00653FE2">
        <w:t>[137]</w:t>
      </w:r>
      <w:r w:rsidRPr="00653FE2">
        <w:tab/>
        <w:t>3GPP TS 24.067: "Enhanced Multi-Level Precedence and Pre-emption service (eMLPP); Stage 3".</w:t>
      </w:r>
    </w:p>
    <w:p w:rsidR="001661DA" w:rsidRPr="00653FE2" w:rsidRDefault="001661DA" w:rsidP="001661DA">
      <w:pPr>
        <w:pStyle w:val="EX"/>
        <w:rPr>
          <w:lang w:val="it-IT"/>
        </w:rPr>
      </w:pPr>
      <w:r w:rsidRPr="00653FE2">
        <w:rPr>
          <w:lang w:val="it-IT"/>
        </w:rPr>
        <w:t>[138]</w:t>
      </w:r>
      <w:r w:rsidRPr="00653FE2">
        <w:rPr>
          <w:lang w:val="it-IT"/>
        </w:rPr>
        <w:tab/>
        <w:t>3GPP TS 22.011: "Service accessibility".</w:t>
      </w:r>
    </w:p>
    <w:p w:rsidR="001661DA" w:rsidRPr="00653FE2" w:rsidRDefault="001661DA" w:rsidP="001661DA">
      <w:pPr>
        <w:pStyle w:val="EX"/>
        <w:rPr>
          <w:lang w:val="it-IT"/>
        </w:rPr>
      </w:pPr>
      <w:r w:rsidRPr="00653FE2">
        <w:rPr>
          <w:lang w:val="it-IT"/>
        </w:rPr>
        <w:t>[139]</w:t>
      </w:r>
      <w:r>
        <w:rPr>
          <w:lang w:val="it-IT"/>
        </w:rPr>
        <w:tab/>
      </w:r>
      <w:r w:rsidRPr="00653FE2">
        <w:rPr>
          <w:lang w:val="it-IT"/>
        </w:rPr>
        <w:t>IETF RFC 3588: "Diameter Base Protocol".</w:t>
      </w:r>
    </w:p>
    <w:p w:rsidR="001661DA" w:rsidRPr="00653FE2" w:rsidRDefault="001661DA" w:rsidP="001661DA">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rsidR="001661DA" w:rsidRPr="00653FE2" w:rsidRDefault="001661DA" w:rsidP="001661DA">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rsidR="001661DA" w:rsidRPr="00653FE2" w:rsidRDefault="001661DA" w:rsidP="001661DA">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rsidR="001661DA" w:rsidRPr="00653FE2" w:rsidRDefault="001661DA" w:rsidP="001661DA">
      <w:pPr>
        <w:pStyle w:val="EX"/>
      </w:pPr>
      <w:r w:rsidRPr="00653FE2">
        <w:t>[143]</w:t>
      </w:r>
      <w:r w:rsidRPr="00653FE2">
        <w:tab/>
        <w:t>3GPP TS 23.272: "Circuit Switched (CS) fallback in Evolved Packet System (EPS); Stage 2".</w:t>
      </w:r>
    </w:p>
    <w:p w:rsidR="001661DA" w:rsidRPr="00653FE2" w:rsidRDefault="001661DA" w:rsidP="001661DA">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rsidR="001661DA" w:rsidRPr="00653FE2" w:rsidRDefault="001661DA" w:rsidP="001661DA">
      <w:pPr>
        <w:pStyle w:val="EX"/>
      </w:pPr>
      <w:r w:rsidRPr="00653FE2">
        <w:t>[145]</w:t>
      </w:r>
      <w:r w:rsidRPr="00653FE2">
        <w:tab/>
        <w:t>3GPP TS 23.401: "General Packet Radio Service (GPRS) enhancements for Evolved Universal Terrestrial Radio Access Network (E-UTRAN) access".</w:t>
      </w:r>
    </w:p>
    <w:p w:rsidR="001661DA" w:rsidRPr="00653FE2" w:rsidRDefault="001661DA" w:rsidP="001661DA">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rsidR="001661DA" w:rsidRPr="00653FE2" w:rsidRDefault="001661DA" w:rsidP="001661DA">
      <w:pPr>
        <w:pStyle w:val="EX"/>
      </w:pPr>
      <w:r w:rsidRPr="00653FE2">
        <w:t>[147]</w:t>
      </w:r>
      <w:r w:rsidRPr="00653FE2">
        <w:tab/>
        <w:t>3GPP TS 36.413: "Evolved Universal Terrestrial Radio Access Network (E-UTRAN); S1 Application Protocol (S1AP)".</w:t>
      </w:r>
    </w:p>
    <w:p w:rsidR="001661DA" w:rsidRPr="00653FE2" w:rsidRDefault="001661DA" w:rsidP="001661DA">
      <w:pPr>
        <w:pStyle w:val="EX"/>
      </w:pPr>
      <w:r w:rsidRPr="00653FE2">
        <w:t>[148]</w:t>
      </w:r>
      <w:r w:rsidRPr="00653FE2">
        <w:tab/>
        <w:t>3GPP TS 23.682: "Architecture enhancements to facilitate communications with packet data networks and applications".</w:t>
      </w:r>
    </w:p>
    <w:p w:rsidR="001661DA" w:rsidRPr="00653FE2" w:rsidRDefault="001661DA" w:rsidP="001661DA">
      <w:pPr>
        <w:pStyle w:val="EX"/>
        <w:keepLines w:val="0"/>
      </w:pPr>
      <w:r w:rsidRPr="00653FE2">
        <w:t>[149]</w:t>
      </w:r>
      <w:r w:rsidRPr="00653FE2">
        <w:tab/>
        <w:t>3GPP TS 29.274: "3GPP Evolved Packet System (EPS); Evolved General Packet Radio Service (GPRS) Tunnelling Protocol for Control plane (GTPv2-C)".</w:t>
      </w:r>
    </w:p>
    <w:p w:rsidR="001661DA" w:rsidRPr="00653FE2" w:rsidRDefault="001661DA" w:rsidP="001661DA">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rsidR="001661DA" w:rsidRPr="00653FE2" w:rsidRDefault="001661DA" w:rsidP="001661DA">
      <w:pPr>
        <w:pStyle w:val="EX"/>
        <w:rPr>
          <w:lang w:eastAsia="zh-CN"/>
        </w:rPr>
      </w:pPr>
      <w:r w:rsidRPr="00653FE2">
        <w:t>[151]</w:t>
      </w:r>
      <w:r w:rsidRPr="00653FE2">
        <w:tab/>
        <w:t>3GPP TS 29.273: "Evolved Packet System (EPS); 3GPP EPS AAA interfaces".</w:t>
      </w:r>
    </w:p>
    <w:p w:rsidR="001661DA" w:rsidRPr="00653FE2" w:rsidRDefault="001661DA" w:rsidP="001661DA">
      <w:pPr>
        <w:pStyle w:val="EX"/>
      </w:pPr>
      <w:r w:rsidRPr="00653FE2">
        <w:t>[152]</w:t>
      </w:r>
      <w:r w:rsidRPr="00653FE2">
        <w:tab/>
        <w:t>3GPP TS 29.118: "Mobility Management Entity (MME) - Visitor Location Register (VLR) SGs interface specification".</w:t>
      </w:r>
    </w:p>
    <w:p w:rsidR="001661DA" w:rsidRPr="00653FE2" w:rsidRDefault="001661DA" w:rsidP="001661DA">
      <w:pPr>
        <w:pStyle w:val="EX"/>
      </w:pPr>
      <w:r w:rsidRPr="00653FE2">
        <w:t>[153]</w:t>
      </w:r>
      <w:r w:rsidRPr="00653FE2">
        <w:tab/>
        <w:t>3GPP TS 38.413: "NG-RAN; NG Application Protocol (NGAP)".</w:t>
      </w:r>
    </w:p>
    <w:p w:rsidR="001661DA" w:rsidRPr="00653FE2" w:rsidRDefault="001661DA" w:rsidP="001661DA">
      <w:pPr>
        <w:pStyle w:val="Heading1"/>
        <w:keepNext w:val="0"/>
        <w:keepLines w:val="0"/>
      </w:pPr>
      <w:bookmarkStart w:id="18" w:name="_Toc11331150"/>
      <w:bookmarkStart w:id="19" w:name="_Toc36544633"/>
      <w:r w:rsidRPr="00653FE2">
        <w:t>3</w:t>
      </w:r>
      <w:r w:rsidRPr="00653FE2">
        <w:tab/>
        <w:t>Abbreviations</w:t>
      </w:r>
      <w:bookmarkEnd w:id="18"/>
      <w:bookmarkEnd w:id="19"/>
    </w:p>
    <w:p w:rsidR="001661DA" w:rsidRPr="00653FE2" w:rsidRDefault="001661DA" w:rsidP="001661DA">
      <w:r w:rsidRPr="00653FE2">
        <w:t>ADD</w:t>
      </w:r>
      <w:r>
        <w:tab/>
      </w:r>
      <w:r w:rsidRPr="00653FE2">
        <w:t xml:space="preserve">Automatic Device Detection </w:t>
      </w:r>
      <w:r w:rsidRPr="00653FE2">
        <w:br/>
        <w:t>GANSS</w:t>
      </w:r>
      <w:r w:rsidRPr="00653FE2">
        <w:tab/>
        <w:t>Galileo and Additional Navigation Satellite Systems</w:t>
      </w:r>
    </w:p>
    <w:p w:rsidR="001661DA" w:rsidRPr="00653FE2" w:rsidRDefault="001661DA" w:rsidP="001661DA">
      <w:r w:rsidRPr="00653FE2">
        <w:t>All other abbreviations used in the present document are listed in 3GPP TS 21.905.</w:t>
      </w:r>
    </w:p>
    <w:p w:rsidR="001661DA" w:rsidRPr="00653FE2" w:rsidRDefault="001661DA" w:rsidP="001661DA">
      <w:pPr>
        <w:pStyle w:val="Heading1"/>
        <w:keepNext w:val="0"/>
        <w:keepLines w:val="0"/>
      </w:pPr>
      <w:bookmarkStart w:id="20" w:name="_Toc11331151"/>
      <w:bookmarkStart w:id="21" w:name="_Toc36544634"/>
      <w:r w:rsidRPr="00653FE2">
        <w:t>4</w:t>
      </w:r>
      <w:r w:rsidRPr="00653FE2">
        <w:tab/>
        <w:t>Void</w:t>
      </w:r>
      <w:bookmarkEnd w:id="20"/>
      <w:bookmarkEnd w:id="21"/>
    </w:p>
    <w:p w:rsidR="001661DA" w:rsidRPr="00653FE2" w:rsidRDefault="001661DA" w:rsidP="001661DA">
      <w:pPr>
        <w:pStyle w:val="Heading1"/>
        <w:keepNext w:val="0"/>
        <w:keepLines w:val="0"/>
      </w:pPr>
      <w:bookmarkStart w:id="22" w:name="_Toc11331152"/>
      <w:bookmarkStart w:id="23" w:name="_Toc36544635"/>
      <w:r w:rsidRPr="00653FE2">
        <w:t>5</w:t>
      </w:r>
      <w:r w:rsidRPr="00653FE2">
        <w:tab/>
        <w:t>Overload and compatibility overview</w:t>
      </w:r>
      <w:bookmarkEnd w:id="22"/>
      <w:bookmarkEnd w:id="23"/>
    </w:p>
    <w:p w:rsidR="001661DA" w:rsidRPr="00653FE2" w:rsidRDefault="001661DA" w:rsidP="001661DA">
      <w:pPr>
        <w:pStyle w:val="Heading2"/>
        <w:keepNext w:val="0"/>
        <w:keepLines w:val="0"/>
      </w:pPr>
      <w:bookmarkStart w:id="24" w:name="_Toc11331153"/>
      <w:bookmarkStart w:id="25" w:name="_Toc36544636"/>
      <w:r w:rsidRPr="00653FE2">
        <w:t>5.1</w:t>
      </w:r>
      <w:r w:rsidRPr="00653FE2">
        <w:tab/>
        <w:t>Overload control</w:t>
      </w:r>
      <w:bookmarkEnd w:id="24"/>
      <w:bookmarkEnd w:id="25"/>
    </w:p>
    <w:p w:rsidR="001661DA" w:rsidRPr="00653FE2" w:rsidRDefault="001661DA" w:rsidP="001661DA">
      <w:r w:rsidRPr="00653FE2">
        <w:t>There is a requirement for an overload/congestion control for all entities of the Public Land Mobile Network and the underlying Signalling System No. 7.</w:t>
      </w:r>
    </w:p>
    <w:p w:rsidR="001661DA" w:rsidRPr="00653FE2" w:rsidRDefault="001661DA" w:rsidP="001661DA">
      <w:pPr>
        <w:pStyle w:val="Heading3"/>
        <w:keepNext w:val="0"/>
        <w:keepLines w:val="0"/>
      </w:pPr>
      <w:bookmarkStart w:id="26" w:name="_Toc11331154"/>
      <w:bookmarkStart w:id="27" w:name="_Toc36544637"/>
      <w:r w:rsidRPr="00653FE2">
        <w:t>5.1.1</w:t>
      </w:r>
      <w:r w:rsidRPr="00653FE2">
        <w:tab/>
        <w:t>Overload control for MSC (outside MAP)</w:t>
      </w:r>
      <w:bookmarkEnd w:id="26"/>
      <w:bookmarkEnd w:id="27"/>
    </w:p>
    <w:p w:rsidR="001661DA" w:rsidRPr="00653FE2" w:rsidRDefault="001661DA" w:rsidP="001661DA">
      <w:r w:rsidRPr="00653FE2">
        <w:t>For the entity MSC the following two procedures (outside MAP) may be applied to control the processor load:</w:t>
      </w:r>
    </w:p>
    <w:p w:rsidR="001661DA" w:rsidRPr="00653FE2" w:rsidRDefault="001661DA" w:rsidP="001661DA">
      <w:pPr>
        <w:pStyle w:val="B1"/>
      </w:pPr>
      <w:r w:rsidRPr="00653FE2">
        <w:t>-</w:t>
      </w:r>
      <w:r w:rsidRPr="00653FE2">
        <w:tab/>
        <w:t>ISDN</w:t>
      </w:r>
      <w:r w:rsidRPr="00653FE2">
        <w:br/>
        <w:t>CCITT Recommendation Q.764 (Automatic Congestion Control), applicable to reduce the mobile terminating traffic;</w:t>
      </w:r>
    </w:p>
    <w:p w:rsidR="001661DA" w:rsidRPr="00653FE2" w:rsidRDefault="001661DA" w:rsidP="001661DA">
      <w:pPr>
        <w:pStyle w:val="B1"/>
      </w:pPr>
      <w:r w:rsidRPr="00653FE2">
        <w:t>-</w:t>
      </w:r>
      <w:r w:rsidRPr="00653FE2">
        <w:tab/>
        <w:t>BSSAP</w:t>
      </w:r>
      <w:r w:rsidRPr="00653FE2">
        <w:br/>
        <w:t>3GPP TS 48.008 [49] (A-interface Flow Control), applicable to reduce the mobile originating traffic.</w:t>
      </w:r>
    </w:p>
    <w:p w:rsidR="001661DA" w:rsidRPr="00653FE2" w:rsidRDefault="001661DA" w:rsidP="001661DA">
      <w:pPr>
        <w:pStyle w:val="Heading3"/>
        <w:keepNext w:val="0"/>
        <w:keepLines w:val="0"/>
      </w:pPr>
      <w:bookmarkStart w:id="28" w:name="_Toc11331155"/>
      <w:bookmarkStart w:id="29" w:name="_Toc36544638"/>
      <w:r w:rsidRPr="00653FE2">
        <w:t>5.1.2</w:t>
      </w:r>
      <w:r w:rsidRPr="00653FE2">
        <w:tab/>
        <w:t>Overload control for MAP entities</w:t>
      </w:r>
      <w:bookmarkEnd w:id="28"/>
      <w:bookmarkEnd w:id="29"/>
    </w:p>
    <w:p w:rsidR="001661DA" w:rsidRPr="00653FE2" w:rsidRDefault="001661DA" w:rsidP="001661DA">
      <w:r w:rsidRPr="00653FE2">
        <w:t>For all MAP entities, especially the HLR, the following overload control method is applied.</w:t>
      </w:r>
    </w:p>
    <w:p w:rsidR="001661DA" w:rsidRPr="00653FE2" w:rsidRDefault="001661DA" w:rsidP="001661DA">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1661DA" w:rsidRPr="00653FE2" w:rsidRDefault="001661DA" w:rsidP="001661DA">
      <w:r w:rsidRPr="00653FE2">
        <w:t>Since most of the affected MAP operations are supervised in the originating entity by TC timers (medium) an additional delay effect is achieved for the incoming traffic.</w:t>
      </w:r>
    </w:p>
    <w:p w:rsidR="001661DA" w:rsidRPr="00653FE2" w:rsidRDefault="001661DA" w:rsidP="001661DA">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1661DA" w:rsidRPr="00653FE2" w:rsidRDefault="001661DA" w:rsidP="001661DA">
      <w:r w:rsidRPr="00653FE2">
        <w:t>The ranking of priorities given in the tables 5.1/1, 5.1/2, 5.1/3 and 5.1/4 is not normative. The tables can only be seen as a proposal that might be changed due to network operator/implementation matters.</w:t>
      </w:r>
    </w:p>
    <w:p w:rsidR="001661DA" w:rsidRPr="00653FE2" w:rsidRDefault="001661DA" w:rsidP="001661DA">
      <w:pPr>
        <w:pStyle w:val="TH"/>
      </w:pPr>
      <w:r w:rsidRPr="00653FE2">
        <w:t>Table 5.1/1: Priorities of Application Contexts for HLR as Responder</w:t>
      </w:r>
    </w:p>
    <w:p w:rsidR="001661DA" w:rsidRPr="00653FE2" w:rsidRDefault="001661DA" w:rsidP="001661DA">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Pr>
          <w:b/>
          <w:sz w:val="18"/>
        </w:rPr>
        <w:tab/>
      </w:r>
      <w:r w:rsidRPr="00653FE2">
        <w:rPr>
          <w:i/>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Pr>
          <w:sz w:val="18"/>
        </w:rPr>
        <w:tab/>
      </w:r>
      <w:r w:rsidRPr="00653FE2">
        <w:rPr>
          <w:sz w:val="18"/>
        </w:rPr>
        <w:tab/>
        <w:t>(updateLocation),</w:t>
      </w:r>
      <w:r w:rsidRPr="00653FE2">
        <w:rPr>
          <w:sz w:val="18"/>
        </w:rPr>
        <w:br/>
      </w:r>
      <w:r>
        <w:rPr>
          <w:sz w:val="18"/>
        </w:rPr>
        <w:tab/>
      </w:r>
      <w:r w:rsidRPr="00653FE2">
        <w:rPr>
          <w:sz w:val="18"/>
        </w:rPr>
        <w:tab/>
        <w:t>(restoreData/v2),</w:t>
      </w:r>
      <w:r w:rsidRPr="00653FE2">
        <w:rPr>
          <w:sz w:val="18"/>
        </w:rPr>
        <w:br/>
      </w:r>
      <w:r>
        <w:rPr>
          <w:sz w:val="18"/>
        </w:rPr>
        <w:tab/>
      </w:r>
      <w:r w:rsidRPr="00653FE2">
        <w:rPr>
          <w:sz w:val="18"/>
        </w:rPr>
        <w:tab/>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Pr>
          <w:sz w:val="18"/>
        </w:rPr>
        <w:tab/>
      </w:r>
      <w:r w:rsidRPr="00653FE2">
        <w:rPr>
          <w:sz w:val="18"/>
        </w:rPr>
        <w:tab/>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Pr>
          <w:noProof/>
          <w:sz w:val="18"/>
        </w:rPr>
        <w:tab/>
      </w:r>
      <w:r w:rsidRPr="00653FE2">
        <w:rPr>
          <w:noProof/>
          <w:sz w:val="18"/>
        </w:rPr>
        <w:tab/>
        <w:t>(sendAuthenticationInfo/v2/v3),</w:t>
      </w:r>
      <w:r w:rsidRPr="00653FE2">
        <w:rPr>
          <w:noProof/>
          <w:sz w:val="18"/>
        </w:rPr>
        <w:br/>
      </w:r>
      <w:r>
        <w:rPr>
          <w:noProof/>
          <w:sz w:val="18"/>
        </w:rPr>
        <w:tab/>
      </w:r>
      <w:r w:rsidRPr="00653FE2">
        <w:rPr>
          <w:noProof/>
          <w:sz w:val="18"/>
        </w:rPr>
        <w:tab/>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Pr>
          <w:noProof/>
          <w:sz w:val="18"/>
        </w:rPr>
        <w:tab/>
      </w:r>
      <w:r w:rsidRPr="00653FE2">
        <w:rPr>
          <w:noProof/>
          <w:sz w:val="18"/>
        </w:rPr>
        <w:tab/>
        <w:t>(istAlert/v3)</w:t>
      </w:r>
      <w:r>
        <w:rPr>
          <w:sz w:val="18"/>
        </w:rPr>
        <w:tab/>
      </w:r>
      <w:r w:rsidRPr="00653FE2">
        <w:rPr>
          <w:sz w:val="18"/>
        </w:rPr>
        <w:t>msPurging</w:t>
      </w:r>
      <w:r>
        <w:rPr>
          <w:sz w:val="18"/>
        </w:rPr>
        <w:tab/>
      </w:r>
      <w:r w:rsidRPr="00653FE2">
        <w:rPr>
          <w:sz w:val="18"/>
        </w:rPr>
        <w:t xml:space="preserve">VLR </w:t>
      </w:r>
      <w:r w:rsidRPr="00653FE2">
        <w:rPr>
          <w:sz w:val="18"/>
        </w:rPr>
        <w:br/>
      </w:r>
      <w:r>
        <w:rPr>
          <w:sz w:val="18"/>
        </w:rPr>
        <w:tab/>
      </w:r>
      <w:r w:rsidRPr="00653FE2">
        <w:rPr>
          <w:sz w:val="18"/>
        </w:rPr>
        <w:tab/>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Pr>
          <w:sz w:val="18"/>
        </w:rPr>
        <w:tab/>
      </w:r>
      <w:r w:rsidRPr="00653FE2">
        <w:rPr>
          <w:sz w:val="18"/>
        </w:rPr>
        <w:tab/>
        <w:t>(purgeMS/v3)</w:t>
      </w:r>
      <w:r w:rsidRPr="00653FE2">
        <w:rPr>
          <w:sz w:val="18"/>
        </w:rPr>
        <w:br/>
      </w:r>
      <w:r>
        <w:rPr>
          <w:sz w:val="18"/>
        </w:rPr>
        <w:tab/>
      </w:r>
      <w:r w:rsidRPr="00653FE2">
        <w:rPr>
          <w:i/>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Pr>
          <w:sz w:val="18"/>
        </w:rPr>
        <w:tab/>
      </w:r>
      <w:r w:rsidRPr="00653FE2">
        <w:rPr>
          <w:sz w:val="18"/>
        </w:rPr>
        <w:tab/>
        <w:t>(sendRoutingInfoforSM),</w:t>
      </w:r>
      <w:r w:rsidRPr="00653FE2">
        <w:rPr>
          <w:sz w:val="18"/>
        </w:rPr>
        <w:br/>
      </w:r>
      <w:r>
        <w:rPr>
          <w:sz w:val="18"/>
        </w:rPr>
        <w:tab/>
      </w:r>
      <w:r w:rsidRPr="00653FE2">
        <w:rPr>
          <w:sz w:val="18"/>
        </w:rPr>
        <w:tab/>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Pr>
          <w:sz w:val="18"/>
        </w:rPr>
        <w:tab/>
      </w:r>
      <w:r w:rsidRPr="00653FE2">
        <w:rPr>
          <w:sz w:val="18"/>
        </w:rPr>
        <w:tab/>
        <w:t>(readyForSM/v2/v3),</w:t>
      </w:r>
      <w:r w:rsidRPr="00653FE2">
        <w:rPr>
          <w:sz w:val="18"/>
        </w:rPr>
        <w:br/>
      </w:r>
      <w:r>
        <w:rPr>
          <w:sz w:val="18"/>
        </w:rPr>
        <w:tab/>
      </w:r>
      <w:r w:rsidRPr="00653FE2">
        <w:rPr>
          <w:sz w:val="18"/>
        </w:rPr>
        <w:tab/>
        <w:t>(noteSubscriberPresent/v1)</w:t>
      </w:r>
      <w:r w:rsidRPr="00653FE2">
        <w:rPr>
          <w:sz w:val="18"/>
        </w:rPr>
        <w:br/>
      </w:r>
      <w:r>
        <w:rPr>
          <w:i/>
          <w:sz w:val="18"/>
        </w:rPr>
        <w:tab/>
      </w:r>
      <w:r w:rsidRPr="00653FE2">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Pr>
          <w:sz w:val="18"/>
        </w:rPr>
        <w:tab/>
      </w:r>
      <w:r w:rsidRPr="00653FE2">
        <w:rPr>
          <w:sz w:val="18"/>
        </w:rPr>
        <w:tab/>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Pr>
          <w:sz w:val="18"/>
        </w:rPr>
        <w:tab/>
      </w:r>
      <w:r w:rsidRPr="00653FE2">
        <w:rPr>
          <w:sz w:val="18"/>
        </w:rPr>
        <w:tab/>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Pr>
          <w:sz w:val="18"/>
        </w:rPr>
        <w:tab/>
      </w:r>
      <w:r w:rsidRPr="00653FE2">
        <w:rPr>
          <w:sz w:val="18"/>
        </w:rPr>
        <w:tab/>
        <w:t>(statusReport)</w:t>
      </w:r>
      <w:r w:rsidRPr="00653FE2">
        <w:rPr>
          <w:sz w:val="18"/>
        </w:rPr>
        <w:br/>
      </w:r>
      <w:r>
        <w:tab/>
      </w:r>
      <w:r w:rsidRPr="00653FE2">
        <w:tab/>
      </w:r>
      <w:r w:rsidRPr="00653FE2">
        <w:rPr>
          <w:i/>
          <w:u w:val="single"/>
        </w:rPr>
        <w:t>Location Services</w:t>
      </w:r>
      <w:r w:rsidRPr="00653FE2">
        <w:br/>
      </w:r>
      <w:r>
        <w:tab/>
      </w:r>
      <w:r w:rsidRPr="00653FE2">
        <w:t>locationSvcGateway</w:t>
      </w:r>
      <w:r w:rsidRPr="00653FE2">
        <w:tab/>
        <w:t>GMLC</w:t>
      </w:r>
      <w:r w:rsidRPr="00653FE2">
        <w:br/>
      </w:r>
      <w:r>
        <w:tab/>
      </w:r>
      <w:r w:rsidRPr="00653FE2">
        <w:tab/>
        <w:t>(sendRoutingInfoforLCS/v3)</w:t>
      </w:r>
      <w:r w:rsidRPr="00653FE2">
        <w:br/>
      </w:r>
      <w:r>
        <w:rPr>
          <w:sz w:val="18"/>
        </w:rPr>
        <w:tab/>
      </w:r>
      <w:r w:rsidRPr="00653FE2">
        <w:rPr>
          <w:i/>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Pr>
          <w:sz w:val="18"/>
        </w:rPr>
        <w:tab/>
      </w:r>
      <w:r w:rsidRPr="00653FE2">
        <w:rPr>
          <w:sz w:val="18"/>
        </w:rPr>
        <w:tab/>
        <w:t>(registerSS),</w:t>
      </w:r>
      <w:r w:rsidRPr="00653FE2">
        <w:rPr>
          <w:sz w:val="18"/>
        </w:rPr>
        <w:br/>
      </w:r>
      <w:r>
        <w:rPr>
          <w:sz w:val="18"/>
        </w:rPr>
        <w:tab/>
      </w:r>
      <w:r w:rsidRPr="00653FE2">
        <w:rPr>
          <w:sz w:val="18"/>
        </w:rPr>
        <w:tab/>
        <w:t>(eraseSS),</w:t>
      </w:r>
      <w:r w:rsidRPr="00653FE2">
        <w:rPr>
          <w:sz w:val="18"/>
        </w:rPr>
        <w:br/>
      </w:r>
      <w:r>
        <w:rPr>
          <w:sz w:val="18"/>
        </w:rPr>
        <w:tab/>
      </w:r>
      <w:r w:rsidRPr="00653FE2">
        <w:rPr>
          <w:sz w:val="18"/>
        </w:rPr>
        <w:tab/>
        <w:t>(activateSS),</w:t>
      </w:r>
      <w:r w:rsidRPr="00653FE2">
        <w:rPr>
          <w:sz w:val="18"/>
        </w:rPr>
        <w:br/>
      </w:r>
      <w:r>
        <w:rPr>
          <w:sz w:val="18"/>
        </w:rPr>
        <w:tab/>
      </w:r>
      <w:r w:rsidRPr="00653FE2">
        <w:rPr>
          <w:sz w:val="18"/>
        </w:rPr>
        <w:tab/>
        <w:t>(deactivateSS),</w:t>
      </w:r>
      <w:r w:rsidRPr="00653FE2">
        <w:rPr>
          <w:sz w:val="18"/>
        </w:rPr>
        <w:br/>
      </w:r>
      <w:r>
        <w:rPr>
          <w:sz w:val="18"/>
        </w:rPr>
        <w:tab/>
      </w:r>
      <w:r w:rsidRPr="00653FE2">
        <w:rPr>
          <w:sz w:val="18"/>
        </w:rPr>
        <w:tab/>
        <w:t>(interrogateSS),</w:t>
      </w:r>
      <w:r w:rsidRPr="00653FE2">
        <w:rPr>
          <w:sz w:val="18"/>
        </w:rPr>
        <w:br/>
      </w:r>
      <w:r>
        <w:rPr>
          <w:sz w:val="18"/>
        </w:rPr>
        <w:tab/>
      </w:r>
      <w:r w:rsidRPr="00653FE2">
        <w:rPr>
          <w:sz w:val="18"/>
        </w:rPr>
        <w:tab/>
        <w:t>(registerPassword),</w:t>
      </w:r>
      <w:r w:rsidRPr="00653FE2">
        <w:rPr>
          <w:sz w:val="18"/>
        </w:rPr>
        <w:br/>
      </w:r>
      <w:r>
        <w:rPr>
          <w:sz w:val="18"/>
        </w:rPr>
        <w:tab/>
      </w:r>
      <w:r w:rsidRPr="00653FE2">
        <w:rPr>
          <w:sz w:val="18"/>
        </w:rPr>
        <w:tab/>
        <w:t>(processUnstructuredSS-Data/v1),</w:t>
      </w:r>
      <w:r w:rsidRPr="00653FE2">
        <w:rPr>
          <w:sz w:val="18"/>
        </w:rPr>
        <w:br/>
      </w:r>
      <w:r>
        <w:rPr>
          <w:sz w:val="18"/>
        </w:rPr>
        <w:tab/>
      </w:r>
      <w:r w:rsidRPr="00653FE2">
        <w:rPr>
          <w:sz w:val="18"/>
        </w:rPr>
        <w:tab/>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Pr>
          <w:sz w:val="18"/>
        </w:rPr>
        <w:tab/>
      </w:r>
      <w:r w:rsidRPr="00653FE2">
        <w:rPr>
          <w:sz w:val="18"/>
        </w:rPr>
        <w:tab/>
        <w:t>(registerCCEntry),</w:t>
      </w:r>
      <w:r w:rsidRPr="00653FE2">
        <w:rPr>
          <w:sz w:val="18"/>
        </w:rPr>
        <w:br/>
      </w:r>
      <w:r>
        <w:rPr>
          <w:sz w:val="18"/>
        </w:rPr>
        <w:tab/>
      </w:r>
      <w:r w:rsidRPr="00653FE2">
        <w:rPr>
          <w:sz w:val="18"/>
        </w:rPr>
        <w:tab/>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Pr>
          <w:sz w:val="18"/>
        </w:rPr>
        <w:tab/>
      </w:r>
      <w:r w:rsidRPr="00653FE2">
        <w:rPr>
          <w:sz w:val="18"/>
        </w:rPr>
        <w:tab/>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Pr>
          <w:sz w:val="18"/>
        </w:rPr>
        <w:tab/>
      </w:r>
      <w:r w:rsidRPr="00653FE2">
        <w:rPr>
          <w:sz w:val="18"/>
        </w:rPr>
        <w:tab/>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Pr>
          <w:sz w:val="18"/>
        </w:rPr>
        <w:tab/>
      </w:r>
      <w:r w:rsidRPr="00653FE2">
        <w:rPr>
          <w:sz w:val="18"/>
        </w:rPr>
        <w:tab/>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Pr>
          <w:sz w:val="18"/>
        </w:rPr>
        <w:tab/>
      </w:r>
      <w:r w:rsidRPr="00653FE2">
        <w:rPr>
          <w:sz w:val="18"/>
        </w:rPr>
        <w:tab/>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Pr>
          <w:sz w:val="18"/>
        </w:rPr>
        <w:tab/>
      </w:r>
      <w:r w:rsidRPr="00653FE2">
        <w:rPr>
          <w:sz w:val="18"/>
        </w:rPr>
        <w:tab/>
        <w:t>(authenticationFailureReport/v3)</w:t>
      </w:r>
    </w:p>
    <w:p w:rsidR="001661DA" w:rsidRPr="00653FE2" w:rsidRDefault="001661DA" w:rsidP="001661DA">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rsidR="001661DA" w:rsidRPr="00653FE2" w:rsidRDefault="001661DA" w:rsidP="001661DA">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1661DA" w:rsidRPr="00653FE2" w:rsidRDefault="001661DA" w:rsidP="001661DA">
      <w:pPr>
        <w:pStyle w:val="TH"/>
      </w:pPr>
      <w:r w:rsidRPr="00653FE2">
        <w:t>Table 5.1/3: Priorities of Application Contexts for SGSN as Responder</w:t>
      </w:r>
    </w:p>
    <w:p w:rsidR="001661DA" w:rsidRPr="00653FE2" w:rsidRDefault="001661DA" w:rsidP="001661DA">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Pr>
          <w:b/>
          <w:sz w:val="18"/>
        </w:rPr>
        <w:tab/>
      </w:r>
      <w:r w:rsidRPr="00653FE2">
        <w:rPr>
          <w:i/>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Pr>
          <w:sz w:val="18"/>
        </w:rPr>
        <w:tab/>
      </w:r>
      <w:r w:rsidRPr="00653FE2">
        <w:rPr>
          <w:sz w:val="18"/>
        </w:rPr>
        <w:tab/>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Pr>
          <w:sz w:val="18"/>
        </w:rPr>
        <w:tab/>
      </w:r>
      <w:r w:rsidRPr="00653FE2">
        <w:rPr>
          <w:sz w:val="18"/>
        </w:rPr>
        <w:tab/>
        <w:t>(reset)</w:t>
      </w:r>
      <w:r w:rsidRPr="00653FE2">
        <w:rPr>
          <w:sz w:val="18"/>
        </w:rPr>
        <w:br/>
      </w:r>
      <w:r>
        <w:rPr>
          <w:sz w:val="18"/>
        </w:rPr>
        <w:tab/>
      </w:r>
      <w:r w:rsidRPr="00653FE2">
        <w:rPr>
          <w:sz w:val="18"/>
        </w:rPr>
        <w:t>subscriberDataMngt</w:t>
      </w:r>
      <w:r w:rsidRPr="00653FE2">
        <w:rPr>
          <w:sz w:val="18"/>
        </w:rPr>
        <w:tab/>
        <w:t>HLR</w:t>
      </w:r>
      <w:r w:rsidRPr="00653FE2">
        <w:rPr>
          <w:sz w:val="18"/>
        </w:rPr>
        <w:br/>
      </w:r>
      <w:r>
        <w:rPr>
          <w:sz w:val="18"/>
        </w:rPr>
        <w:tab/>
      </w:r>
      <w:r w:rsidRPr="00653FE2">
        <w:rPr>
          <w:sz w:val="18"/>
        </w:rPr>
        <w:tab/>
        <w:t>(insertSubscriberData v3),</w:t>
      </w:r>
      <w:r w:rsidRPr="00653FE2">
        <w:rPr>
          <w:sz w:val="18"/>
        </w:rPr>
        <w:br/>
      </w:r>
      <w:r>
        <w:rPr>
          <w:sz w:val="18"/>
        </w:rPr>
        <w:tab/>
      </w:r>
      <w:r w:rsidRPr="00653FE2">
        <w:rPr>
          <w:sz w:val="18"/>
        </w:rPr>
        <w:tab/>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Pr>
          <w:sz w:val="18"/>
        </w:rPr>
        <w:tab/>
      </w:r>
      <w:r w:rsidRPr="00653FE2">
        <w:rPr>
          <w:sz w:val="18"/>
        </w:rPr>
        <w:tab/>
        <w:t>(activateTraceMode),</w:t>
      </w:r>
      <w:r w:rsidRPr="00653FE2">
        <w:rPr>
          <w:sz w:val="18"/>
        </w:rPr>
        <w:br/>
      </w:r>
      <w:r>
        <w:rPr>
          <w:sz w:val="18"/>
        </w:rPr>
        <w:tab/>
      </w:r>
      <w:r w:rsidRPr="00653FE2">
        <w:rPr>
          <w:sz w:val="18"/>
        </w:rPr>
        <w:tab/>
        <w:t>(deactivateTraceMode)</w:t>
      </w:r>
      <w:r w:rsidRPr="00653FE2">
        <w:rPr>
          <w:sz w:val="18"/>
        </w:rPr>
        <w:br/>
      </w:r>
      <w:r w:rsidRPr="00653FE2">
        <w:rPr>
          <w:sz w:val="18"/>
        </w:rPr>
        <w:br/>
      </w:r>
      <w:r>
        <w:rPr>
          <w:sz w:val="18"/>
        </w:rPr>
        <w:tab/>
      </w:r>
      <w:r w:rsidRPr="00653FE2">
        <w:rPr>
          <w:i/>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Pr>
          <w:sz w:val="18"/>
        </w:rPr>
        <w:tab/>
      </w:r>
      <w:r w:rsidRPr="00653FE2">
        <w:rPr>
          <w:sz w:val="18"/>
        </w:rPr>
        <w:tab/>
        <w:t>(MT-ForwardSM v3),</w:t>
      </w:r>
      <w:r w:rsidRPr="00653FE2">
        <w:rPr>
          <w:sz w:val="18"/>
        </w:rPr>
        <w:br/>
      </w:r>
      <w:r>
        <w:rPr>
          <w:sz w:val="18"/>
        </w:rPr>
        <w:tab/>
      </w:r>
      <w:r w:rsidRPr="00653FE2">
        <w:rPr>
          <w:sz w:val="18"/>
        </w:rPr>
        <w:tab/>
        <w:t>(forwardSM v1/v2)</w:t>
      </w:r>
      <w:r w:rsidRPr="00653FE2">
        <w:rPr>
          <w:sz w:val="18"/>
        </w:rPr>
        <w:br/>
      </w:r>
      <w:r w:rsidRPr="00653FE2">
        <w:rPr>
          <w:sz w:val="18"/>
        </w:rPr>
        <w:br/>
      </w:r>
      <w:r>
        <w:rPr>
          <w:sz w:val="18"/>
        </w:rPr>
        <w:tab/>
      </w:r>
      <w:r w:rsidRPr="00653FE2">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Pr>
          <w:sz w:val="18"/>
        </w:rPr>
        <w:tab/>
      </w:r>
      <w:r w:rsidRPr="00653FE2">
        <w:rPr>
          <w:sz w:val="18"/>
        </w:rPr>
        <w:tab/>
        <w:t>(provideSubscriberLocation v3)</w:t>
      </w:r>
      <w:r w:rsidRPr="00653FE2">
        <w:rPr>
          <w:sz w:val="18"/>
        </w:rPr>
        <w:br/>
      </w:r>
      <w:r w:rsidRPr="00653FE2">
        <w:rPr>
          <w:sz w:val="18"/>
        </w:rPr>
        <w:br/>
      </w:r>
      <w:r>
        <w:rPr>
          <w:b/>
          <w:sz w:val="18"/>
        </w:rPr>
        <w:tab/>
      </w:r>
      <w:r w:rsidRPr="00653FE2">
        <w:rPr>
          <w:i/>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Pr>
          <w:sz w:val="18"/>
        </w:rPr>
        <w:tab/>
      </w:r>
      <w:r w:rsidRPr="00653FE2">
        <w:rPr>
          <w:sz w:val="18"/>
        </w:rPr>
        <w:tab/>
        <w:t>(noteMsPresentForGprs v3),</w:t>
      </w:r>
      <w:r w:rsidRPr="00653FE2">
        <w:rPr>
          <w:sz w:val="18"/>
        </w:rPr>
        <w:br/>
      </w:r>
    </w:p>
    <w:p w:rsidR="001661DA" w:rsidRPr="00653FE2" w:rsidRDefault="001661DA" w:rsidP="001661DA">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Pr="00653FE2">
        <w:rPr>
          <w:sz w:val="18"/>
        </w:rPr>
        <w:tab/>
        <w:t>(</w:t>
      </w:r>
      <w:r w:rsidRPr="00653FE2">
        <w:rPr>
          <w:i/>
          <w:sz w:val="18"/>
        </w:rPr>
        <w:t>Subscriber Location &amp; State retrieval)</w:t>
      </w:r>
      <w:r w:rsidRPr="00653FE2">
        <w:rPr>
          <w:i/>
          <w:sz w:val="18"/>
        </w:rPr>
        <w:br/>
      </w:r>
      <w:r>
        <w:rPr>
          <w:sz w:val="18"/>
        </w:rPr>
        <w:tab/>
      </w:r>
      <w:r w:rsidRPr="00653FE2">
        <w:rPr>
          <w:sz w:val="18"/>
        </w:rPr>
        <w:t>subscriberInfoEnquiry</w:t>
      </w:r>
      <w:r w:rsidRPr="00653FE2">
        <w:rPr>
          <w:sz w:val="18"/>
        </w:rPr>
        <w:tab/>
        <w:t>HLR</w:t>
      </w:r>
      <w:r w:rsidRPr="00653FE2">
        <w:rPr>
          <w:sz w:val="18"/>
        </w:rPr>
        <w:br/>
      </w:r>
      <w:r>
        <w:rPr>
          <w:sz w:val="18"/>
        </w:rPr>
        <w:tab/>
      </w:r>
      <w:r w:rsidRPr="00653FE2">
        <w:rPr>
          <w:sz w:val="18"/>
        </w:rPr>
        <w:tab/>
        <w:t>(provideSubscriberInformation/v3)</w:t>
      </w:r>
      <w:r w:rsidRPr="00653FE2">
        <w:rPr>
          <w:sz w:val="18"/>
        </w:rPr>
        <w:br/>
      </w:r>
      <w:r w:rsidRPr="00653FE2">
        <w:rPr>
          <w:sz w:val="18"/>
        </w:rPr>
        <w:br/>
      </w:r>
      <w:r w:rsidRPr="00653FE2">
        <w:rPr>
          <w:b/>
          <w:i/>
          <w:sz w:val="18"/>
        </w:rPr>
        <w:t>Priority low</w:t>
      </w:r>
    </w:p>
    <w:p w:rsidR="001661DA" w:rsidRPr="00653FE2" w:rsidRDefault="001661DA" w:rsidP="001661DA">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rsidR="001661DA" w:rsidRPr="00653FE2" w:rsidRDefault="001661DA" w:rsidP="001661DA">
      <w:pPr>
        <w:pStyle w:val="TH"/>
      </w:pPr>
      <w:r w:rsidRPr="00653FE2">
        <w:t>Table 5.1/2: Priorities of Application Contexts for MSC/VLR as Responder</w:t>
      </w:r>
    </w:p>
    <w:p w:rsidR="001661DA" w:rsidRPr="00653FE2" w:rsidRDefault="001661DA" w:rsidP="001661DA">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Pr>
          <w:b/>
          <w:sz w:val="18"/>
        </w:rPr>
        <w:tab/>
      </w:r>
      <w:r w:rsidRPr="00653FE2">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Pr>
          <w:sz w:val="18"/>
        </w:rPr>
        <w:tab/>
      </w:r>
      <w:r w:rsidRPr="00653FE2">
        <w:rPr>
          <w:sz w:val="18"/>
        </w:rPr>
        <w:tab/>
        <w:t>(prepareHandover/v2/v3),</w:t>
      </w:r>
      <w:r w:rsidRPr="00653FE2">
        <w:rPr>
          <w:sz w:val="18"/>
        </w:rPr>
        <w:br/>
      </w:r>
      <w:r>
        <w:rPr>
          <w:sz w:val="18"/>
        </w:rPr>
        <w:tab/>
      </w:r>
      <w:r w:rsidRPr="00653FE2">
        <w:rPr>
          <w:sz w:val="18"/>
        </w:rPr>
        <w:tab/>
        <w:t>(performHandover/v1)</w:t>
      </w:r>
      <w:r w:rsidRPr="00653FE2">
        <w:rPr>
          <w:sz w:val="18"/>
        </w:rPr>
        <w:br/>
      </w:r>
      <w:r w:rsidRPr="00653FE2">
        <w:rPr>
          <w:sz w:val="18"/>
        </w:rPr>
        <w:br/>
      </w:r>
      <w:r>
        <w:tab/>
      </w:r>
      <w:r w:rsidRPr="00653FE2">
        <w:tab/>
      </w:r>
      <w:r w:rsidRPr="00653FE2">
        <w:rPr>
          <w:i/>
          <w:u w:val="single"/>
        </w:rPr>
        <w:t>Group call and Broadcast call</w:t>
      </w:r>
      <w:r w:rsidRPr="00653FE2">
        <w:br/>
      </w:r>
      <w:r>
        <w:tab/>
      </w:r>
      <w:r w:rsidRPr="00653FE2">
        <w:t>groupCallControl</w:t>
      </w:r>
      <w:r w:rsidRPr="00653FE2">
        <w:tab/>
        <w:t>MSC</w:t>
      </w:r>
      <w:r w:rsidRPr="00653FE2">
        <w:br/>
      </w:r>
      <w:r>
        <w:tab/>
      </w:r>
      <w:r w:rsidRPr="00653FE2">
        <w:tab/>
        <w:t>(prepareGroupCall/v3)</w:t>
      </w:r>
      <w:r w:rsidRPr="00653FE2">
        <w:br/>
      </w:r>
      <w:r>
        <w:tab/>
      </w:r>
      <w:r w:rsidRPr="00653FE2">
        <w:t>groupCallInfoRetrieval</w:t>
      </w:r>
      <w:r w:rsidRPr="00653FE2">
        <w:tab/>
        <w:t>MSC</w:t>
      </w:r>
      <w:r w:rsidRPr="00653FE2">
        <w:br/>
      </w:r>
      <w:r>
        <w:tab/>
      </w:r>
      <w:r w:rsidRPr="00653FE2">
        <w:tab/>
        <w:t>(sendGroupCallInfo/v3)</w:t>
      </w:r>
      <w:r w:rsidRPr="00653FE2">
        <w:br/>
      </w:r>
    </w:p>
    <w:p w:rsidR="001661DA" w:rsidRPr="00653FE2" w:rsidRDefault="001661DA" w:rsidP="001661DA">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Pr="00653FE2">
        <w:rPr>
          <w:i/>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Pr>
          <w:sz w:val="18"/>
        </w:rPr>
        <w:tab/>
      </w:r>
      <w:r w:rsidRPr="00653FE2">
        <w:rPr>
          <w:sz w:val="18"/>
        </w:rPr>
        <w:tab/>
        <w:t>(cancelLocation)</w:t>
      </w:r>
      <w:r w:rsidRPr="00653FE2">
        <w:rPr>
          <w:sz w:val="18"/>
        </w:rPr>
        <w:br/>
      </w:r>
      <w:r>
        <w:rPr>
          <w:sz w:val="18"/>
        </w:rPr>
        <w:tab/>
      </w:r>
      <w:r w:rsidRPr="00653FE2">
        <w:rPr>
          <w:sz w:val="18"/>
        </w:rPr>
        <w:t>reset</w:t>
      </w:r>
      <w:r>
        <w:rPr>
          <w:sz w:val="18"/>
        </w:rPr>
        <w:tab/>
      </w:r>
      <w:r w:rsidRPr="00653FE2">
        <w:rPr>
          <w:sz w:val="18"/>
        </w:rPr>
        <w:t>HLR</w:t>
      </w:r>
      <w:r w:rsidRPr="00653FE2">
        <w:rPr>
          <w:sz w:val="18"/>
        </w:rPr>
        <w:br/>
      </w:r>
      <w:r>
        <w:rPr>
          <w:sz w:val="18"/>
        </w:rPr>
        <w:tab/>
      </w:r>
      <w:r w:rsidRPr="00653FE2">
        <w:rPr>
          <w:sz w:val="18"/>
        </w:rPr>
        <w:tab/>
        <w:t>(reset)</w:t>
      </w:r>
      <w:r w:rsidRPr="00653FE2">
        <w:rPr>
          <w:sz w:val="18"/>
        </w:rPr>
        <w:br/>
      </w:r>
      <w:r>
        <w:rPr>
          <w:noProof/>
          <w:sz w:val="18"/>
        </w:rPr>
        <w:tab/>
      </w:r>
      <w:r w:rsidRPr="00653FE2">
        <w:rPr>
          <w:noProof/>
          <w:sz w:val="18"/>
        </w:rPr>
        <w:t>immediateTermination</w:t>
      </w:r>
      <w:r w:rsidRPr="00653FE2">
        <w:rPr>
          <w:noProof/>
          <w:sz w:val="18"/>
        </w:rPr>
        <w:tab/>
        <w:t>HLR</w:t>
      </w:r>
      <w:r w:rsidRPr="00653FE2">
        <w:rPr>
          <w:noProof/>
          <w:sz w:val="18"/>
        </w:rPr>
        <w:br/>
      </w:r>
      <w:r>
        <w:rPr>
          <w:noProof/>
          <w:sz w:val="18"/>
        </w:rPr>
        <w:tab/>
      </w:r>
      <w:r w:rsidRPr="00653FE2">
        <w:rPr>
          <w:noProof/>
          <w:sz w:val="18"/>
        </w:rPr>
        <w:tab/>
        <w:t>(istCommand/v3)</w:t>
      </w:r>
    </w:p>
    <w:p w:rsidR="001661DA" w:rsidRPr="00653FE2" w:rsidRDefault="001661DA" w:rsidP="001661DA">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Pr>
          <w:sz w:val="18"/>
        </w:rPr>
        <w:tab/>
      </w:r>
      <w:r w:rsidRPr="00653FE2">
        <w:rPr>
          <w:sz w:val="18"/>
        </w:rPr>
        <w:tab/>
        <w:t>(sendIdentification/v2/v3),</w:t>
      </w:r>
      <w:r w:rsidRPr="00653FE2">
        <w:rPr>
          <w:sz w:val="18"/>
        </w:rPr>
        <w:br/>
      </w:r>
      <w:r>
        <w:rPr>
          <w:sz w:val="18"/>
        </w:rPr>
        <w:tab/>
      </w:r>
      <w:r w:rsidRPr="00653FE2">
        <w:rPr>
          <w:sz w:val="18"/>
        </w:rPr>
        <w:tab/>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Pr>
          <w:sz w:val="18"/>
        </w:rPr>
        <w:tab/>
      </w:r>
      <w:r w:rsidRPr="00653FE2">
        <w:rPr>
          <w:sz w:val="18"/>
        </w:rPr>
        <w:tab/>
        <w:t>(insertSubscriberData),</w:t>
      </w:r>
      <w:r w:rsidRPr="00653FE2">
        <w:rPr>
          <w:sz w:val="18"/>
        </w:rPr>
        <w:br/>
      </w:r>
      <w:r>
        <w:rPr>
          <w:sz w:val="18"/>
        </w:rPr>
        <w:tab/>
      </w:r>
      <w:r w:rsidRPr="00653FE2">
        <w:rPr>
          <w:sz w:val="18"/>
        </w:rPr>
        <w:tab/>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Pr>
          <w:sz w:val="18"/>
        </w:rPr>
        <w:tab/>
      </w:r>
      <w:r w:rsidRPr="00653FE2">
        <w:rPr>
          <w:sz w:val="18"/>
        </w:rPr>
        <w:tab/>
        <w:t>(activateTraceMode),</w:t>
      </w:r>
      <w:r w:rsidRPr="00653FE2">
        <w:rPr>
          <w:sz w:val="18"/>
        </w:rPr>
        <w:br/>
      </w:r>
      <w:r>
        <w:rPr>
          <w:sz w:val="18"/>
        </w:rPr>
        <w:tab/>
      </w:r>
      <w:r w:rsidRPr="00653FE2">
        <w:rPr>
          <w:sz w:val="18"/>
        </w:rPr>
        <w:tab/>
        <w:t>(deactivateTraceMode)</w:t>
      </w:r>
      <w:r w:rsidRPr="00653FE2">
        <w:rPr>
          <w:sz w:val="18"/>
        </w:rPr>
        <w:br/>
      </w:r>
    </w:p>
    <w:p w:rsidR="001661DA" w:rsidRPr="00653FE2" w:rsidRDefault="001661DA" w:rsidP="001661DA">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i/>
          <w:sz w:val="18"/>
        </w:rPr>
        <w:tab/>
      </w:r>
      <w:r w:rsidRPr="00653FE2">
        <w:rPr>
          <w:i/>
          <w:sz w:val="18"/>
          <w:u w:val="single"/>
        </w:rPr>
        <w:t>Short Message Service</w:t>
      </w:r>
      <w:r w:rsidRPr="00653FE2">
        <w:rPr>
          <w:i/>
          <w:sz w:val="18"/>
        </w:rPr>
        <w:br/>
      </w:r>
      <w:r>
        <w:rPr>
          <w:i/>
          <w:sz w:val="18"/>
        </w:rPr>
        <w:tab/>
      </w:r>
      <w:r w:rsidRPr="00653FE2">
        <w:rPr>
          <w:sz w:val="18"/>
        </w:rPr>
        <w:t>shortMsgMO-Relay</w:t>
      </w:r>
      <w:r w:rsidRPr="00653FE2">
        <w:rPr>
          <w:sz w:val="18"/>
        </w:rPr>
        <w:tab/>
        <w:t>MSC/SGSN</w:t>
      </w:r>
      <w:r w:rsidRPr="00653FE2">
        <w:rPr>
          <w:sz w:val="18"/>
        </w:rPr>
        <w:br/>
      </w:r>
      <w:r>
        <w:rPr>
          <w:sz w:val="18"/>
        </w:rPr>
        <w:tab/>
      </w:r>
      <w:r w:rsidRPr="00653FE2">
        <w:rPr>
          <w:sz w:val="18"/>
        </w:rPr>
        <w:tab/>
        <w:t>(MO-ForwardSM v3),</w:t>
      </w:r>
      <w:r w:rsidRPr="00653FE2">
        <w:rPr>
          <w:sz w:val="18"/>
        </w:rPr>
        <w:br/>
      </w:r>
      <w:r>
        <w:rPr>
          <w:sz w:val="18"/>
        </w:rPr>
        <w:tab/>
      </w:r>
      <w:r w:rsidRPr="00653FE2">
        <w:rPr>
          <w:sz w:val="18"/>
        </w:rPr>
        <w:tab/>
        <w:t>(forwardSM v1/v2)</w:t>
      </w:r>
      <w:r w:rsidRPr="00653FE2">
        <w:rPr>
          <w:sz w:val="18"/>
        </w:rPr>
        <w:br/>
      </w:r>
      <w:r>
        <w:rPr>
          <w:sz w:val="18"/>
        </w:rPr>
        <w:tab/>
      </w:r>
      <w:r w:rsidRPr="00653FE2">
        <w:rPr>
          <w:sz w:val="18"/>
        </w:rPr>
        <w:t>shortMsgMT-Relay</w:t>
      </w:r>
      <w:r w:rsidRPr="00653FE2">
        <w:rPr>
          <w:sz w:val="18"/>
        </w:rPr>
        <w:tab/>
        <w:t>MSC</w:t>
      </w:r>
      <w:r w:rsidRPr="00653FE2">
        <w:rPr>
          <w:sz w:val="18"/>
        </w:rPr>
        <w:br/>
      </w:r>
      <w:r>
        <w:rPr>
          <w:sz w:val="18"/>
        </w:rPr>
        <w:tab/>
      </w:r>
      <w:r w:rsidRPr="00653FE2">
        <w:rPr>
          <w:sz w:val="18"/>
        </w:rPr>
        <w:tab/>
        <w:t>(MT-ForwardSM v3),</w:t>
      </w:r>
      <w:r w:rsidRPr="00653FE2">
        <w:rPr>
          <w:sz w:val="18"/>
        </w:rPr>
        <w:br/>
      </w:r>
      <w:r>
        <w:rPr>
          <w:sz w:val="18"/>
        </w:rPr>
        <w:tab/>
      </w:r>
      <w:r w:rsidRPr="00653FE2">
        <w:rPr>
          <w:sz w:val="18"/>
        </w:rPr>
        <w:tab/>
        <w:t>(forwardSM v1/v2)</w:t>
      </w:r>
      <w:r w:rsidRPr="00653FE2">
        <w:rPr>
          <w:sz w:val="18"/>
        </w:rPr>
        <w:br/>
      </w:r>
      <w:r>
        <w:rPr>
          <w:sz w:val="18"/>
        </w:rPr>
        <w:tab/>
      </w:r>
      <w:r w:rsidRPr="00653FE2">
        <w:rPr>
          <w:sz w:val="18"/>
        </w:rPr>
        <w:t>shortMsgAlert</w:t>
      </w:r>
      <w:r w:rsidRPr="00653FE2">
        <w:rPr>
          <w:sz w:val="18"/>
        </w:rPr>
        <w:tab/>
        <w:t>HLR</w:t>
      </w:r>
      <w:r w:rsidRPr="00653FE2">
        <w:rPr>
          <w:sz w:val="18"/>
        </w:rPr>
        <w:br/>
      </w:r>
      <w:r>
        <w:rPr>
          <w:sz w:val="18"/>
        </w:rPr>
        <w:tab/>
      </w:r>
      <w:r w:rsidRPr="00653FE2">
        <w:rPr>
          <w:sz w:val="18"/>
        </w:rPr>
        <w:tab/>
        <w:t>(alertServiceCentre/v2),</w:t>
      </w:r>
      <w:r w:rsidRPr="00653FE2">
        <w:rPr>
          <w:sz w:val="18"/>
        </w:rPr>
        <w:br/>
      </w:r>
      <w:r>
        <w:rPr>
          <w:sz w:val="18"/>
        </w:rPr>
        <w:tab/>
      </w:r>
      <w:r w:rsidRPr="00653FE2">
        <w:rPr>
          <w:sz w:val="18"/>
        </w:rPr>
        <w:tab/>
        <w:t>(alertServiceCentreWithoutResult/v1)</w:t>
      </w:r>
      <w:r w:rsidRPr="00653FE2">
        <w:rPr>
          <w:sz w:val="18"/>
        </w:rPr>
        <w:br/>
      </w:r>
      <w:r w:rsidRPr="00653FE2">
        <w:rPr>
          <w:sz w:val="18"/>
        </w:rPr>
        <w:br/>
      </w:r>
      <w:r>
        <w:rPr>
          <w:i/>
          <w:sz w:val="18"/>
        </w:rPr>
        <w:tab/>
      </w:r>
      <w:r w:rsidRPr="00653FE2">
        <w:rPr>
          <w:i/>
          <w:sz w:val="18"/>
        </w:rPr>
        <w:tab/>
      </w:r>
      <w:r w:rsidRPr="00653FE2">
        <w:rPr>
          <w:i/>
          <w:sz w:val="18"/>
          <w:u w:val="single"/>
        </w:rPr>
        <w:t>Mobile Terminating Traffic</w:t>
      </w:r>
      <w:r w:rsidRPr="00653FE2">
        <w:rPr>
          <w:i/>
          <w:sz w:val="18"/>
        </w:rPr>
        <w:br/>
      </w:r>
      <w:r>
        <w:rPr>
          <w:sz w:val="18"/>
        </w:rPr>
        <w:tab/>
      </w:r>
      <w:r w:rsidRPr="00653FE2">
        <w:rPr>
          <w:sz w:val="18"/>
        </w:rPr>
        <w:t>resourceMngt</w:t>
      </w:r>
      <w:r w:rsidRPr="00653FE2">
        <w:rPr>
          <w:sz w:val="18"/>
        </w:rPr>
        <w:tab/>
        <w:t>GMSC</w:t>
      </w:r>
      <w:r w:rsidRPr="00653FE2">
        <w:rPr>
          <w:sz w:val="18"/>
        </w:rPr>
        <w:br/>
      </w:r>
      <w:r>
        <w:rPr>
          <w:sz w:val="18"/>
        </w:rPr>
        <w:tab/>
      </w:r>
      <w:r w:rsidRPr="00653FE2">
        <w:rPr>
          <w:sz w:val="18"/>
        </w:rPr>
        <w:tab/>
        <w:t>(releaseResources)</w:t>
      </w:r>
      <w:r w:rsidRPr="00653FE2">
        <w:rPr>
          <w:sz w:val="18"/>
        </w:rPr>
        <w:tab/>
      </w:r>
      <w:r w:rsidRPr="00653FE2">
        <w:rPr>
          <w:sz w:val="18"/>
        </w:rPr>
        <w:br/>
      </w:r>
      <w:r>
        <w:rPr>
          <w:i/>
          <w:sz w:val="18"/>
        </w:rPr>
        <w:tab/>
      </w:r>
      <w:r w:rsidRPr="00653FE2">
        <w:rPr>
          <w:sz w:val="18"/>
        </w:rPr>
        <w:t>roamingNbEnquiry</w:t>
      </w:r>
      <w:r w:rsidRPr="00653FE2">
        <w:rPr>
          <w:sz w:val="18"/>
        </w:rPr>
        <w:tab/>
        <w:t>HLR</w:t>
      </w:r>
      <w:r w:rsidRPr="00653FE2">
        <w:rPr>
          <w:sz w:val="18"/>
        </w:rPr>
        <w:br/>
      </w:r>
      <w:r>
        <w:rPr>
          <w:sz w:val="18"/>
        </w:rPr>
        <w:tab/>
      </w:r>
      <w:r w:rsidRPr="00653FE2">
        <w:rPr>
          <w:sz w:val="18"/>
        </w:rPr>
        <w:tab/>
        <w:t>(provideRoamingNumber)</w:t>
      </w:r>
      <w:r w:rsidRPr="00653FE2">
        <w:rPr>
          <w:sz w:val="18"/>
        </w:rPr>
        <w:br/>
      </w:r>
      <w:r>
        <w:rPr>
          <w:sz w:val="18"/>
        </w:rPr>
        <w:tab/>
      </w:r>
      <w:r w:rsidRPr="00653FE2">
        <w:rPr>
          <w:sz w:val="18"/>
        </w:rPr>
        <w:t>callControlTransfer</w:t>
      </w:r>
      <w:r w:rsidRPr="00653FE2">
        <w:rPr>
          <w:sz w:val="18"/>
        </w:rPr>
        <w:tab/>
        <w:t>MSC</w:t>
      </w:r>
      <w:r w:rsidRPr="00653FE2">
        <w:rPr>
          <w:sz w:val="18"/>
        </w:rPr>
        <w:br/>
      </w:r>
      <w:r>
        <w:rPr>
          <w:sz w:val="18"/>
        </w:rPr>
        <w:tab/>
      </w:r>
      <w:r w:rsidRPr="00653FE2">
        <w:rPr>
          <w:sz w:val="18"/>
        </w:rPr>
        <w:tab/>
        <w:t>(resumeCallHandling)</w:t>
      </w:r>
      <w:r w:rsidRPr="00653FE2">
        <w:rPr>
          <w:sz w:val="18"/>
        </w:rPr>
        <w:tab/>
      </w:r>
      <w:r w:rsidRPr="00653FE2">
        <w:rPr>
          <w:sz w:val="18"/>
        </w:rPr>
        <w:br/>
      </w:r>
      <w:r>
        <w:rPr>
          <w:sz w:val="18"/>
        </w:rPr>
        <w:tab/>
      </w:r>
      <w:r w:rsidRPr="00653FE2">
        <w:rPr>
          <w:sz w:val="18"/>
        </w:rPr>
        <w:t>subscriberInfoEnquiry</w:t>
      </w:r>
      <w:r w:rsidRPr="00653FE2">
        <w:rPr>
          <w:sz w:val="18"/>
        </w:rPr>
        <w:tab/>
        <w:t>HLR</w:t>
      </w:r>
      <w:r w:rsidRPr="00653FE2">
        <w:rPr>
          <w:sz w:val="18"/>
        </w:rPr>
        <w:br/>
      </w:r>
      <w:r>
        <w:rPr>
          <w:sz w:val="18"/>
        </w:rPr>
        <w:tab/>
      </w:r>
      <w:r w:rsidRPr="00653FE2">
        <w:rPr>
          <w:sz w:val="18"/>
        </w:rPr>
        <w:tab/>
        <w:t>(provideSubscriberInformation/v3)</w:t>
      </w:r>
      <w:r w:rsidRPr="00653FE2">
        <w:rPr>
          <w:sz w:val="18"/>
        </w:rPr>
        <w:br/>
      </w:r>
      <w:r>
        <w:rPr>
          <w:sz w:val="18"/>
        </w:rPr>
        <w:tab/>
      </w:r>
      <w:r w:rsidRPr="00653FE2">
        <w:rPr>
          <w:sz w:val="18"/>
        </w:rPr>
        <w:t>reporting</w:t>
      </w:r>
      <w:r>
        <w:rPr>
          <w:sz w:val="18"/>
        </w:rPr>
        <w:tab/>
      </w:r>
      <w:r w:rsidRPr="00653FE2">
        <w:rPr>
          <w:sz w:val="18"/>
        </w:rPr>
        <w:t>HLR</w:t>
      </w:r>
      <w:r w:rsidRPr="00653FE2">
        <w:rPr>
          <w:sz w:val="18"/>
        </w:rPr>
        <w:br/>
      </w:r>
      <w:r>
        <w:rPr>
          <w:sz w:val="18"/>
        </w:rPr>
        <w:tab/>
      </w:r>
      <w:r w:rsidRPr="00653FE2">
        <w:rPr>
          <w:sz w:val="18"/>
        </w:rPr>
        <w:tab/>
        <w:t>(remoteUserFree),</w:t>
      </w:r>
      <w:r w:rsidRPr="00653FE2">
        <w:rPr>
          <w:sz w:val="18"/>
        </w:rPr>
        <w:br/>
      </w:r>
      <w:r>
        <w:rPr>
          <w:sz w:val="18"/>
        </w:rPr>
        <w:tab/>
      </w:r>
      <w:r w:rsidRPr="00653FE2">
        <w:rPr>
          <w:sz w:val="18"/>
        </w:rPr>
        <w:tab/>
        <w:t>(SetReportingState)</w:t>
      </w:r>
      <w:r w:rsidRPr="00653FE2">
        <w:rPr>
          <w:sz w:val="18"/>
        </w:rPr>
        <w:br/>
      </w:r>
      <w:r w:rsidRPr="00653FE2">
        <w:rPr>
          <w:sz w:val="18"/>
        </w:rPr>
        <w:br/>
      </w:r>
      <w:r>
        <w:tab/>
      </w:r>
      <w:r w:rsidRPr="00653FE2">
        <w:tab/>
      </w:r>
      <w:r w:rsidRPr="00653FE2">
        <w:rPr>
          <w:i/>
          <w:u w:val="single"/>
        </w:rPr>
        <w:t>Location Services</w:t>
      </w:r>
      <w:r w:rsidRPr="00653FE2">
        <w:br/>
      </w:r>
      <w:r>
        <w:tab/>
      </w:r>
      <w:r w:rsidRPr="00653FE2">
        <w:t>locationSvcEnquiry</w:t>
      </w:r>
      <w:r w:rsidRPr="00653FE2">
        <w:tab/>
        <w:t>GMLC</w:t>
      </w:r>
      <w:r w:rsidRPr="00653FE2">
        <w:br/>
      </w:r>
      <w:r>
        <w:tab/>
      </w:r>
      <w:r w:rsidRPr="00653FE2">
        <w:tab/>
        <w:t>(provideSubscriberLocation/v3)</w:t>
      </w:r>
      <w:r w:rsidRPr="00653FE2">
        <w:br/>
      </w:r>
      <w:r w:rsidRPr="00653FE2">
        <w:br/>
      </w:r>
      <w:r>
        <w:rPr>
          <w:sz w:val="18"/>
        </w:rPr>
        <w:tab/>
      </w:r>
      <w:r w:rsidRPr="00653FE2">
        <w:rPr>
          <w:i/>
          <w:sz w:val="18"/>
        </w:rPr>
        <w:tab/>
      </w:r>
      <w:r w:rsidRPr="00653FE2">
        <w:rPr>
          <w:i/>
          <w:sz w:val="18"/>
          <w:u w:val="single"/>
        </w:rPr>
        <w:t>Network-Initiated USSD</w:t>
      </w:r>
      <w:r w:rsidRPr="00653FE2">
        <w:rPr>
          <w:i/>
          <w:sz w:val="18"/>
        </w:rPr>
        <w:br/>
      </w:r>
      <w:r>
        <w:rPr>
          <w:i/>
          <w:sz w:val="18"/>
        </w:rPr>
        <w:tab/>
      </w:r>
      <w:r w:rsidRPr="00653FE2">
        <w:rPr>
          <w:sz w:val="18"/>
        </w:rPr>
        <w:t>networkUnstructuredSs</w:t>
      </w:r>
      <w:r w:rsidRPr="00653FE2">
        <w:rPr>
          <w:sz w:val="18"/>
        </w:rPr>
        <w:tab/>
        <w:t>HLR</w:t>
      </w:r>
      <w:r w:rsidRPr="00653FE2">
        <w:rPr>
          <w:sz w:val="18"/>
        </w:rPr>
        <w:br/>
      </w:r>
      <w:r>
        <w:rPr>
          <w:sz w:val="18"/>
        </w:rPr>
        <w:tab/>
      </w:r>
      <w:r w:rsidRPr="00653FE2">
        <w:rPr>
          <w:sz w:val="18"/>
        </w:rPr>
        <w:tab/>
        <w:t>(unstructuredSS-Request/v2),</w:t>
      </w:r>
      <w:r w:rsidRPr="00653FE2">
        <w:rPr>
          <w:sz w:val="18"/>
        </w:rPr>
        <w:br/>
      </w:r>
      <w:r>
        <w:rPr>
          <w:sz w:val="18"/>
        </w:rPr>
        <w:tab/>
      </w:r>
      <w:r w:rsidRPr="00653FE2">
        <w:rPr>
          <w:sz w:val="18"/>
        </w:rPr>
        <w:tab/>
        <w:t>(unstructuredSS-Notify/v2)</w:t>
      </w:r>
      <w:r w:rsidRPr="00653FE2">
        <w:rPr>
          <w:sz w:val="18"/>
        </w:rPr>
        <w:br/>
      </w:r>
      <w:r w:rsidRPr="00653FE2">
        <w:rPr>
          <w:b/>
          <w:i/>
          <w:sz w:val="18"/>
        </w:rPr>
        <w:t>Priority low</w:t>
      </w:r>
    </w:p>
    <w:p w:rsidR="001661DA" w:rsidRPr="00653FE2" w:rsidRDefault="001661DA" w:rsidP="001661DA">
      <w:pPr>
        <w:pStyle w:val="NF"/>
        <w:keepNext w:val="0"/>
        <w:keepLines w:val="0"/>
      </w:pPr>
    </w:p>
    <w:p w:rsidR="001661DA" w:rsidRPr="00653FE2" w:rsidRDefault="001661DA" w:rsidP="001661DA">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1661DA" w:rsidRPr="00653FE2" w:rsidRDefault="001661DA" w:rsidP="001661DA">
      <w:pPr>
        <w:pStyle w:val="Heading3"/>
      </w:pPr>
      <w:bookmarkStart w:id="30" w:name="_Toc11331156"/>
      <w:bookmarkStart w:id="31" w:name="_Toc36544639"/>
      <w:r w:rsidRPr="00653FE2">
        <w:t>5.1.3</w:t>
      </w:r>
      <w:r w:rsidRPr="00653FE2">
        <w:tab/>
        <w:t>Congestion control for Signalling System No. 7</w:t>
      </w:r>
      <w:bookmarkEnd w:id="30"/>
      <w:bookmarkEnd w:id="31"/>
    </w:p>
    <w:p w:rsidR="001661DA" w:rsidRPr="00653FE2" w:rsidRDefault="001661DA" w:rsidP="001661DA">
      <w:pPr>
        <w:keepNext/>
        <w:keepLines/>
      </w:pPr>
      <w:r w:rsidRPr="00653FE2">
        <w:t>The requirements of SS7 Congestion control have to be taken into account as far as possible.</w:t>
      </w:r>
    </w:p>
    <w:p w:rsidR="001661DA" w:rsidRPr="00653FE2" w:rsidRDefault="001661DA" w:rsidP="001661DA">
      <w:r w:rsidRPr="00653FE2">
        <w:t>Means that could be applied to achieve the required traffic reductions are described in clauses 5.1.1 and 5.1.2.</w:t>
      </w:r>
    </w:p>
    <w:p w:rsidR="001661DA" w:rsidRPr="00653FE2" w:rsidRDefault="001661DA" w:rsidP="001661DA">
      <w:pPr>
        <w:pStyle w:val="Heading2"/>
        <w:keepNext w:val="0"/>
        <w:keepLines w:val="0"/>
      </w:pPr>
      <w:bookmarkStart w:id="32" w:name="_Toc11331157"/>
      <w:bookmarkStart w:id="33" w:name="_Toc36544640"/>
      <w:r w:rsidRPr="00653FE2">
        <w:t>5.2</w:t>
      </w:r>
      <w:r w:rsidRPr="00653FE2">
        <w:tab/>
        <w:t>Compatibility</w:t>
      </w:r>
      <w:bookmarkEnd w:id="32"/>
      <w:bookmarkEnd w:id="33"/>
    </w:p>
    <w:p w:rsidR="001661DA" w:rsidRPr="00653FE2" w:rsidRDefault="001661DA" w:rsidP="001661DA">
      <w:pPr>
        <w:pStyle w:val="Heading3"/>
        <w:keepNext w:val="0"/>
        <w:keepLines w:val="0"/>
      </w:pPr>
      <w:bookmarkStart w:id="34" w:name="_Toc11331158"/>
      <w:bookmarkStart w:id="35" w:name="_Toc36544641"/>
      <w:r w:rsidRPr="00653FE2">
        <w:t>5.2.1</w:t>
      </w:r>
      <w:r w:rsidRPr="00653FE2">
        <w:tab/>
        <w:t>General</w:t>
      </w:r>
      <w:bookmarkEnd w:id="34"/>
      <w:bookmarkEnd w:id="35"/>
    </w:p>
    <w:p w:rsidR="001661DA" w:rsidRPr="00653FE2" w:rsidRDefault="001661DA" w:rsidP="001661DA">
      <w:r w:rsidRPr="00653FE2">
        <w:t>The present document of the Mobile Application Part is designed in such a way that an implementation which conforms to it can also conform to the Mobile Application Part operational version 1 specifications, except on the MSC-VLR interface.</w:t>
      </w:r>
    </w:p>
    <w:p w:rsidR="001661DA" w:rsidRPr="00653FE2" w:rsidRDefault="001661DA" w:rsidP="001661DA">
      <w:r w:rsidRPr="00653FE2">
        <w:t>A version negotiation mechanism based on the use of an application-context-name is used to negotiate the protocol version used between two entities for supporting a MAP-user signalling procedure.</w:t>
      </w:r>
    </w:p>
    <w:p w:rsidR="001661DA" w:rsidRPr="00653FE2" w:rsidRDefault="001661DA" w:rsidP="001661DA">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1661DA" w:rsidRPr="00653FE2" w:rsidRDefault="001661DA" w:rsidP="001661DA">
      <w:r w:rsidRPr="00653FE2">
        <w:t>A version one application-context-name may only be transferred to the peer user in a MAP-U-ABORT to an entity of version two or higher (i.e. to trigger a dialogue which involves only communication capabilities defined for MAP operational version 1).</w:t>
      </w:r>
    </w:p>
    <w:p w:rsidR="001661DA" w:rsidRPr="00653FE2" w:rsidRDefault="001661DA" w:rsidP="001661DA">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1661DA" w:rsidRPr="00653FE2" w:rsidRDefault="001661DA" w:rsidP="001661DA">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1661DA" w:rsidRPr="00653FE2" w:rsidRDefault="001661DA" w:rsidP="001661DA">
      <w:pPr>
        <w:pStyle w:val="Heading3"/>
        <w:keepNext w:val="0"/>
        <w:keepLines w:val="0"/>
      </w:pPr>
      <w:bookmarkStart w:id="36" w:name="_Toc11331159"/>
      <w:bookmarkStart w:id="37" w:name="_Toc36544642"/>
      <w:r w:rsidRPr="00653FE2">
        <w:t>5.2.2</w:t>
      </w:r>
      <w:r w:rsidRPr="00653FE2">
        <w:tab/>
        <w:t>Strategy for selecting the Application Context (AC) version</w:t>
      </w:r>
      <w:bookmarkEnd w:id="36"/>
      <w:bookmarkEnd w:id="37"/>
    </w:p>
    <w:p w:rsidR="001661DA" w:rsidRPr="00653FE2" w:rsidRDefault="001661DA" w:rsidP="001661DA">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1661DA" w:rsidRPr="00653FE2" w:rsidRDefault="001661DA" w:rsidP="001661DA">
      <w:pPr>
        <w:pStyle w:val="Heading4"/>
        <w:keepNext w:val="0"/>
        <w:keepLines w:val="0"/>
      </w:pPr>
      <w:bookmarkStart w:id="38" w:name="_Toc11331160"/>
      <w:bookmarkStart w:id="39" w:name="_Toc36544643"/>
      <w:r w:rsidRPr="00653FE2">
        <w:t>5.2.2.1</w:t>
      </w:r>
      <w:r w:rsidRPr="00653FE2">
        <w:tab/>
        <w:t>Proposed method</w:t>
      </w:r>
      <w:bookmarkEnd w:id="38"/>
      <w:bookmarkEnd w:id="39"/>
    </w:p>
    <w:p w:rsidR="001661DA" w:rsidRPr="00653FE2" w:rsidRDefault="001661DA" w:rsidP="001661DA">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1661DA" w:rsidRPr="00653FE2" w:rsidRDefault="001661DA" w:rsidP="001661DA">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1661DA" w:rsidRPr="00653FE2" w:rsidRDefault="001661DA" w:rsidP="001661DA">
      <w:r w:rsidRPr="00653FE2">
        <w:t>The data for each destination will go through the following states:</w:t>
      </w:r>
    </w:p>
    <w:p w:rsidR="001661DA" w:rsidRPr="00653FE2" w:rsidRDefault="001661DA" w:rsidP="001661DA">
      <w:pPr>
        <w:pStyle w:val="B1"/>
      </w:pPr>
      <w:r w:rsidRPr="00653FE2">
        <w:t>a)</w:t>
      </w:r>
      <w:r w:rsidRPr="00653FE2">
        <w:tab/>
        <w:t>the version shown in table 1 is "version n-1", where 'n' is the highest version existing in this specification; table 2 is not used;</w:t>
      </w:r>
    </w:p>
    <w:p w:rsidR="001661DA" w:rsidRPr="00653FE2" w:rsidRDefault="001661DA" w:rsidP="001661DA">
      <w:pPr>
        <w:pStyle w:val="B1"/>
      </w:pPr>
      <w:r w:rsidRPr="00653FE2">
        <w:t>b)</w:t>
      </w:r>
      <w:r w:rsidRPr="00653FE2">
        <w:tab/>
        <w:t>the version shown in table 1 is "unknown"; table 2 is used, and maintained as described in clause 5.2.2.2;</w:t>
      </w:r>
    </w:p>
    <w:p w:rsidR="001661DA" w:rsidRPr="00653FE2" w:rsidRDefault="001661DA" w:rsidP="001661DA">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1661DA" w:rsidRPr="00653FE2" w:rsidRDefault="001661DA" w:rsidP="001661DA">
      <w:pPr>
        <w:pStyle w:val="Heading4"/>
        <w:keepNext w:val="0"/>
        <w:keepLines w:val="0"/>
      </w:pPr>
      <w:bookmarkStart w:id="40" w:name="_Toc11331161"/>
      <w:bookmarkStart w:id="41" w:name="_Toc36544644"/>
      <w:r w:rsidRPr="00653FE2">
        <w:t>5.2.2.2</w:t>
      </w:r>
      <w:r w:rsidRPr="00653FE2">
        <w:tab/>
        <w:t>Managing the version look-up table</w:t>
      </w:r>
      <w:bookmarkEnd w:id="40"/>
      <w:bookmarkEnd w:id="41"/>
    </w:p>
    <w:p w:rsidR="001661DA" w:rsidRPr="00653FE2" w:rsidRDefault="001661DA" w:rsidP="001661DA">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rsidR="001661DA" w:rsidRPr="00653FE2" w:rsidRDefault="001661DA" w:rsidP="001661DA">
      <w:r w:rsidRPr="00653FE2">
        <w:rPr>
          <w:b/>
        </w:rPr>
        <w:t>IF</w:t>
      </w:r>
      <w:r w:rsidRPr="00653FE2">
        <w:t xml:space="preserve"> the entity number is known:</w:t>
      </w:r>
    </w:p>
    <w:p w:rsidR="001661DA" w:rsidRPr="00653FE2" w:rsidRDefault="001661DA" w:rsidP="001661DA">
      <w:pPr>
        <w:pStyle w:val="B2"/>
      </w:pPr>
      <w:r w:rsidRPr="00653FE2">
        <w:rPr>
          <w:b/>
        </w:rPr>
        <w:t>THEN</w:t>
      </w:r>
    </w:p>
    <w:p w:rsidR="001661DA" w:rsidRPr="00653FE2" w:rsidRDefault="001661DA" w:rsidP="001661DA">
      <w:pPr>
        <w:pStyle w:val="B2"/>
      </w:pPr>
      <w:r w:rsidRPr="00653FE2">
        <w:tab/>
        <w:t>It updates (if required) the associated list of highest supported ACs.</w:t>
      </w:r>
    </w:p>
    <w:p w:rsidR="001661DA" w:rsidRPr="00653FE2" w:rsidRDefault="001661DA" w:rsidP="001661DA">
      <w:pPr>
        <w:pStyle w:val="B2"/>
      </w:pPr>
      <w:r w:rsidRPr="00653FE2">
        <w:rPr>
          <w:b/>
        </w:rPr>
        <w:t>ELSE</w:t>
      </w:r>
    </w:p>
    <w:p w:rsidR="001661DA" w:rsidRPr="00653FE2" w:rsidRDefault="001661DA" w:rsidP="001661DA">
      <w:pPr>
        <w:pStyle w:val="B2"/>
      </w:pPr>
      <w:r w:rsidRPr="00653FE2">
        <w:tab/>
        <w:t>It creates an entry for this entity and includes the received AC-name in the list of highest supported ACs.</w:t>
      </w:r>
    </w:p>
    <w:p w:rsidR="001661DA" w:rsidRPr="00653FE2" w:rsidRDefault="001661DA" w:rsidP="001661DA">
      <w:r w:rsidRPr="00653FE2">
        <w:rPr>
          <w:b/>
        </w:rPr>
        <w:t>WHEN</w:t>
      </w:r>
      <w:r w:rsidRPr="00653FE2">
        <w:t xml:space="preserve"> starting a procedure, the originating MAP-user looks up its version control table.</w:t>
      </w:r>
    </w:p>
    <w:p w:rsidR="001661DA" w:rsidRPr="00653FE2" w:rsidRDefault="001661DA" w:rsidP="001661DA">
      <w:r w:rsidRPr="00653FE2">
        <w:rPr>
          <w:b/>
        </w:rPr>
        <w:t>IF</w:t>
      </w:r>
      <w:r w:rsidRPr="00653FE2">
        <w:t xml:space="preserve"> the destination address is known and not timed-out.</w:t>
      </w:r>
    </w:p>
    <w:p w:rsidR="001661DA" w:rsidRPr="00653FE2" w:rsidRDefault="001661DA" w:rsidP="001661DA">
      <w:pPr>
        <w:pStyle w:val="B2"/>
      </w:pPr>
      <w:r w:rsidRPr="00653FE2">
        <w:rPr>
          <w:b/>
        </w:rPr>
        <w:t>THEN</w:t>
      </w:r>
    </w:p>
    <w:p w:rsidR="001661DA" w:rsidRPr="00653FE2" w:rsidRDefault="001661DA" w:rsidP="001661DA">
      <w:pPr>
        <w:pStyle w:val="B2"/>
      </w:pPr>
      <w:r w:rsidRPr="00653FE2">
        <w:t>It retrieves the appropriate AC-name and uses it</w:t>
      </w:r>
    </w:p>
    <w:p w:rsidR="001661DA" w:rsidRPr="00653FE2" w:rsidRDefault="001661DA" w:rsidP="001661DA">
      <w:pPr>
        <w:pStyle w:val="B3"/>
      </w:pPr>
      <w:r w:rsidRPr="00653FE2">
        <w:rPr>
          <w:b/>
        </w:rPr>
        <w:t>IF</w:t>
      </w:r>
      <w:r w:rsidRPr="00653FE2">
        <w:t xml:space="preserve"> the dialogue is accepted by the peer</w:t>
      </w:r>
    </w:p>
    <w:p w:rsidR="001661DA" w:rsidRPr="00653FE2" w:rsidRDefault="001661DA" w:rsidP="001661DA">
      <w:pPr>
        <w:pStyle w:val="B3"/>
      </w:pPr>
      <w:r w:rsidRPr="00653FE2">
        <w:rPr>
          <w:b/>
        </w:rPr>
        <w:t>THEN</w:t>
      </w:r>
    </w:p>
    <w:p w:rsidR="001661DA" w:rsidRPr="00653FE2" w:rsidRDefault="001661DA" w:rsidP="001661DA">
      <w:pPr>
        <w:pStyle w:val="B4"/>
      </w:pPr>
      <w:r w:rsidRPr="00653FE2">
        <w:t>It does not modify the version control table</w:t>
      </w:r>
    </w:p>
    <w:p w:rsidR="001661DA" w:rsidRPr="00653FE2" w:rsidRDefault="001661DA" w:rsidP="001661DA">
      <w:pPr>
        <w:pStyle w:val="B3"/>
      </w:pPr>
      <w:r w:rsidRPr="00653FE2">
        <w:rPr>
          <w:b/>
        </w:rPr>
        <w:t>ELSE</w:t>
      </w:r>
      <w:r w:rsidRPr="00653FE2">
        <w:t xml:space="preserve"> (this should never occur)</w:t>
      </w:r>
    </w:p>
    <w:p w:rsidR="001661DA" w:rsidRPr="00653FE2" w:rsidRDefault="001661DA" w:rsidP="001661DA">
      <w:pPr>
        <w:pStyle w:val="B4"/>
      </w:pPr>
      <w:r w:rsidRPr="00653FE2">
        <w:tab/>
        <w:t>It starts a new dialogue with the common highest version supported (based on information implicitly or explicitly provided by the peer).</w:t>
      </w:r>
    </w:p>
    <w:p w:rsidR="001661DA" w:rsidRPr="00653FE2" w:rsidRDefault="001661DA" w:rsidP="001661DA">
      <w:pPr>
        <w:pStyle w:val="B4"/>
      </w:pPr>
      <w:r w:rsidRPr="00653FE2">
        <w:tab/>
        <w:t>It replaces the old AC-name by the new one in the list of associated highest AC supported.</w:t>
      </w:r>
    </w:p>
    <w:p w:rsidR="001661DA" w:rsidRPr="00653FE2" w:rsidRDefault="001661DA" w:rsidP="001661DA">
      <w:pPr>
        <w:pStyle w:val="B2"/>
      </w:pPr>
      <w:r w:rsidRPr="00653FE2">
        <w:rPr>
          <w:b/>
        </w:rPr>
        <w:t>ELSE</w:t>
      </w:r>
    </w:p>
    <w:p w:rsidR="001661DA" w:rsidRPr="00653FE2" w:rsidRDefault="001661DA" w:rsidP="001661DA">
      <w:pPr>
        <w:pStyle w:val="B2"/>
      </w:pPr>
      <w:r w:rsidRPr="00653FE2">
        <w:tab/>
        <w:t>It uses the AC-name that corresponds to the highest version it supports.</w:t>
      </w:r>
    </w:p>
    <w:p w:rsidR="001661DA" w:rsidRPr="00653FE2" w:rsidRDefault="001661DA" w:rsidP="001661DA">
      <w:pPr>
        <w:pStyle w:val="B2"/>
      </w:pPr>
      <w:r w:rsidRPr="00653FE2">
        <w:rPr>
          <w:b/>
        </w:rPr>
        <w:t>IF</w:t>
      </w:r>
      <w:r w:rsidRPr="00653FE2">
        <w:t xml:space="preserve"> the dialogue is accepted by the peer.</w:t>
      </w:r>
    </w:p>
    <w:p w:rsidR="001661DA" w:rsidRPr="00653FE2" w:rsidRDefault="001661DA" w:rsidP="001661DA">
      <w:pPr>
        <w:pStyle w:val="B3"/>
      </w:pPr>
      <w:r w:rsidRPr="00653FE2">
        <w:rPr>
          <w:b/>
        </w:rPr>
        <w:t>THEN</w:t>
      </w:r>
    </w:p>
    <w:p w:rsidR="001661DA" w:rsidRPr="00653FE2" w:rsidRDefault="001661DA" w:rsidP="001661DA">
      <w:pPr>
        <w:pStyle w:val="B4"/>
      </w:pPr>
      <w:r w:rsidRPr="00653FE2">
        <w:tab/>
        <w:t>It adds the destination node in its version control table and includes the AC-Name in the list of associated highest AC supported.</w:t>
      </w:r>
    </w:p>
    <w:p w:rsidR="001661DA" w:rsidRPr="00653FE2" w:rsidRDefault="001661DA" w:rsidP="001661DA">
      <w:pPr>
        <w:pStyle w:val="B2"/>
      </w:pPr>
      <w:r w:rsidRPr="00653FE2">
        <w:rPr>
          <w:b/>
        </w:rPr>
        <w:t>ELSE</w:t>
      </w:r>
    </w:p>
    <w:p w:rsidR="001661DA" w:rsidRPr="00653FE2" w:rsidRDefault="001661DA" w:rsidP="001661DA">
      <w:pPr>
        <w:pStyle w:val="B3"/>
      </w:pPr>
      <w:r w:rsidRPr="00653FE2">
        <w:tab/>
        <w:t>It starts a new dialogue with the common highest version supported (based on information implicitly or explicitly provided by the peer).</w:t>
      </w:r>
    </w:p>
    <w:p w:rsidR="001661DA" w:rsidRPr="00653FE2" w:rsidRDefault="001661DA" w:rsidP="001661DA">
      <w:pPr>
        <w:pStyle w:val="B4"/>
      </w:pPr>
      <w:r w:rsidRPr="00653FE2">
        <w:rPr>
          <w:b/>
        </w:rPr>
        <w:t>IF</w:t>
      </w:r>
      <w:r w:rsidRPr="00653FE2">
        <w:t xml:space="preserve"> the destination node was not known</w:t>
      </w:r>
    </w:p>
    <w:p w:rsidR="001661DA" w:rsidRPr="00653FE2" w:rsidRDefault="001661DA" w:rsidP="001661DA">
      <w:pPr>
        <w:pStyle w:val="B4"/>
      </w:pPr>
      <w:r w:rsidRPr="00653FE2">
        <w:rPr>
          <w:b/>
        </w:rPr>
        <w:t>THEN</w:t>
      </w:r>
    </w:p>
    <w:p w:rsidR="001661DA" w:rsidRPr="00653FE2" w:rsidRDefault="001661DA" w:rsidP="001661DA">
      <w:pPr>
        <w:pStyle w:val="B4"/>
      </w:pPr>
      <w:r w:rsidRPr="00653FE2">
        <w:tab/>
        <w:t>It adds the destination node in its version control table and includes the new AC-Name in the list of associated highest AC supported.</w:t>
      </w:r>
    </w:p>
    <w:p w:rsidR="001661DA" w:rsidRPr="00653FE2" w:rsidRDefault="001661DA" w:rsidP="001661DA">
      <w:pPr>
        <w:pStyle w:val="B4"/>
        <w:keepNext/>
        <w:keepLines/>
      </w:pPr>
      <w:r w:rsidRPr="00653FE2">
        <w:rPr>
          <w:b/>
        </w:rPr>
        <w:t>ELSE</w:t>
      </w:r>
    </w:p>
    <w:p w:rsidR="001661DA" w:rsidRPr="00653FE2" w:rsidRDefault="001661DA" w:rsidP="001661DA">
      <w:pPr>
        <w:pStyle w:val="B4"/>
        <w:keepNext/>
        <w:keepLines/>
      </w:pPr>
      <w:r w:rsidRPr="00653FE2">
        <w:tab/>
        <w:t>It replaces the old AC-name by the new one in the list of highest supported AC and reset the timer.</w:t>
      </w:r>
    </w:p>
    <w:p w:rsidR="001661DA" w:rsidRPr="00653FE2" w:rsidRDefault="001661DA" w:rsidP="001661DA">
      <w:pPr>
        <w:pStyle w:val="Heading4"/>
        <w:keepNext w:val="0"/>
        <w:keepLines w:val="0"/>
      </w:pPr>
      <w:bookmarkStart w:id="42" w:name="_Toc11331162"/>
      <w:bookmarkStart w:id="43" w:name="_Toc36544645"/>
      <w:r w:rsidRPr="00653FE2">
        <w:t>5.2.2.3</w:t>
      </w:r>
      <w:r w:rsidRPr="00653FE2">
        <w:tab/>
        <w:t>Optimising the method</w:t>
      </w:r>
      <w:bookmarkEnd w:id="42"/>
      <w:bookmarkEnd w:id="43"/>
    </w:p>
    <w:p w:rsidR="001661DA" w:rsidRPr="00653FE2" w:rsidRDefault="001661DA" w:rsidP="001661DA">
      <w:r w:rsidRPr="00653FE2">
        <w:t>A table look-up may be avoided in some cases if both the HLR and the VLR or both the HLR and the SGSN store for each subscriber the version of the AC-name used at location updating. Then:</w:t>
      </w:r>
    </w:p>
    <w:p w:rsidR="001661DA" w:rsidRPr="00653FE2" w:rsidRDefault="001661DA" w:rsidP="001661DA">
      <w:pPr>
        <w:pStyle w:val="B1"/>
      </w:pPr>
      <w:r w:rsidRPr="00653FE2">
        <w:t>-</w:t>
      </w:r>
      <w:r w:rsidRPr="00653FE2">
        <w:tab/>
        <w:t>for procedures which make use of the same application-context, the same AC-name (thus the same version) can be selected (without any table look-up) when the procedure is triggered;</w:t>
      </w:r>
    </w:p>
    <w:p w:rsidR="001661DA" w:rsidRPr="00653FE2" w:rsidRDefault="001661DA" w:rsidP="001661DA">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rsidR="001661DA" w:rsidRPr="00653FE2" w:rsidRDefault="001661DA" w:rsidP="001661DA">
      <w:pPr>
        <w:pStyle w:val="B2"/>
        <w:rPr>
          <w:b/>
        </w:rPr>
      </w:pPr>
      <w:r w:rsidRPr="00653FE2">
        <w:rPr>
          <w:b/>
        </w:rPr>
        <w:t>for HLR:</w:t>
      </w:r>
    </w:p>
    <w:p w:rsidR="001661DA" w:rsidRPr="00653FE2" w:rsidRDefault="001661DA" w:rsidP="001661DA">
      <w:pPr>
        <w:pStyle w:val="B3"/>
      </w:pPr>
      <w:r w:rsidRPr="00653FE2">
        <w:t>-</w:t>
      </w:r>
      <w:r w:rsidRPr="00653FE2">
        <w:tab/>
        <w:t>Subscriber data modification (stand alone);</w:t>
      </w:r>
    </w:p>
    <w:p w:rsidR="001661DA" w:rsidRPr="00653FE2" w:rsidRDefault="001661DA" w:rsidP="001661DA">
      <w:pPr>
        <w:pStyle w:val="B2"/>
        <w:rPr>
          <w:b/>
        </w:rPr>
      </w:pPr>
      <w:r w:rsidRPr="00653FE2">
        <w:rPr>
          <w:b/>
        </w:rPr>
        <w:t>for VLR:</w:t>
      </w:r>
    </w:p>
    <w:p w:rsidR="001661DA" w:rsidRPr="00653FE2" w:rsidRDefault="001661DA" w:rsidP="001661DA">
      <w:pPr>
        <w:pStyle w:val="B3"/>
      </w:pPr>
      <w:r w:rsidRPr="00653FE2">
        <w:t>-</w:t>
      </w:r>
      <w:r w:rsidRPr="00653FE2">
        <w:tab/>
        <w:t>Data Restoration.</w:t>
      </w:r>
    </w:p>
    <w:p w:rsidR="001661DA" w:rsidRPr="00653FE2" w:rsidRDefault="001661DA" w:rsidP="001661DA">
      <w:pPr>
        <w:pStyle w:val="Heading1"/>
        <w:keepNext w:val="0"/>
        <w:keepLines w:val="0"/>
      </w:pPr>
      <w:bookmarkStart w:id="44" w:name="_Toc11331163"/>
      <w:bookmarkStart w:id="45" w:name="_Toc36544646"/>
      <w:r w:rsidRPr="00653FE2">
        <w:t>6</w:t>
      </w:r>
      <w:r w:rsidRPr="00653FE2">
        <w:tab/>
        <w:t>Requirements concerning the use of SCCP and TC</w:t>
      </w:r>
      <w:bookmarkEnd w:id="44"/>
      <w:bookmarkEnd w:id="45"/>
    </w:p>
    <w:p w:rsidR="001661DA" w:rsidRPr="00653FE2" w:rsidRDefault="001661DA" w:rsidP="001661DA">
      <w:pPr>
        <w:pStyle w:val="Heading2"/>
        <w:keepNext w:val="0"/>
        <w:keepLines w:val="0"/>
      </w:pPr>
      <w:bookmarkStart w:id="46" w:name="_Toc11331164"/>
      <w:bookmarkStart w:id="47" w:name="_Toc36544647"/>
      <w:r w:rsidRPr="00653FE2">
        <w:t>6.1</w:t>
      </w:r>
      <w:r w:rsidRPr="00653FE2">
        <w:tab/>
        <w:t>Use of SCCP</w:t>
      </w:r>
      <w:bookmarkEnd w:id="46"/>
      <w:bookmarkEnd w:id="47"/>
    </w:p>
    <w:p w:rsidR="001661DA" w:rsidRPr="00653FE2" w:rsidRDefault="001661DA" w:rsidP="001661DA">
      <w:r w:rsidRPr="00653FE2">
        <w:t>The Mobile Application Part (MAP) makes use of the services offered by the Signalling Connection Control Part (SCCP).</w:t>
      </w:r>
    </w:p>
    <w:p w:rsidR="001661DA" w:rsidRPr="00653FE2" w:rsidRDefault="001661DA" w:rsidP="001661DA">
      <w:r w:rsidRPr="00653FE2">
        <w:t>MAP supports the following SCCP versions:</w:t>
      </w:r>
    </w:p>
    <w:p w:rsidR="001661DA" w:rsidRPr="00653FE2" w:rsidRDefault="001661DA" w:rsidP="001661DA">
      <w:pPr>
        <w:pStyle w:val="B1"/>
      </w:pPr>
      <w:r w:rsidRPr="00653FE2">
        <w:t>-</w:t>
      </w:r>
      <w:r w:rsidRPr="00653FE2">
        <w:tab/>
        <w:t>Signalling Connection Control Part, Signalling System no. 7 CCITT (</w:t>
      </w:r>
      <w:r>
        <w:t>'</w:t>
      </w:r>
      <w:r w:rsidRPr="00653FE2">
        <w:t>Blue Book SCCP</w:t>
      </w:r>
      <w:r>
        <w:t>'</w:t>
      </w:r>
      <w:r w:rsidRPr="00653FE2">
        <w:t>);</w:t>
      </w:r>
    </w:p>
    <w:p w:rsidR="001661DA" w:rsidRPr="00653FE2" w:rsidRDefault="001661DA" w:rsidP="001661DA">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rsidR="001661DA" w:rsidRPr="00653FE2" w:rsidRDefault="001661DA" w:rsidP="001661DA">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1661DA" w:rsidRPr="00653FE2" w:rsidRDefault="001661DA" w:rsidP="001661DA">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rsidR="001661DA" w:rsidRPr="00653FE2" w:rsidRDefault="001661DA" w:rsidP="001661DA">
      <w:r w:rsidRPr="00653FE2">
        <w:t>The SCCP is identified as an MTP3-user and the transport of SCCP messages between two entities shall be accomplished according to the 3GPP TS 29.202 [121].</w:t>
      </w:r>
    </w:p>
    <w:p w:rsidR="001661DA" w:rsidRPr="00653FE2" w:rsidRDefault="001661DA" w:rsidP="001661DA">
      <w:pPr>
        <w:pStyle w:val="Heading3"/>
        <w:keepNext w:val="0"/>
        <w:keepLines w:val="0"/>
      </w:pPr>
      <w:bookmarkStart w:id="48" w:name="_Toc11331165"/>
      <w:bookmarkStart w:id="49" w:name="_Toc36544648"/>
      <w:r w:rsidRPr="00653FE2">
        <w:t>6.1.1</w:t>
      </w:r>
      <w:r w:rsidRPr="00653FE2">
        <w:tab/>
        <w:t>SCCP Class</w:t>
      </w:r>
      <w:bookmarkEnd w:id="48"/>
      <w:bookmarkEnd w:id="49"/>
    </w:p>
    <w:p w:rsidR="001661DA" w:rsidRPr="00653FE2" w:rsidRDefault="001661DA" w:rsidP="001661DA">
      <w:r w:rsidRPr="00653FE2">
        <w:t>MAP will only make use of the connectionless classes (0 or 1) of the SCCP.</w:t>
      </w:r>
    </w:p>
    <w:p w:rsidR="001661DA" w:rsidRPr="00653FE2" w:rsidRDefault="001661DA" w:rsidP="001661DA">
      <w:pPr>
        <w:pStyle w:val="Heading3"/>
        <w:keepNext w:val="0"/>
        <w:keepLines w:val="0"/>
      </w:pPr>
      <w:bookmarkStart w:id="50" w:name="_Toc11331166"/>
      <w:bookmarkStart w:id="51" w:name="_Toc36544649"/>
      <w:r w:rsidRPr="00653FE2">
        <w:t>6.1.2</w:t>
      </w:r>
      <w:r w:rsidRPr="00653FE2">
        <w:tab/>
        <w:t>Sub-System Number (SSN)</w:t>
      </w:r>
      <w:bookmarkEnd w:id="50"/>
      <w:bookmarkEnd w:id="51"/>
    </w:p>
    <w:p w:rsidR="001661DA" w:rsidRPr="00653FE2" w:rsidRDefault="001661DA" w:rsidP="001661DA">
      <w:r w:rsidRPr="00653FE2">
        <w:t>The Application Entities (AEs) defined for MAP consist of several Application Service Elements (ASEs) and are addressed by sub-system numbers (SSNs). The SSNs for MAP are specified in 3GPP TS 23.003 [17].</w:t>
      </w:r>
    </w:p>
    <w:p w:rsidR="001661DA" w:rsidRPr="00653FE2" w:rsidRDefault="001661DA" w:rsidP="001661DA">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towards entities which do not support interworking to SGSNs, it shall use the MSC SSN in the calling party address instead of the SGSN SSN.</w:t>
      </w:r>
    </w:p>
    <w:p w:rsidR="001661DA" w:rsidRPr="00653FE2" w:rsidRDefault="001661DA" w:rsidP="001661DA">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rsidR="001661DA" w:rsidRPr="00653FE2" w:rsidRDefault="001661DA" w:rsidP="001661DA">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rsidR="001661DA" w:rsidRPr="00653FE2" w:rsidRDefault="001661DA" w:rsidP="001661D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1661DA" w:rsidRPr="00653FE2" w:rsidRDefault="001661DA" w:rsidP="001661DA">
      <w:pPr>
        <w:tabs>
          <w:tab w:val="left" w:pos="720"/>
        </w:tabs>
        <w:rPr>
          <w:snapToGrid w:val="0"/>
          <w:lang w:eastAsia="de-DE"/>
        </w:rPr>
      </w:pPr>
    </w:p>
    <w:p w:rsidR="001661DA" w:rsidRPr="00653FE2" w:rsidRDefault="001661DA" w:rsidP="001661DA">
      <w:pPr>
        <w:pStyle w:val="Heading3"/>
        <w:keepNext w:val="0"/>
        <w:keepLines w:val="0"/>
      </w:pPr>
      <w:bookmarkStart w:id="52" w:name="_Toc11331167"/>
      <w:bookmarkStart w:id="53" w:name="_Toc36544650"/>
      <w:r w:rsidRPr="00653FE2">
        <w:t>6.1.3</w:t>
      </w:r>
      <w:r w:rsidRPr="00653FE2">
        <w:tab/>
        <w:t>SCCP addressing</w:t>
      </w:r>
      <w:bookmarkEnd w:id="52"/>
      <w:bookmarkEnd w:id="53"/>
    </w:p>
    <w:p w:rsidR="001661DA" w:rsidRPr="00653FE2" w:rsidRDefault="001661DA" w:rsidP="001661DA">
      <w:pPr>
        <w:pStyle w:val="Heading4"/>
        <w:keepNext w:val="0"/>
        <w:keepLines w:val="0"/>
      </w:pPr>
      <w:bookmarkStart w:id="54" w:name="_Toc11331168"/>
      <w:bookmarkStart w:id="55" w:name="_Toc36544651"/>
      <w:r w:rsidRPr="00653FE2">
        <w:t>6.1.3.1</w:t>
      </w:r>
      <w:r w:rsidRPr="00653FE2">
        <w:tab/>
        <w:t>Introduction</w:t>
      </w:r>
      <w:bookmarkEnd w:id="54"/>
      <w:bookmarkEnd w:id="55"/>
    </w:p>
    <w:p w:rsidR="001661DA" w:rsidRPr="00653FE2" w:rsidRDefault="001661DA" w:rsidP="001661DA">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1661DA" w:rsidRPr="00653FE2" w:rsidRDefault="001661DA" w:rsidP="001661DA">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rsidR="001661DA" w:rsidRPr="00653FE2" w:rsidRDefault="001661DA" w:rsidP="001661DA">
      <w:pPr>
        <w:pStyle w:val="B1"/>
      </w:pPr>
      <w:r w:rsidRPr="00653FE2">
        <w:t>1)</w:t>
      </w:r>
      <w:r w:rsidRPr="00653FE2">
        <w:tab/>
        <w:t>Intra-PLMN addressing</w:t>
      </w:r>
    </w:p>
    <w:p w:rsidR="001661DA" w:rsidRPr="00653FE2" w:rsidRDefault="001661DA" w:rsidP="001661DA">
      <w:pPr>
        <w:pStyle w:val="B2"/>
      </w:pPr>
      <w:bookmarkStart w:id="56" w:name="tmp"/>
      <w:r w:rsidRPr="00653FE2">
        <w:tab/>
        <w:t>For communication between entities within the same PLMN, a MAP SSN shall always be included in the called and calling party addresses. All other aspects of SCCP addressing are network specific.</w:t>
      </w:r>
      <w:bookmarkEnd w:id="56"/>
    </w:p>
    <w:p w:rsidR="001661DA" w:rsidRPr="00653FE2" w:rsidRDefault="001661DA" w:rsidP="001661DA">
      <w:pPr>
        <w:pStyle w:val="B1"/>
      </w:pPr>
      <w:r w:rsidRPr="00653FE2">
        <w:t>2)</w:t>
      </w:r>
      <w:r w:rsidRPr="00653FE2">
        <w:tab/>
        <w:t>Inter-PLMN addressing</w:t>
      </w:r>
    </w:p>
    <w:p w:rsidR="001661DA" w:rsidRPr="00653FE2" w:rsidRDefault="001661DA" w:rsidP="001661DA">
      <w:pPr>
        <w:pStyle w:val="B2"/>
      </w:pPr>
      <w:r w:rsidRPr="00653FE2">
        <w:t>a)</w:t>
      </w:r>
      <w:r w:rsidRPr="00653FE2">
        <w:tab/>
        <w:t>Called Party Address</w:t>
      </w:r>
    </w:p>
    <w:p w:rsidR="001661DA" w:rsidRPr="00653FE2" w:rsidRDefault="001661DA" w:rsidP="001661DA">
      <w:pPr>
        <w:pStyle w:val="B3"/>
      </w:pPr>
      <w:r w:rsidRPr="00653FE2">
        <w:t>-</w:t>
      </w:r>
      <w:r w:rsidRPr="00653FE2">
        <w:tab/>
        <w:t>SSN indicator = 1 (MAP SSN always included);</w:t>
      </w:r>
    </w:p>
    <w:p w:rsidR="001661DA" w:rsidRPr="00653FE2" w:rsidRDefault="001661DA" w:rsidP="001661DA">
      <w:pPr>
        <w:pStyle w:val="B3"/>
      </w:pPr>
      <w:r w:rsidRPr="00653FE2">
        <w:t>-</w:t>
      </w:r>
      <w:r w:rsidRPr="00653FE2">
        <w:tab/>
        <w:t>Global title indicator = 0100 (Global title includes translation type, numbering plan, encoding scheme and nature of address indicator);</w:t>
      </w:r>
    </w:p>
    <w:p w:rsidR="001661DA" w:rsidRPr="00653FE2" w:rsidRDefault="001661DA" w:rsidP="001661DA">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rsidR="001661DA" w:rsidRPr="00653FE2" w:rsidRDefault="001661DA" w:rsidP="001661DA">
      <w:pPr>
        <w:pStyle w:val="B3"/>
      </w:pPr>
      <w:r w:rsidRPr="00653FE2">
        <w:t>-</w:t>
      </w:r>
      <w:r w:rsidRPr="00653FE2">
        <w:tab/>
        <w:t>Routing indicator = 0 (Routing on global title);</w:t>
      </w:r>
    </w:p>
    <w:p w:rsidR="001661DA" w:rsidRPr="00653FE2" w:rsidRDefault="001661DA" w:rsidP="001661DA">
      <w:pPr>
        <w:pStyle w:val="B2"/>
      </w:pPr>
      <w:r w:rsidRPr="00653FE2">
        <w:t>b)</w:t>
      </w:r>
      <w:r w:rsidRPr="00653FE2">
        <w:tab/>
        <w:t>Calling Party Address</w:t>
      </w:r>
    </w:p>
    <w:p w:rsidR="001661DA" w:rsidRPr="00653FE2" w:rsidRDefault="001661DA" w:rsidP="001661DA">
      <w:pPr>
        <w:pStyle w:val="B3"/>
      </w:pPr>
      <w:r w:rsidRPr="00653FE2">
        <w:t>-</w:t>
      </w:r>
      <w:r w:rsidRPr="00653FE2">
        <w:tab/>
        <w:t>SSN indicator = 1 (MAP SSNs always included);</w:t>
      </w:r>
    </w:p>
    <w:p w:rsidR="001661DA" w:rsidRPr="00653FE2" w:rsidRDefault="001661DA" w:rsidP="001661DA">
      <w:pPr>
        <w:pStyle w:val="B3"/>
      </w:pPr>
      <w:r w:rsidRPr="00653FE2">
        <w:t>-</w:t>
      </w:r>
      <w:r w:rsidRPr="00653FE2">
        <w:tab/>
        <w:t>Point code indicator = 0;</w:t>
      </w:r>
    </w:p>
    <w:p w:rsidR="001661DA" w:rsidRPr="00653FE2" w:rsidRDefault="001661DA" w:rsidP="001661DA">
      <w:pPr>
        <w:pStyle w:val="B3"/>
      </w:pPr>
      <w:r w:rsidRPr="00653FE2">
        <w:t>-</w:t>
      </w:r>
      <w:r w:rsidRPr="00653FE2">
        <w:tab/>
        <w:t>Global title indicator = 0100 (Global title includes translation type, numbering plan, encoding scheme and nature of address indicator);</w:t>
      </w:r>
    </w:p>
    <w:p w:rsidR="001661DA" w:rsidRPr="00653FE2" w:rsidRDefault="001661DA" w:rsidP="001661DA">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rsidR="001661DA" w:rsidRPr="00653FE2" w:rsidRDefault="001661DA" w:rsidP="001661DA">
      <w:pPr>
        <w:pStyle w:val="B3"/>
      </w:pPr>
      <w:r w:rsidRPr="00653FE2">
        <w:t>-</w:t>
      </w:r>
      <w:r w:rsidRPr="00653FE2">
        <w:tab/>
        <w:t>the translation type field will be coded "00000000" (Not used);</w:t>
      </w:r>
    </w:p>
    <w:p w:rsidR="001661DA" w:rsidRPr="00653FE2" w:rsidRDefault="001661DA" w:rsidP="001661DA">
      <w:pPr>
        <w:pStyle w:val="B3"/>
      </w:pPr>
      <w:r w:rsidRPr="00653FE2">
        <w:t>-</w:t>
      </w:r>
      <w:r w:rsidRPr="00653FE2">
        <w:tab/>
        <w:t>Routing indicator = 0 (Routing on Global Title).</w:t>
      </w:r>
    </w:p>
    <w:p w:rsidR="001661DA" w:rsidRPr="00653FE2" w:rsidRDefault="001661DA" w:rsidP="001661DA">
      <w:r w:rsidRPr="00653FE2">
        <w:t>If ANSI T1.112 SCCP is used, the format and coding of address parameters carried by the SCCP for that purpose shall comply with ANSI specification T1.112 with the following restrictions:</w:t>
      </w:r>
    </w:p>
    <w:p w:rsidR="001661DA" w:rsidRPr="00653FE2" w:rsidRDefault="001661DA" w:rsidP="001661DA">
      <w:pPr>
        <w:pStyle w:val="B1"/>
      </w:pPr>
      <w:r w:rsidRPr="00653FE2">
        <w:t>1)</w:t>
      </w:r>
      <w:r w:rsidRPr="00653FE2">
        <w:tab/>
        <w:t>Intra-PLMN addressing</w:t>
      </w:r>
    </w:p>
    <w:p w:rsidR="001661DA" w:rsidRPr="00653FE2" w:rsidRDefault="001661DA" w:rsidP="001661DA">
      <w:pPr>
        <w:pStyle w:val="B2"/>
      </w:pPr>
      <w:r w:rsidRPr="00653FE2">
        <w:tab/>
        <w:t>For communication between entities within the same PLMN, a MAP SSN shall always be included in the called and calling party addresses. All other aspects of SCCP addressing are network specific.</w:t>
      </w:r>
    </w:p>
    <w:p w:rsidR="001661DA" w:rsidRPr="00653FE2" w:rsidRDefault="001661DA" w:rsidP="001661DA">
      <w:pPr>
        <w:pStyle w:val="B1"/>
      </w:pPr>
      <w:r w:rsidRPr="00653FE2">
        <w:t>2)</w:t>
      </w:r>
      <w:r w:rsidRPr="00653FE2">
        <w:tab/>
        <w:t>Inter-PLMN addressing</w:t>
      </w:r>
    </w:p>
    <w:p w:rsidR="001661DA" w:rsidRPr="00653FE2" w:rsidRDefault="001661DA" w:rsidP="001661DA">
      <w:pPr>
        <w:pStyle w:val="B2"/>
      </w:pPr>
      <w:r w:rsidRPr="00653FE2">
        <w:t>a)</w:t>
      </w:r>
      <w:r w:rsidRPr="00653FE2">
        <w:tab/>
        <w:t>Called Party Address</w:t>
      </w:r>
    </w:p>
    <w:p w:rsidR="001661DA" w:rsidRPr="00653FE2" w:rsidRDefault="001661DA" w:rsidP="001661DA">
      <w:pPr>
        <w:pStyle w:val="B3"/>
      </w:pPr>
      <w:r w:rsidRPr="00653FE2">
        <w:t>-</w:t>
      </w:r>
      <w:r w:rsidRPr="00653FE2">
        <w:tab/>
        <w:t>SSN indicator = 1 (MAP SSN always included);</w:t>
      </w:r>
    </w:p>
    <w:p w:rsidR="001661DA" w:rsidRPr="00653FE2" w:rsidRDefault="001661DA" w:rsidP="001661DA">
      <w:pPr>
        <w:pStyle w:val="B3"/>
      </w:pPr>
      <w:r w:rsidRPr="00653FE2">
        <w:t>-</w:t>
      </w:r>
      <w:r w:rsidRPr="00653FE2">
        <w:tab/>
        <w:t>Global title indicator = 0010 (Global title includes translation type);</w:t>
      </w:r>
    </w:p>
    <w:p w:rsidR="001661DA" w:rsidRPr="00653FE2" w:rsidRDefault="001661DA" w:rsidP="001661DA">
      <w:pPr>
        <w:pStyle w:val="B3"/>
      </w:pPr>
      <w:r w:rsidRPr="00653FE2">
        <w:t>-</w:t>
      </w:r>
      <w:r w:rsidRPr="00653FE2">
        <w:tab/>
        <w:t>the Translation Type (TT) field will be coded as follows:</w:t>
      </w:r>
    </w:p>
    <w:p w:rsidR="001661DA" w:rsidRPr="00653FE2" w:rsidRDefault="001661DA" w:rsidP="001661DA">
      <w:pPr>
        <w:pStyle w:val="B4"/>
      </w:pPr>
      <w:r w:rsidRPr="00653FE2">
        <w:tab/>
        <w:t>TT = 9, if IMSI is included;</w:t>
      </w:r>
    </w:p>
    <w:p w:rsidR="001661DA" w:rsidRPr="00653FE2" w:rsidRDefault="001661DA" w:rsidP="001661DA">
      <w:pPr>
        <w:pStyle w:val="B4"/>
      </w:pPr>
      <w:r w:rsidRPr="00653FE2">
        <w:tab/>
        <w:t>TT = 14, if MSISDN is included;</w:t>
      </w:r>
    </w:p>
    <w:p w:rsidR="001661DA" w:rsidRPr="00653FE2" w:rsidRDefault="001661DA" w:rsidP="001661DA">
      <w:pPr>
        <w:pStyle w:val="B4"/>
      </w:pPr>
      <w:r w:rsidRPr="00653FE2">
        <w:tab/>
        <w:t>Or TT = 10, if Network Element is included. (If TT=10, then Number Portability GTT is not invoked, if TT=14, then Number Portability GTT may be invoked).</w:t>
      </w:r>
    </w:p>
    <w:p w:rsidR="001661DA" w:rsidRPr="00653FE2" w:rsidRDefault="001661DA" w:rsidP="001661DA">
      <w:pPr>
        <w:pStyle w:val="B3"/>
      </w:pPr>
      <w:r w:rsidRPr="00653FE2">
        <w:t>-</w:t>
      </w:r>
      <w:r w:rsidRPr="00653FE2">
        <w:tab/>
        <w:t>Routing indicator = 0 (Routing on global title);</w:t>
      </w:r>
    </w:p>
    <w:p w:rsidR="001661DA" w:rsidRPr="00653FE2" w:rsidRDefault="001661DA" w:rsidP="001661DA">
      <w:pPr>
        <w:pStyle w:val="B2"/>
      </w:pPr>
      <w:r w:rsidRPr="00653FE2">
        <w:t>b)</w:t>
      </w:r>
      <w:r w:rsidRPr="00653FE2">
        <w:tab/>
        <w:t>Calling Party Address</w:t>
      </w:r>
    </w:p>
    <w:p w:rsidR="001661DA" w:rsidRPr="00653FE2" w:rsidRDefault="001661DA" w:rsidP="001661DA">
      <w:pPr>
        <w:pStyle w:val="B3"/>
      </w:pPr>
      <w:r w:rsidRPr="00653FE2">
        <w:t>-</w:t>
      </w:r>
      <w:r w:rsidRPr="00653FE2">
        <w:tab/>
        <w:t>SSN indicator = 1 (MAP SSNs always included);</w:t>
      </w:r>
    </w:p>
    <w:p w:rsidR="001661DA" w:rsidRPr="00653FE2" w:rsidRDefault="001661DA" w:rsidP="001661DA">
      <w:pPr>
        <w:pStyle w:val="B3"/>
      </w:pPr>
      <w:r w:rsidRPr="00653FE2">
        <w:t>-</w:t>
      </w:r>
      <w:r w:rsidRPr="00653FE2">
        <w:tab/>
        <w:t>Point code indicator = 0;</w:t>
      </w:r>
    </w:p>
    <w:p w:rsidR="001661DA" w:rsidRPr="00653FE2" w:rsidRDefault="001661DA" w:rsidP="001661DA">
      <w:pPr>
        <w:pStyle w:val="B3"/>
      </w:pPr>
      <w:r w:rsidRPr="00653FE2">
        <w:t>-</w:t>
      </w:r>
      <w:r w:rsidRPr="00653FE2">
        <w:tab/>
        <w:t>Global Title indicator = 0010 (Global title includes translation type);</w:t>
      </w:r>
    </w:p>
    <w:p w:rsidR="001661DA" w:rsidRPr="00653FE2" w:rsidRDefault="001661DA" w:rsidP="001661DA">
      <w:pPr>
        <w:pStyle w:val="B4"/>
      </w:pPr>
      <w:r w:rsidRPr="00653FE2">
        <w:tab/>
        <w:t>TT = 9, if IMSI is included;</w:t>
      </w:r>
    </w:p>
    <w:p w:rsidR="001661DA" w:rsidRPr="00653FE2" w:rsidRDefault="001661DA" w:rsidP="001661DA">
      <w:pPr>
        <w:pStyle w:val="B4"/>
      </w:pPr>
      <w:r w:rsidRPr="00653FE2">
        <w:tab/>
        <w:t>TT = 14, if MSISDN is included;</w:t>
      </w:r>
    </w:p>
    <w:p w:rsidR="001661DA" w:rsidRPr="00653FE2" w:rsidRDefault="001661DA" w:rsidP="001661DA">
      <w:pPr>
        <w:pStyle w:val="B4"/>
      </w:pPr>
      <w:r w:rsidRPr="00653FE2">
        <w:tab/>
        <w:t>Or TT = 10, if Network Element is included. (If TT=10, then Number Portability GTT is not invoked, if TT=14, then Number Portability GTT may be invoked).</w:t>
      </w:r>
    </w:p>
    <w:p w:rsidR="001661DA" w:rsidRPr="00653FE2" w:rsidRDefault="001661DA" w:rsidP="001661DA">
      <w:pPr>
        <w:pStyle w:val="B2"/>
      </w:pPr>
      <w:r w:rsidRPr="00653FE2">
        <w:t>Routing indicator = 0 (Routing on Global Title).</w:t>
      </w:r>
    </w:p>
    <w:p w:rsidR="001661DA" w:rsidRPr="00653FE2" w:rsidRDefault="001661DA" w:rsidP="001661DA">
      <w:r w:rsidRPr="00653FE2">
        <w:t>If a Global Title translation is required for obtaining routeing information, one of the numbering plans E.164, E.212 and E.214 is applicable.</w:t>
      </w:r>
    </w:p>
    <w:p w:rsidR="001661DA" w:rsidRPr="00653FE2" w:rsidRDefault="001661DA" w:rsidP="001661DA">
      <w:pPr>
        <w:pStyle w:val="B1"/>
      </w:pPr>
      <w:r w:rsidRPr="00653FE2">
        <w:t>-</w:t>
      </w:r>
      <w:r w:rsidRPr="00653FE2">
        <w:tab/>
        <w:t>E.212 numbering plan.</w:t>
      </w:r>
    </w:p>
    <w:p w:rsidR="001661DA" w:rsidRPr="00653FE2" w:rsidRDefault="001661DA" w:rsidP="001661DA">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1661DA" w:rsidRPr="00653FE2" w:rsidRDefault="001661DA" w:rsidP="001661DA">
      <w:pPr>
        <w:pStyle w:val="B1"/>
      </w:pPr>
      <w:r w:rsidRPr="00653FE2">
        <w:t>-</w:t>
      </w:r>
      <w:r w:rsidRPr="00653FE2">
        <w:tab/>
        <w:t>E.214 and E.164 numbering plans.</w:t>
      </w:r>
    </w:p>
    <w:p w:rsidR="001661DA" w:rsidRPr="00653FE2" w:rsidRDefault="001661DA" w:rsidP="001661DA">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1661DA" w:rsidRPr="00653FE2" w:rsidRDefault="001661DA" w:rsidP="001661DA">
      <w:pPr>
        <w:pStyle w:val="B2"/>
      </w:pPr>
      <w:r w:rsidRPr="00653FE2">
        <w:tab/>
        <w:t>If the Calling Party Address associated with the dialogue initiating message contains a Global Title, the sending network entity shall include its E.164 entity number.</w:t>
      </w:r>
    </w:p>
    <w:p w:rsidR="001661DA" w:rsidRPr="00653FE2" w:rsidRDefault="001661DA" w:rsidP="001661DA">
      <w:pPr>
        <w:pStyle w:val="B2"/>
      </w:pPr>
      <w:r w:rsidRPr="00653FE2">
        <w:tab/>
        <w:t>When receiving an SCCP UNITDATA message, SCCP shall accept either of the valid numbering plans in the Called Party Address and in the Calling Party Address.</w:t>
      </w:r>
    </w:p>
    <w:p w:rsidR="001661DA" w:rsidRPr="00653FE2" w:rsidRDefault="001661DA" w:rsidP="001661DA">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1661DA" w:rsidRPr="00653FE2" w:rsidRDefault="001661DA" w:rsidP="001661DA">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rsidR="001661DA" w:rsidRPr="00653FE2" w:rsidRDefault="001661DA" w:rsidP="001661DA">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rsidR="001661DA" w:rsidRPr="00653FE2" w:rsidRDefault="001661DA" w:rsidP="001661DA">
      <w:pPr>
        <w:pStyle w:val="B1"/>
      </w:pPr>
      <w:r w:rsidRPr="00653FE2">
        <w:t>-</w:t>
      </w:r>
      <w:r w:rsidRPr="00653FE2">
        <w:tab/>
        <w:t>the Home location Register (HLR);</w:t>
      </w:r>
    </w:p>
    <w:p w:rsidR="001661DA" w:rsidRPr="00653FE2" w:rsidRDefault="001661DA" w:rsidP="001661DA">
      <w:pPr>
        <w:pStyle w:val="B1"/>
      </w:pPr>
      <w:r w:rsidRPr="00653FE2">
        <w:t>-</w:t>
      </w:r>
      <w:r w:rsidRPr="00653FE2">
        <w:tab/>
        <w:t>the Visitor Location Register (VLR);</w:t>
      </w:r>
    </w:p>
    <w:p w:rsidR="001661DA" w:rsidRPr="00653FE2" w:rsidRDefault="001661DA" w:rsidP="001661DA">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rsidR="001661DA" w:rsidRPr="00653FE2" w:rsidRDefault="001661DA" w:rsidP="001661DA">
      <w:pPr>
        <w:pStyle w:val="B1"/>
      </w:pPr>
      <w:r w:rsidRPr="00653FE2">
        <w:t>-</w:t>
      </w:r>
      <w:r w:rsidRPr="00653FE2">
        <w:tab/>
        <w:t>the GSM Service Control Function (gsmSCF);</w:t>
      </w:r>
    </w:p>
    <w:p w:rsidR="001661DA" w:rsidRPr="00653FE2" w:rsidRDefault="001661DA" w:rsidP="001661DA">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rsidR="001661DA" w:rsidRPr="00653FE2" w:rsidRDefault="001661DA" w:rsidP="001661DA">
      <w:pPr>
        <w:pStyle w:val="B1"/>
      </w:pPr>
      <w:r w:rsidRPr="00653FE2">
        <w:t>-</w:t>
      </w:r>
      <w:r w:rsidRPr="00653FE2">
        <w:tab/>
        <w:t>the Serving GPRS Support Node (SGSN);</w:t>
      </w:r>
    </w:p>
    <w:p w:rsidR="001661DA" w:rsidRPr="00653FE2" w:rsidRDefault="001661DA" w:rsidP="001661DA">
      <w:pPr>
        <w:pStyle w:val="B1"/>
      </w:pPr>
      <w:r w:rsidRPr="00653FE2">
        <w:t>-</w:t>
      </w:r>
      <w:r w:rsidRPr="00653FE2">
        <w:tab/>
        <w:t>the Gateway GPRS Support Node (GGSN);</w:t>
      </w:r>
    </w:p>
    <w:p w:rsidR="001661DA" w:rsidRPr="00653FE2" w:rsidRDefault="001661DA" w:rsidP="001661DA">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rsidR="001661DA" w:rsidRPr="00653FE2" w:rsidRDefault="001661DA" w:rsidP="001661DA">
      <w:pPr>
        <w:pStyle w:val="B1"/>
      </w:pPr>
      <w:r w:rsidRPr="00653FE2">
        <w:t>-</w:t>
      </w:r>
      <w:r w:rsidRPr="00653FE2">
        <w:tab/>
        <w:t>the CSG Subscriber Server (CSS).</w:t>
      </w:r>
    </w:p>
    <w:p w:rsidR="001661DA" w:rsidRPr="00653FE2" w:rsidRDefault="001661DA" w:rsidP="001661DA">
      <w:pPr>
        <w:pStyle w:val="Heading4"/>
        <w:keepNext w:val="0"/>
        <w:keepLines w:val="0"/>
      </w:pPr>
      <w:bookmarkStart w:id="57" w:name="_Toc11331169"/>
      <w:bookmarkStart w:id="58" w:name="_Toc36544652"/>
      <w:r w:rsidRPr="00653FE2">
        <w:t>6.1.3.2</w:t>
      </w:r>
      <w:r w:rsidRPr="00653FE2">
        <w:tab/>
        <w:t>The Mobile-services Switching Centre (MSC)</w:t>
      </w:r>
      <w:bookmarkEnd w:id="57"/>
      <w:bookmarkEnd w:id="58"/>
    </w:p>
    <w:p w:rsidR="001661DA" w:rsidRPr="00653FE2" w:rsidRDefault="001661DA" w:rsidP="001661DA">
      <w:r w:rsidRPr="00653FE2">
        <w:t>There are several cases where it is necessary to address the MSC.</w:t>
      </w:r>
    </w:p>
    <w:p w:rsidR="001661DA" w:rsidRPr="00653FE2" w:rsidRDefault="001661DA" w:rsidP="001661DA">
      <w:pPr>
        <w:pStyle w:val="Heading5"/>
        <w:keepNext w:val="0"/>
        <w:keepLines w:val="0"/>
      </w:pPr>
      <w:bookmarkStart w:id="59" w:name="_Toc11331170"/>
      <w:bookmarkStart w:id="60" w:name="_Toc36544653"/>
      <w:r w:rsidRPr="00653FE2">
        <w:t>6.1.3.2.1</w:t>
      </w:r>
      <w:r w:rsidRPr="00653FE2">
        <w:tab/>
        <w:t>MSC interaction during handover or relocation</w:t>
      </w:r>
      <w:bookmarkEnd w:id="59"/>
      <w:bookmarkEnd w:id="60"/>
    </w:p>
    <w:p w:rsidR="001661DA" w:rsidRPr="00653FE2" w:rsidRDefault="001661DA" w:rsidP="001661DA">
      <w:r w:rsidRPr="00653FE2">
        <w:t>The address is derived from the target Cell id or from the target RNC id.</w:t>
      </w:r>
    </w:p>
    <w:p w:rsidR="001661DA" w:rsidRPr="00653FE2" w:rsidRDefault="001661DA" w:rsidP="001661DA">
      <w:pPr>
        <w:pStyle w:val="Heading5"/>
        <w:keepNext w:val="0"/>
        <w:keepLines w:val="0"/>
      </w:pPr>
      <w:bookmarkStart w:id="61" w:name="_Toc11331171"/>
      <w:bookmarkStart w:id="62" w:name="_Toc36544654"/>
      <w:r w:rsidRPr="00653FE2">
        <w:t>6.1.3.2.2</w:t>
      </w:r>
      <w:r w:rsidRPr="00653FE2">
        <w:tab/>
        <w:t>MSC for short message routing</w:t>
      </w:r>
      <w:bookmarkEnd w:id="61"/>
      <w:bookmarkEnd w:id="62"/>
    </w:p>
    <w:p w:rsidR="001661DA" w:rsidRPr="00653FE2" w:rsidRDefault="001661DA" w:rsidP="001661DA">
      <w:r w:rsidRPr="00653FE2">
        <w:t>When a short message has to be routed to an MS, the GMSC addresses the VMSC by an MSC identity received from the HLR that complies with E.164 rules.</w:t>
      </w:r>
    </w:p>
    <w:p w:rsidR="001661DA" w:rsidRPr="00653FE2" w:rsidRDefault="001661DA" w:rsidP="001661DA">
      <w:r w:rsidRPr="00653FE2">
        <w:t>For MS originating short message, the IWMSC address is derived from the Service Centre address.</w:t>
      </w:r>
    </w:p>
    <w:p w:rsidR="001661DA" w:rsidRPr="00653FE2" w:rsidRDefault="001661DA" w:rsidP="001661DA">
      <w:pPr>
        <w:pStyle w:val="Heading5"/>
        <w:keepNext w:val="0"/>
        <w:keepLines w:val="0"/>
      </w:pPr>
      <w:bookmarkStart w:id="63" w:name="_Toc11331172"/>
      <w:bookmarkStart w:id="64" w:name="_Toc36544655"/>
      <w:r w:rsidRPr="00653FE2">
        <w:t>6.1.3.2.3</w:t>
      </w:r>
      <w:r w:rsidRPr="00653FE2">
        <w:tab/>
        <w:t>MSC for location request routing</w:t>
      </w:r>
      <w:bookmarkEnd w:id="63"/>
      <w:bookmarkEnd w:id="64"/>
    </w:p>
    <w:p w:rsidR="001661DA" w:rsidRPr="00653FE2" w:rsidRDefault="001661DA" w:rsidP="001661DA">
      <w:r w:rsidRPr="00653FE2">
        <w:t>When a location request for a particular MS needs to be sent to the MS</w:t>
      </w:r>
      <w:r>
        <w:t>'</w:t>
      </w:r>
      <w:r w:rsidRPr="00653FE2">
        <w:t>s VMSC, the GMLC addresses the VMSC using an E.164 address received from the MS</w:t>
      </w:r>
      <w:r>
        <w:t>'</w:t>
      </w:r>
      <w:r w:rsidRPr="00653FE2">
        <w:t>s HLR.</w:t>
      </w:r>
    </w:p>
    <w:p w:rsidR="001661DA" w:rsidRPr="00653FE2" w:rsidRDefault="001661DA" w:rsidP="001661DA">
      <w:pPr>
        <w:pStyle w:val="Heading5"/>
        <w:keepNext w:val="0"/>
        <w:keepLines w:val="0"/>
      </w:pPr>
      <w:bookmarkStart w:id="65" w:name="_Toc11331173"/>
      <w:bookmarkStart w:id="66" w:name="_Toc36544656"/>
      <w:r w:rsidRPr="00653FE2">
        <w:t>6.1.3.2.4</w:t>
      </w:r>
      <w:r w:rsidRPr="00653FE2">
        <w:tab/>
        <w:t>MSC for LMU Control</w:t>
      </w:r>
      <w:bookmarkEnd w:id="65"/>
      <w:bookmarkEnd w:id="66"/>
    </w:p>
    <w:p w:rsidR="001661DA" w:rsidRPr="00653FE2" w:rsidRDefault="001661DA" w:rsidP="001661DA">
      <w:r w:rsidRPr="00653FE2">
        <w:t>When a control message has to be routed to an LMU from an SMLC, the SMLC addresses the serving MSC for the LMU using an E.164 address.</w:t>
      </w:r>
    </w:p>
    <w:p w:rsidR="001661DA" w:rsidRPr="00653FE2" w:rsidRDefault="001661DA" w:rsidP="001661DA">
      <w:pPr>
        <w:pStyle w:val="Heading4"/>
        <w:keepNext w:val="0"/>
        <w:keepLines w:val="0"/>
      </w:pPr>
      <w:bookmarkStart w:id="67" w:name="_Toc11331174"/>
      <w:bookmarkStart w:id="68" w:name="_Toc36544657"/>
      <w:r w:rsidRPr="00653FE2">
        <w:t>6.1.3.3</w:t>
      </w:r>
      <w:r w:rsidRPr="00653FE2">
        <w:tab/>
        <w:t>The Home Location Register (HLR)</w:t>
      </w:r>
      <w:bookmarkEnd w:id="67"/>
      <w:bookmarkEnd w:id="68"/>
    </w:p>
    <w:p w:rsidR="001661DA" w:rsidRPr="00653FE2" w:rsidRDefault="001661DA" w:rsidP="001661DA">
      <w:r w:rsidRPr="00653FE2">
        <w:t>There are several cases where the HLR has to be addressed.</w:t>
      </w:r>
    </w:p>
    <w:p w:rsidR="001661DA" w:rsidRPr="00653FE2" w:rsidRDefault="001661DA" w:rsidP="001661DA">
      <w:pPr>
        <w:pStyle w:val="Heading5"/>
        <w:keepNext w:val="0"/>
        <w:keepLines w:val="0"/>
      </w:pPr>
      <w:bookmarkStart w:id="69" w:name="_Toc11331175"/>
      <w:bookmarkStart w:id="70" w:name="_Toc36544658"/>
      <w:r w:rsidRPr="00653FE2">
        <w:t>6.1.3.3.1</w:t>
      </w:r>
      <w:r w:rsidRPr="00653FE2">
        <w:tab/>
        <w:t>During call set-up</w:t>
      </w:r>
      <w:bookmarkEnd w:id="69"/>
      <w:bookmarkEnd w:id="70"/>
    </w:p>
    <w:p w:rsidR="001661DA" w:rsidRPr="00653FE2" w:rsidRDefault="001661DA" w:rsidP="001661DA">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1661DA" w:rsidRPr="00653FE2" w:rsidRDefault="001661DA" w:rsidP="001661DA">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1661DA" w:rsidRPr="00653FE2" w:rsidRDefault="001661DA" w:rsidP="001661DA">
      <w:pPr>
        <w:pStyle w:val="Heading5"/>
      </w:pPr>
      <w:bookmarkStart w:id="71" w:name="_Toc11331176"/>
      <w:bookmarkStart w:id="72" w:name="_Toc36544659"/>
      <w:r w:rsidRPr="00653FE2">
        <w:t>6.1.3.3.2</w:t>
      </w:r>
      <w:r w:rsidRPr="00653FE2">
        <w:tab/>
        <w:t>Before location updating completion</w:t>
      </w:r>
      <w:bookmarkEnd w:id="71"/>
      <w:bookmarkEnd w:id="72"/>
    </w:p>
    <w:p w:rsidR="001661DA" w:rsidRPr="00653FE2" w:rsidRDefault="001661DA" w:rsidP="001661DA">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1661DA" w:rsidRPr="00653FE2" w:rsidRDefault="001661DA" w:rsidP="001661DA">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rsidR="001661DA" w:rsidRPr="00653FE2" w:rsidRDefault="001661DA" w:rsidP="001661DA">
      <w:pPr>
        <w:pStyle w:val="B1"/>
      </w:pPr>
      <w:r w:rsidRPr="00653FE2">
        <w:t>-</w:t>
      </w:r>
      <w:r w:rsidRPr="00653FE2">
        <w:tab/>
        <w:t>an E.164 HLR address; or</w:t>
      </w:r>
    </w:p>
    <w:p w:rsidR="001661DA" w:rsidRPr="00653FE2" w:rsidRDefault="001661DA" w:rsidP="001661DA">
      <w:pPr>
        <w:pStyle w:val="B1"/>
      </w:pPr>
      <w:r w:rsidRPr="00653FE2">
        <w:t>-</w:t>
      </w:r>
      <w:r w:rsidRPr="00653FE2">
        <w:tab/>
        <w:t>in the case of intra-PLMN signalling, an SPC.</w:t>
      </w:r>
    </w:p>
    <w:p w:rsidR="001661DA" w:rsidRPr="00653FE2" w:rsidRDefault="001661DA" w:rsidP="001661DA">
      <w:r w:rsidRPr="00653FE2">
        <w:t>When answering with Global Title to the VLR, the HLR shall insert its E.164 address in the Calling Party Address of the SCCP message containing the first responding CONTINUE message.</w:t>
      </w:r>
    </w:p>
    <w:p w:rsidR="001661DA" w:rsidRPr="00653FE2" w:rsidRDefault="001661DA" w:rsidP="001661DA">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1661DA" w:rsidRPr="00653FE2" w:rsidRDefault="001661DA" w:rsidP="001661DA">
      <w:pPr>
        <w:pStyle w:val="B1"/>
      </w:pPr>
      <w:r w:rsidRPr="00653FE2">
        <w:t>-</w:t>
      </w:r>
      <w:r w:rsidRPr="00653FE2">
        <w:tab/>
        <w:t>E.212 Mobile Country Code translates to E.164 Country Code;</w:t>
      </w:r>
    </w:p>
    <w:p w:rsidR="001661DA" w:rsidRPr="00653FE2" w:rsidRDefault="001661DA" w:rsidP="001661DA">
      <w:pPr>
        <w:pStyle w:val="B1"/>
      </w:pPr>
      <w:r w:rsidRPr="00653FE2">
        <w:t>-</w:t>
      </w:r>
      <w:r w:rsidRPr="00653FE2">
        <w:tab/>
        <w:t>E.212 Mobile Network Code translates to E.164 National Destination Code;</w:t>
      </w:r>
    </w:p>
    <w:p w:rsidR="001661DA" w:rsidRPr="00653FE2" w:rsidRDefault="001661DA" w:rsidP="001661DA">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1661DA" w:rsidRPr="00653FE2" w:rsidRDefault="001661DA" w:rsidP="001661DA">
      <w:r w:rsidRPr="00653FE2">
        <w:t>This translation will be done either at the application or at SCCP level in the VLR. The Mobile Global Title thus derived will be used to address the HLR.</w:t>
      </w:r>
    </w:p>
    <w:p w:rsidR="001661DA" w:rsidRPr="00653FE2" w:rsidRDefault="001661DA" w:rsidP="001661DA">
      <w:r w:rsidRPr="00653FE2">
        <w:t>If location updating is triggered by an MS that roams from one MSC Area into a different MSC Area served by the same VLR, the VLR shall address the HLR in the same way as if the MS registers for the first time in the VLR.</w:t>
      </w:r>
    </w:p>
    <w:p w:rsidR="001661DA" w:rsidRPr="00653FE2" w:rsidRDefault="001661DA" w:rsidP="001661DA">
      <w:pPr>
        <w:pStyle w:val="Heading5"/>
        <w:keepNext w:val="0"/>
        <w:keepLines w:val="0"/>
      </w:pPr>
      <w:bookmarkStart w:id="73" w:name="_Toc11331177"/>
      <w:bookmarkStart w:id="74" w:name="_Toc36544660"/>
      <w:r w:rsidRPr="00653FE2">
        <w:t>6.1.3.3.3</w:t>
      </w:r>
      <w:r w:rsidRPr="00653FE2">
        <w:tab/>
        <w:t>After location updating completion</w:t>
      </w:r>
      <w:bookmarkEnd w:id="73"/>
      <w:bookmarkEnd w:id="74"/>
    </w:p>
    <w:p w:rsidR="001661DA" w:rsidRPr="00653FE2" w:rsidRDefault="001661DA" w:rsidP="001661DA">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rsidR="001661DA" w:rsidRPr="00653FE2" w:rsidRDefault="001661DA" w:rsidP="001661DA">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1661DA" w:rsidRPr="00653FE2" w:rsidRDefault="001661DA" w:rsidP="001661DA">
      <w:pPr>
        <w:pStyle w:val="Heading5"/>
      </w:pPr>
      <w:bookmarkStart w:id="75" w:name="_Toc11331178"/>
      <w:bookmarkStart w:id="76" w:name="_Toc36544661"/>
      <w:r w:rsidRPr="00653FE2">
        <w:t>6.1.3.3.4</w:t>
      </w:r>
      <w:r w:rsidRPr="00653FE2">
        <w:tab/>
        <w:t>VLR restoration</w:t>
      </w:r>
      <w:bookmarkEnd w:id="75"/>
      <w:bookmarkEnd w:id="76"/>
    </w:p>
    <w:p w:rsidR="001661DA" w:rsidRPr="00653FE2" w:rsidRDefault="001661DA" w:rsidP="001661DA">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1661DA" w:rsidRPr="00653FE2" w:rsidRDefault="001661DA" w:rsidP="001661DA">
      <w:pPr>
        <w:pStyle w:val="Heading5"/>
        <w:keepNext w:val="0"/>
        <w:keepLines w:val="0"/>
      </w:pPr>
      <w:bookmarkStart w:id="77" w:name="_Toc11331179"/>
      <w:bookmarkStart w:id="78" w:name="_Toc36544662"/>
      <w:r w:rsidRPr="00653FE2">
        <w:t>6.1.3.3.5</w:t>
      </w:r>
      <w:r w:rsidRPr="00653FE2">
        <w:tab/>
        <w:t>During Network-Requested PDP Context Activation</w:t>
      </w:r>
      <w:bookmarkEnd w:id="77"/>
      <w:bookmarkEnd w:id="78"/>
    </w:p>
    <w:p w:rsidR="001661DA" w:rsidRPr="00653FE2" w:rsidRDefault="001661DA" w:rsidP="001661DA">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1661DA" w:rsidRPr="00653FE2" w:rsidRDefault="001661DA" w:rsidP="001661DA">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1661DA" w:rsidRPr="00653FE2" w:rsidRDefault="001661DA" w:rsidP="001661DA">
      <w:pPr>
        <w:pStyle w:val="B1"/>
      </w:pPr>
      <w:r w:rsidRPr="00653FE2">
        <w:t>-</w:t>
      </w:r>
      <w:r w:rsidRPr="00653FE2">
        <w:tab/>
        <w:t>E.212 Mobile Country Code translates to E.164 Country Code;</w:t>
      </w:r>
    </w:p>
    <w:p w:rsidR="001661DA" w:rsidRPr="00653FE2" w:rsidRDefault="001661DA" w:rsidP="001661DA">
      <w:pPr>
        <w:pStyle w:val="B1"/>
      </w:pPr>
      <w:r w:rsidRPr="00653FE2">
        <w:t>-</w:t>
      </w:r>
      <w:r w:rsidRPr="00653FE2">
        <w:tab/>
        <w:t>E.212 Mobile Network Code translates to E.164 National Destination Code;</w:t>
      </w:r>
    </w:p>
    <w:p w:rsidR="001661DA" w:rsidRPr="00653FE2" w:rsidRDefault="001661DA" w:rsidP="001661DA">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1661DA" w:rsidRPr="00653FE2" w:rsidRDefault="001661DA" w:rsidP="001661DA">
      <w:r w:rsidRPr="00653FE2">
        <w:t>This translation will be done either at the application or at SCCP level in the GGSN. The Mobile Global Title thus derived will be used to address the HLR.</w:t>
      </w:r>
    </w:p>
    <w:p w:rsidR="001661DA" w:rsidRPr="00653FE2" w:rsidRDefault="001661DA" w:rsidP="001661DA">
      <w:pPr>
        <w:pStyle w:val="Heading5"/>
        <w:keepNext w:val="0"/>
        <w:keepLines w:val="0"/>
      </w:pPr>
      <w:bookmarkStart w:id="79" w:name="_Toc11331180"/>
      <w:bookmarkStart w:id="80" w:name="_Toc36544663"/>
      <w:r w:rsidRPr="00653FE2">
        <w:t>6.1.3.3.6</w:t>
      </w:r>
      <w:r w:rsidRPr="00653FE2">
        <w:tab/>
        <w:t>Before GPRS location updating completion</w:t>
      </w:r>
      <w:bookmarkEnd w:id="79"/>
      <w:bookmarkEnd w:id="80"/>
    </w:p>
    <w:p w:rsidR="001661DA" w:rsidRPr="00653FE2" w:rsidRDefault="001661DA" w:rsidP="001661DA">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1661DA" w:rsidRPr="00653FE2" w:rsidRDefault="001661DA" w:rsidP="001661DA">
      <w:pPr>
        <w:pStyle w:val="B1"/>
      </w:pPr>
      <w:r w:rsidRPr="00653FE2">
        <w:t>-</w:t>
      </w:r>
      <w:r w:rsidRPr="00653FE2">
        <w:tab/>
        <w:t>an E.214 (if CCITT or ITU-T SCCP is used) or E.212 (if ANSI SCCP is used) Mobile Global Title originally derived by the SGSN from the IMSI; or</w:t>
      </w:r>
    </w:p>
    <w:p w:rsidR="001661DA" w:rsidRPr="00653FE2" w:rsidRDefault="001661DA" w:rsidP="001661DA">
      <w:pPr>
        <w:pStyle w:val="B1"/>
      </w:pPr>
      <w:r w:rsidRPr="00653FE2">
        <w:t>-</w:t>
      </w:r>
      <w:r w:rsidRPr="00653FE2">
        <w:tab/>
        <w:t>an E.164 HLR address; or</w:t>
      </w:r>
    </w:p>
    <w:p w:rsidR="001661DA" w:rsidRPr="00653FE2" w:rsidRDefault="001661DA" w:rsidP="001661DA">
      <w:pPr>
        <w:pStyle w:val="B1"/>
      </w:pPr>
      <w:r w:rsidRPr="00653FE2">
        <w:t>-</w:t>
      </w:r>
      <w:r w:rsidRPr="00653FE2">
        <w:tab/>
        <w:t>in the case of intra-PLMN signalling, an SPC.</w:t>
      </w:r>
    </w:p>
    <w:p w:rsidR="001661DA" w:rsidRPr="00653FE2" w:rsidRDefault="001661DA" w:rsidP="001661DA">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1661DA" w:rsidRPr="00653FE2" w:rsidRDefault="001661DA" w:rsidP="001661DA">
      <w:pPr>
        <w:pStyle w:val="B1"/>
      </w:pPr>
      <w:r w:rsidRPr="00653FE2">
        <w:t>-</w:t>
      </w:r>
      <w:r w:rsidRPr="00653FE2">
        <w:tab/>
        <w:t>E.212 Mobile Country Code translates to E.164 Country Code;</w:t>
      </w:r>
    </w:p>
    <w:p w:rsidR="001661DA" w:rsidRPr="00653FE2" w:rsidRDefault="001661DA" w:rsidP="001661DA">
      <w:pPr>
        <w:pStyle w:val="B1"/>
      </w:pPr>
      <w:r w:rsidRPr="00653FE2">
        <w:t>-</w:t>
      </w:r>
      <w:r w:rsidRPr="00653FE2">
        <w:tab/>
        <w:t>E.212 Mobile Network Code translates to E.164 National Destination Code;</w:t>
      </w:r>
    </w:p>
    <w:p w:rsidR="001661DA" w:rsidRPr="00653FE2" w:rsidRDefault="001661DA" w:rsidP="001661DA">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1661DA" w:rsidRPr="00653FE2" w:rsidRDefault="001661DA" w:rsidP="001661DA">
      <w:r w:rsidRPr="00653FE2">
        <w:t>This translation will be done either at the application or at SCCP level in the SGSN. The Mobile Global Title thus derived will be used to address the HLR.</w:t>
      </w:r>
    </w:p>
    <w:p w:rsidR="001661DA" w:rsidRPr="00653FE2" w:rsidRDefault="001661DA" w:rsidP="001661DA">
      <w:pPr>
        <w:pStyle w:val="Heading5"/>
        <w:keepNext w:val="0"/>
        <w:keepLines w:val="0"/>
      </w:pPr>
      <w:bookmarkStart w:id="81" w:name="_Toc11331181"/>
      <w:bookmarkStart w:id="82" w:name="_Toc36544664"/>
      <w:r w:rsidRPr="00653FE2">
        <w:t>6.1.3.3.7</w:t>
      </w:r>
      <w:r w:rsidRPr="00653FE2">
        <w:tab/>
        <w:t>After GPRS location updating completion</w:t>
      </w:r>
      <w:bookmarkEnd w:id="81"/>
      <w:bookmarkEnd w:id="82"/>
    </w:p>
    <w:p w:rsidR="001661DA" w:rsidRPr="00653FE2" w:rsidRDefault="001661DA" w:rsidP="001661DA">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1661DA" w:rsidRPr="00653FE2" w:rsidRDefault="001661DA" w:rsidP="001661DA">
      <w:r w:rsidRPr="00653FE2">
        <w:t>Thus the SCCP address of the roaming subscriber's HLR may be an SPC, or it may be a Global title consisting of the E.164 MSISDN or the E.164 number allocated to the HLR or the E.214 Mobile Global Title derived from the IMSI.</w:t>
      </w:r>
    </w:p>
    <w:p w:rsidR="001661DA" w:rsidRPr="00653FE2" w:rsidRDefault="001661DA" w:rsidP="001661DA">
      <w:pPr>
        <w:pStyle w:val="Heading5"/>
        <w:keepNext w:val="0"/>
        <w:keepLines w:val="0"/>
      </w:pPr>
      <w:bookmarkStart w:id="83" w:name="_Toc11331182"/>
      <w:bookmarkStart w:id="84" w:name="_Toc36544665"/>
      <w:r w:rsidRPr="00653FE2">
        <w:t>6.1.3.3.8</w:t>
      </w:r>
      <w:r w:rsidRPr="00653FE2">
        <w:tab/>
        <w:t>Query for a Location Request</w:t>
      </w:r>
      <w:bookmarkEnd w:id="83"/>
      <w:bookmarkEnd w:id="84"/>
    </w:p>
    <w:p w:rsidR="001661DA" w:rsidRPr="00653FE2" w:rsidRDefault="001661DA" w:rsidP="001661DA">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rsidR="001661DA" w:rsidRPr="00653FE2" w:rsidRDefault="001661DA" w:rsidP="001661DA">
      <w:pPr>
        <w:pStyle w:val="Heading4"/>
        <w:keepNext w:val="0"/>
        <w:keepLines w:val="0"/>
      </w:pPr>
      <w:bookmarkStart w:id="85" w:name="_Toc11331183"/>
      <w:bookmarkStart w:id="86" w:name="_Toc36544666"/>
      <w:r w:rsidRPr="00653FE2">
        <w:t>6.1.3.4</w:t>
      </w:r>
      <w:r w:rsidRPr="00653FE2">
        <w:tab/>
        <w:t>The Visitor Location Register (VLR)</w:t>
      </w:r>
      <w:bookmarkEnd w:id="85"/>
      <w:bookmarkEnd w:id="86"/>
    </w:p>
    <w:p w:rsidR="001661DA" w:rsidRPr="00653FE2" w:rsidRDefault="001661DA" w:rsidP="001661DA">
      <w:pPr>
        <w:pStyle w:val="Heading5"/>
      </w:pPr>
      <w:bookmarkStart w:id="87" w:name="_Toc11331184"/>
      <w:bookmarkStart w:id="88" w:name="_Toc36544667"/>
      <w:r w:rsidRPr="00653FE2">
        <w:t>6.1.3.4.0</w:t>
      </w:r>
      <w:r w:rsidRPr="00653FE2">
        <w:tab/>
        <w:t>General</w:t>
      </w:r>
      <w:bookmarkEnd w:id="87"/>
      <w:bookmarkEnd w:id="88"/>
    </w:p>
    <w:p w:rsidR="001661DA" w:rsidRPr="00653FE2" w:rsidRDefault="001661DA" w:rsidP="001661DA">
      <w:r w:rsidRPr="00653FE2">
        <w:t>There are several cases when the VLR needs to be addressed.</w:t>
      </w:r>
    </w:p>
    <w:p w:rsidR="001661DA" w:rsidRPr="00653FE2" w:rsidRDefault="001661DA" w:rsidP="001661DA">
      <w:pPr>
        <w:pStyle w:val="Heading5"/>
        <w:keepNext w:val="0"/>
        <w:keepLines w:val="0"/>
      </w:pPr>
      <w:bookmarkStart w:id="89" w:name="_Toc11331185"/>
      <w:bookmarkStart w:id="90" w:name="_Toc36544668"/>
      <w:r w:rsidRPr="00653FE2">
        <w:t>6.1.3.4.1</w:t>
      </w:r>
      <w:r w:rsidRPr="00653FE2">
        <w:tab/>
        <w:t>Inter-VLR information retrieval</w:t>
      </w:r>
      <w:bookmarkEnd w:id="89"/>
      <w:bookmarkEnd w:id="90"/>
    </w:p>
    <w:p w:rsidR="001661DA" w:rsidRPr="00653FE2" w:rsidRDefault="001661DA" w:rsidP="001661DA">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1661DA" w:rsidRPr="00653FE2" w:rsidRDefault="001661DA" w:rsidP="001661DA">
      <w:pPr>
        <w:pStyle w:val="Heading5"/>
        <w:keepNext w:val="0"/>
        <w:keepLines w:val="0"/>
      </w:pPr>
      <w:bookmarkStart w:id="91" w:name="_Toc11331186"/>
      <w:bookmarkStart w:id="92" w:name="_Toc36544669"/>
      <w:r w:rsidRPr="00653FE2">
        <w:t>6.1.3.4.2</w:t>
      </w:r>
      <w:r w:rsidRPr="00653FE2">
        <w:tab/>
        <w:t>HLR request</w:t>
      </w:r>
      <w:bookmarkEnd w:id="91"/>
      <w:bookmarkEnd w:id="92"/>
    </w:p>
    <w:p w:rsidR="001661DA" w:rsidRPr="00653FE2" w:rsidRDefault="001661DA" w:rsidP="001661DA">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1661DA" w:rsidRPr="00653FE2" w:rsidRDefault="001661DA" w:rsidP="001661DA">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1661DA" w:rsidRPr="00653FE2" w:rsidRDefault="001661DA" w:rsidP="001661DA">
      <w:pPr>
        <w:pStyle w:val="Heading5"/>
        <w:keepNext w:val="0"/>
        <w:keepLines w:val="0"/>
      </w:pPr>
      <w:bookmarkStart w:id="93" w:name="_Toc11331187"/>
      <w:bookmarkStart w:id="94" w:name="_Toc36544670"/>
      <w:r w:rsidRPr="00653FE2">
        <w:t>6.1.3.4.3</w:t>
      </w:r>
      <w:r w:rsidRPr="00653FE2">
        <w:tab/>
      </w:r>
      <w:r w:rsidRPr="00653FE2">
        <w:rPr>
          <w:rFonts w:hint="eastAsia"/>
          <w:lang w:eastAsia="zh-CN"/>
        </w:rPr>
        <w:t>CSS</w:t>
      </w:r>
      <w:r w:rsidRPr="00653FE2">
        <w:t xml:space="preserve"> request</w:t>
      </w:r>
      <w:bookmarkEnd w:id="93"/>
      <w:bookmarkEnd w:id="94"/>
    </w:p>
    <w:p w:rsidR="001661DA" w:rsidRPr="00653FE2" w:rsidRDefault="001661DA" w:rsidP="001661DA">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rsidR="001661DA" w:rsidRPr="00653FE2" w:rsidRDefault="001661DA" w:rsidP="001661DA">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rsidR="001661DA" w:rsidRPr="00653FE2" w:rsidRDefault="001661DA" w:rsidP="001661DA">
      <w:pPr>
        <w:pStyle w:val="Heading4"/>
        <w:keepNext w:val="0"/>
        <w:keepLines w:val="0"/>
      </w:pPr>
      <w:bookmarkStart w:id="95" w:name="_Toc11331188"/>
      <w:bookmarkStart w:id="96" w:name="_Toc36544671"/>
      <w:r w:rsidRPr="00653FE2">
        <w:t>6.1.3.5</w:t>
      </w:r>
      <w:r w:rsidRPr="00653FE2">
        <w:tab/>
        <w:t>The Interworking MSC (IWMSC) for Short Message Service</w:t>
      </w:r>
      <w:bookmarkEnd w:id="95"/>
      <w:bookmarkEnd w:id="96"/>
    </w:p>
    <w:p w:rsidR="001661DA" w:rsidRPr="00653FE2" w:rsidRDefault="001661DA" w:rsidP="001661DA">
      <w:r w:rsidRPr="00653FE2">
        <w:t>The IWMSC is the interface between the mobile network and the network to access to the Short Message Service Centre. This exchange has an E.164 address known in the SGSN or in the MSC.</w:t>
      </w:r>
    </w:p>
    <w:p w:rsidR="001661DA" w:rsidRPr="00653FE2" w:rsidRDefault="001661DA" w:rsidP="001661DA">
      <w:pPr>
        <w:pStyle w:val="Heading4"/>
        <w:keepNext w:val="0"/>
        <w:keepLines w:val="0"/>
      </w:pPr>
      <w:bookmarkStart w:id="97" w:name="_Toc11331189"/>
      <w:bookmarkStart w:id="98" w:name="_Toc36544672"/>
      <w:r w:rsidRPr="00653FE2">
        <w:t>6.1.3.6</w:t>
      </w:r>
      <w:r w:rsidRPr="00653FE2">
        <w:tab/>
        <w:t>The Equipment Identity Register (EIR)</w:t>
      </w:r>
      <w:bookmarkEnd w:id="97"/>
      <w:bookmarkEnd w:id="98"/>
    </w:p>
    <w:p w:rsidR="001661DA" w:rsidRPr="00653FE2" w:rsidRDefault="001661DA" w:rsidP="001661DA">
      <w:r w:rsidRPr="00653FE2">
        <w:t>The EIR address is either unique or could be derived from the IMEI. The type of address is not defined.</w:t>
      </w:r>
    </w:p>
    <w:p w:rsidR="001661DA" w:rsidRPr="00653FE2" w:rsidRDefault="001661DA" w:rsidP="001661DA">
      <w:pPr>
        <w:pStyle w:val="Heading4"/>
      </w:pPr>
      <w:bookmarkStart w:id="99" w:name="_Toc11331190"/>
      <w:bookmarkStart w:id="100" w:name="_Toc36544673"/>
      <w:r w:rsidRPr="00653FE2">
        <w:t>6.1.3.7</w:t>
      </w:r>
      <w:r w:rsidRPr="00653FE2">
        <w:tab/>
        <w:t>Void</w:t>
      </w:r>
      <w:bookmarkEnd w:id="99"/>
      <w:bookmarkEnd w:id="100"/>
    </w:p>
    <w:p w:rsidR="001661DA" w:rsidRPr="00653FE2" w:rsidRDefault="001661DA" w:rsidP="001661DA">
      <w:pPr>
        <w:pStyle w:val="Heading4"/>
        <w:keepNext w:val="0"/>
        <w:keepLines w:val="0"/>
      </w:pPr>
      <w:bookmarkStart w:id="101" w:name="_Toc11331191"/>
      <w:bookmarkStart w:id="102" w:name="_Toc36544674"/>
      <w:r w:rsidRPr="00653FE2">
        <w:t>6.1.3.8</w:t>
      </w:r>
      <w:r w:rsidRPr="00653FE2">
        <w:tab/>
        <w:t>The Serving GPRS Support Node (SGSN)</w:t>
      </w:r>
      <w:bookmarkEnd w:id="101"/>
      <w:bookmarkEnd w:id="102"/>
    </w:p>
    <w:p w:rsidR="001661DA" w:rsidRPr="00653FE2" w:rsidRDefault="001661DA" w:rsidP="001661DA">
      <w:pPr>
        <w:pStyle w:val="Heading5"/>
        <w:keepNext w:val="0"/>
        <w:keepLines w:val="0"/>
      </w:pPr>
      <w:bookmarkStart w:id="103" w:name="_Toc11331192"/>
      <w:bookmarkStart w:id="104" w:name="_Toc36544675"/>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03"/>
      <w:bookmarkEnd w:id="104"/>
    </w:p>
    <w:p w:rsidR="001661DA" w:rsidRPr="00653FE2" w:rsidRDefault="001661DA" w:rsidP="001661DA">
      <w:r w:rsidRPr="00653FE2">
        <w:t xml:space="preserve">There are several cases when the </w:t>
      </w:r>
      <w:r w:rsidRPr="00653FE2">
        <w:rPr>
          <w:rFonts w:hint="eastAsia"/>
          <w:lang w:eastAsia="zh-CN"/>
        </w:rPr>
        <w:t>SGSN</w:t>
      </w:r>
      <w:r w:rsidRPr="00653FE2">
        <w:t xml:space="preserve"> needs to be addressed.</w:t>
      </w:r>
    </w:p>
    <w:p w:rsidR="001661DA" w:rsidRPr="00653FE2" w:rsidRDefault="001661DA" w:rsidP="001661DA">
      <w:pPr>
        <w:pStyle w:val="Heading5"/>
      </w:pPr>
      <w:bookmarkStart w:id="105" w:name="_Toc11331193"/>
      <w:bookmarkStart w:id="106" w:name="_Toc36544676"/>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05"/>
      <w:bookmarkEnd w:id="106"/>
    </w:p>
    <w:p w:rsidR="001661DA" w:rsidRPr="00653FE2" w:rsidRDefault="001661DA" w:rsidP="001661DA">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1661DA" w:rsidRPr="00653FE2" w:rsidRDefault="001661DA" w:rsidP="001661DA">
      <w:pPr>
        <w:pStyle w:val="Heading5"/>
        <w:keepNext w:val="0"/>
        <w:keepLines w:val="0"/>
        <w:rPr>
          <w:lang w:eastAsia="zh-CN"/>
        </w:rPr>
      </w:pPr>
      <w:bookmarkStart w:id="107" w:name="_Toc11331194"/>
      <w:bookmarkStart w:id="108" w:name="_Toc36544677"/>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07"/>
      <w:bookmarkEnd w:id="108"/>
    </w:p>
    <w:p w:rsidR="001661DA" w:rsidRPr="00653FE2" w:rsidRDefault="001661DA" w:rsidP="001661DA">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1661DA" w:rsidRPr="00653FE2" w:rsidRDefault="001661DA" w:rsidP="001661DA">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rsidR="001661DA" w:rsidRPr="00653FE2" w:rsidRDefault="001661DA" w:rsidP="001661DA">
      <w:pPr>
        <w:pStyle w:val="Heading5"/>
        <w:keepNext w:val="0"/>
        <w:keepLines w:val="0"/>
        <w:rPr>
          <w:lang w:eastAsia="zh-CN"/>
        </w:rPr>
      </w:pPr>
      <w:bookmarkStart w:id="109" w:name="_Toc11331195"/>
      <w:bookmarkStart w:id="110" w:name="_Toc36544678"/>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09"/>
      <w:bookmarkEnd w:id="110"/>
    </w:p>
    <w:p w:rsidR="001661DA" w:rsidRPr="00653FE2" w:rsidRDefault="001661DA" w:rsidP="001661DA">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rsidR="001661DA" w:rsidRPr="00653FE2" w:rsidRDefault="001661DA" w:rsidP="001661DA">
      <w:pPr>
        <w:pStyle w:val="Heading4"/>
        <w:keepNext w:val="0"/>
        <w:keepLines w:val="0"/>
      </w:pPr>
      <w:bookmarkStart w:id="111" w:name="_Toc11331196"/>
      <w:bookmarkStart w:id="112" w:name="_Toc36544679"/>
      <w:r w:rsidRPr="00653FE2">
        <w:t>6.1.3.9</w:t>
      </w:r>
      <w:r w:rsidRPr="00653FE2">
        <w:tab/>
        <w:t>The Gateway GPRS Support Node (GGSN)</w:t>
      </w:r>
      <w:bookmarkEnd w:id="111"/>
      <w:bookmarkEnd w:id="112"/>
    </w:p>
    <w:p w:rsidR="001661DA" w:rsidRPr="00653FE2" w:rsidRDefault="001661DA" w:rsidP="001661DA">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rsidR="001661DA" w:rsidRPr="00653FE2" w:rsidRDefault="001661DA" w:rsidP="001661DA">
      <w:pPr>
        <w:pStyle w:val="Heading4"/>
        <w:keepNext w:val="0"/>
        <w:keepLines w:val="0"/>
      </w:pPr>
      <w:bookmarkStart w:id="113" w:name="_Toc11331197"/>
      <w:bookmarkStart w:id="114" w:name="_Toc36544680"/>
      <w:r w:rsidRPr="00653FE2">
        <w:t>6.1.3.10</w:t>
      </w:r>
      <w:r w:rsidRPr="00653FE2">
        <w:tab/>
        <w:t>The Gateway MSC (GMSC) for Short Message Service</w:t>
      </w:r>
      <w:bookmarkEnd w:id="113"/>
      <w:bookmarkEnd w:id="114"/>
    </w:p>
    <w:p w:rsidR="001661DA" w:rsidRPr="00653FE2" w:rsidRDefault="001661DA" w:rsidP="001661DA">
      <w:r w:rsidRPr="00653FE2">
        <w:t>The GMSC provides interworking with the network to access the Short Message Service Centre, the mobile network and routing of Send Routing Info For SM. The GMSC has on E.164 address known in the HLR, SGSN or MSC.</w:t>
      </w:r>
    </w:p>
    <w:p w:rsidR="001661DA" w:rsidRPr="00653FE2" w:rsidRDefault="001661DA" w:rsidP="001661DA">
      <w:pPr>
        <w:pStyle w:val="Heading4"/>
        <w:keepNext w:val="0"/>
        <w:keepLines w:val="0"/>
      </w:pPr>
      <w:bookmarkStart w:id="115" w:name="_Toc11331198"/>
      <w:bookmarkStart w:id="116" w:name="_Toc36544681"/>
      <w:r w:rsidRPr="00653FE2">
        <w:t>6.1.3.10A</w:t>
      </w:r>
      <w:r w:rsidRPr="00653FE2">
        <w:tab/>
        <w:t>Void</w:t>
      </w:r>
      <w:bookmarkEnd w:id="115"/>
      <w:bookmarkEnd w:id="116"/>
    </w:p>
    <w:p w:rsidR="001661DA" w:rsidRPr="00653FE2" w:rsidRDefault="001661DA" w:rsidP="001661DA">
      <w:pPr>
        <w:pStyle w:val="Heading5"/>
        <w:keepNext w:val="0"/>
        <w:keepLines w:val="0"/>
      </w:pPr>
      <w:bookmarkStart w:id="117" w:name="_Toc11331199"/>
      <w:bookmarkStart w:id="118" w:name="_Toc36544682"/>
      <w:r w:rsidRPr="00653FE2">
        <w:t>6.1.3.10A.1</w:t>
      </w:r>
      <w:r w:rsidRPr="00653FE2">
        <w:tab/>
        <w:t>Void</w:t>
      </w:r>
      <w:bookmarkEnd w:id="117"/>
      <w:bookmarkEnd w:id="118"/>
    </w:p>
    <w:p w:rsidR="001661DA" w:rsidRPr="00653FE2" w:rsidRDefault="001661DA" w:rsidP="001661DA">
      <w:pPr>
        <w:pStyle w:val="Heading5"/>
        <w:keepNext w:val="0"/>
        <w:keepLines w:val="0"/>
      </w:pPr>
      <w:bookmarkStart w:id="119" w:name="_Toc11331200"/>
      <w:bookmarkStart w:id="120" w:name="_Toc36544683"/>
      <w:r w:rsidRPr="00653FE2">
        <w:t>6.1.3.10A.2</w:t>
      </w:r>
      <w:r w:rsidRPr="00653FE2">
        <w:tab/>
        <w:t>Void</w:t>
      </w:r>
      <w:bookmarkEnd w:id="119"/>
      <w:bookmarkEnd w:id="120"/>
    </w:p>
    <w:p w:rsidR="001661DA" w:rsidRPr="00653FE2" w:rsidRDefault="001661DA" w:rsidP="001661DA">
      <w:pPr>
        <w:pStyle w:val="Heading4"/>
        <w:keepNext w:val="0"/>
        <w:keepLines w:val="0"/>
      </w:pPr>
      <w:bookmarkStart w:id="121" w:name="_Toc11331201"/>
      <w:bookmarkStart w:id="122" w:name="_Toc36544684"/>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21"/>
      <w:bookmarkEnd w:id="122"/>
    </w:p>
    <w:p w:rsidR="001661DA" w:rsidRPr="00653FE2" w:rsidRDefault="001661DA" w:rsidP="001661DA">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1661DA" w:rsidRPr="00653FE2" w:rsidRDefault="001661DA" w:rsidP="001661DA">
      <w:pPr>
        <w:pStyle w:val="Heading4"/>
        <w:keepNext w:val="0"/>
        <w:keepLines w:val="0"/>
      </w:pPr>
      <w:bookmarkStart w:id="123" w:name="_Toc11331202"/>
      <w:bookmarkStart w:id="124" w:name="_Toc36544685"/>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23"/>
      <w:bookmarkEnd w:id="124"/>
    </w:p>
    <w:p w:rsidR="001661DA" w:rsidRPr="00653FE2" w:rsidRDefault="001661DA" w:rsidP="001661DA">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rsidR="001661DA" w:rsidRPr="00653FE2" w:rsidRDefault="001661DA" w:rsidP="001661DA">
      <w:pPr>
        <w:pStyle w:val="Heading4"/>
        <w:keepNext w:val="0"/>
        <w:keepLines w:val="0"/>
      </w:pPr>
      <w:bookmarkStart w:id="125" w:name="_Toc11331203"/>
      <w:bookmarkStart w:id="126" w:name="_Toc36544686"/>
      <w:r w:rsidRPr="00653FE2">
        <w:t>6.1.3.11</w:t>
      </w:r>
      <w:r w:rsidRPr="00653FE2">
        <w:tab/>
        <w:t>Summary table</w:t>
      </w:r>
      <w:bookmarkEnd w:id="125"/>
      <w:bookmarkEnd w:id="126"/>
    </w:p>
    <w:p w:rsidR="001661DA" w:rsidRPr="00653FE2" w:rsidRDefault="001661DA" w:rsidP="001661DA">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1661DA" w:rsidRPr="00653FE2" w:rsidRDefault="001661DA" w:rsidP="001661DA">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1661DA" w:rsidRPr="00653FE2" w:rsidRDefault="001661DA" w:rsidP="001661DA">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1661DA" w:rsidRPr="00653FE2" w:rsidTr="003B6562">
        <w:tc>
          <w:tcPr>
            <w:tcW w:w="1242" w:type="dxa"/>
          </w:tcPr>
          <w:p w:rsidR="001661DA" w:rsidRPr="00653FE2" w:rsidRDefault="001661DA" w:rsidP="003B6562">
            <w:pPr>
              <w:pStyle w:val="TAH"/>
            </w:pPr>
            <w:r w:rsidRPr="00653FE2">
              <w:t>to</w:t>
            </w:r>
          </w:p>
          <w:p w:rsidR="001661DA" w:rsidRPr="00653FE2" w:rsidRDefault="001661DA" w:rsidP="003B6562">
            <w:pPr>
              <w:pStyle w:val="TAH"/>
            </w:pPr>
            <w:r w:rsidRPr="00653FE2">
              <w:t>from</w:t>
            </w:r>
          </w:p>
        </w:tc>
        <w:tc>
          <w:tcPr>
            <w:tcW w:w="709" w:type="dxa"/>
          </w:tcPr>
          <w:p w:rsidR="001661DA" w:rsidRPr="00653FE2" w:rsidRDefault="001661DA" w:rsidP="003B6562">
            <w:pPr>
              <w:pStyle w:val="TAH"/>
            </w:pPr>
            <w:r w:rsidRPr="00653FE2">
              <w:t>fixed net work</w:t>
            </w:r>
          </w:p>
        </w:tc>
        <w:tc>
          <w:tcPr>
            <w:tcW w:w="1134" w:type="dxa"/>
          </w:tcPr>
          <w:p w:rsidR="001661DA" w:rsidRPr="00653FE2" w:rsidRDefault="001661DA" w:rsidP="003B6562">
            <w:pPr>
              <w:pStyle w:val="TAH"/>
            </w:pPr>
            <w:r w:rsidRPr="00653FE2">
              <w:t>HLR</w:t>
            </w:r>
          </w:p>
        </w:tc>
        <w:tc>
          <w:tcPr>
            <w:tcW w:w="992" w:type="dxa"/>
          </w:tcPr>
          <w:p w:rsidR="001661DA" w:rsidRPr="00653FE2" w:rsidRDefault="001661DA" w:rsidP="003B6562">
            <w:pPr>
              <w:pStyle w:val="TAH"/>
            </w:pPr>
            <w:r w:rsidRPr="00653FE2">
              <w:t>VLR</w:t>
            </w:r>
          </w:p>
        </w:tc>
        <w:tc>
          <w:tcPr>
            <w:tcW w:w="993" w:type="dxa"/>
          </w:tcPr>
          <w:p w:rsidR="001661DA" w:rsidRPr="00653FE2" w:rsidRDefault="001661DA" w:rsidP="003B6562">
            <w:pPr>
              <w:pStyle w:val="TAH"/>
            </w:pPr>
            <w:r w:rsidRPr="00653FE2">
              <w:t>MSC</w:t>
            </w:r>
          </w:p>
        </w:tc>
        <w:tc>
          <w:tcPr>
            <w:tcW w:w="992" w:type="dxa"/>
          </w:tcPr>
          <w:p w:rsidR="001661DA" w:rsidRPr="00653FE2" w:rsidRDefault="001661DA" w:rsidP="003B6562">
            <w:pPr>
              <w:pStyle w:val="TAH"/>
            </w:pPr>
            <w:r w:rsidRPr="00653FE2">
              <w:t>EIR</w:t>
            </w:r>
          </w:p>
        </w:tc>
        <w:tc>
          <w:tcPr>
            <w:tcW w:w="992" w:type="dxa"/>
          </w:tcPr>
          <w:p w:rsidR="001661DA" w:rsidRPr="00653FE2" w:rsidRDefault="001661DA" w:rsidP="003B6562">
            <w:pPr>
              <w:pStyle w:val="TAH"/>
            </w:pPr>
            <w:r w:rsidRPr="00653FE2">
              <w:t>gsmSCF</w:t>
            </w:r>
          </w:p>
        </w:tc>
        <w:tc>
          <w:tcPr>
            <w:tcW w:w="1134" w:type="dxa"/>
          </w:tcPr>
          <w:p w:rsidR="001661DA" w:rsidRPr="00653FE2" w:rsidRDefault="001661DA" w:rsidP="003B6562">
            <w:pPr>
              <w:pStyle w:val="TAH"/>
            </w:pPr>
            <w:r w:rsidRPr="00653FE2">
              <w:t>SGSN</w:t>
            </w:r>
          </w:p>
        </w:tc>
        <w:tc>
          <w:tcPr>
            <w:tcW w:w="1134" w:type="dxa"/>
          </w:tcPr>
          <w:p w:rsidR="001661DA" w:rsidRPr="00653FE2" w:rsidRDefault="001661DA" w:rsidP="003B6562">
            <w:pPr>
              <w:pStyle w:val="TAH"/>
            </w:pPr>
            <w:r w:rsidRPr="00653FE2">
              <w:t>GGSN</w:t>
            </w:r>
          </w:p>
        </w:tc>
        <w:tc>
          <w:tcPr>
            <w:tcW w:w="1134" w:type="dxa"/>
          </w:tcPr>
          <w:p w:rsidR="001661DA" w:rsidRPr="00653FE2" w:rsidRDefault="001661DA" w:rsidP="003B6562">
            <w:pPr>
              <w:pStyle w:val="TAH"/>
            </w:pPr>
            <w:r w:rsidRPr="00653FE2">
              <w:t>CSS</w:t>
            </w:r>
          </w:p>
        </w:tc>
      </w:tr>
      <w:tr w:rsidR="001661DA" w:rsidRPr="00653FE2" w:rsidTr="003B6562">
        <w:tc>
          <w:tcPr>
            <w:tcW w:w="1242" w:type="dxa"/>
          </w:tcPr>
          <w:p w:rsidR="001661DA" w:rsidRPr="00653FE2" w:rsidRDefault="001661DA" w:rsidP="003B6562">
            <w:pPr>
              <w:pStyle w:val="TAL"/>
              <w:rPr>
                <w:b/>
              </w:rPr>
            </w:pPr>
            <w:r w:rsidRPr="00653FE2">
              <w:rPr>
                <w:b/>
              </w:rPr>
              <w:t>fixed network</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E:GT</w:t>
            </w:r>
          </w:p>
          <w:p w:rsidR="001661DA" w:rsidRPr="00653FE2" w:rsidRDefault="001661DA" w:rsidP="003B6562">
            <w:pPr>
              <w:pStyle w:val="TAC"/>
              <w:rPr>
                <w:sz w:val="16"/>
              </w:rPr>
            </w:pPr>
            <w:r w:rsidRPr="00653FE2">
              <w:rPr>
                <w:sz w:val="16"/>
              </w:rPr>
              <w:t>T:MSISDN</w:t>
            </w:r>
          </w:p>
        </w:tc>
        <w:tc>
          <w:tcPr>
            <w:tcW w:w="992" w:type="dxa"/>
          </w:tcPr>
          <w:p w:rsidR="001661DA" w:rsidRPr="00653FE2" w:rsidRDefault="001661DA" w:rsidP="003B6562">
            <w:pPr>
              <w:pStyle w:val="TAC"/>
              <w:rPr>
                <w:sz w:val="16"/>
              </w:rPr>
            </w:pPr>
            <w:r w:rsidRPr="00653FE2">
              <w:rPr>
                <w:sz w:val="16"/>
              </w:rPr>
              <w:t>---</w:t>
            </w:r>
          </w:p>
        </w:tc>
        <w:tc>
          <w:tcPr>
            <w:tcW w:w="993"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r>
      <w:tr w:rsidR="001661DA" w:rsidRPr="00653FE2" w:rsidTr="003B6562">
        <w:tc>
          <w:tcPr>
            <w:tcW w:w="1242" w:type="dxa"/>
          </w:tcPr>
          <w:p w:rsidR="001661DA" w:rsidRPr="00653FE2" w:rsidRDefault="001661DA" w:rsidP="003B6562">
            <w:pPr>
              <w:pStyle w:val="TAL"/>
              <w:rPr>
                <w:b/>
              </w:rPr>
            </w:pPr>
            <w:r w:rsidRPr="00653FE2">
              <w:rPr>
                <w:b/>
              </w:rPr>
              <w:t>Home Location Register</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lang w:val="da-DK"/>
              </w:rPr>
            </w:pPr>
            <w:r w:rsidRPr="00653FE2">
              <w:rPr>
                <w:sz w:val="16"/>
                <w:lang w:val="da-DK"/>
              </w:rPr>
              <w:t>I:SPC/GT</w:t>
            </w:r>
          </w:p>
          <w:p w:rsidR="001661DA" w:rsidRPr="00653FE2" w:rsidRDefault="001661DA" w:rsidP="003B6562">
            <w:pPr>
              <w:pStyle w:val="TAC"/>
              <w:rPr>
                <w:sz w:val="16"/>
                <w:lang w:val="da-DK"/>
              </w:rPr>
            </w:pPr>
            <w:r w:rsidRPr="00653FE2">
              <w:rPr>
                <w:sz w:val="16"/>
                <w:lang w:val="da-DK"/>
              </w:rPr>
              <w:t>E:GT</w:t>
            </w:r>
          </w:p>
          <w:p w:rsidR="001661DA" w:rsidRPr="00653FE2" w:rsidRDefault="001661DA" w:rsidP="003B6562">
            <w:pPr>
              <w:pStyle w:val="TAC"/>
              <w:rPr>
                <w:sz w:val="16"/>
                <w:lang w:val="da-DK"/>
              </w:rPr>
            </w:pPr>
            <w:r w:rsidRPr="00653FE2">
              <w:rPr>
                <w:sz w:val="16"/>
                <w:lang w:val="da-DK"/>
              </w:rPr>
              <w:t>T:VLR NUMBER</w:t>
            </w:r>
          </w:p>
        </w:tc>
        <w:tc>
          <w:tcPr>
            <w:tcW w:w="993"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T:gsmSCF NUMBER</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T:SGSN</w:t>
            </w:r>
          </w:p>
          <w:p w:rsidR="001661DA" w:rsidRPr="00653FE2" w:rsidRDefault="001661DA" w:rsidP="003B6562">
            <w:pPr>
              <w:pStyle w:val="TAC"/>
              <w:rPr>
                <w:sz w:val="16"/>
              </w:rPr>
            </w:pPr>
            <w:r w:rsidRPr="00653FE2">
              <w:rPr>
                <w:sz w:val="16"/>
              </w:rPr>
              <w:t>NUMBER</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T:GGSN</w:t>
            </w:r>
          </w:p>
          <w:p w:rsidR="001661DA" w:rsidRPr="00653FE2" w:rsidRDefault="001661DA" w:rsidP="003B6562">
            <w:pPr>
              <w:pStyle w:val="TAC"/>
              <w:rPr>
                <w:sz w:val="16"/>
              </w:rPr>
            </w:pPr>
            <w:r w:rsidRPr="00653FE2">
              <w:rPr>
                <w:sz w:val="16"/>
              </w:rPr>
              <w:t>NUMBER</w:t>
            </w:r>
          </w:p>
        </w:tc>
        <w:tc>
          <w:tcPr>
            <w:tcW w:w="1134" w:type="dxa"/>
          </w:tcPr>
          <w:p w:rsidR="001661DA" w:rsidRPr="00653FE2" w:rsidRDefault="001661DA" w:rsidP="003B6562">
            <w:pPr>
              <w:pStyle w:val="TAC"/>
              <w:rPr>
                <w:sz w:val="16"/>
                <w:lang w:val="de-DE"/>
              </w:rPr>
            </w:pPr>
            <w:r w:rsidRPr="00653FE2">
              <w:rPr>
                <w:sz w:val="16"/>
                <w:lang w:val="de-DE"/>
              </w:rPr>
              <w:t>---</w:t>
            </w:r>
          </w:p>
        </w:tc>
      </w:tr>
      <w:tr w:rsidR="001661DA" w:rsidRPr="00653FE2" w:rsidTr="003B6562">
        <w:tc>
          <w:tcPr>
            <w:tcW w:w="1242" w:type="dxa"/>
          </w:tcPr>
          <w:p w:rsidR="001661DA" w:rsidRPr="00653FE2" w:rsidRDefault="001661DA" w:rsidP="003B6562">
            <w:pPr>
              <w:pStyle w:val="TAL"/>
              <w:rPr>
                <w:b/>
              </w:rPr>
            </w:pPr>
            <w:r w:rsidRPr="00653FE2">
              <w:rPr>
                <w:b/>
              </w:rPr>
              <w:t>Visitor Location Register</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T:MGT</w:t>
            </w:r>
          </w:p>
          <w:p w:rsidR="001661DA" w:rsidRPr="00653FE2" w:rsidRDefault="001661DA" w:rsidP="003B6562">
            <w:pPr>
              <w:pStyle w:val="TAC"/>
              <w:rPr>
                <w:sz w:val="16"/>
              </w:rPr>
            </w:pPr>
            <w:r w:rsidRPr="00653FE2">
              <w:rPr>
                <w:sz w:val="16"/>
              </w:rPr>
              <w:t>(outside World Zone 1)/MSISDN</w:t>
            </w:r>
          </w:p>
          <w:p w:rsidR="001661DA" w:rsidRPr="00653FE2" w:rsidRDefault="001661DA" w:rsidP="003B6562">
            <w:pPr>
              <w:pStyle w:val="TAC"/>
              <w:rPr>
                <w:sz w:val="16"/>
              </w:rPr>
            </w:pPr>
            <w:r w:rsidRPr="00653FE2">
              <w:rPr>
                <w:sz w:val="16"/>
              </w:rPr>
              <w:t>(World Zone 1/)HLR NUMBER</w:t>
            </w:r>
          </w:p>
          <w:p w:rsidR="001661DA" w:rsidRPr="00653FE2" w:rsidRDefault="001661DA" w:rsidP="003B6562">
            <w:pPr>
              <w:pStyle w:val="TAC"/>
              <w:rPr>
                <w:sz w:val="16"/>
              </w:rPr>
            </w:pPr>
            <w:r w:rsidRPr="00653FE2">
              <w:rPr>
                <w:sz w:val="16"/>
              </w:rPr>
              <w:t>(note)</w:t>
            </w:r>
          </w:p>
        </w:tc>
        <w:tc>
          <w:tcPr>
            <w:tcW w:w="992" w:type="dxa"/>
          </w:tcPr>
          <w:p w:rsidR="001661DA" w:rsidRPr="00653FE2" w:rsidRDefault="001661DA" w:rsidP="003B6562">
            <w:pPr>
              <w:pStyle w:val="TAC"/>
              <w:rPr>
                <w:sz w:val="16"/>
                <w:lang w:val="da-DK"/>
              </w:rPr>
            </w:pPr>
            <w:r w:rsidRPr="00653FE2">
              <w:rPr>
                <w:sz w:val="16"/>
                <w:lang w:val="da-DK"/>
              </w:rPr>
              <w:t>I:SPC/GT</w:t>
            </w:r>
          </w:p>
          <w:p w:rsidR="001661DA" w:rsidRPr="00653FE2" w:rsidRDefault="001661DA" w:rsidP="003B6562">
            <w:pPr>
              <w:pStyle w:val="TAC"/>
              <w:rPr>
                <w:sz w:val="16"/>
                <w:lang w:val="da-DK"/>
              </w:rPr>
            </w:pPr>
            <w:r w:rsidRPr="00653FE2">
              <w:rPr>
                <w:sz w:val="16"/>
                <w:lang w:val="da-DK"/>
              </w:rPr>
              <w:t>E:GT</w:t>
            </w:r>
          </w:p>
          <w:p w:rsidR="001661DA" w:rsidRPr="00653FE2" w:rsidRDefault="001661DA" w:rsidP="003B6562">
            <w:pPr>
              <w:pStyle w:val="TAC"/>
              <w:rPr>
                <w:sz w:val="16"/>
                <w:lang w:val="da-DK"/>
              </w:rPr>
            </w:pPr>
            <w:r w:rsidRPr="00653FE2">
              <w:rPr>
                <w:sz w:val="16"/>
                <w:lang w:val="da-DK"/>
              </w:rPr>
              <w:t>T:VLR NUMBER</w:t>
            </w:r>
          </w:p>
        </w:tc>
        <w:tc>
          <w:tcPr>
            <w:tcW w:w="993"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lang w:val="de-DE"/>
              </w:rPr>
            </w:pPr>
            <w:r w:rsidRPr="00653FE2">
              <w:rPr>
                <w:snapToGrid w:val="0"/>
                <w:sz w:val="16"/>
                <w:lang w:val="de-DE"/>
              </w:rPr>
              <w:t xml:space="preserve"> I:SPC/GT E:GT T:gsmSCF NUMBER</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eastAsia="zh-CN"/>
              </w:rPr>
            </w:pPr>
            <w:r w:rsidRPr="00653FE2">
              <w:rPr>
                <w:rFonts w:hint="eastAsia"/>
                <w:sz w:val="16"/>
                <w:lang w:val="da-DK" w:eastAsia="zh-CN"/>
              </w:rPr>
              <w:t>I:</w:t>
            </w:r>
            <w:r w:rsidRPr="00653FE2">
              <w:rPr>
                <w:sz w:val="16"/>
                <w:lang w:val="de-DE"/>
              </w:rPr>
              <w:t xml:space="preserve"> SPC/GT</w:t>
            </w:r>
          </w:p>
          <w:p w:rsidR="001661DA" w:rsidRPr="00653FE2" w:rsidRDefault="001661DA" w:rsidP="003B6562">
            <w:pPr>
              <w:pStyle w:val="TAC"/>
              <w:rPr>
                <w:sz w:val="16"/>
                <w:lang w:val="de-DE" w:eastAsia="zh-CN"/>
              </w:rPr>
            </w:pPr>
            <w:r w:rsidRPr="00653FE2">
              <w:rPr>
                <w:rFonts w:hint="eastAsia"/>
                <w:sz w:val="16"/>
                <w:lang w:val="de-DE" w:eastAsia="zh-CN"/>
              </w:rPr>
              <w:t>E:GT</w:t>
            </w:r>
          </w:p>
          <w:p w:rsidR="001661DA" w:rsidRPr="00653FE2" w:rsidRDefault="001661DA" w:rsidP="003B6562">
            <w:pPr>
              <w:pStyle w:val="TAC"/>
              <w:rPr>
                <w:sz w:val="16"/>
                <w:lang w:val="da-DK"/>
              </w:rPr>
            </w:pPr>
            <w:r w:rsidRPr="00653FE2">
              <w:rPr>
                <w:rFonts w:hint="eastAsia"/>
                <w:sz w:val="16"/>
                <w:lang w:val="de-DE" w:eastAsia="zh-CN"/>
              </w:rPr>
              <w:t>T:CSS NUMBER</w:t>
            </w:r>
          </w:p>
        </w:tc>
      </w:tr>
      <w:tr w:rsidR="001661DA" w:rsidRPr="00653FE2" w:rsidTr="003B6562">
        <w:tc>
          <w:tcPr>
            <w:tcW w:w="1242" w:type="dxa"/>
          </w:tcPr>
          <w:p w:rsidR="001661DA" w:rsidRPr="00653FE2" w:rsidRDefault="001661DA" w:rsidP="003B6562">
            <w:pPr>
              <w:pStyle w:val="TAL"/>
              <w:rPr>
                <w:b/>
              </w:rPr>
            </w:pPr>
            <w:r w:rsidRPr="00653FE2">
              <w:rPr>
                <w:b/>
              </w:rPr>
              <w:t>mobile-services switching centre</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T:MSISDN</w:t>
            </w:r>
          </w:p>
        </w:tc>
        <w:tc>
          <w:tcPr>
            <w:tcW w:w="992" w:type="dxa"/>
          </w:tcPr>
          <w:p w:rsidR="001661DA" w:rsidRPr="00653FE2" w:rsidRDefault="001661DA" w:rsidP="003B6562">
            <w:pPr>
              <w:pStyle w:val="TAC"/>
              <w:rPr>
                <w:sz w:val="16"/>
                <w:lang w:val="da-DK"/>
              </w:rPr>
            </w:pPr>
            <w:r w:rsidRPr="00653FE2">
              <w:rPr>
                <w:sz w:val="16"/>
                <w:lang w:val="da-DK"/>
              </w:rPr>
              <w:t>I:SPC/GT</w:t>
            </w:r>
          </w:p>
          <w:p w:rsidR="001661DA" w:rsidRPr="00653FE2" w:rsidRDefault="001661DA" w:rsidP="003B6562">
            <w:pPr>
              <w:pStyle w:val="TAC"/>
              <w:rPr>
                <w:sz w:val="16"/>
                <w:lang w:val="da-DK"/>
              </w:rPr>
            </w:pPr>
            <w:r w:rsidRPr="00653FE2">
              <w:rPr>
                <w:sz w:val="16"/>
                <w:lang w:val="da-DK"/>
              </w:rPr>
              <w:t>E:GT</w:t>
            </w:r>
          </w:p>
          <w:p w:rsidR="001661DA" w:rsidRPr="00653FE2" w:rsidRDefault="001661DA" w:rsidP="003B6562">
            <w:pPr>
              <w:pStyle w:val="TAC"/>
              <w:rPr>
                <w:sz w:val="16"/>
                <w:lang w:val="da-DK"/>
              </w:rPr>
            </w:pPr>
            <w:r w:rsidRPr="00653FE2">
              <w:rPr>
                <w:sz w:val="16"/>
                <w:lang w:val="da-DK"/>
              </w:rPr>
              <w:t>T:VLR NUMBER</w:t>
            </w:r>
          </w:p>
        </w:tc>
        <w:tc>
          <w:tcPr>
            <w:tcW w:w="993"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T:MSC NUMBER</w:t>
            </w:r>
          </w:p>
        </w:tc>
        <w:tc>
          <w:tcPr>
            <w:tcW w:w="992"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T:EIR NUMBER</w:t>
            </w:r>
          </w:p>
        </w:tc>
        <w:tc>
          <w:tcPr>
            <w:tcW w:w="992"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T:gsmSCF NUMBER</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T:SGSN</w:t>
            </w:r>
          </w:p>
          <w:p w:rsidR="001661DA" w:rsidRPr="00653FE2" w:rsidRDefault="001661DA" w:rsidP="003B6562">
            <w:pPr>
              <w:pStyle w:val="TAC"/>
              <w:rPr>
                <w:sz w:val="16"/>
              </w:rPr>
            </w:pPr>
            <w:r w:rsidRPr="00653FE2">
              <w:rPr>
                <w:sz w:val="16"/>
              </w:rPr>
              <w:t>NUMBER</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r>
      <w:tr w:rsidR="001661DA" w:rsidRPr="00653FE2" w:rsidTr="003B6562">
        <w:tc>
          <w:tcPr>
            <w:tcW w:w="1242" w:type="dxa"/>
          </w:tcPr>
          <w:p w:rsidR="001661DA" w:rsidRPr="00653FE2" w:rsidRDefault="001661DA" w:rsidP="003B6562">
            <w:pPr>
              <w:pStyle w:val="TAL"/>
              <w:rPr>
                <w:b/>
              </w:rPr>
            </w:pPr>
            <w:r w:rsidRPr="00653FE2">
              <w:rPr>
                <w:b/>
              </w:rPr>
              <w:t>gsm Service Control Function</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T:MSISDN</w:t>
            </w:r>
          </w:p>
        </w:tc>
        <w:tc>
          <w:tcPr>
            <w:tcW w:w="992" w:type="dxa"/>
          </w:tcPr>
          <w:p w:rsidR="001661DA" w:rsidRPr="00653FE2" w:rsidRDefault="001661DA" w:rsidP="003B6562">
            <w:pPr>
              <w:pStyle w:val="TAC"/>
              <w:rPr>
                <w:sz w:val="16"/>
              </w:rPr>
            </w:pPr>
            <w:r w:rsidRPr="00653FE2">
              <w:rPr>
                <w:sz w:val="16"/>
              </w:rPr>
              <w:t>---</w:t>
            </w:r>
          </w:p>
        </w:tc>
        <w:tc>
          <w:tcPr>
            <w:tcW w:w="993"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r>
      <w:tr w:rsidR="001661DA" w:rsidRPr="00653FE2" w:rsidTr="003B6562">
        <w:tc>
          <w:tcPr>
            <w:tcW w:w="1242" w:type="dxa"/>
          </w:tcPr>
          <w:p w:rsidR="001661DA" w:rsidRPr="00653FE2" w:rsidRDefault="001661DA" w:rsidP="003B6562">
            <w:pPr>
              <w:pStyle w:val="TAL"/>
              <w:rPr>
                <w:b/>
              </w:rPr>
            </w:pPr>
            <w:r w:rsidRPr="00653FE2">
              <w:rPr>
                <w:b/>
              </w:rPr>
              <w:t>Serving</w:t>
            </w:r>
          </w:p>
          <w:p w:rsidR="001661DA" w:rsidRPr="00653FE2" w:rsidRDefault="001661DA" w:rsidP="003B6562">
            <w:pPr>
              <w:pStyle w:val="TAL"/>
              <w:rPr>
                <w:b/>
              </w:rPr>
            </w:pPr>
            <w:r w:rsidRPr="00653FE2">
              <w:rPr>
                <w:b/>
              </w:rPr>
              <w:t>GPRS</w:t>
            </w:r>
          </w:p>
          <w:p w:rsidR="001661DA" w:rsidRPr="00653FE2" w:rsidRDefault="001661DA" w:rsidP="003B6562">
            <w:pPr>
              <w:pStyle w:val="TAL"/>
              <w:rPr>
                <w:b/>
              </w:rPr>
            </w:pPr>
            <w:r w:rsidRPr="00653FE2">
              <w:rPr>
                <w:b/>
              </w:rPr>
              <w:t>Support</w:t>
            </w:r>
          </w:p>
          <w:p w:rsidR="001661DA" w:rsidRPr="00653FE2" w:rsidRDefault="001661DA" w:rsidP="003B6562">
            <w:pPr>
              <w:pStyle w:val="TAL"/>
              <w:rPr>
                <w:b/>
              </w:rPr>
            </w:pPr>
            <w:r w:rsidRPr="00653FE2">
              <w:rPr>
                <w:b/>
              </w:rPr>
              <w:t>Node</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T:MGT/</w:t>
            </w:r>
          </w:p>
          <w:p w:rsidR="001661DA" w:rsidRPr="00653FE2" w:rsidRDefault="001661DA" w:rsidP="003B6562">
            <w:pPr>
              <w:pStyle w:val="TAC"/>
              <w:rPr>
                <w:sz w:val="16"/>
                <w:lang w:val="da-DK"/>
              </w:rPr>
            </w:pPr>
            <w:r w:rsidRPr="00653FE2">
              <w:rPr>
                <w:sz w:val="16"/>
                <w:lang w:val="da-DK"/>
              </w:rPr>
              <w:t>MSISDN/HLR NUMBER</w:t>
            </w:r>
          </w:p>
        </w:tc>
        <w:tc>
          <w:tcPr>
            <w:tcW w:w="992" w:type="dxa"/>
          </w:tcPr>
          <w:p w:rsidR="001661DA" w:rsidRPr="00653FE2" w:rsidRDefault="001661DA" w:rsidP="003B6562">
            <w:pPr>
              <w:pStyle w:val="TAC"/>
              <w:rPr>
                <w:sz w:val="16"/>
              </w:rPr>
            </w:pPr>
            <w:r w:rsidRPr="00653FE2">
              <w:rPr>
                <w:sz w:val="16"/>
              </w:rPr>
              <w:t>---</w:t>
            </w:r>
          </w:p>
        </w:tc>
        <w:tc>
          <w:tcPr>
            <w:tcW w:w="993" w:type="dxa"/>
          </w:tcPr>
          <w:p w:rsidR="001661DA" w:rsidRPr="00653FE2" w:rsidRDefault="001661DA" w:rsidP="003B6562">
            <w:pPr>
              <w:pStyle w:val="TAC"/>
              <w:rPr>
                <w:sz w:val="16"/>
                <w:lang w:val="da-DK"/>
              </w:rPr>
            </w:pPr>
            <w:r w:rsidRPr="00653FE2">
              <w:rPr>
                <w:sz w:val="16"/>
                <w:lang w:val="da-DK"/>
              </w:rPr>
              <w:t>I:SPC/GT</w:t>
            </w:r>
          </w:p>
          <w:p w:rsidR="001661DA" w:rsidRPr="00653FE2" w:rsidRDefault="001661DA" w:rsidP="003B6562">
            <w:pPr>
              <w:pStyle w:val="TAC"/>
              <w:rPr>
                <w:sz w:val="16"/>
                <w:lang w:val="da-DK"/>
              </w:rPr>
            </w:pPr>
            <w:r w:rsidRPr="00653FE2">
              <w:rPr>
                <w:sz w:val="16"/>
                <w:lang w:val="da-DK"/>
              </w:rPr>
              <w:t>E:GT</w:t>
            </w:r>
          </w:p>
          <w:p w:rsidR="001661DA" w:rsidRPr="00653FE2" w:rsidRDefault="001661DA" w:rsidP="003B6562">
            <w:pPr>
              <w:pStyle w:val="TAC"/>
              <w:rPr>
                <w:sz w:val="16"/>
                <w:lang w:val="da-DK"/>
              </w:rPr>
            </w:pPr>
            <w:r w:rsidRPr="00653FE2">
              <w:rPr>
                <w:sz w:val="16"/>
                <w:lang w:val="da-DK"/>
              </w:rPr>
              <w:t>T:MSC</w:t>
            </w:r>
          </w:p>
          <w:p w:rsidR="001661DA" w:rsidRPr="00653FE2" w:rsidRDefault="001661DA" w:rsidP="003B6562">
            <w:pPr>
              <w:pStyle w:val="TAC"/>
              <w:rPr>
                <w:sz w:val="16"/>
                <w:lang w:val="da-DK"/>
              </w:rPr>
            </w:pPr>
            <w:r w:rsidRPr="00653FE2">
              <w:rPr>
                <w:sz w:val="16"/>
                <w:lang w:val="da-DK"/>
              </w:rPr>
              <w:t>NUMBER</w:t>
            </w:r>
          </w:p>
          <w:p w:rsidR="001661DA" w:rsidRPr="00653FE2" w:rsidRDefault="001661DA" w:rsidP="003B6562">
            <w:pPr>
              <w:pStyle w:val="TAC"/>
              <w:rPr>
                <w:sz w:val="16"/>
                <w:lang w:val="da-DK"/>
              </w:rPr>
            </w:pPr>
          </w:p>
          <w:p w:rsidR="001661DA" w:rsidRPr="00653FE2" w:rsidRDefault="001661DA" w:rsidP="003B6562">
            <w:pPr>
              <w:pStyle w:val="TAC"/>
              <w:rPr>
                <w:sz w:val="16"/>
                <w:lang w:val="da-DK"/>
              </w:rPr>
            </w:pPr>
          </w:p>
        </w:tc>
        <w:tc>
          <w:tcPr>
            <w:tcW w:w="992"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T:EIR</w:t>
            </w:r>
          </w:p>
          <w:p w:rsidR="001661DA" w:rsidRPr="00653FE2" w:rsidRDefault="001661DA" w:rsidP="003B6562">
            <w:pPr>
              <w:pStyle w:val="TAC"/>
              <w:rPr>
                <w:sz w:val="16"/>
                <w:lang w:val="de-DE"/>
              </w:rPr>
            </w:pPr>
            <w:r w:rsidRPr="00653FE2">
              <w:rPr>
                <w:sz w:val="16"/>
                <w:lang w:val="de-DE"/>
              </w:rPr>
              <w:t>NUMBER</w:t>
            </w:r>
          </w:p>
        </w:tc>
        <w:tc>
          <w:tcPr>
            <w:tcW w:w="992"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 xml:space="preserve">T:gsmSCF NUMBER </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eastAsia="zh-CN"/>
              </w:rPr>
            </w:pPr>
            <w:r w:rsidRPr="00653FE2">
              <w:rPr>
                <w:rFonts w:hint="eastAsia"/>
                <w:sz w:val="16"/>
                <w:lang w:val="da-DK" w:eastAsia="zh-CN"/>
              </w:rPr>
              <w:t>I:</w:t>
            </w:r>
            <w:r w:rsidRPr="00653FE2">
              <w:rPr>
                <w:sz w:val="16"/>
                <w:lang w:val="de-DE"/>
              </w:rPr>
              <w:t>SPC/GT</w:t>
            </w:r>
          </w:p>
          <w:p w:rsidR="001661DA" w:rsidRPr="00653FE2" w:rsidRDefault="001661DA" w:rsidP="003B6562">
            <w:pPr>
              <w:pStyle w:val="TAC"/>
              <w:rPr>
                <w:sz w:val="16"/>
                <w:lang w:val="de-DE" w:eastAsia="zh-CN"/>
              </w:rPr>
            </w:pPr>
            <w:r w:rsidRPr="00653FE2">
              <w:rPr>
                <w:rFonts w:hint="eastAsia"/>
                <w:sz w:val="16"/>
                <w:lang w:val="de-DE" w:eastAsia="zh-CN"/>
              </w:rPr>
              <w:t>E:GT</w:t>
            </w:r>
          </w:p>
          <w:p w:rsidR="001661DA" w:rsidRPr="00653FE2" w:rsidRDefault="001661DA" w:rsidP="003B6562">
            <w:pPr>
              <w:pStyle w:val="TAC"/>
              <w:rPr>
                <w:sz w:val="16"/>
                <w:lang w:val="da-DK"/>
              </w:rPr>
            </w:pPr>
            <w:r w:rsidRPr="00653FE2">
              <w:rPr>
                <w:rFonts w:hint="eastAsia"/>
                <w:sz w:val="16"/>
                <w:lang w:val="de-DE" w:eastAsia="zh-CN"/>
              </w:rPr>
              <w:t>T:CSS NUMBER</w:t>
            </w:r>
          </w:p>
        </w:tc>
      </w:tr>
      <w:tr w:rsidR="001661DA" w:rsidRPr="00653FE2" w:rsidTr="003B6562">
        <w:tc>
          <w:tcPr>
            <w:tcW w:w="1242" w:type="dxa"/>
          </w:tcPr>
          <w:p w:rsidR="001661DA" w:rsidRPr="00653FE2" w:rsidRDefault="001661DA" w:rsidP="003B6562">
            <w:pPr>
              <w:pStyle w:val="TAL"/>
              <w:rPr>
                <w:b/>
              </w:rPr>
            </w:pPr>
            <w:r w:rsidRPr="00653FE2">
              <w:rPr>
                <w:b/>
              </w:rPr>
              <w:t>Gateway</w:t>
            </w:r>
          </w:p>
          <w:p w:rsidR="001661DA" w:rsidRPr="00653FE2" w:rsidRDefault="001661DA" w:rsidP="003B6562">
            <w:pPr>
              <w:pStyle w:val="TAL"/>
              <w:rPr>
                <w:b/>
              </w:rPr>
            </w:pPr>
            <w:r w:rsidRPr="00653FE2">
              <w:rPr>
                <w:b/>
              </w:rPr>
              <w:t>GPRS</w:t>
            </w:r>
          </w:p>
          <w:p w:rsidR="001661DA" w:rsidRPr="00653FE2" w:rsidRDefault="001661DA" w:rsidP="003B6562">
            <w:pPr>
              <w:pStyle w:val="TAL"/>
              <w:rPr>
                <w:b/>
              </w:rPr>
            </w:pPr>
            <w:r w:rsidRPr="00653FE2">
              <w:rPr>
                <w:b/>
              </w:rPr>
              <w:t>Support</w:t>
            </w:r>
          </w:p>
          <w:p w:rsidR="001661DA" w:rsidRPr="00653FE2" w:rsidRDefault="001661DA" w:rsidP="003B6562">
            <w:pPr>
              <w:pStyle w:val="TAL"/>
              <w:rPr>
                <w:b/>
              </w:rPr>
            </w:pPr>
            <w:r w:rsidRPr="00653FE2">
              <w:rPr>
                <w:b/>
              </w:rPr>
              <w:t>Node</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T:MGT</w:t>
            </w:r>
          </w:p>
        </w:tc>
        <w:tc>
          <w:tcPr>
            <w:tcW w:w="992" w:type="dxa"/>
          </w:tcPr>
          <w:p w:rsidR="001661DA" w:rsidRPr="00653FE2" w:rsidRDefault="001661DA" w:rsidP="003B6562">
            <w:pPr>
              <w:pStyle w:val="TAC"/>
              <w:rPr>
                <w:sz w:val="16"/>
              </w:rPr>
            </w:pPr>
            <w:r w:rsidRPr="00653FE2">
              <w:rPr>
                <w:sz w:val="16"/>
              </w:rPr>
              <w:t>---</w:t>
            </w:r>
          </w:p>
        </w:tc>
        <w:tc>
          <w:tcPr>
            <w:tcW w:w="993"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r>
      <w:tr w:rsidR="001661DA" w:rsidRPr="00653FE2" w:rsidTr="003B6562">
        <w:tc>
          <w:tcPr>
            <w:tcW w:w="1242" w:type="dxa"/>
          </w:tcPr>
          <w:p w:rsidR="001661DA" w:rsidRPr="00653FE2" w:rsidRDefault="001661DA" w:rsidP="003B6562">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lang w:val="de-DE"/>
              </w:rPr>
              <w:t>E:GT</w:t>
            </w:r>
          </w:p>
          <w:p w:rsidR="001661DA" w:rsidRPr="00653FE2" w:rsidRDefault="001661DA" w:rsidP="003B6562">
            <w:pPr>
              <w:pStyle w:val="TAC"/>
              <w:rPr>
                <w:sz w:val="16"/>
                <w:lang w:val="de-DE"/>
              </w:rPr>
            </w:pPr>
            <w:r w:rsidRPr="00653FE2">
              <w:rPr>
                <w:sz w:val="16"/>
                <w:lang w:val="de-DE"/>
              </w:rPr>
              <w:t>T:MSISDN, MGT</w:t>
            </w:r>
          </w:p>
          <w:p w:rsidR="001661DA" w:rsidRPr="00653FE2" w:rsidRDefault="001661DA" w:rsidP="003B6562">
            <w:pPr>
              <w:pStyle w:val="TAC"/>
              <w:rPr>
                <w:sz w:val="16"/>
              </w:rPr>
            </w:pPr>
            <w:r w:rsidRPr="00653FE2">
              <w:rPr>
                <w:sz w:val="16"/>
              </w:rPr>
              <w:t>(outside World Zone 1) or IMSI</w:t>
            </w:r>
          </w:p>
          <w:p w:rsidR="001661DA" w:rsidRPr="00653FE2" w:rsidRDefault="001661DA" w:rsidP="003B6562">
            <w:pPr>
              <w:pStyle w:val="TAC"/>
              <w:rPr>
                <w:sz w:val="16"/>
              </w:rPr>
            </w:pPr>
            <w:r w:rsidRPr="00653FE2">
              <w:rPr>
                <w:sz w:val="16"/>
              </w:rPr>
              <w:t>(World Zone 1)</w:t>
            </w:r>
          </w:p>
          <w:p w:rsidR="001661DA" w:rsidRPr="00653FE2" w:rsidRDefault="001661DA" w:rsidP="003B6562">
            <w:pPr>
              <w:pStyle w:val="TAC"/>
              <w:rPr>
                <w:sz w:val="16"/>
              </w:rPr>
            </w:pPr>
            <w:r w:rsidRPr="00653FE2">
              <w:rPr>
                <w:sz w:val="16"/>
              </w:rPr>
              <w:t>(note)</w:t>
            </w:r>
          </w:p>
        </w:tc>
        <w:tc>
          <w:tcPr>
            <w:tcW w:w="992" w:type="dxa"/>
          </w:tcPr>
          <w:p w:rsidR="001661DA" w:rsidRPr="00653FE2" w:rsidRDefault="001661DA" w:rsidP="003B6562">
            <w:pPr>
              <w:pStyle w:val="TAC"/>
              <w:rPr>
                <w:sz w:val="16"/>
              </w:rPr>
            </w:pPr>
            <w:r w:rsidRPr="00653FE2">
              <w:rPr>
                <w:sz w:val="16"/>
              </w:rPr>
              <w:t>---</w:t>
            </w:r>
          </w:p>
        </w:tc>
        <w:tc>
          <w:tcPr>
            <w:tcW w:w="993"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lang w:val="de-DE"/>
              </w:rPr>
              <w:t>E:GT</w:t>
            </w:r>
          </w:p>
          <w:p w:rsidR="001661DA" w:rsidRPr="00653FE2" w:rsidRDefault="001661DA" w:rsidP="003B6562">
            <w:pPr>
              <w:pStyle w:val="TAC"/>
              <w:rPr>
                <w:sz w:val="16"/>
                <w:lang w:val="de-DE"/>
              </w:rPr>
            </w:pPr>
            <w:r w:rsidRPr="00653FE2">
              <w:rPr>
                <w:sz w:val="16"/>
                <w:lang w:val="de-DE"/>
              </w:rPr>
              <w:t>T:MSC NUMBER</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lang w:val="de-DE"/>
              </w:rPr>
              <w:t>E:GT</w:t>
            </w:r>
          </w:p>
          <w:p w:rsidR="001661DA" w:rsidRPr="00653FE2" w:rsidRDefault="001661DA" w:rsidP="003B6562">
            <w:pPr>
              <w:pStyle w:val="TAC"/>
              <w:rPr>
                <w:sz w:val="16"/>
                <w:lang w:val="de-DE"/>
              </w:rPr>
            </w:pPr>
            <w:r w:rsidRPr="00653FE2">
              <w:rPr>
                <w:sz w:val="16"/>
                <w:lang w:val="de-DE"/>
              </w:rPr>
              <w:t xml:space="preserve">T:SGSN NUMBER </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r>
      <w:tr w:rsidR="001661DA" w:rsidRPr="00653FE2" w:rsidTr="003B6562">
        <w:tc>
          <w:tcPr>
            <w:tcW w:w="1242" w:type="dxa"/>
          </w:tcPr>
          <w:p w:rsidR="001661DA" w:rsidRPr="00653FE2" w:rsidRDefault="001661DA" w:rsidP="003B6562">
            <w:pPr>
              <w:pStyle w:val="TAL"/>
              <w:rPr>
                <w:b/>
              </w:rPr>
            </w:pPr>
            <w:r w:rsidRPr="00653FE2">
              <w:rPr>
                <w:rFonts w:hint="eastAsia"/>
                <w:b/>
                <w:lang w:eastAsia="zh-CN"/>
              </w:rPr>
              <w:t>CSG Subscriber Server</w:t>
            </w:r>
          </w:p>
        </w:tc>
        <w:tc>
          <w:tcPr>
            <w:tcW w:w="709"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sv-SE"/>
              </w:rPr>
            </w:pPr>
            <w:r w:rsidRPr="00653FE2">
              <w:rPr>
                <w:sz w:val="16"/>
              </w:rPr>
              <w:t>---</w:t>
            </w:r>
          </w:p>
        </w:tc>
        <w:tc>
          <w:tcPr>
            <w:tcW w:w="992" w:type="dxa"/>
          </w:tcPr>
          <w:p w:rsidR="001661DA" w:rsidRPr="00653FE2" w:rsidRDefault="001661DA" w:rsidP="003B6562">
            <w:pPr>
              <w:pStyle w:val="TAC"/>
              <w:rPr>
                <w:sz w:val="16"/>
                <w:lang w:val="da-DK"/>
              </w:rPr>
            </w:pPr>
            <w:r w:rsidRPr="00653FE2">
              <w:rPr>
                <w:sz w:val="16"/>
                <w:lang w:val="da-DK"/>
              </w:rPr>
              <w:t>I:SPC/GT</w:t>
            </w:r>
          </w:p>
          <w:p w:rsidR="001661DA" w:rsidRPr="00653FE2" w:rsidRDefault="001661DA" w:rsidP="003B6562">
            <w:pPr>
              <w:pStyle w:val="TAC"/>
              <w:rPr>
                <w:sz w:val="16"/>
                <w:lang w:val="da-DK"/>
              </w:rPr>
            </w:pPr>
            <w:r w:rsidRPr="00653FE2">
              <w:rPr>
                <w:sz w:val="16"/>
                <w:lang w:val="da-DK"/>
              </w:rPr>
              <w:t>E:GT</w:t>
            </w:r>
          </w:p>
          <w:p w:rsidR="001661DA" w:rsidRPr="00653FE2" w:rsidRDefault="001661DA" w:rsidP="003B6562">
            <w:pPr>
              <w:pStyle w:val="TAC"/>
              <w:rPr>
                <w:sz w:val="16"/>
                <w:lang w:val="da-DK"/>
              </w:rPr>
            </w:pPr>
            <w:r w:rsidRPr="00653FE2">
              <w:rPr>
                <w:sz w:val="16"/>
                <w:lang w:val="da-DK"/>
              </w:rPr>
              <w:t>T:VLR NUMBER</w:t>
            </w:r>
          </w:p>
        </w:tc>
        <w:tc>
          <w:tcPr>
            <w:tcW w:w="993" w:type="dxa"/>
          </w:tcPr>
          <w:p w:rsidR="001661DA" w:rsidRPr="00653FE2" w:rsidRDefault="001661DA" w:rsidP="003B6562">
            <w:pPr>
              <w:pStyle w:val="TAC"/>
              <w:rPr>
                <w:sz w:val="16"/>
                <w:lang w:val="de-DE"/>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992"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lang w:val="de-DE"/>
              </w:rPr>
            </w:pPr>
            <w:r w:rsidRPr="00653FE2">
              <w:rPr>
                <w:sz w:val="16"/>
                <w:lang w:val="de-DE"/>
              </w:rPr>
              <w:t>I:SPC/GT</w:t>
            </w:r>
          </w:p>
          <w:p w:rsidR="001661DA" w:rsidRPr="00653FE2" w:rsidRDefault="001661DA" w:rsidP="003B6562">
            <w:pPr>
              <w:pStyle w:val="TAC"/>
              <w:rPr>
                <w:sz w:val="16"/>
                <w:lang w:val="de-DE"/>
              </w:rPr>
            </w:pPr>
            <w:r w:rsidRPr="00653FE2">
              <w:rPr>
                <w:sz w:val="16"/>
                <w:lang w:val="de-DE"/>
              </w:rPr>
              <w:t>E:GT</w:t>
            </w:r>
          </w:p>
          <w:p w:rsidR="001661DA" w:rsidRPr="00653FE2" w:rsidRDefault="001661DA" w:rsidP="003B6562">
            <w:pPr>
              <w:pStyle w:val="TAC"/>
              <w:rPr>
                <w:sz w:val="16"/>
                <w:lang w:val="de-DE"/>
              </w:rPr>
            </w:pPr>
            <w:r w:rsidRPr="00653FE2">
              <w:rPr>
                <w:sz w:val="16"/>
                <w:lang w:val="de-DE"/>
              </w:rPr>
              <w:t>T:SGSN</w:t>
            </w:r>
          </w:p>
          <w:p w:rsidR="001661DA" w:rsidRPr="00653FE2" w:rsidRDefault="001661DA" w:rsidP="003B6562">
            <w:pPr>
              <w:pStyle w:val="TAC"/>
              <w:rPr>
                <w:sz w:val="16"/>
                <w:lang w:val="de-DE"/>
              </w:rPr>
            </w:pPr>
            <w:r w:rsidRPr="00653FE2">
              <w:rPr>
                <w:sz w:val="16"/>
              </w:rPr>
              <w:t>NUMBER</w:t>
            </w:r>
          </w:p>
        </w:tc>
        <w:tc>
          <w:tcPr>
            <w:tcW w:w="1134" w:type="dxa"/>
          </w:tcPr>
          <w:p w:rsidR="001661DA" w:rsidRPr="00653FE2" w:rsidRDefault="001661DA" w:rsidP="003B6562">
            <w:pPr>
              <w:pStyle w:val="TAC"/>
              <w:rPr>
                <w:sz w:val="16"/>
              </w:rPr>
            </w:pPr>
            <w:r w:rsidRPr="00653FE2">
              <w:rPr>
                <w:sz w:val="16"/>
              </w:rPr>
              <w:t>---</w:t>
            </w:r>
          </w:p>
        </w:tc>
        <w:tc>
          <w:tcPr>
            <w:tcW w:w="1134" w:type="dxa"/>
          </w:tcPr>
          <w:p w:rsidR="001661DA" w:rsidRPr="00653FE2" w:rsidRDefault="001661DA" w:rsidP="003B6562">
            <w:pPr>
              <w:pStyle w:val="TAC"/>
              <w:rPr>
                <w:sz w:val="16"/>
              </w:rPr>
            </w:pPr>
            <w:r w:rsidRPr="00653FE2">
              <w:rPr>
                <w:sz w:val="16"/>
              </w:rPr>
              <w:t>---</w:t>
            </w:r>
          </w:p>
        </w:tc>
      </w:tr>
      <w:tr w:rsidR="001661DA" w:rsidRPr="00653FE2" w:rsidTr="003B6562">
        <w:trPr>
          <w:cantSplit/>
        </w:trPr>
        <w:tc>
          <w:tcPr>
            <w:tcW w:w="9322" w:type="dxa"/>
            <w:gridSpan w:val="9"/>
          </w:tcPr>
          <w:p w:rsidR="001661DA" w:rsidRPr="00653FE2" w:rsidRDefault="001661DA" w:rsidP="003B6562">
            <w:pPr>
              <w:pStyle w:val="TAN"/>
              <w:keepNext w:val="0"/>
              <w:keepLines w:val="0"/>
              <w:rPr>
                <w:lang w:val="sv-SE"/>
              </w:rPr>
            </w:pPr>
            <w:r w:rsidRPr="00653FE2">
              <w:rPr>
                <w:lang w:val="sv-SE"/>
              </w:rPr>
              <w:t>I:</w:t>
            </w:r>
            <w:r w:rsidRPr="00653FE2">
              <w:rPr>
                <w:lang w:val="sv-SE"/>
              </w:rPr>
              <w:tab/>
              <w:t>Intra-PLMN.</w:t>
            </w:r>
          </w:p>
          <w:p w:rsidR="001661DA" w:rsidRPr="00653FE2" w:rsidRDefault="001661DA" w:rsidP="003B6562">
            <w:pPr>
              <w:pStyle w:val="TAN"/>
              <w:keepNext w:val="0"/>
              <w:keepLines w:val="0"/>
              <w:rPr>
                <w:lang w:val="sv-SE"/>
              </w:rPr>
            </w:pPr>
            <w:r w:rsidRPr="00653FE2">
              <w:rPr>
                <w:lang w:val="sv-SE"/>
              </w:rPr>
              <w:t>E:</w:t>
            </w:r>
            <w:r w:rsidRPr="00653FE2">
              <w:rPr>
                <w:lang w:val="sv-SE"/>
              </w:rPr>
              <w:tab/>
              <w:t>Extra (Inter)-PLMN.</w:t>
            </w:r>
          </w:p>
          <w:p w:rsidR="001661DA" w:rsidRPr="00653FE2" w:rsidRDefault="001661DA" w:rsidP="003B6562">
            <w:pPr>
              <w:pStyle w:val="TAN"/>
              <w:keepNext w:val="0"/>
              <w:keepLines w:val="0"/>
            </w:pPr>
            <w:r w:rsidRPr="00653FE2">
              <w:t>T:</w:t>
            </w:r>
            <w:r w:rsidRPr="00653FE2">
              <w:tab/>
              <w:t>Address Type.</w:t>
            </w:r>
          </w:p>
          <w:p w:rsidR="001661DA" w:rsidRPr="00653FE2" w:rsidRDefault="001661DA" w:rsidP="003B6562">
            <w:pPr>
              <w:pStyle w:val="TAN"/>
              <w:keepNext w:val="0"/>
              <w:keepLines w:val="0"/>
            </w:pPr>
            <w:r w:rsidRPr="00653FE2">
              <w:t>GT:</w:t>
            </w:r>
            <w:r w:rsidRPr="00653FE2">
              <w:tab/>
              <w:t>Global Title.</w:t>
            </w:r>
          </w:p>
          <w:p w:rsidR="001661DA" w:rsidRPr="00653FE2" w:rsidRDefault="001661DA" w:rsidP="003B6562">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1661DA" w:rsidRPr="00653FE2" w:rsidRDefault="001661DA" w:rsidP="003B6562">
            <w:pPr>
              <w:pStyle w:val="TAN"/>
              <w:keepNext w:val="0"/>
              <w:keepLines w:val="0"/>
            </w:pPr>
            <w:r w:rsidRPr="00653FE2">
              <w:t>SPC:</w:t>
            </w:r>
            <w:r w:rsidRPr="00653FE2">
              <w:tab/>
              <w:t>Signalling Point Code.</w:t>
            </w:r>
          </w:p>
          <w:p w:rsidR="001661DA" w:rsidRPr="00653FE2" w:rsidRDefault="001661DA" w:rsidP="003B6562">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1661DA" w:rsidRPr="00653FE2" w:rsidRDefault="001661DA" w:rsidP="003B6562">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rsidR="001661DA" w:rsidRPr="00653FE2" w:rsidRDefault="001661DA" w:rsidP="003B6562">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1661DA" w:rsidRPr="00653FE2" w:rsidRDefault="001661DA" w:rsidP="003B6562">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rsidR="001661DA" w:rsidRPr="00653FE2" w:rsidRDefault="001661DA" w:rsidP="003B6562">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1661DA" w:rsidRPr="00653FE2" w:rsidRDefault="001661DA" w:rsidP="003B6562">
            <w:pPr>
              <w:pStyle w:val="TAN"/>
              <w:keepNext w:val="0"/>
              <w:keepLines w:val="0"/>
            </w:pPr>
          </w:p>
        </w:tc>
      </w:tr>
    </w:tbl>
    <w:p w:rsidR="001661DA" w:rsidRPr="00653FE2" w:rsidRDefault="001661DA" w:rsidP="001661DA"/>
    <w:p w:rsidR="001661DA" w:rsidRPr="00653FE2" w:rsidRDefault="001661DA" w:rsidP="001661DA">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1661DA" w:rsidRPr="00653FE2" w:rsidTr="003B6562">
        <w:trPr>
          <w:jc w:val="center"/>
        </w:trPr>
        <w:tc>
          <w:tcPr>
            <w:tcW w:w="1710" w:type="dxa"/>
          </w:tcPr>
          <w:p w:rsidR="001661DA" w:rsidRPr="00653FE2" w:rsidRDefault="001661DA" w:rsidP="003B6562">
            <w:pPr>
              <w:pStyle w:val="TAH"/>
              <w:keepNext w:val="0"/>
              <w:keepLines w:val="0"/>
            </w:pPr>
            <w:r w:rsidRPr="00653FE2">
              <w:t>to</w:t>
            </w:r>
          </w:p>
          <w:p w:rsidR="001661DA" w:rsidRPr="00653FE2" w:rsidRDefault="001661DA" w:rsidP="003B6562">
            <w:pPr>
              <w:pStyle w:val="TAH"/>
              <w:keepNext w:val="0"/>
              <w:keepLines w:val="0"/>
            </w:pPr>
            <w:r w:rsidRPr="00653FE2">
              <w:t>from</w:t>
            </w:r>
          </w:p>
        </w:tc>
        <w:tc>
          <w:tcPr>
            <w:tcW w:w="1440" w:type="dxa"/>
          </w:tcPr>
          <w:p w:rsidR="001661DA" w:rsidRPr="00653FE2" w:rsidRDefault="001661DA" w:rsidP="003B6562">
            <w:pPr>
              <w:pStyle w:val="TAH"/>
              <w:keepNext w:val="0"/>
              <w:keepLines w:val="0"/>
            </w:pPr>
          </w:p>
        </w:tc>
        <w:tc>
          <w:tcPr>
            <w:tcW w:w="1440" w:type="dxa"/>
          </w:tcPr>
          <w:p w:rsidR="001661DA" w:rsidRPr="00653FE2" w:rsidRDefault="001661DA" w:rsidP="003B6562">
            <w:pPr>
              <w:pStyle w:val="TAH"/>
              <w:keepNext w:val="0"/>
              <w:keepLines w:val="0"/>
            </w:pPr>
            <w:r w:rsidRPr="00653FE2">
              <w:t>GMLC</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fixed network</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C"/>
              <w:keepNext w:val="0"/>
              <w:keepLines w:val="0"/>
              <w:rPr>
                <w:sz w:val="16"/>
              </w:rPr>
            </w:pPr>
            <w:r w:rsidRPr="00653FE2">
              <w:rPr>
                <w:sz w:val="16"/>
              </w:rPr>
              <w:t>---</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Home Location Register</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C"/>
              <w:keepNext w:val="0"/>
              <w:keepLines w:val="0"/>
              <w:rPr>
                <w:sz w:val="20"/>
              </w:rPr>
            </w:pPr>
            <w:r w:rsidRPr="00653FE2">
              <w:rPr>
                <w:sz w:val="16"/>
              </w:rPr>
              <w:t>---</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Visitor Location Register</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C"/>
              <w:keepNext w:val="0"/>
              <w:keepLines w:val="0"/>
              <w:rPr>
                <w:sz w:val="16"/>
              </w:rPr>
            </w:pPr>
            <w:r w:rsidRPr="00653FE2">
              <w:rPr>
                <w:sz w:val="16"/>
              </w:rPr>
              <w:t>---</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Mobile-services Switching Centre</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L"/>
              <w:keepNext w:val="0"/>
              <w:keepLines w:val="0"/>
              <w:jc w:val="center"/>
              <w:rPr>
                <w:sz w:val="16"/>
                <w:lang w:val="de-DE"/>
              </w:rPr>
            </w:pPr>
            <w:r w:rsidRPr="00653FE2">
              <w:rPr>
                <w:sz w:val="16"/>
                <w:lang w:val="de-DE"/>
              </w:rPr>
              <w:t>I:SPC/GT</w:t>
            </w:r>
          </w:p>
          <w:p w:rsidR="001661DA" w:rsidRPr="00653FE2" w:rsidRDefault="001661DA" w:rsidP="003B6562">
            <w:pPr>
              <w:pStyle w:val="TAL"/>
              <w:keepNext w:val="0"/>
              <w:keepLines w:val="0"/>
              <w:jc w:val="center"/>
              <w:rPr>
                <w:sz w:val="16"/>
                <w:lang w:val="de-DE"/>
              </w:rPr>
            </w:pPr>
            <w:r w:rsidRPr="00653FE2">
              <w:rPr>
                <w:sz w:val="16"/>
                <w:lang w:val="de-DE"/>
              </w:rPr>
              <w:t>E:GT</w:t>
            </w:r>
          </w:p>
          <w:p w:rsidR="001661DA" w:rsidRPr="00653FE2" w:rsidRDefault="001661DA" w:rsidP="003B6562">
            <w:pPr>
              <w:pStyle w:val="TAC"/>
              <w:keepNext w:val="0"/>
              <w:keepLines w:val="0"/>
              <w:rPr>
                <w:lang w:val="de-DE"/>
              </w:rPr>
            </w:pPr>
            <w:r w:rsidRPr="00653FE2">
              <w:rPr>
                <w:sz w:val="16"/>
                <w:lang w:val="de-DE"/>
              </w:rPr>
              <w:t xml:space="preserve">T:MLC Number </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gsm Service Control Function</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L"/>
              <w:keepNext w:val="0"/>
              <w:keepLines w:val="0"/>
              <w:jc w:val="center"/>
              <w:rPr>
                <w:sz w:val="16"/>
                <w:lang w:val="de-DE"/>
              </w:rPr>
            </w:pPr>
            <w:r w:rsidRPr="00653FE2">
              <w:rPr>
                <w:sz w:val="16"/>
                <w:lang w:val="de-DE"/>
              </w:rPr>
              <w:t>I:SPC/GT</w:t>
            </w:r>
          </w:p>
          <w:p w:rsidR="001661DA" w:rsidRPr="00653FE2" w:rsidRDefault="001661DA" w:rsidP="003B6562">
            <w:pPr>
              <w:pStyle w:val="TAL"/>
              <w:keepNext w:val="0"/>
              <w:keepLines w:val="0"/>
              <w:jc w:val="center"/>
              <w:rPr>
                <w:sz w:val="16"/>
                <w:lang w:val="de-DE"/>
              </w:rPr>
            </w:pPr>
            <w:r w:rsidRPr="00653FE2">
              <w:rPr>
                <w:sz w:val="16"/>
                <w:lang w:val="de-DE"/>
              </w:rPr>
              <w:t>E:GT</w:t>
            </w:r>
          </w:p>
          <w:p w:rsidR="001661DA" w:rsidRPr="00653FE2" w:rsidRDefault="001661DA" w:rsidP="003B6562">
            <w:pPr>
              <w:pStyle w:val="TAC"/>
              <w:keepNext w:val="0"/>
              <w:keepLines w:val="0"/>
              <w:rPr>
                <w:sz w:val="16"/>
                <w:lang w:val="de-DE"/>
              </w:rPr>
            </w:pPr>
            <w:r w:rsidRPr="00653FE2">
              <w:rPr>
                <w:sz w:val="16"/>
                <w:lang w:val="de-DE"/>
              </w:rPr>
              <w:t>T:MSISDN</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Serving</w:t>
            </w:r>
          </w:p>
          <w:p w:rsidR="001661DA" w:rsidRPr="00653FE2" w:rsidRDefault="001661DA" w:rsidP="003B6562">
            <w:pPr>
              <w:pStyle w:val="TAL"/>
              <w:keepNext w:val="0"/>
              <w:keepLines w:val="0"/>
              <w:rPr>
                <w:b/>
              </w:rPr>
            </w:pPr>
            <w:r w:rsidRPr="00653FE2">
              <w:rPr>
                <w:b/>
              </w:rPr>
              <w:t>GPRS</w:t>
            </w:r>
          </w:p>
          <w:p w:rsidR="001661DA" w:rsidRPr="00653FE2" w:rsidRDefault="001661DA" w:rsidP="003B6562">
            <w:pPr>
              <w:pStyle w:val="TAL"/>
              <w:keepNext w:val="0"/>
              <w:keepLines w:val="0"/>
              <w:rPr>
                <w:b/>
              </w:rPr>
            </w:pPr>
            <w:r w:rsidRPr="00653FE2">
              <w:rPr>
                <w:b/>
              </w:rPr>
              <w:t>Support</w:t>
            </w:r>
          </w:p>
          <w:p w:rsidR="001661DA" w:rsidRPr="00653FE2" w:rsidRDefault="001661DA" w:rsidP="003B6562">
            <w:pPr>
              <w:pStyle w:val="TAL"/>
              <w:keepNext w:val="0"/>
              <w:keepLines w:val="0"/>
              <w:rPr>
                <w:b/>
              </w:rPr>
            </w:pPr>
            <w:r w:rsidRPr="00653FE2">
              <w:rPr>
                <w:b/>
              </w:rPr>
              <w:t>Node</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L"/>
              <w:keepNext w:val="0"/>
              <w:keepLines w:val="0"/>
              <w:jc w:val="center"/>
              <w:rPr>
                <w:sz w:val="16"/>
                <w:lang w:val="de-DE"/>
              </w:rPr>
            </w:pPr>
            <w:r w:rsidRPr="00653FE2">
              <w:rPr>
                <w:sz w:val="16"/>
                <w:lang w:val="de-DE"/>
              </w:rPr>
              <w:t>I:SPC/GT</w:t>
            </w:r>
          </w:p>
          <w:p w:rsidR="001661DA" w:rsidRPr="00653FE2" w:rsidRDefault="001661DA" w:rsidP="003B6562">
            <w:pPr>
              <w:pStyle w:val="TAL"/>
              <w:keepNext w:val="0"/>
              <w:keepLines w:val="0"/>
              <w:jc w:val="center"/>
              <w:rPr>
                <w:sz w:val="16"/>
                <w:lang w:val="de-DE"/>
              </w:rPr>
            </w:pPr>
            <w:r w:rsidRPr="00653FE2">
              <w:rPr>
                <w:sz w:val="16"/>
                <w:lang w:val="de-DE"/>
              </w:rPr>
              <w:t>E:GT</w:t>
            </w:r>
          </w:p>
          <w:p w:rsidR="001661DA" w:rsidRPr="00653FE2" w:rsidRDefault="001661DA" w:rsidP="003B6562">
            <w:pPr>
              <w:pStyle w:val="TAC"/>
              <w:keepNext w:val="0"/>
              <w:keepLines w:val="0"/>
              <w:rPr>
                <w:sz w:val="16"/>
                <w:lang w:val="de-DE"/>
              </w:rPr>
            </w:pPr>
            <w:r w:rsidRPr="00653FE2">
              <w:rPr>
                <w:sz w:val="16"/>
                <w:lang w:val="de-DE"/>
              </w:rPr>
              <w:t xml:space="preserve">T:MLC Number </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Gateway</w:t>
            </w:r>
          </w:p>
          <w:p w:rsidR="001661DA" w:rsidRPr="00653FE2" w:rsidRDefault="001661DA" w:rsidP="003B6562">
            <w:pPr>
              <w:pStyle w:val="TAL"/>
              <w:keepNext w:val="0"/>
              <w:keepLines w:val="0"/>
              <w:rPr>
                <w:b/>
              </w:rPr>
            </w:pPr>
            <w:r w:rsidRPr="00653FE2">
              <w:rPr>
                <w:b/>
              </w:rPr>
              <w:t>GPRS</w:t>
            </w:r>
          </w:p>
          <w:p w:rsidR="001661DA" w:rsidRPr="00653FE2" w:rsidRDefault="001661DA" w:rsidP="003B6562">
            <w:pPr>
              <w:pStyle w:val="TAL"/>
              <w:keepNext w:val="0"/>
              <w:keepLines w:val="0"/>
              <w:rPr>
                <w:b/>
              </w:rPr>
            </w:pPr>
            <w:r w:rsidRPr="00653FE2">
              <w:rPr>
                <w:b/>
              </w:rPr>
              <w:t>Support</w:t>
            </w:r>
          </w:p>
          <w:p w:rsidR="001661DA" w:rsidRPr="00653FE2" w:rsidRDefault="001661DA" w:rsidP="003B6562">
            <w:pPr>
              <w:pStyle w:val="TAL"/>
              <w:keepNext w:val="0"/>
              <w:keepLines w:val="0"/>
              <w:rPr>
                <w:b/>
              </w:rPr>
            </w:pPr>
            <w:r w:rsidRPr="00653FE2">
              <w:rPr>
                <w:b/>
              </w:rPr>
              <w:t>Node</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C"/>
              <w:keepNext w:val="0"/>
              <w:keepLines w:val="0"/>
              <w:rPr>
                <w:sz w:val="16"/>
              </w:rPr>
            </w:pPr>
            <w:r w:rsidRPr="00653FE2">
              <w:rPr>
                <w:sz w:val="16"/>
              </w:rPr>
              <w:t>---</w:t>
            </w:r>
          </w:p>
        </w:tc>
      </w:tr>
      <w:tr w:rsidR="001661DA" w:rsidRPr="00653FE2" w:rsidTr="003B6562">
        <w:trPr>
          <w:jc w:val="center"/>
        </w:trPr>
        <w:tc>
          <w:tcPr>
            <w:tcW w:w="1710" w:type="dxa"/>
          </w:tcPr>
          <w:p w:rsidR="001661DA" w:rsidRPr="00653FE2" w:rsidRDefault="001661DA" w:rsidP="003B6562">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rsidR="001661DA" w:rsidRPr="00653FE2" w:rsidRDefault="001661DA" w:rsidP="003B6562">
            <w:pPr>
              <w:pStyle w:val="TAC"/>
              <w:keepNext w:val="0"/>
              <w:keepLines w:val="0"/>
              <w:rPr>
                <w:sz w:val="16"/>
              </w:rPr>
            </w:pPr>
          </w:p>
        </w:tc>
        <w:tc>
          <w:tcPr>
            <w:tcW w:w="1440" w:type="dxa"/>
          </w:tcPr>
          <w:p w:rsidR="001661DA" w:rsidRPr="00653FE2" w:rsidRDefault="001661DA" w:rsidP="003B6562">
            <w:pPr>
              <w:pStyle w:val="TAC"/>
              <w:keepNext w:val="0"/>
              <w:keepLines w:val="0"/>
              <w:rPr>
                <w:sz w:val="16"/>
              </w:rPr>
            </w:pPr>
          </w:p>
        </w:tc>
      </w:tr>
      <w:tr w:rsidR="001661DA" w:rsidRPr="00653FE2" w:rsidTr="003B6562">
        <w:trPr>
          <w:cantSplit/>
          <w:jc w:val="center"/>
        </w:trPr>
        <w:tc>
          <w:tcPr>
            <w:tcW w:w="4590" w:type="dxa"/>
            <w:gridSpan w:val="3"/>
          </w:tcPr>
          <w:p w:rsidR="001661DA" w:rsidRPr="00653FE2" w:rsidRDefault="001661DA" w:rsidP="003B6562">
            <w:pPr>
              <w:pStyle w:val="TAN"/>
              <w:keepNext w:val="0"/>
              <w:keepLines w:val="0"/>
              <w:rPr>
                <w:lang w:val="sv-SE"/>
              </w:rPr>
            </w:pPr>
            <w:r w:rsidRPr="00653FE2">
              <w:rPr>
                <w:lang w:val="sv-SE"/>
              </w:rPr>
              <w:t>I:</w:t>
            </w:r>
            <w:r w:rsidRPr="00653FE2">
              <w:rPr>
                <w:lang w:val="sv-SE"/>
              </w:rPr>
              <w:tab/>
              <w:t>Intra-PLMN.</w:t>
            </w:r>
          </w:p>
          <w:p w:rsidR="001661DA" w:rsidRPr="00653FE2" w:rsidRDefault="001661DA" w:rsidP="003B6562">
            <w:pPr>
              <w:pStyle w:val="TAN"/>
              <w:keepNext w:val="0"/>
              <w:keepLines w:val="0"/>
              <w:rPr>
                <w:lang w:val="sv-SE"/>
              </w:rPr>
            </w:pPr>
            <w:r w:rsidRPr="00653FE2">
              <w:rPr>
                <w:lang w:val="sv-SE"/>
              </w:rPr>
              <w:t>E:</w:t>
            </w:r>
            <w:r w:rsidRPr="00653FE2">
              <w:rPr>
                <w:lang w:val="sv-SE"/>
              </w:rPr>
              <w:tab/>
              <w:t>Extra (Inter)-PLMN.</w:t>
            </w:r>
          </w:p>
          <w:p w:rsidR="001661DA" w:rsidRPr="00653FE2" w:rsidRDefault="001661DA" w:rsidP="003B6562">
            <w:pPr>
              <w:pStyle w:val="TAN"/>
              <w:keepNext w:val="0"/>
              <w:keepLines w:val="0"/>
            </w:pPr>
            <w:r w:rsidRPr="00653FE2">
              <w:t>T:</w:t>
            </w:r>
            <w:r w:rsidRPr="00653FE2">
              <w:tab/>
              <w:t>Address Type.</w:t>
            </w:r>
          </w:p>
          <w:p w:rsidR="001661DA" w:rsidRPr="00653FE2" w:rsidRDefault="001661DA" w:rsidP="003B6562">
            <w:pPr>
              <w:pStyle w:val="TAN"/>
              <w:keepNext w:val="0"/>
              <w:keepLines w:val="0"/>
            </w:pPr>
            <w:r w:rsidRPr="00653FE2">
              <w:t>GT:</w:t>
            </w:r>
            <w:r w:rsidRPr="00653FE2">
              <w:tab/>
              <w:t>Global Title.</w:t>
            </w:r>
          </w:p>
          <w:p w:rsidR="001661DA" w:rsidRPr="00653FE2" w:rsidRDefault="001661DA" w:rsidP="003B6562">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1661DA" w:rsidRPr="00653FE2" w:rsidRDefault="001661DA" w:rsidP="003B6562">
            <w:pPr>
              <w:pStyle w:val="TAN"/>
              <w:keepNext w:val="0"/>
              <w:keepLines w:val="0"/>
              <w:rPr>
                <w:sz w:val="16"/>
              </w:rPr>
            </w:pPr>
            <w:r w:rsidRPr="00653FE2">
              <w:t>SPC:</w:t>
            </w:r>
            <w:r w:rsidRPr="00653FE2">
              <w:tab/>
              <w:t>Signalling Point Code.</w:t>
            </w:r>
          </w:p>
        </w:tc>
      </w:tr>
    </w:tbl>
    <w:p w:rsidR="001661DA" w:rsidRPr="00653FE2" w:rsidRDefault="001661DA" w:rsidP="001661DA"/>
    <w:p w:rsidR="001661DA" w:rsidRPr="00653FE2" w:rsidRDefault="001661DA" w:rsidP="001661DA">
      <w:pPr>
        <w:pStyle w:val="Heading2"/>
      </w:pPr>
      <w:bookmarkStart w:id="127" w:name="_Toc11331204"/>
      <w:bookmarkStart w:id="128" w:name="_Toc36544687"/>
      <w:r w:rsidRPr="00653FE2">
        <w:t>6.2</w:t>
      </w:r>
      <w:r w:rsidRPr="00653FE2">
        <w:tab/>
        <w:t>Use of TC</w:t>
      </w:r>
      <w:bookmarkEnd w:id="127"/>
      <w:bookmarkEnd w:id="128"/>
    </w:p>
    <w:p w:rsidR="001661DA" w:rsidRPr="00653FE2" w:rsidRDefault="001661DA" w:rsidP="001661DA">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rsidR="001661DA" w:rsidRPr="00653FE2" w:rsidRDefault="001661DA" w:rsidP="001661DA">
      <w:r w:rsidRPr="00653FE2">
        <w:t>The MAP uses all the services provided by TC except the ones related to the unstructured dialogue facility.</w:t>
      </w:r>
    </w:p>
    <w:p w:rsidR="001661DA" w:rsidRPr="00653FE2" w:rsidRDefault="001661DA" w:rsidP="001661DA">
      <w:r w:rsidRPr="00653FE2">
        <w:t>From a modelling perspective, the MAP is viewed as a single Application Service Element. Further structuring of it is for further study.</w:t>
      </w:r>
    </w:p>
    <w:p w:rsidR="001661DA" w:rsidRPr="00653FE2" w:rsidRDefault="001661DA" w:rsidP="001661DA">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rsidR="001661DA" w:rsidRPr="00653FE2" w:rsidRDefault="001661DA" w:rsidP="001661DA">
      <w:r w:rsidRPr="00653FE2">
        <w:t>TC is structured as a Component sub-layer above a Transaction sub-layer.</w:t>
      </w:r>
    </w:p>
    <w:p w:rsidR="001661DA" w:rsidRPr="00653FE2" w:rsidRDefault="001661DA" w:rsidP="001661DA">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1661DA" w:rsidRPr="00653FE2" w:rsidRDefault="001661DA" w:rsidP="001661DA">
      <w:r w:rsidRPr="00653FE2">
        <w:t>Services for dialogue control include the ability to exchange information related to application-context negotiation as well as initialisation data.</w:t>
      </w:r>
    </w:p>
    <w:p w:rsidR="001661DA" w:rsidRPr="00653FE2" w:rsidRDefault="001661DA" w:rsidP="001661DA">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1661DA" w:rsidRPr="00653FE2" w:rsidRDefault="001661DA" w:rsidP="001661DA">
      <w:pPr>
        <w:pStyle w:val="TH"/>
      </w:pPr>
    </w:p>
    <w:p w:rsidR="001661DA" w:rsidRPr="00653FE2" w:rsidRDefault="001661DA" w:rsidP="001661DA">
      <w:pPr>
        <w:pStyle w:val="Heading1"/>
        <w:keepNext w:val="0"/>
        <w:keepLines w:val="0"/>
      </w:pPr>
      <w:bookmarkStart w:id="129" w:name="_Toc11331205"/>
      <w:bookmarkStart w:id="130" w:name="_Toc36544688"/>
      <w:r w:rsidRPr="00653FE2">
        <w:t>7</w:t>
      </w:r>
      <w:r w:rsidRPr="00653FE2">
        <w:tab/>
        <w:t>General on MAP services</w:t>
      </w:r>
      <w:bookmarkEnd w:id="129"/>
      <w:bookmarkEnd w:id="130"/>
    </w:p>
    <w:p w:rsidR="001661DA" w:rsidRPr="00653FE2" w:rsidRDefault="001661DA" w:rsidP="001661DA">
      <w:pPr>
        <w:pStyle w:val="Heading2"/>
        <w:keepNext w:val="0"/>
        <w:keepLines w:val="0"/>
      </w:pPr>
      <w:bookmarkStart w:id="131" w:name="_Toc11331206"/>
      <w:bookmarkStart w:id="132" w:name="_Toc36544689"/>
      <w:r w:rsidRPr="00653FE2">
        <w:t>7.1</w:t>
      </w:r>
      <w:r w:rsidRPr="00653FE2">
        <w:tab/>
        <w:t>Terminology and definitions</w:t>
      </w:r>
      <w:bookmarkEnd w:id="131"/>
      <w:bookmarkEnd w:id="132"/>
    </w:p>
    <w:p w:rsidR="001661DA" w:rsidRPr="00653FE2" w:rsidRDefault="001661DA" w:rsidP="001661DA">
      <w:r w:rsidRPr="00653FE2">
        <w:t>The term service is used in clauses 7 to 12 as defined in CCITT Recommendation X.200. The service definition conventions of CCITT Recommendation X.210 are also used.</w:t>
      </w:r>
    </w:p>
    <w:p w:rsidR="001661DA" w:rsidRPr="00653FE2" w:rsidRDefault="001661DA" w:rsidP="001661DA">
      <w:r w:rsidRPr="00653FE2">
        <w:t>MAP services that are defined for use between HLR and SGSN are also used in an Evolved Packet System (EPS) between two IWFs and between HSS and IWF, where the IWF is an Interworking Function that converts MAP messages to Diameter messages and vice versa.</w:t>
      </w:r>
    </w:p>
    <w:p w:rsidR="001661DA" w:rsidRPr="00653FE2" w:rsidRDefault="001661DA" w:rsidP="001661DA">
      <w:r w:rsidRPr="00653FE2">
        <w:t>MAP services that are defined for use between SGSN and EIR are also used in an Evolved Packet System (EPS) between IWF and EIR.</w:t>
      </w:r>
    </w:p>
    <w:p w:rsidR="001661DA" w:rsidRPr="00653FE2" w:rsidRDefault="001661DA" w:rsidP="001661DA">
      <w:r w:rsidRPr="00653FE2">
        <w:t>IWFs may be connected via Diameter to MMEs and HSSs and they may be connected via MAP to HSSs, IWFs, and EIRs.</w:t>
      </w:r>
    </w:p>
    <w:p w:rsidR="001661DA" w:rsidRPr="00653FE2" w:rsidRDefault="001661DA" w:rsidP="001661DA"/>
    <w:p w:rsidR="001661DA" w:rsidRPr="00653FE2" w:rsidRDefault="001661DA" w:rsidP="001661DA">
      <w:pPr>
        <w:pStyle w:val="Heading2"/>
        <w:keepNext w:val="0"/>
        <w:keepLines w:val="0"/>
      </w:pPr>
      <w:bookmarkStart w:id="133" w:name="_Toc11331207"/>
      <w:bookmarkStart w:id="134" w:name="_Toc36544690"/>
      <w:r w:rsidRPr="00653FE2">
        <w:t>7.2</w:t>
      </w:r>
      <w:r w:rsidRPr="00653FE2">
        <w:tab/>
        <w:t>Modelling principles</w:t>
      </w:r>
      <w:bookmarkEnd w:id="133"/>
      <w:bookmarkEnd w:id="134"/>
    </w:p>
    <w:p w:rsidR="001661DA" w:rsidRPr="00653FE2" w:rsidRDefault="001661DA" w:rsidP="001661DA">
      <w:r w:rsidRPr="00653FE2">
        <w:t>MAP provides its users with a specified set of services and can be viewed by its users as a "black box" or abstract machine representing the MAP service-provider. The service interface can then be depicted as shown in figure 7.2/1.</w:t>
      </w:r>
    </w:p>
    <w:p w:rsidR="001661DA" w:rsidRPr="00653FE2" w:rsidRDefault="004053D8" w:rsidP="001661DA">
      <w:pPr>
        <w:pStyle w:val="TH"/>
        <w:keepNext w:val="0"/>
        <w:keepLines w:val="0"/>
      </w:pPr>
      <w:r>
        <w:pict>
          <v:shape id="_x0000_i1028" type="#_x0000_t75" style="width:378.15pt;height:99.55pt" fillcolor="window">
            <v:imagedata r:id="rId17" o:title=""/>
          </v:shape>
        </w:pict>
      </w:r>
    </w:p>
    <w:p w:rsidR="001661DA" w:rsidRPr="00653FE2" w:rsidRDefault="001661DA" w:rsidP="001661DA">
      <w:pPr>
        <w:pStyle w:val="TF"/>
        <w:keepLines w:val="0"/>
      </w:pPr>
      <w:r w:rsidRPr="00653FE2">
        <w:t>Figure 7.2/1: Modelling principles</w:t>
      </w:r>
    </w:p>
    <w:p w:rsidR="001661DA" w:rsidRPr="00653FE2" w:rsidRDefault="001661DA" w:rsidP="001661DA">
      <w:r w:rsidRPr="00653FE2">
        <w:t>The MAP service-users interact with the MAP service-provider by issuing or receiving MAP service-primitives at the service interface.</w:t>
      </w:r>
    </w:p>
    <w:p w:rsidR="001661DA" w:rsidRPr="00653FE2" w:rsidRDefault="001661DA" w:rsidP="001661DA">
      <w:r w:rsidRPr="00653FE2">
        <w:t>A MAP service-user may receive services from several instances of the MAP service-provider at the same time. In such cases the overall procedure is synchronised by the service-user.</w:t>
      </w:r>
    </w:p>
    <w:p w:rsidR="001661DA" w:rsidRPr="00653FE2" w:rsidRDefault="001661DA" w:rsidP="001661DA">
      <w:r w:rsidRPr="00653FE2">
        <w:t>The MAP service-primitives are named using the following notation:</w:t>
      </w:r>
    </w:p>
    <w:p w:rsidR="001661DA" w:rsidRPr="00653FE2" w:rsidRDefault="001661DA" w:rsidP="001661DA">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rsidR="001661DA" w:rsidRPr="00653FE2" w:rsidRDefault="001661DA" w:rsidP="001661DA">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rsidR="001661DA" w:rsidRPr="00653FE2" w:rsidRDefault="001661DA" w:rsidP="001661DA">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1661DA" w:rsidRPr="00653FE2" w:rsidRDefault="001661DA" w:rsidP="001661DA">
      <w:r w:rsidRPr="00653FE2">
        <w:t>MAP services are also classified as common MAP services that are available to all MAP service-users, and MAP service-user specific services, which are services available to one or several, but not all, MAP service-users.</w:t>
      </w:r>
    </w:p>
    <w:p w:rsidR="001661DA" w:rsidRPr="00653FE2" w:rsidRDefault="001661DA" w:rsidP="001661DA">
      <w:r w:rsidRPr="00653FE2">
        <w:t>A MAP dialogue is defined as an exchange of information between two MAP users in order to perform a common task. A MAP dialogue will consist of one or several MAP services.</w:t>
      </w:r>
    </w:p>
    <w:p w:rsidR="001661DA" w:rsidRPr="00653FE2" w:rsidRDefault="001661DA" w:rsidP="001661DA">
      <w:pPr>
        <w:pStyle w:val="Heading2"/>
        <w:keepNext w:val="0"/>
        <w:keepLines w:val="0"/>
      </w:pPr>
      <w:bookmarkStart w:id="135" w:name="_Toc11331208"/>
      <w:bookmarkStart w:id="136" w:name="_Toc36544691"/>
      <w:r w:rsidRPr="00653FE2">
        <w:t>7.3</w:t>
      </w:r>
      <w:r w:rsidRPr="00653FE2">
        <w:tab/>
        <w:t>Common MAP services</w:t>
      </w:r>
      <w:bookmarkEnd w:id="135"/>
      <w:bookmarkEnd w:id="136"/>
    </w:p>
    <w:p w:rsidR="001661DA" w:rsidRPr="00653FE2" w:rsidRDefault="001661DA" w:rsidP="001661DA">
      <w:r w:rsidRPr="00653FE2">
        <w:t>All MAP service-users require access to services for performing basic application layer functions:</w:t>
      </w:r>
    </w:p>
    <w:p w:rsidR="001661DA" w:rsidRPr="00653FE2" w:rsidRDefault="001661DA" w:rsidP="001661DA">
      <w:pPr>
        <w:pStyle w:val="B1"/>
      </w:pPr>
      <w:r w:rsidRPr="00653FE2">
        <w:t>-</w:t>
      </w:r>
      <w:r w:rsidRPr="00653FE2">
        <w:tab/>
        <w:t>for establishing and clearing MAP dialogues between peer MAP service-users;</w:t>
      </w:r>
    </w:p>
    <w:p w:rsidR="001661DA" w:rsidRPr="00653FE2" w:rsidRDefault="001661DA" w:rsidP="001661DA">
      <w:pPr>
        <w:pStyle w:val="B1"/>
      </w:pPr>
      <w:r w:rsidRPr="00653FE2">
        <w:t>-</w:t>
      </w:r>
      <w:r w:rsidRPr="00653FE2">
        <w:tab/>
        <w:t>for accessing functions supported by layers below the applications layer;</w:t>
      </w:r>
    </w:p>
    <w:p w:rsidR="001661DA" w:rsidRPr="00653FE2" w:rsidRDefault="001661DA" w:rsidP="001661DA">
      <w:pPr>
        <w:pStyle w:val="B1"/>
      </w:pPr>
      <w:r w:rsidRPr="00653FE2">
        <w:t>-</w:t>
      </w:r>
      <w:r w:rsidRPr="00653FE2">
        <w:tab/>
        <w:t>for reporting abnormal situations;</w:t>
      </w:r>
    </w:p>
    <w:p w:rsidR="001661DA" w:rsidRPr="00653FE2" w:rsidRDefault="001661DA" w:rsidP="001661DA">
      <w:pPr>
        <w:pStyle w:val="B1"/>
      </w:pPr>
      <w:r w:rsidRPr="00653FE2">
        <w:t>-</w:t>
      </w:r>
      <w:r w:rsidRPr="00653FE2">
        <w:tab/>
        <w:t>for handling of different MAP versions;</w:t>
      </w:r>
    </w:p>
    <w:p w:rsidR="001661DA" w:rsidRPr="00653FE2" w:rsidRDefault="001661DA" w:rsidP="001661DA">
      <w:pPr>
        <w:pStyle w:val="B1"/>
      </w:pPr>
      <w:r w:rsidRPr="00653FE2">
        <w:t>-</w:t>
      </w:r>
      <w:r w:rsidRPr="00653FE2">
        <w:tab/>
        <w:t>for testing whether or not a persistent MAP dialogue is still active at each side.</w:t>
      </w:r>
    </w:p>
    <w:p w:rsidR="001661DA" w:rsidRPr="00653FE2" w:rsidRDefault="001661DA" w:rsidP="001661DA">
      <w:r w:rsidRPr="00653FE2">
        <w:t>For these purposes the following common services are defined:</w:t>
      </w:r>
    </w:p>
    <w:p w:rsidR="001661DA" w:rsidRPr="00653FE2" w:rsidRDefault="001661DA" w:rsidP="001661DA">
      <w:pPr>
        <w:pStyle w:val="B1"/>
      </w:pPr>
      <w:r w:rsidRPr="00653FE2">
        <w:t>-</w:t>
      </w:r>
      <w:r w:rsidRPr="00653FE2">
        <w:tab/>
        <w:t>MAP-OPEN service;</w:t>
      </w:r>
    </w:p>
    <w:p w:rsidR="001661DA" w:rsidRPr="00653FE2" w:rsidRDefault="001661DA" w:rsidP="001661DA">
      <w:pPr>
        <w:pStyle w:val="B1"/>
      </w:pPr>
      <w:r w:rsidRPr="00653FE2">
        <w:t>-</w:t>
      </w:r>
      <w:r w:rsidRPr="00653FE2">
        <w:tab/>
        <w:t>MAP-CLOSE service;</w:t>
      </w:r>
    </w:p>
    <w:p w:rsidR="001661DA" w:rsidRPr="00653FE2" w:rsidRDefault="001661DA" w:rsidP="001661DA">
      <w:pPr>
        <w:pStyle w:val="B1"/>
      </w:pPr>
      <w:r w:rsidRPr="00653FE2">
        <w:t>-</w:t>
      </w:r>
      <w:r w:rsidRPr="00653FE2">
        <w:tab/>
        <w:t>MAP-DELIMITER service;</w:t>
      </w:r>
    </w:p>
    <w:p w:rsidR="001661DA" w:rsidRPr="00653FE2" w:rsidRDefault="001661DA" w:rsidP="001661DA">
      <w:pPr>
        <w:pStyle w:val="B1"/>
      </w:pPr>
      <w:r w:rsidRPr="00653FE2">
        <w:t>-</w:t>
      </w:r>
      <w:r w:rsidRPr="00653FE2">
        <w:tab/>
        <w:t>MAP-U-ABORT service;</w:t>
      </w:r>
    </w:p>
    <w:p w:rsidR="001661DA" w:rsidRPr="00653FE2" w:rsidRDefault="001661DA" w:rsidP="001661DA">
      <w:pPr>
        <w:pStyle w:val="B1"/>
      </w:pPr>
      <w:r w:rsidRPr="00653FE2">
        <w:t>-</w:t>
      </w:r>
      <w:r w:rsidRPr="00653FE2">
        <w:tab/>
        <w:t>MAP-P-ABORT service;</w:t>
      </w:r>
    </w:p>
    <w:p w:rsidR="001661DA" w:rsidRPr="00653FE2" w:rsidRDefault="001661DA" w:rsidP="001661DA">
      <w:pPr>
        <w:pStyle w:val="B1"/>
      </w:pPr>
      <w:r w:rsidRPr="00653FE2">
        <w:t>-</w:t>
      </w:r>
      <w:r w:rsidRPr="00653FE2">
        <w:tab/>
        <w:t>MAP-NOTICE service.</w:t>
      </w:r>
    </w:p>
    <w:p w:rsidR="001661DA" w:rsidRPr="00653FE2" w:rsidRDefault="001661DA" w:rsidP="001661DA">
      <w:r w:rsidRPr="00653FE2">
        <w:t>In defining the service-primitives the following convention is used for categorising parameters:</w:t>
      </w:r>
    </w:p>
    <w:p w:rsidR="001661DA" w:rsidRPr="00653FE2" w:rsidRDefault="001661DA" w:rsidP="001661DA">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rsidR="001661DA" w:rsidRPr="00653FE2" w:rsidRDefault="001661DA" w:rsidP="001661DA">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rsidR="001661DA" w:rsidRPr="00653FE2" w:rsidRDefault="001661DA" w:rsidP="001661DA">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rsidR="001661DA" w:rsidRPr="00653FE2" w:rsidRDefault="001661DA" w:rsidP="001661DA">
      <w:pPr>
        <w:pStyle w:val="B1"/>
        <w:ind w:left="851" w:hanging="567"/>
      </w:pPr>
      <w:r w:rsidRPr="00653FE2">
        <w:t>C</w:t>
      </w:r>
      <w:r w:rsidRPr="00653FE2">
        <w:tab/>
        <w:t>the inclusion of the parameter is conditional. The C category can be used for the following purposes:</w:t>
      </w:r>
    </w:p>
    <w:p w:rsidR="001661DA" w:rsidRPr="00653FE2" w:rsidRDefault="001661DA" w:rsidP="001661DA">
      <w:pPr>
        <w:pStyle w:val="B2"/>
        <w:ind w:left="993" w:hanging="426"/>
      </w:pPr>
      <w:r w:rsidRPr="00653FE2">
        <w:t>-</w:t>
      </w:r>
      <w:r w:rsidRPr="00653FE2">
        <w:tab/>
        <w:t>to indicate that if the parameter is received from another entity it must be included for the service being considered;</w:t>
      </w:r>
    </w:p>
    <w:p w:rsidR="001661DA" w:rsidRPr="00653FE2" w:rsidRDefault="001661DA" w:rsidP="001661DA">
      <w:pPr>
        <w:pStyle w:val="B2"/>
        <w:ind w:left="993" w:hanging="426"/>
      </w:pPr>
      <w:r w:rsidRPr="00653FE2">
        <w:t>-</w:t>
      </w:r>
      <w:r w:rsidRPr="00653FE2">
        <w:tab/>
        <w:t>to indicate that the service user must decide whether to include the parameter, based on the context on which the service is used;</w:t>
      </w:r>
    </w:p>
    <w:p w:rsidR="001661DA" w:rsidRPr="00653FE2" w:rsidRDefault="001661DA" w:rsidP="001661DA">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rsidR="001661DA" w:rsidRPr="00653FE2" w:rsidRDefault="001661DA" w:rsidP="001661DA">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1661DA" w:rsidRPr="00653FE2" w:rsidRDefault="001661DA" w:rsidP="001661DA">
      <w:pPr>
        <w:pStyle w:val="B1"/>
        <w:ind w:left="851" w:hanging="567"/>
      </w:pPr>
      <w:r w:rsidRPr="00653FE2">
        <w:t>(=)</w:t>
      </w:r>
      <w:r w:rsidRPr="00653FE2">
        <w:tab/>
        <w:t>when appended to one of the above, this symbol means that the parameter takes the same value as the parameter appearing immediately to its left;</w:t>
      </w:r>
    </w:p>
    <w:p w:rsidR="001661DA" w:rsidRPr="00653FE2" w:rsidRDefault="001661DA" w:rsidP="001661DA">
      <w:pPr>
        <w:pStyle w:val="B1"/>
        <w:ind w:left="851" w:hanging="567"/>
      </w:pPr>
      <w:r w:rsidRPr="00653FE2">
        <w:t>blank</w:t>
      </w:r>
      <w:r w:rsidRPr="00653FE2">
        <w:tab/>
        <w:t>the parameter is not present.</w:t>
      </w:r>
    </w:p>
    <w:p w:rsidR="001661DA" w:rsidRPr="00653FE2" w:rsidRDefault="001661DA" w:rsidP="001661DA">
      <w:r w:rsidRPr="00653FE2">
        <w:t>A primitive type may also be without parameters, i.e. no parameter is required with the primitive type; in this case the corresponding column of the table is empty.</w:t>
      </w:r>
    </w:p>
    <w:p w:rsidR="001661DA" w:rsidRPr="00653FE2" w:rsidRDefault="001661DA" w:rsidP="001661DA">
      <w:pPr>
        <w:pStyle w:val="Heading3"/>
        <w:keepNext w:val="0"/>
        <w:keepLines w:val="0"/>
      </w:pPr>
      <w:bookmarkStart w:id="137" w:name="_Toc11331209"/>
      <w:bookmarkStart w:id="138" w:name="_Toc36544692"/>
      <w:r w:rsidRPr="00653FE2">
        <w:t>7.3.1</w:t>
      </w:r>
      <w:r w:rsidRPr="00653FE2">
        <w:tab/>
        <w:t>MAP-OPEN service</w:t>
      </w:r>
      <w:bookmarkEnd w:id="137"/>
      <w:bookmarkEnd w:id="138"/>
    </w:p>
    <w:p w:rsidR="001661DA" w:rsidRPr="00653FE2" w:rsidRDefault="001661DA" w:rsidP="001661DA">
      <w:r w:rsidRPr="00653FE2">
        <w:t>This service is used for establishing a MAP dialogue between two MAP service-users. The service is a confirmed service with service primitives as shown in table 7.3/1.</w:t>
      </w:r>
    </w:p>
    <w:p w:rsidR="001661DA" w:rsidRPr="00653FE2" w:rsidRDefault="001661DA" w:rsidP="001661DA">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1661DA" w:rsidRPr="00653FE2" w:rsidTr="003B6562">
        <w:tc>
          <w:tcPr>
            <w:tcW w:w="2518" w:type="dxa"/>
          </w:tcPr>
          <w:p w:rsidR="001661DA" w:rsidRPr="00653FE2" w:rsidRDefault="001661DA" w:rsidP="003B6562">
            <w:pPr>
              <w:pStyle w:val="TAH"/>
              <w:keepNext w:val="0"/>
              <w:keepLines w:val="0"/>
            </w:pPr>
            <w:r w:rsidRPr="00653FE2">
              <w:t>Parameters</w:t>
            </w:r>
          </w:p>
        </w:tc>
        <w:tc>
          <w:tcPr>
            <w:tcW w:w="1763" w:type="dxa"/>
          </w:tcPr>
          <w:p w:rsidR="001661DA" w:rsidRPr="00653FE2" w:rsidRDefault="001661DA" w:rsidP="003B6562">
            <w:pPr>
              <w:pStyle w:val="TAH"/>
              <w:keepNext w:val="0"/>
              <w:keepLines w:val="0"/>
            </w:pPr>
            <w:r w:rsidRPr="00653FE2">
              <w:t>Request</w:t>
            </w:r>
          </w:p>
        </w:tc>
        <w:tc>
          <w:tcPr>
            <w:tcW w:w="1763" w:type="dxa"/>
          </w:tcPr>
          <w:p w:rsidR="001661DA" w:rsidRPr="00653FE2" w:rsidRDefault="001661DA" w:rsidP="003B6562">
            <w:pPr>
              <w:pStyle w:val="TAH"/>
              <w:keepNext w:val="0"/>
              <w:keepLines w:val="0"/>
            </w:pPr>
            <w:r w:rsidRPr="00653FE2">
              <w:t>Indication</w:t>
            </w:r>
          </w:p>
        </w:tc>
        <w:tc>
          <w:tcPr>
            <w:tcW w:w="1763" w:type="dxa"/>
          </w:tcPr>
          <w:p w:rsidR="001661DA" w:rsidRPr="00653FE2" w:rsidRDefault="001661DA" w:rsidP="003B6562">
            <w:pPr>
              <w:pStyle w:val="TAH"/>
              <w:keepNext w:val="0"/>
              <w:keepLines w:val="0"/>
            </w:pPr>
            <w:r w:rsidRPr="00653FE2">
              <w:t>Response</w:t>
            </w:r>
          </w:p>
        </w:tc>
        <w:tc>
          <w:tcPr>
            <w:tcW w:w="1763" w:type="dxa"/>
          </w:tcPr>
          <w:p w:rsidR="001661DA" w:rsidRPr="00653FE2" w:rsidRDefault="001661DA" w:rsidP="003B6562">
            <w:pPr>
              <w:pStyle w:val="TAH"/>
              <w:keepNext w:val="0"/>
              <w:keepLines w:val="0"/>
            </w:pPr>
            <w:r w:rsidRPr="00653FE2">
              <w:t>Confirm</w:t>
            </w:r>
          </w:p>
        </w:tc>
      </w:tr>
      <w:tr w:rsidR="001661DA" w:rsidRPr="00653FE2" w:rsidTr="003B6562">
        <w:tc>
          <w:tcPr>
            <w:tcW w:w="2518" w:type="dxa"/>
          </w:tcPr>
          <w:p w:rsidR="001661DA" w:rsidRPr="00653FE2" w:rsidRDefault="001661DA" w:rsidP="003B6562">
            <w:pPr>
              <w:pStyle w:val="TAL"/>
              <w:keepNext w:val="0"/>
              <w:keepLines w:val="0"/>
            </w:pPr>
            <w:r w:rsidRPr="00653FE2">
              <w:t>Application context name</w:t>
            </w:r>
          </w:p>
        </w:tc>
        <w:tc>
          <w:tcPr>
            <w:tcW w:w="1763" w:type="dxa"/>
          </w:tcPr>
          <w:p w:rsidR="001661DA" w:rsidRPr="00653FE2" w:rsidRDefault="001661DA" w:rsidP="003B6562">
            <w:pPr>
              <w:pStyle w:val="TAC"/>
              <w:keepNext w:val="0"/>
              <w:keepLines w:val="0"/>
            </w:pPr>
            <w:r w:rsidRPr="00653FE2">
              <w:t>M</w:t>
            </w:r>
          </w:p>
        </w:tc>
        <w:tc>
          <w:tcPr>
            <w:tcW w:w="1763" w:type="dxa"/>
          </w:tcPr>
          <w:p w:rsidR="001661DA" w:rsidRPr="00653FE2" w:rsidRDefault="001661DA" w:rsidP="003B6562">
            <w:pPr>
              <w:pStyle w:val="TAC"/>
              <w:keepNext w:val="0"/>
              <w:keepLines w:val="0"/>
            </w:pPr>
            <w:r w:rsidRPr="00653FE2">
              <w:t>M(=)</w:t>
            </w: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C(=)</w:t>
            </w:r>
          </w:p>
        </w:tc>
      </w:tr>
      <w:tr w:rsidR="001661DA" w:rsidRPr="00653FE2" w:rsidTr="003B6562">
        <w:tc>
          <w:tcPr>
            <w:tcW w:w="2518" w:type="dxa"/>
          </w:tcPr>
          <w:p w:rsidR="001661DA" w:rsidRPr="00653FE2" w:rsidRDefault="001661DA" w:rsidP="003B6562">
            <w:pPr>
              <w:pStyle w:val="TAL"/>
              <w:keepNext w:val="0"/>
              <w:keepLines w:val="0"/>
            </w:pPr>
            <w:r w:rsidRPr="00653FE2">
              <w:t>Destination address</w:t>
            </w:r>
          </w:p>
        </w:tc>
        <w:tc>
          <w:tcPr>
            <w:tcW w:w="1763" w:type="dxa"/>
          </w:tcPr>
          <w:p w:rsidR="001661DA" w:rsidRPr="00653FE2" w:rsidRDefault="001661DA" w:rsidP="003B6562">
            <w:pPr>
              <w:pStyle w:val="TAC"/>
              <w:keepNext w:val="0"/>
              <w:keepLines w:val="0"/>
            </w:pPr>
            <w:r w:rsidRPr="00653FE2">
              <w:t>M</w:t>
            </w:r>
          </w:p>
        </w:tc>
        <w:tc>
          <w:tcPr>
            <w:tcW w:w="1763" w:type="dxa"/>
          </w:tcPr>
          <w:p w:rsidR="001661DA" w:rsidRPr="00653FE2" w:rsidRDefault="001661DA" w:rsidP="003B6562">
            <w:pPr>
              <w:pStyle w:val="TAC"/>
              <w:keepNext w:val="0"/>
              <w:keepLines w:val="0"/>
            </w:pPr>
            <w:r w:rsidRPr="00653FE2">
              <w:t>M(=)</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r>
      <w:tr w:rsidR="001661DA" w:rsidRPr="00653FE2" w:rsidTr="003B6562">
        <w:tc>
          <w:tcPr>
            <w:tcW w:w="2518" w:type="dxa"/>
          </w:tcPr>
          <w:p w:rsidR="001661DA" w:rsidRPr="00653FE2" w:rsidRDefault="001661DA" w:rsidP="003B6562">
            <w:pPr>
              <w:pStyle w:val="TAL"/>
              <w:keepNext w:val="0"/>
              <w:keepLines w:val="0"/>
            </w:pPr>
            <w:r w:rsidRPr="00653FE2">
              <w:t>Destination reference</w:t>
            </w: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C(=)</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r>
      <w:tr w:rsidR="001661DA" w:rsidRPr="00653FE2" w:rsidTr="003B6562">
        <w:tc>
          <w:tcPr>
            <w:tcW w:w="2518" w:type="dxa"/>
          </w:tcPr>
          <w:p w:rsidR="001661DA" w:rsidRPr="00653FE2" w:rsidRDefault="001661DA" w:rsidP="003B6562">
            <w:pPr>
              <w:pStyle w:val="TAL"/>
              <w:keepNext w:val="0"/>
              <w:keepLines w:val="0"/>
            </w:pPr>
            <w:r w:rsidRPr="00653FE2">
              <w:t>Originating address</w:t>
            </w: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O</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r>
      <w:tr w:rsidR="001661DA" w:rsidRPr="00653FE2" w:rsidTr="003B6562">
        <w:tc>
          <w:tcPr>
            <w:tcW w:w="2518" w:type="dxa"/>
          </w:tcPr>
          <w:p w:rsidR="001661DA" w:rsidRPr="00653FE2" w:rsidRDefault="001661DA" w:rsidP="003B6562">
            <w:pPr>
              <w:pStyle w:val="TAL"/>
              <w:keepNext w:val="0"/>
              <w:keepLines w:val="0"/>
            </w:pPr>
            <w:r w:rsidRPr="00653FE2">
              <w:t>Originating reference</w:t>
            </w: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C(=)</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r>
      <w:tr w:rsidR="001661DA" w:rsidRPr="00653FE2" w:rsidTr="003B6562">
        <w:tc>
          <w:tcPr>
            <w:tcW w:w="2518" w:type="dxa"/>
          </w:tcPr>
          <w:p w:rsidR="001661DA" w:rsidRPr="00653FE2" w:rsidRDefault="001661DA" w:rsidP="003B6562">
            <w:pPr>
              <w:pStyle w:val="TAL"/>
              <w:keepNext w:val="0"/>
              <w:keepLines w:val="0"/>
            </w:pPr>
            <w:r w:rsidRPr="00653FE2">
              <w:t>Specific information</w:t>
            </w: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C(=)</w:t>
            </w: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C(=)</w:t>
            </w:r>
          </w:p>
        </w:tc>
      </w:tr>
      <w:tr w:rsidR="001661DA" w:rsidRPr="00653FE2" w:rsidTr="003B6562">
        <w:tc>
          <w:tcPr>
            <w:tcW w:w="2518" w:type="dxa"/>
          </w:tcPr>
          <w:p w:rsidR="001661DA" w:rsidRPr="00653FE2" w:rsidRDefault="001661DA" w:rsidP="003B6562">
            <w:pPr>
              <w:pStyle w:val="TAL"/>
              <w:keepNext w:val="0"/>
              <w:keepLines w:val="0"/>
            </w:pPr>
            <w:r w:rsidRPr="00653FE2">
              <w:t>Responding address</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r w:rsidRPr="00653FE2">
              <w:t>U</w:t>
            </w:r>
          </w:p>
        </w:tc>
        <w:tc>
          <w:tcPr>
            <w:tcW w:w="1763" w:type="dxa"/>
          </w:tcPr>
          <w:p w:rsidR="001661DA" w:rsidRPr="00653FE2" w:rsidRDefault="001661DA" w:rsidP="003B6562">
            <w:pPr>
              <w:pStyle w:val="TAC"/>
              <w:keepNext w:val="0"/>
              <w:keepLines w:val="0"/>
            </w:pPr>
            <w:r w:rsidRPr="00653FE2">
              <w:t>C(=)</w:t>
            </w:r>
          </w:p>
        </w:tc>
      </w:tr>
      <w:tr w:rsidR="001661DA" w:rsidRPr="00653FE2" w:rsidTr="003B6562">
        <w:tc>
          <w:tcPr>
            <w:tcW w:w="2518" w:type="dxa"/>
          </w:tcPr>
          <w:p w:rsidR="001661DA" w:rsidRPr="00653FE2" w:rsidRDefault="001661DA" w:rsidP="003B6562">
            <w:pPr>
              <w:pStyle w:val="TAL"/>
              <w:keepNext w:val="0"/>
              <w:keepLines w:val="0"/>
            </w:pPr>
            <w:r w:rsidRPr="00653FE2">
              <w:t>Result</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r w:rsidRPr="00653FE2">
              <w:t>M</w:t>
            </w:r>
          </w:p>
        </w:tc>
        <w:tc>
          <w:tcPr>
            <w:tcW w:w="1763" w:type="dxa"/>
          </w:tcPr>
          <w:p w:rsidR="001661DA" w:rsidRPr="00653FE2" w:rsidRDefault="001661DA" w:rsidP="003B6562">
            <w:pPr>
              <w:pStyle w:val="TAC"/>
              <w:keepNext w:val="0"/>
              <w:keepLines w:val="0"/>
            </w:pPr>
            <w:r w:rsidRPr="00653FE2">
              <w:t>M(=)</w:t>
            </w:r>
          </w:p>
        </w:tc>
      </w:tr>
      <w:tr w:rsidR="001661DA" w:rsidRPr="00653FE2" w:rsidTr="003B6562">
        <w:tc>
          <w:tcPr>
            <w:tcW w:w="2518" w:type="dxa"/>
          </w:tcPr>
          <w:p w:rsidR="001661DA" w:rsidRPr="00653FE2" w:rsidRDefault="001661DA" w:rsidP="003B6562">
            <w:pPr>
              <w:pStyle w:val="TAL"/>
              <w:keepNext w:val="0"/>
              <w:keepLines w:val="0"/>
            </w:pPr>
            <w:r w:rsidRPr="00653FE2">
              <w:t>Refuse-reason</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r w:rsidRPr="00653FE2">
              <w:t>C</w:t>
            </w:r>
          </w:p>
        </w:tc>
        <w:tc>
          <w:tcPr>
            <w:tcW w:w="1763" w:type="dxa"/>
          </w:tcPr>
          <w:p w:rsidR="001661DA" w:rsidRPr="00653FE2" w:rsidRDefault="001661DA" w:rsidP="003B6562">
            <w:pPr>
              <w:pStyle w:val="TAC"/>
              <w:keepNext w:val="0"/>
              <w:keepLines w:val="0"/>
            </w:pPr>
            <w:r w:rsidRPr="00653FE2">
              <w:t>C(=)</w:t>
            </w:r>
          </w:p>
        </w:tc>
      </w:tr>
      <w:tr w:rsidR="001661DA" w:rsidRPr="00653FE2" w:rsidTr="003B6562">
        <w:tc>
          <w:tcPr>
            <w:tcW w:w="2518" w:type="dxa"/>
          </w:tcPr>
          <w:p w:rsidR="001661DA" w:rsidRPr="00653FE2" w:rsidRDefault="001661DA" w:rsidP="003B6562">
            <w:pPr>
              <w:pStyle w:val="TAL"/>
              <w:keepNext w:val="0"/>
              <w:keepLines w:val="0"/>
            </w:pPr>
            <w:r w:rsidRPr="00653FE2">
              <w:t>Provider error</w:t>
            </w: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p>
        </w:tc>
        <w:tc>
          <w:tcPr>
            <w:tcW w:w="176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r w:rsidRPr="00653FE2">
        <w:rPr>
          <w:u w:val="single"/>
        </w:rPr>
        <w:t>Application context name</w:t>
      </w:r>
      <w:r w:rsidRPr="00653FE2">
        <w:t>:</w:t>
      </w:r>
    </w:p>
    <w:p w:rsidR="001661DA" w:rsidRPr="00653FE2" w:rsidRDefault="001661DA" w:rsidP="001661DA">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rsidR="001661DA" w:rsidRPr="00653FE2" w:rsidRDefault="001661DA" w:rsidP="001661DA">
      <w:r w:rsidRPr="00653FE2">
        <w:rPr>
          <w:u w:val="single"/>
        </w:rPr>
        <w:t>Destination address</w:t>
      </w:r>
      <w:r w:rsidRPr="00653FE2">
        <w:t>:</w:t>
      </w:r>
    </w:p>
    <w:p w:rsidR="001661DA" w:rsidRPr="00653FE2" w:rsidRDefault="001661DA" w:rsidP="001661DA">
      <w:r w:rsidRPr="00653FE2">
        <w:t>A valid SCCP address identifying the destination peer entity (see also clause 6). As an implementation option, this parameter may also, in the indication, be implicitly associated with the service access point at which the primitive is issued.</w:t>
      </w:r>
    </w:p>
    <w:p w:rsidR="001661DA" w:rsidRPr="00653FE2" w:rsidRDefault="001661DA" w:rsidP="001661DA">
      <w:r w:rsidRPr="00653FE2">
        <w:rPr>
          <w:u w:val="single"/>
        </w:rPr>
        <w:t>Destination-reference</w:t>
      </w:r>
      <w:r w:rsidRPr="00653FE2">
        <w:t>:</w:t>
      </w:r>
    </w:p>
    <w:p w:rsidR="001661DA" w:rsidRPr="00653FE2" w:rsidRDefault="001661DA" w:rsidP="001661DA">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1661DA" w:rsidRPr="00653FE2" w:rsidRDefault="001661DA" w:rsidP="001661DA">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rPr>
                <w:b/>
              </w:rPr>
              <w:t>Use of the parameter</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Subscriber identity</w:t>
            </w:r>
          </w:p>
        </w:tc>
      </w:tr>
    </w:tbl>
    <w:p w:rsidR="001661DA" w:rsidRPr="00653FE2" w:rsidRDefault="001661DA" w:rsidP="001661DA">
      <w:pPr>
        <w:pStyle w:val="FP"/>
        <w:keepNext/>
        <w:keepLines/>
      </w:pPr>
    </w:p>
    <w:p w:rsidR="001661DA" w:rsidRPr="00653FE2" w:rsidRDefault="001661DA" w:rsidP="001661DA">
      <w:pPr>
        <w:pStyle w:val="NO"/>
      </w:pPr>
      <w:r w:rsidRPr="00653FE2">
        <w:t>NOTE 1:</w:t>
      </w:r>
      <w:r w:rsidRPr="00653FE2">
        <w:tab/>
        <w:t>On the HLR - HLR interface and on the HLR - gsmSCF interface the Destination reference shall be either IMSI or MSISDN.</w:t>
      </w:r>
    </w:p>
    <w:p w:rsidR="001661DA" w:rsidRPr="00653FE2" w:rsidRDefault="001661DA" w:rsidP="001661DA">
      <w:pPr>
        <w:pStyle w:val="NO"/>
      </w:pPr>
      <w:r w:rsidRPr="00653FE2">
        <w:t>NOTE 2:</w:t>
      </w:r>
      <w:r w:rsidRPr="00653FE2">
        <w:tab/>
        <w:t>On the gsmSCF - HLR interface and on the HLR - HLR interface the Destination reference shall be either IMSI or MSISDN.</w:t>
      </w:r>
    </w:p>
    <w:p w:rsidR="001661DA" w:rsidRPr="00653FE2" w:rsidRDefault="001661DA" w:rsidP="001661DA">
      <w:pPr>
        <w:pStyle w:val="NF"/>
      </w:pPr>
    </w:p>
    <w:p w:rsidR="001661DA" w:rsidRPr="00653FE2" w:rsidRDefault="001661DA" w:rsidP="001661DA">
      <w:pPr>
        <w:pStyle w:val="NO"/>
        <w:keepLines w:val="0"/>
      </w:pPr>
      <w:r w:rsidRPr="00653FE2">
        <w:t>NOTE 3:</w:t>
      </w:r>
      <w:r w:rsidRPr="00653FE2">
        <w:tab/>
        <w:t>Only when the IMSI and the LMSI are received together from the HLR in the mobile terminated short message transfer.</w:t>
      </w:r>
    </w:p>
    <w:p w:rsidR="001661DA" w:rsidRPr="00653FE2" w:rsidRDefault="001661DA" w:rsidP="001661DA">
      <w:r w:rsidRPr="00653FE2">
        <w:rPr>
          <w:u w:val="single"/>
        </w:rPr>
        <w:t>Originating address</w:t>
      </w:r>
      <w:r w:rsidRPr="00653FE2">
        <w:t>:</w:t>
      </w:r>
    </w:p>
    <w:p w:rsidR="001661DA" w:rsidRPr="00653FE2" w:rsidRDefault="001661DA" w:rsidP="001661DA">
      <w:r w:rsidRPr="00653FE2">
        <w:t>A valid SCCP address identifying the requestor of a MAP dialogue (see also clause 6). As an implementation option, this parameter may also, in the request, be implicitly associated with the service access point at which the primitive is issued.</w:t>
      </w:r>
    </w:p>
    <w:p w:rsidR="001661DA" w:rsidRPr="00653FE2" w:rsidRDefault="001661DA" w:rsidP="001661DA">
      <w:r w:rsidRPr="00653FE2">
        <w:rPr>
          <w:u w:val="single"/>
        </w:rPr>
        <w:t>Originating-reference</w:t>
      </w:r>
      <w:r w:rsidRPr="00653FE2">
        <w:t>:</w:t>
      </w:r>
    </w:p>
    <w:p w:rsidR="001661DA" w:rsidRPr="00653FE2" w:rsidRDefault="001661DA" w:rsidP="001661DA">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1661DA" w:rsidRPr="00653FE2" w:rsidRDefault="001661DA" w:rsidP="001661DA">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rPr>
                <w:b/>
              </w:rPr>
              <w:t>Use of the parameter</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r w:rsidR="001661DA" w:rsidRPr="00653FE2" w:rsidTr="003B6562">
        <w:tc>
          <w:tcPr>
            <w:tcW w:w="3652" w:type="dxa"/>
          </w:tcPr>
          <w:p w:rsidR="001661DA" w:rsidRPr="00653FE2" w:rsidRDefault="001661DA" w:rsidP="003B6562">
            <w:pPr>
              <w:pStyle w:val="FP"/>
              <w:keepNext/>
              <w:keepLines/>
            </w:pPr>
          </w:p>
        </w:tc>
        <w:tc>
          <w:tcPr>
            <w:tcW w:w="2552" w:type="dxa"/>
          </w:tcPr>
          <w:p w:rsidR="001661DA" w:rsidRPr="00653FE2" w:rsidRDefault="001661DA" w:rsidP="003B6562">
            <w:pPr>
              <w:pStyle w:val="FP"/>
              <w:keepNext/>
              <w:keepLines/>
            </w:pPr>
          </w:p>
        </w:tc>
        <w:tc>
          <w:tcPr>
            <w:tcW w:w="3260" w:type="dxa"/>
          </w:tcPr>
          <w:p w:rsidR="001661DA" w:rsidRPr="00653FE2" w:rsidRDefault="001661DA" w:rsidP="003B6562">
            <w:pPr>
              <w:pStyle w:val="FP"/>
              <w:keepNext/>
              <w:keepLines/>
            </w:pPr>
          </w:p>
        </w:tc>
      </w:tr>
      <w:tr w:rsidR="001661DA" w:rsidRPr="00653FE2" w:rsidTr="003B6562">
        <w:tc>
          <w:tcPr>
            <w:tcW w:w="36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FP"/>
              <w:keepNext/>
              <w:keepLines/>
            </w:pPr>
            <w:r w:rsidRPr="00653FE2">
              <w:t>Originated entity address</w:t>
            </w:r>
          </w:p>
        </w:tc>
      </w:tr>
    </w:tbl>
    <w:p w:rsidR="001661DA" w:rsidRPr="00653FE2" w:rsidRDefault="001661DA" w:rsidP="001661DA">
      <w:pPr>
        <w:pStyle w:val="NO"/>
      </w:pPr>
    </w:p>
    <w:p w:rsidR="001661DA" w:rsidRPr="00653FE2" w:rsidRDefault="001661DA" w:rsidP="001661DA">
      <w:pPr>
        <w:pStyle w:val="NO"/>
        <w:rPr>
          <w:u w:val="single"/>
        </w:rPr>
      </w:pPr>
      <w:r w:rsidRPr="00653FE2">
        <w:t>NOTE:</w:t>
      </w:r>
      <w:r w:rsidRPr="00653FE2">
        <w:tab/>
        <w:t>The Originating reference may be omitted.</w:t>
      </w:r>
    </w:p>
    <w:p w:rsidR="001661DA" w:rsidRPr="00653FE2" w:rsidRDefault="001661DA" w:rsidP="001661DA">
      <w:r w:rsidRPr="00653FE2">
        <w:rPr>
          <w:u w:val="single"/>
        </w:rPr>
        <w:t>Specific information</w:t>
      </w:r>
      <w:r w:rsidRPr="00653FE2">
        <w:t>:</w:t>
      </w:r>
    </w:p>
    <w:p w:rsidR="001661DA" w:rsidRPr="00653FE2" w:rsidRDefault="001661DA" w:rsidP="001661DA">
      <w:r w:rsidRPr="00653FE2">
        <w:t>This parameter may be used for passing any user specific information. Establishment and processing of the Specific information is not specified by GSM and shall be performed according to operator specific requirements.</w:t>
      </w:r>
    </w:p>
    <w:p w:rsidR="001661DA" w:rsidRPr="00653FE2" w:rsidRDefault="001661DA" w:rsidP="001661DA">
      <w:r w:rsidRPr="00653FE2">
        <w:rPr>
          <w:u w:val="single"/>
        </w:rPr>
        <w:t>Responding address</w:t>
      </w:r>
      <w:r w:rsidRPr="00653FE2">
        <w:t>:</w:t>
      </w:r>
    </w:p>
    <w:p w:rsidR="001661DA" w:rsidRPr="00653FE2" w:rsidRDefault="001661DA" w:rsidP="001661DA">
      <w:r w:rsidRPr="00653FE2">
        <w:t>An address identifying the responding entity. The responding address is included if required by the context (e.g. if it is different from the destination address).</w:t>
      </w:r>
    </w:p>
    <w:p w:rsidR="001661DA" w:rsidRPr="00653FE2" w:rsidRDefault="001661DA" w:rsidP="001661DA">
      <w:r w:rsidRPr="00653FE2">
        <w:rPr>
          <w:u w:val="single"/>
        </w:rPr>
        <w:t>Result</w:t>
      </w:r>
      <w:r w:rsidRPr="00653FE2">
        <w:t>:</w:t>
      </w:r>
    </w:p>
    <w:p w:rsidR="001661DA" w:rsidRPr="00653FE2" w:rsidRDefault="001661DA" w:rsidP="001661DA">
      <w:r w:rsidRPr="00653FE2">
        <w:t>This parameter indicates whether the peer accepts the dialogue.</w:t>
      </w:r>
    </w:p>
    <w:p w:rsidR="001661DA" w:rsidRPr="00653FE2" w:rsidRDefault="001661DA" w:rsidP="001661DA">
      <w:r w:rsidRPr="00653FE2">
        <w:rPr>
          <w:u w:val="single"/>
        </w:rPr>
        <w:t>Refuse reason</w:t>
      </w:r>
      <w:r w:rsidRPr="00653FE2">
        <w:t>:</w:t>
      </w:r>
    </w:p>
    <w:p w:rsidR="001661DA" w:rsidRPr="00653FE2" w:rsidRDefault="001661DA" w:rsidP="001661DA">
      <w:r w:rsidRPr="00653FE2">
        <w:t>This parameter is present only if the Result parameter indicates that the dialogue is refused. It takes one of the following values:</w:t>
      </w:r>
    </w:p>
    <w:p w:rsidR="001661DA" w:rsidRPr="00653FE2" w:rsidRDefault="001661DA" w:rsidP="001661DA">
      <w:pPr>
        <w:pStyle w:val="B1"/>
      </w:pPr>
      <w:r w:rsidRPr="00653FE2">
        <w:t>-</w:t>
      </w:r>
      <w:r w:rsidRPr="00653FE2">
        <w:tab/>
        <w:t>Application-context-not-supported;</w:t>
      </w:r>
    </w:p>
    <w:p w:rsidR="001661DA" w:rsidRPr="00653FE2" w:rsidRDefault="001661DA" w:rsidP="001661DA">
      <w:pPr>
        <w:pStyle w:val="B1"/>
      </w:pPr>
      <w:r w:rsidRPr="00653FE2">
        <w:t>-</w:t>
      </w:r>
      <w:r w:rsidRPr="00653FE2">
        <w:tab/>
        <w:t>Invalid-destination-reference;</w:t>
      </w:r>
    </w:p>
    <w:p w:rsidR="001661DA" w:rsidRPr="00653FE2" w:rsidRDefault="001661DA" w:rsidP="001661DA">
      <w:pPr>
        <w:pStyle w:val="B1"/>
      </w:pPr>
      <w:r w:rsidRPr="00653FE2">
        <w:t>-</w:t>
      </w:r>
      <w:r w:rsidRPr="00653FE2">
        <w:tab/>
        <w:t>Invalid-originating-reference;</w:t>
      </w:r>
    </w:p>
    <w:p w:rsidR="001661DA" w:rsidRPr="00653FE2" w:rsidRDefault="001661DA" w:rsidP="001661DA">
      <w:pPr>
        <w:pStyle w:val="B1"/>
      </w:pPr>
      <w:r w:rsidRPr="00653FE2">
        <w:t>-</w:t>
      </w:r>
      <w:r w:rsidRPr="00653FE2">
        <w:tab/>
        <w:t>No-reason-given;</w:t>
      </w:r>
    </w:p>
    <w:p w:rsidR="001661DA" w:rsidRPr="00653FE2" w:rsidRDefault="001661DA" w:rsidP="001661DA">
      <w:pPr>
        <w:pStyle w:val="B1"/>
      </w:pPr>
      <w:r w:rsidRPr="00653FE2">
        <w:t>-</w:t>
      </w:r>
      <w:r w:rsidRPr="00653FE2">
        <w:tab/>
        <w:t>Remote node not reachable;</w:t>
      </w:r>
    </w:p>
    <w:p w:rsidR="001661DA" w:rsidRPr="00653FE2" w:rsidRDefault="001661DA" w:rsidP="001661DA">
      <w:pPr>
        <w:pStyle w:val="B1"/>
      </w:pPr>
      <w:r w:rsidRPr="00653FE2">
        <w:t>-</w:t>
      </w:r>
      <w:r w:rsidRPr="00653FE2">
        <w:tab/>
        <w:t>Potential version incompatibility.</w:t>
      </w:r>
    </w:p>
    <w:p w:rsidR="001661DA" w:rsidRPr="00653FE2" w:rsidRDefault="001661DA" w:rsidP="001661DA">
      <w:pPr>
        <w:pStyle w:val="Heading3"/>
        <w:keepNext w:val="0"/>
        <w:keepLines w:val="0"/>
      </w:pPr>
      <w:bookmarkStart w:id="139" w:name="_Toc11331210"/>
      <w:bookmarkStart w:id="140" w:name="_Toc36544693"/>
      <w:r w:rsidRPr="00653FE2">
        <w:t>7.3.2</w:t>
      </w:r>
      <w:r w:rsidRPr="00653FE2">
        <w:tab/>
        <w:t>MAP-CLOSE service</w:t>
      </w:r>
      <w:bookmarkEnd w:id="139"/>
      <w:bookmarkEnd w:id="140"/>
    </w:p>
    <w:p w:rsidR="001661DA" w:rsidRPr="00653FE2" w:rsidRDefault="001661DA" w:rsidP="001661DA">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rsidR="001661DA" w:rsidRPr="00653FE2" w:rsidRDefault="001661DA" w:rsidP="001661DA">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1661DA" w:rsidRPr="00653FE2" w:rsidTr="003B6562">
        <w:tc>
          <w:tcPr>
            <w:tcW w:w="3652"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r>
      <w:tr w:rsidR="001661DA" w:rsidRPr="00653FE2" w:rsidTr="003B6562">
        <w:tc>
          <w:tcPr>
            <w:tcW w:w="365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365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r w:rsidRPr="00653FE2">
        <w:rPr>
          <w:u w:val="single"/>
        </w:rPr>
        <w:t>Release method</w:t>
      </w:r>
      <w:r w:rsidRPr="00653FE2">
        <w:t>:</w:t>
      </w:r>
    </w:p>
    <w:p w:rsidR="001661DA" w:rsidRPr="00653FE2" w:rsidRDefault="001661DA" w:rsidP="001661DA">
      <w:r w:rsidRPr="00653FE2">
        <w:t>This parameter can take the following two values:</w:t>
      </w:r>
    </w:p>
    <w:p w:rsidR="001661DA" w:rsidRPr="00653FE2" w:rsidRDefault="001661DA" w:rsidP="001661DA">
      <w:pPr>
        <w:pStyle w:val="B1"/>
      </w:pPr>
      <w:r w:rsidRPr="00653FE2">
        <w:t>-</w:t>
      </w:r>
      <w:r w:rsidRPr="00653FE2">
        <w:tab/>
        <w:t>normal release; in this case the primitive is mapped onto the protocol and sent to the peer;</w:t>
      </w:r>
    </w:p>
    <w:p w:rsidR="001661DA" w:rsidRPr="00653FE2" w:rsidRDefault="001661DA" w:rsidP="001661DA">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rsidR="001661DA" w:rsidRPr="00653FE2" w:rsidRDefault="001661DA" w:rsidP="001661DA">
      <w:r w:rsidRPr="00653FE2">
        <w:rPr>
          <w:u w:val="single"/>
        </w:rPr>
        <w:t>Specific information</w:t>
      </w:r>
      <w:r w:rsidRPr="00653FE2">
        <w:t>:</w:t>
      </w:r>
    </w:p>
    <w:p w:rsidR="001661DA" w:rsidRPr="00653FE2" w:rsidRDefault="001661DA" w:rsidP="001661DA">
      <w:r w:rsidRPr="00653FE2">
        <w:t>This parameter may be used for passing any user specific information. Establishment and processing of the Specific information is not specified by GSM GSM and shall be performed according to operator specific requirements.</w:t>
      </w:r>
    </w:p>
    <w:p w:rsidR="001661DA" w:rsidRPr="00653FE2" w:rsidRDefault="001661DA" w:rsidP="001661DA">
      <w:pPr>
        <w:pStyle w:val="Heading3"/>
        <w:keepNext w:val="0"/>
        <w:keepLines w:val="0"/>
      </w:pPr>
      <w:bookmarkStart w:id="141" w:name="_Toc11331211"/>
      <w:bookmarkStart w:id="142" w:name="_Toc36544694"/>
      <w:r w:rsidRPr="00653FE2">
        <w:t>7.3.3</w:t>
      </w:r>
      <w:r w:rsidRPr="00653FE2">
        <w:tab/>
        <w:t>MAP-DELIMITER service</w:t>
      </w:r>
      <w:bookmarkEnd w:id="141"/>
      <w:bookmarkEnd w:id="142"/>
    </w:p>
    <w:p w:rsidR="001661DA" w:rsidRPr="00653FE2" w:rsidRDefault="001661DA" w:rsidP="001661DA">
      <w:r w:rsidRPr="00653FE2">
        <w:t>This service is used to explicitly request the transfer of the MAP protocol data units to the peer entities.</w:t>
      </w:r>
    </w:p>
    <w:p w:rsidR="001661DA" w:rsidRPr="00653FE2" w:rsidRDefault="001661DA" w:rsidP="001661DA">
      <w:r w:rsidRPr="00653FE2">
        <w:t>See also clause 7.4 and 7.5 for the detailed use of the MAP-DELIMITER service.</w:t>
      </w:r>
    </w:p>
    <w:p w:rsidR="001661DA" w:rsidRPr="00653FE2" w:rsidRDefault="001661DA" w:rsidP="001661DA">
      <w:r w:rsidRPr="00653FE2">
        <w:t>The service is an unconfirmed service with service-primitives as shown in table 7.3/5.</w:t>
      </w:r>
    </w:p>
    <w:p w:rsidR="001661DA" w:rsidRPr="00653FE2" w:rsidRDefault="001661DA" w:rsidP="001661DA">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1661DA" w:rsidRPr="00653FE2" w:rsidTr="003B6562">
        <w:tc>
          <w:tcPr>
            <w:tcW w:w="3652" w:type="dxa"/>
          </w:tcPr>
          <w:p w:rsidR="001661DA" w:rsidRPr="00653FE2" w:rsidRDefault="001661DA" w:rsidP="003B6562">
            <w:pPr>
              <w:pStyle w:val="TAH"/>
              <w:keepNext w:val="0"/>
              <w:keepLines w:val="0"/>
            </w:pPr>
            <w:r w:rsidRPr="00653FE2">
              <w:t>Parameters</w:t>
            </w:r>
          </w:p>
        </w:tc>
        <w:tc>
          <w:tcPr>
            <w:tcW w:w="2552" w:type="dxa"/>
          </w:tcPr>
          <w:p w:rsidR="001661DA" w:rsidRPr="00653FE2" w:rsidRDefault="001661DA" w:rsidP="003B6562">
            <w:pPr>
              <w:pStyle w:val="TAH"/>
              <w:keepNext w:val="0"/>
              <w:keepLines w:val="0"/>
            </w:pPr>
            <w:r w:rsidRPr="00653FE2">
              <w:t>Request</w:t>
            </w:r>
          </w:p>
        </w:tc>
        <w:tc>
          <w:tcPr>
            <w:tcW w:w="3260" w:type="dxa"/>
          </w:tcPr>
          <w:p w:rsidR="001661DA" w:rsidRPr="00653FE2" w:rsidRDefault="001661DA" w:rsidP="003B6562">
            <w:pPr>
              <w:pStyle w:val="TAH"/>
              <w:keepNext w:val="0"/>
              <w:keepLines w:val="0"/>
            </w:pPr>
            <w:r w:rsidRPr="00653FE2">
              <w:t>Indication</w:t>
            </w:r>
          </w:p>
        </w:tc>
      </w:tr>
      <w:tr w:rsidR="001661DA" w:rsidRPr="00653FE2" w:rsidTr="003B6562">
        <w:tc>
          <w:tcPr>
            <w:tcW w:w="3652" w:type="dxa"/>
          </w:tcPr>
          <w:p w:rsidR="001661DA" w:rsidRPr="00653FE2" w:rsidRDefault="001661DA" w:rsidP="003B6562">
            <w:pPr>
              <w:pStyle w:val="TAL"/>
              <w:keepNext w:val="0"/>
              <w:keepLines w:val="0"/>
            </w:pPr>
          </w:p>
        </w:tc>
        <w:tc>
          <w:tcPr>
            <w:tcW w:w="2552" w:type="dxa"/>
          </w:tcPr>
          <w:p w:rsidR="001661DA" w:rsidRPr="00653FE2" w:rsidRDefault="001661DA" w:rsidP="003B6562">
            <w:pPr>
              <w:pStyle w:val="TAC"/>
              <w:keepNext w:val="0"/>
              <w:keepLines w:val="0"/>
            </w:pPr>
          </w:p>
        </w:tc>
        <w:tc>
          <w:tcPr>
            <w:tcW w:w="3260" w:type="dxa"/>
          </w:tcPr>
          <w:p w:rsidR="001661DA" w:rsidRPr="00653FE2" w:rsidRDefault="001661DA" w:rsidP="003B6562">
            <w:pPr>
              <w:pStyle w:val="TAC"/>
              <w:keepNext w:val="0"/>
              <w:keepLines w:val="0"/>
            </w:pPr>
          </w:p>
        </w:tc>
      </w:tr>
      <w:tr w:rsidR="001661DA" w:rsidRPr="00653FE2" w:rsidTr="003B6562">
        <w:tc>
          <w:tcPr>
            <w:tcW w:w="3652" w:type="dxa"/>
          </w:tcPr>
          <w:p w:rsidR="001661DA" w:rsidRPr="00653FE2" w:rsidRDefault="001661DA" w:rsidP="003B6562">
            <w:pPr>
              <w:pStyle w:val="TAL"/>
              <w:keepNext w:val="0"/>
              <w:keepLines w:val="0"/>
            </w:pPr>
          </w:p>
        </w:tc>
        <w:tc>
          <w:tcPr>
            <w:tcW w:w="2552" w:type="dxa"/>
          </w:tcPr>
          <w:p w:rsidR="001661DA" w:rsidRPr="00653FE2" w:rsidRDefault="001661DA" w:rsidP="003B6562">
            <w:pPr>
              <w:pStyle w:val="TAC"/>
              <w:keepNext w:val="0"/>
              <w:keepLines w:val="0"/>
            </w:pPr>
          </w:p>
        </w:tc>
        <w:tc>
          <w:tcPr>
            <w:tcW w:w="3260" w:type="dxa"/>
          </w:tcPr>
          <w:p w:rsidR="001661DA" w:rsidRPr="00653FE2" w:rsidRDefault="001661DA" w:rsidP="003B6562">
            <w:pPr>
              <w:pStyle w:val="TAC"/>
              <w:keepNext w:val="0"/>
              <w:keepLines w:val="0"/>
            </w:pPr>
          </w:p>
        </w:tc>
      </w:tr>
    </w:tbl>
    <w:p w:rsidR="001661DA" w:rsidRPr="00653FE2" w:rsidRDefault="001661DA" w:rsidP="001661DA"/>
    <w:p w:rsidR="001661DA" w:rsidRPr="00653FE2" w:rsidRDefault="001661DA" w:rsidP="001661DA">
      <w:pPr>
        <w:pStyle w:val="Heading3"/>
        <w:keepNext w:val="0"/>
        <w:keepLines w:val="0"/>
      </w:pPr>
      <w:bookmarkStart w:id="143" w:name="_Toc11331212"/>
      <w:bookmarkStart w:id="144" w:name="_Toc36544695"/>
      <w:r w:rsidRPr="00653FE2">
        <w:t>7.3.4</w:t>
      </w:r>
      <w:r w:rsidRPr="00653FE2">
        <w:tab/>
        <w:t>MAP-U-ABORT service</w:t>
      </w:r>
      <w:bookmarkEnd w:id="143"/>
      <w:bookmarkEnd w:id="144"/>
    </w:p>
    <w:p w:rsidR="001661DA" w:rsidRPr="00653FE2" w:rsidRDefault="001661DA" w:rsidP="001661DA">
      <w:r w:rsidRPr="00653FE2">
        <w:t>This service enables the service-user to request the MAP dialogue to be aborted. The service is an unconfirmed service with service-primitives as shown in table 7.3/6.</w:t>
      </w:r>
    </w:p>
    <w:p w:rsidR="001661DA" w:rsidRPr="00653FE2" w:rsidRDefault="001661DA" w:rsidP="001661DA">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1661DA" w:rsidRPr="00653FE2" w:rsidTr="003B6562">
        <w:tc>
          <w:tcPr>
            <w:tcW w:w="3652" w:type="dxa"/>
          </w:tcPr>
          <w:p w:rsidR="001661DA" w:rsidRPr="00653FE2" w:rsidRDefault="001661DA" w:rsidP="003B6562">
            <w:pPr>
              <w:pStyle w:val="TAH"/>
              <w:keepNext w:val="0"/>
              <w:keepLines w:val="0"/>
            </w:pPr>
            <w:r w:rsidRPr="00653FE2">
              <w:t>Parameters</w:t>
            </w:r>
          </w:p>
        </w:tc>
        <w:tc>
          <w:tcPr>
            <w:tcW w:w="2552" w:type="dxa"/>
          </w:tcPr>
          <w:p w:rsidR="001661DA" w:rsidRPr="00653FE2" w:rsidRDefault="001661DA" w:rsidP="003B6562">
            <w:pPr>
              <w:pStyle w:val="TAH"/>
              <w:keepNext w:val="0"/>
              <w:keepLines w:val="0"/>
            </w:pPr>
            <w:r w:rsidRPr="00653FE2">
              <w:t>Request</w:t>
            </w:r>
          </w:p>
        </w:tc>
        <w:tc>
          <w:tcPr>
            <w:tcW w:w="3260" w:type="dxa"/>
          </w:tcPr>
          <w:p w:rsidR="001661DA" w:rsidRPr="00653FE2" w:rsidRDefault="001661DA" w:rsidP="003B6562">
            <w:pPr>
              <w:pStyle w:val="TAH"/>
              <w:keepNext w:val="0"/>
              <w:keepLines w:val="0"/>
            </w:pPr>
            <w:r w:rsidRPr="00653FE2">
              <w:t>Indication</w:t>
            </w:r>
          </w:p>
        </w:tc>
      </w:tr>
      <w:tr w:rsidR="001661DA" w:rsidRPr="00653FE2" w:rsidTr="003B6562">
        <w:tc>
          <w:tcPr>
            <w:tcW w:w="3652" w:type="dxa"/>
          </w:tcPr>
          <w:p w:rsidR="001661DA" w:rsidRPr="00653FE2" w:rsidRDefault="001661DA" w:rsidP="003B6562">
            <w:pPr>
              <w:pStyle w:val="TAL"/>
              <w:keepNext w:val="0"/>
              <w:keepLines w:val="0"/>
            </w:pPr>
            <w:r w:rsidRPr="00653FE2">
              <w:t>User reason</w:t>
            </w:r>
          </w:p>
        </w:tc>
        <w:tc>
          <w:tcPr>
            <w:tcW w:w="2552" w:type="dxa"/>
          </w:tcPr>
          <w:p w:rsidR="001661DA" w:rsidRPr="00653FE2" w:rsidRDefault="001661DA" w:rsidP="003B6562">
            <w:pPr>
              <w:pStyle w:val="TAC"/>
              <w:keepNext w:val="0"/>
              <w:keepLines w:val="0"/>
            </w:pPr>
            <w:r w:rsidRPr="00653FE2">
              <w:t>M</w:t>
            </w:r>
          </w:p>
        </w:tc>
        <w:tc>
          <w:tcPr>
            <w:tcW w:w="3260" w:type="dxa"/>
          </w:tcPr>
          <w:p w:rsidR="001661DA" w:rsidRPr="00653FE2" w:rsidRDefault="001661DA" w:rsidP="003B6562">
            <w:pPr>
              <w:pStyle w:val="TAC"/>
              <w:keepNext w:val="0"/>
              <w:keepLines w:val="0"/>
            </w:pPr>
            <w:r w:rsidRPr="00653FE2">
              <w:t>M(=)</w:t>
            </w:r>
          </w:p>
        </w:tc>
      </w:tr>
      <w:tr w:rsidR="001661DA" w:rsidRPr="00653FE2" w:rsidTr="003B6562">
        <w:tc>
          <w:tcPr>
            <w:tcW w:w="3652" w:type="dxa"/>
          </w:tcPr>
          <w:p w:rsidR="001661DA" w:rsidRPr="00653FE2" w:rsidRDefault="001661DA" w:rsidP="003B6562">
            <w:pPr>
              <w:pStyle w:val="TAL"/>
              <w:keepNext w:val="0"/>
              <w:keepLines w:val="0"/>
            </w:pPr>
            <w:r w:rsidRPr="00653FE2">
              <w:t>Diagnostic information</w:t>
            </w:r>
          </w:p>
        </w:tc>
        <w:tc>
          <w:tcPr>
            <w:tcW w:w="2552" w:type="dxa"/>
          </w:tcPr>
          <w:p w:rsidR="001661DA" w:rsidRPr="00653FE2" w:rsidRDefault="001661DA" w:rsidP="003B6562">
            <w:pPr>
              <w:pStyle w:val="TAC"/>
              <w:keepNext w:val="0"/>
              <w:keepLines w:val="0"/>
            </w:pPr>
            <w:r w:rsidRPr="00653FE2">
              <w:t>U</w:t>
            </w:r>
          </w:p>
        </w:tc>
        <w:tc>
          <w:tcPr>
            <w:tcW w:w="3260" w:type="dxa"/>
          </w:tcPr>
          <w:p w:rsidR="001661DA" w:rsidRPr="00653FE2" w:rsidRDefault="001661DA" w:rsidP="003B6562">
            <w:pPr>
              <w:pStyle w:val="TAC"/>
              <w:keepNext w:val="0"/>
              <w:keepLines w:val="0"/>
            </w:pPr>
            <w:r w:rsidRPr="00653FE2">
              <w:t>C(=)</w:t>
            </w:r>
          </w:p>
        </w:tc>
      </w:tr>
      <w:tr w:rsidR="001661DA" w:rsidRPr="00653FE2" w:rsidTr="003B6562">
        <w:tc>
          <w:tcPr>
            <w:tcW w:w="3652" w:type="dxa"/>
          </w:tcPr>
          <w:p w:rsidR="001661DA" w:rsidRPr="00653FE2" w:rsidRDefault="001661DA" w:rsidP="003B6562">
            <w:pPr>
              <w:pStyle w:val="TAL"/>
              <w:keepNext w:val="0"/>
              <w:keepLines w:val="0"/>
            </w:pPr>
            <w:r w:rsidRPr="00653FE2">
              <w:t>Specific information</w:t>
            </w:r>
          </w:p>
        </w:tc>
        <w:tc>
          <w:tcPr>
            <w:tcW w:w="2552" w:type="dxa"/>
          </w:tcPr>
          <w:p w:rsidR="001661DA" w:rsidRPr="00653FE2" w:rsidRDefault="001661DA" w:rsidP="003B6562">
            <w:pPr>
              <w:pStyle w:val="TAC"/>
              <w:keepNext w:val="0"/>
              <w:keepLines w:val="0"/>
            </w:pPr>
            <w:r w:rsidRPr="00653FE2">
              <w:t>U</w:t>
            </w:r>
          </w:p>
        </w:tc>
        <w:tc>
          <w:tcPr>
            <w:tcW w:w="3260" w:type="dxa"/>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r w:rsidRPr="00653FE2">
        <w:rPr>
          <w:u w:val="single"/>
        </w:rPr>
        <w:t>User reason</w:t>
      </w:r>
      <w:r w:rsidRPr="00653FE2">
        <w:t>:</w:t>
      </w:r>
    </w:p>
    <w:p w:rsidR="001661DA" w:rsidRPr="00653FE2" w:rsidRDefault="001661DA" w:rsidP="001661DA">
      <w:r w:rsidRPr="00653FE2">
        <w:t>This parameter can take the following values:</w:t>
      </w:r>
    </w:p>
    <w:p w:rsidR="001661DA" w:rsidRPr="00653FE2" w:rsidRDefault="001661DA" w:rsidP="001661DA">
      <w:pPr>
        <w:pStyle w:val="B1"/>
      </w:pPr>
      <w:r w:rsidRPr="00653FE2">
        <w:t>-</w:t>
      </w:r>
      <w:r w:rsidRPr="00653FE2">
        <w:tab/>
        <w:t>resource limitation (congestion);</w:t>
      </w:r>
    </w:p>
    <w:p w:rsidR="001661DA" w:rsidRPr="00653FE2" w:rsidRDefault="001661DA" w:rsidP="001661DA">
      <w:pPr>
        <w:pStyle w:val="B2"/>
      </w:pPr>
      <w:r w:rsidRPr="00653FE2">
        <w:t>the requested user resource is unavailable due to congestion;</w:t>
      </w:r>
    </w:p>
    <w:p w:rsidR="001661DA" w:rsidRPr="00653FE2" w:rsidRDefault="001661DA" w:rsidP="001661DA">
      <w:pPr>
        <w:pStyle w:val="B1"/>
      </w:pPr>
      <w:r w:rsidRPr="00653FE2">
        <w:t>-</w:t>
      </w:r>
      <w:r w:rsidRPr="00653FE2">
        <w:tab/>
        <w:t>resource unavailable;</w:t>
      </w:r>
    </w:p>
    <w:p w:rsidR="001661DA" w:rsidRPr="00653FE2" w:rsidRDefault="001661DA" w:rsidP="001661DA">
      <w:pPr>
        <w:pStyle w:val="B2"/>
      </w:pPr>
      <w:r w:rsidRPr="00653FE2">
        <w:t>the requested user resource is unavailable for reasons other than congestion;</w:t>
      </w:r>
    </w:p>
    <w:p w:rsidR="001661DA" w:rsidRPr="00653FE2" w:rsidRDefault="001661DA" w:rsidP="001661DA">
      <w:pPr>
        <w:pStyle w:val="B1"/>
      </w:pPr>
      <w:r w:rsidRPr="00653FE2">
        <w:t>-</w:t>
      </w:r>
      <w:r w:rsidRPr="00653FE2">
        <w:tab/>
        <w:t>application procedure cancellation;</w:t>
      </w:r>
    </w:p>
    <w:p w:rsidR="001661DA" w:rsidRPr="00653FE2" w:rsidRDefault="001661DA" w:rsidP="001661DA">
      <w:pPr>
        <w:pStyle w:val="B2"/>
      </w:pPr>
      <w:r w:rsidRPr="00653FE2">
        <w:t>the procedure is cancelled for reasons detailed in the diagnostic information parameter;</w:t>
      </w:r>
    </w:p>
    <w:p w:rsidR="001661DA" w:rsidRPr="00653FE2" w:rsidRDefault="001661DA" w:rsidP="001661DA">
      <w:pPr>
        <w:pStyle w:val="B1"/>
      </w:pPr>
      <w:r w:rsidRPr="00653FE2">
        <w:t>-</w:t>
      </w:r>
      <w:r w:rsidRPr="00653FE2">
        <w:tab/>
        <w:t>procedure error;</w:t>
      </w:r>
    </w:p>
    <w:p w:rsidR="001661DA" w:rsidRPr="00653FE2" w:rsidRDefault="001661DA" w:rsidP="001661DA">
      <w:pPr>
        <w:pStyle w:val="B2"/>
      </w:pPr>
      <w:r w:rsidRPr="00653FE2">
        <w:t>processing of the procedure is terminated for procedural reasons.</w:t>
      </w:r>
    </w:p>
    <w:p w:rsidR="001661DA" w:rsidRPr="00653FE2" w:rsidRDefault="001661DA" w:rsidP="001661DA">
      <w:r w:rsidRPr="00653FE2">
        <w:rPr>
          <w:u w:val="single"/>
        </w:rPr>
        <w:t>Diagnostic information</w:t>
      </w:r>
      <w:r w:rsidRPr="00653FE2">
        <w:t>:</w:t>
      </w:r>
    </w:p>
    <w:p w:rsidR="001661DA" w:rsidRPr="00653FE2" w:rsidRDefault="001661DA" w:rsidP="001661DA">
      <w:r w:rsidRPr="00653FE2">
        <w:t>This parameter may be used to give additional information for some of the values of the user-reason parameter:</w:t>
      </w:r>
    </w:p>
    <w:p w:rsidR="001661DA" w:rsidRPr="00653FE2" w:rsidRDefault="001661DA" w:rsidP="001661DA">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1661DA" w:rsidRPr="00653FE2" w:rsidTr="003B6562">
        <w:trPr>
          <w:jc w:val="center"/>
        </w:trPr>
        <w:tc>
          <w:tcPr>
            <w:tcW w:w="3353" w:type="dxa"/>
          </w:tcPr>
          <w:p w:rsidR="001661DA" w:rsidRPr="00653FE2" w:rsidRDefault="001661DA" w:rsidP="003B6562">
            <w:pPr>
              <w:pStyle w:val="TAH"/>
              <w:keepNext w:val="0"/>
              <w:keepLines w:val="0"/>
            </w:pPr>
            <w:r w:rsidRPr="00653FE2">
              <w:t>User reason</w:t>
            </w:r>
          </w:p>
        </w:tc>
        <w:tc>
          <w:tcPr>
            <w:tcW w:w="4447" w:type="dxa"/>
          </w:tcPr>
          <w:p w:rsidR="001661DA" w:rsidRPr="00653FE2" w:rsidRDefault="001661DA" w:rsidP="003B6562">
            <w:pPr>
              <w:pStyle w:val="TAH"/>
              <w:keepNext w:val="0"/>
              <w:keepLines w:val="0"/>
            </w:pPr>
            <w:r w:rsidRPr="00653FE2">
              <w:t>Diagnostic information</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Resource limitation (congestion)</w:t>
            </w:r>
          </w:p>
        </w:tc>
        <w:tc>
          <w:tcPr>
            <w:tcW w:w="4447" w:type="dxa"/>
          </w:tcPr>
          <w:p w:rsidR="001661DA" w:rsidRPr="00653FE2" w:rsidRDefault="001661DA" w:rsidP="003B6562">
            <w:pPr>
              <w:pStyle w:val="TAL"/>
              <w:keepNext w:val="0"/>
              <w:keepLines w:val="0"/>
            </w:pPr>
            <w:r w:rsidRPr="00653FE2">
              <w:t>-</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Resource unavailable</w:t>
            </w:r>
          </w:p>
        </w:tc>
        <w:tc>
          <w:tcPr>
            <w:tcW w:w="4447" w:type="dxa"/>
          </w:tcPr>
          <w:p w:rsidR="001661DA" w:rsidRPr="00653FE2" w:rsidRDefault="001661DA" w:rsidP="003B6562">
            <w:pPr>
              <w:pStyle w:val="TAL"/>
              <w:keepNext w:val="0"/>
              <w:keepLines w:val="0"/>
            </w:pPr>
            <w:r w:rsidRPr="00653FE2">
              <w:t>Short term/long term problem</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Application procedure cancellation</w:t>
            </w:r>
          </w:p>
        </w:tc>
        <w:tc>
          <w:tcPr>
            <w:tcW w:w="4447" w:type="dxa"/>
          </w:tcPr>
          <w:p w:rsidR="001661DA" w:rsidRPr="00653FE2" w:rsidRDefault="001661DA" w:rsidP="003B6562">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Procedure error</w:t>
            </w:r>
          </w:p>
        </w:tc>
        <w:tc>
          <w:tcPr>
            <w:tcW w:w="4447" w:type="dxa"/>
          </w:tcPr>
          <w:p w:rsidR="001661DA" w:rsidRPr="00653FE2" w:rsidRDefault="001661DA" w:rsidP="003B6562">
            <w:pPr>
              <w:pStyle w:val="TAL"/>
              <w:keepNext w:val="0"/>
              <w:keepLines w:val="0"/>
            </w:pPr>
            <w:r w:rsidRPr="00653FE2">
              <w:t>-</w:t>
            </w:r>
          </w:p>
        </w:tc>
      </w:tr>
    </w:tbl>
    <w:p w:rsidR="001661DA" w:rsidRPr="00653FE2" w:rsidRDefault="001661DA" w:rsidP="001661DA"/>
    <w:p w:rsidR="001661DA" w:rsidRPr="00653FE2" w:rsidRDefault="001661DA" w:rsidP="001661DA">
      <w:r w:rsidRPr="00653FE2">
        <w:rPr>
          <w:u w:val="single"/>
        </w:rPr>
        <w:t>Specific information</w:t>
      </w:r>
      <w:r w:rsidRPr="00653FE2">
        <w:t>:</w:t>
      </w:r>
    </w:p>
    <w:p w:rsidR="001661DA" w:rsidRPr="00653FE2" w:rsidRDefault="001661DA" w:rsidP="001661DA">
      <w:r w:rsidRPr="00653FE2">
        <w:t>This parameter may be used for passing any user specific information. Establishment and processing of the Specific information is not specified by GSM and shall be performed according to operator specific requirements.</w:t>
      </w:r>
    </w:p>
    <w:p w:rsidR="001661DA" w:rsidRPr="00653FE2" w:rsidRDefault="001661DA" w:rsidP="001661DA">
      <w:pPr>
        <w:pStyle w:val="Heading3"/>
        <w:keepNext w:val="0"/>
        <w:keepLines w:val="0"/>
      </w:pPr>
      <w:bookmarkStart w:id="145" w:name="_Toc11331213"/>
      <w:bookmarkStart w:id="146" w:name="_Toc36544696"/>
      <w:r w:rsidRPr="00653FE2">
        <w:t>7.3.5</w:t>
      </w:r>
      <w:r w:rsidRPr="00653FE2">
        <w:tab/>
        <w:t>MAP-P-ABORT service</w:t>
      </w:r>
      <w:bookmarkEnd w:id="145"/>
      <w:bookmarkEnd w:id="146"/>
    </w:p>
    <w:p w:rsidR="001661DA" w:rsidRPr="00653FE2" w:rsidRDefault="001661DA" w:rsidP="001661DA">
      <w:r w:rsidRPr="00653FE2">
        <w:t>This service enables the MAP service-provider to abort a MAP dialogue. The service is a provider-initiated service with service-primitives as shown in table 7.3/8.</w:t>
      </w:r>
    </w:p>
    <w:p w:rsidR="001661DA" w:rsidRPr="00653FE2" w:rsidRDefault="001661DA" w:rsidP="001661DA">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1661DA" w:rsidRPr="00653FE2" w:rsidTr="003B6562">
        <w:trPr>
          <w:jc w:val="center"/>
        </w:trPr>
        <w:tc>
          <w:tcPr>
            <w:tcW w:w="2518" w:type="dxa"/>
          </w:tcPr>
          <w:p w:rsidR="001661DA" w:rsidRPr="00653FE2" w:rsidRDefault="001661DA" w:rsidP="003B6562">
            <w:pPr>
              <w:pStyle w:val="TAH"/>
              <w:keepNext w:val="0"/>
              <w:keepLines w:val="0"/>
            </w:pPr>
            <w:r w:rsidRPr="00653FE2">
              <w:t>Parameters</w:t>
            </w:r>
          </w:p>
        </w:tc>
        <w:tc>
          <w:tcPr>
            <w:tcW w:w="2126" w:type="dxa"/>
          </w:tcPr>
          <w:p w:rsidR="001661DA" w:rsidRPr="00653FE2" w:rsidRDefault="001661DA" w:rsidP="003B6562">
            <w:pPr>
              <w:pStyle w:val="TAH"/>
              <w:keepNext w:val="0"/>
              <w:keepLines w:val="0"/>
            </w:pPr>
          </w:p>
        </w:tc>
        <w:tc>
          <w:tcPr>
            <w:tcW w:w="1560"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2518" w:type="dxa"/>
          </w:tcPr>
          <w:p w:rsidR="001661DA" w:rsidRPr="00653FE2" w:rsidRDefault="001661DA" w:rsidP="003B6562">
            <w:pPr>
              <w:pStyle w:val="TAL"/>
              <w:keepNext w:val="0"/>
              <w:keepLines w:val="0"/>
            </w:pPr>
            <w:r w:rsidRPr="00653FE2">
              <w:t>Provider reason</w:t>
            </w:r>
          </w:p>
        </w:tc>
        <w:tc>
          <w:tcPr>
            <w:tcW w:w="2126" w:type="dxa"/>
          </w:tcPr>
          <w:p w:rsidR="001661DA" w:rsidRPr="00653FE2" w:rsidRDefault="001661DA" w:rsidP="003B6562">
            <w:pPr>
              <w:pStyle w:val="TAC"/>
              <w:keepNext w:val="0"/>
              <w:keepLines w:val="0"/>
            </w:pPr>
          </w:p>
        </w:tc>
        <w:tc>
          <w:tcPr>
            <w:tcW w:w="1560"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518" w:type="dxa"/>
          </w:tcPr>
          <w:p w:rsidR="001661DA" w:rsidRPr="00653FE2" w:rsidRDefault="001661DA" w:rsidP="003B6562">
            <w:pPr>
              <w:pStyle w:val="TAL"/>
              <w:keepNext w:val="0"/>
              <w:keepLines w:val="0"/>
            </w:pPr>
            <w:r w:rsidRPr="00653FE2">
              <w:t>Source</w:t>
            </w:r>
          </w:p>
        </w:tc>
        <w:tc>
          <w:tcPr>
            <w:tcW w:w="2126" w:type="dxa"/>
          </w:tcPr>
          <w:p w:rsidR="001661DA" w:rsidRPr="00653FE2" w:rsidRDefault="001661DA" w:rsidP="003B6562">
            <w:pPr>
              <w:pStyle w:val="TAC"/>
              <w:keepNext w:val="0"/>
              <w:keepLines w:val="0"/>
            </w:pPr>
          </w:p>
        </w:tc>
        <w:tc>
          <w:tcPr>
            <w:tcW w:w="1560" w:type="dxa"/>
          </w:tcPr>
          <w:p w:rsidR="001661DA" w:rsidRPr="00653FE2" w:rsidRDefault="001661DA" w:rsidP="003B6562">
            <w:pPr>
              <w:pStyle w:val="TAC"/>
              <w:keepNext w:val="0"/>
              <w:keepLines w:val="0"/>
            </w:pPr>
            <w:r w:rsidRPr="00653FE2">
              <w:t>M</w:t>
            </w:r>
          </w:p>
        </w:tc>
      </w:tr>
    </w:tbl>
    <w:p w:rsidR="001661DA" w:rsidRPr="00653FE2" w:rsidRDefault="001661DA" w:rsidP="001661DA"/>
    <w:p w:rsidR="001661DA" w:rsidRPr="00653FE2" w:rsidRDefault="001661DA" w:rsidP="001661DA">
      <w:r w:rsidRPr="00653FE2">
        <w:rPr>
          <w:u w:val="single"/>
        </w:rPr>
        <w:t>Provider reason</w:t>
      </w:r>
      <w:r w:rsidRPr="00653FE2">
        <w:t>:</w:t>
      </w:r>
    </w:p>
    <w:p w:rsidR="001661DA" w:rsidRPr="00653FE2" w:rsidRDefault="001661DA" w:rsidP="001661DA">
      <w:r w:rsidRPr="00653FE2">
        <w:t>This parameter indicates the reason for aborting the MAP dialogue:</w:t>
      </w:r>
    </w:p>
    <w:p w:rsidR="001661DA" w:rsidRPr="00653FE2" w:rsidRDefault="001661DA" w:rsidP="001661DA">
      <w:pPr>
        <w:pStyle w:val="B1"/>
      </w:pPr>
      <w:r w:rsidRPr="00653FE2">
        <w:t>-</w:t>
      </w:r>
      <w:r w:rsidRPr="00653FE2">
        <w:tab/>
        <w:t>provider malfunction;</w:t>
      </w:r>
    </w:p>
    <w:p w:rsidR="001661DA" w:rsidRPr="00653FE2" w:rsidRDefault="001661DA" w:rsidP="001661DA">
      <w:pPr>
        <w:pStyle w:val="B1"/>
      </w:pPr>
      <w:r w:rsidRPr="00653FE2">
        <w:t>-</w:t>
      </w:r>
      <w:r w:rsidRPr="00653FE2">
        <w:tab/>
        <w:t>supporting dialogue/transaction released;</w:t>
      </w:r>
    </w:p>
    <w:p w:rsidR="001661DA" w:rsidRPr="00653FE2" w:rsidRDefault="001661DA" w:rsidP="001661DA">
      <w:pPr>
        <w:pStyle w:val="B1"/>
      </w:pPr>
      <w:r w:rsidRPr="00653FE2">
        <w:t>-</w:t>
      </w:r>
      <w:r w:rsidRPr="00653FE2">
        <w:tab/>
        <w:t>resource limitation;</w:t>
      </w:r>
    </w:p>
    <w:p w:rsidR="001661DA" w:rsidRPr="00653FE2" w:rsidRDefault="001661DA" w:rsidP="001661DA">
      <w:pPr>
        <w:pStyle w:val="B1"/>
      </w:pPr>
      <w:r w:rsidRPr="00653FE2">
        <w:t>-</w:t>
      </w:r>
      <w:r w:rsidRPr="00653FE2">
        <w:tab/>
        <w:t>maintenance activity;</w:t>
      </w:r>
    </w:p>
    <w:p w:rsidR="001661DA" w:rsidRPr="00653FE2" w:rsidRDefault="001661DA" w:rsidP="001661DA">
      <w:pPr>
        <w:pStyle w:val="B1"/>
      </w:pPr>
      <w:r w:rsidRPr="00653FE2">
        <w:t>-</w:t>
      </w:r>
      <w:r w:rsidRPr="00653FE2">
        <w:tab/>
        <w:t>version incompatibility;</w:t>
      </w:r>
    </w:p>
    <w:p w:rsidR="001661DA" w:rsidRPr="00653FE2" w:rsidRDefault="001661DA" w:rsidP="001661DA">
      <w:pPr>
        <w:pStyle w:val="B1"/>
      </w:pPr>
      <w:r w:rsidRPr="00653FE2">
        <w:t>-</w:t>
      </w:r>
      <w:r w:rsidRPr="00653FE2">
        <w:tab/>
        <w:t>abnormal MAP dialogue.</w:t>
      </w:r>
    </w:p>
    <w:p w:rsidR="001661DA" w:rsidRPr="00653FE2" w:rsidRDefault="001661DA" w:rsidP="001661DA">
      <w:r w:rsidRPr="00653FE2">
        <w:rPr>
          <w:u w:val="single"/>
        </w:rPr>
        <w:t>Source</w:t>
      </w:r>
      <w:r w:rsidRPr="00653FE2">
        <w:t>:</w:t>
      </w:r>
    </w:p>
    <w:p w:rsidR="001661DA" w:rsidRPr="00653FE2" w:rsidRDefault="001661DA" w:rsidP="001661DA">
      <w:r w:rsidRPr="00653FE2">
        <w:t>This parameter indicates the source of the abort. For Transaction Capabilities (TC) applications the parameter may take the following values:</w:t>
      </w:r>
    </w:p>
    <w:p w:rsidR="001661DA" w:rsidRPr="00653FE2" w:rsidRDefault="001661DA" w:rsidP="001661DA">
      <w:pPr>
        <w:pStyle w:val="B1"/>
      </w:pPr>
      <w:r w:rsidRPr="00653FE2">
        <w:t>-</w:t>
      </w:r>
      <w:r w:rsidRPr="00653FE2">
        <w:tab/>
        <w:t>MAP problem;</w:t>
      </w:r>
    </w:p>
    <w:p w:rsidR="001661DA" w:rsidRPr="00653FE2" w:rsidRDefault="001661DA" w:rsidP="001661DA">
      <w:pPr>
        <w:pStyle w:val="B1"/>
      </w:pPr>
      <w:r w:rsidRPr="00653FE2">
        <w:t>-</w:t>
      </w:r>
      <w:r w:rsidRPr="00653FE2">
        <w:tab/>
        <w:t>TC problem;</w:t>
      </w:r>
    </w:p>
    <w:p w:rsidR="001661DA" w:rsidRPr="00653FE2" w:rsidRDefault="001661DA" w:rsidP="001661DA">
      <w:pPr>
        <w:pStyle w:val="B1"/>
      </w:pPr>
      <w:r w:rsidRPr="00653FE2">
        <w:t>-</w:t>
      </w:r>
      <w:r w:rsidRPr="00653FE2">
        <w:tab/>
        <w:t>network service problem.</w:t>
      </w:r>
    </w:p>
    <w:p w:rsidR="001661DA" w:rsidRPr="00653FE2" w:rsidRDefault="001661DA" w:rsidP="001661DA">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1661DA" w:rsidRPr="00653FE2" w:rsidTr="003B6562">
        <w:trPr>
          <w:jc w:val="center"/>
        </w:trPr>
        <w:tc>
          <w:tcPr>
            <w:tcW w:w="1809" w:type="dxa"/>
          </w:tcPr>
          <w:p w:rsidR="001661DA" w:rsidRPr="00653FE2" w:rsidRDefault="001661DA" w:rsidP="003B6562">
            <w:pPr>
              <w:pStyle w:val="TAH"/>
              <w:keepNext w:val="0"/>
              <w:keepLines w:val="0"/>
            </w:pPr>
            <w:r w:rsidRPr="00653FE2">
              <w:t>Provider reason</w:t>
            </w:r>
          </w:p>
        </w:tc>
        <w:tc>
          <w:tcPr>
            <w:tcW w:w="1928" w:type="dxa"/>
          </w:tcPr>
          <w:p w:rsidR="001661DA" w:rsidRPr="00653FE2" w:rsidRDefault="001661DA" w:rsidP="003B6562">
            <w:pPr>
              <w:pStyle w:val="TAH"/>
              <w:keepNext w:val="0"/>
              <w:keepLines w:val="0"/>
            </w:pPr>
            <w:r w:rsidRPr="00653FE2">
              <w:t>Source</w:t>
            </w:r>
          </w:p>
        </w:tc>
        <w:tc>
          <w:tcPr>
            <w:tcW w:w="4735" w:type="dxa"/>
          </w:tcPr>
          <w:p w:rsidR="001661DA" w:rsidRPr="00653FE2" w:rsidRDefault="001661DA" w:rsidP="003B6562">
            <w:pPr>
              <w:pStyle w:val="TAH"/>
              <w:keepNext w:val="0"/>
              <w:keepLines w:val="0"/>
            </w:pPr>
            <w:r w:rsidRPr="00653FE2">
              <w:t>Corresponding event</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Provider</w:t>
            </w:r>
          </w:p>
        </w:tc>
        <w:tc>
          <w:tcPr>
            <w:tcW w:w="1928" w:type="dxa"/>
          </w:tcPr>
          <w:p w:rsidR="001661DA" w:rsidRPr="00653FE2" w:rsidRDefault="001661DA" w:rsidP="003B6562">
            <w:pPr>
              <w:pStyle w:val="TAC"/>
              <w:keepNext w:val="0"/>
              <w:keepLines w:val="0"/>
            </w:pPr>
            <w:r w:rsidRPr="00653FE2">
              <w:t>MAP</w:t>
            </w:r>
          </w:p>
        </w:tc>
        <w:tc>
          <w:tcPr>
            <w:tcW w:w="4735" w:type="dxa"/>
          </w:tcPr>
          <w:p w:rsidR="001661DA" w:rsidRPr="00653FE2" w:rsidRDefault="001661DA" w:rsidP="003B6562">
            <w:pPr>
              <w:pStyle w:val="TAL"/>
              <w:keepNext w:val="0"/>
              <w:keepLines w:val="0"/>
            </w:pPr>
            <w:r w:rsidRPr="00653FE2">
              <w:t>Malfunction at MAP level at peer entity</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malfunction</w:t>
            </w:r>
          </w:p>
        </w:tc>
        <w:tc>
          <w:tcPr>
            <w:tcW w:w="1928" w:type="dxa"/>
          </w:tcPr>
          <w:p w:rsidR="001661DA" w:rsidRPr="00653FE2" w:rsidRDefault="001661DA" w:rsidP="003B6562">
            <w:pPr>
              <w:pStyle w:val="TAC"/>
              <w:keepNext w:val="0"/>
              <w:keepLines w:val="0"/>
            </w:pPr>
            <w:r w:rsidRPr="00653FE2">
              <w:t>TC</w:t>
            </w:r>
          </w:p>
        </w:tc>
        <w:tc>
          <w:tcPr>
            <w:tcW w:w="4735" w:type="dxa"/>
          </w:tcPr>
          <w:p w:rsidR="001661DA" w:rsidRPr="00653FE2" w:rsidRDefault="001661DA" w:rsidP="003B6562">
            <w:pPr>
              <w:pStyle w:val="TAL"/>
              <w:keepNext w:val="0"/>
              <w:keepLines w:val="0"/>
            </w:pPr>
            <w:r w:rsidRPr="00653FE2">
              <w:t>"Unrecognised message type" or</w:t>
            </w:r>
          </w:p>
          <w:p w:rsidR="001661DA" w:rsidRPr="00653FE2" w:rsidRDefault="001661DA" w:rsidP="003B6562">
            <w:pPr>
              <w:pStyle w:val="TAL"/>
              <w:keepNext w:val="0"/>
              <w:keepLines w:val="0"/>
            </w:pPr>
            <w:r w:rsidRPr="00653FE2">
              <w:t>"Badly formatted transaction portion" or</w:t>
            </w:r>
          </w:p>
          <w:p w:rsidR="001661DA" w:rsidRPr="00653FE2" w:rsidRDefault="001661DA" w:rsidP="003B6562">
            <w:pPr>
              <w:pStyle w:val="TAL"/>
              <w:keepNext w:val="0"/>
              <w:keepLines w:val="0"/>
            </w:pPr>
            <w:r w:rsidRPr="00653FE2">
              <w:t>"Incorrect transaction portion" received in TC-P-ABORT</w:t>
            </w:r>
          </w:p>
          <w:p w:rsidR="001661DA" w:rsidRPr="00653FE2" w:rsidRDefault="001661DA" w:rsidP="003B6562">
            <w:pPr>
              <w:pStyle w:val="TAL"/>
              <w:keepNext w:val="0"/>
              <w:keepLines w:val="0"/>
            </w:pPr>
            <w:r w:rsidRPr="00653FE2">
              <w:t>"Abnormal dialogue"</w:t>
            </w:r>
          </w:p>
        </w:tc>
      </w:tr>
      <w:tr w:rsidR="001661DA" w:rsidRPr="00653FE2" w:rsidTr="003B6562">
        <w:trPr>
          <w:jc w:val="center"/>
        </w:trPr>
        <w:tc>
          <w:tcPr>
            <w:tcW w:w="1809" w:type="dxa"/>
          </w:tcPr>
          <w:p w:rsidR="001661DA" w:rsidRPr="00653FE2" w:rsidRDefault="001661DA" w:rsidP="003B6562">
            <w:pPr>
              <w:pStyle w:val="TAL"/>
              <w:keepNext w:val="0"/>
              <w:keepLines w:val="0"/>
            </w:pPr>
          </w:p>
        </w:tc>
        <w:tc>
          <w:tcPr>
            <w:tcW w:w="1928" w:type="dxa"/>
          </w:tcPr>
          <w:p w:rsidR="001661DA" w:rsidRPr="00653FE2" w:rsidRDefault="001661DA" w:rsidP="003B6562">
            <w:pPr>
              <w:pStyle w:val="TAC"/>
              <w:keepNext w:val="0"/>
              <w:keepLines w:val="0"/>
            </w:pPr>
            <w:r w:rsidRPr="00653FE2">
              <w:t>Network service</w:t>
            </w:r>
          </w:p>
        </w:tc>
        <w:tc>
          <w:tcPr>
            <w:tcW w:w="4735" w:type="dxa"/>
          </w:tcPr>
          <w:p w:rsidR="001661DA" w:rsidRPr="00653FE2" w:rsidRDefault="001661DA" w:rsidP="003B6562">
            <w:pPr>
              <w:pStyle w:val="TAL"/>
              <w:keepNext w:val="0"/>
              <w:keepLines w:val="0"/>
            </w:pPr>
            <w:r w:rsidRPr="00653FE2">
              <w:t>Malfunction at network service level at peer entity</w:t>
            </w:r>
            <w:r w:rsidRPr="00653FE2">
              <w:br/>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Supporting dialogue/ transaction released</w:t>
            </w:r>
          </w:p>
        </w:tc>
        <w:tc>
          <w:tcPr>
            <w:tcW w:w="1928" w:type="dxa"/>
          </w:tcPr>
          <w:p w:rsidR="001661DA" w:rsidRPr="00653FE2" w:rsidRDefault="001661DA" w:rsidP="003B6562">
            <w:pPr>
              <w:pStyle w:val="TAC"/>
              <w:keepNext w:val="0"/>
              <w:keepLines w:val="0"/>
            </w:pPr>
          </w:p>
          <w:p w:rsidR="001661DA" w:rsidRPr="00653FE2" w:rsidRDefault="001661DA" w:rsidP="003B6562">
            <w:pPr>
              <w:pStyle w:val="TAC"/>
              <w:keepNext w:val="0"/>
              <w:keepLines w:val="0"/>
            </w:pPr>
          </w:p>
          <w:p w:rsidR="001661DA" w:rsidRPr="00653FE2" w:rsidRDefault="001661DA" w:rsidP="003B6562">
            <w:pPr>
              <w:pStyle w:val="TAC"/>
              <w:keepNext w:val="0"/>
              <w:keepLines w:val="0"/>
            </w:pPr>
          </w:p>
          <w:p w:rsidR="001661DA" w:rsidRPr="00653FE2" w:rsidRDefault="001661DA" w:rsidP="003B6562">
            <w:pPr>
              <w:pStyle w:val="TAC"/>
              <w:keepNext w:val="0"/>
              <w:keepLines w:val="0"/>
            </w:pPr>
            <w:r w:rsidRPr="00653FE2">
              <w:t>TC</w:t>
            </w:r>
          </w:p>
        </w:tc>
        <w:tc>
          <w:tcPr>
            <w:tcW w:w="4735" w:type="dxa"/>
          </w:tcPr>
          <w:p w:rsidR="001661DA" w:rsidRPr="00653FE2" w:rsidRDefault="001661DA" w:rsidP="003B6562">
            <w:pPr>
              <w:pStyle w:val="TAL"/>
              <w:keepNext w:val="0"/>
              <w:keepLines w:val="0"/>
            </w:pPr>
          </w:p>
          <w:p w:rsidR="001661DA" w:rsidRPr="00653FE2" w:rsidRDefault="001661DA" w:rsidP="003B6562">
            <w:pPr>
              <w:pStyle w:val="TAL"/>
              <w:keepNext w:val="0"/>
              <w:keepLines w:val="0"/>
            </w:pPr>
          </w:p>
          <w:p w:rsidR="001661DA" w:rsidRPr="00653FE2" w:rsidRDefault="001661DA" w:rsidP="003B6562">
            <w:pPr>
              <w:pStyle w:val="TAL"/>
              <w:keepNext w:val="0"/>
              <w:keepLines w:val="0"/>
            </w:pPr>
          </w:p>
          <w:p w:rsidR="001661DA" w:rsidRPr="00653FE2" w:rsidRDefault="001661DA" w:rsidP="003B6562">
            <w:pPr>
              <w:pStyle w:val="TAL"/>
              <w:keepNext w:val="0"/>
              <w:keepLines w:val="0"/>
            </w:pPr>
            <w:r w:rsidRPr="00653FE2">
              <w:t>"Unrecognised transaction ID" received in TC-ABORT</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Resource</w:t>
            </w:r>
          </w:p>
        </w:tc>
        <w:tc>
          <w:tcPr>
            <w:tcW w:w="1928" w:type="dxa"/>
          </w:tcPr>
          <w:p w:rsidR="001661DA" w:rsidRPr="00653FE2" w:rsidRDefault="001661DA" w:rsidP="003B6562">
            <w:pPr>
              <w:pStyle w:val="TAC"/>
              <w:keepNext w:val="0"/>
              <w:keepLines w:val="0"/>
            </w:pPr>
            <w:r w:rsidRPr="00653FE2">
              <w:t>MAP</w:t>
            </w:r>
          </w:p>
        </w:tc>
        <w:tc>
          <w:tcPr>
            <w:tcW w:w="4735" w:type="dxa"/>
          </w:tcPr>
          <w:p w:rsidR="001661DA" w:rsidRPr="00653FE2" w:rsidRDefault="001661DA" w:rsidP="003B6562">
            <w:pPr>
              <w:pStyle w:val="TAL"/>
              <w:keepNext w:val="0"/>
              <w:keepLines w:val="0"/>
            </w:pPr>
            <w:r w:rsidRPr="00653FE2">
              <w:t>Congestion towards MAP peer service-user</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limitation</w:t>
            </w:r>
          </w:p>
        </w:tc>
        <w:tc>
          <w:tcPr>
            <w:tcW w:w="1928" w:type="dxa"/>
          </w:tcPr>
          <w:p w:rsidR="001661DA" w:rsidRPr="00653FE2" w:rsidRDefault="001661DA" w:rsidP="003B6562">
            <w:pPr>
              <w:pStyle w:val="TAC"/>
              <w:keepNext w:val="0"/>
              <w:keepLines w:val="0"/>
            </w:pPr>
            <w:r w:rsidRPr="00653FE2">
              <w:t>TC</w:t>
            </w:r>
          </w:p>
        </w:tc>
        <w:tc>
          <w:tcPr>
            <w:tcW w:w="4735" w:type="dxa"/>
          </w:tcPr>
          <w:p w:rsidR="001661DA" w:rsidRPr="00653FE2" w:rsidRDefault="001661DA" w:rsidP="003B6562">
            <w:pPr>
              <w:pStyle w:val="TAL"/>
              <w:keepNext w:val="0"/>
              <w:keepLines w:val="0"/>
            </w:pPr>
            <w:r w:rsidRPr="00653FE2">
              <w:t>"Resource limitation" received in TC-P-ABORT</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Maintenance</w:t>
            </w:r>
          </w:p>
        </w:tc>
        <w:tc>
          <w:tcPr>
            <w:tcW w:w="1928" w:type="dxa"/>
          </w:tcPr>
          <w:p w:rsidR="001661DA" w:rsidRPr="00653FE2" w:rsidRDefault="001661DA" w:rsidP="003B6562">
            <w:pPr>
              <w:pStyle w:val="TAC"/>
              <w:keepNext w:val="0"/>
              <w:keepLines w:val="0"/>
            </w:pPr>
            <w:r w:rsidRPr="00653FE2">
              <w:t>MAP</w:t>
            </w:r>
          </w:p>
        </w:tc>
        <w:tc>
          <w:tcPr>
            <w:tcW w:w="4735" w:type="dxa"/>
          </w:tcPr>
          <w:p w:rsidR="001661DA" w:rsidRPr="00653FE2" w:rsidRDefault="001661DA" w:rsidP="003B6562">
            <w:pPr>
              <w:pStyle w:val="TAL"/>
              <w:keepNext w:val="0"/>
              <w:keepLines w:val="0"/>
            </w:pPr>
            <w:r w:rsidRPr="00653FE2">
              <w:t>Maintenance at MAP peer service-user</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activity</w:t>
            </w:r>
          </w:p>
        </w:tc>
        <w:tc>
          <w:tcPr>
            <w:tcW w:w="1928" w:type="dxa"/>
          </w:tcPr>
          <w:p w:rsidR="001661DA" w:rsidRPr="00653FE2" w:rsidRDefault="001661DA" w:rsidP="003B6562">
            <w:pPr>
              <w:pStyle w:val="TAC"/>
              <w:keepNext w:val="0"/>
              <w:keepLines w:val="0"/>
            </w:pPr>
            <w:r w:rsidRPr="00653FE2">
              <w:t>Network service</w:t>
            </w:r>
          </w:p>
        </w:tc>
        <w:tc>
          <w:tcPr>
            <w:tcW w:w="4735" w:type="dxa"/>
          </w:tcPr>
          <w:p w:rsidR="001661DA" w:rsidRPr="00653FE2" w:rsidRDefault="001661DA" w:rsidP="003B6562">
            <w:pPr>
              <w:pStyle w:val="TAL"/>
              <w:keepNext w:val="0"/>
              <w:keepLines w:val="0"/>
            </w:pPr>
            <w:r w:rsidRPr="00653FE2">
              <w:t>Maintenance at network peer service level</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Abnormal MAP dialogue</w:t>
            </w:r>
          </w:p>
        </w:tc>
        <w:tc>
          <w:tcPr>
            <w:tcW w:w="1928" w:type="dxa"/>
          </w:tcPr>
          <w:p w:rsidR="001661DA" w:rsidRPr="00653FE2" w:rsidRDefault="001661DA" w:rsidP="003B6562">
            <w:pPr>
              <w:pStyle w:val="TAC"/>
              <w:keepNext w:val="0"/>
              <w:keepLines w:val="0"/>
            </w:pPr>
            <w:r w:rsidRPr="00653FE2">
              <w:t>MAP</w:t>
            </w:r>
          </w:p>
        </w:tc>
        <w:tc>
          <w:tcPr>
            <w:tcW w:w="4735" w:type="dxa"/>
          </w:tcPr>
          <w:p w:rsidR="001661DA" w:rsidRPr="00653FE2" w:rsidRDefault="001661DA" w:rsidP="003B6562">
            <w:pPr>
              <w:pStyle w:val="TAL"/>
              <w:keepNext w:val="0"/>
              <w:keepLines w:val="0"/>
            </w:pPr>
            <w:r w:rsidRPr="00653FE2">
              <w:t>MAP dialogue is not in accordance with specified application context</w:t>
            </w:r>
          </w:p>
        </w:tc>
      </w:tr>
      <w:tr w:rsidR="001661DA" w:rsidRPr="00653FE2" w:rsidTr="003B6562">
        <w:trPr>
          <w:jc w:val="center"/>
        </w:trPr>
        <w:tc>
          <w:tcPr>
            <w:tcW w:w="1809" w:type="dxa"/>
          </w:tcPr>
          <w:p w:rsidR="001661DA" w:rsidRPr="00653FE2" w:rsidRDefault="001661DA" w:rsidP="003B6562">
            <w:pPr>
              <w:pStyle w:val="TAL"/>
              <w:keepNext w:val="0"/>
              <w:keepLines w:val="0"/>
            </w:pPr>
            <w:r w:rsidRPr="00653FE2">
              <w:t>Version incompatibility</w:t>
            </w:r>
          </w:p>
        </w:tc>
        <w:tc>
          <w:tcPr>
            <w:tcW w:w="1928" w:type="dxa"/>
          </w:tcPr>
          <w:p w:rsidR="001661DA" w:rsidRPr="00653FE2" w:rsidRDefault="001661DA" w:rsidP="003B6562">
            <w:pPr>
              <w:pStyle w:val="TAC"/>
              <w:keepNext w:val="0"/>
              <w:keepLines w:val="0"/>
            </w:pPr>
            <w:r w:rsidRPr="00653FE2">
              <w:t>TC</w:t>
            </w:r>
          </w:p>
        </w:tc>
        <w:tc>
          <w:tcPr>
            <w:tcW w:w="4735" w:type="dxa"/>
          </w:tcPr>
          <w:p w:rsidR="001661DA" w:rsidRPr="00653FE2" w:rsidRDefault="001661DA" w:rsidP="003B6562">
            <w:pPr>
              <w:pStyle w:val="TAL"/>
              <w:keepNext w:val="0"/>
              <w:keepLines w:val="0"/>
            </w:pPr>
            <w:r w:rsidRPr="00653FE2">
              <w:t>A Provider Abort indicating "No common dialogue portion" is received in the dialogue initiated state</w:t>
            </w:r>
          </w:p>
        </w:tc>
      </w:tr>
    </w:tbl>
    <w:p w:rsidR="001661DA" w:rsidRPr="00653FE2" w:rsidRDefault="001661DA" w:rsidP="001661DA"/>
    <w:p w:rsidR="001661DA" w:rsidRPr="00653FE2" w:rsidRDefault="001661DA" w:rsidP="001661DA">
      <w:pPr>
        <w:pStyle w:val="Heading3"/>
      </w:pPr>
      <w:bookmarkStart w:id="147" w:name="_Toc11331214"/>
      <w:bookmarkStart w:id="148" w:name="_Toc36544697"/>
      <w:r w:rsidRPr="00653FE2">
        <w:t>7.3.6</w:t>
      </w:r>
      <w:r w:rsidRPr="00653FE2">
        <w:tab/>
        <w:t>MAP-NOTICE service</w:t>
      </w:r>
      <w:bookmarkEnd w:id="147"/>
      <w:bookmarkEnd w:id="148"/>
    </w:p>
    <w:p w:rsidR="001661DA" w:rsidRPr="00653FE2" w:rsidRDefault="001661DA" w:rsidP="001661DA">
      <w:pPr>
        <w:keepNext/>
        <w:keepLines/>
      </w:pPr>
      <w:r w:rsidRPr="00653FE2">
        <w:t>This service is used to notify the MAP service-user about protocol problems related to a MAP dialogue not affecting the state of the protocol machines.</w:t>
      </w:r>
    </w:p>
    <w:p w:rsidR="001661DA" w:rsidRPr="00653FE2" w:rsidRDefault="001661DA" w:rsidP="001661DA">
      <w:r w:rsidRPr="00653FE2">
        <w:t>The service is a provider-initiated service with service-primitive as shown in table 7.3/10.</w:t>
      </w:r>
    </w:p>
    <w:p w:rsidR="001661DA" w:rsidRPr="00653FE2" w:rsidRDefault="001661DA" w:rsidP="001661DA">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1661DA" w:rsidRPr="00653FE2" w:rsidTr="003B6562">
        <w:trPr>
          <w:jc w:val="center"/>
        </w:trPr>
        <w:tc>
          <w:tcPr>
            <w:tcW w:w="2518" w:type="dxa"/>
          </w:tcPr>
          <w:p w:rsidR="001661DA" w:rsidRPr="00653FE2" w:rsidRDefault="001661DA" w:rsidP="003B6562">
            <w:pPr>
              <w:pStyle w:val="TAH"/>
              <w:keepNext w:val="0"/>
              <w:keepLines w:val="0"/>
            </w:pPr>
            <w:r w:rsidRPr="00653FE2">
              <w:t>Parameters</w:t>
            </w:r>
          </w:p>
        </w:tc>
        <w:tc>
          <w:tcPr>
            <w:tcW w:w="1560"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2518" w:type="dxa"/>
          </w:tcPr>
          <w:p w:rsidR="001661DA" w:rsidRPr="00653FE2" w:rsidRDefault="001661DA" w:rsidP="003B6562">
            <w:pPr>
              <w:pStyle w:val="TAL"/>
              <w:keepNext w:val="0"/>
              <w:keepLines w:val="0"/>
            </w:pPr>
            <w:r w:rsidRPr="00653FE2">
              <w:t>Problem diagnostic</w:t>
            </w:r>
          </w:p>
        </w:tc>
        <w:tc>
          <w:tcPr>
            <w:tcW w:w="1560" w:type="dxa"/>
          </w:tcPr>
          <w:p w:rsidR="001661DA" w:rsidRPr="00653FE2" w:rsidRDefault="001661DA" w:rsidP="003B6562">
            <w:pPr>
              <w:pStyle w:val="TAC"/>
              <w:keepNext w:val="0"/>
              <w:keepLines w:val="0"/>
            </w:pPr>
            <w:r w:rsidRPr="00653FE2">
              <w:t>M</w:t>
            </w:r>
          </w:p>
        </w:tc>
      </w:tr>
    </w:tbl>
    <w:p w:rsidR="001661DA" w:rsidRPr="00653FE2" w:rsidRDefault="001661DA" w:rsidP="001661DA"/>
    <w:p w:rsidR="001661DA" w:rsidRPr="00653FE2" w:rsidRDefault="001661DA" w:rsidP="001661DA">
      <w:r w:rsidRPr="00653FE2">
        <w:rPr>
          <w:u w:val="single"/>
        </w:rPr>
        <w:t>Problem diagnostic</w:t>
      </w:r>
      <w:r w:rsidRPr="00653FE2">
        <w:t>:</w:t>
      </w:r>
    </w:p>
    <w:p w:rsidR="001661DA" w:rsidRPr="00653FE2" w:rsidRDefault="001661DA" w:rsidP="001661DA">
      <w:r w:rsidRPr="00653FE2">
        <w:t>This parameter can take one of the following values:</w:t>
      </w:r>
    </w:p>
    <w:p w:rsidR="001661DA" w:rsidRPr="00653FE2" w:rsidRDefault="001661DA" w:rsidP="001661DA">
      <w:pPr>
        <w:pStyle w:val="B1"/>
      </w:pPr>
      <w:r w:rsidRPr="00653FE2">
        <w:t>-</w:t>
      </w:r>
      <w:r w:rsidRPr="00653FE2">
        <w:tab/>
        <w:t>abnormal event detected by the peer;</w:t>
      </w:r>
    </w:p>
    <w:p w:rsidR="001661DA" w:rsidRPr="00653FE2" w:rsidRDefault="001661DA" w:rsidP="001661DA">
      <w:pPr>
        <w:pStyle w:val="B1"/>
      </w:pPr>
      <w:r w:rsidRPr="00653FE2">
        <w:t>-</w:t>
      </w:r>
      <w:r w:rsidRPr="00653FE2">
        <w:tab/>
        <w:t>response rejected by the peer;</w:t>
      </w:r>
    </w:p>
    <w:p w:rsidR="001661DA" w:rsidRPr="00653FE2" w:rsidRDefault="001661DA" w:rsidP="001661DA">
      <w:pPr>
        <w:pStyle w:val="B1"/>
      </w:pPr>
      <w:r w:rsidRPr="00653FE2">
        <w:t>-</w:t>
      </w:r>
      <w:r w:rsidRPr="00653FE2">
        <w:tab/>
        <w:t>abnormal event received from the peer;</w:t>
      </w:r>
    </w:p>
    <w:p w:rsidR="001661DA" w:rsidRPr="00653FE2" w:rsidRDefault="001661DA" w:rsidP="001661DA">
      <w:pPr>
        <w:pStyle w:val="B1"/>
      </w:pPr>
      <w:r w:rsidRPr="00653FE2">
        <w:t>-</w:t>
      </w:r>
      <w:r w:rsidRPr="00653FE2">
        <w:tab/>
        <w:t>message cannot be delivered to the peer.</w:t>
      </w:r>
    </w:p>
    <w:p w:rsidR="001661DA" w:rsidRPr="00653FE2" w:rsidRDefault="001661DA" w:rsidP="001661DA">
      <w:pPr>
        <w:pStyle w:val="Heading3"/>
      </w:pPr>
      <w:bookmarkStart w:id="149" w:name="_Toc11331215"/>
      <w:bookmarkStart w:id="150" w:name="_Toc36544698"/>
      <w:r w:rsidRPr="00653FE2">
        <w:t>7.3.7</w:t>
      </w:r>
      <w:r w:rsidRPr="00653FE2">
        <w:tab/>
        <w:t>Void</w:t>
      </w:r>
      <w:bookmarkEnd w:id="149"/>
      <w:bookmarkEnd w:id="150"/>
    </w:p>
    <w:p w:rsidR="001661DA" w:rsidRPr="00653FE2" w:rsidRDefault="001661DA" w:rsidP="001661DA">
      <w:pPr>
        <w:pStyle w:val="Heading3"/>
      </w:pPr>
      <w:bookmarkStart w:id="151" w:name="_Toc11331216"/>
      <w:bookmarkStart w:id="152" w:name="_Toc36544699"/>
      <w:r w:rsidRPr="00653FE2">
        <w:t>7.3.8</w:t>
      </w:r>
      <w:r w:rsidRPr="00653FE2">
        <w:tab/>
        <w:t>Void</w:t>
      </w:r>
      <w:bookmarkEnd w:id="151"/>
      <w:bookmarkEnd w:id="152"/>
    </w:p>
    <w:p w:rsidR="001661DA" w:rsidRPr="00653FE2" w:rsidRDefault="001661DA" w:rsidP="001661DA">
      <w:pPr>
        <w:pStyle w:val="Heading3"/>
      </w:pPr>
      <w:bookmarkStart w:id="153" w:name="_Toc11331217"/>
      <w:bookmarkStart w:id="154" w:name="_Toc36544700"/>
      <w:r w:rsidRPr="00653FE2">
        <w:t>7.3.9</w:t>
      </w:r>
      <w:r w:rsidRPr="00653FE2">
        <w:tab/>
        <w:t>Void</w:t>
      </w:r>
      <w:bookmarkEnd w:id="153"/>
      <w:bookmarkEnd w:id="154"/>
    </w:p>
    <w:p w:rsidR="001661DA" w:rsidRPr="00653FE2" w:rsidRDefault="001661DA" w:rsidP="001661DA">
      <w:pPr>
        <w:pStyle w:val="Heading3"/>
      </w:pPr>
      <w:bookmarkStart w:id="155" w:name="_Toc11331218"/>
      <w:bookmarkStart w:id="156" w:name="_Toc36544701"/>
      <w:r w:rsidRPr="00653FE2">
        <w:t>7.3.10</w:t>
      </w:r>
      <w:r w:rsidRPr="00653FE2">
        <w:tab/>
        <w:t>Void</w:t>
      </w:r>
      <w:bookmarkEnd w:id="155"/>
      <w:bookmarkEnd w:id="156"/>
    </w:p>
    <w:p w:rsidR="001661DA" w:rsidRPr="00653FE2" w:rsidRDefault="001661DA" w:rsidP="001661DA">
      <w:pPr>
        <w:pStyle w:val="Heading2"/>
        <w:keepNext w:val="0"/>
        <w:keepLines w:val="0"/>
      </w:pPr>
      <w:bookmarkStart w:id="157" w:name="_Toc11331219"/>
      <w:bookmarkStart w:id="158" w:name="_Toc36544702"/>
      <w:r w:rsidRPr="00653FE2">
        <w:t>7.4</w:t>
      </w:r>
      <w:r w:rsidRPr="00653FE2">
        <w:tab/>
        <w:t>Sequencing of services</w:t>
      </w:r>
      <w:bookmarkEnd w:id="157"/>
      <w:bookmarkEnd w:id="158"/>
    </w:p>
    <w:p w:rsidR="001661DA" w:rsidRPr="00653FE2" w:rsidRDefault="001661DA" w:rsidP="001661DA">
      <w:r w:rsidRPr="00653FE2">
        <w:t>The sequencing of services is shown in figure 7.4/1 and is as follows:</w:t>
      </w:r>
    </w:p>
    <w:p w:rsidR="001661DA" w:rsidRPr="00653FE2" w:rsidRDefault="001661DA" w:rsidP="001661DA">
      <w:pPr>
        <w:pStyle w:val="B1"/>
      </w:pPr>
      <w:r w:rsidRPr="00653FE2">
        <w:rPr>
          <w:u w:val="single"/>
        </w:rPr>
        <w:t>Opening</w:t>
      </w:r>
      <w:r w:rsidRPr="00653FE2">
        <w:t>:</w:t>
      </w:r>
    </w:p>
    <w:p w:rsidR="001661DA" w:rsidRPr="00653FE2" w:rsidRDefault="001661DA" w:rsidP="001661DA">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1661DA" w:rsidRPr="00653FE2" w:rsidRDefault="001661DA" w:rsidP="001661DA">
      <w:pPr>
        <w:pStyle w:val="B1"/>
      </w:pPr>
      <w:r w:rsidRPr="00653FE2">
        <w:rPr>
          <w:u w:val="single"/>
        </w:rPr>
        <w:t>Continuing</w:t>
      </w:r>
      <w:r w:rsidRPr="00653FE2">
        <w:t>:</w:t>
      </w:r>
    </w:p>
    <w:p w:rsidR="001661DA" w:rsidRPr="00653FE2" w:rsidRDefault="001661DA" w:rsidP="001661DA">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rsidR="001661DA" w:rsidRPr="00653FE2" w:rsidRDefault="001661DA" w:rsidP="001661DA">
      <w:pPr>
        <w:pStyle w:val="B1"/>
      </w:pPr>
      <w:r w:rsidRPr="00653FE2">
        <w:rPr>
          <w:u w:val="single"/>
        </w:rPr>
        <w:t>Closing</w:t>
      </w:r>
      <w:r w:rsidRPr="00653FE2">
        <w:t>:</w:t>
      </w:r>
    </w:p>
    <w:p w:rsidR="001661DA" w:rsidRPr="00653FE2" w:rsidRDefault="001661DA" w:rsidP="001661DA">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1661DA" w:rsidRPr="00653FE2" w:rsidRDefault="001661DA" w:rsidP="001661DA">
      <w:pPr>
        <w:pStyle w:val="B1"/>
      </w:pPr>
      <w:r w:rsidRPr="00653FE2">
        <w:rPr>
          <w:u w:val="single"/>
        </w:rPr>
        <w:t>Aborting</w:t>
      </w:r>
      <w:r w:rsidRPr="00653FE2">
        <w:t>:</w:t>
      </w:r>
    </w:p>
    <w:p w:rsidR="001661DA" w:rsidRPr="00653FE2" w:rsidRDefault="001661DA" w:rsidP="001661DA">
      <w:pPr>
        <w:pStyle w:val="B2"/>
      </w:pPr>
      <w:r w:rsidRPr="00653FE2">
        <w:tab/>
        <w:t>A MAP service-user can issue a MAP-U-ABORT primitive at any time after the MAP dialogue has been opened or as a response to an attempt to open a MAP dialogue.</w:t>
      </w:r>
    </w:p>
    <w:p w:rsidR="001661DA" w:rsidRPr="00653FE2" w:rsidRDefault="001661DA" w:rsidP="001661DA">
      <w:r w:rsidRPr="00653FE2">
        <w:t>The MAP service-provider may issue at any time a MAP-P-ABORT primitive towards a MAP service-user for which a MAP dialogue exists.</w:t>
      </w:r>
    </w:p>
    <w:p w:rsidR="001661DA" w:rsidRPr="00653FE2" w:rsidRDefault="001661DA" w:rsidP="001661DA">
      <w:r w:rsidRPr="00653FE2">
        <w:t>MAP-U-ABORT primitives and MAP-P-ABORT primitives terminate the MAP dialogue.</w:t>
      </w:r>
    </w:p>
    <w:p w:rsidR="001661DA" w:rsidRPr="00653FE2" w:rsidRDefault="004053D8" w:rsidP="001661DA">
      <w:pPr>
        <w:pStyle w:val="TH"/>
        <w:keepNext w:val="0"/>
        <w:keepLines w:val="0"/>
      </w:pPr>
      <w:r>
        <w:pict>
          <v:shape id="_x0000_i1029" type="#_x0000_t75" style="width:374.4pt;height:100.8pt" fillcolor="window">
            <v:imagedata r:id="rId18" o:title=""/>
          </v:shape>
        </w:pict>
      </w:r>
    </w:p>
    <w:p w:rsidR="001661DA" w:rsidRPr="00653FE2" w:rsidRDefault="001661DA" w:rsidP="001661DA">
      <w:pPr>
        <w:pStyle w:val="TF"/>
      </w:pPr>
      <w:r w:rsidRPr="00653FE2">
        <w:t>a) Opening</w:t>
      </w:r>
    </w:p>
    <w:p w:rsidR="001661DA" w:rsidRPr="00653FE2" w:rsidRDefault="004053D8" w:rsidP="001661DA">
      <w:pPr>
        <w:pStyle w:val="TH"/>
        <w:keepNext w:val="0"/>
        <w:keepLines w:val="0"/>
      </w:pPr>
      <w:r>
        <w:pict>
          <v:shape id="_x0000_i1030" type="#_x0000_t75" style="width:417.6pt;height:100.8pt" fillcolor="window">
            <v:imagedata r:id="rId19" o:title=""/>
          </v:shape>
        </w:pict>
      </w:r>
    </w:p>
    <w:p w:rsidR="001661DA" w:rsidRPr="00653FE2" w:rsidRDefault="001661DA" w:rsidP="001661DA">
      <w:pPr>
        <w:pStyle w:val="TF"/>
      </w:pPr>
      <w:r w:rsidRPr="00653FE2">
        <w:t>b) Continuing</w:t>
      </w:r>
    </w:p>
    <w:p w:rsidR="001661DA" w:rsidRPr="00653FE2" w:rsidRDefault="004053D8" w:rsidP="001661DA">
      <w:pPr>
        <w:pStyle w:val="TH"/>
        <w:keepNext w:val="0"/>
        <w:keepLines w:val="0"/>
      </w:pPr>
      <w:r>
        <w:pict>
          <v:shape id="_x0000_i1031" type="#_x0000_t75" style="width:367.2pt;height:100.8pt" fillcolor="window">
            <v:imagedata r:id="rId20" o:title=""/>
          </v:shape>
        </w:pict>
      </w:r>
    </w:p>
    <w:p w:rsidR="001661DA" w:rsidRPr="00653FE2" w:rsidRDefault="001661DA" w:rsidP="001661DA">
      <w:pPr>
        <w:pStyle w:val="TF"/>
      </w:pPr>
      <w:r w:rsidRPr="00653FE2">
        <w:t>c) Closing</w:t>
      </w:r>
    </w:p>
    <w:p w:rsidR="001661DA" w:rsidRPr="00653FE2" w:rsidRDefault="004053D8" w:rsidP="001661DA">
      <w:pPr>
        <w:pStyle w:val="TH"/>
        <w:keepNext w:val="0"/>
        <w:keepLines w:val="0"/>
      </w:pPr>
      <w:r>
        <w:pict>
          <v:shape id="_x0000_i1032" type="#_x0000_t75" style="width:352.8pt;height:21.6pt" fillcolor="window">
            <v:imagedata r:id="rId21" o:title=""/>
          </v:shape>
        </w:pict>
      </w:r>
    </w:p>
    <w:p w:rsidR="001661DA" w:rsidRPr="00653FE2" w:rsidRDefault="001661DA" w:rsidP="001661DA">
      <w:pPr>
        <w:pStyle w:val="TF"/>
      </w:pPr>
      <w:r w:rsidRPr="00653FE2">
        <w:t>d) Aborting</w:t>
      </w:r>
    </w:p>
    <w:p w:rsidR="001661DA" w:rsidRPr="00653FE2" w:rsidRDefault="001661DA" w:rsidP="001661DA">
      <w:pPr>
        <w:pStyle w:val="TF"/>
        <w:keepLines w:val="0"/>
      </w:pPr>
      <w:r w:rsidRPr="00653FE2">
        <w:t>Figure 7.4/1: Sequencing of services</w:t>
      </w:r>
    </w:p>
    <w:p w:rsidR="001661DA" w:rsidRPr="00653FE2" w:rsidRDefault="001661DA" w:rsidP="001661DA">
      <w:r w:rsidRPr="00653FE2">
        <w:t>If the reason "resource unavailable (short term problem)" is indicated in the MAP-U-ABORT indication primitive, the MAP service-user may decide to attempt a new MAP dialogue establishment immediately.</w:t>
      </w:r>
    </w:p>
    <w:p w:rsidR="001661DA" w:rsidRPr="00653FE2" w:rsidRDefault="001661DA" w:rsidP="001661DA">
      <w:r w:rsidRPr="00653FE2">
        <w:t>Sequencing of user specific service-primitives is done by the MAP service-user and based on rules applicable for each MAP service-user instance.</w:t>
      </w:r>
    </w:p>
    <w:p w:rsidR="001661DA" w:rsidRPr="00653FE2" w:rsidRDefault="001661DA" w:rsidP="001661DA">
      <w:r w:rsidRPr="00653FE2">
        <w:t>A MAP-NOTICE indication primitive may be received at any time during the active period of a MAP dialogue.</w:t>
      </w:r>
    </w:p>
    <w:p w:rsidR="001661DA" w:rsidRPr="00653FE2" w:rsidRDefault="001661DA" w:rsidP="001661DA">
      <w:pPr>
        <w:pStyle w:val="Heading2"/>
        <w:keepNext w:val="0"/>
        <w:keepLines w:val="0"/>
      </w:pPr>
      <w:bookmarkStart w:id="159" w:name="_Toc11331220"/>
      <w:bookmarkStart w:id="160" w:name="_Toc36544703"/>
      <w:r w:rsidRPr="00653FE2">
        <w:t>7.5</w:t>
      </w:r>
      <w:r w:rsidRPr="00653FE2">
        <w:tab/>
        <w:t>General rules for mapping of services onto TC</w:t>
      </w:r>
      <w:bookmarkEnd w:id="159"/>
      <w:bookmarkEnd w:id="160"/>
    </w:p>
    <w:p w:rsidR="001661DA" w:rsidRPr="00653FE2" w:rsidRDefault="001661DA" w:rsidP="001661DA">
      <w:pPr>
        <w:pStyle w:val="Heading3"/>
        <w:keepNext w:val="0"/>
        <w:keepLines w:val="0"/>
      </w:pPr>
      <w:bookmarkStart w:id="161" w:name="_Toc11331221"/>
      <w:bookmarkStart w:id="162" w:name="_Toc36544704"/>
      <w:r w:rsidRPr="00653FE2">
        <w:t>7.5.1</w:t>
      </w:r>
      <w:r w:rsidRPr="00653FE2">
        <w:tab/>
        <w:t>Mapping of common services</w:t>
      </w:r>
      <w:bookmarkEnd w:id="161"/>
      <w:bookmarkEnd w:id="162"/>
    </w:p>
    <w:p w:rsidR="001661DA" w:rsidRPr="00653FE2" w:rsidRDefault="001661DA" w:rsidP="001661DA">
      <w:r w:rsidRPr="00653FE2">
        <w:t>Table 7.5/1 gives an overview of the mapping rules for mapping of common services onto TC-services. Table 7.5/2 gives the mapping rules for mapping of TC-services onto common services.</w:t>
      </w:r>
    </w:p>
    <w:p w:rsidR="001661DA" w:rsidRPr="00653FE2" w:rsidRDefault="001661DA" w:rsidP="001661DA">
      <w:r w:rsidRPr="00653FE2">
        <w:t>Protocol machine description is given in clauses 14 to 17.</w:t>
      </w:r>
    </w:p>
    <w:p w:rsidR="001661DA" w:rsidRPr="00653FE2" w:rsidRDefault="001661DA" w:rsidP="001661DA">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1661DA" w:rsidRPr="00653FE2" w:rsidTr="003B6562">
        <w:trPr>
          <w:jc w:val="center"/>
        </w:trPr>
        <w:tc>
          <w:tcPr>
            <w:tcW w:w="4395" w:type="dxa"/>
          </w:tcPr>
          <w:p w:rsidR="001661DA" w:rsidRPr="00653FE2" w:rsidRDefault="001661DA" w:rsidP="003B6562">
            <w:pPr>
              <w:pStyle w:val="TH"/>
              <w:keepNext w:val="0"/>
              <w:keepLines w:val="0"/>
              <w:spacing w:before="0" w:after="0"/>
            </w:pPr>
            <w:r w:rsidRPr="00653FE2">
              <w:t>MAP service-primitive</w:t>
            </w:r>
          </w:p>
        </w:tc>
        <w:tc>
          <w:tcPr>
            <w:tcW w:w="3651" w:type="dxa"/>
          </w:tcPr>
          <w:p w:rsidR="001661DA" w:rsidRPr="00653FE2" w:rsidRDefault="001661DA" w:rsidP="003B6562">
            <w:pPr>
              <w:pStyle w:val="TH"/>
              <w:keepNext w:val="0"/>
              <w:keepLines w:val="0"/>
              <w:spacing w:before="0" w:after="0"/>
            </w:pPr>
            <w:r w:rsidRPr="00653FE2">
              <w:t>TC service-primitive</w:t>
            </w:r>
          </w:p>
        </w:tc>
      </w:tr>
      <w:tr w:rsidR="001661DA" w:rsidRPr="00653FE2" w:rsidTr="003B6562">
        <w:trPr>
          <w:jc w:val="center"/>
        </w:trPr>
        <w:tc>
          <w:tcPr>
            <w:tcW w:w="4395" w:type="dxa"/>
          </w:tcPr>
          <w:p w:rsidR="001661DA" w:rsidRPr="00653FE2" w:rsidRDefault="001661DA" w:rsidP="003B6562">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rsidR="001661DA" w:rsidRPr="00653FE2" w:rsidRDefault="001661DA" w:rsidP="003B6562">
            <w:pPr>
              <w:pStyle w:val="TH"/>
              <w:keepNext w:val="0"/>
              <w:keepLines w:val="0"/>
              <w:spacing w:before="0" w:after="0"/>
              <w:rPr>
                <w:b w:val="0"/>
              </w:rPr>
            </w:pPr>
            <w:r w:rsidRPr="00653FE2">
              <w:rPr>
                <w:b w:val="0"/>
              </w:rPr>
              <w:br/>
              <w:t>TC-BEGIN request</w:t>
            </w:r>
            <w:r w:rsidRPr="00653FE2">
              <w:rPr>
                <w:b w:val="0"/>
              </w:rPr>
              <w:br/>
              <w:t>(+ component handling primitives)</w:t>
            </w:r>
          </w:p>
        </w:tc>
      </w:tr>
      <w:tr w:rsidR="001661DA" w:rsidRPr="00653FE2" w:rsidTr="003B6562">
        <w:trPr>
          <w:jc w:val="center"/>
        </w:trPr>
        <w:tc>
          <w:tcPr>
            <w:tcW w:w="4395" w:type="dxa"/>
          </w:tcPr>
          <w:p w:rsidR="001661DA" w:rsidRPr="00653FE2" w:rsidRDefault="001661DA" w:rsidP="003B6562">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rsidR="001661DA" w:rsidRPr="00653FE2" w:rsidRDefault="001661DA" w:rsidP="003B6562">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1661DA" w:rsidRPr="00653FE2" w:rsidTr="003B6562">
        <w:trPr>
          <w:jc w:val="center"/>
        </w:trPr>
        <w:tc>
          <w:tcPr>
            <w:tcW w:w="4395" w:type="dxa"/>
          </w:tcPr>
          <w:p w:rsidR="001661DA" w:rsidRPr="00653FE2" w:rsidRDefault="001661DA" w:rsidP="003B6562">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rsidR="001661DA" w:rsidRPr="00653FE2" w:rsidRDefault="001661DA" w:rsidP="003B6562">
            <w:pPr>
              <w:pStyle w:val="TH"/>
              <w:keepNext w:val="0"/>
              <w:keepLines w:val="0"/>
              <w:spacing w:before="0" w:after="0"/>
              <w:rPr>
                <w:b w:val="0"/>
              </w:rPr>
            </w:pPr>
            <w:r w:rsidRPr="00653FE2">
              <w:rPr>
                <w:b w:val="0"/>
              </w:rPr>
              <w:t>TC-CONTINUE request</w:t>
            </w:r>
            <w:r w:rsidRPr="00653FE2">
              <w:rPr>
                <w:b w:val="0"/>
              </w:rPr>
              <w:br/>
              <w:t>(+ component handling primitives)</w:t>
            </w:r>
          </w:p>
        </w:tc>
      </w:tr>
      <w:tr w:rsidR="001661DA" w:rsidRPr="00653FE2" w:rsidTr="003B6562">
        <w:trPr>
          <w:jc w:val="center"/>
        </w:trPr>
        <w:tc>
          <w:tcPr>
            <w:tcW w:w="4395" w:type="dxa"/>
          </w:tcPr>
          <w:p w:rsidR="001661DA" w:rsidRPr="00653FE2" w:rsidRDefault="001661DA" w:rsidP="003B6562">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rsidR="001661DA" w:rsidRPr="00653FE2" w:rsidRDefault="001661DA" w:rsidP="003B6562">
            <w:pPr>
              <w:pStyle w:val="TH"/>
              <w:keepNext w:val="0"/>
              <w:keepLines w:val="0"/>
              <w:spacing w:before="0" w:after="0"/>
              <w:rPr>
                <w:b w:val="0"/>
              </w:rPr>
            </w:pPr>
            <w:r w:rsidRPr="00653FE2">
              <w:rPr>
                <w:b w:val="0"/>
              </w:rPr>
              <w:t>TC-END request</w:t>
            </w:r>
            <w:r w:rsidRPr="00653FE2">
              <w:rPr>
                <w:b w:val="0"/>
              </w:rPr>
              <w:br/>
              <w:t>(+ component handling primitives)</w:t>
            </w:r>
          </w:p>
        </w:tc>
      </w:tr>
      <w:tr w:rsidR="001661DA" w:rsidRPr="00653FE2" w:rsidTr="003B6562">
        <w:trPr>
          <w:jc w:val="center"/>
        </w:trPr>
        <w:tc>
          <w:tcPr>
            <w:tcW w:w="4395" w:type="dxa"/>
          </w:tcPr>
          <w:p w:rsidR="001661DA" w:rsidRPr="00653FE2" w:rsidRDefault="001661DA" w:rsidP="003B6562">
            <w:pPr>
              <w:pStyle w:val="TH"/>
              <w:keepNext w:val="0"/>
              <w:keepLines w:val="0"/>
              <w:spacing w:before="0" w:after="0"/>
              <w:rPr>
                <w:b w:val="0"/>
              </w:rPr>
            </w:pPr>
            <w:r w:rsidRPr="00653FE2">
              <w:rPr>
                <w:b w:val="0"/>
              </w:rPr>
              <w:t>MAP-U-ABORT request</w:t>
            </w:r>
          </w:p>
        </w:tc>
        <w:tc>
          <w:tcPr>
            <w:tcW w:w="3651" w:type="dxa"/>
          </w:tcPr>
          <w:p w:rsidR="001661DA" w:rsidRPr="00653FE2" w:rsidRDefault="001661DA" w:rsidP="003B6562">
            <w:pPr>
              <w:pStyle w:val="TH"/>
              <w:keepNext w:val="0"/>
              <w:keepLines w:val="0"/>
              <w:spacing w:before="0" w:after="0"/>
              <w:rPr>
                <w:b w:val="0"/>
              </w:rPr>
            </w:pPr>
            <w:r w:rsidRPr="00653FE2">
              <w:rPr>
                <w:b w:val="0"/>
              </w:rPr>
              <w:t>TC-U-ABORT request</w:t>
            </w:r>
          </w:p>
        </w:tc>
      </w:tr>
      <w:tr w:rsidR="001661DA" w:rsidRPr="00653FE2" w:rsidTr="003B6562">
        <w:trPr>
          <w:cantSplit/>
          <w:jc w:val="center"/>
        </w:trPr>
        <w:tc>
          <w:tcPr>
            <w:tcW w:w="8046" w:type="dxa"/>
            <w:gridSpan w:val="2"/>
          </w:tcPr>
          <w:p w:rsidR="001661DA" w:rsidRPr="00653FE2" w:rsidRDefault="001661DA" w:rsidP="003B6562">
            <w:pPr>
              <w:pStyle w:val="TAN"/>
              <w:keepNext w:val="0"/>
              <w:keepLines w:val="0"/>
            </w:pPr>
            <w:r w:rsidRPr="00653FE2">
              <w:t>NOTE:</w:t>
            </w:r>
            <w:r w:rsidRPr="00653FE2">
              <w:tab/>
              <w:t>Or TC-END if the MAP-CLOSE request has been received before the MAP-DELIMITER request.</w:t>
            </w:r>
          </w:p>
        </w:tc>
      </w:tr>
    </w:tbl>
    <w:p w:rsidR="001661DA" w:rsidRPr="00653FE2" w:rsidRDefault="001661DA" w:rsidP="001661DA"/>
    <w:p w:rsidR="001661DA" w:rsidRPr="00653FE2" w:rsidRDefault="001661DA" w:rsidP="001661DA">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1661DA" w:rsidRPr="00653FE2" w:rsidTr="003B6562">
        <w:trPr>
          <w:jc w:val="center"/>
        </w:trPr>
        <w:tc>
          <w:tcPr>
            <w:tcW w:w="4361" w:type="dxa"/>
          </w:tcPr>
          <w:p w:rsidR="001661DA" w:rsidRPr="00653FE2" w:rsidRDefault="001661DA" w:rsidP="003B6562">
            <w:pPr>
              <w:pStyle w:val="TH"/>
              <w:keepNext w:val="0"/>
              <w:keepLines w:val="0"/>
              <w:spacing w:before="0" w:after="0"/>
            </w:pPr>
            <w:r w:rsidRPr="00653FE2">
              <w:t>TC service-primitive</w:t>
            </w:r>
          </w:p>
        </w:tc>
        <w:tc>
          <w:tcPr>
            <w:tcW w:w="4536" w:type="dxa"/>
          </w:tcPr>
          <w:p w:rsidR="001661DA" w:rsidRPr="00653FE2" w:rsidRDefault="001661DA" w:rsidP="003B6562">
            <w:pPr>
              <w:pStyle w:val="TH"/>
              <w:keepNext w:val="0"/>
              <w:keepLines w:val="0"/>
              <w:spacing w:before="0" w:after="0"/>
            </w:pPr>
            <w:r w:rsidRPr="00653FE2">
              <w:t>MAP service-primitive</w:t>
            </w:r>
          </w:p>
        </w:tc>
      </w:tr>
      <w:tr w:rsidR="001661DA" w:rsidRPr="00653FE2" w:rsidTr="003B6562">
        <w:trPr>
          <w:jc w:val="center"/>
        </w:trPr>
        <w:tc>
          <w:tcPr>
            <w:tcW w:w="4361" w:type="dxa"/>
          </w:tcPr>
          <w:p w:rsidR="001661DA" w:rsidRPr="00653FE2" w:rsidRDefault="001661DA" w:rsidP="003B6562">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rsidR="001661DA" w:rsidRPr="00653FE2" w:rsidRDefault="001661DA" w:rsidP="003B6562">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1661DA" w:rsidRPr="00653FE2" w:rsidTr="003B6562">
        <w:trPr>
          <w:jc w:val="center"/>
        </w:trPr>
        <w:tc>
          <w:tcPr>
            <w:tcW w:w="4361" w:type="dxa"/>
          </w:tcPr>
          <w:p w:rsidR="001661DA" w:rsidRPr="00653FE2" w:rsidRDefault="001661DA" w:rsidP="003B6562">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rsidR="001661DA" w:rsidRPr="00653FE2" w:rsidRDefault="001661DA" w:rsidP="003B6562">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1661DA" w:rsidRPr="00653FE2" w:rsidTr="003B6562">
        <w:trPr>
          <w:jc w:val="center"/>
        </w:trPr>
        <w:tc>
          <w:tcPr>
            <w:tcW w:w="4361" w:type="dxa"/>
          </w:tcPr>
          <w:p w:rsidR="001661DA" w:rsidRPr="00653FE2" w:rsidRDefault="001661DA" w:rsidP="003B6562">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rsidR="001661DA" w:rsidRPr="00653FE2" w:rsidRDefault="001661DA" w:rsidP="003B6562">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1661DA" w:rsidRPr="00653FE2" w:rsidTr="003B6562">
        <w:trPr>
          <w:jc w:val="center"/>
        </w:trPr>
        <w:tc>
          <w:tcPr>
            <w:tcW w:w="4361" w:type="dxa"/>
          </w:tcPr>
          <w:p w:rsidR="001661DA" w:rsidRPr="00653FE2" w:rsidRDefault="001661DA" w:rsidP="003B6562">
            <w:pPr>
              <w:pStyle w:val="TH"/>
              <w:keepNext w:val="0"/>
              <w:keepLines w:val="0"/>
              <w:spacing w:before="0" w:after="0"/>
              <w:rPr>
                <w:b w:val="0"/>
              </w:rPr>
            </w:pPr>
            <w:r w:rsidRPr="00653FE2">
              <w:rPr>
                <w:b w:val="0"/>
              </w:rPr>
              <w:t>TC-U-ABORT indication</w:t>
            </w:r>
          </w:p>
        </w:tc>
        <w:tc>
          <w:tcPr>
            <w:tcW w:w="4536" w:type="dxa"/>
          </w:tcPr>
          <w:p w:rsidR="001661DA" w:rsidRPr="00653FE2" w:rsidRDefault="001661DA" w:rsidP="003B6562">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1661DA" w:rsidRPr="00653FE2" w:rsidTr="003B6562">
        <w:trPr>
          <w:jc w:val="center"/>
        </w:trPr>
        <w:tc>
          <w:tcPr>
            <w:tcW w:w="4361" w:type="dxa"/>
          </w:tcPr>
          <w:p w:rsidR="001661DA" w:rsidRPr="00653FE2" w:rsidRDefault="001661DA" w:rsidP="003B6562">
            <w:pPr>
              <w:pStyle w:val="TH"/>
              <w:keepNext w:val="0"/>
              <w:keepLines w:val="0"/>
              <w:spacing w:before="0" w:after="0"/>
              <w:rPr>
                <w:b w:val="0"/>
              </w:rPr>
            </w:pPr>
            <w:r w:rsidRPr="00653FE2">
              <w:rPr>
                <w:b w:val="0"/>
              </w:rPr>
              <w:t>TC-P-ABORT indication</w:t>
            </w:r>
          </w:p>
        </w:tc>
        <w:tc>
          <w:tcPr>
            <w:tcW w:w="4536" w:type="dxa"/>
          </w:tcPr>
          <w:p w:rsidR="001661DA" w:rsidRPr="00653FE2" w:rsidRDefault="001661DA" w:rsidP="003B6562">
            <w:pPr>
              <w:pStyle w:val="TH"/>
              <w:keepNext w:val="0"/>
              <w:keepLines w:val="0"/>
              <w:spacing w:before="0" w:after="0"/>
              <w:rPr>
                <w:b w:val="0"/>
              </w:rPr>
            </w:pPr>
            <w:r w:rsidRPr="00653FE2">
              <w:rPr>
                <w:b w:val="0"/>
              </w:rPr>
              <w:t>MAP-P-ABORT indication (note 4)</w:t>
            </w:r>
            <w:r w:rsidRPr="00653FE2">
              <w:rPr>
                <w:b w:val="0"/>
              </w:rPr>
              <w:br/>
              <w:t>MAP-OPEN confirmation (note 5)</w:t>
            </w:r>
          </w:p>
        </w:tc>
      </w:tr>
      <w:tr w:rsidR="001661DA" w:rsidRPr="00653FE2" w:rsidTr="003B6562">
        <w:trPr>
          <w:cantSplit/>
          <w:jc w:val="center"/>
        </w:trPr>
        <w:tc>
          <w:tcPr>
            <w:tcW w:w="8897" w:type="dxa"/>
            <w:gridSpan w:val="2"/>
          </w:tcPr>
          <w:p w:rsidR="001661DA" w:rsidRPr="00653FE2" w:rsidRDefault="001661DA" w:rsidP="003B6562">
            <w:pPr>
              <w:pStyle w:val="TAN"/>
              <w:keepNext w:val="0"/>
              <w:keepLines w:val="0"/>
            </w:pPr>
            <w:r w:rsidRPr="00653FE2">
              <w:t>NOTE 1:</w:t>
            </w:r>
            <w:r w:rsidRPr="00653FE2">
              <w:tab/>
              <w:t>It may not be necessary to present this primitive to the user for MAP version 2 applications.</w:t>
            </w:r>
          </w:p>
          <w:p w:rsidR="001661DA" w:rsidRPr="00653FE2" w:rsidRDefault="001661DA" w:rsidP="003B6562">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rsidR="001661DA" w:rsidRPr="00653FE2" w:rsidRDefault="001661DA" w:rsidP="003B6562">
            <w:pPr>
              <w:pStyle w:val="TAN"/>
              <w:keepNext w:val="0"/>
              <w:keepLines w:val="0"/>
            </w:pPr>
            <w:r w:rsidRPr="00653FE2">
              <w:t>NOTE 3:</w:t>
            </w:r>
            <w:r w:rsidRPr="00653FE2">
              <w:tab/>
              <w:t>Only if the opening sequence is pending and if the "Abort Reason" in the TC-U-ABORT indication is set to "Application Context Not Supported".</w:t>
            </w:r>
          </w:p>
          <w:p w:rsidR="001661DA" w:rsidRPr="00653FE2" w:rsidRDefault="001661DA" w:rsidP="003B6562">
            <w:pPr>
              <w:pStyle w:val="TAN"/>
              <w:keepNext w:val="0"/>
              <w:keepLines w:val="0"/>
            </w:pPr>
            <w:r w:rsidRPr="00653FE2">
              <w:t>NOTE 4:</w:t>
            </w:r>
            <w:r w:rsidRPr="00653FE2">
              <w:tab/>
              <w:t>If the "Abort Reason" in the TC-P-ABORT indication is set to a value different from "Incorrect Transaction Portion".</w:t>
            </w:r>
          </w:p>
          <w:p w:rsidR="001661DA" w:rsidRPr="00653FE2" w:rsidRDefault="001661DA" w:rsidP="003B6562">
            <w:pPr>
              <w:pStyle w:val="TAN"/>
              <w:keepNext w:val="0"/>
              <w:keepLines w:val="0"/>
            </w:pPr>
            <w:r w:rsidRPr="00653FE2">
              <w:t>NOTE 5:</w:t>
            </w:r>
            <w:r w:rsidRPr="00653FE2">
              <w:tab/>
              <w:t>Only if the opening sequence is pending and if the "Abort Reason" in the TC-P-ABORT indication is set to "Incorrect Transaction Portion".</w:t>
            </w:r>
          </w:p>
          <w:p w:rsidR="001661DA" w:rsidRPr="00653FE2" w:rsidRDefault="001661DA" w:rsidP="003B6562">
            <w:pPr>
              <w:pStyle w:val="TAN"/>
              <w:keepNext w:val="0"/>
              <w:keepLines w:val="0"/>
            </w:pPr>
            <w:r w:rsidRPr="00653FE2">
              <w:t>NOTE 6:</w:t>
            </w:r>
            <w:r w:rsidRPr="00653FE2">
              <w:tab/>
              <w:t>Only if opening sequence is pending.</w:t>
            </w:r>
          </w:p>
        </w:tc>
      </w:tr>
    </w:tbl>
    <w:p w:rsidR="001661DA" w:rsidRPr="00653FE2" w:rsidRDefault="001661DA" w:rsidP="001661DA">
      <w:pPr>
        <w:pStyle w:val="WP"/>
      </w:pPr>
    </w:p>
    <w:p w:rsidR="001661DA" w:rsidRPr="00653FE2" w:rsidRDefault="001661DA" w:rsidP="001661DA">
      <w:pPr>
        <w:pStyle w:val="Heading3"/>
        <w:keepNext w:val="0"/>
        <w:keepLines w:val="0"/>
      </w:pPr>
      <w:bookmarkStart w:id="163" w:name="_Toc11331222"/>
      <w:bookmarkStart w:id="164" w:name="_Toc36544705"/>
      <w:r w:rsidRPr="00653FE2">
        <w:t>7.5.2</w:t>
      </w:r>
      <w:r w:rsidRPr="00653FE2">
        <w:tab/>
        <w:t>Mapping of user specific services</w:t>
      </w:r>
      <w:bookmarkEnd w:id="163"/>
      <w:bookmarkEnd w:id="164"/>
    </w:p>
    <w:p w:rsidR="001661DA" w:rsidRPr="00653FE2" w:rsidRDefault="001661DA" w:rsidP="001661DA">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rsidR="001661DA" w:rsidRPr="00653FE2" w:rsidRDefault="001661DA" w:rsidP="001661DA">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1661DA" w:rsidRPr="00653FE2" w:rsidTr="003B6562">
        <w:trPr>
          <w:jc w:val="center"/>
        </w:trPr>
        <w:tc>
          <w:tcPr>
            <w:tcW w:w="4361" w:type="dxa"/>
          </w:tcPr>
          <w:p w:rsidR="001661DA" w:rsidRPr="00653FE2" w:rsidRDefault="001661DA" w:rsidP="003B6562">
            <w:pPr>
              <w:pStyle w:val="TAL"/>
              <w:jc w:val="center"/>
              <w:rPr>
                <w:b/>
              </w:rPr>
            </w:pPr>
            <w:r w:rsidRPr="00653FE2">
              <w:rPr>
                <w:b/>
              </w:rPr>
              <w:t>MAP service-primitive</w:t>
            </w:r>
          </w:p>
        </w:tc>
        <w:tc>
          <w:tcPr>
            <w:tcW w:w="3402" w:type="dxa"/>
          </w:tcPr>
          <w:p w:rsidR="001661DA" w:rsidRPr="00653FE2" w:rsidRDefault="001661DA" w:rsidP="003B6562">
            <w:pPr>
              <w:pStyle w:val="TAL"/>
              <w:jc w:val="center"/>
              <w:rPr>
                <w:b/>
              </w:rPr>
            </w:pPr>
            <w:r w:rsidRPr="00653FE2">
              <w:rPr>
                <w:b/>
              </w:rPr>
              <w:t>TC-service-primitive</w:t>
            </w:r>
          </w:p>
        </w:tc>
      </w:tr>
      <w:tr w:rsidR="001661DA" w:rsidRPr="00653FE2" w:rsidTr="003B6562">
        <w:trPr>
          <w:jc w:val="center"/>
        </w:trPr>
        <w:tc>
          <w:tcPr>
            <w:tcW w:w="4361" w:type="dxa"/>
            <w:tcBorders>
              <w:bottom w:val="nil"/>
            </w:tcBorders>
          </w:tcPr>
          <w:p w:rsidR="001661DA" w:rsidRPr="00653FE2" w:rsidRDefault="001661DA" w:rsidP="003B6562">
            <w:pPr>
              <w:pStyle w:val="TAL"/>
            </w:pPr>
            <w:r w:rsidRPr="00653FE2">
              <w:t>MAP-xx request</w:t>
            </w:r>
          </w:p>
        </w:tc>
        <w:tc>
          <w:tcPr>
            <w:tcW w:w="3402" w:type="dxa"/>
            <w:tcBorders>
              <w:bottom w:val="nil"/>
            </w:tcBorders>
          </w:tcPr>
          <w:p w:rsidR="001661DA" w:rsidRPr="00653FE2" w:rsidRDefault="001661DA" w:rsidP="003B6562">
            <w:pPr>
              <w:pStyle w:val="TAL"/>
            </w:pPr>
            <w:r w:rsidRPr="00653FE2">
              <w:t>TC-INVOKE request</w:t>
            </w:r>
          </w:p>
        </w:tc>
      </w:tr>
      <w:tr w:rsidR="001661DA" w:rsidRPr="00653FE2" w:rsidTr="003B6562">
        <w:trPr>
          <w:jc w:val="center"/>
        </w:trPr>
        <w:tc>
          <w:tcPr>
            <w:tcW w:w="4361" w:type="dxa"/>
            <w:tcBorders>
              <w:bottom w:val="nil"/>
            </w:tcBorders>
          </w:tcPr>
          <w:p w:rsidR="001661DA" w:rsidRPr="00653FE2" w:rsidRDefault="001661DA" w:rsidP="003B6562">
            <w:pPr>
              <w:pStyle w:val="TAL"/>
            </w:pPr>
            <w:r w:rsidRPr="00653FE2">
              <w:t>MAP-xx response</w:t>
            </w:r>
          </w:p>
        </w:tc>
        <w:tc>
          <w:tcPr>
            <w:tcW w:w="3402" w:type="dxa"/>
            <w:tcBorders>
              <w:bottom w:val="nil"/>
            </w:tcBorders>
          </w:tcPr>
          <w:p w:rsidR="001661DA" w:rsidRPr="00653FE2" w:rsidRDefault="001661DA" w:rsidP="003B6562">
            <w:pPr>
              <w:pStyle w:val="TAL"/>
            </w:pPr>
            <w:r w:rsidRPr="00653FE2">
              <w:t>TC-RESULT-L request</w:t>
            </w:r>
          </w:p>
        </w:tc>
      </w:tr>
      <w:tr w:rsidR="001661DA" w:rsidRPr="00653FE2" w:rsidTr="003B6562">
        <w:trPr>
          <w:jc w:val="center"/>
        </w:trPr>
        <w:tc>
          <w:tcPr>
            <w:tcW w:w="4361" w:type="dxa"/>
            <w:tcBorders>
              <w:top w:val="nil"/>
              <w:bottom w:val="nil"/>
            </w:tcBorders>
          </w:tcPr>
          <w:p w:rsidR="001661DA" w:rsidRPr="00653FE2" w:rsidRDefault="001661DA" w:rsidP="003B6562">
            <w:pPr>
              <w:pStyle w:val="TAL"/>
            </w:pPr>
            <w:r w:rsidRPr="00653FE2">
              <w:t>(note 1)</w:t>
            </w:r>
          </w:p>
        </w:tc>
        <w:tc>
          <w:tcPr>
            <w:tcW w:w="3402" w:type="dxa"/>
            <w:tcBorders>
              <w:top w:val="nil"/>
              <w:bottom w:val="nil"/>
            </w:tcBorders>
          </w:tcPr>
          <w:p w:rsidR="001661DA" w:rsidRPr="00653FE2" w:rsidRDefault="001661DA" w:rsidP="003B6562">
            <w:pPr>
              <w:pStyle w:val="TAL"/>
            </w:pPr>
            <w:r w:rsidRPr="00653FE2">
              <w:t>TC-U-ERROR request</w:t>
            </w:r>
          </w:p>
        </w:tc>
      </w:tr>
      <w:tr w:rsidR="001661DA" w:rsidRPr="00653FE2" w:rsidTr="003B6562">
        <w:trPr>
          <w:jc w:val="center"/>
        </w:trPr>
        <w:tc>
          <w:tcPr>
            <w:tcW w:w="4361" w:type="dxa"/>
            <w:tcBorders>
              <w:top w:val="nil"/>
              <w:bottom w:val="nil"/>
            </w:tcBorders>
          </w:tcPr>
          <w:p w:rsidR="001661DA" w:rsidRPr="00653FE2" w:rsidRDefault="001661DA" w:rsidP="003B6562">
            <w:pPr>
              <w:pStyle w:val="TAL"/>
            </w:pPr>
          </w:p>
        </w:tc>
        <w:tc>
          <w:tcPr>
            <w:tcW w:w="3402" w:type="dxa"/>
            <w:tcBorders>
              <w:top w:val="nil"/>
              <w:bottom w:val="nil"/>
            </w:tcBorders>
          </w:tcPr>
          <w:p w:rsidR="001661DA" w:rsidRPr="00653FE2" w:rsidRDefault="001661DA" w:rsidP="003B6562">
            <w:pPr>
              <w:pStyle w:val="TAL"/>
            </w:pPr>
            <w:r w:rsidRPr="00653FE2">
              <w:t>TC-U-REJECT request</w:t>
            </w:r>
          </w:p>
        </w:tc>
      </w:tr>
      <w:tr w:rsidR="001661DA" w:rsidRPr="00653FE2" w:rsidTr="003B6562">
        <w:trPr>
          <w:jc w:val="center"/>
        </w:trPr>
        <w:tc>
          <w:tcPr>
            <w:tcW w:w="4361" w:type="dxa"/>
            <w:tcBorders>
              <w:top w:val="nil"/>
            </w:tcBorders>
          </w:tcPr>
          <w:p w:rsidR="001661DA" w:rsidRPr="00653FE2" w:rsidRDefault="001661DA" w:rsidP="003B6562">
            <w:pPr>
              <w:pStyle w:val="TAL"/>
            </w:pPr>
          </w:p>
        </w:tc>
        <w:tc>
          <w:tcPr>
            <w:tcW w:w="3402" w:type="dxa"/>
            <w:tcBorders>
              <w:top w:val="nil"/>
            </w:tcBorders>
          </w:tcPr>
          <w:p w:rsidR="001661DA" w:rsidRPr="00653FE2" w:rsidRDefault="001661DA" w:rsidP="003B6562">
            <w:pPr>
              <w:pStyle w:val="TAL"/>
            </w:pPr>
            <w:r w:rsidRPr="00653FE2">
              <w:t>TC-INVOKE request (note 2)</w:t>
            </w:r>
          </w:p>
        </w:tc>
      </w:tr>
    </w:tbl>
    <w:p w:rsidR="001661DA" w:rsidRPr="00653FE2" w:rsidRDefault="001661DA" w:rsidP="001661DA">
      <w:pPr>
        <w:keepNext/>
        <w:keepLines/>
      </w:pPr>
    </w:p>
    <w:p w:rsidR="001661DA" w:rsidRPr="00653FE2" w:rsidRDefault="001661DA" w:rsidP="001661DA">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1661DA" w:rsidRPr="00653FE2" w:rsidTr="003B6562">
        <w:trPr>
          <w:jc w:val="center"/>
        </w:trPr>
        <w:tc>
          <w:tcPr>
            <w:tcW w:w="3586" w:type="dxa"/>
          </w:tcPr>
          <w:p w:rsidR="001661DA" w:rsidRPr="00653FE2" w:rsidRDefault="001661DA" w:rsidP="003B6562">
            <w:pPr>
              <w:pStyle w:val="TAL"/>
              <w:keepNext w:val="0"/>
              <w:keepLines w:val="0"/>
              <w:jc w:val="center"/>
              <w:rPr>
                <w:b/>
              </w:rPr>
            </w:pPr>
            <w:r w:rsidRPr="00653FE2">
              <w:rPr>
                <w:b/>
              </w:rPr>
              <w:t>TC-service-primitive</w:t>
            </w:r>
          </w:p>
        </w:tc>
        <w:tc>
          <w:tcPr>
            <w:tcW w:w="4307" w:type="dxa"/>
          </w:tcPr>
          <w:p w:rsidR="001661DA" w:rsidRPr="00653FE2" w:rsidRDefault="001661DA" w:rsidP="003B6562">
            <w:pPr>
              <w:pStyle w:val="TAL"/>
              <w:keepNext w:val="0"/>
              <w:keepLines w:val="0"/>
              <w:jc w:val="center"/>
              <w:rPr>
                <w:b/>
              </w:rPr>
            </w:pPr>
            <w:r w:rsidRPr="00653FE2">
              <w:rPr>
                <w:b/>
              </w:rPr>
              <w:t>MAP service-primitive</w:t>
            </w:r>
          </w:p>
        </w:tc>
      </w:tr>
      <w:tr w:rsidR="001661DA" w:rsidRPr="00653FE2" w:rsidTr="003B6562">
        <w:trPr>
          <w:jc w:val="center"/>
        </w:trPr>
        <w:tc>
          <w:tcPr>
            <w:tcW w:w="3586" w:type="dxa"/>
            <w:tcBorders>
              <w:bottom w:val="nil"/>
            </w:tcBorders>
          </w:tcPr>
          <w:p w:rsidR="001661DA" w:rsidRPr="00653FE2" w:rsidRDefault="001661DA" w:rsidP="003B6562">
            <w:pPr>
              <w:pStyle w:val="TAL"/>
              <w:keepNext w:val="0"/>
              <w:keepLines w:val="0"/>
            </w:pPr>
            <w:r w:rsidRPr="00653FE2">
              <w:t>TC-INVOKE indication</w:t>
            </w:r>
          </w:p>
        </w:tc>
        <w:tc>
          <w:tcPr>
            <w:tcW w:w="4307" w:type="dxa"/>
            <w:tcBorders>
              <w:bottom w:val="nil"/>
            </w:tcBorders>
          </w:tcPr>
          <w:p w:rsidR="001661DA" w:rsidRPr="00653FE2" w:rsidRDefault="001661DA" w:rsidP="003B6562">
            <w:pPr>
              <w:pStyle w:val="TAL"/>
              <w:keepNext w:val="0"/>
              <w:keepLines w:val="0"/>
            </w:pPr>
            <w:r w:rsidRPr="00653FE2">
              <w:t>MAP-xx indication</w:t>
            </w:r>
          </w:p>
        </w:tc>
      </w:tr>
      <w:tr w:rsidR="001661DA" w:rsidRPr="00653FE2" w:rsidTr="003B6562">
        <w:trPr>
          <w:jc w:val="center"/>
        </w:trPr>
        <w:tc>
          <w:tcPr>
            <w:tcW w:w="3586" w:type="dxa"/>
            <w:tcBorders>
              <w:bottom w:val="nil"/>
            </w:tcBorders>
          </w:tcPr>
          <w:p w:rsidR="001661DA" w:rsidRPr="00653FE2" w:rsidRDefault="001661DA" w:rsidP="003B6562">
            <w:pPr>
              <w:pStyle w:val="TAL"/>
              <w:keepNext w:val="0"/>
              <w:keepLines w:val="0"/>
            </w:pPr>
            <w:r w:rsidRPr="00653FE2">
              <w:t>TC-RESULT-L indication (note 4)</w:t>
            </w:r>
          </w:p>
        </w:tc>
        <w:tc>
          <w:tcPr>
            <w:tcW w:w="4307" w:type="dxa"/>
            <w:tcBorders>
              <w:bottom w:val="nil"/>
            </w:tcBorders>
          </w:tcPr>
          <w:p w:rsidR="001661DA" w:rsidRPr="00653FE2" w:rsidRDefault="001661DA" w:rsidP="003B6562">
            <w:pPr>
              <w:pStyle w:val="TAL"/>
              <w:keepNext w:val="0"/>
              <w:keepLines w:val="0"/>
            </w:pPr>
            <w:r w:rsidRPr="00653FE2">
              <w:t>MAP-xx confirm</w:t>
            </w:r>
          </w:p>
        </w:tc>
      </w:tr>
      <w:tr w:rsidR="001661DA" w:rsidRPr="00653FE2" w:rsidTr="003B6562">
        <w:trPr>
          <w:jc w:val="center"/>
        </w:trPr>
        <w:tc>
          <w:tcPr>
            <w:tcW w:w="3586" w:type="dxa"/>
            <w:tcBorders>
              <w:top w:val="nil"/>
              <w:bottom w:val="nil"/>
            </w:tcBorders>
          </w:tcPr>
          <w:p w:rsidR="001661DA" w:rsidRPr="00653FE2" w:rsidRDefault="001661DA" w:rsidP="003B6562">
            <w:pPr>
              <w:pStyle w:val="TAL"/>
              <w:keepNext w:val="0"/>
              <w:keepLines w:val="0"/>
            </w:pPr>
            <w:r w:rsidRPr="00653FE2">
              <w:t>TC-U-ERROR indication</w:t>
            </w:r>
          </w:p>
        </w:tc>
        <w:tc>
          <w:tcPr>
            <w:tcW w:w="4307" w:type="dxa"/>
            <w:tcBorders>
              <w:top w:val="nil"/>
              <w:bottom w:val="nil"/>
            </w:tcBorders>
          </w:tcPr>
          <w:p w:rsidR="001661DA" w:rsidRPr="00653FE2" w:rsidRDefault="001661DA" w:rsidP="003B6562">
            <w:pPr>
              <w:pStyle w:val="TAL"/>
              <w:keepNext w:val="0"/>
              <w:keepLines w:val="0"/>
            </w:pPr>
          </w:p>
        </w:tc>
      </w:tr>
      <w:tr w:rsidR="001661DA" w:rsidRPr="00653FE2" w:rsidTr="003B6562">
        <w:trPr>
          <w:jc w:val="center"/>
        </w:trPr>
        <w:tc>
          <w:tcPr>
            <w:tcW w:w="3586" w:type="dxa"/>
            <w:tcBorders>
              <w:top w:val="nil"/>
              <w:bottom w:val="nil"/>
            </w:tcBorders>
          </w:tcPr>
          <w:p w:rsidR="001661DA" w:rsidRPr="00653FE2" w:rsidRDefault="001661DA" w:rsidP="003B6562">
            <w:pPr>
              <w:pStyle w:val="TAL"/>
              <w:keepNext w:val="0"/>
              <w:keepLines w:val="0"/>
            </w:pPr>
            <w:r w:rsidRPr="00653FE2">
              <w:t xml:space="preserve">TC-INVOKE indication (note 2) </w:t>
            </w:r>
          </w:p>
        </w:tc>
        <w:tc>
          <w:tcPr>
            <w:tcW w:w="4307" w:type="dxa"/>
            <w:tcBorders>
              <w:top w:val="nil"/>
              <w:bottom w:val="nil"/>
            </w:tcBorders>
          </w:tcPr>
          <w:p w:rsidR="001661DA" w:rsidRPr="00653FE2" w:rsidRDefault="001661DA" w:rsidP="003B6562">
            <w:pPr>
              <w:pStyle w:val="TAL"/>
              <w:keepNext w:val="0"/>
              <w:keepLines w:val="0"/>
            </w:pPr>
          </w:p>
        </w:tc>
      </w:tr>
      <w:tr w:rsidR="001661DA" w:rsidRPr="00653FE2" w:rsidTr="003B6562">
        <w:trPr>
          <w:jc w:val="center"/>
        </w:trPr>
        <w:tc>
          <w:tcPr>
            <w:tcW w:w="3586" w:type="dxa"/>
            <w:tcBorders>
              <w:top w:val="nil"/>
              <w:bottom w:val="nil"/>
            </w:tcBorders>
          </w:tcPr>
          <w:p w:rsidR="001661DA" w:rsidRPr="00653FE2" w:rsidRDefault="001661DA" w:rsidP="003B6562">
            <w:pPr>
              <w:pStyle w:val="TAL"/>
              <w:keepNext w:val="0"/>
              <w:keepLines w:val="0"/>
            </w:pPr>
            <w:r w:rsidRPr="00653FE2">
              <w:t>TC-L-CANCEL indication</w:t>
            </w:r>
          </w:p>
        </w:tc>
        <w:tc>
          <w:tcPr>
            <w:tcW w:w="4307" w:type="dxa"/>
            <w:tcBorders>
              <w:top w:val="nil"/>
              <w:bottom w:val="nil"/>
            </w:tcBorders>
          </w:tcPr>
          <w:p w:rsidR="001661DA" w:rsidRPr="00653FE2" w:rsidRDefault="001661DA" w:rsidP="003B6562">
            <w:pPr>
              <w:pStyle w:val="TAL"/>
              <w:keepNext w:val="0"/>
              <w:keepLines w:val="0"/>
            </w:pPr>
          </w:p>
        </w:tc>
      </w:tr>
      <w:tr w:rsidR="001661DA" w:rsidRPr="00653FE2" w:rsidTr="003B6562">
        <w:trPr>
          <w:jc w:val="center"/>
        </w:trPr>
        <w:tc>
          <w:tcPr>
            <w:tcW w:w="3586" w:type="dxa"/>
            <w:tcBorders>
              <w:bottom w:val="nil"/>
            </w:tcBorders>
          </w:tcPr>
          <w:p w:rsidR="001661DA" w:rsidRPr="00653FE2" w:rsidRDefault="001661DA" w:rsidP="003B6562">
            <w:pPr>
              <w:pStyle w:val="TAL"/>
              <w:keepNext w:val="0"/>
              <w:keepLines w:val="0"/>
            </w:pPr>
            <w:r w:rsidRPr="00653FE2">
              <w:t>TC-U-REJECT indication</w:t>
            </w:r>
          </w:p>
        </w:tc>
        <w:tc>
          <w:tcPr>
            <w:tcW w:w="4307" w:type="dxa"/>
            <w:tcBorders>
              <w:bottom w:val="nil"/>
            </w:tcBorders>
          </w:tcPr>
          <w:p w:rsidR="001661DA" w:rsidRPr="00653FE2" w:rsidRDefault="001661DA" w:rsidP="003B6562">
            <w:pPr>
              <w:pStyle w:val="TAL"/>
              <w:keepNext w:val="0"/>
              <w:keepLines w:val="0"/>
            </w:pPr>
            <w:r w:rsidRPr="00653FE2">
              <w:t>MAP-xx confirm or</w:t>
            </w:r>
          </w:p>
        </w:tc>
      </w:tr>
      <w:tr w:rsidR="001661DA" w:rsidRPr="00653FE2" w:rsidTr="003B6562">
        <w:trPr>
          <w:jc w:val="center"/>
        </w:trPr>
        <w:tc>
          <w:tcPr>
            <w:tcW w:w="3586" w:type="dxa"/>
            <w:tcBorders>
              <w:top w:val="nil"/>
              <w:bottom w:val="nil"/>
            </w:tcBorders>
          </w:tcPr>
          <w:p w:rsidR="001661DA" w:rsidRPr="00653FE2" w:rsidRDefault="001661DA" w:rsidP="003B6562">
            <w:pPr>
              <w:pStyle w:val="TAL"/>
              <w:keepNext w:val="0"/>
              <w:keepLines w:val="0"/>
            </w:pPr>
            <w:r w:rsidRPr="00653FE2">
              <w:t>TC-L-REJECT indication</w:t>
            </w:r>
          </w:p>
        </w:tc>
        <w:tc>
          <w:tcPr>
            <w:tcW w:w="4307" w:type="dxa"/>
            <w:tcBorders>
              <w:top w:val="nil"/>
              <w:bottom w:val="nil"/>
            </w:tcBorders>
          </w:tcPr>
          <w:p w:rsidR="001661DA" w:rsidRPr="00653FE2" w:rsidRDefault="001661DA" w:rsidP="003B6562">
            <w:pPr>
              <w:pStyle w:val="TAL"/>
              <w:keepNext w:val="0"/>
              <w:keepLines w:val="0"/>
            </w:pPr>
            <w:r w:rsidRPr="00653FE2">
              <w:t>MAP-NOTICE indication (note 3)</w:t>
            </w:r>
          </w:p>
        </w:tc>
      </w:tr>
      <w:tr w:rsidR="001661DA" w:rsidRPr="00653FE2" w:rsidTr="003B6562">
        <w:trPr>
          <w:jc w:val="center"/>
        </w:trPr>
        <w:tc>
          <w:tcPr>
            <w:tcW w:w="3586" w:type="dxa"/>
            <w:tcBorders>
              <w:top w:val="nil"/>
            </w:tcBorders>
          </w:tcPr>
          <w:p w:rsidR="001661DA" w:rsidRPr="00653FE2" w:rsidRDefault="001661DA" w:rsidP="003B6562">
            <w:pPr>
              <w:pStyle w:val="TAL"/>
              <w:keepNext w:val="0"/>
              <w:keepLines w:val="0"/>
            </w:pPr>
            <w:r w:rsidRPr="00653FE2">
              <w:t>TC-R-REJECT indication</w:t>
            </w:r>
          </w:p>
        </w:tc>
        <w:tc>
          <w:tcPr>
            <w:tcW w:w="4307" w:type="dxa"/>
            <w:tcBorders>
              <w:top w:val="nil"/>
            </w:tcBorders>
          </w:tcPr>
          <w:p w:rsidR="001661DA" w:rsidRPr="00653FE2" w:rsidRDefault="001661DA" w:rsidP="003B6562">
            <w:pPr>
              <w:pStyle w:val="TAL"/>
              <w:keepNext w:val="0"/>
              <w:keepLines w:val="0"/>
            </w:pPr>
          </w:p>
        </w:tc>
      </w:tr>
    </w:tbl>
    <w:p w:rsidR="001661DA" w:rsidRPr="00653FE2" w:rsidRDefault="001661DA" w:rsidP="001661DA"/>
    <w:p w:rsidR="001661DA" w:rsidRPr="00653FE2" w:rsidRDefault="001661DA" w:rsidP="001661DA">
      <w:pPr>
        <w:pStyle w:val="NO"/>
        <w:keepLines w:val="0"/>
      </w:pPr>
      <w:r w:rsidRPr="00653FE2">
        <w:t>Notes to tables 7.5/3 and 7.5/4:</w:t>
      </w:r>
    </w:p>
    <w:p w:rsidR="001661DA" w:rsidRPr="00653FE2" w:rsidRDefault="001661DA" w:rsidP="001661DA">
      <w:pPr>
        <w:pStyle w:val="NO"/>
        <w:keepLines w:val="0"/>
      </w:pPr>
      <w:r w:rsidRPr="00653FE2">
        <w:t>NOTE 1:</w:t>
      </w:r>
      <w:r w:rsidRPr="00653FE2">
        <w:tab/>
        <w:t>The mapping is determined by parameters contained in the MAP-xx response primitive.</w:t>
      </w:r>
    </w:p>
    <w:p w:rsidR="001661DA" w:rsidRPr="00653FE2" w:rsidRDefault="001661DA" w:rsidP="001661DA">
      <w:pPr>
        <w:pStyle w:val="NO"/>
        <w:keepLines w:val="0"/>
      </w:pPr>
      <w:r w:rsidRPr="00653FE2">
        <w:t>NOTE 2:</w:t>
      </w:r>
      <w:r w:rsidRPr="00653FE2">
        <w:tab/>
        <w:t>This applies only to TC class 4 operations where the operation is used to pass a result of another class 2 or class 4 operation.</w:t>
      </w:r>
    </w:p>
    <w:p w:rsidR="001661DA" w:rsidRPr="00653FE2" w:rsidRDefault="001661DA" w:rsidP="001661DA">
      <w:pPr>
        <w:pStyle w:val="NO"/>
        <w:keepLines w:val="0"/>
      </w:pPr>
      <w:r w:rsidRPr="00653FE2">
        <w:t>NOTE 3:</w:t>
      </w:r>
      <w:r w:rsidRPr="00653FE2">
        <w:tab/>
        <w:t>The detailed mapping rules are given in clause 16.</w:t>
      </w:r>
    </w:p>
    <w:p w:rsidR="001661DA" w:rsidRPr="00653FE2" w:rsidRDefault="001661DA" w:rsidP="001661DA">
      <w:pPr>
        <w:pStyle w:val="NO"/>
        <w:keepLines w:val="0"/>
      </w:pPr>
      <w:r w:rsidRPr="00653FE2">
        <w:t>NOTE 4:</w:t>
      </w:r>
      <w:r w:rsidRPr="00653FE2">
        <w:tab/>
        <w:t>If RESULT-NL components are present they are mapped onto the same MAP-xx confirm.</w:t>
      </w:r>
    </w:p>
    <w:p w:rsidR="001661DA" w:rsidRPr="00653FE2" w:rsidRDefault="001661DA" w:rsidP="001661DA">
      <w:pPr>
        <w:pStyle w:val="Heading2"/>
        <w:keepNext w:val="0"/>
        <w:keepLines w:val="0"/>
      </w:pPr>
      <w:bookmarkStart w:id="165" w:name="_Toc11331223"/>
      <w:bookmarkStart w:id="166" w:name="_Toc36544706"/>
      <w:r w:rsidRPr="00653FE2">
        <w:t>7.6</w:t>
      </w:r>
      <w:r w:rsidRPr="00653FE2">
        <w:tab/>
        <w:t>Definition of parameters</w:t>
      </w:r>
      <w:bookmarkEnd w:id="165"/>
      <w:bookmarkEnd w:id="166"/>
    </w:p>
    <w:p w:rsidR="001661DA" w:rsidRPr="00653FE2" w:rsidRDefault="001661DA" w:rsidP="001661DA">
      <w:pPr>
        <w:pStyle w:val="Heading3"/>
        <w:keepNext w:val="0"/>
        <w:keepLines w:val="0"/>
      </w:pPr>
      <w:bookmarkStart w:id="167" w:name="_Toc11331224"/>
      <w:bookmarkStart w:id="168" w:name="_Toc36544707"/>
      <w:r w:rsidRPr="00653FE2">
        <w:t>7.6.1</w:t>
      </w:r>
      <w:r w:rsidRPr="00653FE2">
        <w:tab/>
        <w:t>Common parameters</w:t>
      </w:r>
      <w:bookmarkEnd w:id="167"/>
      <w:bookmarkEnd w:id="168"/>
    </w:p>
    <w:p w:rsidR="001661DA" w:rsidRPr="00653FE2" w:rsidRDefault="001661DA" w:rsidP="001661DA">
      <w:r w:rsidRPr="00653FE2">
        <w:t>The following set of parameters is used in several MAP service-primitives.</w:t>
      </w:r>
    </w:p>
    <w:p w:rsidR="001661DA" w:rsidRPr="00653FE2" w:rsidRDefault="001661DA" w:rsidP="001661DA">
      <w:pPr>
        <w:pStyle w:val="Heading4"/>
        <w:keepNext w:val="0"/>
        <w:keepLines w:val="0"/>
      </w:pPr>
      <w:bookmarkStart w:id="169" w:name="_Toc11331225"/>
      <w:bookmarkStart w:id="170" w:name="_Toc36544708"/>
      <w:r w:rsidRPr="00653FE2">
        <w:t>7.6.1.1</w:t>
      </w:r>
      <w:r w:rsidRPr="00653FE2">
        <w:tab/>
        <w:t>Invoke Id</w:t>
      </w:r>
      <w:bookmarkEnd w:id="169"/>
      <w:bookmarkEnd w:id="170"/>
    </w:p>
    <w:p w:rsidR="001661DA" w:rsidRPr="00653FE2" w:rsidRDefault="001661DA" w:rsidP="001661DA">
      <w:r w:rsidRPr="00653FE2">
        <w:t>This parameter identifies corresponding service primitives. The parameter is supplied by the MAP service-user and must be unique over each service-user/service-provider interface.</w:t>
      </w:r>
    </w:p>
    <w:p w:rsidR="001661DA" w:rsidRPr="00653FE2" w:rsidRDefault="001661DA" w:rsidP="001661DA">
      <w:pPr>
        <w:pStyle w:val="Heading4"/>
        <w:keepNext w:val="0"/>
        <w:keepLines w:val="0"/>
      </w:pPr>
      <w:bookmarkStart w:id="171" w:name="_Toc11331226"/>
      <w:bookmarkStart w:id="172" w:name="_Toc36544709"/>
      <w:r w:rsidRPr="00653FE2">
        <w:t>7.6.1.2</w:t>
      </w:r>
      <w:r w:rsidRPr="00653FE2">
        <w:tab/>
        <w:t>Linked Id</w:t>
      </w:r>
      <w:bookmarkEnd w:id="171"/>
      <w:bookmarkEnd w:id="172"/>
    </w:p>
    <w:p w:rsidR="001661DA" w:rsidRPr="00653FE2" w:rsidRDefault="001661DA" w:rsidP="001661DA">
      <w:r w:rsidRPr="00653FE2">
        <w:t>This parameter is used for linked services and it takes the value of the invoke Id of the service linked to.</w:t>
      </w:r>
    </w:p>
    <w:p w:rsidR="001661DA" w:rsidRPr="00653FE2" w:rsidRDefault="001661DA" w:rsidP="001661DA">
      <w:pPr>
        <w:pStyle w:val="Heading4"/>
      </w:pPr>
      <w:bookmarkStart w:id="173" w:name="_Toc11331227"/>
      <w:bookmarkStart w:id="174" w:name="_Toc36544710"/>
      <w:r w:rsidRPr="00653FE2">
        <w:t>7.6.1.3</w:t>
      </w:r>
      <w:r w:rsidRPr="00653FE2">
        <w:tab/>
        <w:t>Provider error</w:t>
      </w:r>
      <w:bookmarkEnd w:id="173"/>
      <w:bookmarkEnd w:id="174"/>
    </w:p>
    <w:p w:rsidR="001661DA" w:rsidRPr="00653FE2" w:rsidRDefault="001661DA" w:rsidP="001661DA">
      <w:pPr>
        <w:keepNext/>
        <w:keepLines/>
      </w:pPr>
      <w:r w:rsidRPr="00653FE2">
        <w:t>This parameter is used to indicate a protocol related type of error:</w:t>
      </w:r>
    </w:p>
    <w:p w:rsidR="001661DA" w:rsidRPr="00653FE2" w:rsidRDefault="001661DA" w:rsidP="001661DA">
      <w:pPr>
        <w:pStyle w:val="B1"/>
      </w:pPr>
      <w:r w:rsidRPr="00653FE2">
        <w:t>-</w:t>
      </w:r>
      <w:r w:rsidRPr="00653FE2">
        <w:tab/>
        <w:t>duplicated invoke Id;</w:t>
      </w:r>
    </w:p>
    <w:p w:rsidR="001661DA" w:rsidRPr="00653FE2" w:rsidRDefault="001661DA" w:rsidP="001661DA">
      <w:pPr>
        <w:pStyle w:val="B1"/>
      </w:pPr>
      <w:r w:rsidRPr="00653FE2">
        <w:t>-</w:t>
      </w:r>
      <w:r w:rsidRPr="00653FE2">
        <w:tab/>
        <w:t>not supported service;</w:t>
      </w:r>
    </w:p>
    <w:p w:rsidR="001661DA" w:rsidRPr="00653FE2" w:rsidRDefault="001661DA" w:rsidP="001661DA">
      <w:pPr>
        <w:pStyle w:val="B1"/>
      </w:pPr>
      <w:r w:rsidRPr="00653FE2">
        <w:t>-</w:t>
      </w:r>
      <w:r w:rsidRPr="00653FE2">
        <w:tab/>
        <w:t>mistyped parameter;</w:t>
      </w:r>
    </w:p>
    <w:p w:rsidR="001661DA" w:rsidRPr="00653FE2" w:rsidRDefault="001661DA" w:rsidP="001661DA">
      <w:pPr>
        <w:pStyle w:val="B1"/>
      </w:pPr>
      <w:r w:rsidRPr="00653FE2">
        <w:t>-</w:t>
      </w:r>
      <w:r w:rsidRPr="00653FE2">
        <w:tab/>
        <w:t>resource limitation;</w:t>
      </w:r>
    </w:p>
    <w:p w:rsidR="001661DA" w:rsidRPr="00653FE2" w:rsidRDefault="001661DA" w:rsidP="001661DA">
      <w:pPr>
        <w:pStyle w:val="B1"/>
      </w:pPr>
      <w:r w:rsidRPr="00653FE2">
        <w:t>-</w:t>
      </w:r>
      <w:r w:rsidRPr="00653FE2">
        <w:tab/>
        <w:t>initiating release, i.e. the peer has already initiated release of the dialogue and the service has to be released;</w:t>
      </w:r>
    </w:p>
    <w:p w:rsidR="001661DA" w:rsidRPr="00653FE2" w:rsidRDefault="001661DA" w:rsidP="001661DA">
      <w:pPr>
        <w:pStyle w:val="B1"/>
      </w:pPr>
      <w:r w:rsidRPr="00653FE2">
        <w:t>-</w:t>
      </w:r>
      <w:r w:rsidRPr="00653FE2">
        <w:tab/>
        <w:t>unexpected response from the peer;</w:t>
      </w:r>
    </w:p>
    <w:p w:rsidR="001661DA" w:rsidRPr="00653FE2" w:rsidRDefault="001661DA" w:rsidP="001661DA">
      <w:pPr>
        <w:pStyle w:val="B1"/>
      </w:pPr>
      <w:r w:rsidRPr="00653FE2">
        <w:t>-</w:t>
      </w:r>
      <w:r w:rsidRPr="00653FE2">
        <w:tab/>
        <w:t>service completion failure;</w:t>
      </w:r>
    </w:p>
    <w:p w:rsidR="001661DA" w:rsidRPr="00653FE2" w:rsidRDefault="001661DA" w:rsidP="001661DA">
      <w:pPr>
        <w:pStyle w:val="B1"/>
      </w:pPr>
      <w:r w:rsidRPr="00653FE2">
        <w:t>-</w:t>
      </w:r>
      <w:r w:rsidRPr="00653FE2">
        <w:tab/>
        <w:t>no response from the peer;</w:t>
      </w:r>
    </w:p>
    <w:p w:rsidR="001661DA" w:rsidRPr="00653FE2" w:rsidRDefault="001661DA" w:rsidP="001661DA">
      <w:pPr>
        <w:pStyle w:val="B1"/>
      </w:pPr>
      <w:r w:rsidRPr="00653FE2">
        <w:t>-</w:t>
      </w:r>
      <w:r w:rsidRPr="00653FE2">
        <w:tab/>
        <w:t>invalid response received.</w:t>
      </w:r>
    </w:p>
    <w:p w:rsidR="001661DA" w:rsidRPr="00653FE2" w:rsidRDefault="001661DA" w:rsidP="001661DA">
      <w:pPr>
        <w:pStyle w:val="Heading4"/>
        <w:keepNext w:val="0"/>
        <w:keepLines w:val="0"/>
      </w:pPr>
      <w:bookmarkStart w:id="175" w:name="_Toc11331228"/>
      <w:bookmarkStart w:id="176" w:name="_Toc36544711"/>
      <w:r w:rsidRPr="00653FE2">
        <w:t>7.6.1.4</w:t>
      </w:r>
      <w:r w:rsidRPr="00653FE2">
        <w:tab/>
        <w:t>User error</w:t>
      </w:r>
      <w:bookmarkEnd w:id="175"/>
      <w:bookmarkEnd w:id="176"/>
    </w:p>
    <w:p w:rsidR="001661DA" w:rsidRPr="00653FE2" w:rsidRDefault="001661DA" w:rsidP="001661DA">
      <w:r w:rsidRPr="00653FE2">
        <w:t>This parameter can take values as follows:</w:t>
      </w:r>
    </w:p>
    <w:p w:rsidR="001661DA" w:rsidRPr="00653FE2" w:rsidRDefault="001661DA" w:rsidP="001661DA">
      <w:pPr>
        <w:pStyle w:val="NO"/>
        <w:keepLines w:val="0"/>
      </w:pPr>
      <w:r w:rsidRPr="00653FE2">
        <w:t>NOTE:</w:t>
      </w:r>
      <w:r w:rsidRPr="00653FE2">
        <w:tab/>
        <w:t>The values are grouped in order to improve readability; the grouping has no other significance.</w:t>
      </w:r>
    </w:p>
    <w:p w:rsidR="001661DA" w:rsidRPr="00653FE2" w:rsidRDefault="001661DA" w:rsidP="001661DA">
      <w:pPr>
        <w:pStyle w:val="B1"/>
      </w:pPr>
      <w:r w:rsidRPr="00653FE2">
        <w:t>a)</w:t>
      </w:r>
      <w:r w:rsidRPr="00653FE2">
        <w:tab/>
        <w:t>Generic error:</w:t>
      </w:r>
    </w:p>
    <w:p w:rsidR="001661DA" w:rsidRPr="00653FE2" w:rsidRDefault="001661DA" w:rsidP="001661DA">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rsidR="001661DA" w:rsidRPr="00653FE2" w:rsidRDefault="001661DA" w:rsidP="001661DA">
      <w:pPr>
        <w:pStyle w:val="B2"/>
      </w:pPr>
      <w:r w:rsidRPr="00653FE2">
        <w:t>-</w:t>
      </w:r>
      <w:r w:rsidRPr="00653FE2">
        <w:tab/>
        <w:t>data missing, i.e. an optional parameter required by the context is missing;</w:t>
      </w:r>
    </w:p>
    <w:p w:rsidR="001661DA" w:rsidRPr="00653FE2" w:rsidRDefault="001661DA" w:rsidP="001661DA">
      <w:pPr>
        <w:pStyle w:val="B2"/>
      </w:pPr>
      <w:r w:rsidRPr="00653FE2">
        <w:t>-</w:t>
      </w:r>
      <w:r w:rsidRPr="00653FE2">
        <w:tab/>
        <w:t>unexpected data value, i.e. the data type is formally correct but its value or presence is unexpected in the current context;</w:t>
      </w:r>
    </w:p>
    <w:p w:rsidR="001661DA" w:rsidRPr="00653FE2" w:rsidRDefault="001661DA" w:rsidP="001661DA">
      <w:pPr>
        <w:pStyle w:val="B2"/>
      </w:pPr>
      <w:r w:rsidRPr="00653FE2">
        <w:t>-</w:t>
      </w:r>
      <w:r w:rsidRPr="00653FE2">
        <w:tab/>
        <w:t>resource limitation;</w:t>
      </w:r>
    </w:p>
    <w:p w:rsidR="001661DA" w:rsidRPr="00653FE2" w:rsidRDefault="001661DA" w:rsidP="001661DA">
      <w:pPr>
        <w:pStyle w:val="B2"/>
      </w:pPr>
      <w:r w:rsidRPr="00653FE2">
        <w:t>-</w:t>
      </w:r>
      <w:r w:rsidRPr="00653FE2">
        <w:tab/>
        <w:t>initiating release, i.e. the receiving entity has started the release procedure;</w:t>
      </w:r>
    </w:p>
    <w:p w:rsidR="001661DA" w:rsidRPr="00653FE2" w:rsidRDefault="001661DA" w:rsidP="001661DA">
      <w:pPr>
        <w:pStyle w:val="B2"/>
        <w:ind w:left="568" w:firstLine="0"/>
      </w:pPr>
      <w:r w:rsidRPr="00653FE2">
        <w:t>-</w:t>
      </w:r>
      <w:r w:rsidRPr="00653FE2">
        <w:tab/>
        <w:t>facility not supported, i.e. the requested facility is not supported by the PLMN with detailed reasons as follows:</w:t>
      </w:r>
    </w:p>
    <w:p w:rsidR="001661DA" w:rsidRPr="00653FE2" w:rsidRDefault="001661DA" w:rsidP="001661DA">
      <w:pPr>
        <w:pStyle w:val="B2"/>
      </w:pPr>
      <w:r>
        <w:rPr>
          <w:lang w:eastAsia="ja-JP"/>
        </w:rPr>
        <w:tab/>
      </w:r>
      <w:r w:rsidRPr="00653FE2">
        <w:rPr>
          <w:lang w:eastAsia="ja-JP"/>
        </w:rPr>
        <w:tab/>
        <w:t>-</w:t>
      </w:r>
      <w:r w:rsidRPr="00653FE2">
        <w:rPr>
          <w:lang w:eastAsia="ja-JP"/>
        </w:rPr>
        <w:tab/>
        <w:t>Shape of location estimate not supported</w:t>
      </w:r>
      <w:r w:rsidRPr="00653FE2">
        <w:t>;</w:t>
      </w:r>
    </w:p>
    <w:p w:rsidR="001661DA" w:rsidRPr="00653FE2" w:rsidRDefault="001661DA" w:rsidP="001661DA">
      <w:pPr>
        <w:pStyle w:val="B2"/>
      </w:pPr>
      <w:r>
        <w:rPr>
          <w:lang w:eastAsia="ja-JP"/>
        </w:rPr>
        <w:tab/>
      </w:r>
      <w:r w:rsidRPr="00653FE2">
        <w:rPr>
          <w:lang w:eastAsia="ja-JP"/>
        </w:rPr>
        <w:tab/>
        <w:t>-</w:t>
      </w:r>
      <w:r w:rsidRPr="00653FE2">
        <w:rPr>
          <w:lang w:eastAsia="ja-JP"/>
        </w:rPr>
        <w:tab/>
      </w:r>
      <w:r w:rsidRPr="00653FE2">
        <w:t>Needed LCS capability not supported in serving node;</w:t>
      </w:r>
    </w:p>
    <w:p w:rsidR="001661DA" w:rsidRPr="00653FE2" w:rsidRDefault="001661DA" w:rsidP="001661DA">
      <w:pPr>
        <w:pStyle w:val="B2"/>
      </w:pPr>
      <w:r w:rsidRPr="00653FE2">
        <w:t>-</w:t>
      </w:r>
      <w:r w:rsidRPr="00653FE2">
        <w:tab/>
        <w:t>incompatible terminal, i.e. the requested facility is not supported by the terminal.</w:t>
      </w:r>
    </w:p>
    <w:p w:rsidR="001661DA" w:rsidRPr="00653FE2" w:rsidRDefault="001661DA" w:rsidP="001661DA">
      <w:pPr>
        <w:pStyle w:val="B1"/>
      </w:pPr>
      <w:r w:rsidRPr="00653FE2">
        <w:t>b)</w:t>
      </w:r>
      <w:r w:rsidRPr="00653FE2">
        <w:tab/>
        <w:t>Identification or numbering problem:</w:t>
      </w:r>
    </w:p>
    <w:p w:rsidR="001661DA" w:rsidRPr="00653FE2" w:rsidRDefault="001661DA" w:rsidP="001661DA">
      <w:pPr>
        <w:pStyle w:val="B2"/>
      </w:pPr>
      <w:r w:rsidRPr="00653FE2">
        <w:t>-</w:t>
      </w:r>
      <w:r w:rsidRPr="00653FE2">
        <w:tab/>
        <w:t>unknown subscriber, i.e. no such subscription exists;</w:t>
      </w:r>
    </w:p>
    <w:p w:rsidR="001661DA" w:rsidRPr="00653FE2" w:rsidRDefault="001661DA" w:rsidP="001661DA">
      <w:pPr>
        <w:pStyle w:val="B2"/>
      </w:pPr>
      <w:r w:rsidRPr="00653FE2">
        <w:t>-</w:t>
      </w:r>
      <w:r w:rsidRPr="00653FE2">
        <w:tab/>
        <w:t>number changed, i.e. the subscription does not exist for that number any more;</w:t>
      </w:r>
    </w:p>
    <w:p w:rsidR="001661DA" w:rsidRPr="00653FE2" w:rsidRDefault="001661DA" w:rsidP="001661DA">
      <w:pPr>
        <w:pStyle w:val="B2"/>
      </w:pPr>
      <w:r w:rsidRPr="00653FE2">
        <w:t>-</w:t>
      </w:r>
      <w:r w:rsidRPr="00653FE2">
        <w:tab/>
        <w:t>unknown MSC;</w:t>
      </w:r>
    </w:p>
    <w:p w:rsidR="001661DA" w:rsidRPr="00653FE2" w:rsidRDefault="001661DA" w:rsidP="001661DA">
      <w:pPr>
        <w:pStyle w:val="B2"/>
      </w:pPr>
      <w:r w:rsidRPr="00653FE2">
        <w:t>-</w:t>
      </w:r>
      <w:r w:rsidRPr="00653FE2">
        <w:tab/>
        <w:t>unidentified subscriber, i.e. if the subscriber is not contained in the database and it has not or cannot be established whether or not a subscription exists;</w:t>
      </w:r>
    </w:p>
    <w:p w:rsidR="001661DA" w:rsidRPr="00653FE2" w:rsidRDefault="001661DA" w:rsidP="001661DA">
      <w:pPr>
        <w:pStyle w:val="B2"/>
      </w:pPr>
      <w:r w:rsidRPr="00653FE2">
        <w:t>-</w:t>
      </w:r>
      <w:r w:rsidRPr="00653FE2">
        <w:tab/>
        <w:t>unallocated roaming number;</w:t>
      </w:r>
    </w:p>
    <w:p w:rsidR="001661DA" w:rsidRPr="00653FE2" w:rsidRDefault="001661DA" w:rsidP="001661DA">
      <w:pPr>
        <w:pStyle w:val="B2"/>
      </w:pPr>
      <w:r w:rsidRPr="00653FE2">
        <w:t>-</w:t>
      </w:r>
      <w:r w:rsidRPr="00653FE2">
        <w:tab/>
        <w:t>unknown equipment;</w:t>
      </w:r>
    </w:p>
    <w:p w:rsidR="001661DA" w:rsidRPr="00653FE2" w:rsidRDefault="001661DA" w:rsidP="001661DA">
      <w:pPr>
        <w:pStyle w:val="B2"/>
      </w:pPr>
      <w:r w:rsidRPr="00653FE2">
        <w:t>-</w:t>
      </w:r>
      <w:r w:rsidRPr="00653FE2">
        <w:tab/>
        <w:t>unknown location area.</w:t>
      </w:r>
    </w:p>
    <w:p w:rsidR="001661DA" w:rsidRPr="00653FE2" w:rsidRDefault="001661DA" w:rsidP="001661DA">
      <w:pPr>
        <w:pStyle w:val="B1"/>
      </w:pPr>
      <w:r w:rsidRPr="00653FE2">
        <w:t>c)</w:t>
      </w:r>
      <w:r w:rsidRPr="00653FE2">
        <w:tab/>
        <w:t>Subscription problem:</w:t>
      </w:r>
    </w:p>
    <w:p w:rsidR="001661DA" w:rsidRPr="00653FE2" w:rsidRDefault="001661DA" w:rsidP="001661DA">
      <w:pPr>
        <w:pStyle w:val="B2"/>
      </w:pPr>
      <w:r w:rsidRPr="00653FE2">
        <w:t>-</w:t>
      </w:r>
      <w:r w:rsidRPr="00653FE2">
        <w:tab/>
        <w:t>roaming not allowed, i.e. a location updating attempt is made in an area not covered by the subscription;</w:t>
      </w:r>
    </w:p>
    <w:p w:rsidR="001661DA" w:rsidRPr="00653FE2" w:rsidRDefault="001661DA" w:rsidP="001661DA">
      <w:pPr>
        <w:pStyle w:val="B2"/>
      </w:pPr>
      <w:r w:rsidRPr="00653FE2">
        <w:t>-</w:t>
      </w:r>
      <w:r w:rsidRPr="00653FE2">
        <w:tab/>
        <w:t>illegal subscriber, i.e. illegality of the access has been established by use of authentication procedure;</w:t>
      </w:r>
    </w:p>
    <w:p w:rsidR="001661DA" w:rsidRPr="00653FE2" w:rsidRDefault="001661DA" w:rsidP="001661DA">
      <w:pPr>
        <w:pStyle w:val="B2"/>
      </w:pPr>
      <w:r w:rsidRPr="00653FE2">
        <w:t>-</w:t>
      </w:r>
      <w:r w:rsidRPr="00653FE2">
        <w:tab/>
        <w:t>bearer service not provisioned;</w:t>
      </w:r>
    </w:p>
    <w:p w:rsidR="001661DA" w:rsidRPr="00653FE2" w:rsidRDefault="001661DA" w:rsidP="001661DA">
      <w:pPr>
        <w:pStyle w:val="B2"/>
      </w:pPr>
      <w:r w:rsidRPr="00653FE2">
        <w:t>-</w:t>
      </w:r>
      <w:r w:rsidRPr="00653FE2">
        <w:tab/>
        <w:t>teleservice not provisioned;</w:t>
      </w:r>
    </w:p>
    <w:p w:rsidR="001661DA" w:rsidRPr="00653FE2" w:rsidRDefault="001661DA" w:rsidP="001661DA">
      <w:pPr>
        <w:pStyle w:val="B2"/>
      </w:pPr>
      <w:r w:rsidRPr="00653FE2">
        <w:t>-</w:t>
      </w:r>
      <w:r w:rsidRPr="00653FE2">
        <w:tab/>
        <w:t>illegal equipment, i.e. the IMEI check procedure has shown that the IMEI is blacklisted or not whitelisted.</w:t>
      </w:r>
    </w:p>
    <w:p w:rsidR="001661DA" w:rsidRPr="00653FE2" w:rsidRDefault="001661DA" w:rsidP="001661DA">
      <w:pPr>
        <w:pStyle w:val="B1"/>
        <w:keepNext/>
        <w:keepLines/>
      </w:pPr>
      <w:r w:rsidRPr="00653FE2">
        <w:t>d)</w:t>
      </w:r>
      <w:r w:rsidRPr="00653FE2">
        <w:tab/>
        <w:t>Handover problem:</w:t>
      </w:r>
    </w:p>
    <w:p w:rsidR="001661DA" w:rsidRPr="00653FE2" w:rsidRDefault="001661DA" w:rsidP="001661DA">
      <w:pPr>
        <w:pStyle w:val="B2"/>
      </w:pPr>
      <w:r w:rsidRPr="00653FE2">
        <w:t>-</w:t>
      </w:r>
      <w:r w:rsidRPr="00653FE2">
        <w:tab/>
        <w:t>no handover number available, i.e. the VLR cannot allocate a number for handover or cannot allocate the required amount of numbers for relocation;</w:t>
      </w:r>
    </w:p>
    <w:p w:rsidR="001661DA" w:rsidRPr="00653FE2" w:rsidRDefault="001661DA" w:rsidP="001661DA">
      <w:pPr>
        <w:pStyle w:val="B2"/>
      </w:pPr>
      <w:r w:rsidRPr="00653FE2">
        <w:t>-</w:t>
      </w:r>
      <w:r w:rsidRPr="00653FE2">
        <w:tab/>
        <w:t>subsequent handover failure, i.e. handover to a third MSC failed for some reason;</w:t>
      </w:r>
    </w:p>
    <w:p w:rsidR="001661DA" w:rsidRPr="00653FE2" w:rsidRDefault="001661DA" w:rsidP="001661DA">
      <w:pPr>
        <w:pStyle w:val="B2"/>
      </w:pPr>
      <w:r w:rsidRPr="00653FE2">
        <w:t>-</w:t>
      </w:r>
      <w:r w:rsidRPr="00653FE2">
        <w:tab/>
        <w:t>target cell outside group call area.</w:t>
      </w:r>
    </w:p>
    <w:p w:rsidR="001661DA" w:rsidRPr="00653FE2" w:rsidRDefault="001661DA" w:rsidP="001661DA">
      <w:pPr>
        <w:pStyle w:val="B1"/>
      </w:pPr>
      <w:r w:rsidRPr="00653FE2">
        <w:t>e)</w:t>
      </w:r>
      <w:r w:rsidRPr="00653FE2">
        <w:tab/>
        <w:t>Operation and maintenance problem:</w:t>
      </w:r>
    </w:p>
    <w:p w:rsidR="001661DA" w:rsidRPr="00653FE2" w:rsidRDefault="001661DA" w:rsidP="001661DA">
      <w:pPr>
        <w:pStyle w:val="B2"/>
      </w:pPr>
      <w:r w:rsidRPr="00653FE2">
        <w:t>-</w:t>
      </w:r>
      <w:r w:rsidRPr="00653FE2">
        <w:tab/>
        <w:t>tracing buffer full, i.e. tracing cannot be performed because the tracing capacity is exceeded.</w:t>
      </w:r>
    </w:p>
    <w:p w:rsidR="001661DA" w:rsidRPr="00653FE2" w:rsidRDefault="001661DA" w:rsidP="001661DA">
      <w:pPr>
        <w:pStyle w:val="B1"/>
      </w:pPr>
      <w:r w:rsidRPr="00653FE2">
        <w:t>f)</w:t>
      </w:r>
      <w:r w:rsidRPr="00653FE2">
        <w:tab/>
        <w:t>Call set-up problem:</w:t>
      </w:r>
    </w:p>
    <w:p w:rsidR="001661DA" w:rsidRPr="00653FE2" w:rsidRDefault="001661DA" w:rsidP="001661DA">
      <w:pPr>
        <w:pStyle w:val="B2"/>
      </w:pPr>
      <w:r w:rsidRPr="00653FE2">
        <w:t>-</w:t>
      </w:r>
      <w:r w:rsidRPr="00653FE2">
        <w:tab/>
        <w:t>no roaming number available, i.e. a roaming number cannot be allocated because all available numbers are in use;</w:t>
      </w:r>
    </w:p>
    <w:p w:rsidR="001661DA" w:rsidRPr="00653FE2" w:rsidRDefault="001661DA" w:rsidP="001661DA">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rsidR="001661DA" w:rsidRPr="00653FE2" w:rsidRDefault="001661DA" w:rsidP="001661DA">
      <w:pPr>
        <w:pStyle w:val="B2"/>
      </w:pPr>
      <w:r w:rsidRPr="00653FE2">
        <w:t>-</w:t>
      </w:r>
      <w:r w:rsidRPr="00653FE2">
        <w:tab/>
        <w:t>busy subscriber. This error may be qualified to indicate that the subscriber was busy due to CCBS and that CCBS is possible;</w:t>
      </w:r>
    </w:p>
    <w:p w:rsidR="001661DA" w:rsidRPr="00653FE2" w:rsidRDefault="001661DA" w:rsidP="001661DA">
      <w:pPr>
        <w:pStyle w:val="B2"/>
      </w:pPr>
      <w:r w:rsidRPr="00653FE2">
        <w:t>-</w:t>
      </w:r>
      <w:r w:rsidRPr="00653FE2">
        <w:tab/>
        <w:t>no subscriber reply;</w:t>
      </w:r>
    </w:p>
    <w:p w:rsidR="001661DA" w:rsidRPr="00653FE2" w:rsidRDefault="001661DA" w:rsidP="001661DA">
      <w:pPr>
        <w:pStyle w:val="B2"/>
      </w:pPr>
      <w:r w:rsidRPr="00653FE2">
        <w:t>-</w:t>
      </w:r>
      <w:r w:rsidRPr="00653FE2">
        <w:tab/>
        <w:t>forwarding violation, i.e. the call has already been forwarded the maximum number of times that is allowed;</w:t>
      </w:r>
    </w:p>
    <w:p w:rsidR="001661DA" w:rsidRPr="00653FE2" w:rsidRDefault="001661DA" w:rsidP="001661DA">
      <w:pPr>
        <w:pStyle w:val="B2"/>
      </w:pPr>
      <w:r w:rsidRPr="00653FE2">
        <w:t>-</w:t>
      </w:r>
      <w:r w:rsidRPr="00653FE2">
        <w:tab/>
        <w:t>CUG reject, i.e. the call does not pass a CUG check; additional information may also be given in order to indicate rejection due to e.g. incoming call barred or non-CUG membership;</w:t>
      </w:r>
    </w:p>
    <w:p w:rsidR="001661DA" w:rsidRPr="00653FE2" w:rsidRDefault="001661DA" w:rsidP="001661DA">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rsidR="001661DA" w:rsidRPr="00653FE2" w:rsidRDefault="001661DA" w:rsidP="001661DA">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1661DA" w:rsidRPr="00653FE2" w:rsidRDefault="001661DA" w:rsidP="001661DA">
      <w:pPr>
        <w:pStyle w:val="B2"/>
      </w:pPr>
      <w:r w:rsidRPr="00653FE2">
        <w:t>-</w:t>
      </w:r>
      <w:r w:rsidRPr="00653FE2">
        <w:tab/>
        <w:t>forwarding failed, i.e. the GMSC interrogated the HLR for forwarding information but the HLR returned an error.</w:t>
      </w:r>
    </w:p>
    <w:p w:rsidR="001661DA" w:rsidRPr="00653FE2" w:rsidRDefault="001661DA" w:rsidP="001661DA">
      <w:pPr>
        <w:pStyle w:val="B1"/>
      </w:pPr>
      <w:r w:rsidRPr="00653FE2">
        <w:t>g)</w:t>
      </w:r>
      <w:r w:rsidRPr="00653FE2">
        <w:tab/>
        <w:t>Supplementary services problem:</w:t>
      </w:r>
    </w:p>
    <w:p w:rsidR="001661DA" w:rsidRPr="00653FE2" w:rsidRDefault="001661DA" w:rsidP="001661DA">
      <w:pPr>
        <w:pStyle w:val="B2"/>
      </w:pPr>
      <w:r w:rsidRPr="00653FE2">
        <w:t>-</w:t>
      </w:r>
      <w:r w:rsidRPr="00653FE2">
        <w:tab/>
        <w:t>call barred;</w:t>
      </w:r>
    </w:p>
    <w:p w:rsidR="001661DA" w:rsidRPr="00653FE2" w:rsidRDefault="001661DA" w:rsidP="001661DA">
      <w:pPr>
        <w:pStyle w:val="B2"/>
      </w:pPr>
      <w:r w:rsidRPr="00653FE2">
        <w:t>-</w:t>
      </w:r>
      <w:r w:rsidRPr="00653FE2">
        <w:tab/>
        <w:t>illegal SS operation;</w:t>
      </w:r>
    </w:p>
    <w:p w:rsidR="001661DA" w:rsidRPr="00653FE2" w:rsidRDefault="001661DA" w:rsidP="001661DA">
      <w:pPr>
        <w:pStyle w:val="B2"/>
      </w:pPr>
      <w:r w:rsidRPr="00653FE2">
        <w:t>-</w:t>
      </w:r>
      <w:r w:rsidRPr="00653FE2">
        <w:tab/>
        <w:t>SS error status;</w:t>
      </w:r>
    </w:p>
    <w:p w:rsidR="001661DA" w:rsidRPr="00653FE2" w:rsidRDefault="001661DA" w:rsidP="001661DA">
      <w:pPr>
        <w:pStyle w:val="B2"/>
      </w:pPr>
      <w:r w:rsidRPr="00653FE2">
        <w:t>-</w:t>
      </w:r>
      <w:r w:rsidRPr="00653FE2">
        <w:tab/>
        <w:t>SS not available;</w:t>
      </w:r>
    </w:p>
    <w:p w:rsidR="001661DA" w:rsidRPr="00653FE2" w:rsidRDefault="001661DA" w:rsidP="001661DA">
      <w:pPr>
        <w:pStyle w:val="B2"/>
      </w:pPr>
      <w:r w:rsidRPr="00653FE2">
        <w:t>-</w:t>
      </w:r>
      <w:r w:rsidRPr="00653FE2">
        <w:tab/>
        <w:t>SS subscription violation;</w:t>
      </w:r>
    </w:p>
    <w:p w:rsidR="001661DA" w:rsidRPr="00653FE2" w:rsidRDefault="001661DA" w:rsidP="001661DA">
      <w:pPr>
        <w:pStyle w:val="B2"/>
      </w:pPr>
      <w:r w:rsidRPr="00653FE2">
        <w:t>-</w:t>
      </w:r>
      <w:r w:rsidRPr="00653FE2">
        <w:tab/>
        <w:t>SS incompatibility;</w:t>
      </w:r>
    </w:p>
    <w:p w:rsidR="001661DA" w:rsidRPr="00653FE2" w:rsidRDefault="001661DA" w:rsidP="001661DA">
      <w:pPr>
        <w:pStyle w:val="B2"/>
      </w:pPr>
      <w:r w:rsidRPr="00653FE2">
        <w:t>-</w:t>
      </w:r>
      <w:r w:rsidRPr="00653FE2">
        <w:tab/>
        <w:t>negative password check;</w:t>
      </w:r>
    </w:p>
    <w:p w:rsidR="001661DA" w:rsidRPr="00653FE2" w:rsidRDefault="001661DA" w:rsidP="001661DA">
      <w:pPr>
        <w:pStyle w:val="B2"/>
      </w:pPr>
      <w:r w:rsidRPr="00653FE2">
        <w:t>-</w:t>
      </w:r>
      <w:r w:rsidRPr="00653FE2">
        <w:tab/>
        <w:t>password registration failure;</w:t>
      </w:r>
    </w:p>
    <w:p w:rsidR="001661DA" w:rsidRPr="00653FE2" w:rsidRDefault="001661DA" w:rsidP="001661DA">
      <w:pPr>
        <w:pStyle w:val="B2"/>
      </w:pPr>
      <w:r w:rsidRPr="00653FE2">
        <w:t>-</w:t>
      </w:r>
      <w:r w:rsidRPr="00653FE2">
        <w:tab/>
        <w:t>Number of Password Attempts;</w:t>
      </w:r>
    </w:p>
    <w:p w:rsidR="001661DA" w:rsidRPr="00653FE2" w:rsidRDefault="001661DA" w:rsidP="001661DA">
      <w:pPr>
        <w:pStyle w:val="B2"/>
      </w:pPr>
      <w:r w:rsidRPr="00653FE2">
        <w:t>-</w:t>
      </w:r>
      <w:r w:rsidRPr="00653FE2">
        <w:tab/>
        <w:t>USSD Busy;</w:t>
      </w:r>
    </w:p>
    <w:p w:rsidR="001661DA" w:rsidRPr="00653FE2" w:rsidRDefault="001661DA" w:rsidP="001661DA">
      <w:pPr>
        <w:pStyle w:val="B2"/>
      </w:pPr>
      <w:r w:rsidRPr="00653FE2">
        <w:t>-</w:t>
      </w:r>
      <w:r w:rsidRPr="00653FE2">
        <w:tab/>
        <w:t>Unknown Alphabet;</w:t>
      </w:r>
    </w:p>
    <w:p w:rsidR="001661DA" w:rsidRPr="00653FE2" w:rsidRDefault="001661DA" w:rsidP="001661DA">
      <w:pPr>
        <w:pStyle w:val="B2"/>
      </w:pPr>
      <w:r w:rsidRPr="00653FE2">
        <w:t>-</w:t>
      </w:r>
      <w:r w:rsidRPr="00653FE2">
        <w:tab/>
        <w:t>short term denial;</w:t>
      </w:r>
    </w:p>
    <w:p w:rsidR="001661DA" w:rsidRPr="00653FE2" w:rsidRDefault="001661DA" w:rsidP="001661DA">
      <w:pPr>
        <w:pStyle w:val="B2"/>
      </w:pPr>
      <w:r w:rsidRPr="00653FE2">
        <w:t>-</w:t>
      </w:r>
      <w:r w:rsidRPr="00653FE2">
        <w:tab/>
        <w:t>long term denial.</w:t>
      </w:r>
    </w:p>
    <w:p w:rsidR="001661DA" w:rsidRPr="00653FE2" w:rsidRDefault="001661DA" w:rsidP="001661DA">
      <w:r w:rsidRPr="00653FE2">
        <w:t>For definition of these errors see 3GPP TS 24.080 [38].</w:t>
      </w:r>
    </w:p>
    <w:p w:rsidR="001661DA" w:rsidRPr="00653FE2" w:rsidRDefault="001661DA" w:rsidP="001661DA">
      <w:pPr>
        <w:pStyle w:val="B1"/>
      </w:pPr>
      <w:r w:rsidRPr="00653FE2">
        <w:t>h)</w:t>
      </w:r>
      <w:r w:rsidRPr="00653FE2">
        <w:tab/>
        <w:t>Short message problem:</w:t>
      </w:r>
    </w:p>
    <w:p w:rsidR="001661DA" w:rsidRPr="00653FE2" w:rsidRDefault="001661DA" w:rsidP="001661DA">
      <w:pPr>
        <w:pStyle w:val="B2"/>
      </w:pPr>
      <w:r w:rsidRPr="00653FE2">
        <w:t>-</w:t>
      </w:r>
      <w:r w:rsidRPr="00653FE2">
        <w:tab/>
        <w:t>SM delivery failure with detailed reason as follows:</w:t>
      </w:r>
    </w:p>
    <w:p w:rsidR="001661DA" w:rsidRPr="00653FE2" w:rsidRDefault="001661DA" w:rsidP="001661DA">
      <w:pPr>
        <w:pStyle w:val="B3"/>
      </w:pPr>
      <w:r w:rsidRPr="00653FE2">
        <w:t>-</w:t>
      </w:r>
      <w:r w:rsidRPr="00653FE2">
        <w:tab/>
        <w:t>memory capacity exceeded;</w:t>
      </w:r>
    </w:p>
    <w:p w:rsidR="001661DA" w:rsidRPr="00653FE2" w:rsidRDefault="001661DA" w:rsidP="001661DA">
      <w:pPr>
        <w:pStyle w:val="B3"/>
      </w:pPr>
      <w:r w:rsidRPr="00653FE2">
        <w:t>-</w:t>
      </w:r>
      <w:r w:rsidRPr="00653FE2">
        <w:tab/>
        <w:t>MS protocol error;</w:t>
      </w:r>
    </w:p>
    <w:p w:rsidR="001661DA" w:rsidRPr="00653FE2" w:rsidRDefault="001661DA" w:rsidP="001661DA">
      <w:pPr>
        <w:pStyle w:val="B3"/>
      </w:pPr>
      <w:r w:rsidRPr="00653FE2">
        <w:t>-</w:t>
      </w:r>
      <w:r w:rsidRPr="00653FE2">
        <w:tab/>
        <w:t>MS not equipped;</w:t>
      </w:r>
    </w:p>
    <w:p w:rsidR="001661DA" w:rsidRPr="00653FE2" w:rsidRDefault="001661DA" w:rsidP="001661DA">
      <w:pPr>
        <w:pStyle w:val="B3"/>
      </w:pPr>
      <w:r w:rsidRPr="00653FE2">
        <w:t>-</w:t>
      </w:r>
      <w:r w:rsidRPr="00653FE2">
        <w:tab/>
        <w:t>unknown service centre (SC);</w:t>
      </w:r>
    </w:p>
    <w:p w:rsidR="001661DA" w:rsidRPr="00653FE2" w:rsidRDefault="001661DA" w:rsidP="001661DA">
      <w:pPr>
        <w:pStyle w:val="B3"/>
      </w:pPr>
      <w:r w:rsidRPr="00653FE2">
        <w:t>-</w:t>
      </w:r>
      <w:r w:rsidRPr="00653FE2">
        <w:tab/>
        <w:t>SC congestion;</w:t>
      </w:r>
    </w:p>
    <w:p w:rsidR="001661DA" w:rsidRPr="00653FE2" w:rsidRDefault="001661DA" w:rsidP="001661DA">
      <w:pPr>
        <w:pStyle w:val="B3"/>
      </w:pPr>
      <w:r w:rsidRPr="00653FE2">
        <w:t>-</w:t>
      </w:r>
      <w:r w:rsidRPr="00653FE2">
        <w:tab/>
        <w:t>invalid SME address;</w:t>
      </w:r>
    </w:p>
    <w:p w:rsidR="001661DA" w:rsidRPr="00653FE2" w:rsidRDefault="001661DA" w:rsidP="001661DA">
      <w:pPr>
        <w:pStyle w:val="B3"/>
      </w:pPr>
      <w:r w:rsidRPr="00653FE2">
        <w:t>-</w:t>
      </w:r>
      <w:r w:rsidRPr="00653FE2">
        <w:tab/>
        <w:t>subscriber is not an SC subscriber;</w:t>
      </w:r>
    </w:p>
    <w:p w:rsidR="001661DA" w:rsidRPr="00653FE2" w:rsidRDefault="001661DA" w:rsidP="001661DA">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1661DA" w:rsidRPr="00653FE2" w:rsidRDefault="001661DA" w:rsidP="001661DA">
      <w:pPr>
        <w:pStyle w:val="B2"/>
      </w:pPr>
      <w:r w:rsidRPr="00653FE2">
        <w:t>-</w:t>
      </w:r>
      <w:r w:rsidRPr="00653FE2">
        <w:tab/>
        <w:t>message waiting list full, i.e. no further SC address can be added to the message waiting list.</w:t>
      </w:r>
    </w:p>
    <w:p w:rsidR="001661DA" w:rsidRPr="00653FE2" w:rsidRDefault="001661DA" w:rsidP="001661DA">
      <w:pPr>
        <w:pStyle w:val="B2"/>
      </w:pPr>
      <w:r w:rsidRPr="00653FE2">
        <w:t>-</w:t>
      </w:r>
      <w:r w:rsidRPr="00653FE2">
        <w:tab/>
        <w:t>Subscriber busy for MT SMS, i.e. the mobile terminated short message transfer cannot be completed because:</w:t>
      </w:r>
    </w:p>
    <w:p w:rsidR="001661DA" w:rsidRPr="00653FE2" w:rsidRDefault="001661DA" w:rsidP="001661DA">
      <w:pPr>
        <w:pStyle w:val="B3"/>
      </w:pPr>
      <w:r w:rsidRPr="00653FE2">
        <w:t>-</w:t>
      </w:r>
      <w:r w:rsidRPr="00653FE2">
        <w:tab/>
        <w:t>another mobile terminated short message transfer is going on and the delivery node does not support message buffering; or</w:t>
      </w:r>
    </w:p>
    <w:p w:rsidR="001661DA" w:rsidRPr="00653FE2" w:rsidRDefault="001661DA" w:rsidP="001661DA">
      <w:pPr>
        <w:pStyle w:val="B3"/>
      </w:pPr>
      <w:r w:rsidRPr="00653FE2">
        <w:t>-</w:t>
      </w:r>
      <w:r w:rsidRPr="00653FE2">
        <w:tab/>
        <w:t>another mobile terminated short message transfer is going on and it is not possible to buffer the message for later delivery; or</w:t>
      </w:r>
    </w:p>
    <w:p w:rsidR="001661DA" w:rsidRPr="00653FE2" w:rsidRDefault="001661DA" w:rsidP="001661DA">
      <w:pPr>
        <w:pStyle w:val="B3"/>
      </w:pPr>
      <w:r w:rsidRPr="00653FE2">
        <w:t>-</w:t>
      </w:r>
      <w:r w:rsidRPr="00653FE2">
        <w:tab/>
        <w:t>the message was buffered but it is not possible to deliver the message before the expiry of the buffering time defined in 3GPP TS 23.040;</w:t>
      </w:r>
    </w:p>
    <w:p w:rsidR="001661DA" w:rsidRPr="00653FE2" w:rsidRDefault="001661DA" w:rsidP="001661DA">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rsidR="001661DA" w:rsidRPr="00653FE2" w:rsidRDefault="001661DA" w:rsidP="001661DA">
      <w:pPr>
        <w:pStyle w:val="B1"/>
      </w:pPr>
      <w:r w:rsidRPr="00653FE2">
        <w:t>i)</w:t>
      </w:r>
      <w:r w:rsidRPr="00653FE2">
        <w:tab/>
        <w:t>Location services problem:</w:t>
      </w:r>
    </w:p>
    <w:p w:rsidR="001661DA" w:rsidRPr="00653FE2" w:rsidRDefault="001661DA" w:rsidP="001661DA">
      <w:pPr>
        <w:pStyle w:val="B2"/>
      </w:pPr>
      <w:r w:rsidRPr="00653FE2">
        <w:t>-</w:t>
      </w:r>
      <w:r w:rsidRPr="00653FE2">
        <w:tab/>
        <w:t>Unauthorised Requesting Network</w:t>
      </w:r>
    </w:p>
    <w:p w:rsidR="001661DA" w:rsidRPr="00653FE2" w:rsidRDefault="001661DA" w:rsidP="001661DA">
      <w:pPr>
        <w:pStyle w:val="B2"/>
      </w:pPr>
      <w:r w:rsidRPr="00653FE2">
        <w:t>-</w:t>
      </w:r>
      <w:r w:rsidRPr="00653FE2">
        <w:tab/>
        <w:t>Unauthorised LCS Client with detailed reasons as follows:</w:t>
      </w:r>
    </w:p>
    <w:p w:rsidR="001661DA" w:rsidRPr="00653FE2" w:rsidRDefault="001661DA" w:rsidP="001661DA">
      <w:pPr>
        <w:pStyle w:val="B3"/>
      </w:pPr>
      <w:r w:rsidRPr="00653FE2">
        <w:t>-</w:t>
      </w:r>
      <w:r w:rsidRPr="00653FE2">
        <w:tab/>
        <w:t>NoAdditional Information</w:t>
      </w:r>
    </w:p>
    <w:p w:rsidR="001661DA" w:rsidRPr="00653FE2" w:rsidRDefault="001661DA" w:rsidP="001661DA">
      <w:pPr>
        <w:pStyle w:val="B3"/>
      </w:pPr>
      <w:r w:rsidRPr="00653FE2">
        <w:t>-</w:t>
      </w:r>
      <w:r w:rsidRPr="00653FE2">
        <w:tab/>
        <w:t>Client not in MS Privacy Exception List</w:t>
      </w:r>
    </w:p>
    <w:p w:rsidR="001661DA" w:rsidRPr="00653FE2" w:rsidRDefault="001661DA" w:rsidP="001661DA">
      <w:pPr>
        <w:pStyle w:val="B3"/>
      </w:pPr>
      <w:r w:rsidRPr="00653FE2">
        <w:t>-</w:t>
      </w:r>
      <w:r w:rsidRPr="00653FE2">
        <w:tab/>
        <w:t>Call to Client not setup</w:t>
      </w:r>
    </w:p>
    <w:p w:rsidR="001661DA" w:rsidRPr="00653FE2" w:rsidRDefault="001661DA" w:rsidP="001661DA">
      <w:pPr>
        <w:pStyle w:val="B3"/>
      </w:pPr>
      <w:r w:rsidRPr="00653FE2">
        <w:t>-</w:t>
      </w:r>
      <w:r w:rsidRPr="00653FE2">
        <w:tab/>
        <w:t>Disallowed by Local Regulatory Requirements</w:t>
      </w:r>
    </w:p>
    <w:p w:rsidR="001661DA" w:rsidRPr="00653FE2" w:rsidRDefault="001661DA" w:rsidP="001661DA">
      <w:pPr>
        <w:pStyle w:val="B3"/>
      </w:pPr>
      <w:r w:rsidRPr="00653FE2">
        <w:t>-</w:t>
      </w:r>
      <w:r w:rsidRPr="00653FE2">
        <w:tab/>
        <w:t>Unauthorised Privacy Class</w:t>
      </w:r>
    </w:p>
    <w:p w:rsidR="001661DA" w:rsidRPr="00653FE2" w:rsidRDefault="001661DA" w:rsidP="001661DA">
      <w:pPr>
        <w:pStyle w:val="B3"/>
      </w:pPr>
      <w:r w:rsidRPr="00653FE2">
        <w:t>-</w:t>
      </w:r>
      <w:r w:rsidRPr="00653FE2">
        <w:tab/>
        <w:t>Unauthorised Call</w:t>
      </w:r>
      <w:r w:rsidRPr="00653FE2">
        <w:rPr>
          <w:lang w:eastAsia="ja-JP"/>
        </w:rPr>
        <w:t>/Session</w:t>
      </w:r>
      <w:r w:rsidRPr="00653FE2">
        <w:t xml:space="preserve"> Unrelated External Client</w:t>
      </w:r>
    </w:p>
    <w:p w:rsidR="001661DA" w:rsidRPr="00653FE2" w:rsidRDefault="001661DA" w:rsidP="001661DA">
      <w:pPr>
        <w:pStyle w:val="B3"/>
      </w:pPr>
      <w:r w:rsidRPr="00653FE2">
        <w:t>-</w:t>
      </w:r>
      <w:r w:rsidRPr="00653FE2">
        <w:tab/>
        <w:t>Unauthorised Call</w:t>
      </w:r>
      <w:r w:rsidRPr="00653FE2">
        <w:rPr>
          <w:lang w:eastAsia="ja-JP"/>
        </w:rPr>
        <w:t>/Session</w:t>
      </w:r>
      <w:r w:rsidRPr="00653FE2">
        <w:t xml:space="preserve"> Related External Client</w:t>
      </w:r>
    </w:p>
    <w:p w:rsidR="001661DA" w:rsidRPr="00653FE2" w:rsidRDefault="001661DA" w:rsidP="001661DA">
      <w:pPr>
        <w:pStyle w:val="B3"/>
      </w:pPr>
      <w:r w:rsidRPr="00653FE2">
        <w:t>-</w:t>
      </w:r>
      <w:r w:rsidRPr="00653FE2">
        <w:tab/>
        <w:t>Privacy override not applicable</w:t>
      </w:r>
    </w:p>
    <w:p w:rsidR="001661DA" w:rsidRPr="00653FE2" w:rsidRDefault="001661DA" w:rsidP="001661DA">
      <w:pPr>
        <w:pStyle w:val="B2"/>
      </w:pPr>
      <w:r w:rsidRPr="00653FE2">
        <w:t>-</w:t>
      </w:r>
      <w:r w:rsidRPr="00653FE2">
        <w:tab/>
        <w:t>Position method failure with detailed reasons as follows:</w:t>
      </w:r>
    </w:p>
    <w:p w:rsidR="001661DA" w:rsidRPr="00653FE2" w:rsidRDefault="001661DA" w:rsidP="001661DA">
      <w:pPr>
        <w:pStyle w:val="B3"/>
      </w:pPr>
      <w:r w:rsidRPr="00653FE2">
        <w:t>-</w:t>
      </w:r>
      <w:r w:rsidRPr="00653FE2">
        <w:tab/>
        <w:t>Congestion</w:t>
      </w:r>
    </w:p>
    <w:p w:rsidR="001661DA" w:rsidRPr="00653FE2" w:rsidRDefault="001661DA" w:rsidP="001661DA">
      <w:pPr>
        <w:pStyle w:val="B3"/>
      </w:pPr>
      <w:r w:rsidRPr="00653FE2">
        <w:t>-</w:t>
      </w:r>
      <w:r w:rsidRPr="00653FE2">
        <w:tab/>
        <w:t>Insufficient resources</w:t>
      </w:r>
    </w:p>
    <w:p w:rsidR="001661DA" w:rsidRPr="00653FE2" w:rsidRDefault="001661DA" w:rsidP="001661DA">
      <w:pPr>
        <w:pStyle w:val="B3"/>
      </w:pPr>
      <w:r w:rsidRPr="00653FE2">
        <w:t>-</w:t>
      </w:r>
      <w:r w:rsidRPr="00653FE2">
        <w:tab/>
        <w:t>Insufficient Measurement Data</w:t>
      </w:r>
    </w:p>
    <w:p w:rsidR="001661DA" w:rsidRPr="00653FE2" w:rsidRDefault="001661DA" w:rsidP="001661DA">
      <w:pPr>
        <w:pStyle w:val="B3"/>
      </w:pPr>
      <w:r w:rsidRPr="00653FE2">
        <w:t>-</w:t>
      </w:r>
      <w:r w:rsidRPr="00653FE2">
        <w:tab/>
        <w:t>Inconsistent Measurement Data</w:t>
      </w:r>
    </w:p>
    <w:p w:rsidR="001661DA" w:rsidRPr="00653FE2" w:rsidRDefault="001661DA" w:rsidP="001661DA">
      <w:pPr>
        <w:pStyle w:val="B3"/>
      </w:pPr>
      <w:r w:rsidRPr="00653FE2">
        <w:t>-</w:t>
      </w:r>
      <w:r w:rsidRPr="00653FE2">
        <w:tab/>
        <w:t>Location procedure not completed</w:t>
      </w:r>
    </w:p>
    <w:p w:rsidR="001661DA" w:rsidRPr="00653FE2" w:rsidRDefault="001661DA" w:rsidP="001661DA">
      <w:pPr>
        <w:pStyle w:val="B3"/>
      </w:pPr>
      <w:r w:rsidRPr="00653FE2">
        <w:t>-</w:t>
      </w:r>
      <w:r w:rsidRPr="00653FE2">
        <w:tab/>
        <w:t>QoS not attainable</w:t>
      </w:r>
    </w:p>
    <w:p w:rsidR="001661DA" w:rsidRPr="00653FE2" w:rsidRDefault="001661DA" w:rsidP="001661DA">
      <w:pPr>
        <w:pStyle w:val="B3"/>
      </w:pPr>
      <w:r w:rsidRPr="00653FE2">
        <w:t>-</w:t>
      </w:r>
      <w:r w:rsidRPr="00653FE2">
        <w:tab/>
        <w:t>Position Method Not Available in Network</w:t>
      </w:r>
    </w:p>
    <w:p w:rsidR="001661DA" w:rsidRPr="00653FE2" w:rsidRDefault="001661DA" w:rsidP="001661DA">
      <w:pPr>
        <w:pStyle w:val="B3"/>
      </w:pPr>
      <w:r w:rsidRPr="00653FE2">
        <w:t>-</w:t>
      </w:r>
      <w:r w:rsidRPr="00653FE2">
        <w:tab/>
        <w:t>Position Method Not Available in Location Area</w:t>
      </w:r>
    </w:p>
    <w:p w:rsidR="001661DA" w:rsidRPr="00653FE2" w:rsidRDefault="001661DA" w:rsidP="001661DA">
      <w:pPr>
        <w:pStyle w:val="B3"/>
      </w:pPr>
      <w:r w:rsidRPr="00653FE2">
        <w:t>-</w:t>
      </w:r>
      <w:r w:rsidRPr="00653FE2">
        <w:tab/>
        <w:t>Unknown or unreachable LCS Client.</w:t>
      </w:r>
    </w:p>
    <w:p w:rsidR="001661DA" w:rsidRPr="00653FE2" w:rsidRDefault="001661DA" w:rsidP="001661DA">
      <w:pPr>
        <w:pStyle w:val="Heading4H4"/>
        <w:keepNext w:val="0"/>
        <w:keepLines w:val="0"/>
      </w:pPr>
      <w:r w:rsidRPr="00653FE2">
        <w:t>7.6.1.5</w:t>
      </w:r>
      <w:r w:rsidRPr="00653FE2">
        <w:tab/>
        <w:t>All Information Sent</w:t>
      </w:r>
    </w:p>
    <w:p w:rsidR="001661DA" w:rsidRPr="00653FE2" w:rsidRDefault="001661DA" w:rsidP="001661DA">
      <w:r w:rsidRPr="00653FE2">
        <w:t>This parameter indicates to the receiving entity when the sending entity has sent all necessary information.</w:t>
      </w:r>
    </w:p>
    <w:p w:rsidR="001661DA" w:rsidRPr="00653FE2" w:rsidRDefault="001661DA" w:rsidP="001661DA">
      <w:pPr>
        <w:pStyle w:val="Heading3"/>
        <w:keepNext w:val="0"/>
        <w:keepLines w:val="0"/>
      </w:pPr>
      <w:bookmarkStart w:id="177" w:name="_Toc11331229"/>
      <w:bookmarkStart w:id="178" w:name="_Toc36544712"/>
      <w:r w:rsidRPr="00653FE2">
        <w:t>7.6.2</w:t>
      </w:r>
      <w:r w:rsidRPr="00653FE2">
        <w:tab/>
        <w:t>Numbering and identification parameters</w:t>
      </w:r>
      <w:bookmarkEnd w:id="177"/>
      <w:bookmarkEnd w:id="178"/>
    </w:p>
    <w:p w:rsidR="001661DA" w:rsidRPr="00653FE2" w:rsidRDefault="001661DA" w:rsidP="001661DA">
      <w:pPr>
        <w:pStyle w:val="Heading4"/>
        <w:keepNext w:val="0"/>
        <w:keepLines w:val="0"/>
      </w:pPr>
      <w:bookmarkStart w:id="179" w:name="_Toc11331230"/>
      <w:bookmarkStart w:id="180" w:name="_Toc36544713"/>
      <w:r w:rsidRPr="00653FE2">
        <w:t>7.6.2.1</w:t>
      </w:r>
      <w:r w:rsidRPr="00653FE2">
        <w:tab/>
        <w:t>IMSI</w:t>
      </w:r>
      <w:bookmarkEnd w:id="179"/>
      <w:bookmarkEnd w:id="180"/>
    </w:p>
    <w:p w:rsidR="001661DA" w:rsidRPr="00653FE2" w:rsidRDefault="001661DA" w:rsidP="001661DA">
      <w:r w:rsidRPr="00653FE2">
        <w:t>This parameter is the International Mobile Subscriber Identity defined in 3GPP TS 23.003 [17].</w:t>
      </w:r>
    </w:p>
    <w:p w:rsidR="001661DA" w:rsidRPr="00653FE2" w:rsidRDefault="001661DA" w:rsidP="001661DA">
      <w:pPr>
        <w:pStyle w:val="Heading4"/>
        <w:keepNext w:val="0"/>
        <w:keepLines w:val="0"/>
      </w:pPr>
      <w:bookmarkStart w:id="181" w:name="_Toc11331231"/>
      <w:bookmarkStart w:id="182" w:name="_Toc36544714"/>
      <w:r w:rsidRPr="00653FE2">
        <w:t>7.6.2.2</w:t>
      </w:r>
      <w:r w:rsidRPr="00653FE2">
        <w:tab/>
        <w:t>TMSI</w:t>
      </w:r>
      <w:bookmarkEnd w:id="181"/>
      <w:bookmarkEnd w:id="182"/>
    </w:p>
    <w:p w:rsidR="001661DA" w:rsidRPr="00653FE2" w:rsidRDefault="001661DA" w:rsidP="001661DA">
      <w:r w:rsidRPr="00653FE2">
        <w:t>This parameter is the Temporary Mobile Subscriber Identity defined in 3GPP TS 23.003 [17].</w:t>
      </w:r>
    </w:p>
    <w:p w:rsidR="001661DA" w:rsidRPr="00653FE2" w:rsidRDefault="001661DA" w:rsidP="001661DA">
      <w:pPr>
        <w:pStyle w:val="Heading4"/>
        <w:keepNext w:val="0"/>
        <w:keepLines w:val="0"/>
      </w:pPr>
      <w:bookmarkStart w:id="183" w:name="_Toc11331232"/>
      <w:bookmarkStart w:id="184" w:name="_Toc36544715"/>
      <w:r w:rsidRPr="00653FE2">
        <w:t>7.6.2.3</w:t>
      </w:r>
      <w:r w:rsidRPr="00653FE2">
        <w:tab/>
        <w:t>IMEI</w:t>
      </w:r>
      <w:bookmarkEnd w:id="183"/>
      <w:bookmarkEnd w:id="184"/>
    </w:p>
    <w:p w:rsidR="001661DA" w:rsidRPr="00653FE2" w:rsidRDefault="001661DA" w:rsidP="001661DA">
      <w:r w:rsidRPr="00653FE2">
        <w:t>This parameter is the International Mobile Equipment Identity defined in 3GPP TS 23.003 [17].</w:t>
      </w:r>
    </w:p>
    <w:p w:rsidR="001661DA" w:rsidRPr="00653FE2" w:rsidRDefault="001661DA" w:rsidP="001661DA">
      <w:pPr>
        <w:pStyle w:val="Heading4"/>
        <w:keepNext w:val="0"/>
        <w:keepLines w:val="0"/>
      </w:pPr>
      <w:bookmarkStart w:id="185" w:name="_Toc11331233"/>
      <w:bookmarkStart w:id="186" w:name="_Toc36544716"/>
      <w:r w:rsidRPr="00653FE2">
        <w:t>7.6.2.3a</w:t>
      </w:r>
      <w:r w:rsidRPr="00653FE2">
        <w:tab/>
        <w:t>IMEISV</w:t>
      </w:r>
      <w:bookmarkEnd w:id="185"/>
      <w:bookmarkEnd w:id="186"/>
    </w:p>
    <w:p w:rsidR="001661DA" w:rsidRPr="00653FE2" w:rsidRDefault="001661DA" w:rsidP="001661DA">
      <w:r w:rsidRPr="00653FE2">
        <w:t>This parameter is the International Mobile Equipment Identity and Software Version Number defined in 3GPP TS 23.003 [17].</w:t>
      </w:r>
    </w:p>
    <w:p w:rsidR="001661DA" w:rsidRPr="00653FE2" w:rsidRDefault="001661DA" w:rsidP="001661DA">
      <w:pPr>
        <w:pStyle w:val="Heading4"/>
        <w:keepNext w:val="0"/>
        <w:keepLines w:val="0"/>
      </w:pPr>
      <w:bookmarkStart w:id="187" w:name="_Toc11331234"/>
      <w:bookmarkStart w:id="188" w:name="_Toc36544717"/>
      <w:r w:rsidRPr="00653FE2">
        <w:t>7.6.2.4</w:t>
      </w:r>
      <w:r w:rsidRPr="00653FE2">
        <w:tab/>
        <w:t>Previous location area Id</w:t>
      </w:r>
      <w:bookmarkEnd w:id="187"/>
      <w:bookmarkEnd w:id="188"/>
    </w:p>
    <w:p w:rsidR="001661DA" w:rsidRPr="00653FE2" w:rsidRDefault="001661DA" w:rsidP="001661DA">
      <w:r w:rsidRPr="00653FE2">
        <w:t>This parameter refers to the identity of the location area from which the subscriber has roamed.</w:t>
      </w:r>
    </w:p>
    <w:p w:rsidR="001661DA" w:rsidRPr="00653FE2" w:rsidRDefault="001661DA" w:rsidP="001661DA">
      <w:pPr>
        <w:pStyle w:val="Heading4"/>
        <w:keepNext w:val="0"/>
        <w:keepLines w:val="0"/>
      </w:pPr>
      <w:bookmarkStart w:id="189" w:name="_Toc11331235"/>
      <w:bookmarkStart w:id="190" w:name="_Toc36544718"/>
      <w:r w:rsidRPr="00653FE2">
        <w:t>7.6.2.5</w:t>
      </w:r>
      <w:r w:rsidRPr="00653FE2">
        <w:tab/>
        <w:t>Stored location area Id</w:t>
      </w:r>
      <w:bookmarkEnd w:id="189"/>
      <w:bookmarkEnd w:id="190"/>
    </w:p>
    <w:p w:rsidR="001661DA" w:rsidRPr="00653FE2" w:rsidRDefault="001661DA" w:rsidP="001661DA">
      <w:r w:rsidRPr="00653FE2">
        <w:t>This parameter refers to the location area where the subscriber is assumed to be located.</w:t>
      </w:r>
    </w:p>
    <w:p w:rsidR="001661DA" w:rsidRPr="00653FE2" w:rsidRDefault="001661DA" w:rsidP="001661DA">
      <w:pPr>
        <w:pStyle w:val="Heading4"/>
        <w:keepNext w:val="0"/>
        <w:keepLines w:val="0"/>
      </w:pPr>
      <w:bookmarkStart w:id="191" w:name="_Toc11331236"/>
      <w:bookmarkStart w:id="192" w:name="_Toc36544719"/>
      <w:r w:rsidRPr="00653FE2">
        <w:t>7.6.2.6</w:t>
      </w:r>
      <w:r w:rsidRPr="00653FE2">
        <w:tab/>
        <w:t>Current location area Id</w:t>
      </w:r>
      <w:bookmarkEnd w:id="191"/>
      <w:bookmarkEnd w:id="192"/>
    </w:p>
    <w:p w:rsidR="001661DA" w:rsidRPr="00653FE2" w:rsidRDefault="001661DA" w:rsidP="001661DA">
      <w:r w:rsidRPr="00653FE2">
        <w:t>This parameter is used to indicate the location area in which the subscriber is currently located.</w:t>
      </w:r>
    </w:p>
    <w:p w:rsidR="001661DA" w:rsidRPr="00653FE2" w:rsidRDefault="001661DA" w:rsidP="001661DA">
      <w:pPr>
        <w:pStyle w:val="Heading4"/>
      </w:pPr>
      <w:bookmarkStart w:id="193" w:name="_Toc11331237"/>
      <w:bookmarkStart w:id="194" w:name="_Toc36544720"/>
      <w:r w:rsidRPr="00653FE2">
        <w:t>7.6.2.7</w:t>
      </w:r>
      <w:r w:rsidRPr="00653FE2">
        <w:tab/>
        <w:t>Target location area Id</w:t>
      </w:r>
      <w:bookmarkEnd w:id="193"/>
      <w:bookmarkEnd w:id="194"/>
    </w:p>
    <w:p w:rsidR="001661DA" w:rsidRPr="00653FE2" w:rsidRDefault="001661DA" w:rsidP="001661DA">
      <w:pPr>
        <w:keepNext/>
        <w:keepLines/>
      </w:pPr>
      <w:r w:rsidRPr="00653FE2">
        <w:t>This parameter refers to the location area into which the subscriber intends to roam.</w:t>
      </w:r>
    </w:p>
    <w:p w:rsidR="001661DA" w:rsidRPr="00653FE2" w:rsidRDefault="001661DA" w:rsidP="001661DA">
      <w:pPr>
        <w:pStyle w:val="Heading4"/>
        <w:keepNext w:val="0"/>
        <w:keepLines w:val="0"/>
      </w:pPr>
      <w:bookmarkStart w:id="195" w:name="_Toc11331238"/>
      <w:bookmarkStart w:id="196" w:name="_Toc36544721"/>
      <w:r w:rsidRPr="00653FE2">
        <w:t>7.6.2.8</w:t>
      </w:r>
      <w:r w:rsidRPr="00653FE2">
        <w:tab/>
        <w:t>Target cell Id</w:t>
      </w:r>
      <w:bookmarkEnd w:id="195"/>
      <w:bookmarkEnd w:id="196"/>
    </w:p>
    <w:p w:rsidR="001661DA" w:rsidRPr="00653FE2" w:rsidRDefault="001661DA" w:rsidP="001661DA">
      <w:r w:rsidRPr="00653FE2">
        <w:t>This parameter refers to the identity of the cell to which a call has to be handed over.</w:t>
      </w:r>
    </w:p>
    <w:p w:rsidR="001661DA" w:rsidRPr="00653FE2" w:rsidRDefault="001661DA" w:rsidP="001661DA">
      <w:pPr>
        <w:pStyle w:val="Heading4"/>
        <w:keepNext w:val="0"/>
        <w:keepLines w:val="0"/>
      </w:pPr>
      <w:bookmarkStart w:id="197" w:name="_Toc11331239"/>
      <w:bookmarkStart w:id="198" w:name="_Toc36544722"/>
      <w:r w:rsidRPr="00653FE2">
        <w:t>7.6.2.8A</w:t>
      </w:r>
      <w:r w:rsidRPr="00653FE2">
        <w:tab/>
        <w:t>Target RNC Id</w:t>
      </w:r>
      <w:bookmarkEnd w:id="197"/>
      <w:bookmarkEnd w:id="198"/>
    </w:p>
    <w:p w:rsidR="001661DA" w:rsidRPr="00653FE2" w:rsidRDefault="001661DA" w:rsidP="001661DA">
      <w:r w:rsidRPr="00653FE2">
        <w:t>This parameter refers to the identity of the RNC to which a call has to be relocated.</w:t>
      </w:r>
    </w:p>
    <w:p w:rsidR="001661DA" w:rsidRPr="00653FE2" w:rsidRDefault="001661DA" w:rsidP="001661DA">
      <w:pPr>
        <w:pStyle w:val="Heading4"/>
        <w:keepNext w:val="0"/>
        <w:keepLines w:val="0"/>
      </w:pPr>
      <w:bookmarkStart w:id="199" w:name="_Toc11331240"/>
      <w:bookmarkStart w:id="200" w:name="_Toc36544723"/>
      <w:r w:rsidRPr="00653FE2">
        <w:t>7.6.2.9</w:t>
      </w:r>
      <w:r w:rsidRPr="00653FE2">
        <w:tab/>
        <w:t>Void</w:t>
      </w:r>
      <w:bookmarkEnd w:id="199"/>
      <w:bookmarkEnd w:id="200"/>
    </w:p>
    <w:p w:rsidR="001661DA" w:rsidRPr="00653FE2" w:rsidRDefault="001661DA" w:rsidP="001661DA">
      <w:pPr>
        <w:pStyle w:val="Heading4"/>
        <w:keepNext w:val="0"/>
        <w:keepLines w:val="0"/>
      </w:pPr>
      <w:bookmarkStart w:id="201" w:name="_Toc11331241"/>
      <w:bookmarkStart w:id="202" w:name="_Toc36544724"/>
      <w:r w:rsidRPr="00653FE2">
        <w:t>7.6.2.10</w:t>
      </w:r>
      <w:r w:rsidRPr="00653FE2">
        <w:tab/>
        <w:t>Originating entity number</w:t>
      </w:r>
      <w:bookmarkEnd w:id="201"/>
      <w:bookmarkEnd w:id="202"/>
    </w:p>
    <w:p w:rsidR="001661DA" w:rsidRPr="00653FE2" w:rsidRDefault="001661DA" w:rsidP="001661DA">
      <w:r w:rsidRPr="00653FE2">
        <w:t>This parameter refers to an application layer identification of a system component in terms of its associated ISDN number.</w:t>
      </w:r>
    </w:p>
    <w:p w:rsidR="001661DA" w:rsidRPr="00653FE2" w:rsidRDefault="001661DA" w:rsidP="001661DA">
      <w:pPr>
        <w:pStyle w:val="Heading4"/>
        <w:keepNext w:val="0"/>
        <w:keepLines w:val="0"/>
      </w:pPr>
      <w:bookmarkStart w:id="203" w:name="_Toc11331242"/>
      <w:bookmarkStart w:id="204" w:name="_Toc36544725"/>
      <w:r w:rsidRPr="00653FE2">
        <w:t>7.6.2.11</w:t>
      </w:r>
      <w:r w:rsidRPr="00653FE2">
        <w:tab/>
        <w:t>MSC number</w:t>
      </w:r>
      <w:bookmarkEnd w:id="203"/>
      <w:bookmarkEnd w:id="204"/>
    </w:p>
    <w:p w:rsidR="001661DA" w:rsidRPr="00653FE2" w:rsidRDefault="001661DA" w:rsidP="001661DA">
      <w:r w:rsidRPr="00653FE2">
        <w:t>This parameter refers to the ISDN number of an MSC.</w:t>
      </w:r>
    </w:p>
    <w:p w:rsidR="001661DA" w:rsidRPr="00653FE2" w:rsidRDefault="001661DA" w:rsidP="001661DA">
      <w:pPr>
        <w:pStyle w:val="Heading4"/>
        <w:keepNext w:val="0"/>
        <w:keepLines w:val="0"/>
      </w:pPr>
      <w:bookmarkStart w:id="205" w:name="_Toc11331243"/>
      <w:bookmarkStart w:id="206" w:name="_Toc36544726"/>
      <w:r w:rsidRPr="00653FE2">
        <w:t>7.6.2.12</w:t>
      </w:r>
      <w:r w:rsidRPr="00653FE2">
        <w:tab/>
        <w:t>Target MSC number</w:t>
      </w:r>
      <w:bookmarkEnd w:id="205"/>
      <w:bookmarkEnd w:id="206"/>
    </w:p>
    <w:p w:rsidR="001661DA" w:rsidRPr="00653FE2" w:rsidRDefault="001661DA" w:rsidP="001661DA">
      <w:r w:rsidRPr="00653FE2">
        <w:t>This parameter refers to the ISDN number of an MSC to which a call has to be handed over.</w:t>
      </w:r>
    </w:p>
    <w:p w:rsidR="001661DA" w:rsidRPr="00653FE2" w:rsidRDefault="001661DA" w:rsidP="001661DA">
      <w:pPr>
        <w:pStyle w:val="Heading4"/>
        <w:keepNext w:val="0"/>
        <w:keepLines w:val="0"/>
      </w:pPr>
      <w:bookmarkStart w:id="207" w:name="_Toc11331244"/>
      <w:bookmarkStart w:id="208" w:name="_Toc36544727"/>
      <w:r w:rsidRPr="00653FE2">
        <w:t>7.6.2.13</w:t>
      </w:r>
      <w:r w:rsidRPr="00653FE2">
        <w:tab/>
        <w:t>HLR number</w:t>
      </w:r>
      <w:bookmarkEnd w:id="207"/>
      <w:bookmarkEnd w:id="208"/>
    </w:p>
    <w:p w:rsidR="001661DA" w:rsidRPr="00653FE2" w:rsidRDefault="001661DA" w:rsidP="001661DA">
      <w:r w:rsidRPr="00653FE2">
        <w:t>This parameter refers to the ISDN number of an HLR.</w:t>
      </w:r>
    </w:p>
    <w:p w:rsidR="001661DA" w:rsidRPr="00653FE2" w:rsidRDefault="001661DA" w:rsidP="001661DA">
      <w:pPr>
        <w:pStyle w:val="Heading4"/>
        <w:keepNext w:val="0"/>
        <w:keepLines w:val="0"/>
      </w:pPr>
      <w:bookmarkStart w:id="209" w:name="_Toc11331245"/>
      <w:bookmarkStart w:id="210" w:name="_Toc36544728"/>
      <w:r w:rsidRPr="00653FE2">
        <w:t>7.6.2.14</w:t>
      </w:r>
      <w:r w:rsidRPr="00653FE2">
        <w:tab/>
        <w:t>VLR number</w:t>
      </w:r>
      <w:bookmarkEnd w:id="209"/>
      <w:bookmarkEnd w:id="210"/>
    </w:p>
    <w:p w:rsidR="001661DA" w:rsidRPr="00653FE2" w:rsidRDefault="001661DA" w:rsidP="001661DA">
      <w:r w:rsidRPr="00653FE2">
        <w:t>This parameter refers to the ISDN number of a VLR.</w:t>
      </w:r>
    </w:p>
    <w:p w:rsidR="001661DA" w:rsidRPr="00653FE2" w:rsidRDefault="001661DA" w:rsidP="001661DA">
      <w:pPr>
        <w:pStyle w:val="Heading4"/>
        <w:keepNext w:val="0"/>
        <w:keepLines w:val="0"/>
      </w:pPr>
      <w:bookmarkStart w:id="211" w:name="_Toc11331246"/>
      <w:bookmarkStart w:id="212" w:name="_Toc36544729"/>
      <w:r w:rsidRPr="00653FE2">
        <w:t>7.6.2.15</w:t>
      </w:r>
      <w:r w:rsidRPr="00653FE2">
        <w:tab/>
        <w:t>HLR Id</w:t>
      </w:r>
      <w:bookmarkEnd w:id="211"/>
      <w:bookmarkEnd w:id="212"/>
    </w:p>
    <w:p w:rsidR="001661DA" w:rsidRPr="00653FE2" w:rsidRDefault="001661DA" w:rsidP="001661DA">
      <w:r w:rsidRPr="00653FE2">
        <w:t>This parameter refers to the identity of an HLR derived from the IMSI defined in CCITT Recommendation E.212.</w:t>
      </w:r>
    </w:p>
    <w:p w:rsidR="001661DA" w:rsidRPr="00653FE2" w:rsidRDefault="001661DA" w:rsidP="001661DA">
      <w:pPr>
        <w:pStyle w:val="Heading4"/>
        <w:keepNext w:val="0"/>
        <w:keepLines w:val="0"/>
      </w:pPr>
      <w:bookmarkStart w:id="213" w:name="_Toc11331247"/>
      <w:bookmarkStart w:id="214" w:name="_Toc36544730"/>
      <w:r w:rsidRPr="00653FE2">
        <w:t>7.6.2.16</w:t>
      </w:r>
      <w:r w:rsidRPr="00653FE2">
        <w:tab/>
        <w:t>LMSI</w:t>
      </w:r>
      <w:bookmarkEnd w:id="213"/>
      <w:bookmarkEnd w:id="214"/>
    </w:p>
    <w:p w:rsidR="001661DA" w:rsidRPr="00653FE2" w:rsidRDefault="001661DA" w:rsidP="001661DA">
      <w:r w:rsidRPr="00653FE2">
        <w:t>This parameter refers to a local identity allocated by the VLR to a given subscriber for internal management of data in the VLR. LMSI shall not be sent to the SGSN.</w:t>
      </w:r>
    </w:p>
    <w:p w:rsidR="001661DA" w:rsidRPr="00653FE2" w:rsidRDefault="001661DA" w:rsidP="001661DA">
      <w:pPr>
        <w:pStyle w:val="Heading4"/>
        <w:keepNext w:val="0"/>
        <w:keepLines w:val="0"/>
      </w:pPr>
      <w:bookmarkStart w:id="215" w:name="_Toc11331248"/>
      <w:bookmarkStart w:id="216" w:name="_Toc36544731"/>
      <w:r w:rsidRPr="00653FE2">
        <w:t>7.6.2.17</w:t>
      </w:r>
      <w:r w:rsidRPr="00653FE2">
        <w:tab/>
        <w:t>MS ISDN</w:t>
      </w:r>
      <w:bookmarkEnd w:id="215"/>
      <w:bookmarkEnd w:id="216"/>
    </w:p>
    <w:p w:rsidR="001661DA" w:rsidRPr="00653FE2" w:rsidRDefault="001661DA" w:rsidP="001661DA">
      <w:r w:rsidRPr="00653FE2">
        <w:t>This parameter refers to one of the ISDN numbers assigned to a mobile subscriber in accordance with CCITT Recommendation E.213.</w:t>
      </w:r>
    </w:p>
    <w:p w:rsidR="001661DA" w:rsidRPr="00653FE2" w:rsidRDefault="001661DA" w:rsidP="001661DA">
      <w:pPr>
        <w:pStyle w:val="Heading4"/>
        <w:keepNext w:val="0"/>
        <w:keepLines w:val="0"/>
      </w:pPr>
      <w:bookmarkStart w:id="217" w:name="_Toc11331249"/>
      <w:bookmarkStart w:id="218" w:name="_Toc36544732"/>
      <w:r w:rsidRPr="00653FE2">
        <w:t>7.6.2.17A</w:t>
      </w:r>
      <w:r w:rsidRPr="00653FE2">
        <w:tab/>
        <w:t>Additional MSISDN</w:t>
      </w:r>
      <w:bookmarkEnd w:id="217"/>
      <w:bookmarkEnd w:id="218"/>
    </w:p>
    <w:p w:rsidR="001661DA" w:rsidRPr="00653FE2" w:rsidRDefault="001661DA" w:rsidP="001661DA">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rsidR="001661DA" w:rsidRPr="00653FE2" w:rsidRDefault="001661DA" w:rsidP="001661DA">
      <w:pPr>
        <w:pStyle w:val="Heading4"/>
        <w:keepNext w:val="0"/>
        <w:keepLines w:val="0"/>
      </w:pPr>
      <w:bookmarkStart w:id="219" w:name="_Toc11331250"/>
      <w:bookmarkStart w:id="220" w:name="_Toc36544733"/>
      <w:r w:rsidRPr="00653FE2">
        <w:t>7.6.2.18</w:t>
      </w:r>
      <w:r w:rsidRPr="00653FE2">
        <w:tab/>
        <w:t>OMC Id</w:t>
      </w:r>
      <w:bookmarkEnd w:id="219"/>
      <w:bookmarkEnd w:id="220"/>
    </w:p>
    <w:p w:rsidR="001661DA" w:rsidRPr="00653FE2" w:rsidRDefault="001661DA" w:rsidP="001661DA">
      <w:r w:rsidRPr="00653FE2">
        <w:t>This parameter refers to the identity of an Operation and Maintenance Centre.</w:t>
      </w:r>
    </w:p>
    <w:p w:rsidR="001661DA" w:rsidRPr="00653FE2" w:rsidRDefault="001661DA" w:rsidP="001661DA">
      <w:pPr>
        <w:pStyle w:val="Heading4"/>
        <w:keepNext w:val="0"/>
        <w:keepLines w:val="0"/>
      </w:pPr>
      <w:bookmarkStart w:id="221" w:name="_Toc11331251"/>
      <w:bookmarkStart w:id="222" w:name="_Toc36544734"/>
      <w:r w:rsidRPr="00653FE2">
        <w:t>7.6.2.19</w:t>
      </w:r>
      <w:r w:rsidRPr="00653FE2">
        <w:tab/>
        <w:t>Roaming number</w:t>
      </w:r>
      <w:bookmarkEnd w:id="221"/>
      <w:bookmarkEnd w:id="222"/>
    </w:p>
    <w:p w:rsidR="001661DA" w:rsidRPr="00653FE2" w:rsidRDefault="001661DA" w:rsidP="001661DA">
      <w:r w:rsidRPr="00653FE2">
        <w:t>This parameter refers to the roaming number as defined in CCITT Recommendation E.213.</w:t>
      </w:r>
    </w:p>
    <w:p w:rsidR="001661DA" w:rsidRPr="00653FE2" w:rsidRDefault="001661DA" w:rsidP="001661DA">
      <w:pPr>
        <w:pStyle w:val="Heading4"/>
        <w:keepNext w:val="0"/>
        <w:keepLines w:val="0"/>
      </w:pPr>
      <w:bookmarkStart w:id="223" w:name="_Toc11331252"/>
      <w:bookmarkStart w:id="224" w:name="_Toc36544735"/>
      <w:r w:rsidRPr="00653FE2">
        <w:t>7.6.2.19A</w:t>
      </w:r>
      <w:r w:rsidRPr="00653FE2">
        <w:tab/>
        <w:t>Relocation Number List</w:t>
      </w:r>
      <w:bookmarkEnd w:id="223"/>
      <w:bookmarkEnd w:id="224"/>
    </w:p>
    <w:p w:rsidR="001661DA" w:rsidRPr="00653FE2" w:rsidRDefault="001661DA" w:rsidP="001661DA">
      <w:r w:rsidRPr="00653FE2">
        <w:t>This parameter refers to the number(s) used for routing one call or several calls between MSCs during relocation.</w:t>
      </w:r>
    </w:p>
    <w:p w:rsidR="001661DA" w:rsidRPr="00653FE2" w:rsidRDefault="001661DA" w:rsidP="001661DA">
      <w:pPr>
        <w:pStyle w:val="Heading4"/>
        <w:keepNext w:val="0"/>
        <w:keepLines w:val="0"/>
      </w:pPr>
      <w:bookmarkStart w:id="225" w:name="_Toc11331253"/>
      <w:bookmarkStart w:id="226" w:name="_Toc36544736"/>
      <w:r w:rsidRPr="00653FE2">
        <w:t>7.6.2.20</w:t>
      </w:r>
      <w:r w:rsidRPr="00653FE2">
        <w:tab/>
        <w:t>Void</w:t>
      </w:r>
      <w:bookmarkEnd w:id="225"/>
      <w:bookmarkEnd w:id="226"/>
    </w:p>
    <w:p w:rsidR="001661DA" w:rsidRPr="00653FE2" w:rsidRDefault="001661DA" w:rsidP="001661DA">
      <w:pPr>
        <w:pStyle w:val="Heading4"/>
        <w:keepNext w:val="0"/>
        <w:keepLines w:val="0"/>
      </w:pPr>
      <w:bookmarkStart w:id="227" w:name="_Toc11331254"/>
      <w:bookmarkStart w:id="228" w:name="_Toc36544737"/>
      <w:r w:rsidRPr="00653FE2">
        <w:t>7.6.2.21</w:t>
      </w:r>
      <w:r w:rsidRPr="00653FE2">
        <w:tab/>
        <w:t>Handover number</w:t>
      </w:r>
      <w:bookmarkEnd w:id="227"/>
      <w:bookmarkEnd w:id="228"/>
    </w:p>
    <w:p w:rsidR="001661DA" w:rsidRPr="00653FE2" w:rsidRDefault="001661DA" w:rsidP="001661DA">
      <w:r w:rsidRPr="00653FE2">
        <w:t>This parameter refers to the number used for routing a call between MSCs during handover.</w:t>
      </w:r>
    </w:p>
    <w:p w:rsidR="001661DA" w:rsidRPr="00653FE2" w:rsidRDefault="001661DA" w:rsidP="001661DA">
      <w:pPr>
        <w:pStyle w:val="Heading4"/>
        <w:keepNext w:val="0"/>
        <w:keepLines w:val="0"/>
      </w:pPr>
      <w:bookmarkStart w:id="229" w:name="_Toc11331255"/>
      <w:bookmarkStart w:id="230" w:name="_Toc36544738"/>
      <w:r w:rsidRPr="00653FE2">
        <w:t>7.6.2.22</w:t>
      </w:r>
      <w:r w:rsidRPr="00653FE2">
        <w:tab/>
        <w:t>Forwarded-to number</w:t>
      </w:r>
      <w:bookmarkEnd w:id="229"/>
      <w:bookmarkEnd w:id="230"/>
    </w:p>
    <w:p w:rsidR="001661DA" w:rsidRPr="00653FE2" w:rsidRDefault="001661DA" w:rsidP="001661DA">
      <w:r w:rsidRPr="00653FE2">
        <w:t>This parameter refers to the address to which a call is to be forwarded. A subaddress may be appended. For subscribers having an originating CAMEL Phase 2 or higher subscription, this address need not be in E.164 international format.</w:t>
      </w:r>
    </w:p>
    <w:p w:rsidR="001661DA" w:rsidRPr="00653FE2" w:rsidRDefault="001661DA" w:rsidP="001661DA">
      <w:pPr>
        <w:pStyle w:val="Heading4"/>
        <w:keepNext w:val="0"/>
        <w:keepLines w:val="0"/>
      </w:pPr>
      <w:bookmarkStart w:id="231" w:name="_Toc11331256"/>
      <w:bookmarkStart w:id="232" w:name="_Toc36544739"/>
      <w:r w:rsidRPr="00653FE2">
        <w:t>7.6.2.22A</w:t>
      </w:r>
      <w:r w:rsidRPr="00653FE2">
        <w:tab/>
        <w:t>Long forwarded-to number</w:t>
      </w:r>
      <w:bookmarkEnd w:id="231"/>
      <w:bookmarkEnd w:id="232"/>
    </w:p>
    <w:p w:rsidR="001661DA" w:rsidRPr="00653FE2" w:rsidRDefault="001661DA" w:rsidP="001661DA">
      <w:r w:rsidRPr="00653FE2">
        <w:t>This parameter refers to the address to which a call is to be forwarded. A subaddress may be appended. For subscribers having an originating CAMEL Phase 2 or higher subscription this address need not be in international format.</w:t>
      </w:r>
    </w:p>
    <w:p w:rsidR="001661DA" w:rsidRPr="00653FE2" w:rsidRDefault="001661DA" w:rsidP="001661DA">
      <w:pPr>
        <w:pStyle w:val="Heading4"/>
        <w:keepNext w:val="0"/>
        <w:keepLines w:val="0"/>
      </w:pPr>
      <w:bookmarkStart w:id="233" w:name="_Toc11331257"/>
      <w:bookmarkStart w:id="234" w:name="_Toc36544740"/>
      <w:r w:rsidRPr="00653FE2">
        <w:t>7.6.2.22B</w:t>
      </w:r>
      <w:r w:rsidRPr="00653FE2">
        <w:tab/>
        <w:t>Long FTN Supported</w:t>
      </w:r>
      <w:bookmarkEnd w:id="233"/>
      <w:bookmarkEnd w:id="234"/>
    </w:p>
    <w:p w:rsidR="001661DA" w:rsidRPr="00653FE2" w:rsidRDefault="001661DA" w:rsidP="001661DA">
      <w:r w:rsidRPr="00653FE2">
        <w:t>This parameter indicates that the sending entity supports Long Forwarded-to Numbers.</w:t>
      </w:r>
    </w:p>
    <w:p w:rsidR="001661DA" w:rsidRPr="00653FE2" w:rsidRDefault="001661DA" w:rsidP="001661DA">
      <w:pPr>
        <w:pStyle w:val="Heading4"/>
        <w:keepNext w:val="0"/>
        <w:keepLines w:val="0"/>
      </w:pPr>
      <w:bookmarkStart w:id="235" w:name="_Toc11331258"/>
      <w:bookmarkStart w:id="236" w:name="_Toc36544741"/>
      <w:r w:rsidRPr="00653FE2">
        <w:t>7.6.2.23</w:t>
      </w:r>
      <w:r w:rsidRPr="00653FE2">
        <w:tab/>
        <w:t>Forwarded-to subaddress</w:t>
      </w:r>
      <w:bookmarkEnd w:id="235"/>
      <w:bookmarkEnd w:id="236"/>
    </w:p>
    <w:p w:rsidR="001661DA" w:rsidRPr="00653FE2" w:rsidRDefault="001661DA" w:rsidP="001661DA">
      <w:r w:rsidRPr="00653FE2">
        <w:t>This parameter refers to the sub-address attached to the address to which a call is to be forwarded.</w:t>
      </w:r>
    </w:p>
    <w:p w:rsidR="001661DA" w:rsidRPr="00653FE2" w:rsidRDefault="001661DA" w:rsidP="001661DA">
      <w:pPr>
        <w:pStyle w:val="Heading4"/>
        <w:keepNext w:val="0"/>
        <w:keepLines w:val="0"/>
      </w:pPr>
      <w:bookmarkStart w:id="237" w:name="_Toc11331259"/>
      <w:bookmarkStart w:id="238" w:name="_Toc36544742"/>
      <w:r w:rsidRPr="00653FE2">
        <w:t>7.6.2.24</w:t>
      </w:r>
      <w:r w:rsidRPr="00653FE2">
        <w:tab/>
        <w:t>Called number</w:t>
      </w:r>
      <w:bookmarkEnd w:id="237"/>
      <w:bookmarkEnd w:id="238"/>
    </w:p>
    <w:p w:rsidR="001661DA" w:rsidRPr="00653FE2" w:rsidRDefault="001661DA" w:rsidP="001661DA">
      <w:r w:rsidRPr="00653FE2">
        <w:t>This parameter refers to a called party number as defined in CCITT Recommendation Q.767.</w:t>
      </w:r>
    </w:p>
    <w:p w:rsidR="001661DA" w:rsidRPr="00653FE2" w:rsidRDefault="001661DA" w:rsidP="001661DA">
      <w:pPr>
        <w:pStyle w:val="Heading4"/>
        <w:keepNext w:val="0"/>
        <w:keepLines w:val="0"/>
      </w:pPr>
      <w:bookmarkStart w:id="239" w:name="_Toc11331260"/>
      <w:bookmarkStart w:id="240" w:name="_Toc36544743"/>
      <w:r w:rsidRPr="00653FE2">
        <w:t>7.6.2.25</w:t>
      </w:r>
      <w:r w:rsidRPr="00653FE2">
        <w:tab/>
        <w:t>Calling number</w:t>
      </w:r>
      <w:bookmarkEnd w:id="239"/>
      <w:bookmarkEnd w:id="240"/>
    </w:p>
    <w:p w:rsidR="001661DA" w:rsidRPr="00653FE2" w:rsidRDefault="001661DA" w:rsidP="001661DA">
      <w:r w:rsidRPr="00653FE2">
        <w:t>This parameter refers to a calling party number as defined in CCITT Recommendation Q.767.</w:t>
      </w:r>
    </w:p>
    <w:p w:rsidR="001661DA" w:rsidRPr="00653FE2" w:rsidRDefault="001661DA" w:rsidP="001661DA">
      <w:pPr>
        <w:pStyle w:val="Heading4"/>
        <w:keepNext w:val="0"/>
        <w:keepLines w:val="0"/>
      </w:pPr>
      <w:bookmarkStart w:id="241" w:name="_Toc11331261"/>
      <w:bookmarkStart w:id="242" w:name="_Toc36544744"/>
      <w:r w:rsidRPr="00653FE2">
        <w:t>7.6.2.26</w:t>
      </w:r>
      <w:r w:rsidRPr="00653FE2">
        <w:tab/>
        <w:t>Originally dialled number</w:t>
      </w:r>
      <w:bookmarkEnd w:id="241"/>
      <w:bookmarkEnd w:id="242"/>
    </w:p>
    <w:p w:rsidR="001661DA" w:rsidRPr="00653FE2" w:rsidRDefault="001661DA" w:rsidP="001661DA">
      <w:r w:rsidRPr="00653FE2">
        <w:t>This parameter refers to the number dialled by the calling party in order to reach a mobile subscriber.</w:t>
      </w:r>
    </w:p>
    <w:p w:rsidR="001661DA" w:rsidRPr="00653FE2" w:rsidRDefault="001661DA" w:rsidP="001661DA">
      <w:pPr>
        <w:pStyle w:val="Heading4"/>
        <w:keepNext w:val="0"/>
        <w:keepLines w:val="0"/>
      </w:pPr>
      <w:bookmarkStart w:id="243" w:name="_Toc11331262"/>
      <w:bookmarkStart w:id="244" w:name="_Toc36544745"/>
      <w:r w:rsidRPr="00653FE2">
        <w:t>7.6.2.27</w:t>
      </w:r>
      <w:r w:rsidRPr="00653FE2">
        <w:tab/>
        <w:t>Service centre address</w:t>
      </w:r>
      <w:bookmarkEnd w:id="243"/>
      <w:bookmarkEnd w:id="244"/>
    </w:p>
    <w:p w:rsidR="001661DA" w:rsidRPr="00653FE2" w:rsidRDefault="001661DA" w:rsidP="001661DA">
      <w:r w:rsidRPr="00653FE2">
        <w:t>This parameter represents the address of a Short Message Service Centre.</w:t>
      </w:r>
    </w:p>
    <w:p w:rsidR="001661DA" w:rsidRPr="00653FE2" w:rsidRDefault="001661DA" w:rsidP="001661DA">
      <w:pPr>
        <w:pStyle w:val="Heading4"/>
        <w:keepNext w:val="0"/>
        <w:keepLines w:val="0"/>
      </w:pPr>
      <w:bookmarkStart w:id="245" w:name="_Toc11331263"/>
      <w:bookmarkStart w:id="246" w:name="_Toc36544746"/>
      <w:bookmarkStart w:id="247" w:name="BM_____3__"/>
      <w:r w:rsidRPr="00653FE2">
        <w:t>7.6.2.28</w:t>
      </w:r>
      <w:r w:rsidRPr="00653FE2">
        <w:tab/>
        <w:t>Zone Code</w:t>
      </w:r>
      <w:bookmarkEnd w:id="245"/>
      <w:bookmarkEnd w:id="246"/>
    </w:p>
    <w:p w:rsidR="001661DA" w:rsidRPr="00653FE2" w:rsidRDefault="001661DA" w:rsidP="001661DA">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rsidR="001661DA" w:rsidRPr="00653FE2" w:rsidRDefault="001661DA" w:rsidP="001661DA">
      <w:pPr>
        <w:pStyle w:val="Heading4"/>
        <w:keepNext w:val="0"/>
        <w:keepLines w:val="0"/>
      </w:pPr>
      <w:bookmarkStart w:id="248" w:name="_Toc11331264"/>
      <w:bookmarkStart w:id="249" w:name="_Toc36544747"/>
      <w:r w:rsidRPr="00653FE2">
        <w:t>7.6.2.29</w:t>
      </w:r>
      <w:r w:rsidRPr="00653FE2">
        <w:tab/>
        <w:t>MSIsdn-Alert</w:t>
      </w:r>
      <w:bookmarkEnd w:id="248"/>
      <w:bookmarkEnd w:id="249"/>
    </w:p>
    <w:p w:rsidR="001661DA" w:rsidRPr="00653FE2" w:rsidRDefault="001661DA" w:rsidP="001661DA">
      <w:r w:rsidRPr="00653FE2">
        <w:t>This parameter refers to the MSISDN stored in a Message Waiting Data File in the HLR. It is used to alert the Service Centre when the MS is again attainable.</w:t>
      </w:r>
    </w:p>
    <w:p w:rsidR="001661DA" w:rsidRPr="00653FE2" w:rsidRDefault="001661DA" w:rsidP="001661DA">
      <w:pPr>
        <w:pStyle w:val="Heading4"/>
        <w:keepNext w:val="0"/>
        <w:keepLines w:val="0"/>
      </w:pPr>
      <w:bookmarkStart w:id="250" w:name="_Toc11331265"/>
      <w:bookmarkStart w:id="251" w:name="_Toc36544748"/>
      <w:r w:rsidRPr="00653FE2">
        <w:t>7.6.2.30</w:t>
      </w:r>
      <w:r w:rsidRPr="00653FE2">
        <w:tab/>
        <w:t>Location Information</w:t>
      </w:r>
      <w:bookmarkEnd w:id="250"/>
      <w:bookmarkEnd w:id="251"/>
    </w:p>
    <w:p w:rsidR="001661DA" w:rsidRPr="00653FE2" w:rsidRDefault="001661DA" w:rsidP="001661DA">
      <w:r w:rsidRPr="00653FE2">
        <w:t>The VLR indicates in this parameter the location of the served subscriber as defined in 3GPP TS 23.018 [97].</w:t>
      </w:r>
    </w:p>
    <w:p w:rsidR="001661DA" w:rsidRPr="00653FE2" w:rsidRDefault="001661DA" w:rsidP="001661DA">
      <w:pPr>
        <w:pStyle w:val="Heading4"/>
        <w:keepNext w:val="0"/>
        <w:keepLines w:val="0"/>
      </w:pPr>
      <w:bookmarkStart w:id="252" w:name="_Toc11331266"/>
      <w:bookmarkStart w:id="253" w:name="_Toc36544749"/>
      <w:r w:rsidRPr="00653FE2">
        <w:t>7.6.2.30a</w:t>
      </w:r>
      <w:r w:rsidRPr="00653FE2">
        <w:tab/>
        <w:t>Location Information for GPRS</w:t>
      </w:r>
      <w:bookmarkEnd w:id="252"/>
      <w:bookmarkEnd w:id="253"/>
    </w:p>
    <w:p w:rsidR="001661DA" w:rsidRPr="00653FE2" w:rsidRDefault="001661DA" w:rsidP="001661DA">
      <w:r w:rsidRPr="00653FE2">
        <w:t>The SGSN indicates in this parameter the location of the served subscriber as defined in 3GPP TS 23.078 [98].</w:t>
      </w:r>
    </w:p>
    <w:p w:rsidR="001661DA" w:rsidRPr="00653FE2" w:rsidRDefault="001661DA" w:rsidP="001661DA">
      <w:pPr>
        <w:pStyle w:val="Heading4"/>
        <w:keepNext w:val="0"/>
        <w:keepLines w:val="0"/>
      </w:pPr>
      <w:bookmarkStart w:id="254" w:name="_Toc11331267"/>
      <w:bookmarkStart w:id="255" w:name="_Toc36544750"/>
      <w:r w:rsidRPr="00653FE2">
        <w:t>7.6.2.30b</w:t>
      </w:r>
      <w:r w:rsidRPr="00653FE2">
        <w:tab/>
        <w:t>Location Information for EPS</w:t>
      </w:r>
      <w:bookmarkEnd w:id="254"/>
      <w:bookmarkEnd w:id="255"/>
    </w:p>
    <w:p w:rsidR="001661DA" w:rsidRPr="00653FE2" w:rsidRDefault="001661DA" w:rsidP="001661DA">
      <w:r w:rsidRPr="00653FE2">
        <w:t>The MME (via an IWF) indicates in this parameter the location of the served subscriber.</w:t>
      </w:r>
    </w:p>
    <w:p w:rsidR="001661DA" w:rsidRPr="00653FE2" w:rsidRDefault="001661DA" w:rsidP="001661DA">
      <w:pPr>
        <w:pStyle w:val="Heading4"/>
        <w:keepNext w:val="0"/>
        <w:keepLines w:val="0"/>
      </w:pPr>
      <w:bookmarkStart w:id="256" w:name="_Toc11331268"/>
      <w:bookmarkStart w:id="257" w:name="_Toc36544751"/>
      <w:r w:rsidRPr="00653FE2">
        <w:t>7.6.2.31</w:t>
      </w:r>
      <w:r w:rsidRPr="00653FE2">
        <w:tab/>
        <w:t>GMSC Address</w:t>
      </w:r>
      <w:bookmarkEnd w:id="256"/>
      <w:bookmarkEnd w:id="257"/>
    </w:p>
    <w:p w:rsidR="001661DA" w:rsidRPr="00653FE2" w:rsidRDefault="001661DA" w:rsidP="001661DA">
      <w:r w:rsidRPr="00653FE2">
        <w:t>This parameter refers to the E.164 address of a GMSC.</w:t>
      </w:r>
    </w:p>
    <w:p w:rsidR="001661DA" w:rsidRPr="00653FE2" w:rsidRDefault="001661DA" w:rsidP="001661DA">
      <w:pPr>
        <w:pStyle w:val="Heading4"/>
        <w:keepNext w:val="0"/>
        <w:keepLines w:val="0"/>
      </w:pPr>
      <w:bookmarkStart w:id="258" w:name="_Toc11331269"/>
      <w:bookmarkStart w:id="259" w:name="_Toc36544752"/>
      <w:r w:rsidRPr="00653FE2">
        <w:t>7.6.2.32</w:t>
      </w:r>
      <w:r w:rsidRPr="00653FE2">
        <w:tab/>
        <w:t>VMSC Address</w:t>
      </w:r>
      <w:bookmarkEnd w:id="258"/>
      <w:bookmarkEnd w:id="259"/>
    </w:p>
    <w:p w:rsidR="001661DA" w:rsidRPr="00653FE2" w:rsidRDefault="001661DA" w:rsidP="001661DA">
      <w:r w:rsidRPr="00653FE2">
        <w:t>This parameter refers to the E.164 address of a VMSC.</w:t>
      </w:r>
    </w:p>
    <w:p w:rsidR="001661DA" w:rsidRPr="00653FE2" w:rsidRDefault="001661DA" w:rsidP="001661DA">
      <w:pPr>
        <w:pStyle w:val="Heading4"/>
        <w:keepNext w:val="0"/>
        <w:keepLines w:val="0"/>
      </w:pPr>
      <w:bookmarkStart w:id="260" w:name="_Toc11331270"/>
      <w:bookmarkStart w:id="261" w:name="_Toc36544753"/>
      <w:r w:rsidRPr="00653FE2">
        <w:t>7.6.2.33</w:t>
      </w:r>
      <w:r w:rsidRPr="00653FE2">
        <w:tab/>
        <w:t>Group Id</w:t>
      </w:r>
      <w:bookmarkEnd w:id="260"/>
      <w:bookmarkEnd w:id="261"/>
    </w:p>
    <w:p w:rsidR="001661DA" w:rsidRPr="00653FE2" w:rsidRDefault="001661DA" w:rsidP="001661DA">
      <w:r w:rsidRPr="00653FE2">
        <w:t>This parameter is used to describe groups a subscriber can be a member of. A subscriber can partake in all group calls (VBS/VGCS) where he subscribed to the respective groups.</w:t>
      </w:r>
    </w:p>
    <w:p w:rsidR="001661DA" w:rsidRPr="00653FE2" w:rsidRDefault="001661DA" w:rsidP="001661DA">
      <w:pPr>
        <w:pStyle w:val="Heading4"/>
      </w:pPr>
      <w:bookmarkStart w:id="262" w:name="_Toc11331271"/>
      <w:bookmarkStart w:id="263" w:name="_Toc36544754"/>
      <w:bookmarkEnd w:id="247"/>
      <w:r w:rsidRPr="00653FE2">
        <w:t>7.6.2.34</w:t>
      </w:r>
      <w:r w:rsidRPr="00653FE2">
        <w:tab/>
        <w:t>North American Equal Access preferred Carrier Id</w:t>
      </w:r>
      <w:bookmarkEnd w:id="262"/>
      <w:bookmarkEnd w:id="263"/>
    </w:p>
    <w:p w:rsidR="001661DA" w:rsidRPr="00653FE2" w:rsidRDefault="001661DA" w:rsidP="001661DA">
      <w:pPr>
        <w:keepNext/>
        <w:keepLines/>
      </w:pPr>
      <w:r w:rsidRPr="00653FE2">
        <w:t>This parameter refers to the carrier identity preferred by the subscriber for calls requiring routing via an inter-exchange carrier. This identity is used at:</w:t>
      </w:r>
    </w:p>
    <w:p w:rsidR="001661DA" w:rsidRPr="00653FE2" w:rsidRDefault="001661DA" w:rsidP="001661DA">
      <w:pPr>
        <w:pStyle w:val="B1"/>
      </w:pPr>
      <w:r w:rsidRPr="00653FE2">
        <w:t>-</w:t>
      </w:r>
      <w:r w:rsidRPr="00653FE2">
        <w:tab/>
        <w:t>outgoing calls: when the subscriber does not specify at call set-up a carrier identity;</w:t>
      </w:r>
    </w:p>
    <w:p w:rsidR="001661DA" w:rsidRPr="00653FE2" w:rsidRDefault="001661DA" w:rsidP="001661DA">
      <w:pPr>
        <w:pStyle w:val="B1"/>
      </w:pPr>
      <w:r w:rsidRPr="00653FE2">
        <w:t>-</w:t>
      </w:r>
      <w:r w:rsidRPr="00653FE2">
        <w:tab/>
        <w:t>forwarded calls: when a call is forwarded by the subscriber;</w:t>
      </w:r>
    </w:p>
    <w:p w:rsidR="001661DA" w:rsidRPr="00653FE2" w:rsidRDefault="001661DA" w:rsidP="001661DA">
      <w:pPr>
        <w:pStyle w:val="B1"/>
      </w:pPr>
      <w:r w:rsidRPr="00653FE2">
        <w:t>-</w:t>
      </w:r>
      <w:r w:rsidRPr="00653FE2">
        <w:tab/>
        <w:t>incoming calls: applicable to the roaming leg of the call.</w:t>
      </w:r>
    </w:p>
    <w:p w:rsidR="001661DA" w:rsidRPr="00653FE2" w:rsidRDefault="001661DA" w:rsidP="001661DA">
      <w:pPr>
        <w:pStyle w:val="Heading4"/>
        <w:keepNext w:val="0"/>
        <w:keepLines w:val="0"/>
      </w:pPr>
      <w:bookmarkStart w:id="264" w:name="_Toc11331272"/>
      <w:bookmarkStart w:id="265" w:name="_Toc36544755"/>
      <w:r w:rsidRPr="00653FE2">
        <w:t>7.6.2.35</w:t>
      </w:r>
      <w:r w:rsidRPr="00653FE2">
        <w:tab/>
        <w:t>Void</w:t>
      </w:r>
      <w:bookmarkEnd w:id="264"/>
      <w:bookmarkEnd w:id="265"/>
    </w:p>
    <w:p w:rsidR="001661DA" w:rsidRPr="00653FE2" w:rsidRDefault="001661DA" w:rsidP="001661DA">
      <w:pPr>
        <w:pStyle w:val="Heading4"/>
        <w:keepNext w:val="0"/>
        <w:keepLines w:val="0"/>
      </w:pPr>
      <w:bookmarkStart w:id="266" w:name="_Toc11331273"/>
      <w:bookmarkStart w:id="267" w:name="_Toc36544756"/>
      <w:r w:rsidRPr="00653FE2">
        <w:t>7.6.2.36</w:t>
      </w:r>
      <w:r w:rsidRPr="00653FE2">
        <w:tab/>
        <w:t>Void</w:t>
      </w:r>
      <w:bookmarkEnd w:id="266"/>
      <w:bookmarkEnd w:id="267"/>
    </w:p>
    <w:p w:rsidR="001661DA" w:rsidRPr="00653FE2" w:rsidRDefault="001661DA" w:rsidP="001661DA">
      <w:pPr>
        <w:pStyle w:val="Heading4"/>
        <w:keepNext w:val="0"/>
        <w:keepLines w:val="0"/>
      </w:pPr>
      <w:bookmarkStart w:id="268" w:name="_Toc11331274"/>
      <w:bookmarkStart w:id="269" w:name="_Toc36544757"/>
      <w:r w:rsidRPr="00653FE2">
        <w:t>7.6.2.37</w:t>
      </w:r>
      <w:r w:rsidRPr="00653FE2">
        <w:tab/>
        <w:t>Serving cell Id</w:t>
      </w:r>
      <w:bookmarkEnd w:id="268"/>
      <w:bookmarkEnd w:id="269"/>
    </w:p>
    <w:p w:rsidR="001661DA" w:rsidRPr="00653FE2" w:rsidRDefault="001661DA" w:rsidP="001661DA">
      <w:pPr>
        <w:rPr>
          <w:i/>
          <w:sz w:val="24"/>
        </w:rPr>
      </w:pPr>
      <w:r w:rsidRPr="00653FE2">
        <w:t>This parameter indicates the cell currently being used by the served subscriber.</w:t>
      </w:r>
    </w:p>
    <w:p w:rsidR="001661DA" w:rsidRPr="00653FE2" w:rsidRDefault="001661DA" w:rsidP="001661DA">
      <w:pPr>
        <w:pStyle w:val="Heading4"/>
        <w:keepNext w:val="0"/>
        <w:keepLines w:val="0"/>
      </w:pPr>
      <w:bookmarkStart w:id="270" w:name="_Toc11331275"/>
      <w:bookmarkStart w:id="271" w:name="_Toc36544758"/>
      <w:r w:rsidRPr="00653FE2">
        <w:t>7.6.2.38</w:t>
      </w:r>
      <w:r w:rsidRPr="00653FE2">
        <w:tab/>
        <w:t>SGSN number</w:t>
      </w:r>
      <w:bookmarkEnd w:id="270"/>
      <w:bookmarkEnd w:id="271"/>
    </w:p>
    <w:p w:rsidR="001661DA" w:rsidRPr="00653FE2" w:rsidRDefault="001661DA" w:rsidP="001661DA">
      <w:r w:rsidRPr="00653FE2">
        <w:t>This parameter refers to the ISDN number of a SGSN.</w:t>
      </w:r>
    </w:p>
    <w:p w:rsidR="001661DA" w:rsidRPr="00653FE2" w:rsidRDefault="001661DA" w:rsidP="001661DA">
      <w:pPr>
        <w:pStyle w:val="Heading4"/>
        <w:keepNext w:val="0"/>
        <w:keepLines w:val="0"/>
      </w:pPr>
      <w:bookmarkStart w:id="272" w:name="_Toc11331276"/>
      <w:bookmarkStart w:id="273" w:name="_Toc36544759"/>
      <w:r w:rsidRPr="00653FE2">
        <w:t>7.6.2.39</w:t>
      </w:r>
      <w:r w:rsidRPr="00653FE2">
        <w:tab/>
        <w:t>SGSN address</w:t>
      </w:r>
      <w:bookmarkEnd w:id="272"/>
      <w:bookmarkEnd w:id="273"/>
    </w:p>
    <w:p w:rsidR="001661DA" w:rsidRPr="00653FE2" w:rsidRDefault="001661DA" w:rsidP="001661DA">
      <w:r w:rsidRPr="00653FE2">
        <w:t>This parameter refers to the IP-address of a SGSN. This parameter is defined in 3GPP TS 23.003 [17].</w:t>
      </w:r>
    </w:p>
    <w:p w:rsidR="001661DA" w:rsidRPr="00653FE2" w:rsidRDefault="001661DA" w:rsidP="001661DA">
      <w:pPr>
        <w:pStyle w:val="Heading4"/>
        <w:keepNext w:val="0"/>
        <w:keepLines w:val="0"/>
      </w:pPr>
      <w:bookmarkStart w:id="274" w:name="_Toc11331277"/>
      <w:bookmarkStart w:id="275" w:name="_Toc36544760"/>
      <w:r w:rsidRPr="00653FE2">
        <w:t>7.6.2.40</w:t>
      </w:r>
      <w:r w:rsidRPr="00653FE2">
        <w:tab/>
        <w:t>GGSN address</w:t>
      </w:r>
      <w:bookmarkEnd w:id="274"/>
      <w:bookmarkEnd w:id="275"/>
    </w:p>
    <w:p w:rsidR="001661DA" w:rsidRPr="00653FE2" w:rsidRDefault="001661DA" w:rsidP="001661DA">
      <w:r w:rsidRPr="00653FE2">
        <w:t>This parameter refers to the IP-address of a GGSN. This parameter is defined in 3GPP TS 23.003 [17].</w:t>
      </w:r>
    </w:p>
    <w:p w:rsidR="001661DA" w:rsidRPr="00653FE2" w:rsidRDefault="001661DA" w:rsidP="001661DA">
      <w:pPr>
        <w:pStyle w:val="Heading4"/>
        <w:keepNext w:val="0"/>
        <w:keepLines w:val="0"/>
      </w:pPr>
      <w:bookmarkStart w:id="276" w:name="_Toc11331278"/>
      <w:bookmarkStart w:id="277" w:name="_Toc36544761"/>
      <w:r w:rsidRPr="00653FE2">
        <w:t>7.6.2.41</w:t>
      </w:r>
      <w:r w:rsidRPr="00653FE2">
        <w:tab/>
        <w:t>GGSN number</w:t>
      </w:r>
      <w:bookmarkEnd w:id="276"/>
      <w:bookmarkEnd w:id="277"/>
    </w:p>
    <w:p w:rsidR="001661DA" w:rsidRPr="00653FE2" w:rsidRDefault="001661DA" w:rsidP="001661DA">
      <w:r w:rsidRPr="00653FE2">
        <w:t>This parameter refers to the ISDN number of a GGSN or the ISDN number of the protocol-converter if a protocol</w:t>
      </w:r>
      <w:r w:rsidRPr="00653FE2">
        <w:noBreakHyphen/>
        <w:t>converting GSN is used between the GGSN and the HLR.</w:t>
      </w:r>
    </w:p>
    <w:p w:rsidR="001661DA" w:rsidRPr="00653FE2" w:rsidRDefault="001661DA" w:rsidP="001661DA">
      <w:pPr>
        <w:pStyle w:val="Heading4"/>
        <w:keepNext w:val="0"/>
        <w:keepLines w:val="0"/>
      </w:pPr>
      <w:bookmarkStart w:id="278" w:name="_Toc11331279"/>
      <w:bookmarkStart w:id="279" w:name="_Toc36544762"/>
      <w:r w:rsidRPr="00653FE2">
        <w:t>7.6.2.42</w:t>
      </w:r>
      <w:r w:rsidRPr="00653FE2">
        <w:tab/>
        <w:t>APN</w:t>
      </w:r>
      <w:bookmarkEnd w:id="278"/>
      <w:bookmarkEnd w:id="279"/>
    </w:p>
    <w:p w:rsidR="001661DA" w:rsidRPr="00653FE2" w:rsidRDefault="001661DA" w:rsidP="001661DA">
      <w:r w:rsidRPr="00653FE2">
        <w:t>This parameter refers to the DNS name of a GGSN. This parameter is defined in 3GPP TS 23.060 [104].</w:t>
      </w:r>
    </w:p>
    <w:p w:rsidR="001661DA" w:rsidRPr="00653FE2" w:rsidRDefault="001661DA" w:rsidP="001661DA">
      <w:pPr>
        <w:pStyle w:val="Heading4"/>
      </w:pPr>
      <w:bookmarkStart w:id="280" w:name="_Toc11331280"/>
      <w:bookmarkStart w:id="281" w:name="_Toc36544763"/>
      <w:r w:rsidRPr="00653FE2">
        <w:t>7.6.2.43</w:t>
      </w:r>
      <w:r w:rsidRPr="00653FE2">
        <w:tab/>
        <w:t>Network Node number</w:t>
      </w:r>
      <w:bookmarkEnd w:id="280"/>
      <w:bookmarkEnd w:id="281"/>
    </w:p>
    <w:p w:rsidR="001661DA" w:rsidRPr="00653FE2" w:rsidRDefault="001661DA" w:rsidP="001661DA">
      <w:pPr>
        <w:keepNext/>
        <w:keepLines/>
      </w:pPr>
      <w:r w:rsidRPr="00653FE2">
        <w:t>This parameter refers to the ISDN number of an MT-SMS target node (MSC or MME, SGSN, or IP-SM-GW) or of an SMS Router.</w:t>
      </w:r>
    </w:p>
    <w:p w:rsidR="001661DA" w:rsidRPr="00653FE2" w:rsidRDefault="001661DA" w:rsidP="001661DA">
      <w:pPr>
        <w:pStyle w:val="Heading4"/>
      </w:pPr>
      <w:bookmarkStart w:id="282" w:name="_Toc11331281"/>
      <w:bookmarkStart w:id="283" w:name="_Toc36544764"/>
      <w:r w:rsidRPr="00653FE2">
        <w:t>7.6.2.43A</w:t>
      </w:r>
      <w:r w:rsidRPr="00653FE2">
        <w:tab/>
        <w:t>Network Node Diameter Address</w:t>
      </w:r>
      <w:bookmarkEnd w:id="282"/>
      <w:bookmarkEnd w:id="283"/>
    </w:p>
    <w:p w:rsidR="001661DA" w:rsidRPr="00653FE2" w:rsidRDefault="001661DA" w:rsidP="001661DA">
      <w:pPr>
        <w:keepNext/>
        <w:keepLines/>
      </w:pPr>
      <w:r w:rsidRPr="00653FE2">
        <w:t>This parameter refers to the Diameter Name and Realm of the same MT-SMS target node or SMS Router of which the ISDN number is within the Network Node number parameter.</w:t>
      </w:r>
    </w:p>
    <w:p w:rsidR="001661DA" w:rsidRPr="00653FE2" w:rsidRDefault="001661DA" w:rsidP="001661DA">
      <w:pPr>
        <w:pStyle w:val="Heading4"/>
        <w:keepNext w:val="0"/>
        <w:keepLines w:val="0"/>
      </w:pPr>
      <w:bookmarkStart w:id="284" w:name="_Toc11331282"/>
      <w:bookmarkStart w:id="285" w:name="_Toc36544765"/>
      <w:r w:rsidRPr="00653FE2">
        <w:t>7.6.2.44</w:t>
      </w:r>
      <w:r w:rsidRPr="00653FE2">
        <w:tab/>
        <w:t>PDP-Type</w:t>
      </w:r>
      <w:bookmarkEnd w:id="284"/>
      <w:bookmarkEnd w:id="285"/>
    </w:p>
    <w:p w:rsidR="001661DA" w:rsidRPr="00653FE2" w:rsidRDefault="001661DA" w:rsidP="001661DA">
      <w:r w:rsidRPr="00653FE2">
        <w:t>This parameter indicates which type of protocol is used by the MS as defined in 3GPP TS 23.060 [104]. The allowed values are one of IPv4 encoded as HEX (21) or IPv6 encoded as HEX (57), or Non-IP encoded as HEX (02).</w:t>
      </w:r>
    </w:p>
    <w:p w:rsidR="001661DA" w:rsidRPr="00653FE2" w:rsidRDefault="001661DA" w:rsidP="001661DA">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rsidR="001661DA" w:rsidRPr="00653FE2" w:rsidRDefault="001661DA" w:rsidP="001661DA"/>
    <w:p w:rsidR="001661DA" w:rsidRPr="00653FE2" w:rsidRDefault="001661DA" w:rsidP="001661DA">
      <w:pPr>
        <w:pStyle w:val="Heading4"/>
      </w:pPr>
      <w:bookmarkStart w:id="286" w:name="_Toc11331283"/>
      <w:bookmarkStart w:id="287" w:name="_Toc36544766"/>
      <w:r w:rsidRPr="00653FE2">
        <w:t>7.6.2.44A</w:t>
      </w:r>
      <w:r w:rsidRPr="00653FE2">
        <w:tab/>
      </w:r>
      <w:r w:rsidRPr="00653FE2">
        <w:rPr>
          <w:lang w:eastAsia="ja-JP"/>
        </w:rPr>
        <w:t xml:space="preserve">Extension </w:t>
      </w:r>
      <w:r w:rsidRPr="00653FE2">
        <w:t>PDP-Type</w:t>
      </w:r>
      <w:bookmarkEnd w:id="286"/>
      <w:bookmarkEnd w:id="287"/>
    </w:p>
    <w:p w:rsidR="001661DA" w:rsidRPr="00653FE2" w:rsidRDefault="001661DA" w:rsidP="001661DA">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rsidR="001661DA" w:rsidRPr="00653FE2" w:rsidRDefault="001661DA" w:rsidP="001661DA">
      <w:pPr>
        <w:pStyle w:val="Heading4"/>
        <w:keepNext w:val="0"/>
        <w:keepLines w:val="0"/>
      </w:pPr>
      <w:bookmarkStart w:id="288" w:name="_Toc11331284"/>
      <w:bookmarkStart w:id="289" w:name="_Toc36544767"/>
      <w:r w:rsidRPr="00653FE2">
        <w:t>7.6.2.45</w:t>
      </w:r>
      <w:r w:rsidRPr="00653FE2">
        <w:tab/>
        <w:t>PDP-Address</w:t>
      </w:r>
      <w:bookmarkEnd w:id="288"/>
      <w:bookmarkEnd w:id="289"/>
    </w:p>
    <w:p w:rsidR="001661DA" w:rsidRPr="00653FE2" w:rsidRDefault="001661DA" w:rsidP="001661DA">
      <w:r w:rsidRPr="00653FE2">
        <w:t>This parameter indicates the address of the data protocol as defined in 3GPP TS 23.060 [104].</w:t>
      </w:r>
    </w:p>
    <w:p w:rsidR="001661DA" w:rsidRPr="00653FE2" w:rsidRDefault="001661DA" w:rsidP="001661DA">
      <w:pPr>
        <w:pStyle w:val="Heading4"/>
      </w:pPr>
      <w:bookmarkStart w:id="290" w:name="_Toc11331285"/>
      <w:bookmarkStart w:id="291" w:name="_Toc36544768"/>
      <w:r w:rsidRPr="00653FE2">
        <w:t>7.6.2.45A</w:t>
      </w:r>
      <w:r w:rsidRPr="00653FE2">
        <w:tab/>
      </w:r>
      <w:r w:rsidRPr="00653FE2">
        <w:rPr>
          <w:lang w:eastAsia="ja-JP"/>
        </w:rPr>
        <w:t xml:space="preserve">Extension </w:t>
      </w:r>
      <w:r w:rsidRPr="00653FE2">
        <w:t>PDP-Address</w:t>
      </w:r>
      <w:bookmarkEnd w:id="290"/>
      <w:bookmarkEnd w:id="291"/>
    </w:p>
    <w:p w:rsidR="001661DA" w:rsidRPr="00653FE2" w:rsidRDefault="001661DA" w:rsidP="001661DA">
      <w:pPr>
        <w:rPr>
          <w:lang w:eastAsia="ja-JP"/>
        </w:rPr>
      </w:pPr>
      <w:r w:rsidRPr="00653FE2">
        <w:t xml:space="preserve">This parameter indicates an additional </w:t>
      </w:r>
      <w:r w:rsidRPr="00653FE2">
        <w:rPr>
          <w:lang w:eastAsia="ja-JP"/>
        </w:rPr>
        <w:t>address of the data protocol, and it is included when the PDP supports dual-stack (IPv4v6).</w:t>
      </w:r>
    </w:p>
    <w:p w:rsidR="001661DA" w:rsidRPr="00653FE2" w:rsidRDefault="001661DA" w:rsidP="001661DA">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rsidR="001661DA" w:rsidRPr="00653FE2" w:rsidRDefault="001661DA" w:rsidP="001661DA">
      <w:pPr>
        <w:pStyle w:val="Heading4"/>
      </w:pPr>
      <w:bookmarkStart w:id="292" w:name="_Toc11331286"/>
      <w:bookmarkStart w:id="293" w:name="_Toc36544769"/>
      <w:r w:rsidRPr="00653FE2">
        <w:t>7.6.2.46</w:t>
      </w:r>
      <w:r w:rsidRPr="00653FE2">
        <w:tab/>
        <w:t>Additional number</w:t>
      </w:r>
      <w:bookmarkEnd w:id="292"/>
      <w:bookmarkEnd w:id="293"/>
    </w:p>
    <w:p w:rsidR="001661DA" w:rsidRPr="00653FE2" w:rsidRDefault="001661DA" w:rsidP="001661DA">
      <w:pPr>
        <w:keepNext/>
        <w:keepLines/>
      </w:pPr>
      <w:r w:rsidRPr="00653FE2">
        <w:t>This parameter refers to the ISDN number of an additional MT-SMS target node (MSC or MME or SGSN) or of an SMS Router.</w:t>
      </w:r>
    </w:p>
    <w:p w:rsidR="001661DA" w:rsidRPr="00653FE2" w:rsidRDefault="001661DA" w:rsidP="001661DA">
      <w:pPr>
        <w:pStyle w:val="Heading4"/>
      </w:pPr>
      <w:bookmarkStart w:id="294" w:name="_Toc11331287"/>
      <w:bookmarkStart w:id="295" w:name="_Toc36544770"/>
      <w:r w:rsidRPr="00653FE2">
        <w:t>7.6.2.46A</w:t>
      </w:r>
      <w:r w:rsidRPr="00653FE2">
        <w:tab/>
        <w:t>Additional Network Node Diameter Address</w:t>
      </w:r>
      <w:bookmarkEnd w:id="294"/>
      <w:bookmarkEnd w:id="295"/>
    </w:p>
    <w:p w:rsidR="001661DA" w:rsidRPr="00653FE2" w:rsidRDefault="001661DA" w:rsidP="001661DA">
      <w:pPr>
        <w:keepNext/>
        <w:keepLines/>
      </w:pPr>
      <w:r w:rsidRPr="00653FE2">
        <w:t>This parameter refers to an additional Diameter Name and Realm of the same MT-SMS target node or SMS Router of which the ISDN number is within the Additional number parameter.</w:t>
      </w:r>
    </w:p>
    <w:p w:rsidR="001661DA" w:rsidRPr="00653FE2" w:rsidRDefault="001661DA" w:rsidP="001661DA">
      <w:pPr>
        <w:pStyle w:val="Heading4"/>
      </w:pPr>
      <w:bookmarkStart w:id="296" w:name="_Toc11331288"/>
      <w:bookmarkStart w:id="297" w:name="_Toc36544771"/>
      <w:r w:rsidRPr="00653FE2">
        <w:t>7.6.2.46B</w:t>
      </w:r>
      <w:r w:rsidRPr="00653FE2">
        <w:tab/>
        <w:t>Third Number</w:t>
      </w:r>
      <w:bookmarkEnd w:id="296"/>
      <w:bookmarkEnd w:id="297"/>
    </w:p>
    <w:p w:rsidR="001661DA" w:rsidRPr="00653FE2" w:rsidRDefault="001661DA" w:rsidP="001661DA">
      <w:pPr>
        <w:keepNext/>
        <w:keepLines/>
      </w:pPr>
      <w:r w:rsidRPr="00653FE2">
        <w:t>This parameter refers to the ISDN number of a third MT-SMS target node (MSC or MME or SGSN).</w:t>
      </w:r>
    </w:p>
    <w:p w:rsidR="001661DA" w:rsidRPr="00653FE2" w:rsidRDefault="001661DA" w:rsidP="001661DA">
      <w:pPr>
        <w:pStyle w:val="Heading4"/>
      </w:pPr>
      <w:bookmarkStart w:id="298" w:name="_Toc11331289"/>
      <w:bookmarkStart w:id="299" w:name="_Toc36544772"/>
      <w:r w:rsidRPr="00653FE2">
        <w:t>7.6.2.46C</w:t>
      </w:r>
      <w:r w:rsidRPr="00653FE2">
        <w:tab/>
        <w:t>Third Network Node Diameter Address</w:t>
      </w:r>
      <w:bookmarkEnd w:id="298"/>
      <w:bookmarkEnd w:id="299"/>
    </w:p>
    <w:p w:rsidR="001661DA" w:rsidRPr="00653FE2" w:rsidRDefault="001661DA" w:rsidP="001661DA">
      <w:pPr>
        <w:keepNext/>
        <w:keepLines/>
      </w:pPr>
      <w:r w:rsidRPr="00653FE2">
        <w:t>This parameter refers to the third Diameter Name and Realm of the same MT-SMS target node of which the ISDN number is within the Third number parameter.</w:t>
      </w:r>
    </w:p>
    <w:p w:rsidR="001661DA" w:rsidRPr="00653FE2" w:rsidRDefault="001661DA" w:rsidP="001661DA">
      <w:pPr>
        <w:pStyle w:val="Heading4"/>
        <w:keepNext w:val="0"/>
        <w:keepLines w:val="0"/>
      </w:pPr>
      <w:bookmarkStart w:id="300" w:name="_Toc11331290"/>
      <w:bookmarkStart w:id="301" w:name="_Toc36544773"/>
      <w:r w:rsidRPr="00653FE2">
        <w:t>7.6.2.47</w:t>
      </w:r>
      <w:r w:rsidRPr="00653FE2">
        <w:tab/>
        <w:t>P-TMSI</w:t>
      </w:r>
      <w:bookmarkEnd w:id="300"/>
      <w:bookmarkEnd w:id="301"/>
    </w:p>
    <w:p w:rsidR="001661DA" w:rsidRPr="00653FE2" w:rsidRDefault="001661DA" w:rsidP="001661DA">
      <w:r w:rsidRPr="00653FE2">
        <w:t>This parameter is the Packet Temporary Mobile Subscriber Identity defined in 3GPP TS 23.003 [17].</w:t>
      </w:r>
    </w:p>
    <w:p w:rsidR="001661DA" w:rsidRPr="00653FE2" w:rsidRDefault="001661DA" w:rsidP="001661DA">
      <w:pPr>
        <w:pStyle w:val="Heading4"/>
        <w:keepNext w:val="0"/>
        <w:keepLines w:val="0"/>
      </w:pPr>
      <w:bookmarkStart w:id="302" w:name="_Toc11331291"/>
      <w:bookmarkStart w:id="303" w:name="_Toc36544774"/>
      <w:r w:rsidRPr="00653FE2">
        <w:t>7.6.2.48</w:t>
      </w:r>
      <w:r w:rsidRPr="00653FE2">
        <w:tab/>
        <w:t>B-subscriber number</w:t>
      </w:r>
      <w:bookmarkEnd w:id="302"/>
      <w:bookmarkEnd w:id="303"/>
    </w:p>
    <w:p w:rsidR="001661DA" w:rsidRPr="00653FE2" w:rsidRDefault="001661DA" w:rsidP="001661DA">
      <w:r w:rsidRPr="00653FE2">
        <w:t>This parameter refers to the number of the destination B dialled by the A user. This may include a subaddress.</w:t>
      </w:r>
    </w:p>
    <w:p w:rsidR="001661DA" w:rsidRPr="00653FE2" w:rsidRDefault="001661DA" w:rsidP="001661DA">
      <w:pPr>
        <w:pStyle w:val="Heading4"/>
        <w:keepNext w:val="0"/>
        <w:keepLines w:val="0"/>
      </w:pPr>
      <w:bookmarkStart w:id="304" w:name="_Toc11331292"/>
      <w:bookmarkStart w:id="305" w:name="_Toc36544775"/>
      <w:r w:rsidRPr="00653FE2">
        <w:t>7.6.2.49</w:t>
      </w:r>
      <w:r w:rsidRPr="00653FE2">
        <w:tab/>
        <w:t>B-subscriber subaddress</w:t>
      </w:r>
      <w:bookmarkEnd w:id="304"/>
      <w:bookmarkEnd w:id="305"/>
    </w:p>
    <w:p w:rsidR="001661DA" w:rsidRPr="00653FE2" w:rsidRDefault="001661DA" w:rsidP="001661DA">
      <w:r w:rsidRPr="00653FE2">
        <w:t>This parameter refers to the sub-address attached to the destination B dialled by the A user.</w:t>
      </w:r>
    </w:p>
    <w:p w:rsidR="001661DA" w:rsidRPr="00653FE2" w:rsidRDefault="001661DA" w:rsidP="001661DA">
      <w:pPr>
        <w:pStyle w:val="Heading4"/>
        <w:keepNext w:val="0"/>
        <w:keepLines w:val="0"/>
      </w:pPr>
      <w:bookmarkStart w:id="306" w:name="_Toc11331293"/>
      <w:bookmarkStart w:id="307" w:name="_Toc36544776"/>
      <w:r w:rsidRPr="00653FE2">
        <w:t>7.6.2.50</w:t>
      </w:r>
      <w:r w:rsidRPr="00653FE2">
        <w:tab/>
        <w:t>LMU Number</w:t>
      </w:r>
      <w:bookmarkEnd w:id="306"/>
      <w:bookmarkEnd w:id="307"/>
    </w:p>
    <w:p w:rsidR="001661DA" w:rsidRPr="00653FE2" w:rsidRDefault="001661DA" w:rsidP="001661DA">
      <w:pPr>
        <w:pStyle w:val="BodyText"/>
        <w:rPr>
          <w:b/>
        </w:rPr>
      </w:pPr>
      <w:r w:rsidRPr="00653FE2">
        <w:t>This parameter refers to a local number assigned to an LMU by an SMLC.</w:t>
      </w:r>
    </w:p>
    <w:p w:rsidR="001661DA" w:rsidRPr="00653FE2" w:rsidRDefault="001661DA" w:rsidP="001661DA">
      <w:pPr>
        <w:pStyle w:val="Heading4"/>
        <w:keepNext w:val="0"/>
        <w:keepLines w:val="0"/>
      </w:pPr>
      <w:bookmarkStart w:id="308" w:name="_Toc11331294"/>
      <w:bookmarkStart w:id="309" w:name="_Toc36544777"/>
      <w:r w:rsidRPr="00653FE2">
        <w:t>7.6.2.51</w:t>
      </w:r>
      <w:r w:rsidRPr="00653FE2">
        <w:tab/>
        <w:t>MLC Number</w:t>
      </w:r>
      <w:bookmarkEnd w:id="308"/>
      <w:bookmarkEnd w:id="309"/>
    </w:p>
    <w:p w:rsidR="001661DA" w:rsidRPr="00653FE2" w:rsidRDefault="001661DA" w:rsidP="001661DA">
      <w:pPr>
        <w:jc w:val="both"/>
      </w:pPr>
      <w:r w:rsidRPr="00653FE2">
        <w:t>This parameter refers to the ISDN (E.164) number of an MLC.</w:t>
      </w:r>
    </w:p>
    <w:p w:rsidR="001661DA" w:rsidRPr="00653FE2" w:rsidRDefault="001661DA" w:rsidP="001661DA">
      <w:pPr>
        <w:pStyle w:val="Heading4"/>
        <w:keepNext w:val="0"/>
        <w:keepLines w:val="0"/>
        <w:tabs>
          <w:tab w:val="left" w:pos="1425"/>
        </w:tabs>
        <w:ind w:left="1425" w:hanging="1425"/>
      </w:pPr>
      <w:bookmarkStart w:id="310" w:name="_Toc11331295"/>
      <w:bookmarkStart w:id="311" w:name="_Toc36544778"/>
      <w:r w:rsidRPr="00653FE2">
        <w:t>7.6.2.52</w:t>
      </w:r>
      <w:r w:rsidRPr="00653FE2">
        <w:tab/>
        <w:t>Multicall Bearer Information</w:t>
      </w:r>
      <w:bookmarkEnd w:id="310"/>
      <w:bookmarkEnd w:id="311"/>
    </w:p>
    <w:p w:rsidR="001661DA" w:rsidRPr="00653FE2" w:rsidRDefault="001661DA" w:rsidP="001661DA">
      <w:pPr>
        <w:rPr>
          <w:lang w:eastAsia="ja-JP"/>
        </w:rPr>
      </w:pPr>
      <w:r w:rsidRPr="00653FE2">
        <w:t>This parameter refers to the number of simultaneous bearers supported per user by the serving network.</w:t>
      </w:r>
    </w:p>
    <w:p w:rsidR="001661DA" w:rsidRPr="00653FE2" w:rsidRDefault="001661DA" w:rsidP="001661DA">
      <w:pPr>
        <w:pStyle w:val="Heading4"/>
        <w:keepNext w:val="0"/>
        <w:keepLines w:val="0"/>
        <w:tabs>
          <w:tab w:val="left" w:pos="1425"/>
        </w:tabs>
        <w:ind w:left="1425" w:hanging="1425"/>
        <w:rPr>
          <w:lang w:eastAsia="ja-JP"/>
        </w:rPr>
      </w:pPr>
      <w:bookmarkStart w:id="312" w:name="_Toc11331296"/>
      <w:bookmarkStart w:id="313" w:name="_Toc36544779"/>
      <w:r w:rsidRPr="00653FE2">
        <w:rPr>
          <w:lang w:eastAsia="ja-JP"/>
        </w:rPr>
        <w:t>7.6.2.53</w:t>
      </w:r>
      <w:r w:rsidRPr="00653FE2">
        <w:rPr>
          <w:lang w:eastAsia="ja-JP"/>
        </w:rPr>
        <w:tab/>
        <w:t>Multiple Bearer Requested</w:t>
      </w:r>
      <w:bookmarkEnd w:id="312"/>
      <w:bookmarkEnd w:id="313"/>
    </w:p>
    <w:p w:rsidR="001661DA" w:rsidRPr="00653FE2" w:rsidRDefault="001661DA" w:rsidP="001661DA">
      <w:pPr>
        <w:rPr>
          <w:lang w:eastAsia="ja-JP"/>
        </w:rPr>
      </w:pPr>
      <w:r w:rsidRPr="00653FE2">
        <w:rPr>
          <w:lang w:eastAsia="ja-JP"/>
        </w:rPr>
        <w:t>This parameter indicates whether multiple bearers are requested for a relocation.</w:t>
      </w:r>
    </w:p>
    <w:p w:rsidR="001661DA" w:rsidRPr="00653FE2" w:rsidRDefault="001661DA" w:rsidP="001661DA">
      <w:pPr>
        <w:pStyle w:val="Heading4"/>
        <w:keepNext w:val="0"/>
        <w:keepLines w:val="0"/>
        <w:rPr>
          <w:lang w:eastAsia="ja-JP"/>
        </w:rPr>
      </w:pPr>
      <w:bookmarkStart w:id="314" w:name="_Toc11331297"/>
      <w:bookmarkStart w:id="315" w:name="_Toc36544780"/>
      <w:r w:rsidRPr="00653FE2">
        <w:rPr>
          <w:lang w:eastAsia="ja-JP"/>
        </w:rPr>
        <w:t>7.6.2.54</w:t>
      </w:r>
      <w:r w:rsidRPr="00653FE2">
        <w:rPr>
          <w:lang w:eastAsia="ja-JP"/>
        </w:rPr>
        <w:tab/>
        <w:t>Multiple Bearer Not Supported</w:t>
      </w:r>
      <w:bookmarkEnd w:id="314"/>
      <w:bookmarkEnd w:id="315"/>
    </w:p>
    <w:p w:rsidR="001661DA" w:rsidRPr="00653FE2" w:rsidRDefault="001661DA" w:rsidP="001661DA">
      <w:pPr>
        <w:jc w:val="both"/>
        <w:rPr>
          <w:lang w:eastAsia="ja-JP"/>
        </w:rPr>
      </w:pPr>
      <w:r w:rsidRPr="00653FE2">
        <w:rPr>
          <w:lang w:eastAsia="ja-JP"/>
        </w:rPr>
        <w:t>This parameter indicates whether multiple bearers are supported.</w:t>
      </w:r>
    </w:p>
    <w:p w:rsidR="001661DA" w:rsidRPr="00653FE2" w:rsidRDefault="001661DA" w:rsidP="001661DA">
      <w:pPr>
        <w:pStyle w:val="Heading4"/>
        <w:keepNext w:val="0"/>
        <w:keepLines w:val="0"/>
      </w:pPr>
      <w:bookmarkStart w:id="316" w:name="_Toc11331298"/>
      <w:bookmarkStart w:id="317" w:name="_Toc36544781"/>
      <w:r w:rsidRPr="00653FE2">
        <w:t>7.6.2.55</w:t>
      </w:r>
      <w:r w:rsidRPr="00653FE2">
        <w:tab/>
        <w:t>PDP-Charging Characteristics</w:t>
      </w:r>
      <w:bookmarkEnd w:id="316"/>
      <w:bookmarkEnd w:id="317"/>
    </w:p>
    <w:p w:rsidR="001661DA" w:rsidRPr="00653FE2" w:rsidRDefault="001661DA" w:rsidP="001661DA">
      <w:r w:rsidRPr="00653FE2">
        <w:t>This parameter indicates the charging characteristics associated with a specific PDP context as defined in 3GPP TS 32.215.</w:t>
      </w:r>
    </w:p>
    <w:p w:rsidR="001661DA" w:rsidRPr="00653FE2" w:rsidRDefault="001661DA" w:rsidP="001661DA">
      <w:pPr>
        <w:pStyle w:val="Heading4"/>
        <w:keepNext w:val="0"/>
        <w:keepLines w:val="0"/>
        <w:rPr>
          <w:lang w:eastAsia="ja-JP"/>
        </w:rPr>
      </w:pPr>
      <w:bookmarkStart w:id="318" w:name="_Toc11331299"/>
      <w:bookmarkStart w:id="319" w:name="_Toc36544782"/>
      <w:r w:rsidRPr="00653FE2">
        <w:rPr>
          <w:lang w:eastAsia="ja-JP"/>
        </w:rPr>
        <w:t>7.6.2.56</w:t>
      </w:r>
      <w:r w:rsidRPr="00653FE2">
        <w:rPr>
          <w:lang w:eastAsia="ja-JP"/>
        </w:rPr>
        <w:tab/>
        <w:t>Selected RAB ID</w:t>
      </w:r>
      <w:bookmarkEnd w:id="318"/>
      <w:bookmarkEnd w:id="319"/>
    </w:p>
    <w:p w:rsidR="001661DA" w:rsidRPr="00653FE2" w:rsidRDefault="001661DA" w:rsidP="001661DA">
      <w:pPr>
        <w:rPr>
          <w:lang w:eastAsia="ja-JP"/>
        </w:rPr>
      </w:pPr>
      <w:r w:rsidRPr="00653FE2">
        <w:rPr>
          <w:lang w:eastAsia="ja-JP"/>
        </w:rPr>
        <w:t>The selected radio access bearer to be kept at subsequent inter-MSC handover from UMTS to GSM.</w:t>
      </w:r>
    </w:p>
    <w:p w:rsidR="001661DA" w:rsidRPr="00653FE2" w:rsidRDefault="001661DA" w:rsidP="001661DA">
      <w:pPr>
        <w:pStyle w:val="Heading4"/>
      </w:pPr>
      <w:bookmarkStart w:id="320" w:name="_Toc11331300"/>
      <w:bookmarkStart w:id="321" w:name="_Toc36544783"/>
      <w:r w:rsidRPr="00653FE2">
        <w:t>7.6.2.57</w:t>
      </w:r>
      <w:r w:rsidRPr="00653FE2">
        <w:tab/>
        <w:t>RAB ID</w:t>
      </w:r>
      <w:bookmarkEnd w:id="320"/>
      <w:bookmarkEnd w:id="321"/>
    </w:p>
    <w:p w:rsidR="001661DA" w:rsidRPr="00653FE2" w:rsidRDefault="001661DA" w:rsidP="001661DA">
      <w:pPr>
        <w:rPr>
          <w:b/>
        </w:rPr>
      </w:pPr>
      <w:r w:rsidRPr="00653FE2">
        <w:t>This parameter indicates the radio access bearer identifier as defined in 3GPP TS 25.413. This parameter is used to relate the radio resources with the radio access bearers.</w:t>
      </w:r>
    </w:p>
    <w:p w:rsidR="001661DA" w:rsidRPr="00653FE2" w:rsidRDefault="001661DA" w:rsidP="001661DA">
      <w:pPr>
        <w:pStyle w:val="Heading4"/>
        <w:keepNext w:val="0"/>
        <w:keepLines w:val="0"/>
      </w:pPr>
      <w:bookmarkStart w:id="322" w:name="_Toc11331301"/>
      <w:bookmarkStart w:id="323" w:name="_Toc36544784"/>
      <w:r w:rsidRPr="00653FE2">
        <w:t>7.6.2.58</w:t>
      </w:r>
      <w:r w:rsidRPr="00653FE2">
        <w:tab/>
        <w:t>gsmSCF Address</w:t>
      </w:r>
      <w:bookmarkEnd w:id="322"/>
      <w:bookmarkEnd w:id="323"/>
    </w:p>
    <w:p w:rsidR="001661DA" w:rsidRPr="00653FE2" w:rsidRDefault="001661DA" w:rsidP="001661DA">
      <w:r w:rsidRPr="00653FE2">
        <w:t>This parameter refers to the ISDN number assigned to the gsmSCF address.  In an IP Multimedia Core Network, the gsmSCF-address shall contain the IM-SSF address when the IM-SSF takes the role of the gsmSCF.</w:t>
      </w:r>
    </w:p>
    <w:p w:rsidR="001661DA" w:rsidRPr="00653FE2" w:rsidRDefault="001661DA" w:rsidP="001661DA">
      <w:pPr>
        <w:pStyle w:val="Heading4"/>
        <w:keepNext w:val="0"/>
        <w:keepLines w:val="0"/>
      </w:pPr>
      <w:bookmarkStart w:id="324" w:name="_Toc11331302"/>
      <w:bookmarkStart w:id="325" w:name="_Toc36544785"/>
      <w:r w:rsidRPr="00653FE2">
        <w:t>7.6.2.59</w:t>
      </w:r>
      <w:r w:rsidRPr="00653FE2">
        <w:tab/>
        <w:t>V-GMLC Address</w:t>
      </w:r>
      <w:bookmarkEnd w:id="324"/>
      <w:bookmarkEnd w:id="325"/>
    </w:p>
    <w:p w:rsidR="001661DA" w:rsidRPr="00653FE2" w:rsidRDefault="001661DA" w:rsidP="001661DA">
      <w:r w:rsidRPr="00653FE2">
        <w:t>This parameter refers to the IP address of a V-GMLC.</w:t>
      </w:r>
    </w:p>
    <w:p w:rsidR="001661DA" w:rsidRPr="00653FE2" w:rsidRDefault="001661DA" w:rsidP="001661DA">
      <w:pPr>
        <w:pStyle w:val="Heading4"/>
        <w:keepNext w:val="0"/>
        <w:keepLines w:val="0"/>
      </w:pPr>
      <w:bookmarkStart w:id="326" w:name="_Toc11331303"/>
      <w:bookmarkStart w:id="327" w:name="_Toc36544786"/>
      <w:r w:rsidRPr="00653FE2">
        <w:t>7.6.2.60</w:t>
      </w:r>
      <w:r w:rsidRPr="00653FE2">
        <w:tab/>
        <w:t>Void</w:t>
      </w:r>
      <w:bookmarkEnd w:id="326"/>
      <w:bookmarkEnd w:id="327"/>
    </w:p>
    <w:p w:rsidR="001661DA" w:rsidRPr="00653FE2" w:rsidRDefault="001661DA" w:rsidP="001661DA">
      <w:pPr>
        <w:pStyle w:val="Heading4"/>
        <w:keepNext w:val="0"/>
        <w:keepLines w:val="0"/>
      </w:pPr>
      <w:bookmarkStart w:id="328" w:name="_Toc11331304"/>
      <w:bookmarkStart w:id="329" w:name="_Toc36544787"/>
      <w:r w:rsidRPr="00653FE2">
        <w:t>7.6.2.61</w:t>
      </w:r>
      <w:r w:rsidRPr="00653FE2">
        <w:tab/>
        <w:t>H-GMLC Address</w:t>
      </w:r>
      <w:bookmarkEnd w:id="328"/>
      <w:bookmarkEnd w:id="329"/>
    </w:p>
    <w:p w:rsidR="001661DA" w:rsidRPr="00653FE2" w:rsidRDefault="001661DA" w:rsidP="001661DA">
      <w:r w:rsidRPr="00653FE2">
        <w:t>This parameter refers to the IP address of a H-GMLC.</w:t>
      </w:r>
    </w:p>
    <w:p w:rsidR="001661DA" w:rsidRPr="00653FE2" w:rsidRDefault="001661DA" w:rsidP="001661DA">
      <w:pPr>
        <w:pStyle w:val="Heading4"/>
        <w:keepNext w:val="0"/>
        <w:keepLines w:val="0"/>
      </w:pPr>
      <w:bookmarkStart w:id="330" w:name="_Toc11331305"/>
      <w:bookmarkStart w:id="331" w:name="_Toc36544788"/>
      <w:r w:rsidRPr="00653FE2">
        <w:t>7.6.2.62</w:t>
      </w:r>
      <w:r w:rsidRPr="00653FE2">
        <w:tab/>
        <w:t>PPR Address</w:t>
      </w:r>
      <w:bookmarkEnd w:id="330"/>
      <w:bookmarkEnd w:id="331"/>
    </w:p>
    <w:p w:rsidR="001661DA" w:rsidRPr="00653FE2" w:rsidRDefault="001661DA" w:rsidP="001661DA">
      <w:r w:rsidRPr="00653FE2">
        <w:t>This parameter refers to the IP address of a Privacy Profile Register.</w:t>
      </w:r>
    </w:p>
    <w:p w:rsidR="001661DA" w:rsidRPr="00653FE2" w:rsidRDefault="001661DA" w:rsidP="001661DA">
      <w:pPr>
        <w:pStyle w:val="Heading4"/>
        <w:keepNext w:val="0"/>
        <w:keepLines w:val="0"/>
        <w:rPr>
          <w:lang w:eastAsia="ja-JP"/>
        </w:rPr>
      </w:pPr>
      <w:bookmarkStart w:id="332" w:name="_Toc11331306"/>
      <w:bookmarkStart w:id="333" w:name="_Toc36544789"/>
      <w:r w:rsidRPr="00653FE2">
        <w:rPr>
          <w:lang w:eastAsia="ja-JP"/>
        </w:rPr>
        <w:t>7.6.2.63</w:t>
      </w:r>
      <w:r w:rsidRPr="00653FE2">
        <w:rPr>
          <w:lang w:eastAsia="ja-JP"/>
        </w:rPr>
        <w:tab/>
        <w:t>Routeing Number</w:t>
      </w:r>
      <w:bookmarkEnd w:id="332"/>
      <w:bookmarkEnd w:id="333"/>
    </w:p>
    <w:p w:rsidR="001661DA" w:rsidRPr="00653FE2" w:rsidRDefault="001661DA" w:rsidP="001661DA">
      <w:pPr>
        <w:pStyle w:val="EX"/>
        <w:keepLines w:val="0"/>
        <w:ind w:left="0" w:firstLine="0"/>
      </w:pPr>
      <w:r w:rsidRPr="00653FE2">
        <w:t>This parameter refers to a number used for routeing purpose and identifying a network operator. See 3GPP TS 23.066 [108].</w:t>
      </w:r>
    </w:p>
    <w:p w:rsidR="001661DA" w:rsidRPr="00653FE2" w:rsidRDefault="001661DA" w:rsidP="001661DA">
      <w:pPr>
        <w:pStyle w:val="Heading4"/>
        <w:keepNext w:val="0"/>
        <w:keepLines w:val="0"/>
        <w:rPr>
          <w:rFonts w:eastAsia="Arial Unicode MS"/>
        </w:rPr>
      </w:pPr>
      <w:bookmarkStart w:id="334" w:name="_Toc11331307"/>
      <w:bookmarkStart w:id="335" w:name="_Toc36544790"/>
      <w:r w:rsidRPr="00653FE2">
        <w:t>7.6.2.64</w:t>
      </w:r>
      <w:r w:rsidRPr="00653FE2">
        <w:tab/>
        <w:t>Additional V-GMLC Address</w:t>
      </w:r>
      <w:bookmarkEnd w:id="334"/>
      <w:bookmarkEnd w:id="335"/>
    </w:p>
    <w:p w:rsidR="001661DA" w:rsidRPr="00653FE2" w:rsidRDefault="001661DA" w:rsidP="001661DA">
      <w:r w:rsidRPr="00653FE2">
        <w:t>This parameter refers to the IP address of a V-GMLC.</w:t>
      </w:r>
    </w:p>
    <w:p w:rsidR="001661DA" w:rsidRPr="00653FE2" w:rsidRDefault="001661DA" w:rsidP="001661DA">
      <w:pPr>
        <w:pStyle w:val="Heading4"/>
        <w:keepNext w:val="0"/>
        <w:keepLines w:val="0"/>
        <w:rPr>
          <w:rFonts w:eastAsia="Arial Unicode MS"/>
        </w:rPr>
      </w:pPr>
      <w:bookmarkStart w:id="336" w:name="_Toc11331308"/>
      <w:bookmarkStart w:id="337" w:name="_Toc36544791"/>
      <w:r w:rsidRPr="00653FE2">
        <w:t>7.6.2.65</w:t>
      </w:r>
      <w:r w:rsidRPr="00653FE2">
        <w:tab/>
        <w:t>MME Name</w:t>
      </w:r>
      <w:bookmarkEnd w:id="336"/>
      <w:bookmarkEnd w:id="337"/>
    </w:p>
    <w:p w:rsidR="001661DA" w:rsidRPr="00653FE2" w:rsidRDefault="001661DA" w:rsidP="001661DA">
      <w:r w:rsidRPr="00653FE2">
        <w:t>This parameter refers to the Diameter Identity of an MME as defined in 3GPP TS 23.003 [17].</w:t>
      </w:r>
    </w:p>
    <w:p w:rsidR="001661DA" w:rsidRPr="00653FE2" w:rsidRDefault="001661DA" w:rsidP="001661DA">
      <w:pPr>
        <w:pStyle w:val="Heading4"/>
        <w:keepNext w:val="0"/>
        <w:keepLines w:val="0"/>
        <w:rPr>
          <w:rFonts w:eastAsia="Arial Unicode MS"/>
        </w:rPr>
      </w:pPr>
      <w:bookmarkStart w:id="338" w:name="_Toc11331309"/>
      <w:bookmarkStart w:id="339" w:name="_Toc36544792"/>
      <w:r w:rsidRPr="00653FE2">
        <w:t>7.6.2.66</w:t>
      </w:r>
      <w:r w:rsidRPr="00653FE2">
        <w:tab/>
        <w:t>3GPP AAA Server Name</w:t>
      </w:r>
      <w:bookmarkEnd w:id="338"/>
      <w:bookmarkEnd w:id="339"/>
    </w:p>
    <w:p w:rsidR="001661DA" w:rsidRPr="00653FE2" w:rsidRDefault="001661DA" w:rsidP="001661DA">
      <w:r w:rsidRPr="00653FE2">
        <w:t>This parameter refers to the Diameter Identity of a 3GPP AAA server as defined in 3GPP TS 29.273 [151].</w:t>
      </w:r>
    </w:p>
    <w:p w:rsidR="001661DA" w:rsidRPr="00653FE2" w:rsidRDefault="001661DA" w:rsidP="001661DA">
      <w:pPr>
        <w:pStyle w:val="Heading4"/>
        <w:keepNext w:val="0"/>
        <w:keepLines w:val="0"/>
      </w:pPr>
      <w:bookmarkStart w:id="340" w:name="_Toc11331310"/>
      <w:bookmarkStart w:id="341" w:name="_Toc36544793"/>
      <w:r w:rsidRPr="00653FE2">
        <w:t>7.6.2.67</w:t>
      </w:r>
      <w:r w:rsidRPr="00653FE2">
        <w:tab/>
      </w:r>
      <w:r w:rsidRPr="00653FE2">
        <w:rPr>
          <w:rFonts w:hint="eastAsia"/>
          <w:lang w:eastAsia="zh-CN"/>
        </w:rPr>
        <w:t>CSS</w:t>
      </w:r>
      <w:r w:rsidRPr="00653FE2">
        <w:t xml:space="preserve"> number</w:t>
      </w:r>
      <w:bookmarkEnd w:id="340"/>
      <w:bookmarkEnd w:id="341"/>
    </w:p>
    <w:p w:rsidR="001661DA" w:rsidRPr="00653FE2" w:rsidRDefault="001661DA" w:rsidP="001661DA">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rsidR="001661DA" w:rsidRPr="00653FE2" w:rsidRDefault="001661DA" w:rsidP="001661DA">
      <w:pPr>
        <w:pStyle w:val="Heading4"/>
        <w:keepNext w:val="0"/>
        <w:keepLines w:val="0"/>
        <w:rPr>
          <w:rFonts w:eastAsia="Arial Unicode MS"/>
        </w:rPr>
      </w:pPr>
      <w:bookmarkStart w:id="342" w:name="_Toc11331311"/>
      <w:bookmarkStart w:id="343" w:name="_Toc36544794"/>
      <w:r w:rsidRPr="00653FE2">
        <w:t>7.6.2.68</w:t>
      </w:r>
      <w:r w:rsidRPr="00653FE2">
        <w:tab/>
        <w:t>SGSN Name</w:t>
      </w:r>
      <w:bookmarkEnd w:id="342"/>
      <w:bookmarkEnd w:id="343"/>
    </w:p>
    <w:p w:rsidR="001661DA" w:rsidRPr="00653FE2" w:rsidRDefault="001661DA" w:rsidP="001661DA">
      <w:r w:rsidRPr="00653FE2">
        <w:t>This parameter refers to the Diameter Identity of an SGSN as defined in 3GPP TS 23.003 [17].</w:t>
      </w:r>
    </w:p>
    <w:p w:rsidR="001661DA" w:rsidRPr="00653FE2" w:rsidRDefault="001661DA" w:rsidP="001661DA">
      <w:pPr>
        <w:pStyle w:val="Heading4"/>
        <w:keepNext w:val="0"/>
        <w:keepLines w:val="0"/>
        <w:rPr>
          <w:rFonts w:eastAsia="Arial Unicode MS"/>
        </w:rPr>
      </w:pPr>
      <w:bookmarkStart w:id="344" w:name="_Toc11331312"/>
      <w:bookmarkStart w:id="345" w:name="_Toc36544795"/>
      <w:r w:rsidRPr="00653FE2">
        <w:t>7.6.2.69</w:t>
      </w:r>
      <w:r w:rsidRPr="00653FE2">
        <w:tab/>
        <w:t>SGSN Realm</w:t>
      </w:r>
      <w:bookmarkEnd w:id="344"/>
      <w:bookmarkEnd w:id="345"/>
    </w:p>
    <w:p w:rsidR="001661DA" w:rsidRPr="00653FE2" w:rsidRDefault="001661DA" w:rsidP="001661DA">
      <w:r w:rsidRPr="00653FE2">
        <w:t>This parameter refers to the Diameter Identity of an SGSN as defined in 3GPP TS 23.003 [17].</w:t>
      </w:r>
    </w:p>
    <w:p w:rsidR="001661DA" w:rsidRPr="00653FE2" w:rsidRDefault="001661DA" w:rsidP="001661DA">
      <w:pPr>
        <w:pStyle w:val="Heading3"/>
        <w:keepNext w:val="0"/>
        <w:keepLines w:val="0"/>
      </w:pPr>
      <w:bookmarkStart w:id="346" w:name="_Toc11331313"/>
      <w:bookmarkStart w:id="347" w:name="_Toc36544796"/>
      <w:r w:rsidRPr="00653FE2">
        <w:t>7.6.3</w:t>
      </w:r>
      <w:r w:rsidRPr="00653FE2">
        <w:tab/>
        <w:t>Subscriber management parameters</w:t>
      </w:r>
      <w:bookmarkEnd w:id="346"/>
      <w:bookmarkEnd w:id="347"/>
    </w:p>
    <w:p w:rsidR="001661DA" w:rsidRPr="00653FE2" w:rsidRDefault="001661DA" w:rsidP="001661DA">
      <w:pPr>
        <w:pStyle w:val="Heading4"/>
        <w:keepNext w:val="0"/>
        <w:keepLines w:val="0"/>
      </w:pPr>
      <w:bookmarkStart w:id="348" w:name="_Toc11331314"/>
      <w:bookmarkStart w:id="349" w:name="_Toc36544797"/>
      <w:r w:rsidRPr="00653FE2">
        <w:t>7.6.3.1</w:t>
      </w:r>
      <w:r w:rsidRPr="00653FE2">
        <w:tab/>
        <w:t>Category</w:t>
      </w:r>
      <w:bookmarkEnd w:id="348"/>
      <w:bookmarkEnd w:id="349"/>
    </w:p>
    <w:p w:rsidR="001661DA" w:rsidRPr="00653FE2" w:rsidRDefault="001661DA" w:rsidP="001661DA">
      <w:r w:rsidRPr="00653FE2">
        <w:t>This parameter refers to the calling party category as defined in CCITT Recommendation Q.767.</w:t>
      </w:r>
    </w:p>
    <w:p w:rsidR="001661DA" w:rsidRPr="00653FE2" w:rsidRDefault="001661DA" w:rsidP="001661DA">
      <w:pPr>
        <w:pStyle w:val="Heading4"/>
        <w:keepNext w:val="0"/>
        <w:keepLines w:val="0"/>
      </w:pPr>
      <w:bookmarkStart w:id="350" w:name="_Toc11331315"/>
      <w:bookmarkStart w:id="351" w:name="_Toc36544798"/>
      <w:r w:rsidRPr="00653FE2">
        <w:t>7.6.3.2</w:t>
      </w:r>
      <w:r w:rsidRPr="00653FE2">
        <w:tab/>
        <w:t>Equipment status</w:t>
      </w:r>
      <w:bookmarkEnd w:id="350"/>
      <w:bookmarkEnd w:id="351"/>
    </w:p>
    <w:p w:rsidR="001661DA" w:rsidRPr="00653FE2" w:rsidRDefault="001661DA" w:rsidP="001661DA">
      <w:r w:rsidRPr="00653FE2">
        <w:t>This parameter refers to the status of the mobile equipment as defined in 3GPP TS 22.016 [7].</w:t>
      </w:r>
    </w:p>
    <w:p w:rsidR="001661DA" w:rsidRPr="00653FE2" w:rsidRDefault="001661DA" w:rsidP="001661DA">
      <w:pPr>
        <w:pStyle w:val="Heading4"/>
        <w:keepNext w:val="0"/>
        <w:keepLines w:val="0"/>
      </w:pPr>
      <w:bookmarkStart w:id="352" w:name="_Toc11331316"/>
      <w:bookmarkStart w:id="353" w:name="_Toc36544799"/>
      <w:r w:rsidRPr="00653FE2">
        <w:t>7.6.3.2a</w:t>
      </w:r>
      <w:r w:rsidRPr="00653FE2">
        <w:tab/>
        <w:t>BMUEF</w:t>
      </w:r>
      <w:bookmarkEnd w:id="352"/>
      <w:bookmarkEnd w:id="353"/>
    </w:p>
    <w:p w:rsidR="001661DA" w:rsidRPr="00653FE2" w:rsidRDefault="001661DA" w:rsidP="001661DA">
      <w:r w:rsidRPr="00653FE2">
        <w:t>This parameter refers to the Bit Map of UE Faults and corresponds to the UESBI-Iu parameter defined in 3GPP TS 25.413 [120].</w:t>
      </w:r>
    </w:p>
    <w:p w:rsidR="001661DA" w:rsidRPr="00653FE2" w:rsidRDefault="001661DA" w:rsidP="001661DA">
      <w:pPr>
        <w:pStyle w:val="Heading4"/>
      </w:pPr>
      <w:bookmarkStart w:id="354" w:name="_Toc11331317"/>
      <w:bookmarkStart w:id="355" w:name="_Toc36544800"/>
      <w:r w:rsidRPr="00653FE2">
        <w:t>7.6.3.3</w:t>
      </w:r>
      <w:r w:rsidRPr="00653FE2">
        <w:tab/>
        <w:t>Extensible Bearer service</w:t>
      </w:r>
      <w:bookmarkEnd w:id="354"/>
      <w:bookmarkEnd w:id="355"/>
    </w:p>
    <w:p w:rsidR="001661DA" w:rsidRPr="00653FE2" w:rsidRDefault="001661DA" w:rsidP="001661DA">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1661DA" w:rsidRPr="00653FE2" w:rsidRDefault="001661DA" w:rsidP="001661DA">
      <w:pPr>
        <w:pStyle w:val="Heading4"/>
        <w:keepNext w:val="0"/>
        <w:keepLines w:val="0"/>
      </w:pPr>
      <w:bookmarkStart w:id="356" w:name="_Toc11331318"/>
      <w:bookmarkStart w:id="357" w:name="_Toc36544801"/>
      <w:r w:rsidRPr="00653FE2">
        <w:t>7.6.3.4</w:t>
      </w:r>
      <w:r w:rsidRPr="00653FE2">
        <w:tab/>
        <w:t>Extensible Teleservice</w:t>
      </w:r>
      <w:bookmarkEnd w:id="356"/>
      <w:bookmarkEnd w:id="357"/>
    </w:p>
    <w:p w:rsidR="001661DA" w:rsidRPr="00653FE2" w:rsidRDefault="001661DA" w:rsidP="001661DA">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1661DA" w:rsidRPr="00653FE2" w:rsidRDefault="001661DA" w:rsidP="001661DA">
      <w:pPr>
        <w:pStyle w:val="Heading4"/>
        <w:keepNext w:val="0"/>
        <w:keepLines w:val="0"/>
      </w:pPr>
      <w:bookmarkStart w:id="358" w:name="_Toc11331319"/>
      <w:bookmarkStart w:id="359" w:name="_Toc36544802"/>
      <w:r w:rsidRPr="00653FE2">
        <w:t>7.6.3.5</w:t>
      </w:r>
      <w:r w:rsidRPr="00653FE2">
        <w:tab/>
        <w:t>Extensible Basic Service Group</w:t>
      </w:r>
      <w:bookmarkEnd w:id="358"/>
      <w:bookmarkEnd w:id="359"/>
    </w:p>
    <w:p w:rsidR="001661DA" w:rsidRPr="00653FE2" w:rsidRDefault="001661DA" w:rsidP="001661DA">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1661DA" w:rsidRPr="00653FE2" w:rsidRDefault="001661DA" w:rsidP="001661DA">
      <w:pPr>
        <w:pStyle w:val="Heading4"/>
        <w:keepNext w:val="0"/>
        <w:keepLines w:val="0"/>
      </w:pPr>
      <w:bookmarkStart w:id="360" w:name="_Toc11331320"/>
      <w:bookmarkStart w:id="361" w:name="_Toc36544803"/>
      <w:r w:rsidRPr="00653FE2">
        <w:t>7.6.3.6</w:t>
      </w:r>
      <w:r w:rsidRPr="00653FE2">
        <w:tab/>
        <w:t>GSM bearer capability</w:t>
      </w:r>
      <w:bookmarkEnd w:id="360"/>
      <w:bookmarkEnd w:id="361"/>
    </w:p>
    <w:p w:rsidR="001661DA" w:rsidRPr="00653FE2" w:rsidRDefault="001661DA" w:rsidP="001661DA">
      <w:r w:rsidRPr="00653FE2">
        <w:t>This parameter refers to the GSM bearer capability information element defined in 3GPP TS 24.008 [35].</w:t>
      </w:r>
    </w:p>
    <w:p w:rsidR="001661DA" w:rsidRPr="00653FE2" w:rsidRDefault="001661DA" w:rsidP="001661DA">
      <w:pPr>
        <w:pStyle w:val="Heading4"/>
        <w:keepNext w:val="0"/>
        <w:keepLines w:val="0"/>
      </w:pPr>
      <w:bookmarkStart w:id="362" w:name="_Toc11331321"/>
      <w:bookmarkStart w:id="363" w:name="_Toc36544804"/>
      <w:r w:rsidRPr="00653FE2">
        <w:t>7.6.3.7</w:t>
      </w:r>
      <w:r w:rsidRPr="00653FE2">
        <w:tab/>
        <w:t>Subscriber Status</w:t>
      </w:r>
      <w:bookmarkEnd w:id="362"/>
      <w:bookmarkEnd w:id="363"/>
    </w:p>
    <w:p w:rsidR="001661DA" w:rsidRPr="00653FE2" w:rsidRDefault="001661DA" w:rsidP="001661DA">
      <w:r w:rsidRPr="00653FE2">
        <w:t>This parameter refers to the barring status of the subscriber:</w:t>
      </w:r>
    </w:p>
    <w:p w:rsidR="001661DA" w:rsidRPr="00653FE2" w:rsidRDefault="001661DA" w:rsidP="001661DA">
      <w:pPr>
        <w:pStyle w:val="B1"/>
      </w:pPr>
      <w:r w:rsidRPr="00653FE2">
        <w:t>-</w:t>
      </w:r>
      <w:r w:rsidRPr="00653FE2">
        <w:tab/>
        <w:t>service granted;</w:t>
      </w:r>
    </w:p>
    <w:p w:rsidR="001661DA" w:rsidRPr="00653FE2" w:rsidRDefault="001661DA" w:rsidP="001661DA">
      <w:pPr>
        <w:pStyle w:val="B1"/>
      </w:pPr>
      <w:r w:rsidRPr="00653FE2">
        <w:t>-</w:t>
      </w:r>
      <w:r w:rsidRPr="00653FE2">
        <w:tab/>
        <w:t>Operator Determined Barring.</w:t>
      </w:r>
    </w:p>
    <w:p w:rsidR="001661DA" w:rsidRPr="00653FE2" w:rsidRDefault="001661DA" w:rsidP="001661DA">
      <w:pPr>
        <w:pStyle w:val="Heading4"/>
        <w:keepNext w:val="0"/>
        <w:keepLines w:val="0"/>
      </w:pPr>
      <w:bookmarkStart w:id="364" w:name="_Toc11331322"/>
      <w:bookmarkStart w:id="365" w:name="_Toc36544805"/>
      <w:r w:rsidRPr="00653FE2">
        <w:t>7.6.3.8</w:t>
      </w:r>
      <w:r w:rsidRPr="00653FE2">
        <w:tab/>
        <w:t>CUG Outgoing Access indicator</w:t>
      </w:r>
      <w:bookmarkEnd w:id="364"/>
      <w:bookmarkEnd w:id="365"/>
    </w:p>
    <w:p w:rsidR="001661DA" w:rsidRPr="00653FE2" w:rsidRDefault="001661DA" w:rsidP="001661DA">
      <w:r w:rsidRPr="00653FE2">
        <w:t>This parameter represents the Outgoing Access as defined in ETS 300 136.</w:t>
      </w:r>
    </w:p>
    <w:p w:rsidR="001661DA" w:rsidRPr="00653FE2" w:rsidRDefault="001661DA" w:rsidP="001661DA">
      <w:pPr>
        <w:pStyle w:val="Heading4"/>
        <w:keepNext w:val="0"/>
        <w:keepLines w:val="0"/>
      </w:pPr>
      <w:bookmarkStart w:id="366" w:name="_Toc11331323"/>
      <w:bookmarkStart w:id="367" w:name="_Toc36544806"/>
      <w:r w:rsidRPr="00653FE2">
        <w:t>7.6.3.9</w:t>
      </w:r>
      <w:r w:rsidRPr="00653FE2">
        <w:tab/>
        <w:t>Operator Determined Barring General Data</w:t>
      </w:r>
      <w:bookmarkEnd w:id="366"/>
      <w:bookmarkEnd w:id="367"/>
    </w:p>
    <w:p w:rsidR="001661DA" w:rsidRPr="00653FE2" w:rsidRDefault="001661DA" w:rsidP="001661DA">
      <w:r w:rsidRPr="00653FE2">
        <w:t>This parameter refers to the set of subscriber features that the network operator or the service provider can regulate. This set only includes those limitations that can be</w:t>
      </w:r>
    </w:p>
    <w:p w:rsidR="001661DA" w:rsidRPr="00653FE2" w:rsidRDefault="001661DA" w:rsidP="001661DA">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rsidR="001661DA" w:rsidRPr="00653FE2" w:rsidRDefault="001661DA" w:rsidP="001661D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1661DA" w:rsidRPr="00653FE2" w:rsidTr="003B6562">
        <w:tc>
          <w:tcPr>
            <w:tcW w:w="2104" w:type="dxa"/>
            <w:shd w:val="clear" w:color="auto" w:fill="B3B3B3"/>
          </w:tcPr>
          <w:p w:rsidR="001661DA" w:rsidRPr="00653FE2" w:rsidRDefault="001661DA" w:rsidP="003B6562">
            <w:r w:rsidRPr="00653FE2">
              <w:t>ODB category</w:t>
            </w:r>
          </w:p>
        </w:tc>
        <w:tc>
          <w:tcPr>
            <w:tcW w:w="1985" w:type="dxa"/>
            <w:shd w:val="clear" w:color="auto" w:fill="B3B3B3"/>
          </w:tcPr>
          <w:p w:rsidR="001661DA" w:rsidRPr="00653FE2" w:rsidRDefault="001661DA" w:rsidP="003B6562">
            <w:r w:rsidRPr="00653FE2">
              <w:t xml:space="preserve">Controlled in the VLR </w:t>
            </w:r>
          </w:p>
        </w:tc>
        <w:tc>
          <w:tcPr>
            <w:tcW w:w="1985" w:type="dxa"/>
            <w:shd w:val="clear" w:color="auto" w:fill="B3B3B3"/>
          </w:tcPr>
          <w:p w:rsidR="001661DA" w:rsidRPr="00653FE2" w:rsidRDefault="001661DA" w:rsidP="003B6562">
            <w:r w:rsidRPr="00653FE2">
              <w:t>Controlled in the SGSN or MME</w:t>
            </w:r>
          </w:p>
        </w:tc>
        <w:tc>
          <w:tcPr>
            <w:tcW w:w="1985" w:type="dxa"/>
            <w:shd w:val="clear" w:color="auto" w:fill="B3B3B3"/>
          </w:tcPr>
          <w:p w:rsidR="001661DA" w:rsidRPr="00653FE2" w:rsidRDefault="001661DA" w:rsidP="003B6562">
            <w:r w:rsidRPr="00653FE2">
              <w:t>Controlled in the SGSN applied for short message transfer only</w:t>
            </w:r>
          </w:p>
        </w:tc>
        <w:tc>
          <w:tcPr>
            <w:tcW w:w="1720" w:type="dxa"/>
            <w:shd w:val="clear" w:color="auto" w:fill="B3B3B3"/>
          </w:tcPr>
          <w:p w:rsidR="001661DA" w:rsidRPr="00653FE2" w:rsidRDefault="001661DA" w:rsidP="003B6562">
            <w:r w:rsidRPr="00653FE2">
              <w:t>Interrogatable and modifyable by the gsmSCF</w:t>
            </w:r>
          </w:p>
        </w:tc>
      </w:tr>
      <w:tr w:rsidR="001661DA" w:rsidRPr="00653FE2" w:rsidTr="003B6562">
        <w:tc>
          <w:tcPr>
            <w:tcW w:w="2104" w:type="dxa"/>
            <w:shd w:val="clear" w:color="auto" w:fill="B3B3B3"/>
          </w:tcPr>
          <w:p w:rsidR="001661DA" w:rsidRPr="00653FE2" w:rsidRDefault="001661DA" w:rsidP="003B6562">
            <w:r w:rsidRPr="00653FE2">
              <w:t>All outgoing calls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International outgoing calls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International outgoing calls except those to the home PLMN country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Interzonal outgoing calls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Interzonal outgoing calls except those to the home PLMN country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Interzonal outgoing calls AND international outgoing calls except those directed to the home PLMN country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Premium rate (information) outgoing calls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Premium rate (entertainment) outgoing calls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Supplementary service access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Invocation of call transfer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Invocation of chargeable call transfer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Invocation of internationally chargeable call transfer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Invocation of interzonally chargeable call transfer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Invocation of call transfer where both legs are chargeable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Invocation of call transfer if there is already an ongoing transferred call for the served subscriber in the serving MSC/VLR barred</w:t>
            </w: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All packet Oriented Services barred</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Roamer Access to HPLMN-AP barred</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Roamer Access to VPLMN-AP barred</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r w:rsidRPr="00653FE2">
              <w:t>X</w:t>
            </w: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O</w:t>
            </w:r>
            <w:r w:rsidRPr="00653FE2">
              <w:t>utgoing calls when roaming outside the home PLMN country</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 xml:space="preserve">All </w:t>
            </w:r>
            <w:r w:rsidRPr="00653FE2">
              <w:t>incoming calls</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I</w:t>
            </w:r>
            <w:r w:rsidRPr="00653FE2">
              <w:t>ncoming calls when roaming outside the home PLMN country</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I</w:t>
            </w:r>
            <w:r w:rsidRPr="00653FE2">
              <w:t>ncoming calls when roaming outside the zone of the home PLMN country</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Roaming outside the home PLMN</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t>Roaming outside the home PLMN country</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R</w:t>
            </w:r>
            <w:r w:rsidRPr="00653FE2">
              <w:t>egistration of any call forwarded-to number</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R</w:t>
            </w:r>
            <w:r w:rsidRPr="00653FE2">
              <w:t>egistration of any international call forwarded-to number</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R</w:t>
            </w:r>
            <w:r w:rsidRPr="00653FE2">
              <w:t>egistration of any international call forwarded-to number except to a number within the HPLMN country</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R</w:t>
            </w:r>
            <w:r w:rsidRPr="00653FE2">
              <w:t>egistration of any inter-zone call forwarded-to number</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r w:rsidR="001661DA" w:rsidRPr="00653FE2" w:rsidTr="003B6562">
        <w:tc>
          <w:tcPr>
            <w:tcW w:w="2104" w:type="dxa"/>
            <w:shd w:val="clear" w:color="auto" w:fill="B3B3B3"/>
          </w:tcPr>
          <w:p w:rsidR="001661DA" w:rsidRPr="00653FE2" w:rsidRDefault="001661DA" w:rsidP="003B6562">
            <w:r w:rsidRPr="00653FE2">
              <w:rPr>
                <w:rFonts w:eastAsia="MS Gothic"/>
                <w:lang w:eastAsia="ja-JP"/>
              </w:rPr>
              <w:t>Re</w:t>
            </w:r>
            <w:r w:rsidRPr="00653FE2">
              <w:t>gistration of any inter-zone call forwarded-to number except to a number within the HPLMN country</w:t>
            </w: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985" w:type="dxa"/>
          </w:tcPr>
          <w:p w:rsidR="001661DA" w:rsidRPr="00653FE2" w:rsidRDefault="001661DA" w:rsidP="003B6562">
            <w:pPr>
              <w:jc w:val="center"/>
            </w:pPr>
          </w:p>
        </w:tc>
        <w:tc>
          <w:tcPr>
            <w:tcW w:w="1720" w:type="dxa"/>
          </w:tcPr>
          <w:p w:rsidR="001661DA" w:rsidRPr="00653FE2" w:rsidRDefault="001661DA" w:rsidP="003B6562">
            <w:pPr>
              <w:jc w:val="center"/>
            </w:pPr>
            <w:r w:rsidRPr="00653FE2">
              <w:t>X</w:t>
            </w:r>
          </w:p>
        </w:tc>
      </w:tr>
    </w:tbl>
    <w:p w:rsidR="001661DA" w:rsidRPr="00653FE2" w:rsidRDefault="001661DA" w:rsidP="001661DA"/>
    <w:p w:rsidR="001661DA" w:rsidRPr="00653FE2" w:rsidRDefault="001661DA" w:rsidP="001661DA"/>
    <w:p w:rsidR="001661DA" w:rsidRPr="00653FE2" w:rsidRDefault="001661DA" w:rsidP="001661DA">
      <w:pPr>
        <w:pStyle w:val="Heading4"/>
        <w:keepNext w:val="0"/>
        <w:keepLines w:val="0"/>
      </w:pPr>
      <w:bookmarkStart w:id="368" w:name="_Toc11331324"/>
      <w:bookmarkStart w:id="369" w:name="_Toc36544807"/>
      <w:r w:rsidRPr="00653FE2">
        <w:t>7.6.3.10</w:t>
      </w:r>
      <w:r w:rsidRPr="00653FE2">
        <w:tab/>
        <w:t>ODB HPLMN Specific Data</w:t>
      </w:r>
      <w:bookmarkEnd w:id="368"/>
      <w:bookmarkEnd w:id="369"/>
    </w:p>
    <w:p w:rsidR="001661DA" w:rsidRPr="00653FE2" w:rsidRDefault="001661DA" w:rsidP="001661DA">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rsidR="001661DA" w:rsidRPr="00653FE2" w:rsidRDefault="001661DA" w:rsidP="001661DA">
      <w:pPr>
        <w:pStyle w:val="B1"/>
      </w:pPr>
      <w:r w:rsidRPr="00653FE2">
        <w:t>-</w:t>
      </w:r>
      <w:r w:rsidRPr="00653FE2">
        <w:tab/>
        <w:t>Operator Determined Barring Type 1;</w:t>
      </w:r>
    </w:p>
    <w:p w:rsidR="001661DA" w:rsidRPr="00653FE2" w:rsidRDefault="001661DA" w:rsidP="001661DA">
      <w:pPr>
        <w:pStyle w:val="B1"/>
      </w:pPr>
      <w:r w:rsidRPr="00653FE2">
        <w:t>-</w:t>
      </w:r>
      <w:r w:rsidRPr="00653FE2">
        <w:tab/>
        <w:t>Operator Determined Barring Type 2;</w:t>
      </w:r>
    </w:p>
    <w:p w:rsidR="001661DA" w:rsidRPr="00653FE2" w:rsidRDefault="001661DA" w:rsidP="001661DA">
      <w:pPr>
        <w:pStyle w:val="B1"/>
      </w:pPr>
      <w:r w:rsidRPr="00653FE2">
        <w:t>-</w:t>
      </w:r>
      <w:r w:rsidRPr="00653FE2">
        <w:tab/>
        <w:t>Operator Determined Barring Type 3;</w:t>
      </w:r>
    </w:p>
    <w:p w:rsidR="001661DA" w:rsidRPr="00653FE2" w:rsidRDefault="001661DA" w:rsidP="001661DA">
      <w:pPr>
        <w:pStyle w:val="B1"/>
      </w:pPr>
      <w:r w:rsidRPr="00653FE2">
        <w:t>-</w:t>
      </w:r>
      <w:r w:rsidRPr="00653FE2">
        <w:tab/>
        <w:t>Operator Determined Barring Type 4.</w:t>
      </w:r>
    </w:p>
    <w:p w:rsidR="001661DA" w:rsidRPr="00653FE2" w:rsidRDefault="001661DA" w:rsidP="001661DA">
      <w:pPr>
        <w:pStyle w:val="Heading4"/>
        <w:keepNext w:val="0"/>
        <w:keepLines w:val="0"/>
      </w:pPr>
      <w:bookmarkStart w:id="370" w:name="_Toc11331325"/>
      <w:bookmarkStart w:id="371" w:name="_Toc36544808"/>
      <w:r w:rsidRPr="00653FE2">
        <w:t>7.6.3.11</w:t>
      </w:r>
      <w:r w:rsidRPr="00653FE2">
        <w:tab/>
        <w:t>Regional Subscription Data</w:t>
      </w:r>
      <w:bookmarkEnd w:id="370"/>
      <w:bookmarkEnd w:id="371"/>
    </w:p>
    <w:p w:rsidR="001661DA" w:rsidRPr="00653FE2" w:rsidRDefault="001661DA" w:rsidP="001661DA">
      <w:r w:rsidRPr="00653FE2">
        <w:t>This parameter defines the regional subscription area in which the subscriber is allowed to roam. It consists of a list of Zone Codes (see clause 7.6.2.28).</w:t>
      </w:r>
    </w:p>
    <w:p w:rsidR="001661DA" w:rsidRPr="00653FE2" w:rsidRDefault="001661DA" w:rsidP="001661DA">
      <w:pPr>
        <w:pStyle w:val="Heading4"/>
        <w:keepNext w:val="0"/>
        <w:keepLines w:val="0"/>
      </w:pPr>
      <w:bookmarkStart w:id="372" w:name="_Toc11331326"/>
      <w:bookmarkStart w:id="373" w:name="_Toc36544809"/>
      <w:r w:rsidRPr="00653FE2">
        <w:t>7.6.3.12</w:t>
      </w:r>
      <w:r w:rsidRPr="00653FE2">
        <w:tab/>
        <w:t>Regional Subscription Response</w:t>
      </w:r>
      <w:bookmarkEnd w:id="372"/>
      <w:bookmarkEnd w:id="373"/>
    </w:p>
    <w:p w:rsidR="001661DA" w:rsidRPr="00653FE2" w:rsidRDefault="001661DA" w:rsidP="001661DA">
      <w:r w:rsidRPr="00653FE2">
        <w:t>This parameter indicates either that the regional subscription data cannot be handled or that the current MSC or SGSN or MME area is entirely restricted because of regional subscription.</w:t>
      </w:r>
    </w:p>
    <w:p w:rsidR="001661DA" w:rsidRPr="00653FE2" w:rsidRDefault="001661DA" w:rsidP="001661DA">
      <w:pPr>
        <w:pStyle w:val="Heading4"/>
        <w:keepNext w:val="0"/>
        <w:keepLines w:val="0"/>
      </w:pPr>
      <w:bookmarkStart w:id="374" w:name="_Toc11331327"/>
      <w:bookmarkStart w:id="375" w:name="_Toc36544810"/>
      <w:r w:rsidRPr="00653FE2">
        <w:t>7.6.3.13</w:t>
      </w:r>
      <w:r w:rsidRPr="00653FE2">
        <w:tab/>
        <w:t>Roaming Restriction Due To Unsupported Feature</w:t>
      </w:r>
      <w:bookmarkEnd w:id="374"/>
      <w:bookmarkEnd w:id="375"/>
    </w:p>
    <w:p w:rsidR="001661DA" w:rsidRPr="00653FE2" w:rsidRDefault="001661DA" w:rsidP="001661DA">
      <w:r w:rsidRPr="00653FE2">
        <w:t>This parameter defines that a subscriber is not allowed to roam in the current MSC area. It may be used by the HLR if a feature or service is indicated as unsupported by the VLR.</w:t>
      </w:r>
    </w:p>
    <w:p w:rsidR="001661DA" w:rsidRPr="00653FE2" w:rsidRDefault="001661DA" w:rsidP="001661DA">
      <w:pPr>
        <w:pStyle w:val="Heading4"/>
        <w:keepNext w:val="0"/>
        <w:keepLines w:val="0"/>
      </w:pPr>
      <w:bookmarkStart w:id="376" w:name="_Toc11331328"/>
      <w:bookmarkStart w:id="377" w:name="_Toc36544811"/>
      <w:r w:rsidRPr="00653FE2">
        <w:t>7.6.3.14</w:t>
      </w:r>
      <w:r w:rsidRPr="00653FE2">
        <w:tab/>
        <w:t>Extensible SS-Info</w:t>
      </w:r>
      <w:bookmarkEnd w:id="376"/>
      <w:bookmarkEnd w:id="377"/>
    </w:p>
    <w:p w:rsidR="001661DA" w:rsidRPr="00653FE2" w:rsidRDefault="001661DA" w:rsidP="001661DA">
      <w:r w:rsidRPr="00653FE2">
        <w:t>This parameter refers to all the information related to a supplementary service and is a choice between:</w:t>
      </w:r>
    </w:p>
    <w:p w:rsidR="001661DA" w:rsidRPr="00653FE2" w:rsidRDefault="001661DA" w:rsidP="001661DA">
      <w:pPr>
        <w:pStyle w:val="B1"/>
        <w:tabs>
          <w:tab w:val="left" w:pos="3402"/>
        </w:tabs>
      </w:pPr>
      <w:r w:rsidRPr="00653FE2">
        <w:t>-</w:t>
      </w:r>
      <w:r w:rsidRPr="00653FE2">
        <w:tab/>
        <w:t>extensible forwarding information</w:t>
      </w:r>
      <w:r w:rsidRPr="00653FE2">
        <w:tab/>
        <w:t>(see clause 7.6.3.15);</w:t>
      </w:r>
    </w:p>
    <w:p w:rsidR="001661DA" w:rsidRPr="00653FE2" w:rsidRDefault="001661DA" w:rsidP="001661DA">
      <w:pPr>
        <w:pStyle w:val="B1"/>
        <w:tabs>
          <w:tab w:val="left" w:pos="3402"/>
        </w:tabs>
      </w:pPr>
      <w:r w:rsidRPr="00653FE2">
        <w:t>-</w:t>
      </w:r>
      <w:r w:rsidRPr="00653FE2">
        <w:tab/>
        <w:t>extensible call barring information</w:t>
      </w:r>
      <w:r w:rsidRPr="00653FE2">
        <w:tab/>
        <w:t>(see clause 7.6.3.20);</w:t>
      </w:r>
    </w:p>
    <w:p w:rsidR="001661DA" w:rsidRPr="00653FE2" w:rsidRDefault="001661DA" w:rsidP="001661DA">
      <w:pPr>
        <w:pStyle w:val="B1"/>
        <w:tabs>
          <w:tab w:val="left" w:pos="3402"/>
        </w:tabs>
      </w:pPr>
      <w:r w:rsidRPr="00653FE2">
        <w:t>-</w:t>
      </w:r>
      <w:r w:rsidRPr="00653FE2">
        <w:tab/>
        <w:t>CUG info</w:t>
      </w:r>
      <w:r>
        <w:tab/>
      </w:r>
      <w:r w:rsidRPr="00653FE2">
        <w:t>(see clause 7.6.3.22);</w:t>
      </w:r>
    </w:p>
    <w:p w:rsidR="001661DA" w:rsidRPr="00653FE2" w:rsidRDefault="001661DA" w:rsidP="001661DA">
      <w:pPr>
        <w:pStyle w:val="B1"/>
        <w:tabs>
          <w:tab w:val="left" w:pos="3402"/>
        </w:tabs>
      </w:pPr>
      <w:r w:rsidRPr="00653FE2">
        <w:t>-</w:t>
      </w:r>
      <w:r w:rsidRPr="00653FE2">
        <w:tab/>
        <w:t>extensible SS-Data</w:t>
      </w:r>
      <w:r>
        <w:tab/>
      </w:r>
      <w:r w:rsidRPr="00653FE2">
        <w:t>(see clause 7.6.3.29).</w:t>
      </w:r>
    </w:p>
    <w:p w:rsidR="001661DA" w:rsidRPr="00653FE2" w:rsidRDefault="001661DA" w:rsidP="001661DA">
      <w:pPr>
        <w:pStyle w:val="Heading4"/>
      </w:pPr>
      <w:bookmarkStart w:id="378" w:name="_Toc11331329"/>
      <w:bookmarkStart w:id="379" w:name="_Toc36544812"/>
      <w:r w:rsidRPr="00653FE2">
        <w:t>7.6.3.15</w:t>
      </w:r>
      <w:r w:rsidRPr="00653FE2">
        <w:tab/>
        <w:t>Extensible forwarding information</w:t>
      </w:r>
      <w:bookmarkEnd w:id="378"/>
      <w:bookmarkEnd w:id="379"/>
    </w:p>
    <w:p w:rsidR="001661DA" w:rsidRPr="00653FE2" w:rsidRDefault="001661DA" w:rsidP="001661DA">
      <w:pPr>
        <w:keepNext/>
        <w:keepLines/>
      </w:pPr>
      <w:r w:rsidRPr="00653FE2">
        <w:t>This parameter represents the information related to each call forwarding service:</w:t>
      </w:r>
    </w:p>
    <w:p w:rsidR="001661DA" w:rsidRPr="00653FE2" w:rsidRDefault="001661DA" w:rsidP="001661DA">
      <w:pPr>
        <w:pStyle w:val="B1"/>
        <w:tabs>
          <w:tab w:val="left" w:pos="5954"/>
        </w:tabs>
      </w:pPr>
      <w:r w:rsidRPr="00653FE2">
        <w:t>-</w:t>
      </w:r>
      <w:r w:rsidRPr="00653FE2">
        <w:tab/>
        <w:t>the SS-Code of the relevant call forwarding service</w:t>
      </w:r>
      <w:r w:rsidRPr="00653FE2">
        <w:tab/>
        <w:t>(see clause 7.6.4.1);</w:t>
      </w:r>
    </w:p>
    <w:p w:rsidR="001661DA" w:rsidRPr="00653FE2" w:rsidRDefault="001661DA" w:rsidP="001661DA">
      <w:pPr>
        <w:pStyle w:val="B1"/>
        <w:tabs>
          <w:tab w:val="left" w:pos="5954"/>
        </w:tabs>
      </w:pPr>
      <w:r w:rsidRPr="00653FE2">
        <w:t>-</w:t>
      </w:r>
      <w:r w:rsidRPr="00653FE2">
        <w:tab/>
        <w:t>if required, a list of extensible forwarding feature parameters</w:t>
      </w:r>
      <w:r w:rsidRPr="00653FE2">
        <w:tab/>
        <w:t>(see clause 7.6.3.16).</w:t>
      </w:r>
    </w:p>
    <w:p w:rsidR="001661DA" w:rsidRPr="00653FE2" w:rsidRDefault="001661DA" w:rsidP="001661DA">
      <w:pPr>
        <w:pStyle w:val="B1"/>
      </w:pPr>
      <w:r w:rsidRPr="00653FE2">
        <w:tab/>
        <w:t>The list may contain one item per Basic Service Group.</w:t>
      </w:r>
    </w:p>
    <w:p w:rsidR="001661DA" w:rsidRPr="00653FE2" w:rsidRDefault="001661DA" w:rsidP="001661DA">
      <w:pPr>
        <w:pStyle w:val="Heading4"/>
      </w:pPr>
      <w:bookmarkStart w:id="380" w:name="_Toc11331330"/>
      <w:bookmarkStart w:id="381" w:name="_Toc36544813"/>
      <w:r w:rsidRPr="00653FE2">
        <w:t>7.6.3.16</w:t>
      </w:r>
      <w:r w:rsidRPr="00653FE2">
        <w:tab/>
        <w:t>Extensible forwarding feature</w:t>
      </w:r>
      <w:bookmarkEnd w:id="380"/>
      <w:bookmarkEnd w:id="381"/>
    </w:p>
    <w:p w:rsidR="001661DA" w:rsidRPr="00653FE2" w:rsidRDefault="001661DA" w:rsidP="001661DA">
      <w:pPr>
        <w:keepNext/>
        <w:keepLines/>
      </w:pPr>
      <w:r w:rsidRPr="00653FE2">
        <w:t>This parameter applies to each combination of call forwarding service and Basic Service Group and contains the following information, as required:</w:t>
      </w:r>
    </w:p>
    <w:p w:rsidR="001661DA" w:rsidRPr="00653FE2" w:rsidRDefault="001661DA" w:rsidP="001661DA">
      <w:pPr>
        <w:pStyle w:val="B1"/>
        <w:keepNext/>
        <w:keepLines/>
        <w:tabs>
          <w:tab w:val="left" w:pos="3686"/>
        </w:tabs>
      </w:pPr>
      <w:r w:rsidRPr="00653FE2">
        <w:t>-</w:t>
      </w:r>
      <w:r w:rsidRPr="00653FE2">
        <w:tab/>
        <w:t>extensible Basic Service Group</w:t>
      </w:r>
      <w:r w:rsidRPr="00653FE2">
        <w:tab/>
        <w:t>(see clause 7.6.3.5);</w:t>
      </w:r>
    </w:p>
    <w:p w:rsidR="001661DA" w:rsidRPr="00653FE2" w:rsidRDefault="001661DA" w:rsidP="001661DA">
      <w:pPr>
        <w:pStyle w:val="B1"/>
        <w:tabs>
          <w:tab w:val="left" w:pos="3686"/>
        </w:tabs>
      </w:pPr>
      <w:r w:rsidRPr="00653FE2">
        <w:t>-</w:t>
      </w:r>
      <w:r w:rsidRPr="00653FE2">
        <w:tab/>
        <w:t>extensible SS-Status</w:t>
      </w:r>
      <w:r w:rsidRPr="00653FE2">
        <w:tab/>
        <w:t>(see clause 7.6.3.17);</w:t>
      </w:r>
    </w:p>
    <w:p w:rsidR="001661DA" w:rsidRPr="00653FE2" w:rsidRDefault="001661DA" w:rsidP="001661DA">
      <w:pPr>
        <w:pStyle w:val="B1"/>
        <w:tabs>
          <w:tab w:val="left" w:pos="3686"/>
        </w:tabs>
      </w:pPr>
      <w:r w:rsidRPr="00653FE2">
        <w:t>-</w:t>
      </w:r>
      <w:r w:rsidRPr="00653FE2">
        <w:tab/>
        <w:t>forwarded-to number</w:t>
      </w:r>
      <w:r w:rsidRPr="00653FE2">
        <w:tab/>
        <w:t>(see clause 7.6.2.22);</w:t>
      </w:r>
    </w:p>
    <w:p w:rsidR="001661DA" w:rsidRPr="00653FE2" w:rsidRDefault="001661DA" w:rsidP="001661DA">
      <w:pPr>
        <w:pStyle w:val="B1"/>
        <w:tabs>
          <w:tab w:val="left" w:pos="3686"/>
        </w:tabs>
      </w:pPr>
      <w:r w:rsidRPr="00653FE2">
        <w:t>-</w:t>
      </w:r>
      <w:r w:rsidRPr="00653FE2">
        <w:tab/>
        <w:t>forwarded-to subaddress</w:t>
      </w:r>
      <w:r w:rsidRPr="00653FE2">
        <w:tab/>
        <w:t>(see clause 7.6.2.23);</w:t>
      </w:r>
    </w:p>
    <w:p w:rsidR="001661DA" w:rsidRPr="00653FE2" w:rsidRDefault="001661DA" w:rsidP="001661DA">
      <w:pPr>
        <w:pStyle w:val="B1"/>
        <w:tabs>
          <w:tab w:val="left" w:pos="3686"/>
        </w:tabs>
      </w:pPr>
      <w:r w:rsidRPr="00653FE2">
        <w:t>-</w:t>
      </w:r>
      <w:r w:rsidRPr="00653FE2">
        <w:tab/>
        <w:t>extensible forwarding options</w:t>
      </w:r>
      <w:r w:rsidRPr="00653FE2">
        <w:tab/>
        <w:t>(see clause 7.6.3.18);</w:t>
      </w:r>
    </w:p>
    <w:p w:rsidR="001661DA" w:rsidRPr="00653FE2" w:rsidRDefault="001661DA" w:rsidP="001661DA">
      <w:pPr>
        <w:pStyle w:val="B1"/>
        <w:tabs>
          <w:tab w:val="left" w:pos="3686"/>
        </w:tabs>
      </w:pPr>
      <w:r w:rsidRPr="00653FE2">
        <w:t>-</w:t>
      </w:r>
      <w:r w:rsidRPr="00653FE2">
        <w:tab/>
        <w:t>extensible no reply condition timer</w:t>
      </w:r>
      <w:r w:rsidRPr="00653FE2">
        <w:tab/>
        <w:t>(see clause 7.6.4.19);</w:t>
      </w:r>
    </w:p>
    <w:p w:rsidR="001661DA" w:rsidRPr="00653FE2" w:rsidRDefault="001661DA" w:rsidP="001661DA">
      <w:pPr>
        <w:pStyle w:val="B1"/>
        <w:tabs>
          <w:tab w:val="left" w:pos="3686"/>
        </w:tabs>
      </w:pPr>
      <w:r w:rsidRPr="00653FE2">
        <w:t>-</w:t>
      </w:r>
      <w:r w:rsidRPr="00653FE2">
        <w:tab/>
        <w:t>long forwarded-to number</w:t>
      </w:r>
      <w:r w:rsidRPr="00653FE2">
        <w:tab/>
        <w:t>(see clause 7.6.2.22A).</w:t>
      </w:r>
    </w:p>
    <w:p w:rsidR="001661DA" w:rsidRPr="00653FE2" w:rsidRDefault="001661DA" w:rsidP="001661DA">
      <w:pPr>
        <w:pStyle w:val="B1"/>
        <w:tabs>
          <w:tab w:val="left" w:pos="3686"/>
        </w:tabs>
      </w:pPr>
      <w:r w:rsidRPr="00653FE2">
        <w:t>If a number is required to define the forwarded-to destination then:</w:t>
      </w:r>
    </w:p>
    <w:p w:rsidR="001661DA" w:rsidRPr="00653FE2" w:rsidRDefault="001661DA" w:rsidP="001661DA">
      <w:pPr>
        <w:pStyle w:val="B1"/>
        <w:tabs>
          <w:tab w:val="left" w:pos="3686"/>
        </w:tabs>
      </w:pPr>
      <w:r w:rsidRPr="00653FE2">
        <w:t>-</w:t>
      </w:r>
      <w:r w:rsidRPr="00653FE2">
        <w:tab/>
        <w:t>If the VLR supports Long Forwarded-to Numbers then the long forwarded-to number shall be present and the forwarded-to number shall be absent;</w:t>
      </w:r>
    </w:p>
    <w:p w:rsidR="001661DA" w:rsidRPr="00653FE2" w:rsidRDefault="001661DA" w:rsidP="001661DA">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1661DA" w:rsidRPr="00653FE2" w:rsidRDefault="001661DA" w:rsidP="001661DA">
      <w:pPr>
        <w:pStyle w:val="Heading4"/>
        <w:keepNext w:val="0"/>
        <w:keepLines w:val="0"/>
      </w:pPr>
      <w:bookmarkStart w:id="382" w:name="_Toc11331331"/>
      <w:bookmarkStart w:id="383" w:name="_Toc36544814"/>
      <w:r w:rsidRPr="00653FE2">
        <w:t>7.6.3.17</w:t>
      </w:r>
      <w:r w:rsidRPr="00653FE2">
        <w:tab/>
        <w:t>Extensible SS-Status</w:t>
      </w:r>
      <w:bookmarkEnd w:id="382"/>
      <w:bookmarkEnd w:id="383"/>
    </w:p>
    <w:p w:rsidR="001661DA" w:rsidRPr="00653FE2" w:rsidRDefault="001661DA" w:rsidP="001661DA">
      <w:r w:rsidRPr="00653FE2">
        <w:t>This parameter refers to the state information of individual supplementary services as defined in 3GPP TS 23.011 [22].</w:t>
      </w:r>
    </w:p>
    <w:p w:rsidR="001661DA" w:rsidRPr="00653FE2" w:rsidRDefault="001661DA" w:rsidP="001661DA">
      <w:pPr>
        <w:pStyle w:val="Heading4"/>
        <w:keepNext w:val="0"/>
        <w:keepLines w:val="0"/>
      </w:pPr>
      <w:bookmarkStart w:id="384" w:name="_Toc11331332"/>
      <w:bookmarkStart w:id="385" w:name="_Toc36544815"/>
      <w:r w:rsidRPr="00653FE2">
        <w:t>7.6.3.18</w:t>
      </w:r>
      <w:r w:rsidRPr="00653FE2">
        <w:tab/>
        <w:t>Extensible Forwarding Options</w:t>
      </w:r>
      <w:bookmarkEnd w:id="384"/>
      <w:bookmarkEnd w:id="385"/>
    </w:p>
    <w:p w:rsidR="001661DA" w:rsidRPr="00653FE2" w:rsidRDefault="001661DA" w:rsidP="001661DA">
      <w:r w:rsidRPr="00653FE2">
        <w:t>This parameter refers to a set of forwarding options attached to a supplementary service. It contains the following information:</w:t>
      </w:r>
    </w:p>
    <w:p w:rsidR="001661DA" w:rsidRPr="00653FE2" w:rsidRDefault="001661DA" w:rsidP="001661DA">
      <w:pPr>
        <w:pStyle w:val="B1"/>
        <w:tabs>
          <w:tab w:val="left" w:pos="4800"/>
        </w:tabs>
      </w:pPr>
      <w:r w:rsidRPr="00653FE2">
        <w:t>-</w:t>
      </w:r>
      <w:r w:rsidRPr="00653FE2">
        <w:tab/>
        <w:t>notification to forwarding party</w:t>
      </w:r>
      <w:r w:rsidRPr="00653FE2">
        <w:tab/>
        <w:t>(see 3GPP TS 22.082 [10] for the meaning of this parameter);</w:t>
      </w:r>
    </w:p>
    <w:p w:rsidR="001661DA" w:rsidRPr="00653FE2" w:rsidRDefault="001661DA" w:rsidP="001661DA">
      <w:pPr>
        <w:pStyle w:val="B1"/>
        <w:tabs>
          <w:tab w:val="left" w:pos="4800"/>
        </w:tabs>
      </w:pPr>
      <w:r w:rsidRPr="00653FE2">
        <w:t>-</w:t>
      </w:r>
      <w:r w:rsidRPr="00653FE2">
        <w:tab/>
        <w:t>redirection notification to the forwarded-to party</w:t>
      </w:r>
      <w:r w:rsidRPr="00653FE2">
        <w:tab/>
        <w:t>(see 3GPP TS 22.082 [10] for the meaning of this parameter);</w:t>
      </w:r>
    </w:p>
    <w:p w:rsidR="001661DA" w:rsidRPr="00653FE2" w:rsidRDefault="001661DA" w:rsidP="001661DA">
      <w:pPr>
        <w:pStyle w:val="B1"/>
        <w:tabs>
          <w:tab w:val="left" w:pos="4800"/>
        </w:tabs>
      </w:pPr>
      <w:r w:rsidRPr="00653FE2">
        <w:t>-</w:t>
      </w:r>
      <w:r w:rsidRPr="00653FE2">
        <w:tab/>
        <w:t>notification to calling party</w:t>
      </w:r>
      <w:r w:rsidRPr="00653FE2">
        <w:tab/>
        <w:t>(see 3GPP TS 22.082 [10] for the meaning of this parameter);</w:t>
      </w:r>
    </w:p>
    <w:p w:rsidR="001661DA" w:rsidRPr="00653FE2" w:rsidRDefault="001661DA" w:rsidP="001661DA">
      <w:pPr>
        <w:pStyle w:val="B1"/>
        <w:tabs>
          <w:tab w:val="left" w:pos="4800"/>
        </w:tabs>
      </w:pPr>
      <w:r w:rsidRPr="00653FE2">
        <w:t>-</w:t>
      </w:r>
      <w:r w:rsidRPr="00653FE2">
        <w:tab/>
        <w:t>redirecting presentation</w:t>
      </w:r>
      <w:r w:rsidRPr="00653FE2">
        <w:tab/>
        <w:t>(see 3GPP TS 22.082 [10] for the meaning of this parameter);</w:t>
      </w:r>
    </w:p>
    <w:p w:rsidR="001661DA" w:rsidRPr="00653FE2" w:rsidRDefault="001661DA" w:rsidP="001661DA">
      <w:pPr>
        <w:pStyle w:val="B1"/>
        <w:tabs>
          <w:tab w:val="left" w:pos="4800"/>
        </w:tabs>
      </w:pPr>
      <w:r w:rsidRPr="00653FE2">
        <w:t>-</w:t>
      </w:r>
      <w:r w:rsidRPr="00653FE2">
        <w:tab/>
        <w:t>forwarding reason</w:t>
      </w:r>
      <w:r w:rsidRPr="00653FE2">
        <w:tab/>
        <w:t>(see 3GPP TS 22.082 [10] for the meaning of this parameter).</w:t>
      </w:r>
    </w:p>
    <w:p w:rsidR="001661DA" w:rsidRPr="00653FE2" w:rsidRDefault="001661DA" w:rsidP="001661DA">
      <w:pPr>
        <w:pStyle w:val="Heading4"/>
        <w:keepNext w:val="0"/>
        <w:keepLines w:val="0"/>
      </w:pPr>
      <w:bookmarkStart w:id="386" w:name="_Toc11331333"/>
      <w:bookmarkStart w:id="387" w:name="_Toc36544816"/>
      <w:r w:rsidRPr="00653FE2">
        <w:t>7.6.3.19</w:t>
      </w:r>
      <w:r w:rsidRPr="00653FE2">
        <w:tab/>
        <w:t>Extensible No reply condition timer</w:t>
      </w:r>
      <w:bookmarkEnd w:id="386"/>
      <w:bookmarkEnd w:id="387"/>
    </w:p>
    <w:p w:rsidR="001661DA" w:rsidRPr="00653FE2" w:rsidRDefault="001661DA" w:rsidP="001661DA">
      <w:r w:rsidRPr="00653FE2">
        <w:t>This parameter refers to the extensible no reply condition timer for call forwarding on no reply.</w:t>
      </w:r>
    </w:p>
    <w:p w:rsidR="001661DA" w:rsidRPr="00653FE2" w:rsidRDefault="001661DA" w:rsidP="001661DA">
      <w:pPr>
        <w:pStyle w:val="Heading4"/>
      </w:pPr>
      <w:bookmarkStart w:id="388" w:name="_Toc11331334"/>
      <w:bookmarkStart w:id="389" w:name="_Toc36544817"/>
      <w:r w:rsidRPr="00653FE2">
        <w:t>7.6.3.20</w:t>
      </w:r>
      <w:r w:rsidRPr="00653FE2">
        <w:tab/>
        <w:t>Extensible Call barring information</w:t>
      </w:r>
      <w:bookmarkEnd w:id="388"/>
      <w:bookmarkEnd w:id="389"/>
    </w:p>
    <w:p w:rsidR="001661DA" w:rsidRPr="00653FE2" w:rsidRDefault="001661DA" w:rsidP="001661DA">
      <w:pPr>
        <w:keepNext/>
        <w:keepLines/>
      </w:pPr>
      <w:r w:rsidRPr="00653FE2">
        <w:t>This parameter contains for each call barring service:</w:t>
      </w:r>
    </w:p>
    <w:p w:rsidR="001661DA" w:rsidRPr="00653FE2" w:rsidRDefault="001661DA" w:rsidP="001661DA">
      <w:pPr>
        <w:pStyle w:val="B1"/>
        <w:keepNext/>
        <w:keepLines/>
        <w:tabs>
          <w:tab w:val="left" w:pos="5103"/>
        </w:tabs>
      </w:pPr>
      <w:r w:rsidRPr="00653FE2">
        <w:t>-</w:t>
      </w:r>
      <w:r w:rsidRPr="00653FE2">
        <w:tab/>
        <w:t>SS-Code</w:t>
      </w:r>
      <w:r w:rsidRPr="00653FE2">
        <w:tab/>
        <w:t>(see clause 7.6.4.1);</w:t>
      </w:r>
    </w:p>
    <w:p w:rsidR="001661DA" w:rsidRPr="00653FE2" w:rsidRDefault="001661DA" w:rsidP="001661DA">
      <w:pPr>
        <w:pStyle w:val="B1"/>
        <w:tabs>
          <w:tab w:val="left" w:pos="5103"/>
        </w:tabs>
      </w:pPr>
      <w:r w:rsidRPr="00653FE2">
        <w:t>-</w:t>
      </w:r>
      <w:r w:rsidRPr="00653FE2">
        <w:tab/>
        <w:t>a list of extensible call barring feature parameters</w:t>
      </w:r>
      <w:r w:rsidRPr="00653FE2">
        <w:tab/>
        <w:t>(see clause 7.6.3.21).</w:t>
      </w:r>
    </w:p>
    <w:p w:rsidR="001661DA" w:rsidRPr="00653FE2" w:rsidRDefault="001661DA" w:rsidP="001661DA">
      <w:pPr>
        <w:pStyle w:val="B1"/>
      </w:pPr>
      <w:r w:rsidRPr="00653FE2">
        <w:tab/>
        <w:t>The list may contain one item per Basic Service Group.</w:t>
      </w:r>
    </w:p>
    <w:p w:rsidR="001661DA" w:rsidRPr="00653FE2" w:rsidRDefault="001661DA" w:rsidP="001661DA">
      <w:pPr>
        <w:pStyle w:val="Heading4"/>
      </w:pPr>
      <w:bookmarkStart w:id="390" w:name="_Toc11331335"/>
      <w:bookmarkStart w:id="391" w:name="_Toc36544818"/>
      <w:r w:rsidRPr="00653FE2">
        <w:t>7.6.3.21</w:t>
      </w:r>
      <w:r w:rsidRPr="00653FE2">
        <w:tab/>
        <w:t>Extensible Call barring feature</w:t>
      </w:r>
      <w:bookmarkEnd w:id="390"/>
      <w:bookmarkEnd w:id="391"/>
    </w:p>
    <w:p w:rsidR="001661DA" w:rsidRPr="00653FE2" w:rsidRDefault="001661DA" w:rsidP="001661DA">
      <w:pPr>
        <w:keepNext/>
        <w:keepLines/>
      </w:pPr>
      <w:r w:rsidRPr="00653FE2">
        <w:t>This parameter gives the status of call barring services as applicable to each Basic Service Group. The parameter contains the following information:</w:t>
      </w:r>
    </w:p>
    <w:p w:rsidR="001661DA" w:rsidRPr="00653FE2" w:rsidRDefault="001661DA" w:rsidP="001661DA">
      <w:pPr>
        <w:pStyle w:val="B1"/>
        <w:keepNext/>
        <w:keepLines/>
        <w:tabs>
          <w:tab w:val="left" w:pos="3660"/>
        </w:tabs>
      </w:pPr>
      <w:r w:rsidRPr="00653FE2">
        <w:t>-</w:t>
      </w:r>
      <w:r w:rsidRPr="00653FE2">
        <w:tab/>
        <w:t>Extensible Basic Service Group</w:t>
      </w:r>
      <w:r w:rsidRPr="00653FE2">
        <w:tab/>
        <w:t>(see clause 7.6.3.5);</w:t>
      </w:r>
    </w:p>
    <w:p w:rsidR="001661DA" w:rsidRPr="00653FE2" w:rsidRDefault="001661DA" w:rsidP="001661DA">
      <w:pPr>
        <w:pStyle w:val="B1"/>
        <w:tabs>
          <w:tab w:val="left" w:pos="3660"/>
        </w:tabs>
      </w:pPr>
      <w:r w:rsidRPr="00653FE2">
        <w:t>-</w:t>
      </w:r>
      <w:r w:rsidRPr="00653FE2">
        <w:tab/>
        <w:t>provisioned SS-Status</w:t>
      </w:r>
      <w:r w:rsidRPr="00653FE2">
        <w:tab/>
        <w:t>(see clause 7.6.3.17).</w:t>
      </w:r>
    </w:p>
    <w:p w:rsidR="001661DA" w:rsidRPr="00653FE2" w:rsidRDefault="001661DA" w:rsidP="001661DA">
      <w:pPr>
        <w:pStyle w:val="Heading4"/>
        <w:keepNext w:val="0"/>
        <w:keepLines w:val="0"/>
      </w:pPr>
      <w:bookmarkStart w:id="392" w:name="_Toc11331336"/>
      <w:bookmarkStart w:id="393" w:name="_Toc36544819"/>
      <w:r w:rsidRPr="00653FE2">
        <w:t>7.6.3.22</w:t>
      </w:r>
      <w:r w:rsidRPr="00653FE2">
        <w:tab/>
        <w:t>CUG info</w:t>
      </w:r>
      <w:bookmarkEnd w:id="392"/>
      <w:bookmarkEnd w:id="393"/>
    </w:p>
    <w:p w:rsidR="001661DA" w:rsidRPr="00653FE2" w:rsidRDefault="001661DA" w:rsidP="001661DA">
      <w:r w:rsidRPr="00653FE2">
        <w:t>This parameter refers to the overall information required for operation for each CUG:</w:t>
      </w:r>
    </w:p>
    <w:p w:rsidR="001661DA" w:rsidRPr="00653FE2" w:rsidRDefault="001661DA" w:rsidP="001661DA">
      <w:pPr>
        <w:pStyle w:val="B1"/>
      </w:pPr>
      <w:r w:rsidRPr="00653FE2">
        <w:t>-</w:t>
      </w:r>
      <w:r w:rsidRPr="00653FE2">
        <w:tab/>
        <w:t>CUG subscriptionList;</w:t>
      </w:r>
    </w:p>
    <w:p w:rsidR="001661DA" w:rsidRPr="00653FE2" w:rsidRDefault="001661DA" w:rsidP="001661DA">
      <w:pPr>
        <w:pStyle w:val="B1"/>
      </w:pPr>
      <w:r w:rsidRPr="00653FE2">
        <w:t>-</w:t>
      </w:r>
      <w:r w:rsidRPr="00653FE2">
        <w:tab/>
        <w:t>CUG featureList.</w:t>
      </w:r>
    </w:p>
    <w:p w:rsidR="001661DA" w:rsidRPr="00653FE2" w:rsidRDefault="001661DA" w:rsidP="001661DA">
      <w:pPr>
        <w:pStyle w:val="Heading4"/>
        <w:keepNext w:val="0"/>
        <w:keepLines w:val="0"/>
      </w:pPr>
      <w:bookmarkStart w:id="394" w:name="_Toc11331337"/>
      <w:bookmarkStart w:id="395" w:name="_Toc36544820"/>
      <w:r w:rsidRPr="00653FE2">
        <w:t>7.6.3.23</w:t>
      </w:r>
      <w:r w:rsidRPr="00653FE2">
        <w:tab/>
        <w:t>CUG subscription</w:t>
      </w:r>
      <w:bookmarkEnd w:id="394"/>
      <w:bookmarkEnd w:id="395"/>
    </w:p>
    <w:p w:rsidR="001661DA" w:rsidRPr="00653FE2" w:rsidRDefault="001661DA" w:rsidP="001661DA">
      <w:r w:rsidRPr="00653FE2">
        <w:t>This parameter refers to the set of basic information for each CUG defined in that subscription. The following information is stored:</w:t>
      </w:r>
    </w:p>
    <w:p w:rsidR="001661DA" w:rsidRPr="00653FE2" w:rsidRDefault="001661DA" w:rsidP="001661DA">
      <w:pPr>
        <w:pStyle w:val="B1"/>
      </w:pPr>
      <w:r w:rsidRPr="00653FE2">
        <w:t>-</w:t>
      </w:r>
      <w:r w:rsidRPr="00653FE2">
        <w:tab/>
        <w:t>CUG index;</w:t>
      </w:r>
    </w:p>
    <w:p w:rsidR="001661DA" w:rsidRPr="00653FE2" w:rsidRDefault="001661DA" w:rsidP="001661DA">
      <w:pPr>
        <w:pStyle w:val="B1"/>
      </w:pPr>
      <w:r w:rsidRPr="00653FE2">
        <w:t>-</w:t>
      </w:r>
      <w:r w:rsidRPr="00653FE2">
        <w:tab/>
        <w:t>CUG interlock;</w:t>
      </w:r>
    </w:p>
    <w:p w:rsidR="001661DA" w:rsidRPr="00653FE2" w:rsidRDefault="001661DA" w:rsidP="001661DA">
      <w:pPr>
        <w:pStyle w:val="B1"/>
      </w:pPr>
      <w:r w:rsidRPr="00653FE2">
        <w:t>-</w:t>
      </w:r>
      <w:r w:rsidRPr="00653FE2">
        <w:tab/>
        <w:t>Intra CUG restrictions;</w:t>
      </w:r>
    </w:p>
    <w:p w:rsidR="001661DA" w:rsidRPr="00653FE2" w:rsidRDefault="001661DA" w:rsidP="001661DA">
      <w:pPr>
        <w:pStyle w:val="B1"/>
      </w:pPr>
      <w:r w:rsidRPr="00653FE2">
        <w:t>-</w:t>
      </w:r>
      <w:r w:rsidRPr="00653FE2">
        <w:tab/>
        <w:t>Basic Service Group List.</w:t>
      </w:r>
    </w:p>
    <w:p w:rsidR="001661DA" w:rsidRPr="00653FE2" w:rsidRDefault="001661DA" w:rsidP="001661DA">
      <w:pPr>
        <w:pStyle w:val="Heading4"/>
        <w:keepNext w:val="0"/>
        <w:keepLines w:val="0"/>
      </w:pPr>
      <w:bookmarkStart w:id="396" w:name="_Toc11331338"/>
      <w:bookmarkStart w:id="397" w:name="_Toc36544821"/>
      <w:r w:rsidRPr="00653FE2">
        <w:t>7.6.3.24</w:t>
      </w:r>
      <w:r w:rsidRPr="00653FE2">
        <w:tab/>
        <w:t>CUG interlock</w:t>
      </w:r>
      <w:bookmarkEnd w:id="396"/>
      <w:bookmarkEnd w:id="397"/>
    </w:p>
    <w:p w:rsidR="001661DA" w:rsidRPr="00653FE2" w:rsidRDefault="001661DA" w:rsidP="001661DA">
      <w:r w:rsidRPr="00653FE2">
        <w:t>This parameter represents the CUG interlock code defined in ETS 300 138.</w:t>
      </w:r>
    </w:p>
    <w:p w:rsidR="001661DA" w:rsidRPr="00653FE2" w:rsidRDefault="001661DA" w:rsidP="001661DA">
      <w:pPr>
        <w:pStyle w:val="Heading4"/>
        <w:keepNext w:val="0"/>
        <w:keepLines w:val="0"/>
      </w:pPr>
      <w:bookmarkStart w:id="398" w:name="_Toc11331339"/>
      <w:bookmarkStart w:id="399" w:name="_Toc36544822"/>
      <w:r w:rsidRPr="00653FE2">
        <w:t>7.6.3.25</w:t>
      </w:r>
      <w:r w:rsidRPr="00653FE2">
        <w:tab/>
        <w:t>CUG index</w:t>
      </w:r>
      <w:bookmarkEnd w:id="398"/>
      <w:bookmarkEnd w:id="399"/>
    </w:p>
    <w:p w:rsidR="001661DA" w:rsidRPr="00653FE2" w:rsidRDefault="001661DA" w:rsidP="001661DA">
      <w:r w:rsidRPr="00653FE2">
        <w:t>This parameter represents the CUG index defined in ETS 300 138.</w:t>
      </w:r>
    </w:p>
    <w:p w:rsidR="001661DA" w:rsidRPr="00653FE2" w:rsidRDefault="001661DA" w:rsidP="001661DA">
      <w:pPr>
        <w:pStyle w:val="Heading4"/>
        <w:keepNext w:val="0"/>
        <w:keepLines w:val="0"/>
      </w:pPr>
      <w:bookmarkStart w:id="400" w:name="_Toc11331340"/>
      <w:bookmarkStart w:id="401" w:name="_Toc36544823"/>
      <w:r w:rsidRPr="00653FE2">
        <w:t>7.6.3.26</w:t>
      </w:r>
      <w:r w:rsidRPr="00653FE2">
        <w:tab/>
        <w:t>CUG feature</w:t>
      </w:r>
      <w:bookmarkEnd w:id="400"/>
      <w:bookmarkEnd w:id="401"/>
    </w:p>
    <w:p w:rsidR="001661DA" w:rsidRPr="00653FE2" w:rsidRDefault="001661DA" w:rsidP="001661DA">
      <w:r w:rsidRPr="00653FE2">
        <w:t>This parameter contains two parameters that are associated with the Basic Service Group. If the Basic Service Group Code is not present the feature applies to all Basic Services. The following parameters are included:</w:t>
      </w:r>
    </w:p>
    <w:p w:rsidR="001661DA" w:rsidRPr="00653FE2" w:rsidRDefault="001661DA" w:rsidP="001661DA">
      <w:pPr>
        <w:pStyle w:val="B1"/>
      </w:pPr>
      <w:r w:rsidRPr="00653FE2">
        <w:t>-</w:t>
      </w:r>
      <w:r w:rsidRPr="00653FE2">
        <w:tab/>
        <w:t>Preferential CUG indicator:</w:t>
      </w:r>
    </w:p>
    <w:p w:rsidR="001661DA" w:rsidRPr="00653FE2" w:rsidRDefault="001661DA" w:rsidP="001661DA">
      <w:pPr>
        <w:pStyle w:val="B2"/>
      </w:pPr>
      <w:r w:rsidRPr="00653FE2">
        <w:t>-</w:t>
      </w:r>
      <w:r w:rsidRPr="00653FE2">
        <w:tab/>
        <w:t>indicates which CUG index is to be used at outgoing call set-up using the associated Basic Service Group;</w:t>
      </w:r>
    </w:p>
    <w:p w:rsidR="001661DA" w:rsidRPr="00653FE2" w:rsidRDefault="001661DA" w:rsidP="001661DA">
      <w:pPr>
        <w:pStyle w:val="B1"/>
      </w:pPr>
      <w:r w:rsidRPr="00653FE2">
        <w:t>-</w:t>
      </w:r>
      <w:r w:rsidRPr="00653FE2">
        <w:tab/>
        <w:t>Inter CUG Option:</w:t>
      </w:r>
    </w:p>
    <w:p w:rsidR="001661DA" w:rsidRPr="00653FE2" w:rsidRDefault="001661DA" w:rsidP="001661DA">
      <w:pPr>
        <w:pStyle w:val="B2"/>
      </w:pPr>
      <w:r w:rsidRPr="00653FE2">
        <w:t>-</w:t>
      </w:r>
      <w:r w:rsidRPr="00653FE2">
        <w:tab/>
        <w:t>describes whether it for the associated Basic Service Group is allowed to make calls outside the CUG and whether incoming calls are allowed;</w:t>
      </w:r>
    </w:p>
    <w:p w:rsidR="001661DA" w:rsidRPr="00653FE2" w:rsidRDefault="001661DA" w:rsidP="001661DA">
      <w:pPr>
        <w:pStyle w:val="B1"/>
      </w:pPr>
      <w:r w:rsidRPr="00653FE2">
        <w:t>-</w:t>
      </w:r>
      <w:r w:rsidRPr="00653FE2">
        <w:tab/>
        <w:t>Basic Service Group.</w:t>
      </w:r>
    </w:p>
    <w:p w:rsidR="001661DA" w:rsidRPr="00653FE2" w:rsidRDefault="001661DA" w:rsidP="001661DA">
      <w:r w:rsidRPr="00653FE2">
        <w:t>See 3GPP TS 22.085 [13] for meaning of this parameter.</w:t>
      </w:r>
    </w:p>
    <w:p w:rsidR="001661DA" w:rsidRPr="00653FE2" w:rsidRDefault="001661DA" w:rsidP="001661DA">
      <w:pPr>
        <w:pStyle w:val="Heading4"/>
        <w:keepNext w:val="0"/>
        <w:keepLines w:val="0"/>
      </w:pPr>
      <w:bookmarkStart w:id="402" w:name="_Toc11331341"/>
      <w:bookmarkStart w:id="403" w:name="_Toc36544824"/>
      <w:r w:rsidRPr="00653FE2">
        <w:t>7.6.3.27</w:t>
      </w:r>
      <w:r w:rsidRPr="00653FE2">
        <w:tab/>
        <w:t>Inter CUG options</w:t>
      </w:r>
      <w:bookmarkEnd w:id="402"/>
      <w:bookmarkEnd w:id="403"/>
    </w:p>
    <w:p w:rsidR="001661DA" w:rsidRPr="00653FE2" w:rsidRDefault="001661DA" w:rsidP="001661DA">
      <w:r w:rsidRPr="00653FE2">
        <w:t>This parameter indicates the subscribers' ability to make and receive calls outside a specific closed user group. It takes any of the following values:</w:t>
      </w:r>
    </w:p>
    <w:p w:rsidR="001661DA" w:rsidRPr="00653FE2" w:rsidRDefault="001661DA" w:rsidP="001661DA">
      <w:pPr>
        <w:pStyle w:val="B1"/>
      </w:pPr>
      <w:r w:rsidRPr="00653FE2">
        <w:t>-</w:t>
      </w:r>
      <w:r w:rsidRPr="00653FE2">
        <w:tab/>
        <w:t>CUG only facility (only calls within CUG are allowed);</w:t>
      </w:r>
    </w:p>
    <w:p w:rsidR="001661DA" w:rsidRPr="00653FE2" w:rsidRDefault="001661DA" w:rsidP="001661DA">
      <w:pPr>
        <w:pStyle w:val="B1"/>
      </w:pPr>
      <w:r w:rsidRPr="00653FE2">
        <w:t>-</w:t>
      </w:r>
      <w:r w:rsidRPr="00653FE2">
        <w:tab/>
        <w:t>CUG with outgoing access (calls outside CUG allowed);</w:t>
      </w:r>
    </w:p>
    <w:p w:rsidR="001661DA" w:rsidRPr="00653FE2" w:rsidRDefault="001661DA" w:rsidP="001661DA">
      <w:pPr>
        <w:pStyle w:val="B1"/>
      </w:pPr>
      <w:r w:rsidRPr="00653FE2">
        <w:t>-</w:t>
      </w:r>
      <w:r w:rsidRPr="00653FE2">
        <w:tab/>
        <w:t>CUG with incoming access (calls from outside CUG into CUG allowed);</w:t>
      </w:r>
    </w:p>
    <w:p w:rsidR="001661DA" w:rsidRPr="00653FE2" w:rsidRDefault="001661DA" w:rsidP="001661DA">
      <w:pPr>
        <w:pStyle w:val="B1"/>
      </w:pPr>
      <w:r w:rsidRPr="00653FE2">
        <w:t>-</w:t>
      </w:r>
      <w:r w:rsidRPr="00653FE2">
        <w:tab/>
        <w:t>CUG with both incoming and outgoing access (all calls allowed).</w:t>
      </w:r>
    </w:p>
    <w:p w:rsidR="001661DA" w:rsidRPr="00653FE2" w:rsidRDefault="001661DA" w:rsidP="001661DA">
      <w:pPr>
        <w:pStyle w:val="Heading4"/>
        <w:keepNext w:val="0"/>
        <w:keepLines w:val="0"/>
      </w:pPr>
      <w:bookmarkStart w:id="404" w:name="_Toc11331342"/>
      <w:bookmarkStart w:id="405" w:name="_Toc36544825"/>
      <w:r w:rsidRPr="00653FE2">
        <w:t>7.6.3.28</w:t>
      </w:r>
      <w:r w:rsidRPr="00653FE2">
        <w:tab/>
        <w:t>Intra CUG restrictions</w:t>
      </w:r>
      <w:bookmarkEnd w:id="404"/>
      <w:bookmarkEnd w:id="405"/>
    </w:p>
    <w:p w:rsidR="001661DA" w:rsidRPr="00653FE2" w:rsidRDefault="001661DA" w:rsidP="001661DA">
      <w:r w:rsidRPr="00653FE2">
        <w:t>This parameter describes whether or not the subscriber is allowed to originate calls to or to receive calls from within the CUG. It can take any of the following values:</w:t>
      </w:r>
    </w:p>
    <w:p w:rsidR="001661DA" w:rsidRPr="00653FE2" w:rsidRDefault="001661DA" w:rsidP="001661DA">
      <w:pPr>
        <w:pStyle w:val="B1"/>
      </w:pPr>
      <w:r w:rsidRPr="00653FE2">
        <w:t>-</w:t>
      </w:r>
      <w:r w:rsidRPr="00653FE2">
        <w:tab/>
        <w:t>no CUG restrictions;</w:t>
      </w:r>
    </w:p>
    <w:p w:rsidR="001661DA" w:rsidRPr="00653FE2" w:rsidRDefault="001661DA" w:rsidP="001661DA">
      <w:pPr>
        <w:pStyle w:val="B1"/>
      </w:pPr>
      <w:r w:rsidRPr="00653FE2">
        <w:t>-</w:t>
      </w:r>
      <w:r w:rsidRPr="00653FE2">
        <w:tab/>
        <w:t>CUG incoming calls barred;</w:t>
      </w:r>
    </w:p>
    <w:p w:rsidR="001661DA" w:rsidRPr="00653FE2" w:rsidRDefault="001661DA" w:rsidP="001661DA">
      <w:pPr>
        <w:pStyle w:val="B1"/>
      </w:pPr>
      <w:r w:rsidRPr="00653FE2">
        <w:t>-</w:t>
      </w:r>
      <w:r w:rsidRPr="00653FE2">
        <w:tab/>
        <w:t>CUG outgoing calls barred.</w:t>
      </w:r>
    </w:p>
    <w:p w:rsidR="001661DA" w:rsidRPr="00653FE2" w:rsidRDefault="001661DA" w:rsidP="001661DA">
      <w:pPr>
        <w:pStyle w:val="Heading4"/>
        <w:keepNext w:val="0"/>
        <w:keepLines w:val="0"/>
      </w:pPr>
      <w:bookmarkStart w:id="406" w:name="_Toc11331343"/>
      <w:bookmarkStart w:id="407" w:name="_Toc36544826"/>
      <w:r w:rsidRPr="00653FE2">
        <w:t>7.6.3.29</w:t>
      </w:r>
      <w:r w:rsidRPr="00653FE2">
        <w:tab/>
        <w:t>Extensible SS-Data</w:t>
      </w:r>
      <w:bookmarkEnd w:id="406"/>
      <w:bookmarkEnd w:id="407"/>
    </w:p>
    <w:p w:rsidR="001661DA" w:rsidRPr="00653FE2" w:rsidRDefault="001661DA" w:rsidP="001661DA">
      <w:r w:rsidRPr="00653FE2">
        <w:t>This parameter refers to the necessary set of information required in order to characterise one supplementary service:</w:t>
      </w:r>
    </w:p>
    <w:p w:rsidR="001661DA" w:rsidRPr="00653FE2" w:rsidRDefault="001661DA" w:rsidP="001661DA">
      <w:pPr>
        <w:pStyle w:val="B1"/>
        <w:tabs>
          <w:tab w:val="left" w:pos="5160"/>
        </w:tabs>
      </w:pPr>
      <w:r w:rsidRPr="00653FE2">
        <w:t>-</w:t>
      </w:r>
      <w:r w:rsidRPr="00653FE2">
        <w:tab/>
        <w:t>SS-Code</w:t>
      </w:r>
      <w:r w:rsidRPr="00653FE2">
        <w:tab/>
        <w:t>(see clause 7.6.4.1);</w:t>
      </w:r>
    </w:p>
    <w:p w:rsidR="001661DA" w:rsidRPr="00653FE2" w:rsidRDefault="001661DA" w:rsidP="001661DA">
      <w:pPr>
        <w:pStyle w:val="B1"/>
        <w:tabs>
          <w:tab w:val="left" w:pos="5160"/>
        </w:tabs>
      </w:pPr>
      <w:r w:rsidRPr="00653FE2">
        <w:t>-</w:t>
      </w:r>
      <w:r w:rsidRPr="00653FE2">
        <w:tab/>
        <w:t>Extensible SS-Status (if applicable)</w:t>
      </w:r>
      <w:r w:rsidRPr="00653FE2">
        <w:tab/>
        <w:t>(see clause 7.6.3.17);</w:t>
      </w:r>
    </w:p>
    <w:p w:rsidR="001661DA" w:rsidRPr="00653FE2" w:rsidRDefault="001661DA" w:rsidP="001661DA">
      <w:pPr>
        <w:pStyle w:val="B1"/>
        <w:tabs>
          <w:tab w:val="left" w:pos="5160"/>
        </w:tabs>
      </w:pPr>
      <w:r w:rsidRPr="00653FE2">
        <w:t>-</w:t>
      </w:r>
      <w:r w:rsidRPr="00653FE2">
        <w:tab/>
        <w:t>Extensible Override subscription option (if applicable)</w:t>
      </w:r>
      <w:r w:rsidRPr="00653FE2">
        <w:tab/>
        <w:t>(see clause 7.6.3.30);</w:t>
      </w:r>
    </w:p>
    <w:p w:rsidR="001661DA" w:rsidRPr="00653FE2" w:rsidRDefault="001661DA" w:rsidP="001661DA">
      <w:pPr>
        <w:pStyle w:val="B1"/>
        <w:tabs>
          <w:tab w:val="left" w:pos="5160"/>
        </w:tabs>
      </w:pPr>
      <w:r w:rsidRPr="00653FE2">
        <w:t>-</w:t>
      </w:r>
      <w:r w:rsidRPr="00653FE2">
        <w:tab/>
        <w:t>Extensible CLI Restriction (if applicable)</w:t>
      </w:r>
      <w:r w:rsidRPr="00653FE2">
        <w:tab/>
        <w:t>(see clause 7.6.3.31);</w:t>
      </w:r>
    </w:p>
    <w:p w:rsidR="001661DA" w:rsidRPr="00653FE2" w:rsidRDefault="001661DA" w:rsidP="001661DA">
      <w:pPr>
        <w:pStyle w:val="B1"/>
        <w:tabs>
          <w:tab w:val="left" w:pos="5160"/>
        </w:tabs>
      </w:pPr>
      <w:r w:rsidRPr="00653FE2">
        <w:t>-</w:t>
      </w:r>
      <w:r w:rsidRPr="00653FE2">
        <w:tab/>
        <w:t>Extensible Basic Service Group Code</w:t>
      </w:r>
      <w:r w:rsidRPr="00653FE2">
        <w:tab/>
        <w:t>(see clause 7.6.3.5).</w:t>
      </w:r>
    </w:p>
    <w:p w:rsidR="001661DA" w:rsidRPr="00653FE2" w:rsidRDefault="001661DA" w:rsidP="001661DA">
      <w:pPr>
        <w:pStyle w:val="Heading4"/>
        <w:keepNext w:val="0"/>
        <w:keepLines w:val="0"/>
      </w:pPr>
      <w:bookmarkStart w:id="408" w:name="_Toc11331344"/>
      <w:bookmarkStart w:id="409" w:name="_Toc36544827"/>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408"/>
      <w:bookmarkEnd w:id="409"/>
    </w:p>
    <w:p w:rsidR="001661DA" w:rsidRPr="00653FE2" w:rsidRDefault="001661DA" w:rsidP="001661DA">
      <w:r w:rsidRPr="00653FE2">
        <w:t>This parameter indicates the state of the MS as defined in 3GPP TS 23.018 [97].</w:t>
      </w:r>
    </w:p>
    <w:p w:rsidR="001661DA" w:rsidRPr="00653FE2" w:rsidRDefault="001661DA" w:rsidP="001661DA">
      <w:pPr>
        <w:pStyle w:val="Heading4"/>
        <w:keepNext w:val="0"/>
        <w:keepLines w:val="0"/>
      </w:pPr>
      <w:bookmarkStart w:id="410" w:name="_Toc11331345"/>
      <w:bookmarkStart w:id="411" w:name="_Toc36544828"/>
      <w:r w:rsidRPr="00653FE2">
        <w:t>7.6.3.31</w:t>
      </w:r>
      <w:r w:rsidRPr="00653FE2">
        <w:tab/>
        <w:t>Requested Info</w:t>
      </w:r>
      <w:bookmarkEnd w:id="410"/>
      <w:bookmarkEnd w:id="411"/>
    </w:p>
    <w:p w:rsidR="001661DA" w:rsidRPr="00653FE2" w:rsidRDefault="001661DA" w:rsidP="001661DA">
      <w:r w:rsidRPr="00653FE2">
        <w:t>This parameter indicates the subscriber information being requested as defined in 3GPP TS 23.018 [97] and 3GPP TS 23.078 [98].</w:t>
      </w:r>
    </w:p>
    <w:p w:rsidR="001661DA" w:rsidRPr="00653FE2" w:rsidRDefault="001661DA" w:rsidP="001661DA">
      <w:pPr>
        <w:pStyle w:val="Heading4"/>
        <w:keepNext w:val="0"/>
        <w:keepLines w:val="0"/>
      </w:pPr>
      <w:bookmarkStart w:id="412" w:name="_Toc11331346"/>
      <w:bookmarkStart w:id="413" w:name="_Toc36544829"/>
      <w:r w:rsidRPr="00653FE2">
        <w:t>7.6.3.31A</w:t>
      </w:r>
      <w:r w:rsidRPr="00653FE2">
        <w:tab/>
        <w:t>Requested Domain</w:t>
      </w:r>
      <w:bookmarkEnd w:id="412"/>
      <w:bookmarkEnd w:id="413"/>
    </w:p>
    <w:p w:rsidR="001661DA" w:rsidRPr="00653FE2" w:rsidRDefault="001661DA" w:rsidP="001661DA">
      <w:r w:rsidRPr="00653FE2">
        <w:t>This parameter indicates the domain (circuit switched, i.e. from the MSC/VLR, or packet switched, i.e. from the SGSN) from which the requested information should be retrieved.</w:t>
      </w:r>
    </w:p>
    <w:p w:rsidR="001661DA" w:rsidRPr="00653FE2" w:rsidRDefault="001661DA" w:rsidP="001661DA">
      <w:pPr>
        <w:pStyle w:val="Heading4"/>
        <w:keepNext w:val="0"/>
        <w:keepLines w:val="0"/>
      </w:pPr>
      <w:bookmarkStart w:id="414" w:name="_Toc11331347"/>
      <w:bookmarkStart w:id="415" w:name="_Toc36544830"/>
      <w:r w:rsidRPr="00653FE2">
        <w:t>7.6.3.32</w:t>
      </w:r>
      <w:r w:rsidRPr="00653FE2">
        <w:tab/>
        <w:t>Suppression of Announcement</w:t>
      </w:r>
      <w:bookmarkEnd w:id="414"/>
      <w:bookmarkEnd w:id="415"/>
    </w:p>
    <w:p w:rsidR="001661DA" w:rsidRPr="00653FE2" w:rsidRDefault="001661DA" w:rsidP="001661DA">
      <w:r w:rsidRPr="00653FE2">
        <w:t>This parameter indicates if the announcement or tones shall be suppressed as defined in 3GPP TS 23.078 [98].</w:t>
      </w:r>
    </w:p>
    <w:p w:rsidR="001661DA" w:rsidRPr="00653FE2" w:rsidRDefault="001661DA" w:rsidP="001661DA">
      <w:pPr>
        <w:pStyle w:val="Heading4"/>
        <w:keepNext w:val="0"/>
        <w:keepLines w:val="0"/>
      </w:pPr>
      <w:bookmarkStart w:id="416" w:name="_Toc11331348"/>
      <w:bookmarkStart w:id="417" w:name="_Toc36544831"/>
      <w:r w:rsidRPr="00653FE2">
        <w:t>7.6.3.33</w:t>
      </w:r>
      <w:r w:rsidRPr="00653FE2">
        <w:tab/>
        <w:t>Suppress T-CSI</w:t>
      </w:r>
      <w:bookmarkEnd w:id="416"/>
      <w:bookmarkEnd w:id="417"/>
    </w:p>
    <w:p w:rsidR="001661DA" w:rsidRPr="00653FE2" w:rsidRDefault="001661DA" w:rsidP="001661DA">
      <w:r w:rsidRPr="00653FE2">
        <w:t>This parameter is used to suppress the invocation of terminating CAMEL services.</w:t>
      </w:r>
    </w:p>
    <w:p w:rsidR="001661DA" w:rsidRPr="00653FE2" w:rsidRDefault="001661DA" w:rsidP="001661DA">
      <w:pPr>
        <w:pStyle w:val="Heading4"/>
        <w:keepNext w:val="0"/>
        <w:keepLines w:val="0"/>
      </w:pPr>
      <w:bookmarkStart w:id="418" w:name="_Toc11331349"/>
      <w:bookmarkStart w:id="419" w:name="_Toc36544832"/>
      <w:r w:rsidRPr="00653FE2">
        <w:t>7.6.3.34</w:t>
      </w:r>
      <w:r w:rsidRPr="00653FE2">
        <w:tab/>
        <w:t>GMSC CAMEL Subscription Info</w:t>
      </w:r>
      <w:bookmarkEnd w:id="418"/>
      <w:bookmarkEnd w:id="419"/>
    </w:p>
    <w:p w:rsidR="001661DA" w:rsidRPr="00653FE2" w:rsidRDefault="001661DA" w:rsidP="001661DA">
      <w:r w:rsidRPr="00653FE2">
        <w:t>This parameter contains CAMEL subscription information, i.e. O-CSI and/or D-CSI and/or T-CSI, which indicates to the GMSC that originating and/or terminating CAMEL services shall be invoked for the incoming call.</w:t>
      </w:r>
    </w:p>
    <w:p w:rsidR="001661DA" w:rsidRPr="00653FE2" w:rsidRDefault="001661DA" w:rsidP="001661DA">
      <w:pPr>
        <w:pStyle w:val="Heading4"/>
        <w:keepNext w:val="0"/>
        <w:keepLines w:val="0"/>
      </w:pPr>
      <w:bookmarkStart w:id="420" w:name="_Toc11331350"/>
      <w:bookmarkStart w:id="421" w:name="_Toc36544833"/>
      <w:r w:rsidRPr="00653FE2">
        <w:t>7.6.3.35</w:t>
      </w:r>
      <w:r w:rsidRPr="00653FE2">
        <w:tab/>
        <w:t>VLR CAMEL Subscription Info</w:t>
      </w:r>
      <w:bookmarkEnd w:id="420"/>
      <w:bookmarkEnd w:id="421"/>
    </w:p>
    <w:p w:rsidR="001661DA" w:rsidRPr="00653FE2" w:rsidRDefault="001661DA" w:rsidP="001661DA">
      <w:r w:rsidRPr="00653FE2">
        <w:t>This parameter identifies the subscriber as having CAMEL services that are invoked in the MSC or VLR.</w:t>
      </w:r>
    </w:p>
    <w:p w:rsidR="001661DA" w:rsidRPr="00653FE2" w:rsidRDefault="001661DA" w:rsidP="001661DA">
      <w:pPr>
        <w:pStyle w:val="Heading4"/>
        <w:keepNext w:val="0"/>
        <w:keepLines w:val="0"/>
      </w:pPr>
      <w:bookmarkStart w:id="422" w:name="_Toc11331351"/>
      <w:bookmarkStart w:id="423" w:name="_Toc36544834"/>
      <w:r w:rsidRPr="00653FE2">
        <w:t>7.6.3.36</w:t>
      </w:r>
      <w:r w:rsidRPr="00653FE2">
        <w:tab/>
        <w:t>Supported CAMEL Phases in the VLR</w:t>
      </w:r>
      <w:bookmarkEnd w:id="422"/>
      <w:bookmarkEnd w:id="423"/>
    </w:p>
    <w:p w:rsidR="001661DA" w:rsidRPr="00653FE2" w:rsidRDefault="001661DA" w:rsidP="001661DA">
      <w:r w:rsidRPr="00653FE2">
        <w:t>This parameter indicates which phases of CAMEL are supported in the VLR.</w:t>
      </w:r>
    </w:p>
    <w:p w:rsidR="001661DA" w:rsidRPr="00653FE2" w:rsidRDefault="001661DA" w:rsidP="001661DA">
      <w:pPr>
        <w:pStyle w:val="Heading4"/>
      </w:pPr>
      <w:bookmarkStart w:id="424" w:name="_Toc11331352"/>
      <w:bookmarkStart w:id="425" w:name="_Toc36544835"/>
      <w:r w:rsidRPr="00653FE2">
        <w:t>7.6.3.36A</w:t>
      </w:r>
      <w:r w:rsidRPr="00653FE2">
        <w:tab/>
        <w:t>Supported CAMEL Phases in the SGSN</w:t>
      </w:r>
      <w:bookmarkEnd w:id="424"/>
      <w:bookmarkEnd w:id="425"/>
    </w:p>
    <w:p w:rsidR="001661DA" w:rsidRPr="00653FE2" w:rsidRDefault="001661DA" w:rsidP="001661DA">
      <w:pPr>
        <w:keepNext/>
        <w:keepLines/>
        <w:outlineLvl w:val="0"/>
      </w:pPr>
      <w:r w:rsidRPr="00653FE2">
        <w:t>This parameter indicates which phases of CAMEL are supported in the SGSN.</w:t>
      </w:r>
    </w:p>
    <w:p w:rsidR="001661DA" w:rsidRPr="00653FE2" w:rsidRDefault="001661DA" w:rsidP="001661DA">
      <w:pPr>
        <w:pStyle w:val="Heading4"/>
        <w:keepNext w:val="0"/>
        <w:keepLines w:val="0"/>
      </w:pPr>
      <w:bookmarkStart w:id="426" w:name="_Toc11331353"/>
      <w:bookmarkStart w:id="427" w:name="_Toc36544836"/>
      <w:r w:rsidRPr="00653FE2">
        <w:t>7.6.3.36B</w:t>
      </w:r>
      <w:r w:rsidRPr="00653FE2">
        <w:tab/>
        <w:t>Offered CAMEL4 CSIs in the VLR</w:t>
      </w:r>
      <w:bookmarkEnd w:id="426"/>
      <w:bookmarkEnd w:id="427"/>
    </w:p>
    <w:p w:rsidR="001661DA" w:rsidRPr="00653FE2" w:rsidRDefault="001661DA" w:rsidP="001661DA">
      <w:r w:rsidRPr="00653FE2">
        <w:t>This parameter indicates which CSIs of CAMEL phase 4 are offered in the VLR as defined in 3GPP TS 23.078.</w:t>
      </w:r>
    </w:p>
    <w:p w:rsidR="001661DA" w:rsidRPr="00653FE2" w:rsidRDefault="001661DA" w:rsidP="001661DA">
      <w:pPr>
        <w:pStyle w:val="Heading4"/>
      </w:pPr>
      <w:bookmarkStart w:id="428" w:name="_Toc11331354"/>
      <w:bookmarkStart w:id="429" w:name="_Toc36544837"/>
      <w:r w:rsidRPr="00653FE2">
        <w:t>7.6.3.36C</w:t>
      </w:r>
      <w:r w:rsidRPr="00653FE2">
        <w:tab/>
        <w:t>Offered CAMEL4 CSIs in the SGSN</w:t>
      </w:r>
      <w:bookmarkEnd w:id="428"/>
      <w:bookmarkEnd w:id="429"/>
    </w:p>
    <w:p w:rsidR="001661DA" w:rsidRPr="00653FE2" w:rsidRDefault="001661DA" w:rsidP="001661DA">
      <w:pPr>
        <w:keepNext/>
        <w:keepLines/>
        <w:outlineLvl w:val="0"/>
      </w:pPr>
      <w:r w:rsidRPr="00653FE2">
        <w:t>This parameter indicates which CSIs of CAMEL phase 4 are offered in the SGSN as defined in 3GPP TS 23.078.</w:t>
      </w:r>
    </w:p>
    <w:p w:rsidR="001661DA" w:rsidRPr="00653FE2" w:rsidRDefault="001661DA" w:rsidP="001661DA">
      <w:pPr>
        <w:pStyle w:val="Heading4"/>
        <w:keepNext w:val="0"/>
        <w:keepLines w:val="0"/>
      </w:pPr>
      <w:bookmarkStart w:id="430" w:name="_Toc11331355"/>
      <w:bookmarkStart w:id="431" w:name="_Toc36544838"/>
      <w:r w:rsidRPr="00653FE2">
        <w:t>7.6.3.36D</w:t>
      </w:r>
      <w:r w:rsidRPr="00653FE2">
        <w:tab/>
        <w:t>Offered CAMEL4 CSIs</w:t>
      </w:r>
      <w:bookmarkEnd w:id="430"/>
      <w:bookmarkEnd w:id="431"/>
    </w:p>
    <w:p w:rsidR="001661DA" w:rsidRPr="00653FE2" w:rsidRDefault="001661DA" w:rsidP="001661DA">
      <w:r w:rsidRPr="00653FE2">
        <w:t>This parameter indicates which CSIs of CAMEL phase 4 are offered as defined in 3GPP TS 23.078.</w:t>
      </w:r>
    </w:p>
    <w:p w:rsidR="001661DA" w:rsidRPr="00653FE2" w:rsidRDefault="001661DA" w:rsidP="001661DA">
      <w:pPr>
        <w:pStyle w:val="Heading4"/>
        <w:keepNext w:val="0"/>
        <w:keepLines w:val="0"/>
      </w:pPr>
      <w:bookmarkStart w:id="432" w:name="_Toc11331356"/>
      <w:bookmarkStart w:id="433" w:name="_Toc36544839"/>
      <w:r w:rsidRPr="00653FE2">
        <w:t>7.6.3.36E</w:t>
      </w:r>
      <w:r w:rsidRPr="00653FE2">
        <w:tab/>
        <w:t>Offered CAMEL4 CSIs in interrogating node</w:t>
      </w:r>
      <w:bookmarkEnd w:id="432"/>
      <w:bookmarkEnd w:id="433"/>
    </w:p>
    <w:p w:rsidR="001661DA" w:rsidRPr="00653FE2" w:rsidRDefault="001661DA" w:rsidP="001661DA">
      <w:r w:rsidRPr="00653FE2">
        <w:t>This parameter indicates which CSIs of CAMEL phase 4 are offered in the GMSC or in the gsmSCF as defined in 3GPP TS 23.078.</w:t>
      </w:r>
    </w:p>
    <w:p w:rsidR="001661DA" w:rsidRPr="00653FE2" w:rsidRDefault="001661DA" w:rsidP="001661DA">
      <w:pPr>
        <w:pStyle w:val="Heading4"/>
        <w:keepNext w:val="0"/>
        <w:keepLines w:val="0"/>
      </w:pPr>
      <w:bookmarkStart w:id="434" w:name="_Toc11331357"/>
      <w:bookmarkStart w:id="435" w:name="_Toc36544840"/>
      <w:r w:rsidRPr="00653FE2">
        <w:t>7.6.3.36F</w:t>
      </w:r>
      <w:r w:rsidRPr="00653FE2">
        <w:tab/>
        <w:t>Offered CAMEL4 CSIs in VMSC</w:t>
      </w:r>
      <w:bookmarkEnd w:id="434"/>
      <w:bookmarkEnd w:id="435"/>
    </w:p>
    <w:p w:rsidR="001661DA" w:rsidRPr="00653FE2" w:rsidRDefault="001661DA" w:rsidP="001661DA">
      <w:pPr>
        <w:keepNext/>
        <w:keepLines/>
        <w:outlineLvl w:val="0"/>
      </w:pPr>
      <w:r w:rsidRPr="00653FE2">
        <w:t>This parameter indicates which CSIs of CAMEL phase 4 are offered in the VMSC as defined in 3GPP TS 23.078.</w:t>
      </w:r>
    </w:p>
    <w:p w:rsidR="001661DA" w:rsidRPr="00653FE2" w:rsidRDefault="001661DA" w:rsidP="001661DA">
      <w:pPr>
        <w:pStyle w:val="Heading4"/>
        <w:keepNext w:val="0"/>
        <w:keepLines w:val="0"/>
      </w:pPr>
      <w:bookmarkStart w:id="436" w:name="_Toc11331358"/>
      <w:bookmarkStart w:id="437" w:name="_Toc36544841"/>
      <w:r w:rsidRPr="00653FE2">
        <w:t>7.6.3.36G</w:t>
      </w:r>
      <w:r w:rsidRPr="00653FE2">
        <w:tab/>
        <w:t>Offered CAMEL4  Functionalities</w:t>
      </w:r>
      <w:bookmarkEnd w:id="436"/>
      <w:bookmarkEnd w:id="437"/>
    </w:p>
    <w:p w:rsidR="001661DA" w:rsidRPr="00653FE2" w:rsidRDefault="001661DA" w:rsidP="001661DA">
      <w:pPr>
        <w:pStyle w:val="Heading4"/>
        <w:keepNext w:val="0"/>
        <w:keepLines w:val="0"/>
      </w:pPr>
      <w:bookmarkStart w:id="438" w:name="_Toc11331359"/>
      <w:bookmarkStart w:id="439" w:name="_Toc36544842"/>
      <w:r w:rsidRPr="00653FE2">
        <w:t>7.6.3.36H</w:t>
      </w:r>
      <w:r w:rsidRPr="00653FE2">
        <w:tab/>
        <w:t>Supported CAMEL Phases</w:t>
      </w:r>
      <w:bookmarkEnd w:id="438"/>
      <w:bookmarkEnd w:id="439"/>
    </w:p>
    <w:p w:rsidR="001661DA" w:rsidRPr="00653FE2" w:rsidRDefault="001661DA" w:rsidP="001661DA">
      <w:pPr>
        <w:keepNext/>
        <w:keepLines/>
        <w:outlineLvl w:val="0"/>
      </w:pPr>
      <w:r w:rsidRPr="00653FE2">
        <w:t>This parameter indicates which phases of CAMEL are supported as defined in 3GPP TS 23.078.</w:t>
      </w:r>
    </w:p>
    <w:p w:rsidR="001661DA" w:rsidRPr="00653FE2" w:rsidRDefault="001661DA" w:rsidP="001661DA">
      <w:pPr>
        <w:pStyle w:val="Heading4"/>
        <w:keepNext w:val="0"/>
        <w:keepLines w:val="0"/>
      </w:pPr>
      <w:bookmarkStart w:id="440" w:name="_Toc11331360"/>
      <w:bookmarkStart w:id="441" w:name="_Toc36544843"/>
      <w:r w:rsidRPr="00653FE2">
        <w:t>7.6.3.36I</w:t>
      </w:r>
      <w:r w:rsidRPr="00653FE2">
        <w:tab/>
        <w:t>Supported CAMEL Phases in interrogating node</w:t>
      </w:r>
      <w:bookmarkEnd w:id="440"/>
      <w:bookmarkEnd w:id="441"/>
    </w:p>
    <w:p w:rsidR="001661DA" w:rsidRPr="00653FE2" w:rsidRDefault="001661DA" w:rsidP="001661DA">
      <w:pPr>
        <w:keepNext/>
        <w:keepLines/>
        <w:outlineLvl w:val="0"/>
      </w:pPr>
      <w:r w:rsidRPr="00653FE2">
        <w:t>This parameter indicates which phases of CAMEL are supported as defined in 3GPP TS 23.078. The interrogating node may be a GMSC or a gsmSCF.</w:t>
      </w:r>
    </w:p>
    <w:p w:rsidR="001661DA" w:rsidRPr="00653FE2" w:rsidRDefault="001661DA" w:rsidP="001661DA">
      <w:r w:rsidRPr="00653FE2">
        <w:t>This parameter indicates which functionalities of CAMEL phase 4 are offered as defined in 3GPP TS 23.078.</w:t>
      </w:r>
    </w:p>
    <w:p w:rsidR="001661DA" w:rsidRPr="00653FE2" w:rsidRDefault="001661DA" w:rsidP="001661DA">
      <w:pPr>
        <w:pStyle w:val="Heading4"/>
        <w:keepNext w:val="0"/>
        <w:keepLines w:val="0"/>
      </w:pPr>
      <w:bookmarkStart w:id="442" w:name="_Toc11331361"/>
      <w:bookmarkStart w:id="443" w:name="_Toc36544844"/>
      <w:r w:rsidRPr="00653FE2">
        <w:t>7.6.3.37</w:t>
      </w:r>
      <w:r w:rsidRPr="00653FE2">
        <w:tab/>
        <w:t>CUG Subscription Flag</w:t>
      </w:r>
      <w:bookmarkEnd w:id="442"/>
      <w:bookmarkEnd w:id="443"/>
    </w:p>
    <w:p w:rsidR="001661DA" w:rsidRPr="00653FE2" w:rsidRDefault="001661DA" w:rsidP="001661DA">
      <w:r w:rsidRPr="00653FE2">
        <w:t>This parameter indicates that a subscriber with a T-CSI also has a CUG subscription. It is defined in 3GPP TS 23.078.</w:t>
      </w:r>
    </w:p>
    <w:p w:rsidR="001661DA" w:rsidRPr="00653FE2" w:rsidRDefault="001661DA" w:rsidP="001661DA">
      <w:pPr>
        <w:pStyle w:val="Heading4"/>
        <w:keepNext w:val="0"/>
        <w:keepLines w:val="0"/>
      </w:pPr>
      <w:bookmarkStart w:id="444" w:name="_Toc11331362"/>
      <w:bookmarkStart w:id="445" w:name="_Toc36544845"/>
      <w:r w:rsidRPr="00653FE2">
        <w:t>7.6.3.38</w:t>
      </w:r>
      <w:r w:rsidRPr="00653FE2">
        <w:tab/>
        <w:t>CAMEL Subscription Info Withdraw</w:t>
      </w:r>
      <w:bookmarkEnd w:id="444"/>
      <w:bookmarkEnd w:id="445"/>
    </w:p>
    <w:p w:rsidR="001661DA" w:rsidRPr="00653FE2" w:rsidRDefault="001661DA" w:rsidP="001661DA">
      <w:r w:rsidRPr="00653FE2">
        <w:t>This parameter indicates that CAMEL Subscription Info shall be deleted from the VLR or SGSN.</w:t>
      </w:r>
    </w:p>
    <w:p w:rsidR="001661DA" w:rsidRPr="00653FE2" w:rsidRDefault="001661DA" w:rsidP="001661DA">
      <w:pPr>
        <w:pStyle w:val="Heading4"/>
        <w:keepNext w:val="0"/>
        <w:keepLines w:val="0"/>
      </w:pPr>
      <w:bookmarkStart w:id="446" w:name="_Toc11331363"/>
      <w:bookmarkStart w:id="447" w:name="_Toc36544846"/>
      <w:r w:rsidRPr="00653FE2">
        <w:t>7.6.3.39</w:t>
      </w:r>
      <w:r w:rsidRPr="00653FE2">
        <w:tab/>
        <w:t>Voice Group Call Service (VGCS) Data</w:t>
      </w:r>
      <w:bookmarkEnd w:id="446"/>
      <w:bookmarkEnd w:id="447"/>
    </w:p>
    <w:p w:rsidR="001661DA" w:rsidRPr="00653FE2" w:rsidRDefault="001661DA" w:rsidP="001661DA">
      <w:r w:rsidRPr="00653FE2">
        <w:t>This parameter refers to one or more groups a subscriber may be a member of for voice group calls.</w:t>
      </w:r>
    </w:p>
    <w:p w:rsidR="001661DA" w:rsidRPr="00653FE2" w:rsidRDefault="001661DA" w:rsidP="001661DA">
      <w:pPr>
        <w:pStyle w:val="Heading4"/>
        <w:keepNext w:val="0"/>
        <w:keepLines w:val="0"/>
      </w:pPr>
      <w:bookmarkStart w:id="448" w:name="_Toc11331364"/>
      <w:bookmarkStart w:id="449" w:name="_Toc36544847"/>
      <w:r w:rsidRPr="00653FE2">
        <w:t>7.6.3.40</w:t>
      </w:r>
      <w:r w:rsidRPr="00653FE2">
        <w:tab/>
        <w:t>Voice Broadcast Service (VBS) Data</w:t>
      </w:r>
      <w:bookmarkEnd w:id="448"/>
      <w:bookmarkEnd w:id="449"/>
    </w:p>
    <w:p w:rsidR="001661DA" w:rsidRPr="00653FE2" w:rsidRDefault="001661DA" w:rsidP="001661DA">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1661DA" w:rsidRPr="00653FE2" w:rsidRDefault="001661DA" w:rsidP="001661DA">
      <w:pPr>
        <w:pStyle w:val="Heading4"/>
        <w:keepNext w:val="0"/>
        <w:keepLines w:val="0"/>
      </w:pPr>
      <w:bookmarkStart w:id="450" w:name="_Toc11331365"/>
      <w:bookmarkStart w:id="451" w:name="_Toc36544848"/>
      <w:r w:rsidRPr="00653FE2">
        <w:t>7.6.3.41</w:t>
      </w:r>
      <w:r w:rsidRPr="00653FE2">
        <w:tab/>
        <w:t>ISDN bearer capability</w:t>
      </w:r>
      <w:bookmarkEnd w:id="450"/>
      <w:bookmarkEnd w:id="451"/>
    </w:p>
    <w:p w:rsidR="001661DA" w:rsidRPr="00653FE2" w:rsidRDefault="001661DA" w:rsidP="001661DA">
      <w:r w:rsidRPr="00653FE2">
        <w:t>This parameter refers to the ISDN bearer capability information element defined in 3GPP TS 29.007 [56].</w:t>
      </w:r>
    </w:p>
    <w:p w:rsidR="001661DA" w:rsidRPr="00653FE2" w:rsidRDefault="001661DA" w:rsidP="001661DA">
      <w:pPr>
        <w:pStyle w:val="Heading4"/>
        <w:keepNext w:val="0"/>
        <w:keepLines w:val="0"/>
      </w:pPr>
      <w:bookmarkStart w:id="452" w:name="_Toc11331366"/>
      <w:bookmarkStart w:id="453" w:name="_Toc36544849"/>
      <w:r w:rsidRPr="00653FE2">
        <w:t>7.6.3.42</w:t>
      </w:r>
      <w:r w:rsidRPr="00653FE2">
        <w:tab/>
        <w:t>Lower layer Compatibility</w:t>
      </w:r>
      <w:bookmarkEnd w:id="452"/>
      <w:bookmarkEnd w:id="453"/>
    </w:p>
    <w:p w:rsidR="001661DA" w:rsidRPr="00653FE2" w:rsidRDefault="001661DA" w:rsidP="001661DA">
      <w:r w:rsidRPr="00653FE2">
        <w:t>This parameter refers to the lower layer compatibility information element defined in 3GPP TS 24.008 [35].</w:t>
      </w:r>
    </w:p>
    <w:p w:rsidR="001661DA" w:rsidRPr="00653FE2" w:rsidRDefault="001661DA" w:rsidP="001661DA">
      <w:pPr>
        <w:pStyle w:val="Heading4"/>
        <w:keepNext w:val="0"/>
        <w:keepLines w:val="0"/>
      </w:pPr>
      <w:bookmarkStart w:id="454" w:name="_Toc11331367"/>
      <w:bookmarkStart w:id="455" w:name="_Toc36544850"/>
      <w:r w:rsidRPr="00653FE2">
        <w:t>7.6.3.43</w:t>
      </w:r>
      <w:r w:rsidRPr="00653FE2">
        <w:tab/>
        <w:t>High Layer Compatibility</w:t>
      </w:r>
      <w:bookmarkEnd w:id="454"/>
      <w:bookmarkEnd w:id="455"/>
    </w:p>
    <w:p w:rsidR="001661DA" w:rsidRPr="00653FE2" w:rsidRDefault="001661DA" w:rsidP="001661DA">
      <w:r w:rsidRPr="00653FE2">
        <w:t>This parameter refers to the high layer compatibility information element defined in 3GPP TS 24.008 [35].</w:t>
      </w:r>
    </w:p>
    <w:p w:rsidR="001661DA" w:rsidRPr="00653FE2" w:rsidRDefault="001661DA" w:rsidP="001661DA">
      <w:pPr>
        <w:pStyle w:val="Heading4"/>
        <w:keepNext w:val="0"/>
        <w:keepLines w:val="0"/>
      </w:pPr>
      <w:bookmarkStart w:id="456" w:name="_Toc11331368"/>
      <w:bookmarkStart w:id="457" w:name="_Toc36544851"/>
      <w:r w:rsidRPr="00653FE2">
        <w:t>7.6.3.44</w:t>
      </w:r>
      <w:r w:rsidRPr="00653FE2">
        <w:tab/>
        <w:t>Alerting Pattern</w:t>
      </w:r>
      <w:bookmarkEnd w:id="456"/>
      <w:bookmarkEnd w:id="457"/>
    </w:p>
    <w:p w:rsidR="001661DA" w:rsidRPr="00653FE2" w:rsidRDefault="001661DA" w:rsidP="001661DA">
      <w:r w:rsidRPr="00653FE2">
        <w:t>This parameter is an indication that can be used by the MS to alert the user in a specific manner in case of mobile terminating traffic (switched call or USSD). That indication can be an alerting level or an alerting category.</w:t>
      </w:r>
    </w:p>
    <w:p w:rsidR="001661DA" w:rsidRPr="00653FE2" w:rsidRDefault="001661DA" w:rsidP="001661DA">
      <w:pPr>
        <w:pStyle w:val="Heading4"/>
        <w:keepNext w:val="0"/>
        <w:keepLines w:val="0"/>
      </w:pPr>
      <w:bookmarkStart w:id="458" w:name="_Toc11331369"/>
      <w:bookmarkStart w:id="459" w:name="_Toc36544852"/>
      <w:r w:rsidRPr="00653FE2">
        <w:t>7.6.3.45</w:t>
      </w:r>
      <w:r w:rsidRPr="00653FE2">
        <w:tab/>
        <w:t>GPRS Subscription Data Withdraw</w:t>
      </w:r>
      <w:bookmarkEnd w:id="458"/>
      <w:bookmarkEnd w:id="459"/>
    </w:p>
    <w:p w:rsidR="001661DA" w:rsidRPr="00653FE2" w:rsidRDefault="001661DA" w:rsidP="001661DA">
      <w:r w:rsidRPr="00653FE2">
        <w:t>This parameter indicates that GPRS Subscription Data shall be deleted from the SGSN.</w:t>
      </w:r>
    </w:p>
    <w:p w:rsidR="001661DA" w:rsidRPr="00653FE2" w:rsidRDefault="001661DA" w:rsidP="001661DA">
      <w:pPr>
        <w:pStyle w:val="Heading4"/>
        <w:keepNext w:val="0"/>
        <w:keepLines w:val="0"/>
      </w:pPr>
      <w:bookmarkStart w:id="460" w:name="_Toc11331370"/>
      <w:bookmarkStart w:id="461" w:name="_Toc36544853"/>
      <w:r w:rsidRPr="00653FE2">
        <w:t>7.6.3.45A</w:t>
      </w:r>
      <w:r w:rsidRPr="00653FE2">
        <w:tab/>
        <w:t>EPS Subscription Data Withdraw</w:t>
      </w:r>
      <w:bookmarkEnd w:id="460"/>
      <w:bookmarkEnd w:id="461"/>
    </w:p>
    <w:p w:rsidR="001661DA" w:rsidRPr="00653FE2" w:rsidRDefault="001661DA" w:rsidP="001661DA">
      <w:r w:rsidRPr="00653FE2">
        <w:t>This parameter indicates that EPS Subscription Data shall be deleted from the MME.</w:t>
      </w:r>
    </w:p>
    <w:p w:rsidR="001661DA" w:rsidRPr="00653FE2" w:rsidRDefault="001661DA" w:rsidP="001661DA">
      <w:pPr>
        <w:pStyle w:val="Heading4"/>
        <w:keepNext w:val="0"/>
        <w:keepLines w:val="0"/>
      </w:pPr>
      <w:bookmarkStart w:id="462" w:name="_Toc11331371"/>
      <w:bookmarkStart w:id="463" w:name="_Toc36544854"/>
      <w:r w:rsidRPr="00653FE2">
        <w:t>7.6.3.46</w:t>
      </w:r>
      <w:r w:rsidRPr="00653FE2">
        <w:tab/>
        <w:t>GPRS Subscription Data</w:t>
      </w:r>
      <w:bookmarkEnd w:id="462"/>
      <w:bookmarkEnd w:id="463"/>
    </w:p>
    <w:p w:rsidR="001661DA" w:rsidRPr="00653FE2" w:rsidRDefault="001661DA" w:rsidP="001661DA">
      <w:r w:rsidRPr="00653FE2">
        <w:t>This parameter refers to the list of PDP-Contexts the subscriber has subscribed to.</w:t>
      </w:r>
    </w:p>
    <w:p w:rsidR="001661DA" w:rsidRPr="00653FE2" w:rsidRDefault="001661DA" w:rsidP="001661DA">
      <w:pPr>
        <w:pStyle w:val="Heading4"/>
        <w:keepNext w:val="0"/>
        <w:keepLines w:val="0"/>
      </w:pPr>
      <w:bookmarkStart w:id="464" w:name="_Toc11331372"/>
      <w:bookmarkStart w:id="465" w:name="_Toc36544855"/>
      <w:r w:rsidRPr="00653FE2">
        <w:t>7.6.3.46A</w:t>
      </w:r>
      <w:r w:rsidRPr="00653FE2">
        <w:tab/>
        <w:t>EPS Subscription Data</w:t>
      </w:r>
      <w:bookmarkEnd w:id="464"/>
      <w:bookmarkEnd w:id="465"/>
    </w:p>
    <w:p w:rsidR="001661DA" w:rsidRPr="00653FE2" w:rsidRDefault="001661DA" w:rsidP="001661DA">
      <w:r w:rsidRPr="00653FE2">
        <w:t>This parameter refers to the list of APN-Configurations the subscriber has subscribed to.</w:t>
      </w:r>
    </w:p>
    <w:p w:rsidR="001661DA" w:rsidRPr="00653FE2" w:rsidRDefault="001661DA" w:rsidP="001661DA">
      <w:pPr>
        <w:pStyle w:val="Heading4"/>
        <w:keepNext w:val="0"/>
        <w:keepLines w:val="0"/>
      </w:pPr>
      <w:bookmarkStart w:id="466" w:name="_Toc11331373"/>
      <w:bookmarkStart w:id="467" w:name="_Toc36544856"/>
      <w:r w:rsidRPr="00653FE2">
        <w:t>7.6.3.47</w:t>
      </w:r>
      <w:r w:rsidRPr="00653FE2">
        <w:tab/>
        <w:t>QoS-Subscribed</w:t>
      </w:r>
      <w:bookmarkEnd w:id="466"/>
      <w:bookmarkEnd w:id="467"/>
    </w:p>
    <w:p w:rsidR="001661DA" w:rsidRPr="00653FE2" w:rsidRDefault="001661DA" w:rsidP="001661DA">
      <w:r w:rsidRPr="00653FE2">
        <w:t>This parameter indicates the quality of service subscribed for a certain service. It is defined in 3GPP TS 23.060 [104].</w:t>
      </w:r>
    </w:p>
    <w:p w:rsidR="001661DA" w:rsidRPr="00653FE2" w:rsidRDefault="001661DA" w:rsidP="001661DA">
      <w:pPr>
        <w:pStyle w:val="Heading4"/>
        <w:keepNext w:val="0"/>
        <w:keepLines w:val="0"/>
      </w:pPr>
      <w:bookmarkStart w:id="468" w:name="_Toc11331374"/>
      <w:bookmarkStart w:id="469" w:name="_Toc36544857"/>
      <w:r w:rsidRPr="00653FE2">
        <w:t>7.6.3.48</w:t>
      </w:r>
      <w:r w:rsidRPr="00653FE2">
        <w:tab/>
        <w:t>VPLMN address allowed</w:t>
      </w:r>
      <w:bookmarkEnd w:id="468"/>
      <w:bookmarkEnd w:id="469"/>
    </w:p>
    <w:p w:rsidR="001661DA" w:rsidRPr="00653FE2" w:rsidRDefault="001661DA" w:rsidP="001661DA">
      <w:r w:rsidRPr="00653FE2">
        <w:t>This parameter specifies whether the MS is allowed to use a dynamic address allocated in the VPLMN. It is defined in 3GPP TS 23.060 [104].</w:t>
      </w:r>
    </w:p>
    <w:p w:rsidR="001661DA" w:rsidRPr="00653FE2" w:rsidRDefault="001661DA" w:rsidP="001661DA">
      <w:pPr>
        <w:pStyle w:val="Heading4"/>
      </w:pPr>
      <w:bookmarkStart w:id="470" w:name="_Toc11331375"/>
      <w:bookmarkStart w:id="471" w:name="_Toc36544858"/>
      <w:r w:rsidRPr="00653FE2">
        <w:t>7.6.3.49</w:t>
      </w:r>
      <w:r w:rsidRPr="00653FE2">
        <w:tab/>
        <w:t>Roaming Restricted In SGSN/MME Due To Unsupported Feature</w:t>
      </w:r>
      <w:bookmarkEnd w:id="470"/>
      <w:bookmarkEnd w:id="471"/>
    </w:p>
    <w:p w:rsidR="001661DA" w:rsidRPr="00653FE2" w:rsidRDefault="001661DA" w:rsidP="001661DA">
      <w:pPr>
        <w:keepNext/>
        <w:keepLines/>
      </w:pPr>
      <w:r w:rsidRPr="00653FE2">
        <w:t>This parameter defines that a subscriber is not allowed to roam in the current SGSN or MME area. It may be used by the HLR if a feature or service is indicated as unsupported by the SGSN or MME.</w:t>
      </w:r>
    </w:p>
    <w:p w:rsidR="001661DA" w:rsidRPr="00653FE2" w:rsidRDefault="001661DA" w:rsidP="001661DA">
      <w:pPr>
        <w:pStyle w:val="Heading4"/>
        <w:keepNext w:val="0"/>
        <w:keepLines w:val="0"/>
      </w:pPr>
      <w:bookmarkStart w:id="472" w:name="_Toc11331376"/>
      <w:bookmarkStart w:id="473" w:name="_Toc36544859"/>
      <w:r w:rsidRPr="00653FE2">
        <w:t>7.6.3.50</w:t>
      </w:r>
      <w:r w:rsidRPr="00653FE2">
        <w:tab/>
        <w:t>Network Access Mode</w:t>
      </w:r>
      <w:bookmarkEnd w:id="472"/>
      <w:bookmarkEnd w:id="473"/>
    </w:p>
    <w:p w:rsidR="001661DA" w:rsidRPr="00653FE2" w:rsidRDefault="001661DA" w:rsidP="001661DA">
      <w:r w:rsidRPr="00653FE2">
        <w:t>This parameter is defined in 3GPP TS 23.008 [20].</w:t>
      </w:r>
    </w:p>
    <w:p w:rsidR="001661DA" w:rsidRPr="00653FE2" w:rsidRDefault="001661DA" w:rsidP="001661DA">
      <w:pPr>
        <w:pStyle w:val="Heading4"/>
        <w:keepNext w:val="0"/>
        <w:keepLines w:val="0"/>
      </w:pPr>
      <w:bookmarkStart w:id="474" w:name="_Toc11331377"/>
      <w:bookmarkStart w:id="475" w:name="_Toc36544860"/>
      <w:r w:rsidRPr="00653FE2">
        <w:t>7.6.3.51</w:t>
      </w:r>
      <w:r w:rsidRPr="00653FE2">
        <w:tab/>
      </w:r>
      <w:smartTag w:uri="urn:schemas-microsoft-com:office:smarttags" w:element="place">
        <w:r w:rsidRPr="00653FE2">
          <w:t>Mobile</w:t>
        </w:r>
      </w:smartTag>
      <w:r w:rsidRPr="00653FE2">
        <w:t xml:space="preserve"> Not Reachable Reason</w:t>
      </w:r>
      <w:bookmarkEnd w:id="474"/>
      <w:bookmarkEnd w:id="475"/>
    </w:p>
    <w:p w:rsidR="001661DA" w:rsidRPr="00653FE2" w:rsidRDefault="001661DA" w:rsidP="001661DA">
      <w:r w:rsidRPr="00653FE2">
        <w:t>This parameter stores the reason for the MS being absent when an attempt to deliver a short message to an MS fails at the MSC, SGSN or both. It is defined in 3GPP TS 23.040.</w:t>
      </w:r>
    </w:p>
    <w:p w:rsidR="001661DA" w:rsidRPr="00653FE2" w:rsidRDefault="001661DA" w:rsidP="001661DA">
      <w:pPr>
        <w:pStyle w:val="Heading4"/>
        <w:keepNext w:val="0"/>
        <w:keepLines w:val="0"/>
      </w:pPr>
      <w:bookmarkStart w:id="476" w:name="_Toc11331378"/>
      <w:bookmarkStart w:id="477" w:name="_Toc36544861"/>
      <w:r w:rsidRPr="00653FE2">
        <w:t>7.6.3.52</w:t>
      </w:r>
      <w:r w:rsidRPr="00653FE2">
        <w:tab/>
        <w:t>Cancellation Type</w:t>
      </w:r>
      <w:bookmarkEnd w:id="476"/>
      <w:bookmarkEnd w:id="477"/>
    </w:p>
    <w:p w:rsidR="001661DA" w:rsidRPr="00653FE2" w:rsidRDefault="001661DA" w:rsidP="001661DA">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1661DA" w:rsidRPr="00653FE2" w:rsidRDefault="001661DA" w:rsidP="001661DA">
      <w:pPr>
        <w:pStyle w:val="Heading4"/>
        <w:keepNext w:val="0"/>
        <w:keepLines w:val="0"/>
      </w:pPr>
      <w:bookmarkStart w:id="478" w:name="_Toc11331379"/>
      <w:bookmarkStart w:id="479" w:name="_Toc36544862"/>
      <w:r w:rsidRPr="00653FE2">
        <w:t>7.6.3.53</w:t>
      </w:r>
      <w:r w:rsidRPr="00653FE2">
        <w:tab/>
        <w:t>All GPRS Data</w:t>
      </w:r>
      <w:bookmarkEnd w:id="478"/>
      <w:bookmarkEnd w:id="479"/>
    </w:p>
    <w:p w:rsidR="001661DA" w:rsidRPr="00653FE2" w:rsidRDefault="001661DA" w:rsidP="001661DA">
      <w:r w:rsidRPr="00653FE2">
        <w:t>This parameter indicates to the SGSN that all GPRS Subscription Data shall be deleted for the subscriber.</w:t>
      </w:r>
    </w:p>
    <w:p w:rsidR="001661DA" w:rsidRPr="00653FE2" w:rsidRDefault="001661DA" w:rsidP="001661DA">
      <w:pPr>
        <w:pStyle w:val="Heading4"/>
        <w:keepNext w:val="0"/>
        <w:keepLines w:val="0"/>
      </w:pPr>
      <w:bookmarkStart w:id="480" w:name="_Toc11331380"/>
      <w:bookmarkStart w:id="481" w:name="_Toc36544863"/>
      <w:r w:rsidRPr="00653FE2">
        <w:t>7.6.3.54</w:t>
      </w:r>
      <w:r w:rsidRPr="00653FE2">
        <w:tab/>
        <w:t>Complete Data List Included</w:t>
      </w:r>
      <w:bookmarkEnd w:id="480"/>
      <w:bookmarkEnd w:id="481"/>
    </w:p>
    <w:p w:rsidR="001661DA" w:rsidRPr="00653FE2" w:rsidRDefault="001661DA" w:rsidP="001661DA">
      <w:r w:rsidRPr="00653FE2">
        <w:t>This parameter indicates to the SGSN or MME that the complete GPRS Subscription Data/EPS Subscription Data stored for the Subscriber shall be replaced with the GPRS Subscription Data/EPS Subscription Data received.</w:t>
      </w:r>
    </w:p>
    <w:p w:rsidR="001661DA" w:rsidRPr="00653FE2" w:rsidRDefault="001661DA" w:rsidP="001661DA">
      <w:pPr>
        <w:pStyle w:val="Heading4"/>
        <w:keepNext w:val="0"/>
        <w:keepLines w:val="0"/>
      </w:pPr>
      <w:bookmarkStart w:id="482" w:name="_Toc11331381"/>
      <w:bookmarkStart w:id="483" w:name="_Toc36544864"/>
      <w:r w:rsidRPr="00653FE2">
        <w:t>7.6.3.55</w:t>
      </w:r>
      <w:r w:rsidRPr="00653FE2">
        <w:tab/>
        <w:t>PDP Context Identifier</w:t>
      </w:r>
      <w:bookmarkEnd w:id="482"/>
      <w:bookmarkEnd w:id="483"/>
    </w:p>
    <w:p w:rsidR="001661DA" w:rsidRPr="00653FE2" w:rsidRDefault="001661DA" w:rsidP="001661DA">
      <w:r w:rsidRPr="00653FE2">
        <w:t>This parameter is used to identify a PDP context for the subscriber.</w:t>
      </w:r>
    </w:p>
    <w:p w:rsidR="001661DA" w:rsidRPr="00653FE2" w:rsidRDefault="001661DA" w:rsidP="001661DA">
      <w:pPr>
        <w:pStyle w:val="Heading4"/>
        <w:keepNext w:val="0"/>
        <w:keepLines w:val="0"/>
      </w:pPr>
      <w:bookmarkStart w:id="484" w:name="_Toc11331382"/>
      <w:bookmarkStart w:id="485" w:name="_Toc36544865"/>
      <w:r w:rsidRPr="00653FE2">
        <w:t>7.6.3.56</w:t>
      </w:r>
      <w:r w:rsidRPr="00653FE2">
        <w:tab/>
        <w:t>LSA Information</w:t>
      </w:r>
      <w:bookmarkEnd w:id="484"/>
      <w:bookmarkEnd w:id="485"/>
    </w:p>
    <w:p w:rsidR="001661DA" w:rsidRPr="00653FE2" w:rsidRDefault="001661DA" w:rsidP="001661DA">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1661DA" w:rsidRPr="00653FE2" w:rsidRDefault="001661DA" w:rsidP="001661DA">
      <w:pPr>
        <w:pStyle w:val="Heading4"/>
        <w:keepNext w:val="0"/>
        <w:keepLines w:val="0"/>
      </w:pPr>
      <w:bookmarkStart w:id="486" w:name="_Toc11331383"/>
      <w:bookmarkStart w:id="487" w:name="_Toc36544866"/>
      <w:r w:rsidRPr="00653FE2">
        <w:t>7.6.3.57</w:t>
      </w:r>
      <w:r w:rsidRPr="00653FE2">
        <w:tab/>
        <w:t>SoLSA support indicator</w:t>
      </w:r>
      <w:bookmarkEnd w:id="486"/>
      <w:bookmarkEnd w:id="487"/>
    </w:p>
    <w:p w:rsidR="001661DA" w:rsidRPr="00653FE2" w:rsidRDefault="001661DA" w:rsidP="001661DA">
      <w:r w:rsidRPr="00653FE2">
        <w:t>This parameter indicates that the VLR or the SGSN supports SoLSA subscription.</w:t>
      </w:r>
    </w:p>
    <w:p w:rsidR="001661DA" w:rsidRPr="00653FE2" w:rsidRDefault="001661DA" w:rsidP="001661DA">
      <w:pPr>
        <w:pStyle w:val="Heading4"/>
        <w:keepNext w:val="0"/>
        <w:keepLines w:val="0"/>
      </w:pPr>
      <w:bookmarkStart w:id="488" w:name="_Toc11331384"/>
      <w:bookmarkStart w:id="489" w:name="_Toc36544867"/>
      <w:r w:rsidRPr="00653FE2">
        <w:t>7.6.3.58</w:t>
      </w:r>
      <w:r w:rsidRPr="00653FE2">
        <w:tab/>
        <w:t>LSA Information Withdraw</w:t>
      </w:r>
      <w:bookmarkEnd w:id="488"/>
      <w:bookmarkEnd w:id="489"/>
    </w:p>
    <w:p w:rsidR="001661DA" w:rsidRPr="00653FE2" w:rsidRDefault="001661DA" w:rsidP="001661DA">
      <w:r w:rsidRPr="00653FE2">
        <w:t>This parameter indicates that LSA information shall be deleted from the VLR or the SGSN.</w:t>
      </w:r>
    </w:p>
    <w:p w:rsidR="001661DA" w:rsidRPr="00653FE2" w:rsidRDefault="001661DA" w:rsidP="001661DA">
      <w:pPr>
        <w:pStyle w:val="Heading4"/>
        <w:keepNext w:val="0"/>
        <w:keepLines w:val="0"/>
      </w:pPr>
      <w:bookmarkStart w:id="490" w:name="_Toc11331385"/>
      <w:bookmarkStart w:id="491" w:name="_Toc36544868"/>
      <w:r w:rsidRPr="00653FE2">
        <w:t>7.6.3.59</w:t>
      </w:r>
      <w:r w:rsidRPr="00653FE2">
        <w:tab/>
        <w:t>LMU Indicator</w:t>
      </w:r>
      <w:bookmarkEnd w:id="490"/>
      <w:bookmarkEnd w:id="491"/>
    </w:p>
    <w:p w:rsidR="001661DA" w:rsidRPr="00653FE2" w:rsidRDefault="001661DA" w:rsidP="001661DA">
      <w:r w:rsidRPr="00653FE2">
        <w:t>This parameter indicates the presence of an LMU.</w:t>
      </w:r>
    </w:p>
    <w:p w:rsidR="001661DA" w:rsidRPr="00653FE2" w:rsidRDefault="001661DA" w:rsidP="001661DA">
      <w:pPr>
        <w:pStyle w:val="Heading4"/>
      </w:pPr>
      <w:bookmarkStart w:id="492" w:name="_Toc11331386"/>
      <w:bookmarkStart w:id="493" w:name="_Toc36544869"/>
      <w:r w:rsidRPr="00653FE2">
        <w:t>7.6.3.60</w:t>
      </w:r>
      <w:r w:rsidRPr="00653FE2">
        <w:tab/>
        <w:t>LCS Information</w:t>
      </w:r>
      <w:bookmarkEnd w:id="492"/>
      <w:bookmarkEnd w:id="493"/>
    </w:p>
    <w:p w:rsidR="001661DA" w:rsidRPr="00653FE2" w:rsidRDefault="001661DA" w:rsidP="001661DA">
      <w:pPr>
        <w:keepNext/>
        <w:keepLines/>
      </w:pPr>
      <w:r w:rsidRPr="00653FE2">
        <w:t>This parameter defines the LCS related information for an MS subscriber and contains the following components:</w:t>
      </w:r>
    </w:p>
    <w:p w:rsidR="001661DA" w:rsidRPr="00653FE2" w:rsidRDefault="001661DA" w:rsidP="001661DA">
      <w:pPr>
        <w:pStyle w:val="B1"/>
        <w:keepNext/>
        <w:keepLines/>
        <w:tabs>
          <w:tab w:val="left" w:pos="3420"/>
        </w:tabs>
      </w:pPr>
      <w:r w:rsidRPr="00653FE2">
        <w:t>-</w:t>
      </w:r>
      <w:r w:rsidRPr="00653FE2">
        <w:tab/>
        <w:t>GMLC List</w:t>
      </w:r>
      <w:r w:rsidRPr="00653FE2">
        <w:tab/>
        <w:t>(see clause 7.6.3.61).</w:t>
      </w:r>
    </w:p>
    <w:p w:rsidR="001661DA" w:rsidRPr="00653FE2" w:rsidRDefault="001661DA" w:rsidP="001661DA">
      <w:pPr>
        <w:pStyle w:val="B1"/>
        <w:tabs>
          <w:tab w:val="left" w:pos="3420"/>
        </w:tabs>
      </w:pPr>
      <w:r w:rsidRPr="00653FE2">
        <w:t>-</w:t>
      </w:r>
      <w:r w:rsidRPr="00653FE2">
        <w:tab/>
        <w:t>LCS Privacy Exception List</w:t>
      </w:r>
      <w:r w:rsidRPr="00653FE2">
        <w:tab/>
        <w:t>(see clause 7.6.3.62).</w:t>
      </w:r>
    </w:p>
    <w:p w:rsidR="001661DA" w:rsidRPr="00653FE2" w:rsidRDefault="001661DA" w:rsidP="001661DA">
      <w:pPr>
        <w:pStyle w:val="B1"/>
        <w:tabs>
          <w:tab w:val="left" w:pos="3420"/>
        </w:tabs>
      </w:pPr>
      <w:r w:rsidRPr="00653FE2">
        <w:t>-</w:t>
      </w:r>
      <w:r w:rsidRPr="00653FE2">
        <w:tab/>
        <w:t>MO-LR List</w:t>
      </w:r>
      <w:r w:rsidRPr="00653FE2">
        <w:tab/>
        <w:t>(see clause 7.6.3.65A).</w:t>
      </w:r>
    </w:p>
    <w:p w:rsidR="001661DA" w:rsidRPr="00653FE2" w:rsidRDefault="001661DA" w:rsidP="001661DA">
      <w:pPr>
        <w:pStyle w:val="B1"/>
        <w:tabs>
          <w:tab w:val="left" w:pos="3420"/>
        </w:tabs>
      </w:pPr>
      <w:r w:rsidRPr="00653FE2">
        <w:t>-</w:t>
      </w:r>
      <w:r w:rsidRPr="00653FE2">
        <w:tab/>
        <w:t>Additional LCS Privacy Exception List</w:t>
      </w:r>
      <w:r w:rsidRPr="00653FE2">
        <w:tab/>
        <w:t>(see clause 7.6.3.62A).</w:t>
      </w:r>
    </w:p>
    <w:p w:rsidR="001661DA" w:rsidRPr="00653FE2" w:rsidRDefault="001661DA" w:rsidP="001661DA">
      <w:pPr>
        <w:pStyle w:val="B1"/>
        <w:tabs>
          <w:tab w:val="left" w:pos="3420"/>
        </w:tabs>
      </w:pPr>
    </w:p>
    <w:p w:rsidR="001661DA" w:rsidRPr="00653FE2" w:rsidRDefault="001661DA" w:rsidP="001661DA">
      <w:pPr>
        <w:pStyle w:val="Heading4"/>
        <w:keepNext w:val="0"/>
        <w:keepLines w:val="0"/>
      </w:pPr>
      <w:bookmarkStart w:id="494" w:name="_Toc11331387"/>
      <w:bookmarkStart w:id="495" w:name="_Toc36544870"/>
      <w:r w:rsidRPr="00653FE2">
        <w:t>7.6.3.61</w:t>
      </w:r>
      <w:r w:rsidRPr="00653FE2">
        <w:tab/>
        <w:t>GMLC List</w:t>
      </w:r>
      <w:bookmarkEnd w:id="494"/>
      <w:bookmarkEnd w:id="495"/>
    </w:p>
    <w:p w:rsidR="001661DA" w:rsidRPr="00653FE2" w:rsidRDefault="001661DA" w:rsidP="001661DA">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rsidR="001661DA" w:rsidRPr="00653FE2" w:rsidRDefault="001661DA" w:rsidP="001661DA">
      <w:pPr>
        <w:pStyle w:val="Heading4"/>
        <w:keepNext w:val="0"/>
        <w:keepLines w:val="0"/>
      </w:pPr>
      <w:bookmarkStart w:id="496" w:name="_Toc11331388"/>
      <w:bookmarkStart w:id="497" w:name="_Toc36544871"/>
      <w:r w:rsidRPr="00653FE2">
        <w:t>7.6.3.62</w:t>
      </w:r>
      <w:r w:rsidRPr="00653FE2">
        <w:tab/>
        <w:t>LCS Privacy Exception List</w:t>
      </w:r>
      <w:bookmarkEnd w:id="496"/>
      <w:bookmarkEnd w:id="497"/>
    </w:p>
    <w:p w:rsidR="001661DA" w:rsidRPr="00653FE2" w:rsidRDefault="001661DA" w:rsidP="001661DA">
      <w:r w:rsidRPr="00653FE2">
        <w:t>This parameter defines the classes of LCS Client that are allowed to locate any target MS. For each class, the following information is provided:</w:t>
      </w:r>
    </w:p>
    <w:p w:rsidR="001661DA" w:rsidRPr="00653FE2" w:rsidRDefault="001661DA" w:rsidP="001661DA">
      <w:pPr>
        <w:pStyle w:val="B1"/>
        <w:tabs>
          <w:tab w:val="left" w:pos="5103"/>
        </w:tabs>
      </w:pPr>
      <w:r w:rsidRPr="00653FE2">
        <w:t>-</w:t>
      </w:r>
      <w:r w:rsidRPr="00653FE2">
        <w:tab/>
        <w:t>SS-Code</w:t>
      </w:r>
      <w:r w:rsidRPr="00653FE2">
        <w:tab/>
        <w:t>(see clause 7.6.4.1);</w:t>
      </w:r>
    </w:p>
    <w:p w:rsidR="001661DA" w:rsidRPr="00653FE2" w:rsidRDefault="001661DA" w:rsidP="001661DA">
      <w:pPr>
        <w:pStyle w:val="B1"/>
        <w:tabs>
          <w:tab w:val="left" w:pos="5103"/>
        </w:tabs>
      </w:pPr>
      <w:r w:rsidRPr="00653FE2">
        <w:t>-</w:t>
      </w:r>
      <w:r w:rsidRPr="00653FE2">
        <w:tab/>
        <w:t>a list of LCS privacy exception parameters</w:t>
      </w:r>
      <w:r w:rsidRPr="00653FE2">
        <w:tab/>
        <w:t>(see clause 7.6.3.63).</w:t>
      </w:r>
    </w:p>
    <w:p w:rsidR="001661DA" w:rsidRPr="00653FE2" w:rsidRDefault="001661DA" w:rsidP="001661DA">
      <w:pPr>
        <w:pStyle w:val="Heading4"/>
        <w:keepNext w:val="0"/>
        <w:keepLines w:val="0"/>
      </w:pPr>
      <w:bookmarkStart w:id="498" w:name="_Toc11331389"/>
      <w:bookmarkStart w:id="499" w:name="_Toc36544872"/>
      <w:r w:rsidRPr="00653FE2">
        <w:t>7.6.3.62A</w:t>
      </w:r>
      <w:r w:rsidRPr="00653FE2">
        <w:tab/>
        <w:t>Additional LCS Privacy Exception List</w:t>
      </w:r>
      <w:bookmarkEnd w:id="498"/>
      <w:bookmarkEnd w:id="499"/>
    </w:p>
    <w:p w:rsidR="001661DA" w:rsidRPr="00653FE2" w:rsidRDefault="001661DA" w:rsidP="001661DA">
      <w:r w:rsidRPr="00653FE2">
        <w:t>This parameter defines the classes of LCS Client that are allowed to locate any target MS. For each class, the following information is provided:</w:t>
      </w:r>
    </w:p>
    <w:p w:rsidR="001661DA" w:rsidRPr="00653FE2" w:rsidRDefault="001661DA" w:rsidP="001661DA">
      <w:pPr>
        <w:pStyle w:val="B1"/>
        <w:tabs>
          <w:tab w:val="left" w:pos="5103"/>
        </w:tabs>
      </w:pPr>
      <w:r w:rsidRPr="00653FE2">
        <w:t>-</w:t>
      </w:r>
      <w:r w:rsidRPr="00653FE2">
        <w:tab/>
        <w:t>SS-Code</w:t>
      </w:r>
      <w:r w:rsidRPr="00653FE2">
        <w:tab/>
        <w:t>(see clause 7.6.4.1);</w:t>
      </w:r>
    </w:p>
    <w:p w:rsidR="001661DA" w:rsidRPr="00653FE2" w:rsidRDefault="001661DA" w:rsidP="001661DA">
      <w:pPr>
        <w:pStyle w:val="B1"/>
        <w:tabs>
          <w:tab w:val="left" w:pos="5103"/>
        </w:tabs>
      </w:pPr>
      <w:r w:rsidRPr="00653FE2">
        <w:t>-</w:t>
      </w:r>
      <w:r w:rsidRPr="00653FE2">
        <w:tab/>
        <w:t>a list of LCS privacy exception parameters</w:t>
      </w:r>
      <w:r w:rsidRPr="00653FE2">
        <w:tab/>
        <w:t>(see clause 7.6.3.63).</w:t>
      </w:r>
    </w:p>
    <w:p w:rsidR="001661DA" w:rsidRPr="00653FE2" w:rsidRDefault="001661DA" w:rsidP="001661DA">
      <w:r w:rsidRPr="00653FE2">
        <w:t>The Additional LCS Privacy Exception List shall be present only if the LCS Privacy Exception List is present and contains LCS privacy exception parameters for 4 privacy exception classes.</w:t>
      </w:r>
    </w:p>
    <w:p w:rsidR="001661DA" w:rsidRPr="00653FE2" w:rsidRDefault="001661DA" w:rsidP="001661DA">
      <w:pPr>
        <w:pStyle w:val="Heading4"/>
        <w:keepNext w:val="0"/>
        <w:keepLines w:val="0"/>
      </w:pPr>
      <w:bookmarkStart w:id="500" w:name="_Toc11331390"/>
      <w:bookmarkStart w:id="501" w:name="_Toc36544873"/>
      <w:r w:rsidRPr="00653FE2">
        <w:t>7.6.3.63</w:t>
      </w:r>
      <w:r w:rsidRPr="00653FE2">
        <w:tab/>
        <w:t>LCS Privacy Exception Parameters</w:t>
      </w:r>
      <w:bookmarkEnd w:id="500"/>
      <w:bookmarkEnd w:id="501"/>
    </w:p>
    <w:p w:rsidR="001661DA" w:rsidRPr="00653FE2" w:rsidRDefault="001661DA" w:rsidP="001661DA">
      <w:r w:rsidRPr="00653FE2">
        <w:t>This parameter gives the status of each LCS privacy exception class and any additional parameters relevant to this class. The parameter contains the following information:</w:t>
      </w:r>
    </w:p>
    <w:p w:rsidR="001661DA" w:rsidRPr="00653FE2" w:rsidRDefault="001661DA" w:rsidP="001661DA">
      <w:pPr>
        <w:pStyle w:val="B1"/>
        <w:tabs>
          <w:tab w:val="left" w:pos="3960"/>
        </w:tabs>
      </w:pPr>
      <w:r w:rsidRPr="00653FE2">
        <w:t>-</w:t>
      </w:r>
      <w:r w:rsidRPr="00653FE2">
        <w:tab/>
        <w:t>provisioned SS-Status</w:t>
      </w:r>
      <w:r w:rsidRPr="00653FE2">
        <w:tab/>
        <w:t>(see clause 7.6.3.17);</w:t>
      </w:r>
    </w:p>
    <w:p w:rsidR="001661DA" w:rsidRPr="00653FE2" w:rsidRDefault="001661DA" w:rsidP="001661DA">
      <w:pPr>
        <w:pStyle w:val="B1"/>
        <w:tabs>
          <w:tab w:val="left" w:pos="3960"/>
        </w:tabs>
      </w:pPr>
      <w:r w:rsidRPr="00653FE2">
        <w:t>-</w:t>
      </w:r>
      <w:r w:rsidRPr="00653FE2">
        <w:tab/>
        <w:t>privacy notification to MS user</w:t>
      </w:r>
      <w:r w:rsidRPr="00653FE2">
        <w:tab/>
        <w:t>(see clause 7.6.3.65B);</w:t>
      </w:r>
    </w:p>
    <w:p w:rsidR="001661DA" w:rsidRPr="00653FE2" w:rsidRDefault="001661DA" w:rsidP="001661DA">
      <w:pPr>
        <w:pStyle w:val="B1"/>
        <w:tabs>
          <w:tab w:val="left" w:pos="3960"/>
        </w:tabs>
      </w:pPr>
      <w:r w:rsidRPr="00653FE2">
        <w:t>-</w:t>
      </w:r>
      <w:r w:rsidRPr="00653FE2">
        <w:tab/>
        <w:t>external client List</w:t>
      </w:r>
      <w:r w:rsidRPr="00653FE2">
        <w:tab/>
        <w:t>(see clause 7.6.3.64);</w:t>
      </w:r>
    </w:p>
    <w:p w:rsidR="001661DA" w:rsidRPr="00653FE2" w:rsidRDefault="001661DA" w:rsidP="001661DA">
      <w:pPr>
        <w:pStyle w:val="B1"/>
        <w:tabs>
          <w:tab w:val="left" w:pos="3960"/>
        </w:tabs>
      </w:pPr>
      <w:r w:rsidRPr="00653FE2">
        <w:t>-</w:t>
      </w:r>
      <w:r w:rsidRPr="00653FE2">
        <w:tab/>
        <w:t>internal client List</w:t>
      </w:r>
      <w:r w:rsidRPr="00653FE2">
        <w:tab/>
        <w:t>(see clause 7.6.3.65).</w:t>
      </w:r>
    </w:p>
    <w:p w:rsidR="001661DA" w:rsidRPr="00653FE2" w:rsidRDefault="001661DA" w:rsidP="001661DA">
      <w:pPr>
        <w:pStyle w:val="B1"/>
        <w:tabs>
          <w:tab w:val="left" w:pos="3960"/>
        </w:tabs>
      </w:pPr>
      <w:r w:rsidRPr="00653FE2">
        <w:t>-</w:t>
      </w:r>
      <w:r w:rsidRPr="00653FE2">
        <w:tab/>
        <w:t>service type List</w:t>
      </w:r>
      <w:r w:rsidRPr="00653FE2">
        <w:tab/>
        <w:t>(see clause 7.6.3.65D);</w:t>
      </w:r>
    </w:p>
    <w:p w:rsidR="001661DA" w:rsidRPr="00653FE2" w:rsidRDefault="001661DA" w:rsidP="001661DA">
      <w:pPr>
        <w:pStyle w:val="B1"/>
        <w:tabs>
          <w:tab w:val="left" w:pos="3960"/>
        </w:tabs>
      </w:pPr>
    </w:p>
    <w:p w:rsidR="001661DA" w:rsidRPr="00653FE2" w:rsidRDefault="001661DA" w:rsidP="001661DA">
      <w:pPr>
        <w:pStyle w:val="Heading4"/>
        <w:keepNext w:val="0"/>
        <w:keepLines w:val="0"/>
      </w:pPr>
      <w:bookmarkStart w:id="502" w:name="_Toc11331391"/>
      <w:bookmarkStart w:id="503" w:name="_Toc36544874"/>
      <w:r w:rsidRPr="00653FE2">
        <w:t>7.6.3.64</w:t>
      </w:r>
      <w:r w:rsidRPr="00653FE2">
        <w:tab/>
        <w:t>External Client List</w:t>
      </w:r>
      <w:bookmarkEnd w:id="502"/>
      <w:bookmarkEnd w:id="503"/>
    </w:p>
    <w:p w:rsidR="001661DA" w:rsidRPr="00653FE2" w:rsidRDefault="001661DA" w:rsidP="001661DA">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rsidR="001661DA" w:rsidRPr="00653FE2" w:rsidRDefault="001661DA" w:rsidP="001661DA">
      <w:pPr>
        <w:pStyle w:val="Heading4"/>
        <w:keepNext w:val="0"/>
        <w:keepLines w:val="0"/>
      </w:pPr>
      <w:bookmarkStart w:id="504" w:name="_Toc11331392"/>
      <w:bookmarkStart w:id="505" w:name="_Toc36544875"/>
      <w:r w:rsidRPr="00653FE2">
        <w:t>7.6.3.65</w:t>
      </w:r>
      <w:r w:rsidRPr="00653FE2">
        <w:tab/>
        <w:t>Internal Client List</w:t>
      </w:r>
      <w:bookmarkEnd w:id="504"/>
      <w:bookmarkEnd w:id="505"/>
    </w:p>
    <w:p w:rsidR="001661DA" w:rsidRPr="00653FE2" w:rsidRDefault="001661DA" w:rsidP="001661DA">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rsidR="001661DA" w:rsidRPr="00653FE2" w:rsidRDefault="001661DA" w:rsidP="001661DA">
      <w:pPr>
        <w:pStyle w:val="Heading4"/>
        <w:keepNext w:val="0"/>
        <w:keepLines w:val="0"/>
      </w:pPr>
      <w:bookmarkStart w:id="506" w:name="_Toc11331393"/>
      <w:bookmarkStart w:id="507" w:name="_Toc36544876"/>
      <w:r w:rsidRPr="00653FE2">
        <w:t>7.6.3.65A</w:t>
      </w:r>
      <w:r w:rsidRPr="00653FE2">
        <w:tab/>
        <w:t>MO-LR List</w:t>
      </w:r>
      <w:bookmarkEnd w:id="506"/>
      <w:bookmarkEnd w:id="507"/>
    </w:p>
    <w:p w:rsidR="001661DA" w:rsidRPr="00653FE2" w:rsidRDefault="001661DA" w:rsidP="001661DA">
      <w:r w:rsidRPr="00653FE2">
        <w:t>This parameter defines the classes of MO-LR for which a subscription exists for a particular MS. For each class, the following information is provided:</w:t>
      </w:r>
    </w:p>
    <w:p w:rsidR="001661DA" w:rsidRPr="00653FE2" w:rsidRDefault="001661DA" w:rsidP="001661DA">
      <w:pPr>
        <w:pStyle w:val="B1"/>
        <w:tabs>
          <w:tab w:val="left" w:pos="1980"/>
        </w:tabs>
        <w:rPr>
          <w:noProof/>
        </w:rPr>
      </w:pPr>
      <w:r w:rsidRPr="00653FE2">
        <w:t>-</w:t>
      </w:r>
      <w:r w:rsidRPr="00653FE2">
        <w:tab/>
        <w:t>SS-Code</w:t>
      </w:r>
      <w:r w:rsidRPr="00653FE2">
        <w:tab/>
        <w:t>(see clause 7.6.4.1).</w:t>
      </w:r>
    </w:p>
    <w:p w:rsidR="001661DA" w:rsidRPr="00653FE2" w:rsidRDefault="001661DA" w:rsidP="001661DA">
      <w:pPr>
        <w:pStyle w:val="Heading4"/>
      </w:pPr>
      <w:bookmarkStart w:id="508" w:name="_Toc11331394"/>
      <w:bookmarkStart w:id="509" w:name="_Toc36544877"/>
      <w:r w:rsidRPr="00653FE2">
        <w:t>7.6.3.65B</w:t>
      </w:r>
      <w:r w:rsidRPr="00653FE2">
        <w:tab/>
        <w:t>Privacy Notification to MS User</w:t>
      </w:r>
      <w:bookmarkEnd w:id="508"/>
      <w:bookmarkEnd w:id="509"/>
    </w:p>
    <w:p w:rsidR="001661DA" w:rsidRPr="00653FE2" w:rsidRDefault="001661DA" w:rsidP="001661DA">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rsidR="001661DA" w:rsidRPr="00653FE2" w:rsidRDefault="001661DA" w:rsidP="001661DA">
      <w:pPr>
        <w:pStyle w:val="Heading4"/>
        <w:keepNext w:val="0"/>
        <w:keepLines w:val="0"/>
      </w:pPr>
      <w:bookmarkStart w:id="510" w:name="_Toc11331395"/>
      <w:bookmarkStart w:id="511" w:name="_Toc36544878"/>
      <w:r w:rsidRPr="00653FE2">
        <w:t>7.6.3.65C</w:t>
      </w:r>
      <w:r w:rsidRPr="00653FE2">
        <w:tab/>
        <w:t>GMLC List Withdraw</w:t>
      </w:r>
      <w:bookmarkEnd w:id="510"/>
      <w:bookmarkEnd w:id="511"/>
    </w:p>
    <w:p w:rsidR="001661DA" w:rsidRPr="00653FE2" w:rsidRDefault="001661DA" w:rsidP="001661DA">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rsidR="001661DA" w:rsidRPr="00653FE2" w:rsidRDefault="001661DA" w:rsidP="001661DA">
      <w:pPr>
        <w:pStyle w:val="Heading4"/>
        <w:keepNext w:val="0"/>
        <w:keepLines w:val="0"/>
      </w:pPr>
      <w:bookmarkStart w:id="512" w:name="_Toc11331396"/>
      <w:bookmarkStart w:id="513" w:name="_Toc36544879"/>
      <w:r w:rsidRPr="00653FE2">
        <w:t>7.6.3.65D</w:t>
      </w:r>
      <w:r w:rsidRPr="00653FE2">
        <w:tab/>
        <w:t>Service Type List</w:t>
      </w:r>
      <w:bookmarkEnd w:id="512"/>
      <w:bookmarkEnd w:id="513"/>
    </w:p>
    <w:p w:rsidR="001661DA" w:rsidRPr="00653FE2" w:rsidRDefault="001661DA" w:rsidP="001661DA">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rsidR="001661DA" w:rsidRPr="00653FE2" w:rsidRDefault="001661DA" w:rsidP="001661DA">
      <w:pPr>
        <w:pStyle w:val="Heading4"/>
        <w:keepNext w:val="0"/>
        <w:keepLines w:val="0"/>
      </w:pPr>
      <w:bookmarkStart w:id="514" w:name="_Toc11331397"/>
      <w:bookmarkStart w:id="515" w:name="_Toc36544880"/>
      <w:r w:rsidRPr="00653FE2">
        <w:t>7.6.3.66</w:t>
      </w:r>
      <w:r w:rsidRPr="00653FE2">
        <w:tab/>
        <w:t>IST Alert Timer</w:t>
      </w:r>
      <w:bookmarkEnd w:id="514"/>
      <w:bookmarkEnd w:id="515"/>
    </w:p>
    <w:p w:rsidR="001661DA" w:rsidRPr="00653FE2" w:rsidRDefault="001661DA" w:rsidP="001661DA">
      <w:pPr>
        <w:rPr>
          <w:noProof/>
        </w:rPr>
      </w:pPr>
      <w:r w:rsidRPr="00653FE2">
        <w:rPr>
          <w:noProof/>
        </w:rPr>
        <w:t>This parameter indicates the IST Alert Timer value that must be used in the MSC to inform the HLR about the call activities that the subscriber performs. Units are minutes.</w:t>
      </w:r>
    </w:p>
    <w:p w:rsidR="001661DA" w:rsidRPr="00653FE2" w:rsidRDefault="001661DA" w:rsidP="001661DA">
      <w:pPr>
        <w:pStyle w:val="Heading4"/>
        <w:keepNext w:val="0"/>
        <w:keepLines w:val="0"/>
      </w:pPr>
      <w:bookmarkStart w:id="516" w:name="_Toc11331398"/>
      <w:bookmarkStart w:id="517" w:name="_Toc36544881"/>
      <w:r w:rsidRPr="00653FE2">
        <w:t>7.6.3.67</w:t>
      </w:r>
      <w:r w:rsidRPr="00653FE2">
        <w:tab/>
        <w:t>Call Termination Indicator</w:t>
      </w:r>
      <w:bookmarkEnd w:id="516"/>
      <w:bookmarkEnd w:id="517"/>
    </w:p>
    <w:p w:rsidR="001661DA" w:rsidRPr="00653FE2" w:rsidRDefault="001661DA" w:rsidP="001661DA">
      <w:pPr>
        <w:rPr>
          <w:noProof/>
        </w:rPr>
      </w:pPr>
      <w:r w:rsidRPr="00653FE2">
        <w:rPr>
          <w:noProof/>
        </w:rPr>
        <w:t>This parameter indicates whether the MSC shall terminate a specific ongoing call, or all the call activities related to a specified subscriber.</w:t>
      </w:r>
    </w:p>
    <w:p w:rsidR="001661DA" w:rsidRPr="00653FE2" w:rsidRDefault="001661DA" w:rsidP="001661DA">
      <w:pPr>
        <w:pStyle w:val="Heading4"/>
        <w:keepNext w:val="0"/>
        <w:keepLines w:val="0"/>
      </w:pPr>
      <w:bookmarkStart w:id="518" w:name="_Toc11331399"/>
      <w:bookmarkStart w:id="519" w:name="_Toc36544882"/>
      <w:r w:rsidRPr="00653FE2">
        <w:t>7.6.3.68</w:t>
      </w:r>
      <w:r w:rsidRPr="00653FE2">
        <w:tab/>
        <w:t>IST Information Withdraw</w:t>
      </w:r>
      <w:bookmarkEnd w:id="518"/>
      <w:bookmarkEnd w:id="519"/>
    </w:p>
    <w:p w:rsidR="001661DA" w:rsidRPr="00653FE2" w:rsidRDefault="001661DA" w:rsidP="001661DA">
      <w:pPr>
        <w:rPr>
          <w:noProof/>
        </w:rPr>
      </w:pPr>
      <w:r w:rsidRPr="00653FE2">
        <w:rPr>
          <w:noProof/>
        </w:rPr>
        <w:t>This parameter indicates that IST information shall be deleted from the VMSC.</w:t>
      </w:r>
    </w:p>
    <w:p w:rsidR="001661DA" w:rsidRPr="00653FE2" w:rsidRDefault="001661DA" w:rsidP="001661DA">
      <w:pPr>
        <w:pStyle w:val="Heading4"/>
        <w:keepNext w:val="0"/>
        <w:keepLines w:val="0"/>
      </w:pPr>
      <w:bookmarkStart w:id="520" w:name="_Toc11331400"/>
      <w:bookmarkStart w:id="521" w:name="_Toc36544883"/>
      <w:r w:rsidRPr="00653FE2">
        <w:t>7.6.3.69</w:t>
      </w:r>
      <w:r w:rsidRPr="00653FE2">
        <w:tab/>
        <w:t>IST Support Indicator</w:t>
      </w:r>
      <w:bookmarkEnd w:id="520"/>
      <w:bookmarkEnd w:id="521"/>
    </w:p>
    <w:p w:rsidR="001661DA" w:rsidRPr="00653FE2" w:rsidRDefault="001661DA" w:rsidP="001661DA">
      <w:pPr>
        <w:rPr>
          <w:noProof/>
        </w:rPr>
      </w:pPr>
      <w:r w:rsidRPr="00653FE2">
        <w:rPr>
          <w:noProof/>
        </w:rPr>
        <w:t>This parameter indicates the degree of IST functionality supported by the MSC (Visited MSC or Gateway MSC). It can take one of the following values:</w:t>
      </w:r>
    </w:p>
    <w:p w:rsidR="001661DA" w:rsidRPr="00653FE2" w:rsidRDefault="001661DA" w:rsidP="001661DA">
      <w:pPr>
        <w:pStyle w:val="B1"/>
        <w:rPr>
          <w:noProof/>
        </w:rPr>
      </w:pPr>
      <w:r w:rsidRPr="00653FE2">
        <w:rPr>
          <w:noProof/>
        </w:rPr>
        <w:t>-</w:t>
      </w:r>
      <w:r w:rsidRPr="00653FE2">
        <w:rPr>
          <w:noProof/>
        </w:rPr>
        <w:tab/>
        <w:t>Basic IST functionality;</w:t>
      </w:r>
    </w:p>
    <w:p w:rsidR="001661DA" w:rsidRPr="00653FE2" w:rsidRDefault="001661DA" w:rsidP="001661DA">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rsidR="001661DA" w:rsidRPr="00653FE2" w:rsidRDefault="001661DA" w:rsidP="001661DA">
      <w:pPr>
        <w:pStyle w:val="Heading4"/>
        <w:keepNext w:val="0"/>
        <w:keepLines w:val="0"/>
      </w:pPr>
      <w:bookmarkStart w:id="522" w:name="_Toc11331401"/>
      <w:bookmarkStart w:id="523" w:name="_Toc36544884"/>
      <w:r w:rsidRPr="00653FE2">
        <w:t>7.6.3.70</w:t>
      </w:r>
      <w:r w:rsidRPr="00653FE2">
        <w:tab/>
        <w:t>Super-Charger Supported In HLR</w:t>
      </w:r>
      <w:bookmarkEnd w:id="522"/>
      <w:bookmarkEnd w:id="523"/>
    </w:p>
    <w:p w:rsidR="001661DA" w:rsidRPr="00653FE2" w:rsidRDefault="001661DA" w:rsidP="001661DA">
      <w:r w:rsidRPr="00653FE2">
        <w:t>This parameter is used by the HLR to indicate support of the Super-Charger functionality and an indication of the age of the subscription data stored in the HLR.</w:t>
      </w:r>
    </w:p>
    <w:p w:rsidR="001661DA" w:rsidRPr="00653FE2" w:rsidRDefault="001661DA" w:rsidP="001661DA">
      <w:pPr>
        <w:pStyle w:val="Heading4"/>
        <w:keepNext w:val="0"/>
        <w:keepLines w:val="0"/>
      </w:pPr>
      <w:bookmarkStart w:id="524" w:name="_Toc11331402"/>
      <w:bookmarkStart w:id="525" w:name="_Toc36544885"/>
      <w:r w:rsidRPr="00653FE2">
        <w:t>7.6.3.71</w:t>
      </w:r>
      <w:r w:rsidRPr="00653FE2">
        <w:tab/>
        <w:t>Super-Charger Supported In Serving Network Entity</w:t>
      </w:r>
      <w:bookmarkEnd w:id="524"/>
      <w:bookmarkEnd w:id="525"/>
    </w:p>
    <w:p w:rsidR="001661DA" w:rsidRPr="00653FE2" w:rsidRDefault="001661DA" w:rsidP="001661DA">
      <w:r w:rsidRPr="00653FE2">
        <w:t>This parameter is used to indicate support of the Super-Charger functionality by the originating entity and to indicate either that subscription data is required or the date and time of the last know subscriber data modification.</w:t>
      </w:r>
    </w:p>
    <w:p w:rsidR="001661DA" w:rsidRPr="00653FE2" w:rsidRDefault="001661DA" w:rsidP="001661DA">
      <w:pPr>
        <w:pStyle w:val="Heading4"/>
        <w:keepNext w:val="0"/>
        <w:keepLines w:val="0"/>
      </w:pPr>
      <w:bookmarkStart w:id="526" w:name="_Toc11331403"/>
      <w:bookmarkStart w:id="527" w:name="_Toc36544886"/>
      <w:r w:rsidRPr="00653FE2">
        <w:t>7.6.3.72</w:t>
      </w:r>
      <w:r w:rsidRPr="00653FE2">
        <w:tab/>
        <w:t>Age Indicator</w:t>
      </w:r>
      <w:bookmarkEnd w:id="526"/>
      <w:bookmarkEnd w:id="527"/>
    </w:p>
    <w:p w:rsidR="001661DA" w:rsidRPr="00653FE2" w:rsidRDefault="001661DA" w:rsidP="001661DA">
      <w:r w:rsidRPr="00653FE2">
        <w:t>This parameter is used by the HLR to determine the validity of the subscription data retained by the serving network entity in a Super-Charged network.</w:t>
      </w:r>
    </w:p>
    <w:p w:rsidR="001661DA" w:rsidRPr="00653FE2" w:rsidRDefault="001661DA" w:rsidP="001661DA">
      <w:pPr>
        <w:pStyle w:val="Heading4"/>
        <w:keepNext w:val="0"/>
        <w:keepLines w:val="0"/>
        <w:rPr>
          <w:lang w:eastAsia="ja-JP"/>
        </w:rPr>
      </w:pPr>
      <w:bookmarkStart w:id="528" w:name="_Toc11331404"/>
      <w:bookmarkStart w:id="529" w:name="_Toc36544887"/>
      <w:r w:rsidRPr="00653FE2">
        <w:rPr>
          <w:lang w:eastAsia="ja-JP"/>
        </w:rPr>
        <w:t>7.6.3.73</w:t>
      </w:r>
      <w:r w:rsidRPr="00653FE2">
        <w:rPr>
          <w:lang w:eastAsia="ja-JP"/>
        </w:rPr>
        <w:tab/>
      </w:r>
      <w:r w:rsidRPr="00653FE2">
        <w:t>GPRS enhancements support</w:t>
      </w:r>
      <w:r w:rsidRPr="00653FE2">
        <w:rPr>
          <w:lang w:eastAsia="ja-JP"/>
        </w:rPr>
        <w:t xml:space="preserve"> indicator</w:t>
      </w:r>
      <w:bookmarkEnd w:id="528"/>
      <w:bookmarkEnd w:id="529"/>
    </w:p>
    <w:p w:rsidR="001661DA" w:rsidRPr="00653FE2" w:rsidRDefault="001661DA" w:rsidP="001661DA">
      <w:r w:rsidRPr="00653FE2">
        <w:t>This parameter indicates to the HLR that the SGSN supports GPRS enhancements.</w:t>
      </w:r>
    </w:p>
    <w:p w:rsidR="001661DA" w:rsidRPr="00653FE2" w:rsidRDefault="001661DA" w:rsidP="001661DA">
      <w:pPr>
        <w:pStyle w:val="Heading4"/>
      </w:pPr>
      <w:bookmarkStart w:id="530" w:name="_Toc11331405"/>
      <w:bookmarkStart w:id="531" w:name="_Toc36544888"/>
      <w:r w:rsidRPr="00653FE2">
        <w:t>7.6.3.74</w:t>
      </w:r>
      <w:r w:rsidRPr="00653FE2">
        <w:tab/>
      </w:r>
      <w:r w:rsidRPr="00653FE2">
        <w:rPr>
          <w:lang w:eastAsia="ja-JP"/>
        </w:rPr>
        <w:t xml:space="preserve">Extension </w:t>
      </w:r>
      <w:r w:rsidRPr="00653FE2">
        <w:t>QoS-Subscribed</w:t>
      </w:r>
      <w:bookmarkEnd w:id="530"/>
      <w:bookmarkEnd w:id="531"/>
    </w:p>
    <w:p w:rsidR="001661DA" w:rsidRPr="00653FE2" w:rsidRDefault="001661DA" w:rsidP="001661DA">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rsidR="001661DA" w:rsidRPr="00653FE2" w:rsidRDefault="001661DA" w:rsidP="001661DA">
      <w:pPr>
        <w:pStyle w:val="Heading4"/>
        <w:keepNext w:val="0"/>
        <w:keepLines w:val="0"/>
      </w:pPr>
      <w:bookmarkStart w:id="532" w:name="_Toc11331406"/>
      <w:bookmarkStart w:id="533" w:name="_Toc36544889"/>
      <w:r w:rsidRPr="00653FE2">
        <w:t>7.6.3.75</w:t>
      </w:r>
      <w:r w:rsidRPr="00653FE2">
        <w:tab/>
        <w:t>SGSN CAMEL Subscription Info</w:t>
      </w:r>
      <w:bookmarkEnd w:id="532"/>
      <w:bookmarkEnd w:id="533"/>
    </w:p>
    <w:p w:rsidR="001661DA" w:rsidRPr="00653FE2" w:rsidRDefault="001661DA" w:rsidP="001661DA">
      <w:pPr>
        <w:outlineLvl w:val="0"/>
      </w:pPr>
      <w:r w:rsidRPr="00653FE2">
        <w:t>This parameter identifies the subscriber as having CAMEL services that are invoked in the SGSN.</w:t>
      </w:r>
    </w:p>
    <w:p w:rsidR="001661DA" w:rsidRPr="00653FE2" w:rsidRDefault="001661DA" w:rsidP="001661DA">
      <w:pPr>
        <w:pStyle w:val="Heading4"/>
      </w:pPr>
      <w:bookmarkStart w:id="534" w:name="_Toc11331407"/>
      <w:bookmarkStart w:id="535" w:name="_Toc36544890"/>
      <w:r w:rsidRPr="00653FE2">
        <w:t>7.6.3.75A</w:t>
      </w:r>
      <w:r w:rsidRPr="00653FE2">
        <w:tab/>
      </w:r>
      <w:r w:rsidRPr="00653FE2">
        <w:rPr>
          <w:lang w:eastAsia="ja-JP"/>
        </w:rPr>
        <w:t xml:space="preserve">Extension-2 </w:t>
      </w:r>
      <w:r w:rsidRPr="00653FE2">
        <w:t>QoS-Subscribed</w:t>
      </w:r>
      <w:bookmarkEnd w:id="534"/>
      <w:bookmarkEnd w:id="535"/>
    </w:p>
    <w:p w:rsidR="001661DA" w:rsidRPr="00653FE2" w:rsidRDefault="001661DA" w:rsidP="001661DA">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rsidR="001661DA" w:rsidRPr="00653FE2" w:rsidRDefault="001661DA" w:rsidP="001661DA">
      <w:pPr>
        <w:pStyle w:val="Heading4"/>
      </w:pPr>
      <w:bookmarkStart w:id="536" w:name="_Toc11331408"/>
      <w:bookmarkStart w:id="537" w:name="_Toc36544891"/>
      <w:r w:rsidRPr="00653FE2">
        <w:t>7.6.3.75B</w:t>
      </w:r>
      <w:r w:rsidRPr="00653FE2">
        <w:tab/>
      </w:r>
      <w:r w:rsidRPr="00653FE2">
        <w:rPr>
          <w:lang w:eastAsia="ja-JP"/>
        </w:rPr>
        <w:t xml:space="preserve">Extension-3 </w:t>
      </w:r>
      <w:r w:rsidRPr="00653FE2">
        <w:t>QoS-Subscribed</w:t>
      </w:r>
      <w:bookmarkEnd w:id="536"/>
      <w:bookmarkEnd w:id="537"/>
    </w:p>
    <w:p w:rsidR="001661DA" w:rsidRPr="00653FE2" w:rsidRDefault="001661DA" w:rsidP="001661DA">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rsidR="001661DA" w:rsidRPr="00653FE2" w:rsidRDefault="001661DA" w:rsidP="001661DA">
      <w:pPr>
        <w:pStyle w:val="Heading4"/>
      </w:pPr>
      <w:bookmarkStart w:id="538" w:name="_Toc11331409"/>
      <w:bookmarkStart w:id="539" w:name="_Toc36544892"/>
      <w:r w:rsidRPr="00653FE2">
        <w:t>7.6.3.75C</w:t>
      </w:r>
      <w:r w:rsidRPr="00653FE2">
        <w:tab/>
      </w:r>
      <w:r w:rsidRPr="00653FE2">
        <w:rPr>
          <w:lang w:eastAsia="ja-JP"/>
        </w:rPr>
        <w:t xml:space="preserve">Extension-4 </w:t>
      </w:r>
      <w:r w:rsidRPr="00653FE2">
        <w:t>QoS-Subscribed</w:t>
      </w:r>
      <w:bookmarkEnd w:id="538"/>
      <w:bookmarkEnd w:id="539"/>
    </w:p>
    <w:p w:rsidR="001661DA" w:rsidRPr="00653FE2" w:rsidRDefault="001661DA" w:rsidP="001661DA">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1661DA" w:rsidRPr="00653FE2" w:rsidRDefault="001661DA" w:rsidP="001661DA">
      <w:pPr>
        <w:pStyle w:val="Heading4"/>
        <w:keepNext w:val="0"/>
        <w:keepLines w:val="0"/>
      </w:pPr>
      <w:bookmarkStart w:id="540" w:name="_Toc11331410"/>
      <w:bookmarkStart w:id="541" w:name="_Toc36544893"/>
      <w:r w:rsidRPr="00653FE2">
        <w:t>7.6.3.76</w:t>
      </w:r>
      <w:r w:rsidRPr="00653FE2">
        <w:tab/>
        <w:t>MO-SMS-CSI</w:t>
      </w:r>
      <w:bookmarkEnd w:id="540"/>
      <w:bookmarkEnd w:id="541"/>
    </w:p>
    <w:p w:rsidR="001661DA" w:rsidRPr="00653FE2" w:rsidRDefault="001661DA" w:rsidP="001661DA">
      <w:pPr>
        <w:outlineLvl w:val="0"/>
      </w:pPr>
      <w:r w:rsidRPr="00653FE2">
        <w:t>This parameter identifies the subscriber as having mobile originating SMS CAMEL services as defined in 3GPP TS 23.078. For the CAMEL phase 3 the MO-SMS-CSI is the same as the SMS-CSI.</w:t>
      </w:r>
    </w:p>
    <w:p w:rsidR="001661DA" w:rsidRPr="00653FE2" w:rsidRDefault="001661DA" w:rsidP="001661DA">
      <w:pPr>
        <w:pStyle w:val="Heading4"/>
      </w:pPr>
      <w:bookmarkStart w:id="542" w:name="_Toc11331411"/>
      <w:bookmarkStart w:id="543" w:name="_Toc36544894"/>
      <w:r w:rsidRPr="00653FE2">
        <w:t>7.6.3.76a</w:t>
      </w:r>
      <w:r w:rsidRPr="00653FE2">
        <w:tab/>
        <w:t>MT-SMS-CSI</w:t>
      </w:r>
      <w:bookmarkEnd w:id="542"/>
      <w:bookmarkEnd w:id="543"/>
    </w:p>
    <w:p w:rsidR="001661DA" w:rsidRPr="00653FE2" w:rsidRDefault="001661DA" w:rsidP="001661DA">
      <w:r w:rsidRPr="00653FE2">
        <w:t>This parameter identifies the subscriber as having mobile terminating SMS CAMEL services as defined in 3GPP TS 23.078.</w:t>
      </w:r>
    </w:p>
    <w:p w:rsidR="001661DA" w:rsidRPr="00653FE2" w:rsidRDefault="001661DA" w:rsidP="001661DA">
      <w:pPr>
        <w:pStyle w:val="Heading4"/>
        <w:keepNext w:val="0"/>
        <w:keepLines w:val="0"/>
      </w:pPr>
      <w:bookmarkStart w:id="544" w:name="_Toc11331412"/>
      <w:bookmarkStart w:id="545" w:name="_Toc36544895"/>
      <w:r w:rsidRPr="00653FE2">
        <w:t>7.6.3.77</w:t>
      </w:r>
      <w:r w:rsidRPr="00653FE2">
        <w:tab/>
        <w:t>GPRS-CSI</w:t>
      </w:r>
      <w:bookmarkEnd w:id="544"/>
      <w:bookmarkEnd w:id="545"/>
    </w:p>
    <w:p w:rsidR="001661DA" w:rsidRPr="00653FE2" w:rsidRDefault="001661DA" w:rsidP="001661DA">
      <w:pPr>
        <w:outlineLvl w:val="0"/>
      </w:pPr>
      <w:r w:rsidRPr="00653FE2">
        <w:t>This parameter identifies the subscriber as having GPRS CAMEL services as defined in 3GPP TS 23.078.</w:t>
      </w:r>
    </w:p>
    <w:p w:rsidR="001661DA" w:rsidRPr="00653FE2" w:rsidRDefault="001661DA" w:rsidP="001661DA">
      <w:pPr>
        <w:pStyle w:val="Heading4"/>
        <w:keepNext w:val="0"/>
        <w:keepLines w:val="0"/>
      </w:pPr>
      <w:bookmarkStart w:id="546" w:name="_Toc11331413"/>
      <w:bookmarkStart w:id="547" w:name="_Toc36544896"/>
      <w:r w:rsidRPr="00653FE2">
        <w:t>7.6.3.78</w:t>
      </w:r>
      <w:r w:rsidRPr="00653FE2">
        <w:tab/>
        <w:t>CAMEL subscription info</w:t>
      </w:r>
      <w:bookmarkEnd w:id="546"/>
      <w:bookmarkEnd w:id="547"/>
    </w:p>
    <w:p w:rsidR="001661DA" w:rsidRPr="00653FE2" w:rsidRDefault="001661DA" w:rsidP="001661DA">
      <w:r w:rsidRPr="00653FE2">
        <w:t>This parameter indicates the CSI that can be controlled by CSE.</w:t>
      </w:r>
    </w:p>
    <w:p w:rsidR="001661DA" w:rsidRPr="00653FE2" w:rsidRDefault="001661DA" w:rsidP="001661DA">
      <w:pPr>
        <w:pStyle w:val="Heading4H4"/>
        <w:keepNext w:val="0"/>
        <w:keepLines w:val="0"/>
        <w:outlineLvl w:val="3"/>
      </w:pPr>
      <w:r w:rsidRPr="00653FE2">
        <w:t>7.6.3.79</w:t>
      </w:r>
      <w:r w:rsidRPr="00653FE2">
        <w:tab/>
        <w:t>Extensible Call barring information for CSE</w:t>
      </w:r>
    </w:p>
    <w:p w:rsidR="001661DA" w:rsidRPr="00653FE2" w:rsidRDefault="001661DA" w:rsidP="001661DA">
      <w:r w:rsidRPr="00653FE2">
        <w:t>This parameter contains for each call barring service for CSE:</w:t>
      </w:r>
    </w:p>
    <w:p w:rsidR="001661DA" w:rsidRPr="00653FE2" w:rsidRDefault="001661DA" w:rsidP="001661DA">
      <w:pPr>
        <w:pStyle w:val="B1"/>
      </w:pPr>
      <w:r w:rsidRPr="00653FE2">
        <w:t>-</w:t>
      </w:r>
      <w:r w:rsidRPr="00653FE2">
        <w:tab/>
        <w:t>SS-Code;</w:t>
      </w:r>
    </w:p>
    <w:p w:rsidR="001661DA" w:rsidRPr="00653FE2" w:rsidRDefault="001661DA" w:rsidP="001661DA">
      <w:pPr>
        <w:pStyle w:val="B1"/>
      </w:pPr>
      <w:r w:rsidRPr="00653FE2">
        <w:t>-</w:t>
      </w:r>
      <w:r w:rsidRPr="00653FE2">
        <w:tab/>
        <w:t>a list of extensible call barring feature parameters.</w:t>
      </w:r>
    </w:p>
    <w:p w:rsidR="001661DA" w:rsidRPr="00653FE2" w:rsidRDefault="001661DA" w:rsidP="001661DA">
      <w:pPr>
        <w:pStyle w:val="B1"/>
      </w:pPr>
      <w:r w:rsidRPr="00653FE2">
        <w:tab/>
        <w:t>The list may contain one item per Basic Service Group.</w:t>
      </w:r>
    </w:p>
    <w:p w:rsidR="001661DA" w:rsidRPr="00653FE2" w:rsidRDefault="001661DA" w:rsidP="001661DA">
      <w:pPr>
        <w:pStyle w:val="B1"/>
      </w:pPr>
      <w:r w:rsidRPr="00653FE2">
        <w:t>-</w:t>
      </w:r>
      <w:r w:rsidRPr="00653FE2">
        <w:tab/>
        <w:t>password;</w:t>
      </w:r>
    </w:p>
    <w:p w:rsidR="001661DA" w:rsidRPr="00653FE2" w:rsidRDefault="001661DA" w:rsidP="001661DA">
      <w:pPr>
        <w:pStyle w:val="B1"/>
      </w:pPr>
      <w:r w:rsidRPr="00653FE2">
        <w:t>-</w:t>
      </w:r>
      <w:r w:rsidRPr="00653FE2">
        <w:tab/>
        <w:t>wrong password attempt counter;</w:t>
      </w:r>
    </w:p>
    <w:p w:rsidR="001661DA" w:rsidRPr="00653FE2" w:rsidRDefault="001661DA" w:rsidP="001661DA">
      <w:pPr>
        <w:pStyle w:val="B1"/>
      </w:pPr>
      <w:r w:rsidRPr="00653FE2">
        <w:t>-</w:t>
      </w:r>
      <w:r w:rsidRPr="00653FE2">
        <w:tab/>
        <w:t>notification-to-CSE flag.</w:t>
      </w:r>
    </w:p>
    <w:p w:rsidR="001661DA" w:rsidRPr="00653FE2" w:rsidRDefault="001661DA" w:rsidP="001661DA">
      <w:pPr>
        <w:pStyle w:val="Heading4H4"/>
        <w:keepNext w:val="0"/>
        <w:keepLines w:val="0"/>
        <w:outlineLvl w:val="3"/>
      </w:pPr>
      <w:r w:rsidRPr="00653FE2">
        <w:t>7.6.3.80</w:t>
      </w:r>
      <w:r w:rsidRPr="00653FE2">
        <w:tab/>
        <w:t>Extensible Forwarding information for CSE</w:t>
      </w:r>
    </w:p>
    <w:p w:rsidR="001661DA" w:rsidRPr="00653FE2" w:rsidRDefault="001661DA" w:rsidP="001661DA">
      <w:r w:rsidRPr="00653FE2">
        <w:t>This parameter represents the information for CSE related to each call forwarding service:</w:t>
      </w:r>
    </w:p>
    <w:p w:rsidR="001661DA" w:rsidRPr="00653FE2" w:rsidRDefault="001661DA" w:rsidP="001661DA">
      <w:pPr>
        <w:pStyle w:val="B1"/>
      </w:pPr>
      <w:r w:rsidRPr="00653FE2">
        <w:t>-</w:t>
      </w:r>
      <w:r w:rsidRPr="00653FE2">
        <w:tab/>
        <w:t>the SS-Code of the relevant call forwarding service;</w:t>
      </w:r>
    </w:p>
    <w:p w:rsidR="001661DA" w:rsidRPr="00653FE2" w:rsidRDefault="001661DA" w:rsidP="001661DA">
      <w:pPr>
        <w:pStyle w:val="B1"/>
      </w:pPr>
      <w:r w:rsidRPr="00653FE2">
        <w:t>-</w:t>
      </w:r>
      <w:r w:rsidRPr="00653FE2">
        <w:tab/>
        <w:t>if required, a list of extensible forwarding feature parameters;</w:t>
      </w:r>
    </w:p>
    <w:p w:rsidR="001661DA" w:rsidRPr="00653FE2" w:rsidRDefault="001661DA" w:rsidP="001661DA">
      <w:pPr>
        <w:pStyle w:val="B1"/>
      </w:pPr>
      <w:r w:rsidRPr="00653FE2">
        <w:t>-</w:t>
      </w:r>
      <w:r w:rsidRPr="00653FE2">
        <w:tab/>
        <w:t>the list may contain one item per Basic Service Group;</w:t>
      </w:r>
    </w:p>
    <w:p w:rsidR="001661DA" w:rsidRPr="00653FE2" w:rsidRDefault="001661DA" w:rsidP="001661DA">
      <w:pPr>
        <w:pStyle w:val="B1"/>
      </w:pPr>
      <w:r w:rsidRPr="00653FE2">
        <w:t>-</w:t>
      </w:r>
      <w:r w:rsidRPr="00653FE2">
        <w:tab/>
        <w:t>notification-to-CSE flag.</w:t>
      </w:r>
    </w:p>
    <w:p w:rsidR="001661DA" w:rsidRPr="00653FE2" w:rsidRDefault="001661DA" w:rsidP="001661DA">
      <w:pPr>
        <w:pStyle w:val="Heading4H4"/>
        <w:keepNext w:val="0"/>
        <w:keepLines w:val="0"/>
        <w:outlineLvl w:val="3"/>
      </w:pPr>
      <w:r w:rsidRPr="00653FE2">
        <w:t>7.6.3.81</w:t>
      </w:r>
      <w:r w:rsidRPr="00653FE2">
        <w:tab/>
        <w:t>Modification Request for CSI</w:t>
      </w:r>
    </w:p>
    <w:p w:rsidR="001661DA" w:rsidRPr="00653FE2" w:rsidRDefault="001661DA" w:rsidP="001661DA">
      <w:r w:rsidRPr="00653FE2">
        <w:t>This parameter indicates the CAMEL subscription information to be modified by CSE.</w:t>
      </w:r>
    </w:p>
    <w:p w:rsidR="001661DA" w:rsidRPr="00653FE2" w:rsidRDefault="001661DA" w:rsidP="001661DA">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rsidR="001661DA" w:rsidRPr="00653FE2" w:rsidRDefault="001661DA" w:rsidP="001661DA">
      <w:r w:rsidRPr="00653FE2">
        <w:t xml:space="preserve">This parameter indicates the </w:t>
      </w:r>
      <w:r w:rsidRPr="00653FE2">
        <w:rPr>
          <w:rFonts w:eastAsia="MS Mincho"/>
          <w:lang w:eastAsia="ja-JP"/>
        </w:rPr>
        <w:t>operator determined barring data</w:t>
      </w:r>
      <w:r w:rsidRPr="00653FE2">
        <w:t xml:space="preserve"> to be modified by CSE.</w:t>
      </w:r>
    </w:p>
    <w:p w:rsidR="001661DA" w:rsidRPr="00653FE2" w:rsidRDefault="001661DA" w:rsidP="001661DA">
      <w:pPr>
        <w:pStyle w:val="Heading4H4"/>
        <w:keepNext w:val="0"/>
        <w:keepLines w:val="0"/>
        <w:outlineLvl w:val="3"/>
      </w:pPr>
      <w:r w:rsidRPr="00653FE2">
        <w:t>7.6.3.82</w:t>
      </w:r>
      <w:r w:rsidRPr="00653FE2">
        <w:tab/>
        <w:t>Modification Request for SS Information</w:t>
      </w:r>
    </w:p>
    <w:p w:rsidR="001661DA" w:rsidRPr="00653FE2" w:rsidRDefault="001661DA" w:rsidP="001661DA">
      <w:r w:rsidRPr="00653FE2">
        <w:t>This parameter indicates the call forwarding, call barring, call hold, call waiting, explicit call transfer, calling line identification presentation and calling line identification restriction supplementary service data to be modified by CSE.</w:t>
      </w:r>
    </w:p>
    <w:p w:rsidR="001661DA" w:rsidRPr="00653FE2" w:rsidRDefault="001661DA" w:rsidP="001661DA">
      <w:pPr>
        <w:pStyle w:val="Heading4"/>
        <w:keepNext w:val="0"/>
        <w:keepLines w:val="0"/>
      </w:pPr>
      <w:bookmarkStart w:id="548" w:name="_Toc11331414"/>
      <w:bookmarkStart w:id="549" w:name="_Toc36544897"/>
      <w:r w:rsidRPr="00653FE2">
        <w:t>7.6.3.83</w:t>
      </w:r>
      <w:r w:rsidRPr="00653FE2">
        <w:tab/>
        <w:t>Call Barring Data</w:t>
      </w:r>
      <w:bookmarkEnd w:id="548"/>
      <w:bookmarkEnd w:id="549"/>
    </w:p>
    <w:p w:rsidR="001661DA" w:rsidRPr="00653FE2" w:rsidRDefault="001661DA" w:rsidP="001661DA">
      <w:r w:rsidRPr="00653FE2">
        <w:t>This parameter contains the extensible call barring feature list (see clause 7.6.3.21) and Notification to CSE flag.</w:t>
      </w:r>
    </w:p>
    <w:p w:rsidR="001661DA" w:rsidRPr="00653FE2" w:rsidRDefault="001661DA" w:rsidP="001661DA">
      <w:pPr>
        <w:pStyle w:val="Heading4"/>
        <w:keepNext w:val="0"/>
        <w:keepLines w:val="0"/>
      </w:pPr>
      <w:bookmarkStart w:id="550" w:name="_Toc11331415"/>
      <w:bookmarkStart w:id="551" w:name="_Toc36544898"/>
      <w:r w:rsidRPr="00653FE2">
        <w:t>7.6.3.84</w:t>
      </w:r>
      <w:r w:rsidRPr="00653FE2">
        <w:tab/>
        <w:t>Call Forwarding Data</w:t>
      </w:r>
      <w:bookmarkEnd w:id="550"/>
      <w:bookmarkEnd w:id="551"/>
    </w:p>
    <w:p w:rsidR="001661DA" w:rsidRPr="00653FE2" w:rsidRDefault="001661DA" w:rsidP="001661DA">
      <w:r w:rsidRPr="00653FE2">
        <w:t>This parameter contains the extensible call forwarding feature list (see clause 7.6.3.16) and Notification to CSE flag.</w:t>
      </w:r>
    </w:p>
    <w:p w:rsidR="001661DA" w:rsidRPr="00653FE2" w:rsidRDefault="001661DA" w:rsidP="001661DA">
      <w:pPr>
        <w:pStyle w:val="Heading4"/>
        <w:keepNext w:val="0"/>
        <w:keepLines w:val="0"/>
      </w:pPr>
      <w:bookmarkStart w:id="552" w:name="_Toc11331416"/>
      <w:bookmarkStart w:id="553" w:name="_Toc36544899"/>
      <w:r w:rsidRPr="00653FE2">
        <w:t>7.6.3.85</w:t>
      </w:r>
      <w:r w:rsidRPr="00653FE2">
        <w:tab/>
        <w:t>ODB Data</w:t>
      </w:r>
      <w:bookmarkEnd w:id="552"/>
      <w:bookmarkEnd w:id="553"/>
    </w:p>
    <w:p w:rsidR="001661DA" w:rsidRPr="00653FE2" w:rsidRDefault="001661DA" w:rsidP="001661DA">
      <w:r w:rsidRPr="00653FE2">
        <w:t>This parameter contains the ODB general data, ODB HPLMN specific data.</w:t>
      </w:r>
    </w:p>
    <w:p w:rsidR="001661DA" w:rsidRPr="00653FE2" w:rsidRDefault="001661DA" w:rsidP="001661DA">
      <w:pPr>
        <w:pStyle w:val="Heading4"/>
        <w:keepNext w:val="0"/>
        <w:keepLines w:val="0"/>
      </w:pPr>
      <w:bookmarkStart w:id="554" w:name="_Toc11331417"/>
      <w:bookmarkStart w:id="555" w:name="_Toc36544900"/>
      <w:r w:rsidRPr="00653FE2">
        <w:t>7.6.3.86</w:t>
      </w:r>
      <w:r w:rsidRPr="00653FE2">
        <w:tab/>
        <w:t>Requested Subscription Info</w:t>
      </w:r>
      <w:bookmarkEnd w:id="554"/>
      <w:bookmarkEnd w:id="555"/>
    </w:p>
    <w:p w:rsidR="001661DA" w:rsidRPr="00653FE2" w:rsidRDefault="001661DA" w:rsidP="001661DA">
      <w:r w:rsidRPr="00653FE2">
        <w:t>This parameter indicates the subscription information being requested.</w:t>
      </w:r>
    </w:p>
    <w:p w:rsidR="001661DA" w:rsidRPr="00653FE2" w:rsidRDefault="001661DA" w:rsidP="001661DA">
      <w:pPr>
        <w:pStyle w:val="Heading4"/>
        <w:keepNext w:val="0"/>
        <w:keepLines w:val="0"/>
      </w:pPr>
      <w:bookmarkStart w:id="556" w:name="_Toc11331418"/>
      <w:bookmarkStart w:id="557" w:name="_Toc36544901"/>
      <w:r w:rsidRPr="00653FE2">
        <w:t>7.6.3.</w:t>
      </w:r>
      <w:r w:rsidRPr="00653FE2">
        <w:rPr>
          <w:lang w:eastAsia="ja-JP"/>
        </w:rPr>
        <w:t>87</w:t>
      </w:r>
      <w:r w:rsidRPr="00653FE2">
        <w:tab/>
      </w:r>
      <w:r w:rsidRPr="00653FE2">
        <w:rPr>
          <w:lang w:eastAsia="ja-JP"/>
        </w:rPr>
        <w:t>CS Allocation/Retention priority</w:t>
      </w:r>
      <w:bookmarkEnd w:id="556"/>
      <w:bookmarkEnd w:id="557"/>
    </w:p>
    <w:p w:rsidR="001661DA" w:rsidRPr="00653FE2" w:rsidRDefault="001661DA" w:rsidP="001661DA">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rsidR="001661DA" w:rsidRPr="00653FE2" w:rsidRDefault="001661DA" w:rsidP="001661DA">
      <w:pPr>
        <w:pStyle w:val="Heading4"/>
        <w:keepNext w:val="0"/>
        <w:keepLines w:val="0"/>
        <w:rPr>
          <w:rFonts w:eastAsia="MS Gothic"/>
          <w:lang w:eastAsia="ja-JP"/>
        </w:rPr>
      </w:pPr>
      <w:bookmarkStart w:id="558" w:name="_Toc11331419"/>
      <w:bookmarkStart w:id="559" w:name="_Toc36544902"/>
      <w:r w:rsidRPr="00653FE2">
        <w:t>7.6.3.88</w:t>
      </w:r>
      <w:r w:rsidRPr="00653FE2">
        <w:tab/>
        <w:t xml:space="preserve">ODB </w:t>
      </w:r>
      <w:r w:rsidRPr="00653FE2">
        <w:rPr>
          <w:rFonts w:eastAsia="MS Gothic"/>
          <w:lang w:eastAsia="ja-JP"/>
        </w:rPr>
        <w:t>Info</w:t>
      </w:r>
      <w:bookmarkEnd w:id="558"/>
      <w:bookmarkEnd w:id="559"/>
    </w:p>
    <w:p w:rsidR="001661DA" w:rsidRPr="00653FE2" w:rsidRDefault="001661DA" w:rsidP="001661DA">
      <w:r w:rsidRPr="00653FE2">
        <w:t>This parameter contains the ODB data and Notification to CSE flag.</w:t>
      </w:r>
    </w:p>
    <w:p w:rsidR="001661DA" w:rsidRPr="00653FE2" w:rsidRDefault="001661DA" w:rsidP="001661DA">
      <w:pPr>
        <w:pStyle w:val="Heading4"/>
      </w:pPr>
      <w:bookmarkStart w:id="560" w:name="_Toc11331420"/>
      <w:bookmarkStart w:id="561" w:name="_Toc36544903"/>
      <w:r w:rsidRPr="00653FE2">
        <w:t>7.6.3.89</w:t>
      </w:r>
      <w:r w:rsidRPr="00653FE2">
        <w:tab/>
        <w:t>Suppress VT-CSI</w:t>
      </w:r>
      <w:bookmarkEnd w:id="560"/>
      <w:bookmarkEnd w:id="561"/>
    </w:p>
    <w:p w:rsidR="001661DA" w:rsidRPr="00653FE2" w:rsidRDefault="001661DA" w:rsidP="001661DA">
      <w:r w:rsidRPr="00653FE2">
        <w:t>This parameter is used to suppress the invocation of terminating CAMEL services at the VMSC.</w:t>
      </w:r>
    </w:p>
    <w:p w:rsidR="001661DA" w:rsidRPr="00653FE2" w:rsidRDefault="001661DA" w:rsidP="001661DA">
      <w:pPr>
        <w:pStyle w:val="Heading4"/>
      </w:pPr>
      <w:bookmarkStart w:id="562" w:name="_Toc11331421"/>
      <w:bookmarkStart w:id="563" w:name="_Toc36544904"/>
      <w:r w:rsidRPr="00653FE2">
        <w:t>7.6.3.90</w:t>
      </w:r>
      <w:r w:rsidRPr="00653FE2">
        <w:tab/>
        <w:t>Suppress Incoming Call Barring</w:t>
      </w:r>
      <w:bookmarkEnd w:id="562"/>
      <w:bookmarkEnd w:id="563"/>
    </w:p>
    <w:p w:rsidR="001661DA" w:rsidRPr="00653FE2" w:rsidRDefault="001661DA" w:rsidP="001661DA">
      <w:r w:rsidRPr="00653FE2">
        <w:t>This parameter is used to suppress the invocation of Incoming Call Barrings.</w:t>
      </w:r>
    </w:p>
    <w:p w:rsidR="001661DA" w:rsidRPr="00653FE2" w:rsidRDefault="001661DA" w:rsidP="001661DA">
      <w:pPr>
        <w:pStyle w:val="Heading4"/>
      </w:pPr>
      <w:bookmarkStart w:id="564" w:name="_Toc11331422"/>
      <w:bookmarkStart w:id="565" w:name="_Toc36544905"/>
      <w:r w:rsidRPr="00653FE2">
        <w:t>7.6.3.91</w:t>
      </w:r>
      <w:r w:rsidRPr="00653FE2">
        <w:tab/>
        <w:t>gsmSCF Initiated Call</w:t>
      </w:r>
      <w:bookmarkEnd w:id="564"/>
      <w:bookmarkEnd w:id="565"/>
    </w:p>
    <w:p w:rsidR="001661DA" w:rsidRPr="00653FE2" w:rsidRDefault="001661DA" w:rsidP="001661DA">
      <w:r w:rsidRPr="00653FE2">
        <w:t>This parameter is used to indicate that the call was initiated by the gsmSCF.</w:t>
      </w:r>
    </w:p>
    <w:p w:rsidR="001661DA" w:rsidRPr="00653FE2" w:rsidRDefault="001661DA" w:rsidP="001661DA">
      <w:pPr>
        <w:pStyle w:val="Heading4"/>
      </w:pPr>
      <w:bookmarkStart w:id="566" w:name="_Toc11331423"/>
      <w:bookmarkStart w:id="567" w:name="_Toc36544906"/>
      <w:r w:rsidRPr="00653FE2">
        <w:t>7.6.3.91a</w:t>
      </w:r>
      <w:r w:rsidRPr="00653FE2">
        <w:tab/>
        <w:t>SuppressMTSS</w:t>
      </w:r>
      <w:bookmarkEnd w:id="566"/>
      <w:bookmarkEnd w:id="567"/>
    </w:p>
    <w:p w:rsidR="001661DA" w:rsidRPr="00653FE2" w:rsidRDefault="001661DA" w:rsidP="001661DA">
      <w:r w:rsidRPr="00653FE2">
        <w:t>This parameter is used to suppress the invocation of terminating supplementary services</w:t>
      </w:r>
    </w:p>
    <w:p w:rsidR="001661DA" w:rsidRPr="00653FE2" w:rsidRDefault="001661DA" w:rsidP="001661DA">
      <w:pPr>
        <w:pStyle w:val="Heading4"/>
      </w:pPr>
      <w:bookmarkStart w:id="568" w:name="_Toc11331424"/>
      <w:bookmarkStart w:id="569" w:name="_Toc36544907"/>
      <w:r w:rsidRPr="00653FE2">
        <w:rPr>
          <w:lang w:eastAsia="ja-JP"/>
        </w:rPr>
        <w:t>7.6.3.92</w:t>
      </w:r>
      <w:r w:rsidRPr="00653FE2">
        <w:rPr>
          <w:lang w:eastAsia="ja-JP"/>
        </w:rPr>
        <w:tab/>
      </w:r>
      <w:r w:rsidRPr="00653FE2">
        <w:t>Call barring support indicator</w:t>
      </w:r>
      <w:bookmarkEnd w:id="568"/>
      <w:bookmarkEnd w:id="569"/>
    </w:p>
    <w:p w:rsidR="001661DA" w:rsidRPr="00653FE2" w:rsidRDefault="001661DA" w:rsidP="001661DA">
      <w:r w:rsidRPr="00653FE2">
        <w:t>This parameter is used to indicate that the SGSN supports the call barring services for SMS.</w:t>
      </w:r>
    </w:p>
    <w:p w:rsidR="001661DA" w:rsidRPr="00653FE2" w:rsidRDefault="001661DA" w:rsidP="001661DA">
      <w:pPr>
        <w:pStyle w:val="Heading4"/>
        <w:keepNext w:val="0"/>
        <w:keepLines w:val="0"/>
        <w:rPr>
          <w:lang w:eastAsia="ja-JP"/>
        </w:rPr>
      </w:pPr>
      <w:bookmarkStart w:id="570" w:name="_Toc11331425"/>
      <w:bookmarkStart w:id="571" w:name="_Toc36544908"/>
      <w:r w:rsidRPr="00653FE2">
        <w:rPr>
          <w:lang w:eastAsia="ja-JP"/>
        </w:rPr>
        <w:t>7.6.3.93</w:t>
      </w:r>
      <w:r w:rsidRPr="00653FE2">
        <w:rPr>
          <w:lang w:eastAsia="ja-JP"/>
        </w:rPr>
        <w:tab/>
        <w:t>MNP Info Result</w:t>
      </w:r>
      <w:bookmarkEnd w:id="570"/>
      <w:bookmarkEnd w:id="571"/>
    </w:p>
    <w:p w:rsidR="001661DA" w:rsidRPr="00653FE2" w:rsidRDefault="001661DA" w:rsidP="001661DA">
      <w:r w:rsidRPr="00653FE2">
        <w:t>This parameter refers to the Mobile Number Portability (MNP) information result (see 3GPP TS 23.078 [98] and 3GPP TS 23.066 [108]). This parameter may contain the following information:</w:t>
      </w:r>
    </w:p>
    <w:p w:rsidR="001661DA" w:rsidRPr="00653FE2" w:rsidRDefault="001661DA" w:rsidP="001661DA">
      <w:pPr>
        <w:pStyle w:val="B1"/>
        <w:keepNext/>
        <w:keepLines/>
        <w:tabs>
          <w:tab w:val="left" w:pos="3420"/>
        </w:tabs>
      </w:pPr>
      <w:r w:rsidRPr="00653FE2">
        <w:t>-</w:t>
      </w:r>
      <w:r w:rsidRPr="00653FE2">
        <w:tab/>
        <w:t>Routeing Number</w:t>
      </w:r>
      <w:r w:rsidRPr="00653FE2">
        <w:tab/>
        <w:t>(see clause 7.6.2.63).</w:t>
      </w:r>
    </w:p>
    <w:p w:rsidR="001661DA" w:rsidRPr="00653FE2" w:rsidRDefault="001661DA" w:rsidP="001661DA">
      <w:pPr>
        <w:pStyle w:val="B1"/>
        <w:tabs>
          <w:tab w:val="left" w:pos="3420"/>
        </w:tabs>
      </w:pPr>
      <w:r w:rsidRPr="00653FE2">
        <w:t>-</w:t>
      </w:r>
      <w:r w:rsidRPr="00653FE2">
        <w:tab/>
        <w:t>IMSI</w:t>
      </w:r>
      <w:r w:rsidRPr="00653FE2">
        <w:tab/>
        <w:t>(see 3GPP TS 23.078[98], see also clause 7.6.2.1).</w:t>
      </w:r>
    </w:p>
    <w:p w:rsidR="001661DA" w:rsidRPr="00653FE2" w:rsidRDefault="001661DA" w:rsidP="001661DA">
      <w:pPr>
        <w:pStyle w:val="B1"/>
        <w:tabs>
          <w:tab w:val="left" w:pos="3420"/>
        </w:tabs>
      </w:pPr>
      <w:r w:rsidRPr="00653FE2">
        <w:t>-</w:t>
      </w:r>
      <w:r w:rsidRPr="00653FE2">
        <w:tab/>
        <w:t>MSISDN</w:t>
      </w:r>
      <w:r w:rsidRPr="00653FE2">
        <w:tab/>
        <w:t>(see clause 7.6.2.17).</w:t>
      </w:r>
    </w:p>
    <w:p w:rsidR="001661DA" w:rsidRPr="00653FE2" w:rsidRDefault="001661DA" w:rsidP="001661DA">
      <w:pPr>
        <w:pStyle w:val="B1"/>
        <w:tabs>
          <w:tab w:val="left" w:pos="3420"/>
        </w:tabs>
      </w:pPr>
      <w:r w:rsidRPr="00653FE2">
        <w:t>-</w:t>
      </w:r>
      <w:r w:rsidRPr="00653FE2">
        <w:tab/>
        <w:t>Number Portability Status</w:t>
      </w:r>
      <w:r w:rsidRPr="00653FE2">
        <w:tab/>
        <w:t>(see clause 7.6.5.14).</w:t>
      </w:r>
    </w:p>
    <w:p w:rsidR="001661DA" w:rsidRPr="00653FE2" w:rsidRDefault="001661DA" w:rsidP="001661DA">
      <w:pPr>
        <w:pStyle w:val="Heading4"/>
      </w:pPr>
      <w:bookmarkStart w:id="572" w:name="_Toc11331426"/>
      <w:bookmarkStart w:id="573" w:name="_Toc36544909"/>
      <w:r w:rsidRPr="00653FE2">
        <w:t>7.6.3.94</w:t>
      </w:r>
      <w:r w:rsidRPr="00653FE2">
        <w:tab/>
        <w:t>Allowed Services</w:t>
      </w:r>
      <w:bookmarkEnd w:id="572"/>
      <w:bookmarkEnd w:id="573"/>
    </w:p>
    <w:p w:rsidR="001661DA" w:rsidRPr="00653FE2" w:rsidRDefault="001661DA" w:rsidP="001661DA">
      <w:r w:rsidRPr="00653FE2">
        <w:t>This parameter is used by the HLR to indicate which service is available for a call when two services have been requested, for the SCUDIF feature described in 3GPP TS 23.172 [126].</w:t>
      </w:r>
    </w:p>
    <w:p w:rsidR="001661DA" w:rsidRPr="00653FE2" w:rsidRDefault="001661DA" w:rsidP="001661DA">
      <w:pPr>
        <w:pStyle w:val="Heading4"/>
      </w:pPr>
      <w:bookmarkStart w:id="574" w:name="_Toc11331427"/>
      <w:bookmarkStart w:id="575" w:name="_Toc36544910"/>
      <w:r w:rsidRPr="00653FE2">
        <w:t>7.6.3.95</w:t>
      </w:r>
      <w:r w:rsidRPr="00653FE2">
        <w:tab/>
        <w:t>Unavailability Cause</w:t>
      </w:r>
      <w:bookmarkEnd w:id="574"/>
      <w:bookmarkEnd w:id="575"/>
    </w:p>
    <w:p w:rsidR="001661DA" w:rsidRPr="00653FE2" w:rsidRDefault="001661DA" w:rsidP="001661DA">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rsidR="001661DA" w:rsidRPr="00653FE2" w:rsidRDefault="001661DA" w:rsidP="001661DA">
      <w:pPr>
        <w:pStyle w:val="Heading4"/>
      </w:pPr>
      <w:bookmarkStart w:id="576" w:name="_Toc11331428"/>
      <w:bookmarkStart w:id="577" w:name="_Toc36544911"/>
      <w:r w:rsidRPr="00653FE2">
        <w:t>7.6.3.96</w:t>
      </w:r>
      <w:r w:rsidRPr="00653FE2">
        <w:tab/>
        <w:t>MNP Requested Info</w:t>
      </w:r>
      <w:bookmarkEnd w:id="576"/>
      <w:bookmarkEnd w:id="577"/>
    </w:p>
    <w:p w:rsidR="001661DA" w:rsidRPr="00653FE2" w:rsidRDefault="001661DA" w:rsidP="001661DA">
      <w:r w:rsidRPr="00653FE2">
        <w:t>This parameter indicates by its presence that  Mobile Number Portability (MNP) information is requested for the subscriber, as defined in 3GPP TS 23.078 [98].</w:t>
      </w:r>
    </w:p>
    <w:p w:rsidR="001661DA" w:rsidRPr="00653FE2" w:rsidRDefault="001661DA" w:rsidP="001661DA">
      <w:pPr>
        <w:pStyle w:val="Heading4"/>
        <w:ind w:left="0" w:firstLine="0"/>
      </w:pPr>
      <w:bookmarkStart w:id="578" w:name="_Toc11331429"/>
      <w:bookmarkStart w:id="579" w:name="_Toc36544912"/>
      <w:r w:rsidRPr="00653FE2">
        <w:rPr>
          <w:szCs w:val="16"/>
        </w:rPr>
        <w:t>7.6.3.97</w:t>
      </w:r>
      <w:r>
        <w:rPr>
          <w:szCs w:val="16"/>
        </w:rPr>
        <w:tab/>
      </w:r>
      <w:r w:rsidRPr="00653FE2">
        <w:rPr>
          <w:szCs w:val="16"/>
        </w:rPr>
        <w:t>Access Restriction</w:t>
      </w:r>
      <w:r w:rsidRPr="00653FE2">
        <w:t xml:space="preserve"> Data</w:t>
      </w:r>
      <w:bookmarkEnd w:id="578"/>
      <w:bookmarkEnd w:id="579"/>
    </w:p>
    <w:p w:rsidR="001661DA" w:rsidRPr="00653FE2" w:rsidRDefault="001661DA" w:rsidP="001661DA">
      <w:r w:rsidRPr="00653FE2">
        <w:t>This parameter refers to the radio access technologies that are possibly restricted to a subscriber via subscription data. For the use of the parameter, see 3GPP TS 23.012 [23] for the CS domain and 3GPP TS 23.060[104], 3GPP TS 29.060 [105] subclause 7.5.3 and 3GPP TS 29.274 [149] subclause 7.3.6 for the PS domain.</w:t>
      </w:r>
    </w:p>
    <w:p w:rsidR="001661DA" w:rsidRPr="00653FE2" w:rsidRDefault="001661DA" w:rsidP="001661DA">
      <w:pPr>
        <w:pStyle w:val="Heading4"/>
      </w:pPr>
      <w:bookmarkStart w:id="580" w:name="_Toc11331430"/>
      <w:bookmarkStart w:id="581" w:name="_Toc36544913"/>
      <w:r w:rsidRPr="00653FE2">
        <w:t>7.6.3.98</w:t>
      </w:r>
      <w:r w:rsidRPr="00653FE2">
        <w:tab/>
        <w:t>Supported RAT types indicator</w:t>
      </w:r>
      <w:bookmarkEnd w:id="580"/>
      <w:bookmarkEnd w:id="581"/>
    </w:p>
    <w:p w:rsidR="001661DA" w:rsidRPr="00653FE2" w:rsidRDefault="001661DA" w:rsidP="001661DA">
      <w:r w:rsidRPr="00653FE2">
        <w:t>This parameter indicates which RAT types are supported/served by the MSC/VLR or SGSN or MME</w:t>
      </w:r>
    </w:p>
    <w:p w:rsidR="001661DA" w:rsidRPr="00653FE2" w:rsidRDefault="001661DA" w:rsidP="001661DA">
      <w:pPr>
        <w:pStyle w:val="Heading4"/>
      </w:pPr>
      <w:bookmarkStart w:id="582" w:name="_Toc11331431"/>
      <w:bookmarkStart w:id="583" w:name="_Toc36544914"/>
      <w:r w:rsidRPr="00653FE2">
        <w:t>7.6.3.99</w:t>
      </w:r>
      <w:r w:rsidRPr="00653FE2">
        <w:tab/>
        <w:t>UE SRVCC Capability</w:t>
      </w:r>
      <w:bookmarkEnd w:id="582"/>
      <w:bookmarkEnd w:id="583"/>
    </w:p>
    <w:p w:rsidR="001661DA" w:rsidRPr="00653FE2" w:rsidRDefault="001661DA" w:rsidP="001661DA">
      <w:pPr>
        <w:rPr>
          <w:noProof/>
          <w:color w:val="FF0000"/>
          <w:sz w:val="30"/>
          <w:szCs w:val="30"/>
          <w:lang w:eastAsia="zh-CN"/>
        </w:rPr>
      </w:pPr>
      <w:r w:rsidRPr="00653FE2">
        <w:t>This parameter indicates, if present, the support of SRVCC capability by the UE.</w:t>
      </w:r>
    </w:p>
    <w:p w:rsidR="001661DA" w:rsidRPr="00653FE2" w:rsidRDefault="001661DA" w:rsidP="001661DA">
      <w:pPr>
        <w:pStyle w:val="Heading4"/>
        <w:rPr>
          <w:lang w:eastAsia="zh-CN"/>
        </w:rPr>
      </w:pPr>
      <w:bookmarkStart w:id="584" w:name="_Toc11331432"/>
      <w:bookmarkStart w:id="585" w:name="_Toc36544915"/>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584"/>
      <w:bookmarkEnd w:id="585"/>
    </w:p>
    <w:p w:rsidR="001661DA" w:rsidRPr="00653FE2" w:rsidRDefault="001661DA" w:rsidP="001661DA">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w:t>
      </w:r>
    </w:p>
    <w:p w:rsidR="001661DA" w:rsidRPr="00653FE2" w:rsidRDefault="001661DA" w:rsidP="001661DA">
      <w:pPr>
        <w:pStyle w:val="Heading4"/>
        <w:keepNext w:val="0"/>
        <w:keepLines w:val="0"/>
      </w:pPr>
      <w:bookmarkStart w:id="586" w:name="_Toc11331433"/>
      <w:bookmarkStart w:id="587" w:name="_Toc36544916"/>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586"/>
      <w:bookmarkEnd w:id="587"/>
    </w:p>
    <w:p w:rsidR="001661DA" w:rsidRPr="00653FE2" w:rsidRDefault="001661DA" w:rsidP="001661DA">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1661DA" w:rsidRPr="00653FE2" w:rsidRDefault="001661DA" w:rsidP="001661DA">
      <w:pPr>
        <w:pStyle w:val="Heading4"/>
        <w:keepNext w:val="0"/>
        <w:keepLines w:val="0"/>
      </w:pPr>
      <w:bookmarkStart w:id="588" w:name="_Toc11331434"/>
      <w:bookmarkStart w:id="589" w:name="_Toc36544917"/>
      <w:r w:rsidRPr="00653FE2">
        <w:t>7.6.</w:t>
      </w:r>
      <w:r w:rsidRPr="00653FE2">
        <w:rPr>
          <w:rFonts w:hint="eastAsia"/>
          <w:lang w:eastAsia="zh-CN"/>
        </w:rPr>
        <w:t>3</w:t>
      </w:r>
      <w:r w:rsidRPr="00653FE2">
        <w:t>.102</w:t>
      </w:r>
      <w:r w:rsidRPr="00653FE2">
        <w:tab/>
      </w:r>
      <w:r w:rsidRPr="00653FE2">
        <w:rPr>
          <w:lang w:val="en-US"/>
        </w:rPr>
        <w:t>IMSI-Group-Id</w:t>
      </w:r>
      <w:bookmarkEnd w:id="588"/>
      <w:bookmarkEnd w:id="589"/>
    </w:p>
    <w:p w:rsidR="001661DA" w:rsidRPr="00653FE2" w:rsidRDefault="001661DA" w:rsidP="001661DA">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1661DA" w:rsidRPr="00653FE2" w:rsidRDefault="001661DA" w:rsidP="001661DA">
      <w:pPr>
        <w:rPr>
          <w:lang w:eastAsia="zh-CN"/>
        </w:rPr>
      </w:pPr>
    </w:p>
    <w:p w:rsidR="001661DA" w:rsidRPr="00653FE2" w:rsidRDefault="001661DA" w:rsidP="001661DA">
      <w:pPr>
        <w:pStyle w:val="Heading3"/>
        <w:keepNext w:val="0"/>
        <w:keepLines w:val="0"/>
      </w:pPr>
      <w:bookmarkStart w:id="590" w:name="_Toc11331435"/>
      <w:bookmarkStart w:id="591" w:name="_Toc36544918"/>
      <w:r w:rsidRPr="00653FE2">
        <w:t>7.6.4</w:t>
      </w:r>
      <w:r w:rsidRPr="00653FE2">
        <w:tab/>
        <w:t>Supplementary services parameters</w:t>
      </w:r>
      <w:bookmarkEnd w:id="590"/>
      <w:bookmarkEnd w:id="591"/>
    </w:p>
    <w:p w:rsidR="001661DA" w:rsidRPr="00653FE2" w:rsidRDefault="001661DA" w:rsidP="001661DA">
      <w:pPr>
        <w:pStyle w:val="Heading4"/>
        <w:keepNext w:val="0"/>
        <w:keepLines w:val="0"/>
      </w:pPr>
      <w:bookmarkStart w:id="592" w:name="_Toc11331436"/>
      <w:bookmarkStart w:id="593" w:name="_Toc36544919"/>
      <w:r w:rsidRPr="00653FE2">
        <w:t>7.6.4.1</w:t>
      </w:r>
      <w:r w:rsidRPr="00653FE2">
        <w:tab/>
        <w:t>SS-Code</w:t>
      </w:r>
      <w:bookmarkEnd w:id="592"/>
      <w:bookmarkEnd w:id="593"/>
    </w:p>
    <w:p w:rsidR="001661DA" w:rsidRPr="00653FE2" w:rsidRDefault="001661DA" w:rsidP="001661DA">
      <w:r w:rsidRPr="00653FE2">
        <w:t>This parameter may refer to one supplementary service or a set of supplementary services as defined in 3GPP TS 22.004. For MAP this includes:</w:t>
      </w:r>
    </w:p>
    <w:p w:rsidR="001661DA" w:rsidRPr="00653FE2" w:rsidRDefault="001661DA" w:rsidP="001661DA">
      <w:pPr>
        <w:pStyle w:val="B1"/>
      </w:pPr>
      <w:r w:rsidRPr="00653FE2">
        <w:t>-</w:t>
      </w:r>
      <w:r w:rsidRPr="00653FE2">
        <w:tab/>
        <w:t>Calling Line Identification Presentation service (CLIP);</w:t>
      </w:r>
    </w:p>
    <w:p w:rsidR="001661DA" w:rsidRPr="00653FE2" w:rsidRDefault="001661DA" w:rsidP="001661DA">
      <w:pPr>
        <w:pStyle w:val="B1"/>
      </w:pPr>
      <w:r w:rsidRPr="00653FE2">
        <w:t>-</w:t>
      </w:r>
      <w:r w:rsidRPr="00653FE2">
        <w:tab/>
        <w:t>Calling Line Identification Restriction service (CLIR);</w:t>
      </w:r>
    </w:p>
    <w:p w:rsidR="001661DA" w:rsidRPr="00653FE2" w:rsidRDefault="001661DA" w:rsidP="001661DA">
      <w:pPr>
        <w:pStyle w:val="B1"/>
      </w:pPr>
      <w:r w:rsidRPr="00653FE2">
        <w:t>-</w:t>
      </w:r>
      <w:r w:rsidRPr="00653FE2">
        <w:tab/>
        <w:t>Connected Line Identification Presentation service (COLP);</w:t>
      </w:r>
    </w:p>
    <w:p w:rsidR="001661DA" w:rsidRPr="00653FE2" w:rsidRDefault="001661DA" w:rsidP="001661DA">
      <w:pPr>
        <w:pStyle w:val="B1"/>
      </w:pPr>
      <w:r w:rsidRPr="00653FE2">
        <w:t>-</w:t>
      </w:r>
      <w:r w:rsidRPr="00653FE2">
        <w:tab/>
        <w:t>Connected Line Identification Restriction service (COLR);</w:t>
      </w:r>
    </w:p>
    <w:p w:rsidR="001661DA" w:rsidRPr="00653FE2" w:rsidRDefault="001661DA" w:rsidP="001661DA">
      <w:pPr>
        <w:pStyle w:val="B1"/>
      </w:pPr>
      <w:r w:rsidRPr="00653FE2">
        <w:t>-</w:t>
      </w:r>
      <w:r w:rsidRPr="00653FE2">
        <w:tab/>
        <w:t>Calling Name Presentation (CNAP);</w:t>
      </w:r>
    </w:p>
    <w:p w:rsidR="001661DA" w:rsidRPr="00653FE2" w:rsidRDefault="001661DA" w:rsidP="001661DA">
      <w:pPr>
        <w:pStyle w:val="B1"/>
      </w:pPr>
      <w:r w:rsidRPr="00653FE2">
        <w:t>-</w:t>
      </w:r>
      <w:r w:rsidRPr="00653FE2">
        <w:tab/>
        <w:t>All Call Forwarding services, including Call Deflection;</w:t>
      </w:r>
    </w:p>
    <w:p w:rsidR="001661DA" w:rsidRPr="00653FE2" w:rsidRDefault="001661DA" w:rsidP="001661DA">
      <w:pPr>
        <w:pStyle w:val="B1"/>
      </w:pPr>
      <w:r w:rsidRPr="00653FE2">
        <w:t>-</w:t>
      </w:r>
      <w:r w:rsidRPr="00653FE2">
        <w:tab/>
        <w:t>Call Waiting (CW);</w:t>
      </w:r>
    </w:p>
    <w:p w:rsidR="001661DA" w:rsidRPr="00653FE2" w:rsidRDefault="001661DA" w:rsidP="001661DA">
      <w:pPr>
        <w:pStyle w:val="B1"/>
      </w:pPr>
      <w:r w:rsidRPr="00653FE2">
        <w:t>-</w:t>
      </w:r>
      <w:r w:rsidRPr="00653FE2">
        <w:tab/>
        <w:t>Call Hold (HOLD);</w:t>
      </w:r>
    </w:p>
    <w:p w:rsidR="001661DA" w:rsidRPr="00653FE2" w:rsidRDefault="001661DA" w:rsidP="001661DA">
      <w:pPr>
        <w:pStyle w:val="B1"/>
      </w:pPr>
      <w:r w:rsidRPr="00653FE2">
        <w:t>-</w:t>
      </w:r>
      <w:r w:rsidRPr="00653FE2">
        <w:tab/>
        <w:t>Multi-Party service (MPTY);</w:t>
      </w:r>
    </w:p>
    <w:p w:rsidR="001661DA" w:rsidRPr="00653FE2" w:rsidRDefault="001661DA" w:rsidP="001661DA">
      <w:pPr>
        <w:pStyle w:val="B1"/>
      </w:pPr>
      <w:r w:rsidRPr="00653FE2">
        <w:t>-</w:t>
      </w:r>
      <w:r w:rsidRPr="00653FE2">
        <w:tab/>
        <w:t>Closed User Group (CUG);</w:t>
      </w:r>
    </w:p>
    <w:p w:rsidR="001661DA" w:rsidRPr="00653FE2" w:rsidRDefault="001661DA" w:rsidP="001661DA">
      <w:pPr>
        <w:pStyle w:val="B1"/>
      </w:pPr>
      <w:r w:rsidRPr="00653FE2">
        <w:t>-</w:t>
      </w:r>
      <w:r w:rsidRPr="00653FE2">
        <w:tab/>
        <w:t>All Charging services;</w:t>
      </w:r>
    </w:p>
    <w:p w:rsidR="001661DA" w:rsidRPr="00653FE2" w:rsidRDefault="001661DA" w:rsidP="001661DA">
      <w:pPr>
        <w:pStyle w:val="B1"/>
      </w:pPr>
      <w:r w:rsidRPr="00653FE2">
        <w:t>-</w:t>
      </w:r>
      <w:r w:rsidRPr="00653FE2">
        <w:tab/>
        <w:t>All Call Restriction services;</w:t>
      </w:r>
    </w:p>
    <w:p w:rsidR="001661DA" w:rsidRPr="00653FE2" w:rsidRDefault="001661DA" w:rsidP="001661DA">
      <w:pPr>
        <w:pStyle w:val="B1"/>
      </w:pPr>
      <w:r w:rsidRPr="00653FE2">
        <w:t>-</w:t>
      </w:r>
      <w:r w:rsidRPr="00653FE2">
        <w:tab/>
        <w:t>Explicit Call Transfer service (ECT);</w:t>
      </w:r>
    </w:p>
    <w:p w:rsidR="001661DA" w:rsidRPr="00653FE2" w:rsidRDefault="001661DA" w:rsidP="001661DA">
      <w:pPr>
        <w:pStyle w:val="B1"/>
      </w:pPr>
      <w:r w:rsidRPr="00653FE2">
        <w:t>-</w:t>
      </w:r>
      <w:r w:rsidRPr="00653FE2">
        <w:tab/>
        <w:t>enhanced Multi-Level Precedence and Pre-emption service (eMLPP);</w:t>
      </w:r>
    </w:p>
    <w:p w:rsidR="001661DA" w:rsidRPr="00653FE2" w:rsidRDefault="001661DA" w:rsidP="001661DA">
      <w:pPr>
        <w:pStyle w:val="B1"/>
      </w:pPr>
      <w:r w:rsidRPr="00653FE2">
        <w:t>-</w:t>
      </w:r>
      <w:r w:rsidRPr="00653FE2">
        <w:tab/>
        <w:t>Completion of Calls to Busy Subscriber, originating side (CCBS-A);</w:t>
      </w:r>
    </w:p>
    <w:p w:rsidR="001661DA" w:rsidRPr="00653FE2" w:rsidRDefault="001661DA" w:rsidP="001661DA">
      <w:pPr>
        <w:pStyle w:val="B1"/>
      </w:pPr>
      <w:r w:rsidRPr="00653FE2">
        <w:t>-</w:t>
      </w:r>
      <w:r w:rsidRPr="00653FE2">
        <w:tab/>
        <w:t>Completion of Calls to Busy Subscriber, destination side (CCBS-B);</w:t>
      </w:r>
    </w:p>
    <w:p w:rsidR="001661DA" w:rsidRPr="00653FE2" w:rsidRDefault="001661DA" w:rsidP="001661DA">
      <w:pPr>
        <w:pStyle w:val="B1"/>
      </w:pPr>
      <w:r w:rsidRPr="00653FE2">
        <w:rPr>
          <w:b/>
        </w:rPr>
        <w:t>-</w:t>
      </w:r>
      <w:r w:rsidRPr="00653FE2">
        <w:rPr>
          <w:b/>
        </w:rPr>
        <w:tab/>
      </w:r>
      <w:r w:rsidRPr="00653FE2">
        <w:t>All LCS privacy exceptions</w:t>
      </w:r>
      <w:r>
        <w:tab/>
      </w:r>
      <w:r>
        <w:tab/>
      </w:r>
      <w:r w:rsidRPr="00653FE2">
        <w:t>(see clause 7.6.4.44);</w:t>
      </w:r>
    </w:p>
    <w:p w:rsidR="001661DA" w:rsidRPr="00653FE2" w:rsidRDefault="001661DA" w:rsidP="001661DA">
      <w:pPr>
        <w:pStyle w:val="B1"/>
      </w:pPr>
      <w:r w:rsidRPr="00653FE2">
        <w:rPr>
          <w:b/>
        </w:rPr>
        <w:t>-</w:t>
      </w:r>
      <w:r w:rsidRPr="00653FE2">
        <w:tab/>
        <w:t>Mobile Originating Location Request (MO-LR)</w:t>
      </w:r>
      <w:r>
        <w:tab/>
      </w:r>
      <w:r w:rsidRPr="00653FE2">
        <w:tab/>
        <w:t>(see clause 7.6.4.45);</w:t>
      </w:r>
    </w:p>
    <w:p w:rsidR="001661DA" w:rsidRPr="00653FE2" w:rsidRDefault="001661DA" w:rsidP="001661DA">
      <w:pPr>
        <w:pStyle w:val="B1"/>
      </w:pPr>
      <w:r w:rsidRPr="00653FE2">
        <w:rPr>
          <w:b/>
        </w:rPr>
        <w:t>-</w:t>
      </w:r>
      <w:r w:rsidRPr="00653FE2">
        <w:tab/>
        <w:t>Multicall (MC).</w:t>
      </w:r>
    </w:p>
    <w:p w:rsidR="001661DA" w:rsidRPr="00653FE2" w:rsidRDefault="001661DA" w:rsidP="001661DA">
      <w:pPr>
        <w:pStyle w:val="Heading4"/>
      </w:pPr>
      <w:bookmarkStart w:id="594" w:name="_Toc11331437"/>
      <w:bookmarkStart w:id="595" w:name="_Toc36544920"/>
      <w:r w:rsidRPr="00653FE2">
        <w:t>7.6.4.1A</w:t>
      </w:r>
      <w:r w:rsidRPr="00653FE2">
        <w:tab/>
        <w:t>SS-Code 2</w:t>
      </w:r>
      <w:bookmarkEnd w:id="594"/>
      <w:bookmarkEnd w:id="595"/>
    </w:p>
    <w:p w:rsidR="001661DA" w:rsidRPr="00653FE2" w:rsidRDefault="001661DA" w:rsidP="001661DA">
      <w:r w:rsidRPr="00653FE2">
        <w:t>This parameter is used to refer to one or a set of supplementary services  (as 7.6.4.1 "SS-Code") related to Network Signal Info 2 for SCUDIF calls (see 3GPP TS 23.172 [126]).</w:t>
      </w:r>
    </w:p>
    <w:p w:rsidR="001661DA" w:rsidRPr="00653FE2" w:rsidRDefault="001661DA" w:rsidP="001661DA">
      <w:pPr>
        <w:pStyle w:val="Heading4"/>
      </w:pPr>
      <w:bookmarkStart w:id="596" w:name="_Toc11331438"/>
      <w:bookmarkStart w:id="597" w:name="_Toc36544921"/>
      <w:r w:rsidRPr="00653FE2">
        <w:t>7.6.4.2</w:t>
      </w:r>
      <w:r w:rsidRPr="00653FE2">
        <w:tab/>
        <w:t>SS-Status</w:t>
      </w:r>
      <w:bookmarkEnd w:id="596"/>
      <w:bookmarkEnd w:id="597"/>
    </w:p>
    <w:p w:rsidR="001661DA" w:rsidRPr="00653FE2" w:rsidRDefault="001661DA" w:rsidP="001661DA">
      <w:pPr>
        <w:keepNext/>
        <w:keepLines/>
      </w:pPr>
      <w:r w:rsidRPr="00653FE2">
        <w:t>This parameter refers to the state information of individual supplementary services as defined in 3GPP TS 23.011.</w:t>
      </w:r>
    </w:p>
    <w:p w:rsidR="001661DA" w:rsidRPr="00653FE2" w:rsidRDefault="001661DA" w:rsidP="001661DA">
      <w:pPr>
        <w:pStyle w:val="Heading4"/>
        <w:keepNext w:val="0"/>
        <w:keepLines w:val="0"/>
      </w:pPr>
      <w:bookmarkStart w:id="598" w:name="_Toc11331439"/>
      <w:bookmarkStart w:id="599" w:name="_Toc36544922"/>
      <w:r w:rsidRPr="00653FE2">
        <w:t>7.6.4.3</w:t>
      </w:r>
      <w:r w:rsidRPr="00653FE2">
        <w:tab/>
        <w:t>SS-Data</w:t>
      </w:r>
      <w:bookmarkEnd w:id="598"/>
      <w:bookmarkEnd w:id="599"/>
    </w:p>
    <w:p w:rsidR="001661DA" w:rsidRPr="00653FE2" w:rsidRDefault="001661DA" w:rsidP="001661DA">
      <w:r w:rsidRPr="00653FE2">
        <w:t>This parameter refers to the necessary set of information required in order to characterise one supplementary service:</w:t>
      </w:r>
    </w:p>
    <w:p w:rsidR="001661DA" w:rsidRPr="00653FE2" w:rsidRDefault="001661DA" w:rsidP="001661DA">
      <w:pPr>
        <w:pStyle w:val="B1"/>
        <w:tabs>
          <w:tab w:val="left" w:pos="3402"/>
        </w:tabs>
      </w:pPr>
      <w:r w:rsidRPr="00653FE2">
        <w:t>-</w:t>
      </w:r>
      <w:r w:rsidRPr="00653FE2">
        <w:tab/>
        <w:t>SS-Code</w:t>
      </w:r>
      <w:r w:rsidRPr="00653FE2">
        <w:tab/>
        <w:t>(see clause 7.6.4.1);</w:t>
      </w:r>
    </w:p>
    <w:p w:rsidR="001661DA" w:rsidRPr="00653FE2" w:rsidRDefault="001661DA" w:rsidP="001661DA">
      <w:pPr>
        <w:pStyle w:val="B1"/>
        <w:tabs>
          <w:tab w:val="left" w:pos="3402"/>
        </w:tabs>
      </w:pPr>
      <w:r w:rsidRPr="00653FE2">
        <w:t>-</w:t>
      </w:r>
      <w:r w:rsidRPr="00653FE2">
        <w:tab/>
        <w:t>SS-Status (if applicable)</w:t>
      </w:r>
      <w:r w:rsidRPr="00653FE2">
        <w:tab/>
        <w:t>(see clause 7.6.4.2);</w:t>
      </w:r>
    </w:p>
    <w:p w:rsidR="001661DA" w:rsidRPr="00653FE2" w:rsidRDefault="001661DA" w:rsidP="001661DA">
      <w:pPr>
        <w:pStyle w:val="B1"/>
        <w:tabs>
          <w:tab w:val="left" w:pos="3402"/>
        </w:tabs>
      </w:pPr>
      <w:r w:rsidRPr="00653FE2">
        <w:t>-</w:t>
      </w:r>
      <w:r w:rsidRPr="00653FE2">
        <w:tab/>
        <w:t>Override subscription option</w:t>
      </w:r>
      <w:r w:rsidRPr="00653FE2">
        <w:tab/>
        <w:t>(see clause 7.6.4.4);</w:t>
      </w:r>
    </w:p>
    <w:p w:rsidR="001661DA" w:rsidRPr="00653FE2" w:rsidRDefault="001661DA" w:rsidP="001661DA">
      <w:pPr>
        <w:pStyle w:val="B1"/>
        <w:tabs>
          <w:tab w:val="left" w:pos="3402"/>
        </w:tabs>
      </w:pPr>
      <w:r w:rsidRPr="00653FE2">
        <w:t>-</w:t>
      </w:r>
      <w:r w:rsidRPr="00653FE2">
        <w:tab/>
        <w:t>CLI Restriction</w:t>
      </w:r>
      <w:r w:rsidRPr="00653FE2">
        <w:tab/>
        <w:t>(see clause 7.6.4.5);</w:t>
      </w:r>
    </w:p>
    <w:p w:rsidR="001661DA" w:rsidRPr="00653FE2" w:rsidRDefault="001661DA" w:rsidP="001661DA">
      <w:pPr>
        <w:pStyle w:val="B1"/>
        <w:tabs>
          <w:tab w:val="left" w:pos="3402"/>
        </w:tabs>
      </w:pPr>
      <w:r w:rsidRPr="00653FE2">
        <w:t>-</w:t>
      </w:r>
      <w:r w:rsidRPr="00653FE2">
        <w:tab/>
        <w:t>Basic Service Group Code</w:t>
      </w:r>
      <w:r w:rsidRPr="00653FE2">
        <w:tab/>
        <w:t>(see clause 7.6.4.40).</w:t>
      </w:r>
    </w:p>
    <w:p w:rsidR="001661DA" w:rsidRPr="00653FE2" w:rsidRDefault="001661DA" w:rsidP="001661DA">
      <w:pPr>
        <w:pStyle w:val="Heading4"/>
      </w:pPr>
      <w:bookmarkStart w:id="600" w:name="_Toc11331440"/>
      <w:bookmarkStart w:id="601" w:name="_Toc36544923"/>
      <w:r w:rsidRPr="00653FE2">
        <w:t>7.6.4.4</w:t>
      </w:r>
      <w:r w:rsidRPr="00653FE2">
        <w:tab/>
        <w:t>Override Category</w:t>
      </w:r>
      <w:bookmarkEnd w:id="600"/>
      <w:bookmarkEnd w:id="601"/>
    </w:p>
    <w:p w:rsidR="001661DA" w:rsidRPr="00653FE2" w:rsidRDefault="001661DA" w:rsidP="001661DA">
      <w:pPr>
        <w:keepNext/>
        <w:keepLines/>
      </w:pPr>
      <w:r w:rsidRPr="00653FE2">
        <w:t>This parameter refers to the subscription option Override Category attached to a supplementary service. It can take the following two values:</w:t>
      </w:r>
    </w:p>
    <w:p w:rsidR="001661DA" w:rsidRPr="00653FE2" w:rsidRDefault="001661DA" w:rsidP="001661DA">
      <w:pPr>
        <w:pStyle w:val="B1"/>
      </w:pPr>
      <w:r w:rsidRPr="00653FE2">
        <w:t>-</w:t>
      </w:r>
      <w:r w:rsidRPr="00653FE2">
        <w:tab/>
        <w:t>Enabled;</w:t>
      </w:r>
    </w:p>
    <w:p w:rsidR="001661DA" w:rsidRPr="00653FE2" w:rsidRDefault="001661DA" w:rsidP="001661DA">
      <w:pPr>
        <w:pStyle w:val="B1"/>
      </w:pPr>
      <w:r w:rsidRPr="00653FE2">
        <w:t>-</w:t>
      </w:r>
      <w:r w:rsidRPr="00653FE2">
        <w:tab/>
        <w:t>Disabled.</w:t>
      </w:r>
    </w:p>
    <w:p w:rsidR="001661DA" w:rsidRPr="00653FE2" w:rsidRDefault="001661DA" w:rsidP="001661DA">
      <w:pPr>
        <w:pStyle w:val="Heading4"/>
        <w:keepNext w:val="0"/>
        <w:keepLines w:val="0"/>
      </w:pPr>
      <w:bookmarkStart w:id="602" w:name="_Toc11331441"/>
      <w:bookmarkStart w:id="603" w:name="_Toc36544924"/>
      <w:r w:rsidRPr="00653FE2">
        <w:t>7.6.4.5</w:t>
      </w:r>
      <w:r w:rsidRPr="00653FE2">
        <w:tab/>
        <w:t>CLI Restriction Option</w:t>
      </w:r>
      <w:bookmarkEnd w:id="602"/>
      <w:bookmarkEnd w:id="603"/>
    </w:p>
    <w:p w:rsidR="001661DA" w:rsidRPr="00653FE2" w:rsidRDefault="001661DA" w:rsidP="001661DA">
      <w:r w:rsidRPr="00653FE2">
        <w:t>This parameter refers to the subscription option Restriction mode attached to the CLIR supplementary service. It can take the following three values:</w:t>
      </w:r>
    </w:p>
    <w:p w:rsidR="001661DA" w:rsidRPr="00653FE2" w:rsidRDefault="001661DA" w:rsidP="001661DA">
      <w:pPr>
        <w:pStyle w:val="B1"/>
      </w:pPr>
      <w:r w:rsidRPr="00653FE2">
        <w:t>-</w:t>
      </w:r>
      <w:r w:rsidRPr="00653FE2">
        <w:tab/>
        <w:t>Permanent;</w:t>
      </w:r>
    </w:p>
    <w:p w:rsidR="001661DA" w:rsidRPr="00653FE2" w:rsidRDefault="001661DA" w:rsidP="001661DA">
      <w:pPr>
        <w:pStyle w:val="B1"/>
      </w:pPr>
      <w:r w:rsidRPr="00653FE2">
        <w:t>-</w:t>
      </w:r>
      <w:r w:rsidRPr="00653FE2">
        <w:tab/>
        <w:t>Temporary (Default Restricted);</w:t>
      </w:r>
    </w:p>
    <w:p w:rsidR="001661DA" w:rsidRPr="00653FE2" w:rsidRDefault="001661DA" w:rsidP="001661DA">
      <w:pPr>
        <w:pStyle w:val="B1"/>
      </w:pPr>
      <w:r w:rsidRPr="00653FE2">
        <w:t>-</w:t>
      </w:r>
      <w:r w:rsidRPr="00653FE2">
        <w:tab/>
        <w:t>Temporary (Default Allowed).</w:t>
      </w:r>
    </w:p>
    <w:p w:rsidR="001661DA" w:rsidRPr="00653FE2" w:rsidRDefault="001661DA" w:rsidP="001661DA">
      <w:pPr>
        <w:pStyle w:val="Heading4"/>
        <w:keepNext w:val="0"/>
        <w:keepLines w:val="0"/>
      </w:pPr>
      <w:bookmarkStart w:id="604" w:name="_Toc11331442"/>
      <w:bookmarkStart w:id="605" w:name="_Toc36544925"/>
      <w:r w:rsidRPr="00653FE2">
        <w:t>7.6.4.6</w:t>
      </w:r>
      <w:r w:rsidRPr="00653FE2">
        <w:tab/>
        <w:t>Forwarding Options</w:t>
      </w:r>
      <w:bookmarkEnd w:id="604"/>
      <w:bookmarkEnd w:id="605"/>
    </w:p>
    <w:p w:rsidR="001661DA" w:rsidRPr="00653FE2" w:rsidRDefault="001661DA" w:rsidP="001661DA">
      <w:r w:rsidRPr="00653FE2">
        <w:t>This parameter refers to a forwarding option attached to a supplementary service. It can take one of the following values:</w:t>
      </w:r>
    </w:p>
    <w:p w:rsidR="001661DA" w:rsidRPr="00653FE2" w:rsidRDefault="001661DA" w:rsidP="001661DA">
      <w:pPr>
        <w:pStyle w:val="B1"/>
        <w:tabs>
          <w:tab w:val="left" w:pos="3686"/>
        </w:tabs>
      </w:pPr>
      <w:r w:rsidRPr="00653FE2">
        <w:t>-</w:t>
      </w:r>
      <w:r w:rsidRPr="00653FE2">
        <w:tab/>
        <w:t>notification to forwarding party</w:t>
      </w:r>
      <w:r w:rsidRPr="00653FE2">
        <w:tab/>
        <w:t>(see 3GPP TS 22.082 [10] for the meaning of this parameter);</w:t>
      </w:r>
    </w:p>
    <w:p w:rsidR="001661DA" w:rsidRPr="00653FE2" w:rsidRDefault="001661DA" w:rsidP="001661DA">
      <w:pPr>
        <w:pStyle w:val="B1"/>
        <w:tabs>
          <w:tab w:val="left" w:pos="3686"/>
        </w:tabs>
      </w:pPr>
      <w:r w:rsidRPr="00653FE2">
        <w:t>-</w:t>
      </w:r>
      <w:r w:rsidRPr="00653FE2">
        <w:tab/>
        <w:t>notification to calling party</w:t>
      </w:r>
      <w:r w:rsidRPr="00653FE2">
        <w:tab/>
        <w:t>(see 3GPP TS 22.082 [10] for the meaning of this parameter);</w:t>
      </w:r>
    </w:p>
    <w:p w:rsidR="001661DA" w:rsidRPr="00653FE2" w:rsidRDefault="001661DA" w:rsidP="001661DA">
      <w:pPr>
        <w:pStyle w:val="B1"/>
        <w:tabs>
          <w:tab w:val="left" w:pos="3686"/>
        </w:tabs>
      </w:pPr>
      <w:r w:rsidRPr="00653FE2">
        <w:t>-</w:t>
      </w:r>
      <w:r w:rsidRPr="00653FE2">
        <w:tab/>
        <w:t>redirecting presentation</w:t>
      </w:r>
      <w:r w:rsidRPr="00653FE2">
        <w:tab/>
        <w:t>(see 3GPP TS 22.082 [10] for the meaning of this parameter);</w:t>
      </w:r>
    </w:p>
    <w:p w:rsidR="001661DA" w:rsidRPr="00653FE2" w:rsidRDefault="001661DA" w:rsidP="001661DA">
      <w:pPr>
        <w:pStyle w:val="B1"/>
        <w:tabs>
          <w:tab w:val="left" w:pos="3686"/>
        </w:tabs>
      </w:pPr>
      <w:r w:rsidRPr="00653FE2">
        <w:t>-</w:t>
      </w:r>
      <w:r w:rsidRPr="00653FE2">
        <w:tab/>
        <w:t>Forwarding reason</w:t>
      </w:r>
      <w:r w:rsidRPr="00653FE2">
        <w:tab/>
        <w:t>(see 3GPP TS 22.082 [10] for the meaning of this parameter).</w:t>
      </w:r>
    </w:p>
    <w:p w:rsidR="001661DA" w:rsidRPr="00653FE2" w:rsidRDefault="001661DA" w:rsidP="001661DA">
      <w:pPr>
        <w:pStyle w:val="Heading4"/>
        <w:keepNext w:val="0"/>
        <w:keepLines w:val="0"/>
      </w:pPr>
      <w:bookmarkStart w:id="606" w:name="_Toc11331443"/>
      <w:bookmarkStart w:id="607" w:name="_Toc36544926"/>
      <w:r w:rsidRPr="00653FE2">
        <w:t>7.6.4.7</w:t>
      </w:r>
      <w:r w:rsidRPr="00653FE2">
        <w:tab/>
        <w:t>No reply condition timer</w:t>
      </w:r>
      <w:bookmarkEnd w:id="606"/>
      <w:bookmarkEnd w:id="607"/>
    </w:p>
    <w:p w:rsidR="001661DA" w:rsidRPr="00653FE2" w:rsidRDefault="001661DA" w:rsidP="001661DA">
      <w:r w:rsidRPr="00653FE2">
        <w:t>This parameter refers to the no reply condition timer for call forwarding on no reply.</w:t>
      </w:r>
    </w:p>
    <w:p w:rsidR="001661DA" w:rsidRPr="00653FE2" w:rsidRDefault="001661DA" w:rsidP="001661DA">
      <w:pPr>
        <w:pStyle w:val="Heading4"/>
        <w:keepNext w:val="0"/>
        <w:keepLines w:val="0"/>
      </w:pPr>
      <w:bookmarkStart w:id="608" w:name="_Toc11331444"/>
      <w:bookmarkStart w:id="609" w:name="_Toc36544927"/>
      <w:r w:rsidRPr="00653FE2">
        <w:t>7.6.4.8 - 7.6.4.14</w:t>
      </w:r>
      <w:r w:rsidRPr="00653FE2">
        <w:tab/>
        <w:t>Void</w:t>
      </w:r>
      <w:bookmarkEnd w:id="608"/>
      <w:bookmarkEnd w:id="609"/>
    </w:p>
    <w:p w:rsidR="001661DA" w:rsidRPr="00653FE2" w:rsidRDefault="001661DA" w:rsidP="001661DA">
      <w:pPr>
        <w:pStyle w:val="Heading4"/>
        <w:keepNext w:val="0"/>
        <w:keepLines w:val="0"/>
      </w:pPr>
      <w:bookmarkStart w:id="610" w:name="_Toc11331445"/>
      <w:bookmarkStart w:id="611" w:name="_Toc36544928"/>
      <w:r w:rsidRPr="00653FE2">
        <w:t>7.6.4.15</w:t>
      </w:r>
      <w:r w:rsidRPr="00653FE2">
        <w:tab/>
        <w:t>Forwarding information</w:t>
      </w:r>
      <w:bookmarkEnd w:id="610"/>
      <w:bookmarkEnd w:id="611"/>
    </w:p>
    <w:p w:rsidR="001661DA" w:rsidRPr="00653FE2" w:rsidRDefault="001661DA" w:rsidP="001661DA">
      <w:r w:rsidRPr="00653FE2">
        <w:t>This parameter represents the information related to each call forwarding service:</w:t>
      </w:r>
    </w:p>
    <w:p w:rsidR="001661DA" w:rsidRPr="00653FE2" w:rsidRDefault="001661DA" w:rsidP="001661DA">
      <w:pPr>
        <w:pStyle w:val="B1"/>
        <w:tabs>
          <w:tab w:val="left" w:pos="5954"/>
        </w:tabs>
      </w:pPr>
      <w:r w:rsidRPr="00653FE2">
        <w:t>-</w:t>
      </w:r>
      <w:r w:rsidRPr="00653FE2">
        <w:tab/>
        <w:t>the SS-Code of the relevant call forwarding service</w:t>
      </w:r>
      <w:r w:rsidRPr="00653FE2">
        <w:tab/>
        <w:t>(see clause 7.6.4.1);</w:t>
      </w:r>
    </w:p>
    <w:p w:rsidR="001661DA" w:rsidRPr="00653FE2" w:rsidRDefault="001661DA" w:rsidP="001661DA">
      <w:pPr>
        <w:pStyle w:val="B1"/>
        <w:tabs>
          <w:tab w:val="left" w:pos="5954"/>
        </w:tabs>
      </w:pPr>
      <w:r w:rsidRPr="00653FE2">
        <w:t>-</w:t>
      </w:r>
      <w:r w:rsidRPr="00653FE2">
        <w:tab/>
        <w:t>if required, a list of forwarding feature parameters</w:t>
      </w:r>
      <w:r w:rsidRPr="00653FE2">
        <w:tab/>
        <w:t>(see clause 7.6.4.16).</w:t>
      </w:r>
    </w:p>
    <w:p w:rsidR="001661DA" w:rsidRPr="00653FE2" w:rsidRDefault="001661DA" w:rsidP="001661DA">
      <w:pPr>
        <w:pStyle w:val="B1"/>
      </w:pPr>
      <w:r w:rsidRPr="00653FE2">
        <w:tab/>
        <w:t>the list may contain one item per Basic Service Group.</w:t>
      </w:r>
    </w:p>
    <w:p w:rsidR="001661DA" w:rsidRPr="00653FE2" w:rsidRDefault="001661DA" w:rsidP="001661DA">
      <w:pPr>
        <w:pStyle w:val="Heading4"/>
        <w:keepNext w:val="0"/>
        <w:keepLines w:val="0"/>
      </w:pPr>
      <w:bookmarkStart w:id="612" w:name="_Toc11331446"/>
      <w:bookmarkStart w:id="613" w:name="_Toc36544929"/>
      <w:r w:rsidRPr="00653FE2">
        <w:t>7.6.4.16</w:t>
      </w:r>
      <w:r w:rsidRPr="00653FE2">
        <w:tab/>
        <w:t>Forwarding feature</w:t>
      </w:r>
      <w:bookmarkEnd w:id="612"/>
      <w:bookmarkEnd w:id="613"/>
    </w:p>
    <w:p w:rsidR="001661DA" w:rsidRPr="00653FE2" w:rsidRDefault="001661DA" w:rsidP="001661DA">
      <w:r w:rsidRPr="00653FE2">
        <w:t>This parameter applies to each combination of call forwarding service and Basic Service Group and contains the following information, as required:</w:t>
      </w:r>
    </w:p>
    <w:p w:rsidR="001661DA" w:rsidRPr="00653FE2" w:rsidRDefault="001661DA" w:rsidP="001661DA">
      <w:pPr>
        <w:pStyle w:val="B1"/>
        <w:tabs>
          <w:tab w:val="left" w:pos="3686"/>
        </w:tabs>
      </w:pPr>
      <w:r w:rsidRPr="00653FE2">
        <w:t>-</w:t>
      </w:r>
      <w:r w:rsidRPr="00653FE2">
        <w:tab/>
        <w:t>Basic Service Group</w:t>
      </w:r>
      <w:r w:rsidRPr="00653FE2">
        <w:tab/>
        <w:t>(see clause 7.6.4.40);</w:t>
      </w:r>
    </w:p>
    <w:p w:rsidR="001661DA" w:rsidRPr="00653FE2" w:rsidRDefault="001661DA" w:rsidP="001661DA">
      <w:pPr>
        <w:pStyle w:val="B1"/>
        <w:tabs>
          <w:tab w:val="left" w:pos="3686"/>
        </w:tabs>
      </w:pPr>
      <w:r w:rsidRPr="00653FE2">
        <w:t>-</w:t>
      </w:r>
      <w:r w:rsidRPr="00653FE2">
        <w:tab/>
        <w:t>SS-Status</w:t>
      </w:r>
      <w:r w:rsidRPr="00653FE2">
        <w:tab/>
        <w:t>(see clause 7.6.4.2);</w:t>
      </w:r>
    </w:p>
    <w:p w:rsidR="001661DA" w:rsidRPr="00653FE2" w:rsidRDefault="001661DA" w:rsidP="001661DA">
      <w:pPr>
        <w:pStyle w:val="B1"/>
        <w:tabs>
          <w:tab w:val="left" w:pos="3686"/>
        </w:tabs>
      </w:pPr>
      <w:r w:rsidRPr="00653FE2">
        <w:t>-</w:t>
      </w:r>
      <w:r w:rsidRPr="00653FE2">
        <w:tab/>
        <w:t>forwarded-to number</w:t>
      </w:r>
      <w:r w:rsidRPr="00653FE2">
        <w:tab/>
        <w:t>(see clause 7.6.2.22);</w:t>
      </w:r>
    </w:p>
    <w:p w:rsidR="001661DA" w:rsidRPr="00653FE2" w:rsidRDefault="001661DA" w:rsidP="001661DA">
      <w:pPr>
        <w:pStyle w:val="B1"/>
        <w:tabs>
          <w:tab w:val="left" w:pos="3686"/>
        </w:tabs>
      </w:pPr>
      <w:r w:rsidRPr="00653FE2">
        <w:t>-</w:t>
      </w:r>
      <w:r w:rsidRPr="00653FE2">
        <w:tab/>
        <w:t>forwarded-to subaddress</w:t>
      </w:r>
      <w:r w:rsidRPr="00653FE2">
        <w:tab/>
        <w:t>(see clause 7.6.2.23);</w:t>
      </w:r>
    </w:p>
    <w:p w:rsidR="001661DA" w:rsidRPr="00653FE2" w:rsidRDefault="001661DA" w:rsidP="001661DA">
      <w:pPr>
        <w:pStyle w:val="B1"/>
        <w:tabs>
          <w:tab w:val="left" w:pos="3686"/>
        </w:tabs>
      </w:pPr>
      <w:r w:rsidRPr="00653FE2">
        <w:t>-</w:t>
      </w:r>
      <w:r w:rsidRPr="00653FE2">
        <w:tab/>
        <w:t>forwarding options</w:t>
      </w:r>
      <w:r w:rsidRPr="00653FE2">
        <w:tab/>
        <w:t>(see clause 7.6.4.6);</w:t>
      </w:r>
    </w:p>
    <w:p w:rsidR="001661DA" w:rsidRPr="00653FE2" w:rsidRDefault="001661DA" w:rsidP="001661DA">
      <w:pPr>
        <w:pStyle w:val="B1"/>
        <w:tabs>
          <w:tab w:val="left" w:pos="3686"/>
        </w:tabs>
      </w:pPr>
      <w:r w:rsidRPr="00653FE2">
        <w:t>-</w:t>
      </w:r>
      <w:r w:rsidRPr="00653FE2">
        <w:tab/>
        <w:t>no reply condition timer</w:t>
      </w:r>
      <w:r w:rsidRPr="00653FE2">
        <w:tab/>
        <w:t>(see clause 7.6.4.7);</w:t>
      </w:r>
    </w:p>
    <w:p w:rsidR="001661DA" w:rsidRPr="00653FE2" w:rsidRDefault="001661DA" w:rsidP="001661DA">
      <w:pPr>
        <w:pStyle w:val="B1"/>
        <w:tabs>
          <w:tab w:val="left" w:pos="3686"/>
        </w:tabs>
      </w:pPr>
      <w:r w:rsidRPr="00653FE2">
        <w:t>-</w:t>
      </w:r>
      <w:r w:rsidRPr="00653FE2">
        <w:tab/>
        <w:t>long forwarded-to number</w:t>
      </w:r>
      <w:r w:rsidRPr="00653FE2">
        <w:tab/>
        <w:t>(see clause 7.6.2.22A).</w:t>
      </w:r>
    </w:p>
    <w:p w:rsidR="001661DA" w:rsidRPr="00653FE2" w:rsidRDefault="001661DA" w:rsidP="001661DA">
      <w:r w:rsidRPr="00653FE2">
        <w:t>If a number is required to define the forwarded-to destination then:</w:t>
      </w:r>
    </w:p>
    <w:p w:rsidR="001661DA" w:rsidRPr="00653FE2" w:rsidRDefault="001661DA" w:rsidP="001661DA">
      <w:pPr>
        <w:pStyle w:val="B1"/>
        <w:tabs>
          <w:tab w:val="left" w:pos="3686"/>
        </w:tabs>
      </w:pPr>
      <w:r w:rsidRPr="00653FE2">
        <w:t>-</w:t>
      </w:r>
      <w:r w:rsidRPr="00653FE2">
        <w:tab/>
        <w:t>If the VLR supports Long Forwarded-to Numbers then the long forwarded-to number shall be present and the forwarded-to number shall be absent.</w:t>
      </w:r>
    </w:p>
    <w:p w:rsidR="001661DA" w:rsidRPr="00653FE2" w:rsidRDefault="001661DA" w:rsidP="001661DA">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1661DA" w:rsidRPr="00653FE2" w:rsidRDefault="001661DA" w:rsidP="001661DA">
      <w:pPr>
        <w:pStyle w:val="Heading4"/>
        <w:keepNext w:val="0"/>
        <w:keepLines w:val="0"/>
      </w:pPr>
      <w:bookmarkStart w:id="614" w:name="_Toc11331447"/>
      <w:bookmarkStart w:id="615" w:name="_Toc36544930"/>
      <w:r w:rsidRPr="00653FE2">
        <w:t>7.6.4.17</w:t>
      </w:r>
      <w:r w:rsidRPr="00653FE2">
        <w:tab/>
        <w:t>Void</w:t>
      </w:r>
      <w:bookmarkEnd w:id="614"/>
      <w:bookmarkEnd w:id="615"/>
    </w:p>
    <w:p w:rsidR="001661DA" w:rsidRPr="00653FE2" w:rsidRDefault="001661DA" w:rsidP="001661DA">
      <w:pPr>
        <w:pStyle w:val="Heading4"/>
        <w:keepNext w:val="0"/>
        <w:keepLines w:val="0"/>
      </w:pPr>
      <w:bookmarkStart w:id="616" w:name="_Toc11331448"/>
      <w:bookmarkStart w:id="617" w:name="_Toc36544931"/>
      <w:r w:rsidRPr="00653FE2">
        <w:t>7.6.4.18</w:t>
      </w:r>
      <w:r w:rsidRPr="00653FE2">
        <w:tab/>
        <w:t>Call barring information</w:t>
      </w:r>
      <w:bookmarkEnd w:id="616"/>
      <w:bookmarkEnd w:id="617"/>
    </w:p>
    <w:p w:rsidR="001661DA" w:rsidRPr="00653FE2" w:rsidRDefault="001661DA" w:rsidP="001661DA">
      <w:r w:rsidRPr="00653FE2">
        <w:t>This parameter contains for each call barring service:</w:t>
      </w:r>
    </w:p>
    <w:p w:rsidR="001661DA" w:rsidRPr="00653FE2" w:rsidRDefault="001661DA" w:rsidP="001661DA">
      <w:pPr>
        <w:pStyle w:val="B1"/>
        <w:tabs>
          <w:tab w:val="left" w:pos="5103"/>
        </w:tabs>
      </w:pPr>
      <w:r w:rsidRPr="00653FE2">
        <w:t>-</w:t>
      </w:r>
      <w:r w:rsidRPr="00653FE2">
        <w:tab/>
        <w:t>SS-Code</w:t>
      </w:r>
      <w:r w:rsidRPr="00653FE2">
        <w:tab/>
        <w:t>(see clause 7.6.4.1);</w:t>
      </w:r>
    </w:p>
    <w:p w:rsidR="001661DA" w:rsidRPr="00653FE2" w:rsidRDefault="001661DA" w:rsidP="001661DA">
      <w:pPr>
        <w:pStyle w:val="B1"/>
        <w:tabs>
          <w:tab w:val="left" w:pos="5103"/>
        </w:tabs>
      </w:pPr>
      <w:r w:rsidRPr="00653FE2">
        <w:t>-</w:t>
      </w:r>
      <w:r w:rsidRPr="00653FE2">
        <w:tab/>
        <w:t>a list of call barring feature parameters</w:t>
      </w:r>
      <w:r w:rsidRPr="00653FE2">
        <w:tab/>
        <w:t>(see clause 7.6.4.19).</w:t>
      </w:r>
    </w:p>
    <w:p w:rsidR="001661DA" w:rsidRPr="00653FE2" w:rsidRDefault="001661DA" w:rsidP="001661DA">
      <w:pPr>
        <w:pStyle w:val="B1"/>
      </w:pPr>
      <w:r w:rsidRPr="00653FE2">
        <w:tab/>
        <w:t>The list may contain one item per Basic Service Group.</w:t>
      </w:r>
    </w:p>
    <w:p w:rsidR="001661DA" w:rsidRPr="00653FE2" w:rsidRDefault="001661DA" w:rsidP="001661DA">
      <w:pPr>
        <w:pStyle w:val="Heading4"/>
        <w:keepNext w:val="0"/>
        <w:keepLines w:val="0"/>
      </w:pPr>
      <w:bookmarkStart w:id="618" w:name="_Toc11331449"/>
      <w:bookmarkStart w:id="619" w:name="_Toc36544932"/>
      <w:r w:rsidRPr="00653FE2">
        <w:t>7.6.4.19</w:t>
      </w:r>
      <w:r w:rsidRPr="00653FE2">
        <w:tab/>
        <w:t>Call barring feature</w:t>
      </w:r>
      <w:bookmarkEnd w:id="618"/>
      <w:bookmarkEnd w:id="619"/>
    </w:p>
    <w:p w:rsidR="001661DA" w:rsidRPr="00653FE2" w:rsidRDefault="001661DA" w:rsidP="001661DA">
      <w:r w:rsidRPr="00653FE2">
        <w:t>This parameter gives the status of call barring services as applicable to each Basic Service Group. The parameter contains the following information:</w:t>
      </w:r>
    </w:p>
    <w:p w:rsidR="001661DA" w:rsidRPr="00653FE2" w:rsidRDefault="001661DA" w:rsidP="001661DA">
      <w:pPr>
        <w:pStyle w:val="B1"/>
        <w:tabs>
          <w:tab w:val="left" w:pos="3686"/>
        </w:tabs>
      </w:pPr>
      <w:r w:rsidRPr="00653FE2">
        <w:t>-</w:t>
      </w:r>
      <w:r w:rsidRPr="00653FE2">
        <w:tab/>
        <w:t>Basic Service Group</w:t>
      </w:r>
      <w:r w:rsidRPr="00653FE2">
        <w:tab/>
        <w:t>(see clause 7.6.4.40);</w:t>
      </w:r>
    </w:p>
    <w:p w:rsidR="001661DA" w:rsidRPr="00653FE2" w:rsidRDefault="001661DA" w:rsidP="001661DA">
      <w:pPr>
        <w:pStyle w:val="B1"/>
        <w:tabs>
          <w:tab w:val="left" w:pos="3686"/>
        </w:tabs>
      </w:pPr>
      <w:r w:rsidRPr="00653FE2">
        <w:t>-</w:t>
      </w:r>
      <w:r w:rsidRPr="00653FE2">
        <w:tab/>
        <w:t>SS-Status</w:t>
      </w:r>
      <w:r w:rsidRPr="00653FE2">
        <w:tab/>
        <w:t>(see clause 7.6.4.2).</w:t>
      </w:r>
    </w:p>
    <w:p w:rsidR="001661DA" w:rsidRPr="00653FE2" w:rsidRDefault="001661DA" w:rsidP="001661DA">
      <w:pPr>
        <w:pStyle w:val="Heading4"/>
        <w:keepNext w:val="0"/>
        <w:keepLines w:val="0"/>
      </w:pPr>
      <w:bookmarkStart w:id="620" w:name="_Toc11331450"/>
      <w:bookmarkStart w:id="621" w:name="_Toc36544933"/>
      <w:r w:rsidRPr="00653FE2">
        <w:t>7.6.4.20</w:t>
      </w:r>
      <w:r w:rsidRPr="00653FE2">
        <w:tab/>
        <w:t>New password</w:t>
      </w:r>
      <w:bookmarkEnd w:id="620"/>
      <w:bookmarkEnd w:id="621"/>
    </w:p>
    <w:p w:rsidR="001661DA" w:rsidRPr="00653FE2" w:rsidRDefault="001661DA" w:rsidP="001661DA">
      <w:r w:rsidRPr="00653FE2">
        <w:t>This parameter refers to the password which the subscriber just registered in the network.</w:t>
      </w:r>
    </w:p>
    <w:p w:rsidR="001661DA" w:rsidRPr="00653FE2" w:rsidRDefault="001661DA" w:rsidP="001661DA">
      <w:r w:rsidRPr="00653FE2">
        <w:t>This parameter refers to a password used by the subscriber for supplementary service control.</w:t>
      </w:r>
    </w:p>
    <w:p w:rsidR="001661DA" w:rsidRPr="00653FE2" w:rsidRDefault="001661DA" w:rsidP="001661DA">
      <w:pPr>
        <w:pStyle w:val="Heading4"/>
        <w:keepNext w:val="0"/>
        <w:keepLines w:val="0"/>
      </w:pPr>
      <w:bookmarkStart w:id="622" w:name="_Toc11331451"/>
      <w:bookmarkStart w:id="623" w:name="_Toc36544934"/>
      <w:r w:rsidRPr="00653FE2">
        <w:t>7.6.4.21</w:t>
      </w:r>
      <w:r w:rsidRPr="00653FE2">
        <w:tab/>
        <w:t>Current password</w:t>
      </w:r>
      <w:bookmarkEnd w:id="622"/>
      <w:bookmarkEnd w:id="623"/>
    </w:p>
    <w:p w:rsidR="001661DA" w:rsidRPr="00653FE2" w:rsidRDefault="001661DA" w:rsidP="001661DA">
      <w:r w:rsidRPr="00653FE2">
        <w:t>This parameter refers to a password used by the subscriber for supplementary service control.</w:t>
      </w:r>
    </w:p>
    <w:p w:rsidR="001661DA" w:rsidRPr="00653FE2" w:rsidRDefault="001661DA" w:rsidP="001661DA">
      <w:pPr>
        <w:pStyle w:val="Heading4"/>
      </w:pPr>
      <w:bookmarkStart w:id="624" w:name="_Toc11331452"/>
      <w:bookmarkStart w:id="625" w:name="_Toc36544935"/>
      <w:r w:rsidRPr="00653FE2">
        <w:t>7.6.4.22</w:t>
      </w:r>
      <w:r w:rsidRPr="00653FE2">
        <w:tab/>
        <w:t>Guidance information</w:t>
      </w:r>
      <w:bookmarkEnd w:id="624"/>
      <w:bookmarkEnd w:id="625"/>
    </w:p>
    <w:p w:rsidR="001661DA" w:rsidRPr="00653FE2" w:rsidRDefault="001661DA" w:rsidP="001661DA">
      <w:pPr>
        <w:keepNext/>
        <w:keepLines/>
      </w:pPr>
      <w:r w:rsidRPr="00653FE2">
        <w:t>This parameter refers to guidance information given to a subscriber who is requested to provide a password. One of the following information may be given:</w:t>
      </w:r>
    </w:p>
    <w:p w:rsidR="001661DA" w:rsidRPr="00653FE2" w:rsidRDefault="001661DA" w:rsidP="001661DA">
      <w:pPr>
        <w:pStyle w:val="B1"/>
      </w:pPr>
      <w:r w:rsidRPr="00653FE2">
        <w:t>-</w:t>
      </w:r>
      <w:r w:rsidRPr="00653FE2">
        <w:tab/>
        <w:t>"enter password";</w:t>
      </w:r>
    </w:p>
    <w:p w:rsidR="001661DA" w:rsidRPr="00653FE2" w:rsidRDefault="001661DA" w:rsidP="001661DA">
      <w:pPr>
        <w:pStyle w:val="B1"/>
      </w:pPr>
      <w:r w:rsidRPr="00653FE2">
        <w:tab/>
        <w:t>this information is used for checking of the old password;</w:t>
      </w:r>
    </w:p>
    <w:p w:rsidR="001661DA" w:rsidRPr="00653FE2" w:rsidRDefault="001661DA" w:rsidP="001661DA">
      <w:pPr>
        <w:pStyle w:val="B1"/>
      </w:pPr>
      <w:r w:rsidRPr="00653FE2">
        <w:t>-</w:t>
      </w:r>
      <w:r w:rsidRPr="00653FE2">
        <w:tab/>
        <w:t>"enter new password";</w:t>
      </w:r>
    </w:p>
    <w:p w:rsidR="001661DA" w:rsidRPr="00653FE2" w:rsidRDefault="001661DA" w:rsidP="001661DA">
      <w:pPr>
        <w:pStyle w:val="B1"/>
      </w:pPr>
      <w:r w:rsidRPr="00653FE2">
        <w:tab/>
        <w:t>this information is used during password registration for the request of the first new password;</w:t>
      </w:r>
    </w:p>
    <w:p w:rsidR="001661DA" w:rsidRPr="00653FE2" w:rsidRDefault="001661DA" w:rsidP="001661DA">
      <w:pPr>
        <w:pStyle w:val="B1"/>
      </w:pPr>
      <w:r w:rsidRPr="00653FE2">
        <w:t>-</w:t>
      </w:r>
      <w:r w:rsidRPr="00653FE2">
        <w:tab/>
        <w:t>"enter new password again";</w:t>
      </w:r>
    </w:p>
    <w:p w:rsidR="001661DA" w:rsidRPr="00653FE2" w:rsidRDefault="001661DA" w:rsidP="001661DA">
      <w:pPr>
        <w:pStyle w:val="B1"/>
      </w:pPr>
      <w:r w:rsidRPr="00653FE2">
        <w:tab/>
        <w:t>this information is used during password registration for the request of the new password again for verification.</w:t>
      </w:r>
    </w:p>
    <w:p w:rsidR="001661DA" w:rsidRPr="00653FE2" w:rsidRDefault="001661DA" w:rsidP="001661DA">
      <w:pPr>
        <w:pStyle w:val="Heading4"/>
        <w:keepNext w:val="0"/>
        <w:keepLines w:val="0"/>
      </w:pPr>
      <w:bookmarkStart w:id="626" w:name="_Toc11331453"/>
      <w:bookmarkStart w:id="627" w:name="_Toc36544936"/>
      <w:r w:rsidRPr="00653FE2">
        <w:t>7.6.4.23</w:t>
      </w:r>
      <w:r w:rsidRPr="00653FE2">
        <w:tab/>
        <w:t>Void</w:t>
      </w:r>
      <w:bookmarkEnd w:id="626"/>
      <w:bookmarkEnd w:id="627"/>
    </w:p>
    <w:p w:rsidR="001661DA" w:rsidRPr="00653FE2" w:rsidRDefault="001661DA" w:rsidP="001661DA">
      <w:pPr>
        <w:pStyle w:val="Heading4"/>
        <w:keepNext w:val="0"/>
        <w:keepLines w:val="0"/>
      </w:pPr>
      <w:bookmarkStart w:id="628" w:name="_Toc11331454"/>
      <w:bookmarkStart w:id="629" w:name="_Toc36544937"/>
      <w:r w:rsidRPr="00653FE2">
        <w:t>7.6.4.24</w:t>
      </w:r>
      <w:r w:rsidRPr="00653FE2">
        <w:tab/>
        <w:t>SS-Info</w:t>
      </w:r>
      <w:bookmarkEnd w:id="628"/>
      <w:bookmarkEnd w:id="629"/>
    </w:p>
    <w:p w:rsidR="001661DA" w:rsidRPr="00653FE2" w:rsidRDefault="001661DA" w:rsidP="001661DA">
      <w:r w:rsidRPr="00653FE2">
        <w:t>This parameter refers to all the information related to a supplementary service and is a choice between:</w:t>
      </w:r>
    </w:p>
    <w:p w:rsidR="001661DA" w:rsidRPr="00653FE2" w:rsidRDefault="001661DA" w:rsidP="001661DA">
      <w:pPr>
        <w:pStyle w:val="B1"/>
        <w:tabs>
          <w:tab w:val="left" w:pos="2820"/>
        </w:tabs>
      </w:pPr>
      <w:r w:rsidRPr="00653FE2">
        <w:t>-</w:t>
      </w:r>
      <w:r w:rsidRPr="00653FE2">
        <w:tab/>
        <w:t>forwarding information</w:t>
      </w:r>
      <w:r w:rsidRPr="00653FE2">
        <w:tab/>
        <w:t>(see clause 7.6.4.15);</w:t>
      </w:r>
    </w:p>
    <w:p w:rsidR="001661DA" w:rsidRPr="00653FE2" w:rsidRDefault="001661DA" w:rsidP="001661DA">
      <w:pPr>
        <w:pStyle w:val="B1"/>
        <w:tabs>
          <w:tab w:val="left" w:pos="2820"/>
        </w:tabs>
      </w:pPr>
      <w:r w:rsidRPr="00653FE2">
        <w:t>-</w:t>
      </w:r>
      <w:r w:rsidRPr="00653FE2">
        <w:tab/>
        <w:t>call barring information</w:t>
      </w:r>
      <w:r w:rsidRPr="00653FE2">
        <w:tab/>
        <w:t>(see clause 7.6.4.18);</w:t>
      </w:r>
    </w:p>
    <w:p w:rsidR="001661DA" w:rsidRPr="00653FE2" w:rsidRDefault="001661DA" w:rsidP="001661DA">
      <w:pPr>
        <w:pStyle w:val="B1"/>
        <w:tabs>
          <w:tab w:val="left" w:pos="2820"/>
        </w:tabs>
      </w:pPr>
      <w:r w:rsidRPr="00653FE2">
        <w:t>-</w:t>
      </w:r>
      <w:r w:rsidRPr="00653FE2">
        <w:tab/>
        <w:t>CUG info</w:t>
      </w:r>
      <w:r w:rsidRPr="00653FE2">
        <w:tab/>
        <w:t>(see clause 7.6.4.8);</w:t>
      </w:r>
    </w:p>
    <w:p w:rsidR="001661DA" w:rsidRPr="00653FE2" w:rsidRDefault="001661DA" w:rsidP="001661DA">
      <w:pPr>
        <w:pStyle w:val="B1"/>
        <w:tabs>
          <w:tab w:val="left" w:pos="2820"/>
        </w:tabs>
      </w:pPr>
      <w:r w:rsidRPr="00653FE2">
        <w:t>-</w:t>
      </w:r>
      <w:r w:rsidRPr="00653FE2">
        <w:tab/>
        <w:t>SS-Data</w:t>
      </w:r>
      <w:r w:rsidRPr="00653FE2">
        <w:tab/>
        <w:t>(see clause 7.6.4.3).</w:t>
      </w:r>
    </w:p>
    <w:p w:rsidR="001661DA" w:rsidRPr="00653FE2" w:rsidRDefault="001661DA" w:rsidP="001661DA">
      <w:pPr>
        <w:pStyle w:val="B1"/>
        <w:tabs>
          <w:tab w:val="left" w:pos="2820"/>
        </w:tabs>
      </w:pPr>
      <w:r w:rsidRPr="00653FE2">
        <w:t>-</w:t>
      </w:r>
      <w:r w:rsidRPr="00653FE2">
        <w:tab/>
        <w:t>eMLPP information</w:t>
      </w:r>
      <w:r w:rsidRPr="00653FE2">
        <w:tab/>
        <w:t>(see clause 7.6.4.41).</w:t>
      </w:r>
    </w:p>
    <w:p w:rsidR="001661DA" w:rsidRPr="00653FE2" w:rsidRDefault="001661DA" w:rsidP="001661DA">
      <w:pPr>
        <w:pStyle w:val="Heading4"/>
        <w:keepNext w:val="0"/>
        <w:keepLines w:val="0"/>
      </w:pPr>
      <w:bookmarkStart w:id="630" w:name="_Toc11331455"/>
      <w:bookmarkStart w:id="631" w:name="_Toc36544938"/>
      <w:r w:rsidRPr="00653FE2">
        <w:t>7.6.4.25 - 7.6.4.35</w:t>
      </w:r>
      <w:r w:rsidRPr="00653FE2">
        <w:tab/>
        <w:t>Void</w:t>
      </w:r>
      <w:bookmarkEnd w:id="630"/>
      <w:bookmarkEnd w:id="631"/>
    </w:p>
    <w:p w:rsidR="001661DA" w:rsidRPr="00653FE2" w:rsidRDefault="001661DA" w:rsidP="001661DA">
      <w:pPr>
        <w:pStyle w:val="Heading4"/>
        <w:keepNext w:val="0"/>
        <w:keepLines w:val="0"/>
      </w:pPr>
      <w:bookmarkStart w:id="632" w:name="_Toc11331456"/>
      <w:bookmarkStart w:id="633" w:name="_Toc36544939"/>
      <w:r w:rsidRPr="00653FE2">
        <w:t>7.6.4.36</w:t>
      </w:r>
      <w:r w:rsidRPr="00653FE2">
        <w:tab/>
        <w:t>USSD Data Coding Scheme</w:t>
      </w:r>
      <w:bookmarkEnd w:id="632"/>
      <w:bookmarkEnd w:id="633"/>
    </w:p>
    <w:p w:rsidR="001661DA" w:rsidRPr="00653FE2" w:rsidRDefault="001661DA" w:rsidP="001661DA">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1661DA" w:rsidRPr="00653FE2" w:rsidRDefault="001661DA" w:rsidP="001661DA">
      <w:pPr>
        <w:pStyle w:val="Heading4"/>
        <w:keepNext w:val="0"/>
        <w:keepLines w:val="0"/>
      </w:pPr>
      <w:bookmarkStart w:id="634" w:name="_Toc11331457"/>
      <w:bookmarkStart w:id="635" w:name="_Toc36544940"/>
      <w:r w:rsidRPr="00653FE2">
        <w:t>7.6.4.37</w:t>
      </w:r>
      <w:r w:rsidRPr="00653FE2">
        <w:tab/>
        <w:t>USSD String</w:t>
      </w:r>
      <w:bookmarkEnd w:id="634"/>
      <w:bookmarkEnd w:id="635"/>
    </w:p>
    <w:p w:rsidR="001661DA" w:rsidRPr="00653FE2" w:rsidRDefault="001661DA" w:rsidP="001661DA">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1661DA" w:rsidRPr="00653FE2" w:rsidRDefault="001661DA" w:rsidP="001661DA">
      <w:pPr>
        <w:pStyle w:val="Heading4"/>
        <w:keepNext w:val="0"/>
        <w:keepLines w:val="0"/>
      </w:pPr>
      <w:bookmarkStart w:id="636" w:name="_Toc11331458"/>
      <w:bookmarkStart w:id="637" w:name="_Toc36544941"/>
      <w:r w:rsidRPr="00653FE2">
        <w:t>7.6.4.38</w:t>
      </w:r>
      <w:r w:rsidRPr="00653FE2">
        <w:tab/>
        <w:t>Bearer service</w:t>
      </w:r>
      <w:bookmarkEnd w:id="636"/>
      <w:bookmarkEnd w:id="637"/>
    </w:p>
    <w:p w:rsidR="001661DA" w:rsidRPr="00653FE2" w:rsidRDefault="001661DA" w:rsidP="001661DA">
      <w:r w:rsidRPr="00653FE2">
        <w:t>This parameter may refer to a single bearer service, a set of bearer services or to all bearer services as defined in 3GPP TS 22.002 [3]. This parameter is used only for supplementary service management.</w:t>
      </w:r>
    </w:p>
    <w:p w:rsidR="001661DA" w:rsidRPr="00653FE2" w:rsidRDefault="001661DA" w:rsidP="001661DA">
      <w:pPr>
        <w:pStyle w:val="Heading4"/>
        <w:keepNext w:val="0"/>
        <w:keepLines w:val="0"/>
      </w:pPr>
      <w:bookmarkStart w:id="638" w:name="_Toc11331459"/>
      <w:bookmarkStart w:id="639" w:name="_Toc36544942"/>
      <w:r w:rsidRPr="00653FE2">
        <w:t>7,6,4.38A</w:t>
      </w:r>
      <w:r w:rsidRPr="00653FE2">
        <w:tab/>
        <w:t>Bearer Service 2</w:t>
      </w:r>
      <w:bookmarkEnd w:id="638"/>
      <w:bookmarkEnd w:id="639"/>
    </w:p>
    <w:p w:rsidR="001661DA" w:rsidRPr="00653FE2" w:rsidRDefault="001661DA" w:rsidP="001661DA">
      <w:r w:rsidRPr="00653FE2">
        <w:t>This parameter is used to indicate the bearer service or set of bearer services (as 7.6.4.38 "Bearer service") related to Network Signal Info 2 for SCUDIF calls (see 3GPP TS 23.172 [126]).</w:t>
      </w:r>
    </w:p>
    <w:p w:rsidR="001661DA" w:rsidRPr="00653FE2" w:rsidRDefault="001661DA" w:rsidP="001661DA">
      <w:pPr>
        <w:pStyle w:val="Heading4"/>
        <w:keepNext w:val="0"/>
        <w:keepLines w:val="0"/>
      </w:pPr>
      <w:bookmarkStart w:id="640" w:name="_Toc11331460"/>
      <w:bookmarkStart w:id="641" w:name="_Toc36544943"/>
      <w:r w:rsidRPr="00653FE2">
        <w:t>7.6.4.39</w:t>
      </w:r>
      <w:r w:rsidRPr="00653FE2">
        <w:tab/>
        <w:t>Teleservice</w:t>
      </w:r>
      <w:bookmarkEnd w:id="640"/>
      <w:bookmarkEnd w:id="641"/>
    </w:p>
    <w:p w:rsidR="001661DA" w:rsidRPr="00653FE2" w:rsidRDefault="001661DA" w:rsidP="001661DA">
      <w:r w:rsidRPr="00653FE2">
        <w:t>This parameter may refer to a single teleservice, a set of teleservices or to all teleservices as defined in 3GPP TS 22.003 [4]. This parameter is used only for supplementary service management.</w:t>
      </w:r>
    </w:p>
    <w:p w:rsidR="001661DA" w:rsidRPr="00653FE2" w:rsidRDefault="001661DA" w:rsidP="001661DA">
      <w:pPr>
        <w:pStyle w:val="Heading4"/>
      </w:pPr>
      <w:bookmarkStart w:id="642" w:name="_Toc11331461"/>
      <w:bookmarkStart w:id="643" w:name="_Toc36544944"/>
      <w:r w:rsidRPr="00653FE2">
        <w:t>7.6.4.39A</w:t>
      </w:r>
      <w:r w:rsidRPr="00653FE2">
        <w:tab/>
        <w:t>Teleservice 2</w:t>
      </w:r>
      <w:bookmarkEnd w:id="642"/>
      <w:bookmarkEnd w:id="643"/>
    </w:p>
    <w:p w:rsidR="001661DA" w:rsidRPr="00653FE2" w:rsidRDefault="001661DA" w:rsidP="001661DA">
      <w:r w:rsidRPr="00653FE2">
        <w:t>This parameter is used to indicate the teleservice or set of teleservices (as 7.6.4.39 "Teleservice") related to Network Signal Info 2 for SCUDIF calls (see 3GPP TS 23.172 [126]).</w:t>
      </w:r>
    </w:p>
    <w:p w:rsidR="001661DA" w:rsidRPr="00653FE2" w:rsidRDefault="001661DA" w:rsidP="001661DA">
      <w:pPr>
        <w:pStyle w:val="Heading4"/>
      </w:pPr>
      <w:bookmarkStart w:id="644" w:name="_Toc11331462"/>
      <w:bookmarkStart w:id="645" w:name="_Toc36544945"/>
      <w:r w:rsidRPr="00653FE2">
        <w:t>7.6.4.40</w:t>
      </w:r>
      <w:r w:rsidRPr="00653FE2">
        <w:tab/>
        <w:t>Basic Service Group</w:t>
      </w:r>
      <w:bookmarkEnd w:id="644"/>
      <w:bookmarkEnd w:id="645"/>
    </w:p>
    <w:p w:rsidR="001661DA" w:rsidRPr="00653FE2" w:rsidRDefault="001661DA" w:rsidP="001661DA">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1661DA" w:rsidRPr="00653FE2" w:rsidRDefault="001661DA" w:rsidP="001661DA">
      <w:pPr>
        <w:pStyle w:val="Heading4"/>
        <w:keepNext w:val="0"/>
        <w:keepLines w:val="0"/>
      </w:pPr>
      <w:bookmarkStart w:id="646" w:name="_Toc11331463"/>
      <w:bookmarkStart w:id="647" w:name="_Toc36544946"/>
      <w:r w:rsidRPr="00653FE2">
        <w:t>7.6.4.41</w:t>
      </w:r>
      <w:r w:rsidRPr="00653FE2">
        <w:tab/>
        <w:t>eMLPP information</w:t>
      </w:r>
      <w:bookmarkEnd w:id="646"/>
      <w:bookmarkEnd w:id="647"/>
    </w:p>
    <w:p w:rsidR="001661DA" w:rsidRPr="00653FE2" w:rsidRDefault="001661DA" w:rsidP="001661DA">
      <w:r w:rsidRPr="00653FE2">
        <w:t>This parameter contains two parameters which are associated with the eMLPP service. The following two parameters are included:</w:t>
      </w:r>
    </w:p>
    <w:p w:rsidR="001661DA" w:rsidRPr="00653FE2" w:rsidRDefault="001661DA" w:rsidP="001661DA">
      <w:pPr>
        <w:pStyle w:val="B1"/>
      </w:pPr>
      <w:r w:rsidRPr="00653FE2">
        <w:t>-</w:t>
      </w:r>
      <w:r w:rsidRPr="00653FE2">
        <w:tab/>
        <w:t>maximum entitled priority:</w:t>
      </w:r>
    </w:p>
    <w:p w:rsidR="001661DA" w:rsidRPr="00653FE2" w:rsidRDefault="001661DA" w:rsidP="001661DA">
      <w:pPr>
        <w:pStyle w:val="B2"/>
      </w:pPr>
      <w:r w:rsidRPr="00653FE2">
        <w:t>-</w:t>
      </w:r>
      <w:r w:rsidRPr="00653FE2">
        <w:tab/>
        <w:t>indicates the highest priority level the subscriber is allowed to apply for an outgoing call set-up;</w:t>
      </w:r>
    </w:p>
    <w:p w:rsidR="001661DA" w:rsidRPr="00653FE2" w:rsidRDefault="001661DA" w:rsidP="001661DA">
      <w:pPr>
        <w:pStyle w:val="B1"/>
      </w:pPr>
      <w:r w:rsidRPr="00653FE2">
        <w:t>-</w:t>
      </w:r>
      <w:r w:rsidRPr="00653FE2">
        <w:tab/>
        <w:t>default priority:</w:t>
      </w:r>
    </w:p>
    <w:p w:rsidR="001661DA" w:rsidRPr="00653FE2" w:rsidRDefault="001661DA" w:rsidP="001661DA">
      <w:pPr>
        <w:pStyle w:val="B2"/>
      </w:pPr>
      <w:r w:rsidRPr="00653FE2">
        <w:t>-</w:t>
      </w:r>
      <w:r w:rsidRPr="00653FE2">
        <w:tab/>
        <w:t>defines the priority level which shall be assigned to a call if no explicit priority is indicated during call set-up.</w:t>
      </w:r>
    </w:p>
    <w:p w:rsidR="001661DA" w:rsidRPr="00653FE2" w:rsidRDefault="001661DA" w:rsidP="001661DA">
      <w:pPr>
        <w:pStyle w:val="Heading4"/>
      </w:pPr>
      <w:bookmarkStart w:id="648" w:name="_Toc11331464"/>
      <w:bookmarkStart w:id="649" w:name="_Toc36544947"/>
      <w:r w:rsidRPr="00653FE2">
        <w:t>7.6.4.42</w:t>
      </w:r>
      <w:r w:rsidRPr="00653FE2">
        <w:tab/>
        <w:t>SS-event</w:t>
      </w:r>
      <w:bookmarkEnd w:id="648"/>
      <w:bookmarkEnd w:id="649"/>
    </w:p>
    <w:p w:rsidR="001661DA" w:rsidRPr="00653FE2" w:rsidRDefault="001661DA" w:rsidP="001661DA">
      <w:pPr>
        <w:keepNext/>
        <w:keepLines/>
      </w:pPr>
      <w:r w:rsidRPr="00653FE2">
        <w:t>This parameter indicates the Supplementary Service for which an invocation notification is sent towards the gsmSCF. It can indicate one of the following services:</w:t>
      </w:r>
    </w:p>
    <w:p w:rsidR="001661DA" w:rsidRPr="00653FE2" w:rsidRDefault="001661DA" w:rsidP="001661DA">
      <w:pPr>
        <w:pStyle w:val="B1"/>
        <w:keepNext/>
        <w:keepLines/>
      </w:pPr>
      <w:r w:rsidRPr="00653FE2">
        <w:t>-</w:t>
      </w:r>
      <w:r w:rsidRPr="00653FE2">
        <w:tab/>
        <w:t>Explicit Call Transfer (ECT)</w:t>
      </w:r>
    </w:p>
    <w:p w:rsidR="001661DA" w:rsidRPr="00653FE2" w:rsidRDefault="001661DA" w:rsidP="001661DA">
      <w:pPr>
        <w:pStyle w:val="B1"/>
      </w:pPr>
      <w:r w:rsidRPr="00653FE2">
        <w:t>-</w:t>
      </w:r>
      <w:r w:rsidRPr="00653FE2">
        <w:tab/>
        <w:t>Call Deflection (CD)</w:t>
      </w:r>
    </w:p>
    <w:p w:rsidR="001661DA" w:rsidRPr="00653FE2" w:rsidRDefault="001661DA" w:rsidP="001661DA">
      <w:pPr>
        <w:pStyle w:val="B1"/>
      </w:pPr>
      <w:r w:rsidRPr="00653FE2">
        <w:t>-</w:t>
      </w:r>
      <w:r w:rsidRPr="00653FE2">
        <w:tab/>
        <w:t>Multi-Party call (MPTY)</w:t>
      </w:r>
    </w:p>
    <w:p w:rsidR="001661DA" w:rsidRPr="00653FE2" w:rsidRDefault="001661DA" w:rsidP="001661DA">
      <w:pPr>
        <w:pStyle w:val="B1"/>
      </w:pPr>
      <w:r w:rsidRPr="00653FE2">
        <w:t>-</w:t>
      </w:r>
      <w:r w:rsidRPr="00653FE2">
        <w:tab/>
        <w:t>Completion of Calls to Busy Subscriber (CCBS)</w:t>
      </w:r>
    </w:p>
    <w:p w:rsidR="001661DA" w:rsidRPr="00653FE2" w:rsidRDefault="001661DA" w:rsidP="001661DA">
      <w:pPr>
        <w:pStyle w:val="Heading4"/>
        <w:keepNext w:val="0"/>
        <w:keepLines w:val="0"/>
      </w:pPr>
      <w:bookmarkStart w:id="650" w:name="_Toc11331465"/>
      <w:bookmarkStart w:id="651" w:name="_Toc36544948"/>
      <w:r w:rsidRPr="00653FE2">
        <w:t>7.6.4.43</w:t>
      </w:r>
      <w:r w:rsidRPr="00653FE2">
        <w:tab/>
        <w:t>SS-event data</w:t>
      </w:r>
      <w:bookmarkEnd w:id="650"/>
      <w:bookmarkEnd w:id="651"/>
    </w:p>
    <w:p w:rsidR="001661DA" w:rsidRPr="00653FE2" w:rsidRDefault="001661DA" w:rsidP="001661DA">
      <w:r w:rsidRPr="00653FE2">
        <w:t>This parameter contains additional information related to Supplementary Service invocation. Depending on the service invoked it can contain the following information:</w:t>
      </w:r>
    </w:p>
    <w:p w:rsidR="001661DA" w:rsidRPr="00653FE2" w:rsidRDefault="001661DA" w:rsidP="001661DA">
      <w:pPr>
        <w:pStyle w:val="B1"/>
        <w:tabs>
          <w:tab w:val="left" w:pos="840"/>
        </w:tabs>
      </w:pPr>
      <w:r w:rsidRPr="00653FE2">
        <w:t>ECT</w:t>
      </w:r>
      <w:r w:rsidRPr="00653FE2">
        <w:tab/>
        <w:t>A list with all Called Party Numbers involved.</w:t>
      </w:r>
    </w:p>
    <w:p w:rsidR="001661DA" w:rsidRPr="00653FE2" w:rsidRDefault="001661DA" w:rsidP="001661DA">
      <w:pPr>
        <w:pStyle w:val="B1"/>
        <w:tabs>
          <w:tab w:val="left" w:pos="840"/>
        </w:tabs>
      </w:pPr>
      <w:r w:rsidRPr="00653FE2">
        <w:t>CD</w:t>
      </w:r>
      <w:r>
        <w:tab/>
      </w:r>
      <w:r w:rsidRPr="00653FE2">
        <w:t>The called Party number involved.</w:t>
      </w:r>
    </w:p>
    <w:p w:rsidR="001661DA" w:rsidRPr="00653FE2" w:rsidRDefault="001661DA" w:rsidP="001661DA">
      <w:pPr>
        <w:pStyle w:val="Heading4"/>
        <w:keepNext w:val="0"/>
        <w:keepLines w:val="0"/>
      </w:pPr>
      <w:bookmarkStart w:id="652" w:name="_Toc11331466"/>
      <w:bookmarkStart w:id="653" w:name="_Toc36544949"/>
      <w:r w:rsidRPr="00653FE2">
        <w:t>7.6.4.44</w:t>
      </w:r>
      <w:r w:rsidRPr="00653FE2">
        <w:tab/>
        <w:t>LCS Privacy Exceptions</w:t>
      </w:r>
      <w:bookmarkEnd w:id="652"/>
      <w:bookmarkEnd w:id="653"/>
    </w:p>
    <w:p w:rsidR="001661DA" w:rsidRPr="00653FE2" w:rsidRDefault="001661DA" w:rsidP="001661DA">
      <w:pPr>
        <w:pStyle w:val="B1"/>
        <w:ind w:left="0" w:firstLine="0"/>
      </w:pPr>
      <w:r w:rsidRPr="00653FE2">
        <w:t>Distinct SS codes are assigned to the following classes of LCS client in a target MS subscriber</w:t>
      </w:r>
      <w:r>
        <w:t>'</w:t>
      </w:r>
      <w:r w:rsidRPr="00653FE2">
        <w:t>s privacy exception list.</w:t>
      </w:r>
    </w:p>
    <w:p w:rsidR="001661DA" w:rsidRPr="00653FE2" w:rsidRDefault="001661DA" w:rsidP="001661DA">
      <w:pPr>
        <w:pStyle w:val="B1"/>
      </w:pPr>
      <w:r w:rsidRPr="00653FE2">
        <w:t>-</w:t>
      </w:r>
      <w:r w:rsidRPr="00653FE2">
        <w:tab/>
        <w:t>Universal Class;</w:t>
      </w:r>
    </w:p>
    <w:p w:rsidR="001661DA" w:rsidRPr="00653FE2" w:rsidRDefault="001661DA" w:rsidP="001661DA">
      <w:pPr>
        <w:pStyle w:val="B1"/>
      </w:pPr>
      <w:r w:rsidRPr="00653FE2">
        <w:t>-</w:t>
      </w:r>
      <w:r w:rsidRPr="00653FE2">
        <w:tab/>
        <w:t>Call</w:t>
      </w:r>
      <w:r w:rsidRPr="00653FE2">
        <w:rPr>
          <w:lang w:eastAsia="ja-JP"/>
        </w:rPr>
        <w:t>/session</w:t>
      </w:r>
      <w:r w:rsidRPr="00653FE2">
        <w:t xml:space="preserve"> related value added class;</w:t>
      </w:r>
    </w:p>
    <w:p w:rsidR="001661DA" w:rsidRPr="00653FE2" w:rsidRDefault="001661DA" w:rsidP="001661DA">
      <w:pPr>
        <w:pStyle w:val="B1"/>
      </w:pPr>
      <w:r w:rsidRPr="00653FE2">
        <w:t>-</w:t>
      </w:r>
      <w:r w:rsidRPr="00653FE2">
        <w:tab/>
        <w:t>Call</w:t>
      </w:r>
      <w:r w:rsidRPr="00653FE2">
        <w:rPr>
          <w:lang w:eastAsia="ja-JP"/>
        </w:rPr>
        <w:t>/session</w:t>
      </w:r>
      <w:r w:rsidRPr="00653FE2">
        <w:t xml:space="preserve"> unrelated value added class;</w:t>
      </w:r>
    </w:p>
    <w:p w:rsidR="001661DA" w:rsidRPr="00653FE2" w:rsidRDefault="001661DA" w:rsidP="001661DA">
      <w:pPr>
        <w:pStyle w:val="B1"/>
      </w:pPr>
      <w:r w:rsidRPr="00653FE2">
        <w:t>-</w:t>
      </w:r>
      <w:r w:rsidRPr="00653FE2">
        <w:tab/>
        <w:t>PLMN operator class.</w:t>
      </w:r>
    </w:p>
    <w:p w:rsidR="001661DA" w:rsidRPr="00653FE2" w:rsidRDefault="001661DA" w:rsidP="001661DA">
      <w:pPr>
        <w:pStyle w:val="B1"/>
        <w:rPr>
          <w:u w:val="single"/>
        </w:rPr>
      </w:pPr>
      <w:r w:rsidRPr="00653FE2">
        <w:t>-</w:t>
      </w:r>
      <w:r w:rsidRPr="00653FE2">
        <w:tab/>
        <w:t>Service type class.</w:t>
      </w:r>
    </w:p>
    <w:p w:rsidR="001661DA" w:rsidRPr="00653FE2" w:rsidRDefault="001661DA" w:rsidP="001661DA">
      <w:pPr>
        <w:pStyle w:val="B1"/>
        <w:rPr>
          <w:u w:val="single"/>
        </w:rPr>
      </w:pPr>
    </w:p>
    <w:p w:rsidR="001661DA" w:rsidRPr="00653FE2" w:rsidRDefault="001661DA" w:rsidP="001661DA">
      <w:pPr>
        <w:pStyle w:val="Heading4"/>
        <w:keepNext w:val="0"/>
        <w:keepLines w:val="0"/>
      </w:pPr>
      <w:bookmarkStart w:id="654" w:name="_Toc11331467"/>
      <w:bookmarkStart w:id="655" w:name="_Toc36544950"/>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654"/>
      <w:bookmarkEnd w:id="655"/>
    </w:p>
    <w:p w:rsidR="001661DA" w:rsidRPr="00653FE2" w:rsidRDefault="001661DA" w:rsidP="001661DA">
      <w:r w:rsidRPr="00653FE2">
        <w:t>Distinct SS codes are assigned to the following classes of MO-LR:</w:t>
      </w:r>
    </w:p>
    <w:p w:rsidR="001661DA" w:rsidRPr="00653FE2" w:rsidRDefault="001661DA" w:rsidP="001661DA">
      <w:pPr>
        <w:pStyle w:val="B1"/>
      </w:pPr>
      <w:r w:rsidRPr="00653FE2">
        <w:t>-</w:t>
      </w:r>
      <w:r w:rsidRPr="00653FE2">
        <w:tab/>
        <w:t>Basic Self Location;</w:t>
      </w:r>
    </w:p>
    <w:p w:rsidR="001661DA" w:rsidRPr="00653FE2" w:rsidRDefault="001661DA" w:rsidP="001661DA">
      <w:pPr>
        <w:pStyle w:val="B1"/>
      </w:pPr>
      <w:r w:rsidRPr="00653FE2">
        <w:t>-</w:t>
      </w:r>
      <w:r w:rsidRPr="00653FE2">
        <w:tab/>
        <w:t>Autonomous Self Location;</w:t>
      </w:r>
    </w:p>
    <w:p w:rsidR="001661DA" w:rsidRPr="00653FE2" w:rsidRDefault="001661DA" w:rsidP="001661DA">
      <w:pPr>
        <w:pStyle w:val="B1"/>
      </w:pPr>
      <w:r w:rsidRPr="00653FE2">
        <w:t>-</w:t>
      </w:r>
      <w:r w:rsidRPr="00653FE2">
        <w:tab/>
        <w:t>Transfer to Third Party.</w:t>
      </w:r>
    </w:p>
    <w:p w:rsidR="001661DA" w:rsidRPr="00653FE2" w:rsidRDefault="001661DA" w:rsidP="001661DA">
      <w:pPr>
        <w:pStyle w:val="Heading4"/>
        <w:keepNext w:val="0"/>
        <w:keepLines w:val="0"/>
      </w:pPr>
      <w:bookmarkStart w:id="656" w:name="_Toc11331468"/>
      <w:bookmarkStart w:id="657" w:name="_Toc36544951"/>
      <w:r w:rsidRPr="00653FE2">
        <w:t>7.6.4.46</w:t>
      </w:r>
      <w:r w:rsidRPr="00653FE2">
        <w:tab/>
        <w:t>NbrUser</w:t>
      </w:r>
      <w:bookmarkEnd w:id="656"/>
      <w:bookmarkEnd w:id="657"/>
    </w:p>
    <w:p w:rsidR="001661DA" w:rsidRPr="00653FE2" w:rsidRDefault="001661DA" w:rsidP="001661DA">
      <w:r w:rsidRPr="00653FE2">
        <w:t>This parameter indicates the maximum number of parallel bearers that may be used as defined by the user at registration of the MC SS.</w:t>
      </w:r>
    </w:p>
    <w:p w:rsidR="001661DA" w:rsidRPr="00653FE2" w:rsidRDefault="001661DA" w:rsidP="001661DA">
      <w:pPr>
        <w:pStyle w:val="Heading4"/>
        <w:keepNext w:val="0"/>
        <w:keepLines w:val="0"/>
      </w:pPr>
      <w:bookmarkStart w:id="658" w:name="_Toc11331469"/>
      <w:bookmarkStart w:id="659" w:name="_Toc36544952"/>
      <w:r w:rsidRPr="00653FE2">
        <w:t>7.6.4.47</w:t>
      </w:r>
      <w:r w:rsidRPr="00653FE2">
        <w:tab/>
        <w:t>MC Subscription Data</w:t>
      </w:r>
      <w:bookmarkEnd w:id="658"/>
      <w:bookmarkEnd w:id="659"/>
    </w:p>
    <w:p w:rsidR="001661DA" w:rsidRPr="00653FE2" w:rsidRDefault="001661DA" w:rsidP="001661DA">
      <w:r w:rsidRPr="00653FE2">
        <w:t>This parameter contains two parameters which are associated with the MC service. The following two parameters are included:</w:t>
      </w:r>
    </w:p>
    <w:p w:rsidR="001661DA" w:rsidRPr="00653FE2" w:rsidRDefault="001661DA" w:rsidP="001661DA">
      <w:pPr>
        <w:pStyle w:val="B1"/>
      </w:pPr>
      <w:r w:rsidRPr="00653FE2">
        <w:t>-</w:t>
      </w:r>
      <w:r w:rsidRPr="00653FE2">
        <w:tab/>
        <w:t>N</w:t>
      </w:r>
      <w:r w:rsidRPr="00653FE2">
        <w:rPr>
          <w:lang w:eastAsia="ja-JP"/>
        </w:rPr>
        <w:t>br</w:t>
      </w:r>
      <w:r w:rsidRPr="00653FE2">
        <w:t>User:</w:t>
      </w:r>
    </w:p>
    <w:p w:rsidR="001661DA" w:rsidRPr="00653FE2" w:rsidRDefault="001661DA" w:rsidP="001661DA">
      <w:pPr>
        <w:pStyle w:val="B2"/>
      </w:pPr>
      <w:r w:rsidRPr="00653FE2">
        <w:tab/>
        <w:t>indicates the maximum number of parallel bearers that may be used as defined by the user at registration of the MC SS</w:t>
      </w:r>
    </w:p>
    <w:p w:rsidR="001661DA" w:rsidRPr="00653FE2" w:rsidRDefault="001661DA" w:rsidP="001661DA">
      <w:pPr>
        <w:pStyle w:val="B1"/>
      </w:pPr>
      <w:r w:rsidRPr="00653FE2">
        <w:t>-</w:t>
      </w:r>
      <w:r w:rsidRPr="00653FE2">
        <w:tab/>
        <w:t>N</w:t>
      </w:r>
      <w:r w:rsidRPr="00653FE2">
        <w:rPr>
          <w:lang w:eastAsia="ja-JP"/>
        </w:rPr>
        <w:t>brSB</w:t>
      </w:r>
      <w:r w:rsidRPr="00653FE2">
        <w:t>:</w:t>
      </w:r>
    </w:p>
    <w:p w:rsidR="001661DA" w:rsidRPr="00653FE2" w:rsidRDefault="001661DA" w:rsidP="001661DA">
      <w:pPr>
        <w:pStyle w:val="B2"/>
        <w:rPr>
          <w:lang w:eastAsia="ja-JP"/>
        </w:rPr>
      </w:pPr>
      <w:r w:rsidRPr="00653FE2">
        <w:tab/>
        <w:t>indicates the maximum number of parallel bearers that may be used as defined by the user</w:t>
      </w:r>
      <w:r>
        <w:t>'</w:t>
      </w:r>
      <w:r w:rsidRPr="00653FE2">
        <w:t>s subscription.</w:t>
      </w:r>
    </w:p>
    <w:p w:rsidR="001661DA" w:rsidRPr="00653FE2" w:rsidRDefault="001661DA" w:rsidP="001661DA">
      <w:pPr>
        <w:pStyle w:val="Heading4"/>
        <w:keepNext w:val="0"/>
        <w:keepLines w:val="0"/>
      </w:pPr>
      <w:bookmarkStart w:id="660" w:name="_Toc11331470"/>
      <w:bookmarkStart w:id="661" w:name="_Toc36544953"/>
      <w:r w:rsidRPr="00653FE2">
        <w:t>7.6.4.48</w:t>
      </w:r>
      <w:r w:rsidRPr="00653FE2">
        <w:tab/>
        <w:t>MC Information</w:t>
      </w:r>
      <w:bookmarkEnd w:id="660"/>
      <w:bookmarkEnd w:id="661"/>
    </w:p>
    <w:p w:rsidR="001661DA" w:rsidRPr="00653FE2" w:rsidRDefault="001661DA" w:rsidP="001661DA">
      <w:r w:rsidRPr="00653FE2">
        <w:t>This parameter contains three parameters which are associated with the MC service. The following parameters are included:</w:t>
      </w:r>
    </w:p>
    <w:p w:rsidR="001661DA" w:rsidRPr="00653FE2" w:rsidRDefault="001661DA" w:rsidP="001661DA">
      <w:pPr>
        <w:pStyle w:val="B1"/>
      </w:pPr>
      <w:r w:rsidRPr="00653FE2">
        <w:t>-</w:t>
      </w:r>
      <w:r w:rsidRPr="00653FE2">
        <w:tab/>
        <w:t>N</w:t>
      </w:r>
      <w:r w:rsidRPr="00653FE2">
        <w:rPr>
          <w:lang w:eastAsia="ja-JP"/>
        </w:rPr>
        <w:t>brSB;</w:t>
      </w:r>
    </w:p>
    <w:p w:rsidR="001661DA" w:rsidRPr="00653FE2" w:rsidRDefault="001661DA" w:rsidP="001661DA">
      <w:pPr>
        <w:pStyle w:val="B1"/>
      </w:pPr>
      <w:r w:rsidRPr="00653FE2">
        <w:t>-</w:t>
      </w:r>
      <w:r w:rsidRPr="00653FE2">
        <w:tab/>
        <w:t>N</w:t>
      </w:r>
      <w:r w:rsidRPr="00653FE2">
        <w:rPr>
          <w:lang w:eastAsia="ja-JP"/>
        </w:rPr>
        <w:t>br</w:t>
      </w:r>
      <w:r w:rsidRPr="00653FE2">
        <w:t>User;</w:t>
      </w:r>
    </w:p>
    <w:p w:rsidR="001661DA" w:rsidRPr="00653FE2" w:rsidRDefault="001661DA" w:rsidP="001661DA">
      <w:pPr>
        <w:pStyle w:val="B1"/>
      </w:pPr>
      <w:r w:rsidRPr="00653FE2">
        <w:t>-</w:t>
      </w:r>
      <w:r w:rsidRPr="00653FE2">
        <w:tab/>
        <w:t>N</w:t>
      </w:r>
      <w:r w:rsidRPr="00653FE2">
        <w:rPr>
          <w:lang w:eastAsia="ja-JP"/>
        </w:rPr>
        <w:t>brSN.</w:t>
      </w:r>
    </w:p>
    <w:p w:rsidR="001661DA" w:rsidRPr="00653FE2" w:rsidRDefault="001661DA" w:rsidP="001661DA">
      <w:r w:rsidRPr="00653FE2">
        <w:t>Definitions of these parameters are provided in 3GPP TS 23.135.</w:t>
      </w:r>
    </w:p>
    <w:p w:rsidR="001661DA" w:rsidRPr="00653FE2" w:rsidRDefault="001661DA" w:rsidP="001661DA">
      <w:pPr>
        <w:pStyle w:val="Heading4"/>
        <w:keepNext w:val="0"/>
        <w:keepLines w:val="0"/>
      </w:pPr>
      <w:bookmarkStart w:id="662" w:name="_Toc11331471"/>
      <w:bookmarkStart w:id="663" w:name="_Toc36544954"/>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662"/>
      <w:bookmarkEnd w:id="663"/>
    </w:p>
    <w:p w:rsidR="001661DA" w:rsidRPr="00653FE2" w:rsidRDefault="001661DA" w:rsidP="001661DA">
      <w:r w:rsidRPr="00653FE2">
        <w:t>This parameter indicates the current state of the CCBS request. It can take one of seven values:</w:t>
      </w:r>
    </w:p>
    <w:p w:rsidR="001661DA" w:rsidRPr="00653FE2" w:rsidRDefault="001661DA" w:rsidP="001661DA">
      <w:pPr>
        <w:pStyle w:val="B1"/>
      </w:pPr>
      <w:r w:rsidRPr="00653FE2">
        <w:t>-</w:t>
      </w:r>
      <w:r w:rsidRPr="00653FE2">
        <w:tab/>
        <w:t>request;</w:t>
      </w:r>
    </w:p>
    <w:p w:rsidR="001661DA" w:rsidRPr="00653FE2" w:rsidRDefault="001661DA" w:rsidP="001661DA">
      <w:pPr>
        <w:pStyle w:val="B1"/>
      </w:pPr>
      <w:r w:rsidRPr="00653FE2">
        <w:t>-</w:t>
      </w:r>
      <w:r w:rsidRPr="00653FE2">
        <w:tab/>
        <w:t>recall;</w:t>
      </w:r>
    </w:p>
    <w:p w:rsidR="001661DA" w:rsidRPr="00653FE2" w:rsidRDefault="001661DA" w:rsidP="001661DA">
      <w:pPr>
        <w:pStyle w:val="B1"/>
      </w:pPr>
      <w:r w:rsidRPr="00653FE2">
        <w:t>-</w:t>
      </w:r>
      <w:r w:rsidRPr="00653FE2">
        <w:tab/>
        <w:t>active;</w:t>
      </w:r>
    </w:p>
    <w:p w:rsidR="001661DA" w:rsidRPr="00653FE2" w:rsidRDefault="001661DA" w:rsidP="001661DA">
      <w:pPr>
        <w:pStyle w:val="B1"/>
      </w:pPr>
      <w:r w:rsidRPr="00653FE2">
        <w:t>-</w:t>
      </w:r>
      <w:r w:rsidRPr="00653FE2">
        <w:tab/>
        <w:t>completed;</w:t>
      </w:r>
    </w:p>
    <w:p w:rsidR="001661DA" w:rsidRPr="00653FE2" w:rsidRDefault="001661DA" w:rsidP="001661DA">
      <w:pPr>
        <w:pStyle w:val="B1"/>
      </w:pPr>
      <w:r w:rsidRPr="00653FE2">
        <w:t>-</w:t>
      </w:r>
      <w:r w:rsidRPr="00653FE2">
        <w:tab/>
        <w:t>suspended;</w:t>
      </w:r>
    </w:p>
    <w:p w:rsidR="001661DA" w:rsidRPr="00653FE2" w:rsidRDefault="001661DA" w:rsidP="001661DA">
      <w:pPr>
        <w:pStyle w:val="B1"/>
      </w:pPr>
      <w:r w:rsidRPr="00653FE2">
        <w:t>-</w:t>
      </w:r>
      <w:r w:rsidRPr="00653FE2">
        <w:tab/>
        <w:t>frozen;</w:t>
      </w:r>
    </w:p>
    <w:p w:rsidR="001661DA" w:rsidRPr="00653FE2" w:rsidRDefault="001661DA" w:rsidP="001661DA">
      <w:pPr>
        <w:pStyle w:val="B1"/>
      </w:pPr>
      <w:r w:rsidRPr="00653FE2">
        <w:t>-</w:t>
      </w:r>
      <w:r w:rsidRPr="00653FE2">
        <w:tab/>
        <w:t>deleted.</w:t>
      </w:r>
    </w:p>
    <w:p w:rsidR="001661DA" w:rsidRPr="00653FE2" w:rsidRDefault="001661DA" w:rsidP="001661DA">
      <w:pPr>
        <w:pStyle w:val="Heading4"/>
        <w:rPr>
          <w:lang w:eastAsia="ja-JP"/>
        </w:rPr>
      </w:pPr>
      <w:bookmarkStart w:id="664" w:name="_Toc11331472"/>
      <w:bookmarkStart w:id="665" w:name="_Toc36544955"/>
      <w:r w:rsidRPr="00653FE2">
        <w:t>7.6.4.50</w:t>
      </w:r>
      <w:r w:rsidRPr="00653FE2">
        <w:tab/>
        <w:t>Basic Service Group</w:t>
      </w:r>
      <w:r w:rsidRPr="00653FE2">
        <w:rPr>
          <w:lang w:eastAsia="ja-JP"/>
        </w:rPr>
        <w:t xml:space="preserve"> 2</w:t>
      </w:r>
      <w:bookmarkEnd w:id="664"/>
      <w:bookmarkEnd w:id="665"/>
    </w:p>
    <w:p w:rsidR="001661DA" w:rsidRPr="00653FE2" w:rsidRDefault="001661DA" w:rsidP="001661DA">
      <w:pPr>
        <w:keepNext/>
        <w:keepLines/>
      </w:pPr>
      <w:r w:rsidRPr="00653FE2">
        <w:t>This parameter refers to the Basic Service Group either as a bearer service (see clause 7.6.4.38) or a teleservice (see clause 7.6.4.39). This parameter is used only for supplementary service management.</w:t>
      </w:r>
    </w:p>
    <w:p w:rsidR="001661DA" w:rsidRPr="00653FE2" w:rsidRDefault="001661DA" w:rsidP="001661DA">
      <w:pPr>
        <w:pStyle w:val="Heading3"/>
        <w:keepNext w:val="0"/>
        <w:keepLines w:val="0"/>
      </w:pPr>
      <w:bookmarkStart w:id="666" w:name="_Toc11331473"/>
      <w:bookmarkStart w:id="667" w:name="_Toc36544956"/>
      <w:r w:rsidRPr="00653FE2">
        <w:t>7.6.5</w:t>
      </w:r>
      <w:r w:rsidRPr="00653FE2">
        <w:tab/>
        <w:t>Call parameters</w:t>
      </w:r>
      <w:bookmarkEnd w:id="666"/>
      <w:bookmarkEnd w:id="667"/>
    </w:p>
    <w:p w:rsidR="001661DA" w:rsidRPr="00653FE2" w:rsidRDefault="001661DA" w:rsidP="001661DA">
      <w:pPr>
        <w:pStyle w:val="Heading4"/>
        <w:keepNext w:val="0"/>
        <w:keepLines w:val="0"/>
      </w:pPr>
      <w:bookmarkStart w:id="668" w:name="_Toc11331474"/>
      <w:bookmarkStart w:id="669" w:name="_Toc36544957"/>
      <w:r w:rsidRPr="00653FE2">
        <w:t>7.6.5.1</w:t>
      </w:r>
      <w:r w:rsidRPr="00653FE2">
        <w:tab/>
        <w:t>Call reference number</w:t>
      </w:r>
      <w:bookmarkEnd w:id="668"/>
      <w:bookmarkEnd w:id="669"/>
    </w:p>
    <w:p w:rsidR="001661DA" w:rsidRPr="00653FE2" w:rsidRDefault="001661DA" w:rsidP="001661DA">
      <w:r w:rsidRPr="00653FE2">
        <w:t>This parameter refers to a call reference number allocated by a call control MSC.</w:t>
      </w:r>
    </w:p>
    <w:p w:rsidR="001661DA" w:rsidRPr="00653FE2" w:rsidRDefault="001661DA" w:rsidP="001661DA">
      <w:pPr>
        <w:pStyle w:val="Heading4"/>
        <w:keepNext w:val="0"/>
        <w:keepLines w:val="0"/>
      </w:pPr>
      <w:bookmarkStart w:id="670" w:name="_Toc11331475"/>
      <w:bookmarkStart w:id="671" w:name="_Toc36544958"/>
      <w:r w:rsidRPr="00653FE2">
        <w:t>7.6.5.2</w:t>
      </w:r>
      <w:r w:rsidRPr="00653FE2">
        <w:tab/>
        <w:t>Interrogation type</w:t>
      </w:r>
      <w:bookmarkEnd w:id="670"/>
      <w:bookmarkEnd w:id="671"/>
    </w:p>
    <w:p w:rsidR="001661DA" w:rsidRPr="00653FE2" w:rsidRDefault="001661DA" w:rsidP="001661DA">
      <w:r w:rsidRPr="00653FE2">
        <w:t>This parameter refers to the type of interrogation for routing information which is sent from a GMSC to an HLR. It can take either of two values:</w:t>
      </w:r>
    </w:p>
    <w:p w:rsidR="001661DA" w:rsidRPr="00653FE2" w:rsidRDefault="001661DA" w:rsidP="001661DA">
      <w:pPr>
        <w:pStyle w:val="B1"/>
      </w:pPr>
      <w:r w:rsidRPr="00653FE2">
        <w:t>-</w:t>
      </w:r>
      <w:r w:rsidRPr="00653FE2">
        <w:tab/>
        <w:t>basic call (for information to route a call before the call has been extended to the VMSC of the called party);</w:t>
      </w:r>
    </w:p>
    <w:p w:rsidR="001661DA" w:rsidRPr="00653FE2" w:rsidRDefault="001661DA" w:rsidP="001661DA">
      <w:pPr>
        <w:pStyle w:val="B1"/>
      </w:pPr>
      <w:r w:rsidRPr="00653FE2">
        <w:t>-</w:t>
      </w:r>
      <w:r w:rsidRPr="00653FE2">
        <w:tab/>
        <w:t>forwarding (for information to route the call to the forwarded-to destination after the VMSC of the forwarding party has requested the GMSC to resume handling of the call.</w:t>
      </w:r>
    </w:p>
    <w:p w:rsidR="001661DA" w:rsidRPr="00653FE2" w:rsidRDefault="001661DA" w:rsidP="001661DA">
      <w:pPr>
        <w:pStyle w:val="Heading4"/>
        <w:keepNext w:val="0"/>
        <w:keepLines w:val="0"/>
      </w:pPr>
      <w:bookmarkStart w:id="672" w:name="_Toc11331476"/>
      <w:bookmarkStart w:id="673" w:name="_Toc36544959"/>
      <w:r w:rsidRPr="00653FE2">
        <w:t>7.6.5.3</w:t>
      </w:r>
      <w:r w:rsidRPr="00653FE2">
        <w:tab/>
        <w:t>OR interrogation</w:t>
      </w:r>
      <w:bookmarkEnd w:id="672"/>
      <w:bookmarkEnd w:id="673"/>
    </w:p>
    <w:p w:rsidR="001661DA" w:rsidRPr="00653FE2" w:rsidRDefault="001661DA" w:rsidP="001661DA">
      <w:r w:rsidRPr="00653FE2">
        <w:t>This parameter indicates that the GMSC which interrogated the HLR for routeing information is not in the same PLMN as the HLR, and therefore that the call will potentially be optimally routed.</w:t>
      </w:r>
    </w:p>
    <w:p w:rsidR="001661DA" w:rsidRPr="00653FE2" w:rsidRDefault="001661DA" w:rsidP="001661DA">
      <w:pPr>
        <w:pStyle w:val="Heading4"/>
        <w:keepNext w:val="0"/>
        <w:keepLines w:val="0"/>
      </w:pPr>
      <w:bookmarkStart w:id="674" w:name="_Toc11331477"/>
      <w:bookmarkStart w:id="675" w:name="_Toc36544960"/>
      <w:r w:rsidRPr="00653FE2">
        <w:t>7.6.5.4</w:t>
      </w:r>
      <w:r w:rsidRPr="00653FE2">
        <w:tab/>
        <w:t>OR capability</w:t>
      </w:r>
      <w:bookmarkEnd w:id="674"/>
      <w:bookmarkEnd w:id="675"/>
    </w:p>
    <w:p w:rsidR="001661DA" w:rsidRPr="00653FE2" w:rsidRDefault="001661DA" w:rsidP="001661DA">
      <w:r w:rsidRPr="00653FE2">
        <w:t>This parameter indicates the phase of OR which the GMSC supports.</w:t>
      </w:r>
    </w:p>
    <w:p w:rsidR="001661DA" w:rsidRPr="00653FE2" w:rsidRDefault="001661DA" w:rsidP="001661DA">
      <w:pPr>
        <w:pStyle w:val="Heading4"/>
        <w:keepNext w:val="0"/>
        <w:keepLines w:val="0"/>
      </w:pPr>
      <w:bookmarkStart w:id="676" w:name="_Toc11331478"/>
      <w:bookmarkStart w:id="677" w:name="_Toc36544961"/>
      <w:r w:rsidRPr="00653FE2">
        <w:t>7.6.5.5</w:t>
      </w:r>
      <w:r w:rsidRPr="00653FE2">
        <w:tab/>
        <w:t>Forwarding reason</w:t>
      </w:r>
      <w:bookmarkEnd w:id="676"/>
      <w:bookmarkEnd w:id="677"/>
    </w:p>
    <w:p w:rsidR="001661DA" w:rsidRPr="00653FE2" w:rsidRDefault="001661DA" w:rsidP="001661DA">
      <w:r w:rsidRPr="00653FE2">
        <w:t>This parameter indicates the reason for which the call is to be forwarded. It can take one of three values:</w:t>
      </w:r>
    </w:p>
    <w:p w:rsidR="001661DA" w:rsidRPr="00653FE2" w:rsidRDefault="001661DA" w:rsidP="001661DA">
      <w:pPr>
        <w:pStyle w:val="B1"/>
      </w:pPr>
      <w:r w:rsidRPr="00653FE2">
        <w:t>-</w:t>
      </w:r>
      <w:r w:rsidRPr="00653FE2">
        <w:tab/>
        <w:t>busy subscriber;</w:t>
      </w:r>
    </w:p>
    <w:p w:rsidR="001661DA" w:rsidRPr="00653FE2" w:rsidRDefault="001661DA" w:rsidP="001661DA">
      <w:pPr>
        <w:pStyle w:val="B1"/>
      </w:pPr>
      <w:r w:rsidRPr="00653FE2">
        <w:t>-</w:t>
      </w:r>
      <w:r w:rsidRPr="00653FE2">
        <w:tab/>
        <w:t>mobile subscriber not reachable;</w:t>
      </w:r>
    </w:p>
    <w:p w:rsidR="001661DA" w:rsidRPr="00653FE2" w:rsidRDefault="001661DA" w:rsidP="001661DA">
      <w:pPr>
        <w:pStyle w:val="B1"/>
      </w:pPr>
      <w:r w:rsidRPr="00653FE2">
        <w:t>-</w:t>
      </w:r>
      <w:r w:rsidRPr="00653FE2">
        <w:tab/>
        <w:t>no subscriber reply.</w:t>
      </w:r>
    </w:p>
    <w:p w:rsidR="001661DA" w:rsidRPr="00653FE2" w:rsidRDefault="001661DA" w:rsidP="001661DA">
      <w:pPr>
        <w:pStyle w:val="Heading4"/>
        <w:keepNext w:val="0"/>
        <w:keepLines w:val="0"/>
      </w:pPr>
      <w:bookmarkStart w:id="678" w:name="_Toc11331479"/>
      <w:bookmarkStart w:id="679" w:name="_Toc36544962"/>
      <w:r w:rsidRPr="00653FE2">
        <w:t>7.6.5.6</w:t>
      </w:r>
      <w:r w:rsidRPr="00653FE2">
        <w:tab/>
        <w:t>Forwarding interrogation required</w:t>
      </w:r>
      <w:bookmarkEnd w:id="678"/>
      <w:bookmarkEnd w:id="679"/>
    </w:p>
    <w:p w:rsidR="001661DA" w:rsidRPr="00653FE2" w:rsidRDefault="001661DA" w:rsidP="001661DA">
      <w:r w:rsidRPr="00653FE2">
        <w:t>This parameter indicates that if the VMSC of the forwarding subscriber requests the GMSC to resume handling of the call the GMSC shall interrogate the HLR for forwarding information.</w:t>
      </w:r>
    </w:p>
    <w:p w:rsidR="001661DA" w:rsidRPr="00653FE2" w:rsidRDefault="001661DA" w:rsidP="001661DA">
      <w:pPr>
        <w:pStyle w:val="Heading4"/>
        <w:keepNext w:val="0"/>
        <w:keepLines w:val="0"/>
      </w:pPr>
      <w:bookmarkStart w:id="680" w:name="_Toc11331480"/>
      <w:bookmarkStart w:id="681" w:name="_Toc36544963"/>
      <w:r w:rsidRPr="00653FE2">
        <w:t>7.6.5.7</w:t>
      </w:r>
      <w:r w:rsidRPr="00653FE2">
        <w:tab/>
        <w:t>O-CSI</w:t>
      </w:r>
      <w:bookmarkEnd w:id="680"/>
      <w:bookmarkEnd w:id="681"/>
    </w:p>
    <w:p w:rsidR="001661DA" w:rsidRPr="00653FE2" w:rsidRDefault="001661DA" w:rsidP="001661DA">
      <w:r w:rsidRPr="00653FE2">
        <w:t>This parameter identifies the subscriber as having originating CAMEL services as defined in 3GPP TS 23.078.</w:t>
      </w:r>
    </w:p>
    <w:p w:rsidR="001661DA" w:rsidRPr="00653FE2" w:rsidRDefault="001661DA" w:rsidP="001661DA">
      <w:pPr>
        <w:pStyle w:val="Heading4"/>
        <w:keepNext w:val="0"/>
        <w:keepLines w:val="0"/>
      </w:pPr>
      <w:bookmarkStart w:id="682" w:name="_Toc11331481"/>
      <w:bookmarkStart w:id="683" w:name="_Toc36544964"/>
      <w:r w:rsidRPr="00653FE2">
        <w:t>7.6.5.7A</w:t>
      </w:r>
      <w:r w:rsidRPr="00653FE2">
        <w:tab/>
        <w:t>D-CSI</w:t>
      </w:r>
      <w:bookmarkEnd w:id="682"/>
      <w:bookmarkEnd w:id="683"/>
    </w:p>
    <w:p w:rsidR="001661DA" w:rsidRPr="00653FE2" w:rsidRDefault="001661DA" w:rsidP="001661DA">
      <w:r w:rsidRPr="00653FE2">
        <w:t>This parameter identifies the subscriber as having originating CAMEL dialled services as defined in 3GPP TS 23.078.</w:t>
      </w:r>
    </w:p>
    <w:p w:rsidR="001661DA" w:rsidRPr="00653FE2" w:rsidRDefault="001661DA" w:rsidP="001661DA">
      <w:pPr>
        <w:pStyle w:val="Heading4"/>
        <w:keepNext w:val="0"/>
        <w:keepLines w:val="0"/>
      </w:pPr>
      <w:bookmarkStart w:id="684" w:name="_Toc11331482"/>
      <w:bookmarkStart w:id="685" w:name="_Toc36544965"/>
      <w:r w:rsidRPr="00653FE2">
        <w:t>7.6.5.7B</w:t>
      </w:r>
      <w:r w:rsidRPr="00653FE2">
        <w:tab/>
        <w:t>T-CSI</w:t>
      </w:r>
      <w:bookmarkEnd w:id="684"/>
      <w:bookmarkEnd w:id="685"/>
    </w:p>
    <w:p w:rsidR="001661DA" w:rsidRPr="00653FE2" w:rsidRDefault="001661DA" w:rsidP="001661DA">
      <w:r w:rsidRPr="00653FE2">
        <w:t>This parameter identifies the subscriber as having terminating CAMEL services in the GMSC, as defined in 3GPP TS 23.078.</w:t>
      </w:r>
    </w:p>
    <w:p w:rsidR="001661DA" w:rsidRPr="00653FE2" w:rsidRDefault="001661DA" w:rsidP="001661DA">
      <w:pPr>
        <w:pStyle w:val="Heading4"/>
        <w:keepNext w:val="0"/>
        <w:keepLines w:val="0"/>
      </w:pPr>
      <w:bookmarkStart w:id="686" w:name="_Toc11331483"/>
      <w:bookmarkStart w:id="687" w:name="_Toc36544966"/>
      <w:r w:rsidRPr="00653FE2">
        <w:t>7.6.5.7C</w:t>
      </w:r>
      <w:r w:rsidRPr="00653FE2">
        <w:tab/>
        <w:t>VT-CSI</w:t>
      </w:r>
      <w:bookmarkEnd w:id="686"/>
      <w:bookmarkEnd w:id="687"/>
    </w:p>
    <w:p w:rsidR="001661DA" w:rsidRPr="00653FE2" w:rsidRDefault="001661DA" w:rsidP="001661DA">
      <w:r w:rsidRPr="00653FE2">
        <w:t>This parameter identifies the subscriber as having terminating CAMEL services in the VMSC, as defined in 3GPP TS 23.078.</w:t>
      </w:r>
    </w:p>
    <w:p w:rsidR="001661DA" w:rsidRPr="00653FE2" w:rsidRDefault="001661DA" w:rsidP="001661DA">
      <w:pPr>
        <w:pStyle w:val="Heading4"/>
        <w:keepNext w:val="0"/>
        <w:keepLines w:val="0"/>
      </w:pPr>
      <w:bookmarkStart w:id="688" w:name="_Toc11331484"/>
      <w:bookmarkStart w:id="689" w:name="_Toc36544967"/>
      <w:r w:rsidRPr="00653FE2">
        <w:t>7.6.5.7D</w:t>
      </w:r>
      <w:r w:rsidRPr="00653FE2">
        <w:tab/>
        <w:t>O-IM-CSI</w:t>
      </w:r>
      <w:bookmarkEnd w:id="688"/>
      <w:bookmarkEnd w:id="689"/>
    </w:p>
    <w:p w:rsidR="001661DA" w:rsidRPr="00653FE2" w:rsidRDefault="001661DA" w:rsidP="001661DA">
      <w:r w:rsidRPr="00653FE2">
        <w:t>This parameter identifies the subscriber as having originating IP Multimedia Core Network CAMEL services as defined in 3GPP TS 23.278.</w:t>
      </w:r>
    </w:p>
    <w:p w:rsidR="001661DA" w:rsidRPr="00653FE2" w:rsidRDefault="001661DA" w:rsidP="001661DA">
      <w:pPr>
        <w:pStyle w:val="Heading4"/>
        <w:keepNext w:val="0"/>
        <w:keepLines w:val="0"/>
      </w:pPr>
      <w:bookmarkStart w:id="690" w:name="_Toc11331485"/>
      <w:bookmarkStart w:id="691" w:name="_Toc36544968"/>
      <w:r w:rsidRPr="00653FE2">
        <w:t>7.6.5.7E</w:t>
      </w:r>
      <w:r w:rsidRPr="00653FE2">
        <w:tab/>
        <w:t>D-IM-CSI</w:t>
      </w:r>
      <w:bookmarkEnd w:id="690"/>
      <w:bookmarkEnd w:id="691"/>
    </w:p>
    <w:p w:rsidR="001661DA" w:rsidRPr="00653FE2" w:rsidRDefault="001661DA" w:rsidP="001661DA">
      <w:r w:rsidRPr="00653FE2">
        <w:t>This parameter identifies the subscriber as having originating IP Multimedia Core Network CAMEL dialled services as defined in 3GPP TS 23.278.</w:t>
      </w:r>
    </w:p>
    <w:p w:rsidR="001661DA" w:rsidRPr="00653FE2" w:rsidRDefault="001661DA" w:rsidP="001661DA">
      <w:pPr>
        <w:pStyle w:val="Heading4"/>
        <w:keepNext w:val="0"/>
        <w:keepLines w:val="0"/>
      </w:pPr>
      <w:bookmarkStart w:id="692" w:name="_Toc11331486"/>
      <w:bookmarkStart w:id="693" w:name="_Toc36544969"/>
      <w:r w:rsidRPr="00653FE2">
        <w:t>7.6.5.7F</w:t>
      </w:r>
      <w:r w:rsidRPr="00653FE2">
        <w:tab/>
        <w:t>VT-IM-CSI</w:t>
      </w:r>
      <w:bookmarkEnd w:id="692"/>
      <w:bookmarkEnd w:id="693"/>
    </w:p>
    <w:p w:rsidR="001661DA" w:rsidRPr="00653FE2" w:rsidRDefault="001661DA" w:rsidP="001661DA">
      <w:r w:rsidRPr="00653FE2">
        <w:t>This parameter identifies the subscriber as having terminating IP Multimedia Core Network CAMEL services as defined in 3GPP TS 23.278.</w:t>
      </w:r>
    </w:p>
    <w:p w:rsidR="001661DA" w:rsidRPr="00653FE2" w:rsidRDefault="001661DA" w:rsidP="001661DA">
      <w:pPr>
        <w:pStyle w:val="Heading4"/>
        <w:keepNext w:val="0"/>
        <w:keepLines w:val="0"/>
      </w:pPr>
      <w:bookmarkStart w:id="694" w:name="_Toc11331487"/>
      <w:bookmarkStart w:id="695" w:name="_Toc36544970"/>
      <w:r w:rsidRPr="00653FE2">
        <w:t>7.6.5.8</w:t>
      </w:r>
      <w:r w:rsidRPr="00653FE2">
        <w:tab/>
        <w:t>Void</w:t>
      </w:r>
      <w:bookmarkEnd w:id="694"/>
      <w:bookmarkEnd w:id="695"/>
    </w:p>
    <w:p w:rsidR="001661DA" w:rsidRPr="00653FE2" w:rsidRDefault="001661DA" w:rsidP="001661DA">
      <w:pPr>
        <w:pStyle w:val="Heading4"/>
        <w:keepNext w:val="0"/>
        <w:keepLines w:val="0"/>
      </w:pPr>
      <w:bookmarkStart w:id="696" w:name="_Toc11331488"/>
      <w:bookmarkStart w:id="697" w:name="_Toc36544971"/>
      <w:r w:rsidRPr="00653FE2">
        <w:t>7.6.5.9</w:t>
      </w:r>
      <w:r w:rsidRPr="00653FE2">
        <w:tab/>
        <w:t>Void</w:t>
      </w:r>
      <w:bookmarkEnd w:id="696"/>
      <w:bookmarkEnd w:id="697"/>
    </w:p>
    <w:p w:rsidR="001661DA" w:rsidRPr="00653FE2" w:rsidRDefault="001661DA" w:rsidP="001661DA">
      <w:pPr>
        <w:pStyle w:val="Heading4"/>
        <w:keepNext w:val="0"/>
        <w:keepLines w:val="0"/>
      </w:pPr>
      <w:bookmarkStart w:id="698" w:name="_Toc11331489"/>
      <w:bookmarkStart w:id="699" w:name="_Toc36544972"/>
      <w:r w:rsidRPr="00653FE2">
        <w:t>7.6.5.10</w:t>
      </w:r>
      <w:r w:rsidRPr="00653FE2">
        <w:tab/>
        <w:t>Void</w:t>
      </w:r>
      <w:bookmarkEnd w:id="698"/>
      <w:bookmarkEnd w:id="699"/>
    </w:p>
    <w:p w:rsidR="001661DA" w:rsidRPr="00653FE2" w:rsidRDefault="001661DA" w:rsidP="001661DA">
      <w:pPr>
        <w:pStyle w:val="Heading4"/>
        <w:keepNext w:val="0"/>
        <w:keepLines w:val="0"/>
      </w:pPr>
      <w:bookmarkStart w:id="700" w:name="_Toc11331490"/>
      <w:bookmarkStart w:id="701" w:name="_Toc36544973"/>
      <w:r w:rsidRPr="00653FE2">
        <w:t>7.6.5.11</w:t>
      </w:r>
      <w:r w:rsidRPr="00653FE2">
        <w:tab/>
        <w:t>CCBS Feature</w:t>
      </w:r>
      <w:bookmarkEnd w:id="700"/>
      <w:bookmarkEnd w:id="701"/>
    </w:p>
    <w:p w:rsidR="001661DA" w:rsidRPr="00653FE2" w:rsidRDefault="001661DA" w:rsidP="001661DA">
      <w:r w:rsidRPr="00653FE2">
        <w:t>This parameter corresponds to the 'CCBS Description' parameter in 3GPP TS 23.093. It refers to the necessary set of information required in order to characterise a certain CCBS request. The parameter may contain the following information:</w:t>
      </w:r>
    </w:p>
    <w:p w:rsidR="001661DA" w:rsidRPr="00653FE2" w:rsidRDefault="001661DA" w:rsidP="001661DA">
      <w:pPr>
        <w:pStyle w:val="B1"/>
        <w:tabs>
          <w:tab w:val="left" w:pos="3120"/>
        </w:tabs>
      </w:pPr>
      <w:r w:rsidRPr="00653FE2">
        <w:t>-</w:t>
      </w:r>
      <w:r w:rsidRPr="00653FE2">
        <w:tab/>
        <w:t>CCBS Index</w:t>
      </w:r>
      <w:r w:rsidRPr="00653FE2">
        <w:tab/>
        <w:t>(see 3GPP TS 23.093 for the use of this parameter);</w:t>
      </w:r>
    </w:p>
    <w:p w:rsidR="001661DA" w:rsidRPr="00653FE2" w:rsidRDefault="001661DA" w:rsidP="001661DA">
      <w:pPr>
        <w:pStyle w:val="B1"/>
        <w:tabs>
          <w:tab w:val="left" w:pos="3120"/>
        </w:tabs>
      </w:pPr>
      <w:r w:rsidRPr="00653FE2">
        <w:t>-</w:t>
      </w:r>
      <w:r w:rsidRPr="00653FE2">
        <w:tab/>
        <w:t>B-subscriber number</w:t>
      </w:r>
      <w:r w:rsidRPr="00653FE2">
        <w:tab/>
        <w:t>(see clause 7.6.2.48);</w:t>
      </w:r>
    </w:p>
    <w:p w:rsidR="001661DA" w:rsidRPr="00653FE2" w:rsidRDefault="001661DA" w:rsidP="001661DA">
      <w:pPr>
        <w:pStyle w:val="B1"/>
        <w:tabs>
          <w:tab w:val="left" w:pos="3120"/>
        </w:tabs>
      </w:pPr>
      <w:r w:rsidRPr="00653FE2">
        <w:t>-</w:t>
      </w:r>
      <w:r w:rsidRPr="00653FE2">
        <w:tab/>
        <w:t>B-subscriber subaddress</w:t>
      </w:r>
      <w:r w:rsidRPr="00653FE2">
        <w:tab/>
        <w:t>(see clause 7.6.2.49);</w:t>
      </w:r>
    </w:p>
    <w:p w:rsidR="001661DA" w:rsidRPr="00653FE2" w:rsidRDefault="001661DA" w:rsidP="001661DA">
      <w:pPr>
        <w:pStyle w:val="B1"/>
        <w:tabs>
          <w:tab w:val="left" w:pos="3120"/>
        </w:tabs>
      </w:pPr>
      <w:r w:rsidRPr="00653FE2">
        <w:t>-</w:t>
      </w:r>
      <w:r w:rsidRPr="00653FE2">
        <w:tab/>
        <w:t>Basic Service Group Code</w:t>
      </w:r>
      <w:r w:rsidRPr="00653FE2">
        <w:tab/>
        <w:t>(see clause 7.6.4.40).</w:t>
      </w:r>
    </w:p>
    <w:p w:rsidR="001661DA" w:rsidRPr="00653FE2" w:rsidRDefault="001661DA" w:rsidP="001661DA">
      <w:pPr>
        <w:pStyle w:val="Heading4"/>
        <w:keepNext w:val="0"/>
        <w:keepLines w:val="0"/>
      </w:pPr>
      <w:bookmarkStart w:id="702" w:name="_Toc11331491"/>
      <w:bookmarkStart w:id="703" w:name="_Toc36544974"/>
      <w:r w:rsidRPr="00653FE2">
        <w:t>7.6.5.12</w:t>
      </w:r>
      <w:r w:rsidRPr="00653FE2">
        <w:tab/>
        <w:t>UU Data</w:t>
      </w:r>
      <w:bookmarkEnd w:id="702"/>
      <w:bookmarkEnd w:id="703"/>
    </w:p>
    <w:p w:rsidR="001661DA" w:rsidRPr="00653FE2" w:rsidRDefault="001661DA" w:rsidP="001661DA">
      <w:r w:rsidRPr="00653FE2">
        <w:t>This parameter includes User-To-User Data. It is defined in 3GPP TS 23.087.</w:t>
      </w:r>
    </w:p>
    <w:p w:rsidR="001661DA" w:rsidRPr="00653FE2" w:rsidRDefault="001661DA" w:rsidP="001661DA">
      <w:pPr>
        <w:pStyle w:val="Heading4H4"/>
        <w:keepNext w:val="0"/>
        <w:keepLines w:val="0"/>
      </w:pPr>
      <w:r w:rsidRPr="00653FE2">
        <w:t>7.6.5.13</w:t>
      </w:r>
      <w:r w:rsidRPr="00653FE2">
        <w:tab/>
        <w:t>UUS CF Interaction</w:t>
      </w:r>
    </w:p>
    <w:p w:rsidR="001661DA" w:rsidRPr="00653FE2" w:rsidRDefault="001661DA" w:rsidP="001661DA">
      <w:r w:rsidRPr="00653FE2">
        <w:t>This parameter indicates if the call forwarding or call deflection has been activated after UUS1 request has been accepted . It is defined in 3GPP TS 23.087.</w:t>
      </w:r>
    </w:p>
    <w:p w:rsidR="001661DA" w:rsidRPr="00653FE2" w:rsidRDefault="001661DA" w:rsidP="001661DA">
      <w:pPr>
        <w:pStyle w:val="Heading4"/>
        <w:keepNext w:val="0"/>
        <w:keepLines w:val="0"/>
      </w:pPr>
      <w:bookmarkStart w:id="704" w:name="_Toc11331492"/>
      <w:bookmarkStart w:id="705" w:name="_Toc36544975"/>
      <w:r w:rsidRPr="00653FE2">
        <w:t>7.6.5.14</w:t>
      </w:r>
      <w:r w:rsidRPr="00653FE2">
        <w:tab/>
        <w:t>Number Portability Status</w:t>
      </w:r>
      <w:bookmarkEnd w:id="704"/>
      <w:bookmarkEnd w:id="705"/>
    </w:p>
    <w:p w:rsidR="001661DA" w:rsidRPr="00653FE2" w:rsidRDefault="001661DA" w:rsidP="001661DA">
      <w:r w:rsidRPr="00653FE2">
        <w:t>This parameter indicates the number portability status of subscriber. See 3GPP TS 23.066 [108].</w:t>
      </w:r>
    </w:p>
    <w:p w:rsidR="001661DA" w:rsidRPr="00653FE2" w:rsidRDefault="001661DA" w:rsidP="001661DA">
      <w:pPr>
        <w:pStyle w:val="Heading4"/>
        <w:keepNext w:val="0"/>
        <w:keepLines w:val="0"/>
        <w:rPr>
          <w:lang w:eastAsia="ja-JP"/>
        </w:rPr>
      </w:pPr>
      <w:bookmarkStart w:id="706" w:name="_Toc11331493"/>
      <w:bookmarkStart w:id="707" w:name="_Toc36544976"/>
      <w:r w:rsidRPr="00653FE2">
        <w:rPr>
          <w:lang w:eastAsia="ja-JP"/>
        </w:rPr>
        <w:t>7.6.5.15</w:t>
      </w:r>
      <w:r w:rsidRPr="00653FE2">
        <w:rPr>
          <w:lang w:eastAsia="ja-JP"/>
        </w:rPr>
        <w:tab/>
        <w:t>Pre-paging supported</w:t>
      </w:r>
      <w:bookmarkEnd w:id="706"/>
      <w:bookmarkEnd w:id="707"/>
    </w:p>
    <w:p w:rsidR="001661DA" w:rsidRPr="00653FE2" w:rsidRDefault="001661DA" w:rsidP="001661DA">
      <w:r w:rsidRPr="00653FE2">
        <w:t>This parameter indicates that the entity which sent it supports pre-paging.</w:t>
      </w:r>
    </w:p>
    <w:p w:rsidR="001661DA" w:rsidRPr="00653FE2" w:rsidRDefault="001661DA" w:rsidP="001661DA">
      <w:pPr>
        <w:pStyle w:val="Heading4"/>
        <w:keepNext w:val="0"/>
        <w:keepLines w:val="0"/>
      </w:pPr>
      <w:bookmarkStart w:id="708" w:name="_Toc11331494"/>
      <w:bookmarkStart w:id="709" w:name="_Toc36544977"/>
      <w:r w:rsidRPr="00653FE2">
        <w:t>7.6.5.16</w:t>
      </w:r>
      <w:r w:rsidRPr="00653FE2">
        <w:tab/>
        <w:t>MT Roaming Retry Supported</w:t>
      </w:r>
      <w:bookmarkEnd w:id="708"/>
      <w:bookmarkEnd w:id="709"/>
    </w:p>
    <w:p w:rsidR="001661DA" w:rsidRPr="00653FE2" w:rsidRDefault="001661DA" w:rsidP="001661DA">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rsidR="001661DA" w:rsidRPr="00653FE2" w:rsidRDefault="001661DA" w:rsidP="001661DA">
      <w:pPr>
        <w:pStyle w:val="Heading4"/>
      </w:pPr>
      <w:bookmarkStart w:id="710" w:name="_Toc11331495"/>
      <w:bookmarkStart w:id="711" w:name="_Toc36544978"/>
      <w:r w:rsidRPr="00653FE2">
        <w:t>7.6.5.17</w:t>
      </w:r>
      <w:r w:rsidRPr="00653FE2">
        <w:tab/>
        <w:t>MT Roaming Retry</w:t>
      </w:r>
      <w:bookmarkEnd w:id="710"/>
      <w:bookmarkEnd w:id="711"/>
    </w:p>
    <w:p w:rsidR="001661DA" w:rsidRPr="00653FE2" w:rsidRDefault="001661DA" w:rsidP="001661DA">
      <w:r w:rsidRPr="00653FE2">
        <w:t>The parameter indicates that the GMSC receiving the IE shall start MT roaming retry (see 3GPP TS 23.018 [97] and 3GPP TS 23.012 [23]).</w:t>
      </w:r>
    </w:p>
    <w:p w:rsidR="001661DA" w:rsidRPr="00653FE2" w:rsidRDefault="001661DA" w:rsidP="001661DA">
      <w:pPr>
        <w:pStyle w:val="Heading4"/>
      </w:pPr>
      <w:bookmarkStart w:id="712" w:name="_Toc11331496"/>
      <w:bookmarkStart w:id="713" w:name="_Toc36544979"/>
      <w:r w:rsidRPr="00653FE2">
        <w:t>7.6.5.18</w:t>
      </w:r>
      <w:r w:rsidRPr="00653FE2">
        <w:tab/>
        <w:t>Paging Area</w:t>
      </w:r>
      <w:bookmarkEnd w:id="712"/>
      <w:bookmarkEnd w:id="713"/>
    </w:p>
    <w:p w:rsidR="001661DA" w:rsidRPr="00653FE2" w:rsidRDefault="001661DA" w:rsidP="001661DA">
      <w:r w:rsidRPr="00653FE2">
        <w:t>The parameter indicates the paging area where the MS is currently located (see 3GPP TS 23.012 [23] and 3GPP TS 23.018 [97]).</w:t>
      </w:r>
    </w:p>
    <w:p w:rsidR="001661DA" w:rsidRPr="00653FE2" w:rsidRDefault="001661DA" w:rsidP="001661DA">
      <w:pPr>
        <w:pStyle w:val="Heading4"/>
      </w:pPr>
      <w:bookmarkStart w:id="714" w:name="_Toc11331497"/>
      <w:bookmarkStart w:id="715" w:name="_Toc36544980"/>
      <w:r w:rsidRPr="00653FE2">
        <w:t>7.6.5.19</w:t>
      </w:r>
      <w:r w:rsidRPr="00653FE2">
        <w:tab/>
        <w:t>Call Priority</w:t>
      </w:r>
      <w:bookmarkEnd w:id="714"/>
      <w:bookmarkEnd w:id="715"/>
    </w:p>
    <w:p w:rsidR="001661DA" w:rsidRPr="00653FE2" w:rsidRDefault="001661DA" w:rsidP="001661DA">
      <w:r w:rsidRPr="00653FE2">
        <w:t>The parameter indicates the eMLPP priority of the call (see 3GPP TS 23.067 [136]).</w:t>
      </w:r>
    </w:p>
    <w:p w:rsidR="001661DA" w:rsidRPr="00653FE2" w:rsidRDefault="001661DA" w:rsidP="001661DA">
      <w:pPr>
        <w:pStyle w:val="Heading4"/>
        <w:keepNext w:val="0"/>
        <w:keepLines w:val="0"/>
      </w:pPr>
      <w:bookmarkStart w:id="716" w:name="_Toc11331498"/>
      <w:bookmarkStart w:id="717" w:name="_Toc36544981"/>
      <w:r w:rsidRPr="00653FE2">
        <w:t>7.6.5.20</w:t>
      </w:r>
      <w:r w:rsidRPr="00653FE2">
        <w:tab/>
        <w:t>MTRF Supported</w:t>
      </w:r>
      <w:bookmarkEnd w:id="716"/>
      <w:bookmarkEnd w:id="717"/>
    </w:p>
    <w:p w:rsidR="001661DA" w:rsidRPr="00653FE2" w:rsidRDefault="001661DA" w:rsidP="001661DA">
      <w:r w:rsidRPr="00653FE2">
        <w:t>The parameter indicates that the entity which sends it supports MT Roaming Forwarding.</w:t>
      </w:r>
    </w:p>
    <w:p w:rsidR="001661DA" w:rsidRPr="00653FE2" w:rsidRDefault="001661DA" w:rsidP="001661DA">
      <w:pPr>
        <w:pStyle w:val="Heading4"/>
        <w:rPr>
          <w:lang w:eastAsia="zh-CN"/>
        </w:rPr>
      </w:pPr>
      <w:bookmarkStart w:id="718" w:name="_Toc11331499"/>
      <w:bookmarkStart w:id="719" w:name="_Toc36544982"/>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718"/>
      <w:bookmarkEnd w:id="719"/>
    </w:p>
    <w:p w:rsidR="001661DA" w:rsidRPr="00653FE2" w:rsidRDefault="001661DA" w:rsidP="001661DA">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rsidR="001661DA" w:rsidRPr="00653FE2" w:rsidRDefault="001661DA" w:rsidP="001661DA">
      <w:pPr>
        <w:pStyle w:val="Heading4"/>
        <w:rPr>
          <w:lang w:eastAsia="zh-CN"/>
        </w:rPr>
      </w:pPr>
      <w:bookmarkStart w:id="720" w:name="_Toc11331500"/>
      <w:bookmarkStart w:id="721" w:name="_Toc36544983"/>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720"/>
      <w:bookmarkEnd w:id="721"/>
    </w:p>
    <w:p w:rsidR="001661DA" w:rsidRPr="00653FE2" w:rsidRDefault="001661DA" w:rsidP="001661DA">
      <w:r w:rsidRPr="00653FE2">
        <w:t>This parameter is used to request MSC-B to indicate LCLS, see 3GPP TS 29.205 [146] sub-clause B.2.1.4 LCLS Negotiation Request.</w:t>
      </w:r>
    </w:p>
    <w:p w:rsidR="001661DA" w:rsidRPr="00653FE2" w:rsidRDefault="001661DA" w:rsidP="001661DA">
      <w:pPr>
        <w:pStyle w:val="Heading4"/>
        <w:rPr>
          <w:lang w:eastAsia="zh-CN"/>
        </w:rPr>
      </w:pPr>
      <w:bookmarkStart w:id="722" w:name="_Toc11331501"/>
      <w:bookmarkStart w:id="723" w:name="_Toc36544984"/>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722"/>
      <w:bookmarkEnd w:id="723"/>
    </w:p>
    <w:p w:rsidR="001661DA" w:rsidRPr="00653FE2" w:rsidRDefault="001661DA" w:rsidP="001661DA">
      <w:r w:rsidRPr="00653FE2">
        <w:t>This parameter contains information to indicate the negotiated LCLS configuration preference, see 3GPP TS 29.205 [146] sub-clause B.2.1.10 LCLS Configuration Preference.</w:t>
      </w:r>
    </w:p>
    <w:p w:rsidR="001661DA" w:rsidRPr="00653FE2" w:rsidRDefault="001661DA" w:rsidP="001661DA">
      <w:pPr>
        <w:pStyle w:val="Heading3"/>
        <w:keepNext w:val="0"/>
        <w:keepLines w:val="0"/>
      </w:pPr>
      <w:bookmarkStart w:id="724" w:name="_Toc11331502"/>
      <w:bookmarkStart w:id="725" w:name="_Toc36544985"/>
      <w:r w:rsidRPr="00653FE2">
        <w:t>7.6.6</w:t>
      </w:r>
      <w:r w:rsidRPr="00653FE2">
        <w:tab/>
        <w:t>Radio parameters</w:t>
      </w:r>
      <w:bookmarkEnd w:id="724"/>
      <w:bookmarkEnd w:id="725"/>
    </w:p>
    <w:p w:rsidR="001661DA" w:rsidRPr="00653FE2" w:rsidRDefault="001661DA" w:rsidP="001661DA">
      <w:pPr>
        <w:pStyle w:val="Heading4"/>
        <w:keepNext w:val="0"/>
        <w:keepLines w:val="0"/>
      </w:pPr>
      <w:bookmarkStart w:id="726" w:name="_Toc11331503"/>
      <w:bookmarkStart w:id="727" w:name="_Toc36544986"/>
      <w:r w:rsidRPr="00653FE2">
        <w:t>7.6.6.1 - 7.6.6.3</w:t>
      </w:r>
      <w:r>
        <w:tab/>
      </w:r>
      <w:r w:rsidRPr="00653FE2">
        <w:t>Void</w:t>
      </w:r>
      <w:bookmarkEnd w:id="726"/>
      <w:bookmarkEnd w:id="727"/>
    </w:p>
    <w:p w:rsidR="001661DA" w:rsidRPr="00653FE2" w:rsidRDefault="001661DA" w:rsidP="001661DA">
      <w:pPr>
        <w:pStyle w:val="Heading4"/>
      </w:pPr>
      <w:bookmarkStart w:id="728" w:name="_Toc11331504"/>
      <w:bookmarkStart w:id="729" w:name="_Toc36544987"/>
      <w:r w:rsidRPr="00653FE2">
        <w:t>7.6.6.4</w:t>
      </w:r>
      <w:r>
        <w:tab/>
      </w:r>
      <w:r w:rsidRPr="00653FE2">
        <w:t>GERAN Classmark</w:t>
      </w:r>
      <w:bookmarkEnd w:id="728"/>
      <w:bookmarkEnd w:id="729"/>
    </w:p>
    <w:p w:rsidR="001661DA" w:rsidRPr="00653FE2" w:rsidRDefault="001661DA" w:rsidP="001661DA">
      <w:r w:rsidRPr="00653FE2">
        <w:t>This information element is sent from one MSC  to the other MSC in the signalling  for inter MSC handover. It is used to convey information related to cell capabilities, as defined in 3GPP TS 48.008.</w:t>
      </w:r>
    </w:p>
    <w:p w:rsidR="001661DA" w:rsidRPr="00653FE2" w:rsidRDefault="001661DA" w:rsidP="001661DA">
      <w:pPr>
        <w:pStyle w:val="Heading4"/>
      </w:pPr>
      <w:bookmarkStart w:id="730" w:name="_Toc11331505"/>
      <w:bookmarkStart w:id="731" w:name="_Toc36544988"/>
      <w:r w:rsidRPr="00653FE2">
        <w:t>7.6.6.5</w:t>
      </w:r>
      <w:r>
        <w:tab/>
      </w:r>
      <w:r w:rsidRPr="00653FE2">
        <w:t>BSSMAP Service Handover</w:t>
      </w:r>
      <w:bookmarkEnd w:id="730"/>
      <w:bookmarkEnd w:id="731"/>
    </w:p>
    <w:p w:rsidR="001661DA" w:rsidRPr="00653FE2" w:rsidRDefault="001661DA" w:rsidP="001661DA">
      <w:r w:rsidRPr="00653FE2">
        <w:t>This parameter refers to the Service Handover information element defined in 3GPP TS 48.008</w:t>
      </w:r>
    </w:p>
    <w:p w:rsidR="001661DA" w:rsidRPr="00653FE2" w:rsidRDefault="001661DA" w:rsidP="001661DA">
      <w:pPr>
        <w:pStyle w:val="Heading4"/>
      </w:pPr>
      <w:bookmarkStart w:id="732" w:name="_Toc11331506"/>
      <w:bookmarkStart w:id="733" w:name="_Toc36544989"/>
      <w:r w:rsidRPr="00653FE2">
        <w:t>7.6.6.5A</w:t>
      </w:r>
      <w:r>
        <w:tab/>
      </w:r>
      <w:r w:rsidRPr="00653FE2">
        <w:t>BSSMAP Service Handover List</w:t>
      </w:r>
      <w:bookmarkEnd w:id="732"/>
      <w:bookmarkEnd w:id="733"/>
    </w:p>
    <w:p w:rsidR="001661DA" w:rsidRPr="00653FE2" w:rsidRDefault="001661DA" w:rsidP="001661DA">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rsidR="001661DA" w:rsidRPr="00653FE2" w:rsidRDefault="001661DA" w:rsidP="001661DA">
      <w:pPr>
        <w:pStyle w:val="Heading4"/>
      </w:pPr>
      <w:bookmarkStart w:id="734" w:name="_Toc11331507"/>
      <w:bookmarkStart w:id="735" w:name="_Toc36544990"/>
      <w:r w:rsidRPr="00653FE2">
        <w:t>7.6.6.6</w:t>
      </w:r>
      <w:r>
        <w:tab/>
      </w:r>
      <w:r w:rsidRPr="00653FE2">
        <w:t>RANAP Service Handover</w:t>
      </w:r>
      <w:bookmarkEnd w:id="734"/>
      <w:bookmarkEnd w:id="735"/>
    </w:p>
    <w:p w:rsidR="001661DA" w:rsidRPr="00653FE2" w:rsidRDefault="001661DA" w:rsidP="001661DA">
      <w:r w:rsidRPr="00653FE2">
        <w:t>This parameter refers to the Service Handover information element defined in 3GPP TS 25.413.</w:t>
      </w:r>
    </w:p>
    <w:p w:rsidR="001661DA" w:rsidRPr="00653FE2" w:rsidRDefault="001661DA" w:rsidP="001661DA">
      <w:pPr>
        <w:pStyle w:val="Heading4"/>
        <w:keepNext w:val="0"/>
        <w:keepLines w:val="0"/>
      </w:pPr>
      <w:bookmarkStart w:id="736" w:name="_Toc11331508"/>
      <w:bookmarkStart w:id="737" w:name="_Toc36544991"/>
      <w:r w:rsidRPr="00653FE2">
        <w:t>7.6.6.7</w:t>
      </w:r>
      <w:r w:rsidRPr="00653FE2">
        <w:tab/>
        <w:t>HO-Number Not Required</w:t>
      </w:r>
      <w:bookmarkEnd w:id="736"/>
      <w:bookmarkEnd w:id="737"/>
    </w:p>
    <w:p w:rsidR="001661DA" w:rsidRPr="00653FE2" w:rsidRDefault="001661DA" w:rsidP="001661DA">
      <w:r w:rsidRPr="00653FE2">
        <w:t>This parameter indicates that no handover or relocation number allocation is necessary.</w:t>
      </w:r>
    </w:p>
    <w:p w:rsidR="001661DA" w:rsidRPr="00653FE2" w:rsidRDefault="001661DA" w:rsidP="001661DA">
      <w:pPr>
        <w:pStyle w:val="Heading4"/>
        <w:keepNext w:val="0"/>
        <w:keepLines w:val="0"/>
      </w:pPr>
      <w:bookmarkStart w:id="738" w:name="_Toc11331509"/>
      <w:bookmarkStart w:id="739" w:name="_Toc36544992"/>
      <w:r w:rsidRPr="00653FE2">
        <w:t>7.6.6.8</w:t>
      </w:r>
      <w:r w:rsidRPr="00653FE2">
        <w:tab/>
        <w:t>Integrity Protection Information</w:t>
      </w:r>
      <w:bookmarkEnd w:id="738"/>
      <w:bookmarkEnd w:id="739"/>
    </w:p>
    <w:p w:rsidR="001661DA" w:rsidRPr="00653FE2" w:rsidRDefault="001661DA" w:rsidP="001661DA">
      <w:r w:rsidRPr="00653FE2">
        <w:t>This parameter refers to the Integrity Protection Information element defined in 3GPP TS 25.413.</w:t>
      </w:r>
    </w:p>
    <w:p w:rsidR="001661DA" w:rsidRPr="00653FE2" w:rsidRDefault="001661DA" w:rsidP="001661DA">
      <w:pPr>
        <w:pStyle w:val="Heading4"/>
        <w:keepNext w:val="0"/>
        <w:keepLines w:val="0"/>
      </w:pPr>
      <w:bookmarkStart w:id="740" w:name="_Toc11331510"/>
      <w:bookmarkStart w:id="741" w:name="_Toc36544993"/>
      <w:r w:rsidRPr="00653FE2">
        <w:t>7.6.6.9</w:t>
      </w:r>
      <w:r w:rsidRPr="00653FE2">
        <w:tab/>
        <w:t>Encryption Information</w:t>
      </w:r>
      <w:bookmarkEnd w:id="740"/>
      <w:bookmarkEnd w:id="741"/>
    </w:p>
    <w:p w:rsidR="001661DA" w:rsidRPr="00653FE2" w:rsidRDefault="001661DA" w:rsidP="001661DA">
      <w:r w:rsidRPr="00653FE2">
        <w:t>This parameter refers to the Encryption Information element defined in 3GPP TS 25.413.</w:t>
      </w:r>
    </w:p>
    <w:p w:rsidR="001661DA" w:rsidRPr="00653FE2" w:rsidRDefault="001661DA" w:rsidP="001661DA">
      <w:pPr>
        <w:pStyle w:val="Heading4"/>
        <w:keepNext w:val="0"/>
        <w:keepLines w:val="0"/>
      </w:pPr>
      <w:bookmarkStart w:id="742" w:name="_Toc11331511"/>
      <w:bookmarkStart w:id="743" w:name="_Toc36544994"/>
      <w:r w:rsidRPr="00653FE2">
        <w:t>7.6.6.10</w:t>
      </w:r>
      <w:r w:rsidRPr="00653FE2">
        <w:tab/>
        <w:t>Radio Resource Information</w:t>
      </w:r>
      <w:bookmarkEnd w:id="742"/>
      <w:bookmarkEnd w:id="743"/>
    </w:p>
    <w:p w:rsidR="001661DA" w:rsidRPr="00653FE2" w:rsidRDefault="001661DA" w:rsidP="001661DA">
      <w:r w:rsidRPr="00653FE2">
        <w:t>This parameter refers to the Channel Type information element defined in 3GPP TS 48.008 [49].</w:t>
      </w:r>
    </w:p>
    <w:p w:rsidR="001661DA" w:rsidRPr="00653FE2" w:rsidRDefault="001661DA" w:rsidP="001661DA">
      <w:pPr>
        <w:pStyle w:val="Heading4"/>
      </w:pPr>
      <w:bookmarkStart w:id="744" w:name="_Toc11331512"/>
      <w:bookmarkStart w:id="745" w:name="_Toc36544995"/>
      <w:r w:rsidRPr="00653FE2">
        <w:t>7.6.6.10A</w:t>
      </w:r>
      <w:r w:rsidRPr="00653FE2">
        <w:tab/>
        <w:t>Radio Resource List</w:t>
      </w:r>
      <w:bookmarkEnd w:id="744"/>
      <w:bookmarkEnd w:id="745"/>
    </w:p>
    <w:p w:rsidR="001661DA" w:rsidRPr="00653FE2" w:rsidRDefault="001661DA" w:rsidP="001661DA">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1661DA" w:rsidRPr="00653FE2" w:rsidRDefault="001661DA" w:rsidP="001661DA">
      <w:pPr>
        <w:pStyle w:val="Heading4"/>
      </w:pPr>
      <w:bookmarkStart w:id="746" w:name="_Toc11331513"/>
      <w:bookmarkStart w:id="747" w:name="_Toc36544996"/>
      <w:r w:rsidRPr="00653FE2">
        <w:t>7.6.6.10B</w:t>
      </w:r>
      <w:r w:rsidRPr="00653FE2">
        <w:tab/>
      </w:r>
      <w:smartTag w:uri="urn:schemas-microsoft-com:office:smarttags" w:element="place">
        <w:r w:rsidRPr="00653FE2">
          <w:t>Chosen</w:t>
        </w:r>
      </w:smartTag>
      <w:r w:rsidRPr="00653FE2">
        <w:t xml:space="preserve"> Radio Resource Information</w:t>
      </w:r>
      <w:bookmarkEnd w:id="746"/>
      <w:bookmarkEnd w:id="747"/>
    </w:p>
    <w:p w:rsidR="001661DA" w:rsidRPr="00653FE2" w:rsidRDefault="001661DA" w:rsidP="001661DA">
      <w:r w:rsidRPr="00653FE2">
        <w:t>This parameter refers to the Chosen Channel and Speech Version information elements defined in 3GPP TS 48.008.</w:t>
      </w:r>
    </w:p>
    <w:p w:rsidR="001661DA" w:rsidRPr="00653FE2" w:rsidRDefault="001661DA" w:rsidP="001661DA">
      <w:pPr>
        <w:pStyle w:val="Heading4"/>
        <w:keepNext w:val="0"/>
        <w:keepLines w:val="0"/>
      </w:pPr>
      <w:bookmarkStart w:id="748" w:name="_Toc11331514"/>
      <w:bookmarkStart w:id="749" w:name="_Toc36544997"/>
      <w:r w:rsidRPr="00653FE2">
        <w:t>7.6.6.11</w:t>
      </w:r>
      <w:r w:rsidRPr="00653FE2">
        <w:tab/>
        <w:t>Key Status</w:t>
      </w:r>
      <w:bookmarkEnd w:id="748"/>
      <w:bookmarkEnd w:id="749"/>
    </w:p>
    <w:p w:rsidR="001661DA" w:rsidRPr="00653FE2" w:rsidRDefault="001661DA" w:rsidP="001661DA">
      <w:r w:rsidRPr="00653FE2">
        <w:t>This parameter refers to the Key Status element defined in 3GPP TS 25.413.</w:t>
      </w:r>
    </w:p>
    <w:p w:rsidR="001661DA" w:rsidRPr="00653FE2" w:rsidRDefault="001661DA" w:rsidP="001661DA">
      <w:pPr>
        <w:pStyle w:val="Heading4"/>
        <w:keepNext w:val="0"/>
        <w:keepLines w:val="0"/>
      </w:pPr>
      <w:bookmarkStart w:id="750" w:name="_Toc11331515"/>
      <w:bookmarkStart w:id="751" w:name="_Toc36544998"/>
      <w:r w:rsidRPr="00653FE2">
        <w:t>7.6.6.12</w:t>
      </w:r>
      <w:r w:rsidRPr="00653FE2">
        <w:tab/>
        <w:t>Selected UMTS Algorithms</w:t>
      </w:r>
      <w:bookmarkEnd w:id="750"/>
      <w:bookmarkEnd w:id="751"/>
    </w:p>
    <w:p w:rsidR="001661DA" w:rsidRPr="00653FE2" w:rsidRDefault="001661DA" w:rsidP="001661DA">
      <w:r w:rsidRPr="00653FE2">
        <w:t>This parameters identifies the UMTS integrity and optionally encryption algorithms selected by MSC-B. Coding of this parameter is defined in 3GPP TS 25.413.</w:t>
      </w:r>
    </w:p>
    <w:p w:rsidR="001661DA" w:rsidRPr="00653FE2" w:rsidRDefault="001661DA" w:rsidP="001661DA">
      <w:pPr>
        <w:pStyle w:val="Heading4"/>
        <w:keepNext w:val="0"/>
        <w:keepLines w:val="0"/>
      </w:pPr>
      <w:bookmarkStart w:id="752" w:name="_Toc11331516"/>
      <w:bookmarkStart w:id="753" w:name="_Toc36544999"/>
      <w:r w:rsidRPr="00653FE2">
        <w:t>7.6.6.13</w:t>
      </w:r>
      <w:r w:rsidRPr="00653FE2">
        <w:tab/>
        <w:t>Allowed GSM Algorithms</w:t>
      </w:r>
      <w:bookmarkEnd w:id="752"/>
      <w:bookmarkEnd w:id="753"/>
    </w:p>
    <w:p w:rsidR="001661DA" w:rsidRPr="00653FE2" w:rsidRDefault="001661DA" w:rsidP="001661DA">
      <w:r w:rsidRPr="00653FE2">
        <w:t>This parameters identifies the allowed GSM algorithms in MSC-B. Coding of this parameter is defined in 3GPP TS 48.008.</w:t>
      </w:r>
    </w:p>
    <w:p w:rsidR="001661DA" w:rsidRPr="00653FE2" w:rsidRDefault="001661DA" w:rsidP="001661DA">
      <w:pPr>
        <w:pStyle w:val="Heading4"/>
        <w:keepNext w:val="0"/>
        <w:keepLines w:val="0"/>
      </w:pPr>
      <w:bookmarkStart w:id="754" w:name="_Toc11331517"/>
      <w:bookmarkStart w:id="755" w:name="_Toc36545000"/>
      <w:r w:rsidRPr="00653FE2">
        <w:t>7.6.6.14</w:t>
      </w:r>
      <w:r w:rsidRPr="00653FE2">
        <w:tab/>
        <w:t>Allowed UMTS Algorithms</w:t>
      </w:r>
      <w:bookmarkEnd w:id="754"/>
      <w:bookmarkEnd w:id="755"/>
    </w:p>
    <w:p w:rsidR="001661DA" w:rsidRPr="00653FE2" w:rsidRDefault="001661DA" w:rsidP="001661DA">
      <w:r w:rsidRPr="00653FE2">
        <w:t>This parameters identifies the allowed UMTS algorithms in MSC-B. Coding of this parameter is defined in 3GPP TS 25.413.</w:t>
      </w:r>
    </w:p>
    <w:p w:rsidR="001661DA" w:rsidRPr="00653FE2" w:rsidRDefault="001661DA" w:rsidP="001661DA">
      <w:pPr>
        <w:pStyle w:val="Heading4"/>
        <w:keepNext w:val="0"/>
        <w:keepLines w:val="0"/>
      </w:pPr>
      <w:bookmarkStart w:id="756" w:name="_Toc11331518"/>
      <w:bookmarkStart w:id="757" w:name="_Toc36545001"/>
      <w:r w:rsidRPr="00653FE2">
        <w:t>7.6.6.15</w:t>
      </w:r>
      <w:r w:rsidRPr="00653FE2">
        <w:tab/>
        <w:t>Selected GSM Algorithm</w:t>
      </w:r>
      <w:bookmarkEnd w:id="756"/>
      <w:bookmarkEnd w:id="757"/>
    </w:p>
    <w:p w:rsidR="001661DA" w:rsidRPr="00653FE2" w:rsidRDefault="001661DA" w:rsidP="001661DA">
      <w:r w:rsidRPr="00653FE2">
        <w:t>This parameter identifies the GSM algorithm selected by GSM BSC controlled by MSC-B. Coding of this parameter is defined in 3GPP TS 48.008.</w:t>
      </w:r>
    </w:p>
    <w:p w:rsidR="001661DA" w:rsidRPr="00653FE2" w:rsidRDefault="001661DA" w:rsidP="001661DA">
      <w:pPr>
        <w:pStyle w:val="Heading4"/>
        <w:keepNext w:val="0"/>
        <w:keepLines w:val="0"/>
      </w:pPr>
      <w:bookmarkStart w:id="758" w:name="_Toc11331519"/>
      <w:bookmarkStart w:id="759" w:name="_Toc36545002"/>
      <w:r w:rsidRPr="00653FE2">
        <w:t>7.6.6.16</w:t>
      </w:r>
      <w:r w:rsidRPr="00653FE2">
        <w:tab/>
        <w:t>Iu-Currently Used Codec</w:t>
      </w:r>
      <w:bookmarkEnd w:id="758"/>
      <w:bookmarkEnd w:id="759"/>
    </w:p>
    <w:p w:rsidR="001661DA" w:rsidRPr="00653FE2" w:rsidRDefault="001661DA" w:rsidP="001661DA">
      <w:r w:rsidRPr="00653FE2">
        <w:t>This parameter indicates the codec used at the Iu interface before handover.</w:t>
      </w:r>
    </w:p>
    <w:p w:rsidR="001661DA" w:rsidRPr="00653FE2" w:rsidRDefault="001661DA" w:rsidP="001661DA">
      <w:pPr>
        <w:pStyle w:val="Heading4"/>
        <w:keepNext w:val="0"/>
        <w:keepLines w:val="0"/>
      </w:pPr>
      <w:bookmarkStart w:id="760" w:name="_Toc11331520"/>
      <w:bookmarkStart w:id="761" w:name="_Toc36545003"/>
      <w:r w:rsidRPr="00653FE2">
        <w:t>7.6.6.17</w:t>
      </w:r>
      <w:r w:rsidRPr="00653FE2">
        <w:tab/>
        <w:t>Iu-Supported Codecs List</w:t>
      </w:r>
      <w:bookmarkEnd w:id="760"/>
      <w:bookmarkEnd w:id="761"/>
    </w:p>
    <w:p w:rsidR="001661DA" w:rsidRPr="00653FE2" w:rsidRDefault="001661DA" w:rsidP="001661DA">
      <w:r w:rsidRPr="00653FE2">
        <w:t>This parameter indicates the codecs supported by the UE and by MSC-A and the associated modes in priority order (the first entry being the highest priority codec). MSC-B uses this information to select the associated transcoder resources.</w:t>
      </w:r>
    </w:p>
    <w:p w:rsidR="001661DA" w:rsidRPr="00653FE2" w:rsidRDefault="001661DA" w:rsidP="001661DA">
      <w:pPr>
        <w:pStyle w:val="Heading4"/>
        <w:keepNext w:val="0"/>
        <w:keepLines w:val="0"/>
      </w:pPr>
      <w:bookmarkStart w:id="762" w:name="_Toc11331521"/>
      <w:bookmarkStart w:id="763" w:name="_Toc36545004"/>
      <w:r w:rsidRPr="00653FE2">
        <w:t>7.6.6.17A</w:t>
      </w:r>
      <w:r w:rsidRPr="00653FE2">
        <w:tab/>
        <w:t>Iu-Available Codecs List</w:t>
      </w:r>
      <w:bookmarkEnd w:id="762"/>
      <w:bookmarkEnd w:id="763"/>
    </w:p>
    <w:p w:rsidR="001661DA" w:rsidRPr="00653FE2" w:rsidRDefault="001661DA" w:rsidP="001661DA">
      <w:r w:rsidRPr="00653FE2">
        <w:t>This parameter indicates the codecs available at the Iu interface in MSC-B and the associated modes. MSC-A uses this information to decide whether a change to a different codec at the Iu interface is possible.</w:t>
      </w:r>
    </w:p>
    <w:p w:rsidR="001661DA" w:rsidRPr="00653FE2" w:rsidRDefault="001661DA" w:rsidP="001661DA">
      <w:pPr>
        <w:pStyle w:val="Heading4"/>
        <w:keepNext w:val="0"/>
        <w:keepLines w:val="0"/>
      </w:pPr>
      <w:bookmarkStart w:id="764" w:name="_Toc11331522"/>
      <w:bookmarkStart w:id="765" w:name="_Toc36545005"/>
      <w:r w:rsidRPr="00653FE2">
        <w:t>7.6.6.18</w:t>
      </w:r>
      <w:r w:rsidRPr="00653FE2">
        <w:tab/>
        <w:t>Iu-Selected Codec</w:t>
      </w:r>
      <w:bookmarkEnd w:id="764"/>
      <w:bookmarkEnd w:id="765"/>
    </w:p>
    <w:p w:rsidR="001661DA" w:rsidRPr="00653FE2" w:rsidRDefault="001661DA" w:rsidP="001661DA">
      <w:r w:rsidRPr="00653FE2">
        <w:t>When sent by MSC-B, this parameter indicates the codec selected by MSC-B for the Iu interface. When sent by MSC-A, this parameter indicates the codec to be used by MSC-B at the Iu interface.</w:t>
      </w:r>
    </w:p>
    <w:p w:rsidR="001661DA" w:rsidRPr="00653FE2" w:rsidRDefault="001661DA" w:rsidP="001661DA">
      <w:pPr>
        <w:pStyle w:val="Heading4"/>
        <w:keepNext w:val="0"/>
        <w:keepLines w:val="0"/>
      </w:pPr>
      <w:bookmarkStart w:id="766" w:name="_Toc11331523"/>
      <w:bookmarkStart w:id="767" w:name="_Toc36545006"/>
      <w:r w:rsidRPr="00653FE2">
        <w:t>7.6.6.19</w:t>
      </w:r>
      <w:r w:rsidRPr="00653FE2">
        <w:tab/>
        <w:t>RAB Configuration Indicator</w:t>
      </w:r>
      <w:bookmarkEnd w:id="766"/>
      <w:bookmarkEnd w:id="767"/>
    </w:p>
    <w:p w:rsidR="001661DA" w:rsidRPr="00653FE2" w:rsidRDefault="001661DA" w:rsidP="001661DA">
      <w:r w:rsidRPr="00653FE2">
        <w:t>This parameter indicates by its presence that MSC-A (or MSC-B in case of subsequent handover) has generated the RAB parameters according to the preferred codec (first entry in the Iu-Supported Codecs List).</w:t>
      </w:r>
    </w:p>
    <w:p w:rsidR="001661DA" w:rsidRPr="00653FE2" w:rsidRDefault="001661DA" w:rsidP="001661DA">
      <w:pPr>
        <w:pStyle w:val="Heading4"/>
        <w:keepNext w:val="0"/>
        <w:keepLines w:val="0"/>
      </w:pPr>
      <w:bookmarkStart w:id="768" w:name="_Toc11331524"/>
      <w:bookmarkStart w:id="769" w:name="_Toc36545007"/>
      <w:r w:rsidRPr="00653FE2">
        <w:t>7.6.6.20</w:t>
      </w:r>
      <w:r w:rsidRPr="00653FE2">
        <w:tab/>
        <w:t>UESBI-Iu</w:t>
      </w:r>
      <w:bookmarkEnd w:id="768"/>
      <w:bookmarkEnd w:id="769"/>
    </w:p>
    <w:p w:rsidR="001661DA" w:rsidRPr="00653FE2" w:rsidRDefault="001661DA" w:rsidP="001661DA">
      <w:r w:rsidRPr="00653FE2">
        <w:t>This parameter refers to the UESBI-Iu (UE Specific Behaviour Information over the Iu interface) information element defined in 3GPP TS 25.413.</w:t>
      </w:r>
    </w:p>
    <w:p w:rsidR="001661DA" w:rsidRPr="00653FE2" w:rsidRDefault="001661DA" w:rsidP="001661DA">
      <w:pPr>
        <w:pStyle w:val="Heading4"/>
        <w:keepNext w:val="0"/>
        <w:keepLines w:val="0"/>
      </w:pPr>
      <w:bookmarkStart w:id="770" w:name="_Toc11331525"/>
      <w:bookmarkStart w:id="771" w:name="_Toc36545008"/>
      <w:r w:rsidRPr="00653FE2">
        <w:t>7.6.6.21</w:t>
      </w:r>
      <w:r w:rsidRPr="00653FE2">
        <w:tab/>
        <w:t>Alternative Channel Type</w:t>
      </w:r>
      <w:bookmarkEnd w:id="770"/>
      <w:bookmarkEnd w:id="771"/>
    </w:p>
    <w:p w:rsidR="001661DA" w:rsidRPr="00653FE2" w:rsidRDefault="001661DA" w:rsidP="001661DA">
      <w:r w:rsidRPr="00653FE2">
        <w:t>This parameter refers to the Channel Type information element defined in 3GPP TS 48.008 [49] for the alternative radio access bearer. This parameter is used for SCUDIF calls (see 3GPP TS 23.172 [126]).</w:t>
      </w:r>
    </w:p>
    <w:p w:rsidR="001661DA" w:rsidRPr="00653FE2" w:rsidRDefault="001661DA" w:rsidP="001661DA">
      <w:pPr>
        <w:pStyle w:val="Heading4"/>
        <w:keepNext w:val="0"/>
        <w:keepLines w:val="0"/>
      </w:pPr>
      <w:bookmarkStart w:id="772" w:name="_Toc11331526"/>
      <w:bookmarkStart w:id="773" w:name="_Toc36545009"/>
      <w:r w:rsidRPr="00653FE2">
        <w:t>7.6.6.22</w:t>
      </w:r>
      <w:r w:rsidRPr="00653FE2">
        <w:tab/>
        <w:t>AoIP-Supported Codecs List Anchor</w:t>
      </w:r>
      <w:bookmarkEnd w:id="772"/>
      <w:bookmarkEnd w:id="773"/>
    </w:p>
    <w:p w:rsidR="001661DA" w:rsidRPr="00653FE2" w:rsidRDefault="001661DA" w:rsidP="001661DA">
      <w:r w:rsidRPr="00653FE2">
        <w:t>This parameter is used for inter-MSC handover with AoIP access and the procedures and contents of the parameter are as defined in AoIP-Supported Codecs List (Anchor) in 3GPP TS 23.009 [21].</w:t>
      </w:r>
    </w:p>
    <w:p w:rsidR="001661DA" w:rsidRPr="00653FE2" w:rsidRDefault="001661DA" w:rsidP="001661DA">
      <w:pPr>
        <w:pStyle w:val="Heading4"/>
        <w:keepNext w:val="0"/>
        <w:keepLines w:val="0"/>
      </w:pPr>
      <w:bookmarkStart w:id="774" w:name="_Toc11331527"/>
      <w:bookmarkStart w:id="775" w:name="_Toc36545010"/>
      <w:r w:rsidRPr="00653FE2">
        <w:t>7.6.6.23</w:t>
      </w:r>
      <w:r w:rsidRPr="00653FE2">
        <w:tab/>
        <w:t>AoIP-Available Codecs List Map</w:t>
      </w:r>
      <w:bookmarkEnd w:id="774"/>
      <w:bookmarkEnd w:id="775"/>
    </w:p>
    <w:p w:rsidR="001661DA" w:rsidRPr="00653FE2" w:rsidRDefault="001661DA" w:rsidP="001661DA">
      <w:pPr>
        <w:pStyle w:val="NO"/>
      </w:pPr>
      <w:r w:rsidRPr="00653FE2">
        <w:t>This parameter is used for inter-MSC handover with AoIP access and the procedures and contents of the parameter are as defined in AoIP-Available Codecs List (Map) in 3GPP TS 23.009 [21].</w:t>
      </w:r>
    </w:p>
    <w:p w:rsidR="001661DA" w:rsidRPr="00653FE2" w:rsidRDefault="001661DA" w:rsidP="001661DA">
      <w:pPr>
        <w:pStyle w:val="Heading4"/>
        <w:keepNext w:val="0"/>
        <w:keepLines w:val="0"/>
      </w:pPr>
      <w:bookmarkStart w:id="776" w:name="_Toc11331528"/>
      <w:bookmarkStart w:id="777" w:name="_Toc36545011"/>
      <w:r w:rsidRPr="00653FE2">
        <w:t>7.6.6.24</w:t>
      </w:r>
      <w:r w:rsidRPr="00653FE2">
        <w:tab/>
        <w:t>AoIP-Selected Codec Target</w:t>
      </w:r>
      <w:bookmarkEnd w:id="776"/>
      <w:bookmarkEnd w:id="777"/>
    </w:p>
    <w:p w:rsidR="001661DA" w:rsidRPr="00653FE2" w:rsidRDefault="001661DA" w:rsidP="001661DA">
      <w:r w:rsidRPr="00653FE2">
        <w:t>This parameter is used for inter-MSC handover with AoIP access and the procedures and contents of the parameter are as defined in AoIP-Selected Codec (Target) in 3GPP TS 23.009 [21].</w:t>
      </w:r>
    </w:p>
    <w:p w:rsidR="001661DA" w:rsidRPr="00653FE2" w:rsidRDefault="001661DA" w:rsidP="001661DA">
      <w:pPr>
        <w:pStyle w:val="Heading3"/>
        <w:keepNext w:val="0"/>
        <w:keepLines w:val="0"/>
      </w:pPr>
      <w:bookmarkStart w:id="778" w:name="_Toc11331529"/>
      <w:bookmarkStart w:id="779" w:name="_Toc36545012"/>
      <w:r w:rsidRPr="00653FE2">
        <w:t>7.6.7</w:t>
      </w:r>
      <w:r w:rsidRPr="00653FE2">
        <w:tab/>
        <w:t>Authentication parameters</w:t>
      </w:r>
      <w:bookmarkEnd w:id="778"/>
      <w:bookmarkEnd w:id="779"/>
    </w:p>
    <w:p w:rsidR="001661DA" w:rsidRPr="00653FE2" w:rsidRDefault="001661DA" w:rsidP="001661DA">
      <w:pPr>
        <w:pStyle w:val="Heading4"/>
        <w:keepNext w:val="0"/>
        <w:keepLines w:val="0"/>
      </w:pPr>
      <w:bookmarkStart w:id="780" w:name="_Toc11331530"/>
      <w:bookmarkStart w:id="781" w:name="_Toc36545013"/>
      <w:r w:rsidRPr="00653FE2">
        <w:t>7.6.7.1</w:t>
      </w:r>
      <w:r w:rsidRPr="00653FE2">
        <w:tab/>
        <w:t>Authentication set list</w:t>
      </w:r>
      <w:bookmarkEnd w:id="780"/>
      <w:bookmarkEnd w:id="781"/>
    </w:p>
    <w:p w:rsidR="001661DA" w:rsidRPr="00653FE2" w:rsidRDefault="001661DA" w:rsidP="001661DA">
      <w:r w:rsidRPr="00653FE2">
        <w:t>This parameter represents a list of sets of authentication parameters for a given subscriber.</w:t>
      </w:r>
    </w:p>
    <w:p w:rsidR="001661DA" w:rsidRPr="00653FE2" w:rsidRDefault="001661DA" w:rsidP="001661DA">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1661DA" w:rsidRPr="00653FE2" w:rsidRDefault="001661DA" w:rsidP="001661DA">
      <w:pPr>
        <w:pStyle w:val="Heading4"/>
        <w:keepNext w:val="0"/>
        <w:keepLines w:val="0"/>
      </w:pPr>
      <w:bookmarkStart w:id="782" w:name="_Toc11331531"/>
      <w:bookmarkStart w:id="783" w:name="_Toc36545014"/>
      <w:r w:rsidRPr="00653FE2">
        <w:t>7.6.7.2</w:t>
      </w:r>
      <w:r w:rsidRPr="00653FE2">
        <w:tab/>
      </w:r>
      <w:smartTag w:uri="urn:schemas-microsoft-com:office:smarttags" w:element="place">
        <w:r w:rsidRPr="00653FE2">
          <w:t>Rand</w:t>
        </w:r>
      </w:smartTag>
      <w:bookmarkEnd w:id="782"/>
      <w:bookmarkEnd w:id="783"/>
    </w:p>
    <w:p w:rsidR="001661DA" w:rsidRPr="00653FE2" w:rsidRDefault="001661DA" w:rsidP="001661DA">
      <w:r w:rsidRPr="00653FE2">
        <w:t>This parameter represents a random number used for authentication.</w:t>
      </w:r>
    </w:p>
    <w:p w:rsidR="001661DA" w:rsidRPr="00653FE2" w:rsidRDefault="001661DA" w:rsidP="001661DA">
      <w:pPr>
        <w:pStyle w:val="Heading4"/>
        <w:keepNext w:val="0"/>
        <w:keepLines w:val="0"/>
      </w:pPr>
      <w:bookmarkStart w:id="784" w:name="_Toc11331532"/>
      <w:bookmarkStart w:id="785" w:name="_Toc36545015"/>
      <w:r w:rsidRPr="00653FE2">
        <w:t>7.6.7.3</w:t>
      </w:r>
      <w:r w:rsidRPr="00653FE2">
        <w:tab/>
        <w:t>Sres</w:t>
      </w:r>
      <w:bookmarkEnd w:id="784"/>
      <w:bookmarkEnd w:id="785"/>
    </w:p>
    <w:p w:rsidR="001661DA" w:rsidRPr="00653FE2" w:rsidRDefault="001661DA" w:rsidP="001661DA">
      <w:r w:rsidRPr="00653FE2">
        <w:t>This parameter represents the response to an authentication request.</w:t>
      </w:r>
    </w:p>
    <w:p w:rsidR="001661DA" w:rsidRPr="00653FE2" w:rsidRDefault="001661DA" w:rsidP="001661DA">
      <w:pPr>
        <w:pStyle w:val="Heading4"/>
        <w:keepNext w:val="0"/>
        <w:keepLines w:val="0"/>
      </w:pPr>
      <w:bookmarkStart w:id="786" w:name="_Toc11331533"/>
      <w:bookmarkStart w:id="787" w:name="_Toc36545016"/>
      <w:r w:rsidRPr="00653FE2">
        <w:t>7.6.7.4</w:t>
      </w:r>
      <w:r w:rsidRPr="00653FE2">
        <w:tab/>
        <w:t>Kc</w:t>
      </w:r>
      <w:bookmarkEnd w:id="786"/>
      <w:bookmarkEnd w:id="787"/>
    </w:p>
    <w:p w:rsidR="001661DA" w:rsidRPr="00653FE2" w:rsidRDefault="001661DA" w:rsidP="001661DA">
      <w:r w:rsidRPr="00653FE2">
        <w:t>This parameter refers to a key used for ciphering purposes.</w:t>
      </w:r>
    </w:p>
    <w:p w:rsidR="001661DA" w:rsidRPr="00653FE2" w:rsidRDefault="001661DA" w:rsidP="001661DA">
      <w:pPr>
        <w:pStyle w:val="Heading4"/>
      </w:pPr>
      <w:bookmarkStart w:id="788" w:name="_Toc11331534"/>
      <w:bookmarkStart w:id="789" w:name="_Toc36545017"/>
      <w:r w:rsidRPr="00653FE2">
        <w:t>7.6.7.5</w:t>
      </w:r>
      <w:r w:rsidRPr="00653FE2">
        <w:tab/>
        <w:t>Xres</w:t>
      </w:r>
      <w:bookmarkEnd w:id="788"/>
      <w:bookmarkEnd w:id="789"/>
    </w:p>
    <w:p w:rsidR="001661DA" w:rsidRPr="00653FE2" w:rsidRDefault="001661DA" w:rsidP="001661DA">
      <w:pPr>
        <w:keepNext/>
        <w:keepLines/>
      </w:pPr>
      <w:r w:rsidRPr="00653FE2">
        <w:t>This parameter represents the response to an UMTS authentication request.</w:t>
      </w:r>
    </w:p>
    <w:p w:rsidR="001661DA" w:rsidRPr="00653FE2" w:rsidRDefault="001661DA" w:rsidP="001661DA">
      <w:pPr>
        <w:pStyle w:val="Heading4"/>
        <w:keepNext w:val="0"/>
        <w:keepLines w:val="0"/>
      </w:pPr>
      <w:bookmarkStart w:id="790" w:name="_Toc11331535"/>
      <w:bookmarkStart w:id="791" w:name="_Toc36545018"/>
      <w:r w:rsidRPr="00653FE2">
        <w:t>7.6.7.5A</w:t>
      </w:r>
      <w:r w:rsidRPr="00653FE2">
        <w:tab/>
        <w:t>Ck</w:t>
      </w:r>
      <w:bookmarkEnd w:id="790"/>
      <w:bookmarkEnd w:id="791"/>
    </w:p>
    <w:p w:rsidR="001661DA" w:rsidRPr="00653FE2" w:rsidRDefault="001661DA" w:rsidP="001661DA">
      <w:r w:rsidRPr="00653FE2">
        <w:t>This parameter refers to a key used for UMTS ciphering purposes.</w:t>
      </w:r>
    </w:p>
    <w:p w:rsidR="001661DA" w:rsidRPr="00653FE2" w:rsidRDefault="001661DA" w:rsidP="001661DA">
      <w:pPr>
        <w:pStyle w:val="Heading4"/>
        <w:keepNext w:val="0"/>
        <w:keepLines w:val="0"/>
      </w:pPr>
      <w:bookmarkStart w:id="792" w:name="_Toc11331536"/>
      <w:bookmarkStart w:id="793" w:name="_Toc36545019"/>
      <w:r w:rsidRPr="00653FE2">
        <w:t>7.6.7.5B</w:t>
      </w:r>
      <w:r w:rsidRPr="00653FE2">
        <w:tab/>
        <w:t>Ik</w:t>
      </w:r>
      <w:bookmarkEnd w:id="792"/>
      <w:bookmarkEnd w:id="793"/>
    </w:p>
    <w:p w:rsidR="001661DA" w:rsidRPr="00653FE2" w:rsidRDefault="001661DA" w:rsidP="001661DA">
      <w:r w:rsidRPr="00653FE2">
        <w:t>This parameter refers to the Integrity Key.</w:t>
      </w:r>
    </w:p>
    <w:p w:rsidR="001661DA" w:rsidRPr="00653FE2" w:rsidRDefault="001661DA" w:rsidP="001661DA">
      <w:pPr>
        <w:pStyle w:val="Heading4"/>
        <w:keepNext w:val="0"/>
        <w:keepLines w:val="0"/>
      </w:pPr>
      <w:bookmarkStart w:id="794" w:name="_Toc11331537"/>
      <w:bookmarkStart w:id="795" w:name="_Toc36545020"/>
      <w:r w:rsidRPr="00653FE2">
        <w:t>7.6.7.5C</w:t>
      </w:r>
      <w:r w:rsidRPr="00653FE2">
        <w:tab/>
        <w:t>Autn</w:t>
      </w:r>
      <w:bookmarkEnd w:id="794"/>
      <w:bookmarkEnd w:id="795"/>
    </w:p>
    <w:p w:rsidR="001661DA" w:rsidRPr="00653FE2" w:rsidRDefault="001661DA" w:rsidP="001661DA">
      <w:r w:rsidRPr="00653FE2">
        <w:t>This parameter refers to the Authentication Token.</w:t>
      </w:r>
    </w:p>
    <w:p w:rsidR="001661DA" w:rsidRPr="00653FE2" w:rsidRDefault="001661DA" w:rsidP="001661DA">
      <w:pPr>
        <w:pStyle w:val="Heading4"/>
        <w:keepNext w:val="0"/>
        <w:keepLines w:val="0"/>
      </w:pPr>
      <w:bookmarkStart w:id="796" w:name="_Toc11331538"/>
      <w:bookmarkStart w:id="797" w:name="_Toc36545021"/>
      <w:r w:rsidRPr="00653FE2">
        <w:t>7.6.7.5D</w:t>
      </w:r>
      <w:r w:rsidRPr="00653FE2">
        <w:tab/>
        <w:t>KASME</w:t>
      </w:r>
      <w:bookmarkEnd w:id="796"/>
      <w:bookmarkEnd w:id="797"/>
    </w:p>
    <w:p w:rsidR="001661DA" w:rsidRPr="00653FE2" w:rsidRDefault="001661DA" w:rsidP="001661DA">
      <w:r w:rsidRPr="00653FE2">
        <w:t>This parameter refers to the Key for the Access Security Management Entity.</w:t>
      </w:r>
    </w:p>
    <w:p w:rsidR="001661DA" w:rsidRPr="00653FE2" w:rsidRDefault="001661DA" w:rsidP="001661DA">
      <w:pPr>
        <w:pStyle w:val="Heading4"/>
        <w:keepNext w:val="0"/>
        <w:keepLines w:val="0"/>
      </w:pPr>
      <w:bookmarkStart w:id="798" w:name="_Toc11331539"/>
      <w:bookmarkStart w:id="799" w:name="_Toc36545022"/>
      <w:r w:rsidRPr="00653FE2">
        <w:t>7.6.7.6</w:t>
      </w:r>
      <w:r w:rsidRPr="00653FE2">
        <w:tab/>
        <w:t>Cksn</w:t>
      </w:r>
      <w:bookmarkEnd w:id="798"/>
      <w:bookmarkEnd w:id="799"/>
    </w:p>
    <w:p w:rsidR="001661DA" w:rsidRPr="00653FE2" w:rsidRDefault="001661DA" w:rsidP="001661DA">
      <w:r w:rsidRPr="00653FE2">
        <w:t>This parameter refers to a ciphering key sequence number.</w:t>
      </w:r>
    </w:p>
    <w:p w:rsidR="001661DA" w:rsidRPr="00653FE2" w:rsidRDefault="001661DA" w:rsidP="001661DA">
      <w:pPr>
        <w:pStyle w:val="Heading4"/>
        <w:keepNext w:val="0"/>
        <w:keepLines w:val="0"/>
      </w:pPr>
      <w:bookmarkStart w:id="800" w:name="_Toc11331540"/>
      <w:bookmarkStart w:id="801" w:name="_Toc36545023"/>
      <w:r w:rsidRPr="00653FE2">
        <w:t>7.6.7.6A</w:t>
      </w:r>
      <w:r w:rsidRPr="00653FE2">
        <w:tab/>
        <w:t>Ksi</w:t>
      </w:r>
      <w:bookmarkEnd w:id="800"/>
      <w:bookmarkEnd w:id="801"/>
    </w:p>
    <w:p w:rsidR="001661DA" w:rsidRPr="00653FE2" w:rsidRDefault="001661DA" w:rsidP="001661DA">
      <w:r w:rsidRPr="00653FE2">
        <w:t>This parameter refers to a key set identifier.</w:t>
      </w:r>
    </w:p>
    <w:p w:rsidR="001661DA" w:rsidRPr="00653FE2" w:rsidRDefault="001661DA" w:rsidP="001661DA">
      <w:pPr>
        <w:pStyle w:val="Heading4"/>
        <w:keepNext w:val="0"/>
        <w:keepLines w:val="0"/>
      </w:pPr>
      <w:bookmarkStart w:id="802" w:name="_Toc11331541"/>
      <w:bookmarkStart w:id="803" w:name="_Toc36545024"/>
      <w:r w:rsidRPr="00653FE2">
        <w:t>7.6.7.6B</w:t>
      </w:r>
      <w:r w:rsidRPr="00653FE2">
        <w:tab/>
        <w:t>Auts</w:t>
      </w:r>
      <w:bookmarkEnd w:id="802"/>
      <w:bookmarkEnd w:id="803"/>
    </w:p>
    <w:p w:rsidR="001661DA" w:rsidRPr="00653FE2" w:rsidRDefault="001661DA" w:rsidP="001661DA">
      <w:r w:rsidRPr="00653FE2">
        <w:t>This parameter refers to the resynchronisation token.</w:t>
      </w:r>
    </w:p>
    <w:p w:rsidR="001661DA" w:rsidRPr="00653FE2" w:rsidRDefault="001661DA" w:rsidP="001661DA">
      <w:pPr>
        <w:pStyle w:val="Heading4"/>
        <w:keepNext w:val="0"/>
        <w:keepLines w:val="0"/>
      </w:pPr>
      <w:bookmarkStart w:id="804" w:name="_Toc11331542"/>
      <w:bookmarkStart w:id="805" w:name="_Toc36545025"/>
      <w:r w:rsidRPr="00653FE2">
        <w:t>7.6.7.7</w:t>
      </w:r>
      <w:r w:rsidRPr="00653FE2">
        <w:tab/>
        <w:t>Ciphering mode</w:t>
      </w:r>
      <w:bookmarkEnd w:id="804"/>
      <w:bookmarkEnd w:id="805"/>
    </w:p>
    <w:p w:rsidR="001661DA" w:rsidRPr="00653FE2" w:rsidRDefault="001661DA" w:rsidP="001661DA">
      <w:r w:rsidRPr="00653FE2">
        <w:t>This parameter refers to the ciphering mode which is associated with a radio channel. It may take values as follows:</w:t>
      </w:r>
    </w:p>
    <w:p w:rsidR="001661DA" w:rsidRPr="00653FE2" w:rsidRDefault="001661DA" w:rsidP="001661DA">
      <w:pPr>
        <w:pStyle w:val="B1"/>
      </w:pPr>
      <w:r w:rsidRPr="00653FE2">
        <w:t>-</w:t>
      </w:r>
      <w:r w:rsidRPr="00653FE2">
        <w:tab/>
        <w:t>no encryption;</w:t>
      </w:r>
    </w:p>
    <w:p w:rsidR="001661DA" w:rsidRPr="00653FE2" w:rsidRDefault="001661DA" w:rsidP="001661DA">
      <w:pPr>
        <w:pStyle w:val="B1"/>
      </w:pPr>
      <w:r w:rsidRPr="00653FE2">
        <w:t>-</w:t>
      </w:r>
      <w:r w:rsidRPr="00653FE2">
        <w:tab/>
        <w:t>identification of specific ciphering algorithm.</w:t>
      </w:r>
    </w:p>
    <w:p w:rsidR="001661DA" w:rsidRPr="00653FE2" w:rsidRDefault="001661DA" w:rsidP="001661DA">
      <w:pPr>
        <w:pStyle w:val="Heading4"/>
        <w:keepNext w:val="0"/>
        <w:keepLines w:val="0"/>
        <w:tabs>
          <w:tab w:val="left" w:pos="1425"/>
        </w:tabs>
        <w:ind w:left="1425" w:hanging="1425"/>
      </w:pPr>
      <w:bookmarkStart w:id="806" w:name="_Toc11331543"/>
      <w:bookmarkStart w:id="807" w:name="_Toc36545026"/>
      <w:r w:rsidRPr="00653FE2">
        <w:t>7.6.7.8</w:t>
      </w:r>
      <w:r w:rsidRPr="00653FE2">
        <w:tab/>
        <w:t>Current Security Context</w:t>
      </w:r>
      <w:bookmarkEnd w:id="806"/>
      <w:bookmarkEnd w:id="807"/>
    </w:p>
    <w:p w:rsidR="001661DA" w:rsidRPr="00653FE2" w:rsidRDefault="001661DA" w:rsidP="001661DA">
      <w:r w:rsidRPr="00653FE2">
        <w:t>This parameter represents a list of security context parameters for a given subscriber.</w:t>
      </w:r>
    </w:p>
    <w:p w:rsidR="001661DA" w:rsidRPr="00653FE2" w:rsidRDefault="001661DA" w:rsidP="001661DA">
      <w:r w:rsidRPr="00653FE2">
        <w:t>The list either contains GSM Security Context data (Kc, Cksn) or UMTS Security Context Data (Ck, Ik, Ksi).</w:t>
      </w:r>
    </w:p>
    <w:p w:rsidR="001661DA" w:rsidRPr="00653FE2" w:rsidRDefault="001661DA" w:rsidP="001661DA">
      <w:pPr>
        <w:pStyle w:val="Heading4"/>
        <w:keepNext w:val="0"/>
        <w:keepLines w:val="0"/>
      </w:pPr>
      <w:bookmarkStart w:id="808" w:name="_Toc11331544"/>
      <w:bookmarkStart w:id="809" w:name="_Toc36545027"/>
      <w:r w:rsidRPr="00653FE2">
        <w:t>7.6.7.9</w:t>
      </w:r>
      <w:r w:rsidRPr="00653FE2">
        <w:tab/>
        <w:t>Failure cause</w:t>
      </w:r>
      <w:bookmarkEnd w:id="808"/>
      <w:bookmarkEnd w:id="809"/>
    </w:p>
    <w:p w:rsidR="001661DA" w:rsidRPr="00653FE2" w:rsidRDefault="001661DA" w:rsidP="001661DA">
      <w:r w:rsidRPr="00653FE2">
        <w:t>This parameter refers to an authentication failure which has occurred. It may take values as follows:</w:t>
      </w:r>
    </w:p>
    <w:p w:rsidR="001661DA" w:rsidRPr="00653FE2" w:rsidRDefault="001661DA" w:rsidP="001661DA">
      <w:pPr>
        <w:pStyle w:val="B1"/>
      </w:pPr>
      <w:r w:rsidRPr="00653FE2">
        <w:t>-</w:t>
      </w:r>
      <w:r w:rsidRPr="00653FE2">
        <w:tab/>
        <w:t>wrong user response;</w:t>
      </w:r>
    </w:p>
    <w:p w:rsidR="001661DA" w:rsidRPr="00653FE2" w:rsidRDefault="001661DA" w:rsidP="001661DA">
      <w:pPr>
        <w:pStyle w:val="B1"/>
      </w:pPr>
      <w:r w:rsidRPr="00653FE2">
        <w:t>-</w:t>
      </w:r>
      <w:r w:rsidRPr="00653FE2">
        <w:tab/>
        <w:t>wrong network signature.</w:t>
      </w:r>
    </w:p>
    <w:p w:rsidR="001661DA" w:rsidRPr="00653FE2" w:rsidRDefault="001661DA" w:rsidP="001661DA">
      <w:pPr>
        <w:pStyle w:val="Heading4"/>
        <w:keepNext w:val="0"/>
        <w:keepLines w:val="0"/>
        <w:tabs>
          <w:tab w:val="left" w:pos="1425"/>
        </w:tabs>
        <w:ind w:left="1425" w:hanging="1425"/>
      </w:pPr>
      <w:bookmarkStart w:id="810" w:name="_Toc11331545"/>
      <w:bookmarkStart w:id="811" w:name="_Toc36545028"/>
      <w:r w:rsidRPr="00653FE2">
        <w:t>7.6.7.10</w:t>
      </w:r>
      <w:r w:rsidRPr="00653FE2">
        <w:tab/>
        <w:t>Re-attempt</w:t>
      </w:r>
      <w:bookmarkEnd w:id="810"/>
      <w:bookmarkEnd w:id="811"/>
    </w:p>
    <w:p w:rsidR="001661DA" w:rsidRPr="00653FE2" w:rsidRDefault="001661DA" w:rsidP="001661DA">
      <w:r w:rsidRPr="00653FE2">
        <w:t>It indicates whether the failure ocurred in a normal authentication attempt or in an authentication reattempt (there was a previous unsuccessful authentication).</w:t>
      </w:r>
    </w:p>
    <w:p w:rsidR="001661DA" w:rsidRPr="00653FE2" w:rsidRDefault="001661DA" w:rsidP="001661DA">
      <w:pPr>
        <w:pStyle w:val="Heading4"/>
        <w:keepNext w:val="0"/>
        <w:keepLines w:val="0"/>
        <w:tabs>
          <w:tab w:val="left" w:pos="1425"/>
        </w:tabs>
        <w:ind w:left="1425" w:hanging="1425"/>
      </w:pPr>
      <w:bookmarkStart w:id="812" w:name="_Toc11331546"/>
      <w:bookmarkStart w:id="813" w:name="_Toc36545029"/>
      <w:r w:rsidRPr="00653FE2">
        <w:t>7.6.7.11</w:t>
      </w:r>
      <w:r w:rsidRPr="00653FE2">
        <w:tab/>
        <w:t>Access Type</w:t>
      </w:r>
      <w:bookmarkEnd w:id="812"/>
      <w:bookmarkEnd w:id="813"/>
    </w:p>
    <w:p w:rsidR="001661DA" w:rsidRPr="00653FE2" w:rsidRDefault="001661DA" w:rsidP="001661DA">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1661DA" w:rsidRPr="00653FE2" w:rsidRDefault="001661DA" w:rsidP="001661DA">
      <w:pPr>
        <w:pStyle w:val="Heading3"/>
        <w:keepNext w:val="0"/>
        <w:keepLines w:val="0"/>
      </w:pPr>
      <w:bookmarkStart w:id="814" w:name="_Toc11331547"/>
      <w:bookmarkStart w:id="815" w:name="_Toc36545030"/>
      <w:r w:rsidRPr="00653FE2">
        <w:t>7.6.8</w:t>
      </w:r>
      <w:r w:rsidRPr="00653FE2">
        <w:tab/>
        <w:t>Short message parameters</w:t>
      </w:r>
      <w:bookmarkEnd w:id="814"/>
      <w:bookmarkEnd w:id="815"/>
    </w:p>
    <w:p w:rsidR="001661DA" w:rsidRPr="00653FE2" w:rsidRDefault="001661DA" w:rsidP="001661DA">
      <w:pPr>
        <w:pStyle w:val="Heading4"/>
        <w:keepNext w:val="0"/>
        <w:keepLines w:val="0"/>
      </w:pPr>
      <w:bookmarkStart w:id="816" w:name="_Toc11331548"/>
      <w:bookmarkStart w:id="817" w:name="_Toc36545031"/>
      <w:r w:rsidRPr="00653FE2">
        <w:t>7.6.8.1</w:t>
      </w:r>
      <w:r w:rsidRPr="00653FE2">
        <w:tab/>
        <w:t>SM-RP-DA</w:t>
      </w:r>
      <w:bookmarkEnd w:id="816"/>
      <w:bookmarkEnd w:id="817"/>
    </w:p>
    <w:p w:rsidR="001661DA" w:rsidRPr="00653FE2" w:rsidRDefault="001661DA" w:rsidP="001661DA">
      <w:r w:rsidRPr="00653FE2">
        <w:t>This parameter represents the destination address used by the short message service relay sub-layer protocol. It can be either of the following:</w:t>
      </w:r>
    </w:p>
    <w:p w:rsidR="001661DA" w:rsidRPr="00653FE2" w:rsidRDefault="001661DA" w:rsidP="001661DA">
      <w:pPr>
        <w:pStyle w:val="B1"/>
        <w:tabs>
          <w:tab w:val="left" w:pos="3402"/>
        </w:tabs>
      </w:pPr>
      <w:r w:rsidRPr="00653FE2">
        <w:t>-</w:t>
      </w:r>
      <w:r w:rsidRPr="00653FE2">
        <w:tab/>
        <w:t>IMSI</w:t>
      </w:r>
      <w:r w:rsidRPr="00653FE2">
        <w:tab/>
        <w:t>(see clause 7.6.2.1);</w:t>
      </w:r>
    </w:p>
    <w:p w:rsidR="001661DA" w:rsidRPr="00653FE2" w:rsidRDefault="001661DA" w:rsidP="001661DA">
      <w:pPr>
        <w:pStyle w:val="B1"/>
        <w:tabs>
          <w:tab w:val="left" w:pos="3402"/>
        </w:tabs>
      </w:pPr>
      <w:r w:rsidRPr="00653FE2">
        <w:t>-</w:t>
      </w:r>
      <w:r w:rsidRPr="00653FE2">
        <w:tab/>
        <w:t>LMSI</w:t>
      </w:r>
      <w:r w:rsidRPr="00653FE2">
        <w:tab/>
        <w:t>(see clause 7.6.2.16);</w:t>
      </w:r>
    </w:p>
    <w:p w:rsidR="001661DA" w:rsidRPr="00653FE2" w:rsidRDefault="001661DA" w:rsidP="001661DA">
      <w:pPr>
        <w:pStyle w:val="B1"/>
        <w:tabs>
          <w:tab w:val="left" w:pos="3402"/>
        </w:tabs>
      </w:pPr>
      <w:r w:rsidRPr="00653FE2">
        <w:t>-</w:t>
      </w:r>
      <w:r w:rsidRPr="00653FE2">
        <w:tab/>
        <w:t>MS-ISDN</w:t>
      </w:r>
      <w:r w:rsidRPr="00653FE2">
        <w:tab/>
        <w:t>(see clause 7.6.2.17);</w:t>
      </w:r>
    </w:p>
    <w:p w:rsidR="001661DA" w:rsidRPr="00653FE2" w:rsidRDefault="001661DA" w:rsidP="001661DA">
      <w:pPr>
        <w:pStyle w:val="B1"/>
        <w:tabs>
          <w:tab w:val="left" w:pos="3402"/>
        </w:tabs>
      </w:pPr>
      <w:r w:rsidRPr="00653FE2">
        <w:t>-</w:t>
      </w:r>
      <w:r w:rsidRPr="00653FE2">
        <w:tab/>
        <w:t>roaming number</w:t>
      </w:r>
      <w:r w:rsidRPr="00653FE2">
        <w:tab/>
        <w:t>(see clause 7.6.2.19);</w:t>
      </w:r>
    </w:p>
    <w:p w:rsidR="001661DA" w:rsidRPr="00653FE2" w:rsidRDefault="001661DA" w:rsidP="001661DA">
      <w:pPr>
        <w:pStyle w:val="B1"/>
        <w:tabs>
          <w:tab w:val="left" w:pos="3402"/>
        </w:tabs>
      </w:pPr>
      <w:r w:rsidRPr="00653FE2">
        <w:t>-</w:t>
      </w:r>
      <w:r w:rsidRPr="00653FE2">
        <w:tab/>
        <w:t>service centre address</w:t>
      </w:r>
      <w:r w:rsidRPr="00653FE2">
        <w:tab/>
        <w:t>(see clause 7.6.2.27).</w:t>
      </w:r>
    </w:p>
    <w:p w:rsidR="001661DA" w:rsidRPr="00653FE2" w:rsidRDefault="001661DA" w:rsidP="001661DA">
      <w:pPr>
        <w:pStyle w:val="Heading4"/>
        <w:keepNext w:val="0"/>
        <w:keepLines w:val="0"/>
      </w:pPr>
      <w:bookmarkStart w:id="818" w:name="_Toc11331549"/>
      <w:bookmarkStart w:id="819" w:name="_Toc36545032"/>
      <w:r w:rsidRPr="00653FE2">
        <w:t>7.6.8.2</w:t>
      </w:r>
      <w:r w:rsidRPr="00653FE2">
        <w:tab/>
        <w:t>SM-RP-OA</w:t>
      </w:r>
      <w:bookmarkEnd w:id="818"/>
      <w:bookmarkEnd w:id="819"/>
    </w:p>
    <w:p w:rsidR="001661DA" w:rsidRPr="00653FE2" w:rsidRDefault="001661DA" w:rsidP="001661DA">
      <w:r w:rsidRPr="00653FE2">
        <w:t>This parameter refers to the originating address used by the short message service relay sub-layer protocol. It can be either of the following:</w:t>
      </w:r>
    </w:p>
    <w:p w:rsidR="001661DA" w:rsidRPr="00653FE2" w:rsidRDefault="001661DA" w:rsidP="001661DA">
      <w:pPr>
        <w:pStyle w:val="B1"/>
        <w:tabs>
          <w:tab w:val="left" w:pos="2820"/>
        </w:tabs>
      </w:pPr>
      <w:r w:rsidRPr="00653FE2">
        <w:t>-</w:t>
      </w:r>
      <w:r w:rsidRPr="00653FE2">
        <w:tab/>
        <w:t>MS-ISDN</w:t>
      </w:r>
      <w:r w:rsidRPr="00653FE2">
        <w:tab/>
        <w:t>(see clause 7.6.2.17);</w:t>
      </w:r>
    </w:p>
    <w:p w:rsidR="001661DA" w:rsidRPr="00653FE2" w:rsidRDefault="001661DA" w:rsidP="001661DA">
      <w:pPr>
        <w:pStyle w:val="B1"/>
        <w:tabs>
          <w:tab w:val="left" w:pos="2820"/>
        </w:tabs>
      </w:pPr>
      <w:r w:rsidRPr="00653FE2">
        <w:t>-</w:t>
      </w:r>
      <w:r w:rsidRPr="00653FE2">
        <w:tab/>
        <w:t>service centre address</w:t>
      </w:r>
      <w:r w:rsidRPr="00653FE2">
        <w:tab/>
        <w:t>(see clause 7.6.2.27).</w:t>
      </w:r>
    </w:p>
    <w:p w:rsidR="001661DA" w:rsidRPr="00653FE2" w:rsidRDefault="001661DA" w:rsidP="001661DA">
      <w:pPr>
        <w:pStyle w:val="Heading4"/>
        <w:keepNext w:val="0"/>
        <w:keepLines w:val="0"/>
      </w:pPr>
      <w:bookmarkStart w:id="820" w:name="_Toc11331550"/>
      <w:bookmarkStart w:id="821" w:name="_Toc36545033"/>
      <w:r w:rsidRPr="00653FE2">
        <w:t>7.6.8.3</w:t>
      </w:r>
      <w:r w:rsidRPr="00653FE2">
        <w:tab/>
        <w:t>MWD status</w:t>
      </w:r>
      <w:bookmarkEnd w:id="820"/>
      <w:bookmarkEnd w:id="821"/>
    </w:p>
    <w:p w:rsidR="001661DA" w:rsidRPr="00653FE2" w:rsidRDefault="001661DA" w:rsidP="001661DA">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 and the status of the Mobile station Not Reachable for GPRS flag (MNRG).</w:t>
      </w:r>
    </w:p>
    <w:p w:rsidR="001661DA" w:rsidRPr="00653FE2" w:rsidRDefault="001661DA" w:rsidP="001661DA">
      <w:pPr>
        <w:pStyle w:val="Heading4"/>
        <w:keepNext w:val="0"/>
        <w:keepLines w:val="0"/>
      </w:pPr>
      <w:bookmarkStart w:id="822" w:name="_Toc11331551"/>
      <w:bookmarkStart w:id="823" w:name="_Toc36545034"/>
      <w:r w:rsidRPr="00653FE2">
        <w:t>7.6.8.4</w:t>
      </w:r>
      <w:r w:rsidRPr="00653FE2">
        <w:tab/>
        <w:t>SM-RP-UI</w:t>
      </w:r>
      <w:bookmarkEnd w:id="822"/>
      <w:bookmarkEnd w:id="823"/>
    </w:p>
    <w:p w:rsidR="001661DA" w:rsidRPr="00653FE2" w:rsidRDefault="001661DA" w:rsidP="001661DA">
      <w:r w:rsidRPr="00653FE2">
        <w:t>This parameter represents the user data field carried by the short message service relay sub-layer protocol.</w:t>
      </w:r>
    </w:p>
    <w:p w:rsidR="001661DA" w:rsidRPr="00653FE2" w:rsidRDefault="001661DA" w:rsidP="001661DA">
      <w:pPr>
        <w:pStyle w:val="Heading4"/>
        <w:keepNext w:val="0"/>
        <w:keepLines w:val="0"/>
      </w:pPr>
      <w:bookmarkStart w:id="824" w:name="_Toc11331552"/>
      <w:bookmarkStart w:id="825" w:name="_Toc36545035"/>
      <w:r w:rsidRPr="00653FE2">
        <w:t>7.6.8.5</w:t>
      </w:r>
      <w:r w:rsidRPr="00653FE2">
        <w:tab/>
        <w:t>SM-RP-PRI</w:t>
      </w:r>
      <w:bookmarkEnd w:id="824"/>
      <w:bookmarkEnd w:id="825"/>
    </w:p>
    <w:p w:rsidR="001661DA" w:rsidRPr="00653FE2" w:rsidRDefault="001661DA" w:rsidP="001661DA">
      <w:r w:rsidRPr="00653FE2">
        <w:t>This parameter is used to indicate whether or not delivery of the short message shall be attempted when a service centre address is already contained in the Message Waiting Data file.</w:t>
      </w:r>
    </w:p>
    <w:p w:rsidR="001661DA" w:rsidRPr="00653FE2" w:rsidRDefault="001661DA" w:rsidP="001661DA">
      <w:pPr>
        <w:pStyle w:val="Heading4"/>
        <w:keepNext w:val="0"/>
        <w:keepLines w:val="0"/>
      </w:pPr>
      <w:bookmarkStart w:id="826" w:name="_Toc11331553"/>
      <w:bookmarkStart w:id="827" w:name="_Toc36545036"/>
      <w:r w:rsidRPr="00653FE2">
        <w:t>7.6.8.6</w:t>
      </w:r>
      <w:r w:rsidRPr="00653FE2">
        <w:tab/>
        <w:t>SM Delivery Outcome</w:t>
      </w:r>
      <w:bookmarkEnd w:id="826"/>
      <w:bookmarkEnd w:id="827"/>
    </w:p>
    <w:p w:rsidR="001661DA" w:rsidRPr="00653FE2" w:rsidRDefault="001661DA" w:rsidP="001661DA">
      <w:r w:rsidRPr="00653FE2">
        <w:t>This parameter indicates the cause for setting the message waiting data. It can take one of the following values:</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w:t>
      </w:r>
      <w:r w:rsidRPr="00653FE2">
        <w:tab/>
        <w:t>MS memory capacity exceeded;</w:t>
      </w:r>
    </w:p>
    <w:p w:rsidR="001661DA" w:rsidRPr="00653FE2" w:rsidRDefault="001661DA" w:rsidP="001661DA">
      <w:pPr>
        <w:pStyle w:val="B1"/>
      </w:pPr>
      <w:r w:rsidRPr="00653FE2">
        <w:t>-</w:t>
      </w:r>
      <w:r w:rsidRPr="00653FE2">
        <w:tab/>
        <w:t>Successful transfer.</w:t>
      </w:r>
    </w:p>
    <w:p w:rsidR="001661DA" w:rsidRPr="00653FE2" w:rsidRDefault="001661DA" w:rsidP="001661DA">
      <w:pPr>
        <w:pStyle w:val="Heading4"/>
      </w:pPr>
      <w:bookmarkStart w:id="828" w:name="_Toc11331554"/>
      <w:bookmarkStart w:id="829" w:name="_Toc36545037"/>
      <w:r w:rsidRPr="00653FE2">
        <w:t>7.6.8.7</w:t>
      </w:r>
      <w:r w:rsidRPr="00653FE2">
        <w:tab/>
        <w:t>More Messages To Send</w:t>
      </w:r>
      <w:bookmarkEnd w:id="828"/>
      <w:bookmarkEnd w:id="829"/>
    </w:p>
    <w:p w:rsidR="001661DA" w:rsidRPr="00653FE2" w:rsidRDefault="001661DA" w:rsidP="001661DA">
      <w:pPr>
        <w:keepNext/>
        <w:keepLines/>
      </w:pPr>
      <w:r w:rsidRPr="00653FE2">
        <w:t>This parameter is used to indicate whether or not the service centre has more short messages to send.</w:t>
      </w:r>
    </w:p>
    <w:p w:rsidR="001661DA" w:rsidRPr="00653FE2" w:rsidRDefault="001661DA" w:rsidP="001661DA">
      <w:pPr>
        <w:pStyle w:val="Heading4"/>
        <w:keepNext w:val="0"/>
        <w:keepLines w:val="0"/>
      </w:pPr>
      <w:bookmarkStart w:id="830" w:name="_Toc11331555"/>
      <w:bookmarkStart w:id="831" w:name="_Toc36545038"/>
      <w:r w:rsidRPr="00653FE2">
        <w:t>7.6.8.8</w:t>
      </w:r>
      <w:r w:rsidRPr="00653FE2">
        <w:tab/>
        <w:t>Alert Reason</w:t>
      </w:r>
      <w:bookmarkEnd w:id="830"/>
      <w:bookmarkEnd w:id="831"/>
    </w:p>
    <w:p w:rsidR="001661DA" w:rsidRPr="00653FE2" w:rsidRDefault="001661DA" w:rsidP="001661DA">
      <w:r w:rsidRPr="00653FE2">
        <w:t>This parameter is used to indicate the reason why the service centre is alerted. It can take one of the following values:</w:t>
      </w:r>
    </w:p>
    <w:p w:rsidR="001661DA" w:rsidRPr="00653FE2" w:rsidRDefault="001661DA" w:rsidP="001661DA">
      <w:pPr>
        <w:pStyle w:val="B1"/>
      </w:pPr>
      <w:r w:rsidRPr="00653FE2">
        <w:t>-</w:t>
      </w:r>
      <w:r w:rsidRPr="00653FE2">
        <w:tab/>
        <w:t>MS present;</w:t>
      </w:r>
    </w:p>
    <w:p w:rsidR="001661DA" w:rsidRPr="00653FE2" w:rsidRDefault="001661DA" w:rsidP="001661DA">
      <w:pPr>
        <w:pStyle w:val="B1"/>
      </w:pPr>
      <w:r w:rsidRPr="00653FE2">
        <w:t>-</w:t>
      </w:r>
      <w:r w:rsidRPr="00653FE2">
        <w:tab/>
        <w:t>Memory Available.</w:t>
      </w:r>
    </w:p>
    <w:p w:rsidR="001661DA" w:rsidRPr="00653FE2" w:rsidRDefault="001661DA" w:rsidP="001661DA">
      <w:pPr>
        <w:pStyle w:val="Heading4"/>
        <w:keepNext w:val="0"/>
        <w:keepLines w:val="0"/>
      </w:pPr>
      <w:bookmarkStart w:id="832" w:name="_Toc11331556"/>
      <w:bookmarkStart w:id="833" w:name="_Toc36545039"/>
      <w:r w:rsidRPr="00653FE2">
        <w:t>7.6.8.9</w:t>
      </w:r>
      <w:r w:rsidRPr="00653FE2">
        <w:tab/>
        <w:t>Absent Subscriber Diagnostic SM</w:t>
      </w:r>
      <w:bookmarkEnd w:id="832"/>
      <w:bookmarkEnd w:id="833"/>
    </w:p>
    <w:p w:rsidR="001661DA" w:rsidRPr="00653FE2" w:rsidRDefault="001661DA" w:rsidP="001661DA">
      <w:pPr>
        <w:pStyle w:val="B1"/>
        <w:ind w:left="0" w:firstLine="0"/>
      </w:pPr>
      <w:r w:rsidRPr="00653FE2">
        <w:t>This parameter is used to indicate the reason why the subscriber is absent. For the values for this parameter see 3GPP TS 23.040.</w:t>
      </w:r>
    </w:p>
    <w:p w:rsidR="001661DA" w:rsidRPr="00653FE2" w:rsidRDefault="001661DA" w:rsidP="001661DA">
      <w:pPr>
        <w:pStyle w:val="Heading4"/>
        <w:keepNext w:val="0"/>
        <w:keepLines w:val="0"/>
      </w:pPr>
      <w:bookmarkStart w:id="834" w:name="_Toc11331557"/>
      <w:bookmarkStart w:id="835" w:name="_Toc36545040"/>
      <w:r w:rsidRPr="00653FE2">
        <w:t>7.6.8.10</w:t>
      </w:r>
      <w:r w:rsidRPr="00653FE2">
        <w:tab/>
        <w:t>Alert Reason Indicator</w:t>
      </w:r>
      <w:bookmarkEnd w:id="834"/>
      <w:bookmarkEnd w:id="835"/>
    </w:p>
    <w:p w:rsidR="001661DA" w:rsidRPr="00653FE2" w:rsidRDefault="001661DA" w:rsidP="001661DA">
      <w:r w:rsidRPr="00653FE2">
        <w:t>This parameter indicates that the alert reason is sent to the HLR due to GPRS activity.</w:t>
      </w:r>
    </w:p>
    <w:p w:rsidR="001661DA" w:rsidRPr="00653FE2" w:rsidRDefault="001661DA" w:rsidP="001661DA">
      <w:pPr>
        <w:pStyle w:val="Heading4"/>
        <w:keepNext w:val="0"/>
        <w:keepLines w:val="0"/>
      </w:pPr>
      <w:bookmarkStart w:id="836" w:name="_Toc11331558"/>
      <w:bookmarkStart w:id="837" w:name="_Toc36545041"/>
      <w:r w:rsidRPr="00653FE2">
        <w:t>7.6.8.10A</w:t>
      </w:r>
      <w:r w:rsidRPr="00653FE2">
        <w:tab/>
        <w:t>Additional Alert Reason Indicator</w:t>
      </w:r>
      <w:bookmarkEnd w:id="836"/>
      <w:bookmarkEnd w:id="837"/>
    </w:p>
    <w:p w:rsidR="001661DA" w:rsidRPr="00653FE2" w:rsidRDefault="001661DA" w:rsidP="001661DA">
      <w:r w:rsidRPr="00653FE2">
        <w:t>This parameter indicates that the alert reason is sent to the HLR due to IMS activity.</w:t>
      </w:r>
    </w:p>
    <w:p w:rsidR="001661DA" w:rsidRPr="00653FE2" w:rsidRDefault="001661DA" w:rsidP="001661DA">
      <w:pPr>
        <w:pStyle w:val="Heading4"/>
        <w:keepNext w:val="0"/>
        <w:keepLines w:val="0"/>
      </w:pPr>
      <w:bookmarkStart w:id="838" w:name="_Toc11331559"/>
      <w:bookmarkStart w:id="839" w:name="_Toc36545042"/>
      <w:r w:rsidRPr="00653FE2">
        <w:t>7.6.8.11</w:t>
      </w:r>
      <w:r w:rsidRPr="00653FE2">
        <w:tab/>
        <w:t>Additional SM Delivery Outcome</w:t>
      </w:r>
      <w:bookmarkEnd w:id="838"/>
      <w:bookmarkEnd w:id="839"/>
    </w:p>
    <w:p w:rsidR="001661DA" w:rsidRPr="00653FE2" w:rsidRDefault="001661DA" w:rsidP="001661DA">
      <w:r w:rsidRPr="00653FE2">
        <w:t>This parameter is used to indicate the GPRS delivery outcome in case a combination between delivery outcome for GPRS and non-GPRS are sent to the HLR.</w:t>
      </w:r>
    </w:p>
    <w:p w:rsidR="001661DA" w:rsidRPr="00653FE2" w:rsidRDefault="001661DA" w:rsidP="001661DA">
      <w:pPr>
        <w:pStyle w:val="Heading4"/>
        <w:keepNext w:val="0"/>
        <w:keepLines w:val="0"/>
      </w:pPr>
      <w:bookmarkStart w:id="840" w:name="_Toc11331560"/>
      <w:bookmarkStart w:id="841" w:name="_Toc36545043"/>
      <w:r w:rsidRPr="00653FE2">
        <w:t>7.6.8.12</w:t>
      </w:r>
      <w:r w:rsidRPr="00653FE2">
        <w:tab/>
        <w:t>Additional Absent Subscriber Diagnostic SM</w:t>
      </w:r>
      <w:bookmarkEnd w:id="840"/>
      <w:bookmarkEnd w:id="841"/>
    </w:p>
    <w:p w:rsidR="001661DA" w:rsidRPr="00653FE2" w:rsidRDefault="001661DA" w:rsidP="001661DA">
      <w:r w:rsidRPr="00653FE2">
        <w:t>This parameter indicates the reason of the additional SM Delivery Outcome.</w:t>
      </w:r>
    </w:p>
    <w:p w:rsidR="001661DA" w:rsidRPr="00653FE2" w:rsidRDefault="001661DA" w:rsidP="001661DA">
      <w:pPr>
        <w:pStyle w:val="Heading4"/>
        <w:keepNext w:val="0"/>
        <w:keepLines w:val="0"/>
      </w:pPr>
      <w:bookmarkStart w:id="842" w:name="_Toc11331561"/>
      <w:bookmarkStart w:id="843" w:name="_Toc36545044"/>
      <w:r w:rsidRPr="00653FE2">
        <w:t>7.6.8.13</w:t>
      </w:r>
      <w:r w:rsidRPr="00653FE2">
        <w:tab/>
        <w:t>Delivery Outcome Indicator</w:t>
      </w:r>
      <w:bookmarkEnd w:id="842"/>
      <w:bookmarkEnd w:id="843"/>
    </w:p>
    <w:p w:rsidR="001661DA" w:rsidRPr="00653FE2" w:rsidRDefault="001661DA" w:rsidP="001661DA">
      <w:r w:rsidRPr="00653FE2">
        <w:t>This parameter indicates that the delivery outcome sent to the HLR is for GPRS.</w:t>
      </w:r>
    </w:p>
    <w:p w:rsidR="001661DA" w:rsidRPr="00653FE2" w:rsidRDefault="001661DA" w:rsidP="001661DA">
      <w:pPr>
        <w:pStyle w:val="Heading4"/>
        <w:keepNext w:val="0"/>
        <w:keepLines w:val="0"/>
      </w:pPr>
      <w:bookmarkStart w:id="844" w:name="_Toc11331562"/>
      <w:bookmarkStart w:id="845" w:name="_Toc36545045"/>
      <w:r w:rsidRPr="00653FE2">
        <w:t>7.6.8.14</w:t>
      </w:r>
      <w:r w:rsidRPr="00653FE2">
        <w:tab/>
        <w:t>GPRS Node Indicator</w:t>
      </w:r>
      <w:bookmarkEnd w:id="844"/>
      <w:bookmarkEnd w:id="845"/>
    </w:p>
    <w:p w:rsidR="001661DA" w:rsidRPr="00653FE2" w:rsidRDefault="001661DA" w:rsidP="001661DA">
      <w:r w:rsidRPr="00653FE2">
        <w:t>This parameter indicates by its presence that the Network Node Number sent by the HLR, SMS-Router or IP-SM-GW is to be considered as the SGSN number (although it may actually be an SMS-Router Number or IP-SM-GW Number).</w:t>
      </w:r>
    </w:p>
    <w:p w:rsidR="001661DA" w:rsidRPr="00653FE2" w:rsidRDefault="001661DA" w:rsidP="001661DA">
      <w:pPr>
        <w:pStyle w:val="Heading4"/>
        <w:keepNext w:val="0"/>
        <w:keepLines w:val="0"/>
      </w:pPr>
      <w:bookmarkStart w:id="846" w:name="_Toc11331563"/>
      <w:bookmarkStart w:id="847" w:name="_Toc36545046"/>
      <w:r w:rsidRPr="00653FE2">
        <w:t>7.6.8.14A</w:t>
      </w:r>
      <w:r w:rsidRPr="00653FE2">
        <w:tab/>
        <w:t>IMS Node Indicator</w:t>
      </w:r>
      <w:bookmarkEnd w:id="846"/>
      <w:bookmarkEnd w:id="847"/>
    </w:p>
    <w:p w:rsidR="001661DA" w:rsidRPr="00653FE2" w:rsidRDefault="001661DA" w:rsidP="001661DA">
      <w:r w:rsidRPr="00653FE2">
        <w:t>This parameter indicates by its presence that the Network Node Number sent by the HLR is an IP-SM-GW number.</w:t>
      </w:r>
    </w:p>
    <w:p w:rsidR="001661DA" w:rsidRPr="00653FE2" w:rsidRDefault="001661DA" w:rsidP="001661DA">
      <w:pPr>
        <w:pStyle w:val="Heading4"/>
        <w:keepNext w:val="0"/>
        <w:keepLines w:val="0"/>
      </w:pPr>
      <w:bookmarkStart w:id="848" w:name="_Toc11331564"/>
      <w:bookmarkStart w:id="849" w:name="_Toc36545047"/>
      <w:r w:rsidRPr="00653FE2">
        <w:t>7.6.8.15</w:t>
      </w:r>
      <w:r w:rsidRPr="00653FE2">
        <w:tab/>
        <w:t>GPRS Support Indicator</w:t>
      </w:r>
      <w:bookmarkEnd w:id="848"/>
      <w:bookmarkEnd w:id="849"/>
    </w:p>
    <w:p w:rsidR="001661DA" w:rsidRPr="00653FE2" w:rsidRDefault="001661DA" w:rsidP="001661DA">
      <w:r w:rsidRPr="00653FE2">
        <w:t>This parameter indicates that the SMS-GMSC supports GPRS specific procedure of combine delivery of Short Message via MSC and/or via the SGSN.</w:t>
      </w:r>
    </w:p>
    <w:p w:rsidR="001661DA" w:rsidRPr="00653FE2" w:rsidRDefault="001661DA" w:rsidP="001661DA">
      <w:pPr>
        <w:pStyle w:val="Heading4"/>
        <w:keepNext w:val="0"/>
        <w:keepLines w:val="0"/>
      </w:pPr>
      <w:bookmarkStart w:id="850" w:name="_Toc11331565"/>
      <w:bookmarkStart w:id="851" w:name="_Toc36545048"/>
      <w:r w:rsidRPr="00653FE2">
        <w:t>7.6.8.16</w:t>
      </w:r>
      <w:r w:rsidRPr="00653FE2">
        <w:tab/>
        <w:t>SM-RP-MTI</w:t>
      </w:r>
      <w:bookmarkEnd w:id="850"/>
      <w:bookmarkEnd w:id="851"/>
    </w:p>
    <w:p w:rsidR="001661DA" w:rsidRPr="00653FE2" w:rsidRDefault="001661DA" w:rsidP="001661DA">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1661DA" w:rsidRPr="00653FE2" w:rsidRDefault="001661DA" w:rsidP="001661DA">
      <w:pPr>
        <w:pStyle w:val="Heading4"/>
        <w:keepNext w:val="0"/>
        <w:keepLines w:val="0"/>
      </w:pPr>
      <w:bookmarkStart w:id="852" w:name="_Toc11331566"/>
      <w:bookmarkStart w:id="853" w:name="_Toc36545049"/>
      <w:r w:rsidRPr="00653FE2">
        <w:t>7.6.8.17</w:t>
      </w:r>
      <w:r w:rsidRPr="00653FE2">
        <w:tab/>
        <w:t>SM-RP-SMEA</w:t>
      </w:r>
      <w:bookmarkEnd w:id="852"/>
      <w:bookmarkEnd w:id="853"/>
    </w:p>
    <w:p w:rsidR="001661DA" w:rsidRPr="00653FE2" w:rsidRDefault="001661DA" w:rsidP="001661DA">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1661DA" w:rsidRPr="00653FE2" w:rsidRDefault="001661DA" w:rsidP="001661DA">
      <w:pPr>
        <w:pStyle w:val="Heading4"/>
        <w:keepNext w:val="0"/>
      </w:pPr>
      <w:bookmarkStart w:id="854" w:name="_Toc11331567"/>
      <w:bookmarkStart w:id="855" w:name="_Toc36545050"/>
      <w:r w:rsidRPr="00653FE2">
        <w:t>7.6.8.18</w:t>
      </w:r>
      <w:r w:rsidRPr="00653FE2">
        <w:tab/>
        <w:t>IP-SM-GW SM Delivery Outcome</w:t>
      </w:r>
      <w:bookmarkEnd w:id="854"/>
      <w:bookmarkEnd w:id="855"/>
    </w:p>
    <w:p w:rsidR="001661DA" w:rsidRPr="00653FE2" w:rsidRDefault="001661DA" w:rsidP="001661DA">
      <w:r w:rsidRPr="00653FE2">
        <w:t>This parameter is used to indicate the delivery outcome for the IMS domain.</w:t>
      </w:r>
    </w:p>
    <w:p w:rsidR="001661DA" w:rsidRPr="00653FE2" w:rsidRDefault="001661DA" w:rsidP="001661DA">
      <w:pPr>
        <w:pStyle w:val="Heading4"/>
        <w:keepNext w:val="0"/>
      </w:pPr>
      <w:bookmarkStart w:id="856" w:name="_Toc11331568"/>
      <w:bookmarkStart w:id="857" w:name="_Toc36545051"/>
      <w:r w:rsidRPr="00653FE2">
        <w:t>7.6.8.19</w:t>
      </w:r>
      <w:r w:rsidRPr="00653FE2">
        <w:tab/>
        <w:t>IP-SM-GW Absent Subscriber Diagnostic SM</w:t>
      </w:r>
      <w:bookmarkEnd w:id="856"/>
      <w:bookmarkEnd w:id="857"/>
    </w:p>
    <w:p w:rsidR="001661DA" w:rsidRPr="00653FE2" w:rsidRDefault="001661DA" w:rsidP="001661DA">
      <w:r w:rsidRPr="00653FE2">
        <w:t>This parameter indicates the reason of the IP-SM-GW SM Delivery Outcome.</w:t>
      </w:r>
    </w:p>
    <w:p w:rsidR="001661DA" w:rsidRPr="00653FE2" w:rsidRDefault="001661DA" w:rsidP="001661DA">
      <w:pPr>
        <w:pStyle w:val="Heading4"/>
        <w:keepNext w:val="0"/>
      </w:pPr>
      <w:bookmarkStart w:id="858" w:name="_Toc11331569"/>
      <w:bookmarkStart w:id="859" w:name="_Toc36545052"/>
      <w:r w:rsidRPr="00653FE2">
        <w:t>7.6.8.20</w:t>
      </w:r>
      <w:r w:rsidRPr="00653FE2">
        <w:tab/>
        <w:t>IP-SM-GW Indicator</w:t>
      </w:r>
      <w:bookmarkEnd w:id="858"/>
      <w:bookmarkEnd w:id="859"/>
    </w:p>
    <w:p w:rsidR="001661DA" w:rsidRPr="00653FE2" w:rsidRDefault="001661DA" w:rsidP="001661DA">
      <w:r w:rsidRPr="00653FE2">
        <w:t>This parameter indicates by its presence that sm-deliveryOutcome is for delivery via IMS.</w:t>
      </w:r>
    </w:p>
    <w:p w:rsidR="001661DA" w:rsidRPr="00653FE2" w:rsidRDefault="001661DA" w:rsidP="001661DA">
      <w:pPr>
        <w:pStyle w:val="Heading4"/>
        <w:keepNext w:val="0"/>
      </w:pPr>
      <w:bookmarkStart w:id="860" w:name="_Toc11331570"/>
      <w:bookmarkStart w:id="861" w:name="_Toc36545053"/>
      <w:r w:rsidRPr="00653FE2">
        <w:t>7.6.8.21</w:t>
      </w:r>
      <w:r w:rsidRPr="00653FE2">
        <w:tab/>
        <w:t>SM Delivery Timer</w:t>
      </w:r>
      <w:bookmarkEnd w:id="860"/>
      <w:bookmarkEnd w:id="861"/>
    </w:p>
    <w:p w:rsidR="001661DA" w:rsidRPr="00653FE2" w:rsidRDefault="001661DA" w:rsidP="001661DA">
      <w:r w:rsidRPr="00653FE2">
        <w:t>This parameter indicates the SM Delivery Timer value set in the SMS-GMSC to the IP-SM-GW, SGSN or MSC/VLR. It may be taken into account by the domain selection procedure in the IP-SM-GW. Units are in seconds.</w:t>
      </w:r>
    </w:p>
    <w:p w:rsidR="001661DA" w:rsidRPr="00653FE2" w:rsidRDefault="001661DA" w:rsidP="001661DA">
      <w:pPr>
        <w:pStyle w:val="Heading4"/>
        <w:keepNext w:val="0"/>
      </w:pPr>
      <w:bookmarkStart w:id="862" w:name="_Toc11331571"/>
      <w:bookmarkStart w:id="863" w:name="_Toc36545054"/>
      <w:r w:rsidRPr="00653FE2">
        <w:t>7.6.8.22</w:t>
      </w:r>
      <w:r w:rsidRPr="00653FE2">
        <w:tab/>
        <w:t>SM Delivery Start Time</w:t>
      </w:r>
      <w:bookmarkEnd w:id="862"/>
      <w:bookmarkEnd w:id="863"/>
    </w:p>
    <w:p w:rsidR="001661DA" w:rsidRPr="00653FE2" w:rsidRDefault="001661DA" w:rsidP="001661DA">
      <w:r w:rsidRPr="00653FE2">
        <w:t>This parameter indicates the timestamp (in UTC) at which the SM Delivery Supervision Timer was started in the SMS-GMSC.</w:t>
      </w:r>
    </w:p>
    <w:p w:rsidR="001661DA" w:rsidRPr="00653FE2" w:rsidRDefault="001661DA" w:rsidP="001661DA">
      <w:pPr>
        <w:pStyle w:val="Heading4"/>
        <w:keepNext w:val="0"/>
      </w:pPr>
      <w:bookmarkStart w:id="864" w:name="_Toc11331572"/>
      <w:bookmarkStart w:id="865" w:name="_Toc36545055"/>
      <w:r w:rsidRPr="00653FE2">
        <w:t>7.6.8.23</w:t>
      </w:r>
      <w:r w:rsidRPr="00653FE2">
        <w:tab/>
        <w:t>Maximum Retransmission Time</w:t>
      </w:r>
      <w:bookmarkEnd w:id="864"/>
      <w:bookmarkEnd w:id="865"/>
    </w:p>
    <w:p w:rsidR="001661DA" w:rsidRPr="00653FE2" w:rsidRDefault="001661DA" w:rsidP="001661DA">
      <w:r w:rsidRPr="00653FE2">
        <w:t>This parameter indicates the maximum retransmission time (in UTC) until which the SMS-GMSC is capable to retransmit the MT Short Message.</w:t>
      </w:r>
    </w:p>
    <w:p w:rsidR="001661DA" w:rsidRPr="00653FE2" w:rsidRDefault="001661DA" w:rsidP="001661DA">
      <w:pPr>
        <w:pStyle w:val="Heading4"/>
        <w:keepNext w:val="0"/>
      </w:pPr>
      <w:bookmarkStart w:id="866" w:name="_Toc11331573"/>
      <w:bookmarkStart w:id="867" w:name="_Toc36545056"/>
      <w:r w:rsidRPr="00653FE2">
        <w:t>7.6.8.24</w:t>
      </w:r>
      <w:r w:rsidRPr="00653FE2">
        <w:tab/>
        <w:t>Requested Retransmission Time</w:t>
      </w:r>
      <w:bookmarkEnd w:id="866"/>
      <w:bookmarkEnd w:id="867"/>
    </w:p>
    <w:p w:rsidR="001661DA" w:rsidRPr="00653FE2" w:rsidRDefault="001661DA" w:rsidP="001661DA">
      <w:r w:rsidRPr="00653FE2">
        <w:t>This parameter indicates the retransmission time (in UTC) at which the SMS-GMSC is requested to retransmit the MT Short Message.</w:t>
      </w:r>
    </w:p>
    <w:p w:rsidR="001661DA" w:rsidRPr="00653FE2" w:rsidRDefault="001661DA" w:rsidP="001661DA">
      <w:pPr>
        <w:pStyle w:val="Heading4"/>
        <w:keepNext w:val="0"/>
      </w:pPr>
      <w:bookmarkStart w:id="868" w:name="_Toc11331574"/>
      <w:bookmarkStart w:id="869" w:name="_Toc36545057"/>
      <w:r w:rsidRPr="00653FE2">
        <w:t>7.6.8.25</w:t>
      </w:r>
      <w:r w:rsidRPr="00653FE2">
        <w:tab/>
        <w:t>Maximum UE Availability Time</w:t>
      </w:r>
      <w:bookmarkEnd w:id="868"/>
      <w:bookmarkEnd w:id="869"/>
    </w:p>
    <w:p w:rsidR="001661DA" w:rsidRPr="00653FE2" w:rsidRDefault="001661DA" w:rsidP="001661DA">
      <w:r w:rsidRPr="00653FE2">
        <w:t>This parameter indicates the timestamp (in UTC) until which a UE using a power saving mechanism (such as extended idle mode DRX) is expected to be reachable for SM Delivery.</w:t>
      </w:r>
    </w:p>
    <w:p w:rsidR="001661DA" w:rsidRPr="00653FE2" w:rsidRDefault="001661DA" w:rsidP="001661DA">
      <w:r w:rsidRPr="00653FE2">
        <w:t>This information may be used by the SMS Center to prioritize the retransmission of Short Message to UEs using a power saving mechanism.</w:t>
      </w:r>
    </w:p>
    <w:p w:rsidR="001661DA" w:rsidRPr="00653FE2" w:rsidRDefault="001661DA" w:rsidP="001661DA">
      <w:pPr>
        <w:pStyle w:val="Heading4"/>
        <w:keepNext w:val="0"/>
      </w:pPr>
      <w:bookmarkStart w:id="870" w:name="_Toc11331575"/>
      <w:bookmarkStart w:id="871" w:name="_Toc36545058"/>
      <w:r w:rsidRPr="00653FE2">
        <w:t>7.6.8.26</w:t>
      </w:r>
      <w:r w:rsidRPr="00653FE2">
        <w:tab/>
        <w:t>SMS-GMSC Alert Event</w:t>
      </w:r>
      <w:bookmarkEnd w:id="870"/>
      <w:bookmarkEnd w:id="871"/>
    </w:p>
    <w:p w:rsidR="001661DA" w:rsidRPr="00653FE2" w:rsidRDefault="001661DA" w:rsidP="001661DA">
      <w:r w:rsidRPr="00653FE2">
        <w:t>This parameter indicates the event that causes the MME (via an IWF) or the SGSN to alert the SMS-GMSC for retransmitting an MT Short Message.</w:t>
      </w:r>
    </w:p>
    <w:p w:rsidR="001661DA" w:rsidRPr="00653FE2" w:rsidRDefault="001661DA" w:rsidP="001661DA">
      <w:pPr>
        <w:pStyle w:val="Heading4"/>
        <w:keepNext w:val="0"/>
      </w:pPr>
      <w:bookmarkStart w:id="872" w:name="_Toc11331576"/>
      <w:bookmarkStart w:id="873" w:name="_Toc36545059"/>
      <w:r w:rsidRPr="00653FE2">
        <w:t>7.6.8.27</w:t>
      </w:r>
      <w:r w:rsidRPr="00653FE2">
        <w:tab/>
        <w:t>SMS-GMSC Address</w:t>
      </w:r>
      <w:bookmarkEnd w:id="872"/>
      <w:bookmarkEnd w:id="873"/>
    </w:p>
    <w:p w:rsidR="001661DA" w:rsidRPr="00653FE2" w:rsidRDefault="001661DA" w:rsidP="001661DA">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rsidR="001661DA" w:rsidRPr="00653FE2" w:rsidRDefault="001661DA" w:rsidP="001661DA">
      <w:pPr>
        <w:pStyle w:val="Heading4"/>
        <w:keepNext w:val="0"/>
      </w:pPr>
      <w:bookmarkStart w:id="874" w:name="_Toc11331577"/>
      <w:bookmarkStart w:id="875" w:name="_Toc36545060"/>
      <w:r w:rsidRPr="00653FE2">
        <w:t>7.6.8.28</w:t>
      </w:r>
      <w:r w:rsidRPr="00653FE2">
        <w:tab/>
        <w:t>SMS-GMSC Diameter Address</w:t>
      </w:r>
      <w:bookmarkEnd w:id="874"/>
      <w:bookmarkEnd w:id="875"/>
    </w:p>
    <w:p w:rsidR="001661DA" w:rsidRPr="00653FE2" w:rsidRDefault="001661DA" w:rsidP="001661DA">
      <w:r w:rsidRPr="00653FE2">
        <w:t xml:space="preserve">This parameter contains the Diameter Identity of </w:t>
      </w:r>
      <w:r w:rsidRPr="00653FE2">
        <w:rPr>
          <w:rFonts w:hint="eastAsia"/>
          <w:lang w:eastAsia="zh-CN"/>
        </w:rPr>
        <w:t>the</w:t>
      </w:r>
      <w:r w:rsidRPr="00653FE2">
        <w:t xml:space="preserve"> SMS-GMSC or SMS Router.</w:t>
      </w:r>
    </w:p>
    <w:p w:rsidR="001661DA" w:rsidRPr="00653FE2" w:rsidRDefault="001661DA" w:rsidP="001661DA">
      <w:pPr>
        <w:pStyle w:val="Heading4"/>
        <w:keepNext w:val="0"/>
      </w:pPr>
      <w:bookmarkStart w:id="876" w:name="_Toc11331578"/>
      <w:bookmarkStart w:id="877" w:name="_Toc36545061"/>
      <w:r w:rsidRPr="00653FE2">
        <w:t>7.6.8.29</w:t>
      </w:r>
      <w:r w:rsidRPr="00653FE2">
        <w:tab/>
        <w:t>New SGSN Number</w:t>
      </w:r>
      <w:bookmarkEnd w:id="876"/>
      <w:bookmarkEnd w:id="877"/>
    </w:p>
    <w:p w:rsidR="001661DA" w:rsidRPr="00653FE2" w:rsidRDefault="001661DA" w:rsidP="001661DA">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rsidR="001661DA" w:rsidRPr="00653FE2" w:rsidRDefault="001661DA" w:rsidP="001661DA">
      <w:pPr>
        <w:pStyle w:val="Heading4"/>
        <w:keepNext w:val="0"/>
      </w:pPr>
      <w:bookmarkStart w:id="878" w:name="_Toc11331579"/>
      <w:bookmarkStart w:id="879" w:name="_Toc36545062"/>
      <w:r w:rsidRPr="00653FE2">
        <w:t>7.6.8.30</w:t>
      </w:r>
      <w:r w:rsidRPr="00653FE2">
        <w:tab/>
        <w:t>New MME Number</w:t>
      </w:r>
      <w:bookmarkEnd w:id="878"/>
      <w:bookmarkEnd w:id="879"/>
    </w:p>
    <w:p w:rsidR="001661DA" w:rsidRPr="00653FE2" w:rsidRDefault="001661DA" w:rsidP="001661DA">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rsidR="001661DA" w:rsidRPr="00653FE2" w:rsidRDefault="001661DA" w:rsidP="001661DA">
      <w:pPr>
        <w:pStyle w:val="Heading4"/>
        <w:keepNext w:val="0"/>
      </w:pPr>
      <w:bookmarkStart w:id="880" w:name="_Toc11331580"/>
      <w:bookmarkStart w:id="881" w:name="_Toc36545063"/>
      <w:r w:rsidRPr="00653FE2">
        <w:t>7.6.8.31</w:t>
      </w:r>
      <w:r w:rsidRPr="00653FE2">
        <w:tab/>
        <w:t>New SGSN Diameter Address</w:t>
      </w:r>
      <w:bookmarkEnd w:id="880"/>
      <w:bookmarkEnd w:id="881"/>
    </w:p>
    <w:p w:rsidR="001661DA" w:rsidRPr="00653FE2" w:rsidRDefault="001661DA" w:rsidP="001661DA">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rsidR="001661DA" w:rsidRPr="00653FE2" w:rsidRDefault="001661DA" w:rsidP="001661DA">
      <w:pPr>
        <w:pStyle w:val="Heading4"/>
        <w:keepNext w:val="0"/>
      </w:pPr>
      <w:bookmarkStart w:id="882" w:name="_Toc11331581"/>
      <w:bookmarkStart w:id="883" w:name="_Toc36545064"/>
      <w:r w:rsidRPr="00653FE2">
        <w:t>7.6.8.32</w:t>
      </w:r>
      <w:r w:rsidRPr="00653FE2">
        <w:tab/>
        <w:t>New MME Diameter Address</w:t>
      </w:r>
      <w:bookmarkEnd w:id="882"/>
      <w:bookmarkEnd w:id="883"/>
    </w:p>
    <w:p w:rsidR="001661DA" w:rsidRPr="00653FE2" w:rsidRDefault="001661DA" w:rsidP="001661DA">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rsidR="001661DA" w:rsidRPr="00653FE2" w:rsidRDefault="001661DA" w:rsidP="001661DA">
      <w:pPr>
        <w:pStyle w:val="Heading4"/>
        <w:keepNext w:val="0"/>
      </w:pPr>
      <w:bookmarkStart w:id="884" w:name="_Toc11331582"/>
      <w:bookmarkStart w:id="885" w:name="_Toc36545065"/>
      <w:r w:rsidRPr="00653FE2">
        <w:t>7.6.8.33</w:t>
      </w:r>
      <w:r w:rsidRPr="00653FE2">
        <w:tab/>
        <w:t>New MSC Number</w:t>
      </w:r>
      <w:bookmarkEnd w:id="884"/>
      <w:bookmarkEnd w:id="885"/>
    </w:p>
    <w:p w:rsidR="001661DA" w:rsidRPr="00653FE2" w:rsidRDefault="001661DA" w:rsidP="001661DA">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rsidR="001661DA" w:rsidRPr="00653FE2" w:rsidRDefault="001661DA" w:rsidP="001661DA">
      <w:pPr>
        <w:pStyle w:val="Heading3"/>
      </w:pPr>
      <w:bookmarkStart w:id="886" w:name="_Toc11331583"/>
      <w:bookmarkStart w:id="887" w:name="_Toc36545066"/>
      <w:r w:rsidRPr="00653FE2">
        <w:t>7.6.9</w:t>
      </w:r>
      <w:r w:rsidRPr="00653FE2">
        <w:tab/>
        <w:t>Access and signalling system related parameters</w:t>
      </w:r>
      <w:bookmarkEnd w:id="886"/>
      <w:bookmarkEnd w:id="887"/>
    </w:p>
    <w:p w:rsidR="001661DA" w:rsidRPr="00653FE2" w:rsidRDefault="001661DA" w:rsidP="001661DA">
      <w:pPr>
        <w:pStyle w:val="Heading4"/>
      </w:pPr>
      <w:bookmarkStart w:id="888" w:name="_Toc11331584"/>
      <w:bookmarkStart w:id="889" w:name="_Toc36545067"/>
      <w:r w:rsidRPr="00653FE2">
        <w:t>7.6.9.1</w:t>
      </w:r>
      <w:r w:rsidRPr="00653FE2">
        <w:tab/>
        <w:t>AN-apdu</w:t>
      </w:r>
      <w:bookmarkEnd w:id="888"/>
      <w:bookmarkEnd w:id="889"/>
    </w:p>
    <w:p w:rsidR="001661DA" w:rsidRPr="00653FE2" w:rsidRDefault="001661DA" w:rsidP="001661DA">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1661DA" w:rsidRPr="00653FE2" w:rsidRDefault="001661DA" w:rsidP="001661DA">
      <w:pPr>
        <w:pStyle w:val="Heading4"/>
        <w:keepNext w:val="0"/>
        <w:keepLines w:val="0"/>
      </w:pPr>
      <w:bookmarkStart w:id="890" w:name="_Toc11331585"/>
      <w:bookmarkStart w:id="891" w:name="_Toc36545068"/>
      <w:r w:rsidRPr="00653FE2">
        <w:t>7.6.9.2</w:t>
      </w:r>
      <w:r w:rsidRPr="00653FE2">
        <w:tab/>
        <w:t>CM service type</w:t>
      </w:r>
      <w:bookmarkEnd w:id="890"/>
      <w:bookmarkEnd w:id="891"/>
    </w:p>
    <w:p w:rsidR="001661DA" w:rsidRPr="00653FE2" w:rsidRDefault="001661DA" w:rsidP="001661DA">
      <w:r w:rsidRPr="00653FE2">
        <w:t>This parameter identifies the service category being requested by the subscriber:</w:t>
      </w:r>
    </w:p>
    <w:p w:rsidR="001661DA" w:rsidRPr="00653FE2" w:rsidRDefault="001661DA" w:rsidP="001661DA">
      <w:pPr>
        <w:pStyle w:val="B1"/>
      </w:pPr>
      <w:r w:rsidRPr="00653FE2">
        <w:t>-</w:t>
      </w:r>
      <w:r w:rsidRPr="00653FE2">
        <w:tab/>
        <w:t>mobile originating call;</w:t>
      </w:r>
    </w:p>
    <w:p w:rsidR="001661DA" w:rsidRPr="00653FE2" w:rsidRDefault="001661DA" w:rsidP="001661DA">
      <w:pPr>
        <w:pStyle w:val="B1"/>
      </w:pPr>
      <w:r w:rsidRPr="00653FE2">
        <w:t>-</w:t>
      </w:r>
      <w:r w:rsidRPr="00653FE2">
        <w:tab/>
        <w:t>emergency call establishment;</w:t>
      </w:r>
    </w:p>
    <w:p w:rsidR="001661DA" w:rsidRPr="00653FE2" w:rsidRDefault="001661DA" w:rsidP="001661DA">
      <w:pPr>
        <w:pStyle w:val="B1"/>
      </w:pPr>
      <w:r w:rsidRPr="00653FE2">
        <w:t>-</w:t>
      </w:r>
      <w:r w:rsidRPr="00653FE2">
        <w:tab/>
        <w:t>short message service;</w:t>
      </w:r>
    </w:p>
    <w:p w:rsidR="001661DA" w:rsidRPr="00653FE2" w:rsidRDefault="001661DA" w:rsidP="001661DA">
      <w:pPr>
        <w:pStyle w:val="B1"/>
      </w:pPr>
      <w:r w:rsidRPr="00653FE2">
        <w:t>-</w:t>
      </w:r>
      <w:r w:rsidRPr="00653FE2">
        <w:tab/>
        <w:t>mobile originating call re-establishment;</w:t>
      </w:r>
    </w:p>
    <w:p w:rsidR="001661DA" w:rsidRPr="00653FE2" w:rsidRDefault="001661DA" w:rsidP="001661DA">
      <w:pPr>
        <w:pStyle w:val="B1"/>
      </w:pPr>
      <w:r w:rsidRPr="00653FE2">
        <w:t>-</w:t>
      </w:r>
      <w:r w:rsidRPr="00653FE2">
        <w:tab/>
        <w:t>mobile terminating call;</w:t>
      </w:r>
    </w:p>
    <w:p w:rsidR="001661DA" w:rsidRPr="00653FE2" w:rsidRDefault="001661DA" w:rsidP="001661DA">
      <w:pPr>
        <w:pStyle w:val="B1"/>
      </w:pPr>
      <w:r w:rsidRPr="00653FE2">
        <w:t>-</w:t>
      </w:r>
      <w:r w:rsidRPr="00653FE2">
        <w:tab/>
        <w:t>SS request;</w:t>
      </w:r>
    </w:p>
    <w:p w:rsidR="001661DA" w:rsidRPr="00653FE2" w:rsidRDefault="001661DA" w:rsidP="001661DA">
      <w:pPr>
        <w:pStyle w:val="B1"/>
      </w:pPr>
      <w:r w:rsidRPr="00653FE2">
        <w:t>-</w:t>
      </w:r>
      <w:r w:rsidRPr="00653FE2">
        <w:tab/>
        <w:t>Voice group call set-up;</w:t>
      </w:r>
    </w:p>
    <w:p w:rsidR="001661DA" w:rsidRPr="00653FE2" w:rsidRDefault="001661DA" w:rsidP="001661DA">
      <w:pPr>
        <w:pStyle w:val="B1"/>
      </w:pPr>
      <w:r w:rsidRPr="00653FE2">
        <w:t>-</w:t>
      </w:r>
      <w:r w:rsidRPr="00653FE2">
        <w:tab/>
        <w:t>Voice broadcast set-up.</w:t>
      </w:r>
    </w:p>
    <w:p w:rsidR="001661DA" w:rsidRPr="00653FE2" w:rsidRDefault="001661DA" w:rsidP="001661DA">
      <w:pPr>
        <w:pStyle w:val="Heading4"/>
        <w:keepNext w:val="0"/>
        <w:keepLines w:val="0"/>
      </w:pPr>
      <w:bookmarkStart w:id="892" w:name="_Toc11331586"/>
      <w:bookmarkStart w:id="893" w:name="_Toc36545069"/>
      <w:r w:rsidRPr="00653FE2">
        <w:t>7.6.9.3</w:t>
      </w:r>
      <w:r w:rsidRPr="00653FE2">
        <w:tab/>
        <w:t>Access connection status</w:t>
      </w:r>
      <w:bookmarkEnd w:id="892"/>
      <w:bookmarkEnd w:id="893"/>
    </w:p>
    <w:p w:rsidR="001661DA" w:rsidRPr="00653FE2" w:rsidRDefault="001661DA" w:rsidP="001661DA">
      <w:r w:rsidRPr="00653FE2">
        <w:t>This parameter represents the following access connection status information:</w:t>
      </w:r>
    </w:p>
    <w:p w:rsidR="001661DA" w:rsidRPr="00653FE2" w:rsidRDefault="001661DA" w:rsidP="001661DA">
      <w:pPr>
        <w:pStyle w:val="B1"/>
      </w:pPr>
      <w:r w:rsidRPr="00653FE2">
        <w:t>-</w:t>
      </w:r>
      <w:r w:rsidRPr="00653FE2">
        <w:tab/>
        <w:t>RR-connection status (established/not established);</w:t>
      </w:r>
    </w:p>
    <w:p w:rsidR="001661DA" w:rsidRPr="00653FE2" w:rsidRDefault="001661DA" w:rsidP="001661DA">
      <w:pPr>
        <w:pStyle w:val="B1"/>
      </w:pPr>
      <w:r w:rsidRPr="00653FE2">
        <w:t>-</w:t>
      </w:r>
      <w:r w:rsidRPr="00653FE2">
        <w:tab/>
        <w:t>ciphering mode (on/off);</w:t>
      </w:r>
    </w:p>
    <w:p w:rsidR="001661DA" w:rsidRPr="00653FE2" w:rsidRDefault="001661DA" w:rsidP="001661DA">
      <w:pPr>
        <w:pStyle w:val="B1"/>
      </w:pPr>
      <w:r w:rsidRPr="00653FE2">
        <w:t>-</w:t>
      </w:r>
      <w:r w:rsidRPr="00653FE2">
        <w:tab/>
        <w:t>authentication status (authenticated/not authenticated).</w:t>
      </w:r>
    </w:p>
    <w:p w:rsidR="001661DA" w:rsidRPr="00653FE2" w:rsidRDefault="001661DA" w:rsidP="001661DA">
      <w:pPr>
        <w:pStyle w:val="Heading4"/>
        <w:keepNext w:val="0"/>
        <w:keepLines w:val="0"/>
      </w:pPr>
      <w:bookmarkStart w:id="894" w:name="_Toc11331587"/>
      <w:bookmarkStart w:id="895" w:name="_Toc36545070"/>
      <w:r w:rsidRPr="00653FE2">
        <w:t>7.6.9.4</w:t>
      </w:r>
      <w:r w:rsidRPr="00653FE2">
        <w:tab/>
        <w:t>External Signal Information</w:t>
      </w:r>
      <w:bookmarkEnd w:id="894"/>
      <w:bookmarkEnd w:id="895"/>
    </w:p>
    <w:p w:rsidR="001661DA" w:rsidRPr="00653FE2" w:rsidRDefault="001661DA" w:rsidP="001661DA">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rsidR="001661DA" w:rsidRPr="00653FE2" w:rsidRDefault="001661DA" w:rsidP="001661DA">
      <w:pPr>
        <w:pStyle w:val="Heading4"/>
        <w:keepNext w:val="0"/>
        <w:keepLines w:val="0"/>
      </w:pPr>
      <w:bookmarkStart w:id="896" w:name="_Toc11331588"/>
      <w:bookmarkStart w:id="897" w:name="_Toc36545071"/>
      <w:r w:rsidRPr="00653FE2">
        <w:t>7.6.9.5</w:t>
      </w:r>
      <w:r w:rsidRPr="00653FE2">
        <w:tab/>
        <w:t>Access signalling information</w:t>
      </w:r>
      <w:bookmarkEnd w:id="896"/>
      <w:bookmarkEnd w:id="897"/>
    </w:p>
    <w:p w:rsidR="001661DA" w:rsidRPr="00653FE2" w:rsidRDefault="001661DA" w:rsidP="001661DA">
      <w:r w:rsidRPr="00653FE2">
        <w:t>This parameter refers to any set of information elements imported from 3GPP TS 24.008 [35].</w:t>
      </w:r>
    </w:p>
    <w:p w:rsidR="001661DA" w:rsidRPr="00653FE2" w:rsidRDefault="001661DA" w:rsidP="001661DA">
      <w:pPr>
        <w:pStyle w:val="Heading4"/>
        <w:keepNext w:val="0"/>
        <w:keepLines w:val="0"/>
      </w:pPr>
      <w:bookmarkStart w:id="898" w:name="_Toc11331589"/>
      <w:bookmarkStart w:id="899" w:name="_Toc36545072"/>
      <w:r w:rsidRPr="00653FE2">
        <w:t>7.6.9.6</w:t>
      </w:r>
      <w:r w:rsidRPr="00653FE2">
        <w:tab/>
        <w:t>Location update type</w:t>
      </w:r>
      <w:bookmarkEnd w:id="898"/>
      <w:bookmarkEnd w:id="899"/>
    </w:p>
    <w:p w:rsidR="001661DA" w:rsidRPr="00653FE2" w:rsidRDefault="001661DA" w:rsidP="001661DA">
      <w:r w:rsidRPr="00653FE2">
        <w:t>This parameter refers to the location update type (normal, periodic or IMSI attach) contained in the 3GPP TS 24.008 [35] LOCATION REGISTRATION REQUEST message.</w:t>
      </w:r>
    </w:p>
    <w:p w:rsidR="001661DA" w:rsidRPr="00653FE2" w:rsidRDefault="001661DA" w:rsidP="001661DA">
      <w:pPr>
        <w:pStyle w:val="Heading4"/>
        <w:keepNext w:val="0"/>
        <w:keepLines w:val="0"/>
      </w:pPr>
      <w:bookmarkStart w:id="900" w:name="_Toc11331590"/>
      <w:bookmarkStart w:id="901" w:name="_Toc36545073"/>
      <w:r w:rsidRPr="00653FE2">
        <w:t>7.6.9.7</w:t>
      </w:r>
      <w:r w:rsidRPr="00653FE2">
        <w:tab/>
        <w:t>Protocol ID</w:t>
      </w:r>
      <w:bookmarkEnd w:id="900"/>
      <w:bookmarkEnd w:id="901"/>
    </w:p>
    <w:p w:rsidR="001661DA" w:rsidRPr="00653FE2" w:rsidRDefault="001661DA" w:rsidP="001661DA">
      <w:r w:rsidRPr="00653FE2">
        <w:t>This parameter refers to the protocol to which the coding of the content of the associated External Signal Information conforms.</w:t>
      </w:r>
    </w:p>
    <w:p w:rsidR="001661DA" w:rsidRPr="00653FE2" w:rsidRDefault="001661DA" w:rsidP="001661DA">
      <w:pPr>
        <w:keepNext/>
        <w:keepLines/>
      </w:pPr>
      <w:r w:rsidRPr="00653FE2">
        <w:t>The following values are defined:</w:t>
      </w:r>
    </w:p>
    <w:p w:rsidR="001661DA" w:rsidRPr="00653FE2" w:rsidRDefault="001661DA" w:rsidP="001661DA">
      <w:pPr>
        <w:pStyle w:val="B1"/>
        <w:keepNext/>
        <w:keepLines/>
      </w:pPr>
      <w:r w:rsidRPr="00653FE2">
        <w:t>-</w:t>
      </w:r>
      <w:r w:rsidRPr="00653FE2">
        <w:tab/>
        <w:t>04.08;</w:t>
      </w:r>
    </w:p>
    <w:p w:rsidR="001661DA" w:rsidRPr="00653FE2" w:rsidRDefault="001661DA" w:rsidP="001661DA">
      <w:pPr>
        <w:pStyle w:val="B1"/>
        <w:keepNext/>
        <w:keepLines/>
      </w:pPr>
      <w:r w:rsidRPr="00653FE2">
        <w:t>-</w:t>
      </w:r>
      <w:r w:rsidRPr="00653FE2">
        <w:tab/>
        <w:t>08.06;</w:t>
      </w:r>
    </w:p>
    <w:p w:rsidR="001661DA" w:rsidRPr="00653FE2" w:rsidRDefault="001661DA" w:rsidP="001661DA">
      <w:pPr>
        <w:pStyle w:val="B1"/>
      </w:pPr>
      <w:r w:rsidRPr="00653FE2">
        <w:t>-</w:t>
      </w:r>
      <w:r w:rsidRPr="00653FE2">
        <w:tab/>
        <w:t>ETS 300 102-1.</w:t>
      </w:r>
    </w:p>
    <w:p w:rsidR="001661DA" w:rsidRPr="00653FE2" w:rsidRDefault="001661DA" w:rsidP="001661DA">
      <w:r w:rsidRPr="00653FE2">
        <w:t>This value indicates the protocol defined by ETS 300 102-1 (EDSS1).</w:t>
      </w:r>
    </w:p>
    <w:p w:rsidR="001661DA" w:rsidRPr="00653FE2" w:rsidRDefault="001661DA" w:rsidP="001661DA">
      <w:pPr>
        <w:pStyle w:val="Heading4"/>
        <w:keepNext w:val="0"/>
        <w:keepLines w:val="0"/>
      </w:pPr>
      <w:bookmarkStart w:id="902" w:name="_Toc11331591"/>
      <w:bookmarkStart w:id="903" w:name="_Toc36545074"/>
      <w:r w:rsidRPr="00653FE2">
        <w:t>7.6.9.8</w:t>
      </w:r>
      <w:r w:rsidRPr="00653FE2">
        <w:tab/>
        <w:t>Network signal information</w:t>
      </w:r>
      <w:bookmarkEnd w:id="902"/>
      <w:bookmarkEnd w:id="903"/>
    </w:p>
    <w:p w:rsidR="001661DA" w:rsidRPr="00653FE2" w:rsidRDefault="001661DA" w:rsidP="001661DA">
      <w:r w:rsidRPr="00653FE2">
        <w:t>This parameter is transported as external signal information. The protocol ID shall be set to "ETS 300 102-1".</w:t>
      </w:r>
    </w:p>
    <w:p w:rsidR="001661DA" w:rsidRPr="00653FE2" w:rsidRDefault="001661DA" w:rsidP="001661DA">
      <w:r w:rsidRPr="00653FE2">
        <w:t>The network signal information may include the following information elements as defined in 3GPP TS 29.007 [56]:</w:t>
      </w:r>
    </w:p>
    <w:p w:rsidR="001661DA" w:rsidRPr="00653FE2" w:rsidRDefault="001661DA" w:rsidP="001661DA">
      <w:pPr>
        <w:pStyle w:val="B1"/>
      </w:pPr>
      <w:r w:rsidRPr="00653FE2">
        <w:t>-</w:t>
      </w:r>
      <w:r w:rsidRPr="00653FE2">
        <w:tab/>
        <w:t>ISDN BC; the tag and length are defined by ETS 300 102-1.</w:t>
      </w:r>
    </w:p>
    <w:p w:rsidR="001661DA" w:rsidRPr="00653FE2" w:rsidRDefault="001661DA" w:rsidP="001661DA">
      <w:pPr>
        <w:pStyle w:val="B2"/>
      </w:pPr>
      <w:r w:rsidRPr="00653FE2">
        <w:t>For the content, see 3GPP TS 29.007 [56].</w:t>
      </w:r>
    </w:p>
    <w:p w:rsidR="001661DA" w:rsidRPr="00653FE2" w:rsidRDefault="001661DA" w:rsidP="001661DA">
      <w:pPr>
        <w:pStyle w:val="B1"/>
      </w:pPr>
      <w:r w:rsidRPr="00653FE2">
        <w:t>-</w:t>
      </w:r>
      <w:r w:rsidRPr="00653FE2">
        <w:tab/>
        <w:t>HLC; the tag and length are defined by ETS 300 102-1.</w:t>
      </w:r>
    </w:p>
    <w:p w:rsidR="001661DA" w:rsidRPr="00653FE2" w:rsidRDefault="001661DA" w:rsidP="001661DA">
      <w:pPr>
        <w:pStyle w:val="B2"/>
      </w:pPr>
      <w:r w:rsidRPr="00653FE2">
        <w:t>For the content, see 3GPP TS 29.007 [56].</w:t>
      </w:r>
    </w:p>
    <w:p w:rsidR="001661DA" w:rsidRPr="00653FE2" w:rsidRDefault="001661DA" w:rsidP="001661DA">
      <w:pPr>
        <w:pStyle w:val="B1"/>
      </w:pPr>
      <w:r w:rsidRPr="00653FE2">
        <w:t>-</w:t>
      </w:r>
      <w:r w:rsidRPr="00653FE2">
        <w:tab/>
        <w:t>LLC; the tag and length are defined by ETS 300 102-1.</w:t>
      </w:r>
    </w:p>
    <w:p w:rsidR="001661DA" w:rsidRPr="00653FE2" w:rsidRDefault="001661DA" w:rsidP="001661DA">
      <w:pPr>
        <w:pStyle w:val="B2"/>
      </w:pPr>
      <w:r w:rsidRPr="00653FE2">
        <w:t>For the content, see 3GPP TS 29.007 [56].</w:t>
      </w:r>
    </w:p>
    <w:p w:rsidR="001661DA" w:rsidRPr="00653FE2" w:rsidRDefault="001661DA" w:rsidP="001661DA">
      <w:r w:rsidRPr="00653FE2">
        <w:t>They are contained in the Signal Information parameter according to figure 7.6/1 (irrespective of the order):</w:t>
      </w:r>
    </w:p>
    <w:p w:rsidR="001661DA" w:rsidRPr="00653FE2" w:rsidRDefault="004053D8" w:rsidP="001661DA">
      <w:pPr>
        <w:pStyle w:val="TH"/>
        <w:keepNext w:val="0"/>
        <w:keepLines w:val="0"/>
      </w:pPr>
      <w:r>
        <w:pict>
          <v:shape id="_x0000_i1033" type="#_x0000_t75" style="width:2in;height:194.4pt" fillcolor="window">
            <v:imagedata r:id="rId22" o:title=""/>
          </v:shape>
        </w:pict>
      </w:r>
    </w:p>
    <w:p w:rsidR="001661DA" w:rsidRPr="00653FE2" w:rsidRDefault="001661DA" w:rsidP="001661DA">
      <w:pPr>
        <w:pStyle w:val="TF"/>
        <w:keepLines w:val="0"/>
      </w:pPr>
      <w:r w:rsidRPr="00653FE2">
        <w:t>Figure 7.6/1: Network signal information parameter</w:t>
      </w:r>
    </w:p>
    <w:p w:rsidR="001661DA" w:rsidRPr="00653FE2" w:rsidRDefault="001661DA" w:rsidP="001661DA">
      <w:pPr>
        <w:pStyle w:val="Heading4"/>
        <w:keepNext w:val="0"/>
        <w:keepLines w:val="0"/>
      </w:pPr>
      <w:bookmarkStart w:id="904" w:name="_Toc11331592"/>
      <w:bookmarkStart w:id="905" w:name="_Toc36545075"/>
      <w:r w:rsidRPr="00653FE2">
        <w:t>7.6.9.8A</w:t>
      </w:r>
      <w:r w:rsidRPr="00653FE2">
        <w:tab/>
        <w:t>Network signal information 2</w:t>
      </w:r>
      <w:bookmarkEnd w:id="904"/>
      <w:bookmarkEnd w:id="905"/>
    </w:p>
    <w:p w:rsidR="001661DA" w:rsidRPr="00653FE2" w:rsidRDefault="001661DA" w:rsidP="001661DA">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1661DA" w:rsidRPr="00653FE2" w:rsidRDefault="001661DA" w:rsidP="001661DA">
      <w:pPr>
        <w:pStyle w:val="Heading4"/>
        <w:keepNext w:val="0"/>
        <w:keepLines w:val="0"/>
      </w:pPr>
      <w:bookmarkStart w:id="906" w:name="_Toc11331593"/>
      <w:bookmarkStart w:id="907" w:name="_Toc36545076"/>
      <w:r w:rsidRPr="00653FE2">
        <w:t>7.6.9.9</w:t>
      </w:r>
      <w:r w:rsidRPr="00653FE2">
        <w:tab/>
        <w:t>Call Info</w:t>
      </w:r>
      <w:bookmarkEnd w:id="906"/>
      <w:bookmarkEnd w:id="907"/>
    </w:p>
    <w:p w:rsidR="001661DA" w:rsidRPr="00653FE2" w:rsidRDefault="001661DA" w:rsidP="001661DA">
      <w:r w:rsidRPr="00653FE2">
        <w:t>This parameter is transported as external signal information. The protocol ID shall be set to "3GPP TS 24.008 [35]".</w:t>
      </w:r>
    </w:p>
    <w:p w:rsidR="001661DA" w:rsidRPr="00653FE2" w:rsidRDefault="001661DA" w:rsidP="001661DA">
      <w:r w:rsidRPr="00653FE2">
        <w:t>The Call Info includes the set of information elements from the original SETUP message and is imported from 3GPP TS 24.008 [35].</w:t>
      </w:r>
    </w:p>
    <w:p w:rsidR="001661DA" w:rsidRPr="00653FE2" w:rsidRDefault="001661DA" w:rsidP="001661DA">
      <w:pPr>
        <w:pStyle w:val="Heading4"/>
        <w:keepNext w:val="0"/>
        <w:keepLines w:val="0"/>
      </w:pPr>
      <w:bookmarkStart w:id="908" w:name="_Toc11331594"/>
      <w:bookmarkStart w:id="909" w:name="_Toc36545077"/>
      <w:r w:rsidRPr="00653FE2">
        <w:t>7.6.9.10</w:t>
      </w:r>
      <w:r w:rsidRPr="00653FE2">
        <w:tab/>
        <w:t>Additional signal info</w:t>
      </w:r>
      <w:bookmarkEnd w:id="908"/>
      <w:bookmarkEnd w:id="909"/>
    </w:p>
    <w:p w:rsidR="001661DA" w:rsidRPr="00653FE2" w:rsidRDefault="001661DA" w:rsidP="001661DA">
      <w:r w:rsidRPr="00653FE2">
        <w:t>This parameter is transported as external signal information. The protocol ID shall be set to "ETS 300 356".</w:t>
      </w:r>
    </w:p>
    <w:p w:rsidR="001661DA" w:rsidRPr="00653FE2" w:rsidRDefault="001661DA" w:rsidP="001661DA">
      <w:r w:rsidRPr="00653FE2">
        <w:t>The additional signal information may include the following information elements:</w:t>
      </w:r>
    </w:p>
    <w:p w:rsidR="001661DA" w:rsidRPr="00653FE2" w:rsidRDefault="001661DA" w:rsidP="001661DA">
      <w:pPr>
        <w:pStyle w:val="B1"/>
      </w:pPr>
      <w:r w:rsidRPr="00653FE2">
        <w:t>-</w:t>
      </w:r>
      <w:r w:rsidRPr="00653FE2">
        <w:tab/>
        <w:t>Calling Party Number as defined by ETS 300 356.</w:t>
      </w:r>
    </w:p>
    <w:p w:rsidR="001661DA" w:rsidRPr="00653FE2" w:rsidRDefault="001661DA" w:rsidP="001661DA">
      <w:pPr>
        <w:pStyle w:val="B1"/>
      </w:pPr>
      <w:r w:rsidRPr="00653FE2">
        <w:t>-</w:t>
      </w:r>
      <w:r w:rsidRPr="00653FE2">
        <w:tab/>
        <w:t>Generic Number as defined by ETS 300 356.</w:t>
      </w:r>
    </w:p>
    <w:p w:rsidR="001661DA" w:rsidRPr="00653FE2" w:rsidRDefault="001661DA" w:rsidP="001661DA">
      <w:r w:rsidRPr="00653FE2">
        <w:t>They are contained in the Signal Information parameter according to figure 7.6/2 (irrespective of the order):</w:t>
      </w:r>
    </w:p>
    <w:p w:rsidR="001661DA" w:rsidRPr="00653FE2" w:rsidRDefault="004053D8" w:rsidP="001661DA">
      <w:pPr>
        <w:pStyle w:val="TH"/>
        <w:keepNext w:val="0"/>
        <w:keepLines w:val="0"/>
      </w:pPr>
      <w:r>
        <w:pict>
          <v:shape id="_x0000_i1034" type="#_x0000_t75" style="width:2in;height:129.6pt" fillcolor="window">
            <v:imagedata r:id="rId23" o:title=""/>
          </v:shape>
        </w:pict>
      </w:r>
    </w:p>
    <w:p w:rsidR="001661DA" w:rsidRPr="00653FE2" w:rsidRDefault="001661DA" w:rsidP="001661DA">
      <w:pPr>
        <w:pStyle w:val="TF"/>
        <w:keepLines w:val="0"/>
      </w:pPr>
      <w:r w:rsidRPr="00653FE2">
        <w:t>Figure 7.6/2: Additional signal information parameter</w:t>
      </w:r>
    </w:p>
    <w:p w:rsidR="001661DA" w:rsidRPr="00653FE2" w:rsidRDefault="001661DA" w:rsidP="001661DA">
      <w:pPr>
        <w:pStyle w:val="Heading3"/>
        <w:keepNext w:val="0"/>
        <w:keepLines w:val="0"/>
      </w:pPr>
      <w:bookmarkStart w:id="910" w:name="_Toc11331595"/>
      <w:bookmarkStart w:id="911" w:name="_Toc36545078"/>
      <w:r w:rsidRPr="00653FE2">
        <w:t>7.6.10</w:t>
      </w:r>
      <w:r w:rsidRPr="00653FE2">
        <w:tab/>
        <w:t>System operations parameters</w:t>
      </w:r>
      <w:bookmarkEnd w:id="910"/>
      <w:bookmarkEnd w:id="911"/>
    </w:p>
    <w:p w:rsidR="001661DA" w:rsidRPr="00653FE2" w:rsidRDefault="001661DA" w:rsidP="001661DA">
      <w:pPr>
        <w:pStyle w:val="Heading4"/>
        <w:keepNext w:val="0"/>
        <w:keepLines w:val="0"/>
      </w:pPr>
      <w:bookmarkStart w:id="912" w:name="_Toc11331596"/>
      <w:bookmarkStart w:id="913" w:name="_Toc36545079"/>
      <w:r w:rsidRPr="00653FE2">
        <w:t>7.6.10.1</w:t>
      </w:r>
      <w:r w:rsidRPr="00653FE2">
        <w:tab/>
        <w:t>Network resources</w:t>
      </w:r>
      <w:bookmarkEnd w:id="912"/>
      <w:bookmarkEnd w:id="913"/>
    </w:p>
    <w:p w:rsidR="001661DA" w:rsidRPr="00653FE2" w:rsidRDefault="001661DA" w:rsidP="001661DA">
      <w:r w:rsidRPr="00653FE2">
        <w:t>This parameter refers to a class or type of network resource:</w:t>
      </w:r>
    </w:p>
    <w:p w:rsidR="001661DA" w:rsidRPr="00653FE2" w:rsidRDefault="001661DA" w:rsidP="001661DA">
      <w:pPr>
        <w:pStyle w:val="B1"/>
      </w:pPr>
      <w:r w:rsidRPr="00653FE2">
        <w:t>-</w:t>
      </w:r>
      <w:r w:rsidRPr="00653FE2">
        <w:tab/>
        <w:t>PLMN;</w:t>
      </w:r>
    </w:p>
    <w:p w:rsidR="001661DA" w:rsidRPr="00653FE2" w:rsidRDefault="001661DA" w:rsidP="001661DA">
      <w:pPr>
        <w:pStyle w:val="B1"/>
      </w:pPr>
      <w:r w:rsidRPr="00653FE2">
        <w:t>-</w:t>
      </w:r>
      <w:r w:rsidRPr="00653FE2">
        <w:tab/>
        <w:t>HLR;</w:t>
      </w:r>
    </w:p>
    <w:p w:rsidR="001661DA" w:rsidRPr="00653FE2" w:rsidRDefault="001661DA" w:rsidP="001661DA">
      <w:pPr>
        <w:pStyle w:val="B1"/>
      </w:pPr>
      <w:r w:rsidRPr="00653FE2">
        <w:t>-</w:t>
      </w:r>
      <w:r w:rsidRPr="00653FE2">
        <w:tab/>
        <w:t>VLR (current or previous);</w:t>
      </w:r>
    </w:p>
    <w:p w:rsidR="001661DA" w:rsidRPr="00653FE2" w:rsidRDefault="001661DA" w:rsidP="001661DA">
      <w:pPr>
        <w:pStyle w:val="B1"/>
      </w:pPr>
      <w:r w:rsidRPr="00653FE2">
        <w:t>-</w:t>
      </w:r>
      <w:r w:rsidRPr="00653FE2">
        <w:tab/>
        <w:t>MSC (controlling or current);</w:t>
      </w:r>
    </w:p>
    <w:p w:rsidR="001661DA" w:rsidRPr="00653FE2" w:rsidRDefault="001661DA" w:rsidP="001661DA">
      <w:pPr>
        <w:pStyle w:val="B1"/>
      </w:pPr>
      <w:r w:rsidRPr="00653FE2">
        <w:t>-</w:t>
      </w:r>
      <w:r w:rsidRPr="00653FE2">
        <w:tab/>
        <w:t>EIR;</w:t>
      </w:r>
    </w:p>
    <w:p w:rsidR="001661DA" w:rsidRPr="00653FE2" w:rsidRDefault="001661DA" w:rsidP="001661DA">
      <w:pPr>
        <w:pStyle w:val="B1"/>
      </w:pPr>
      <w:r w:rsidRPr="00653FE2">
        <w:t>-</w:t>
      </w:r>
      <w:r w:rsidRPr="00653FE2">
        <w:tab/>
        <w:t>radio sub-system.</w:t>
      </w:r>
    </w:p>
    <w:p w:rsidR="001661DA" w:rsidRPr="00653FE2" w:rsidRDefault="001661DA" w:rsidP="001661DA">
      <w:pPr>
        <w:pStyle w:val="Heading4"/>
        <w:keepNext w:val="0"/>
        <w:keepLines w:val="0"/>
      </w:pPr>
      <w:bookmarkStart w:id="914" w:name="_Toc11331597"/>
      <w:bookmarkStart w:id="915" w:name="_Toc36545080"/>
      <w:r w:rsidRPr="00653FE2">
        <w:t>7.6.10.2</w:t>
      </w:r>
      <w:r w:rsidRPr="00653FE2">
        <w:tab/>
        <w:t>Trace reference</w:t>
      </w:r>
      <w:bookmarkEnd w:id="914"/>
      <w:bookmarkEnd w:id="915"/>
    </w:p>
    <w:p w:rsidR="001661DA" w:rsidRPr="00653FE2" w:rsidRDefault="001661DA" w:rsidP="001661DA">
      <w:r w:rsidRPr="00653FE2">
        <w:t>This parameter represents a reference associated with a GSM only tracing request as defined in 3GPP TS 52.008 [61]. The parameter is managed by OMC/EM.</w:t>
      </w:r>
    </w:p>
    <w:p w:rsidR="001661DA" w:rsidRPr="00653FE2" w:rsidRDefault="001661DA" w:rsidP="001661DA">
      <w:pPr>
        <w:pStyle w:val="Heading4"/>
        <w:keepNext w:val="0"/>
        <w:keepLines w:val="0"/>
      </w:pPr>
      <w:bookmarkStart w:id="916" w:name="_Toc11331598"/>
      <w:bookmarkStart w:id="917" w:name="_Toc36545081"/>
      <w:r w:rsidRPr="00653FE2">
        <w:t>7.6.10.2A</w:t>
      </w:r>
      <w:r w:rsidRPr="00653FE2">
        <w:tab/>
        <w:t>Trace reference 2</w:t>
      </w:r>
      <w:bookmarkEnd w:id="916"/>
      <w:bookmarkEnd w:id="917"/>
    </w:p>
    <w:p w:rsidR="001661DA" w:rsidRPr="00653FE2" w:rsidRDefault="001661DA" w:rsidP="001661DA">
      <w:r w:rsidRPr="00653FE2">
        <w:t>This parameter represents a reference associated with a tracing request as defined in 3GPP TS 32.421 [131] and 3GPP TS 32.422 [132]. The parameter is managed by EM.</w:t>
      </w:r>
    </w:p>
    <w:p w:rsidR="001661DA" w:rsidRPr="00653FE2" w:rsidRDefault="001661DA" w:rsidP="001661DA">
      <w:pPr>
        <w:pStyle w:val="Heading4"/>
        <w:keepNext w:val="0"/>
        <w:keepLines w:val="0"/>
      </w:pPr>
      <w:bookmarkStart w:id="918" w:name="_Toc11331599"/>
      <w:bookmarkStart w:id="919" w:name="_Toc36545082"/>
      <w:r w:rsidRPr="00653FE2">
        <w:t>7.6.10.3</w:t>
      </w:r>
      <w:r w:rsidRPr="00653FE2">
        <w:tab/>
        <w:t>Trace type</w:t>
      </w:r>
      <w:bookmarkEnd w:id="918"/>
      <w:bookmarkEnd w:id="919"/>
    </w:p>
    <w:p w:rsidR="001661DA" w:rsidRPr="00653FE2" w:rsidRDefault="001661DA" w:rsidP="001661DA">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rsidR="001661DA" w:rsidRPr="00653FE2" w:rsidRDefault="001661DA" w:rsidP="001661DA">
      <w:pPr>
        <w:pStyle w:val="Heading4"/>
        <w:keepNext w:val="0"/>
        <w:keepLines w:val="0"/>
      </w:pPr>
      <w:bookmarkStart w:id="920" w:name="_Toc11331600"/>
      <w:bookmarkStart w:id="921" w:name="_Toc36545083"/>
      <w:r w:rsidRPr="00653FE2">
        <w:t>7.6.10.4</w:t>
      </w:r>
      <w:r w:rsidRPr="00653FE2">
        <w:tab/>
      </w:r>
      <w:r w:rsidRPr="00653FE2">
        <w:rPr>
          <w:lang w:eastAsia="ja-JP"/>
        </w:rPr>
        <w:t>Additional ne</w:t>
      </w:r>
      <w:r w:rsidRPr="00653FE2">
        <w:t>twork resources</w:t>
      </w:r>
      <w:bookmarkEnd w:id="920"/>
      <w:bookmarkEnd w:id="921"/>
    </w:p>
    <w:p w:rsidR="001661DA" w:rsidRPr="00653FE2" w:rsidRDefault="001661DA" w:rsidP="001661DA">
      <w:r w:rsidRPr="00653FE2">
        <w:t>This parameter refers to a class or type of network resource:</w:t>
      </w:r>
    </w:p>
    <w:p w:rsidR="001661DA" w:rsidRPr="00653FE2" w:rsidRDefault="001661DA" w:rsidP="001661DA">
      <w:pPr>
        <w:pStyle w:val="B1"/>
        <w:rPr>
          <w:lang w:eastAsia="ja-JP"/>
        </w:rPr>
      </w:pPr>
      <w:r w:rsidRPr="00653FE2">
        <w:rPr>
          <w:lang w:eastAsia="ja-JP"/>
        </w:rPr>
        <w:t>-</w:t>
      </w:r>
      <w:r w:rsidRPr="00653FE2">
        <w:rPr>
          <w:lang w:eastAsia="ja-JP"/>
        </w:rPr>
        <w:tab/>
        <w:t>SGSN</w:t>
      </w:r>
      <w:r w:rsidRPr="00653FE2">
        <w:t>;</w:t>
      </w:r>
    </w:p>
    <w:p w:rsidR="001661DA" w:rsidRPr="00653FE2" w:rsidRDefault="001661DA" w:rsidP="001661DA">
      <w:pPr>
        <w:pStyle w:val="B1"/>
        <w:rPr>
          <w:lang w:eastAsia="ja-JP"/>
        </w:rPr>
      </w:pPr>
      <w:r w:rsidRPr="00653FE2">
        <w:rPr>
          <w:lang w:eastAsia="ja-JP"/>
        </w:rPr>
        <w:t>-</w:t>
      </w:r>
      <w:r w:rsidRPr="00653FE2">
        <w:rPr>
          <w:lang w:eastAsia="ja-JP"/>
        </w:rPr>
        <w:tab/>
        <w:t>GGSN;</w:t>
      </w:r>
    </w:p>
    <w:p w:rsidR="001661DA" w:rsidRPr="00653FE2" w:rsidRDefault="001661DA" w:rsidP="001661DA">
      <w:pPr>
        <w:pStyle w:val="B1"/>
        <w:rPr>
          <w:lang w:eastAsia="ja-JP"/>
        </w:rPr>
      </w:pPr>
      <w:r w:rsidRPr="00653FE2">
        <w:rPr>
          <w:lang w:eastAsia="ja-JP"/>
        </w:rPr>
        <w:t>-</w:t>
      </w:r>
      <w:r w:rsidRPr="00653FE2">
        <w:rPr>
          <w:lang w:eastAsia="ja-JP"/>
        </w:rPr>
        <w:tab/>
        <w:t>GMLC;</w:t>
      </w:r>
    </w:p>
    <w:p w:rsidR="001661DA" w:rsidRPr="00653FE2" w:rsidRDefault="001661DA" w:rsidP="001661DA">
      <w:pPr>
        <w:pStyle w:val="B1"/>
        <w:rPr>
          <w:lang w:eastAsia="ja-JP"/>
        </w:rPr>
      </w:pPr>
      <w:r w:rsidRPr="00653FE2">
        <w:rPr>
          <w:lang w:eastAsia="ja-JP"/>
        </w:rPr>
        <w:t>-</w:t>
      </w:r>
      <w:r w:rsidRPr="00653FE2">
        <w:rPr>
          <w:lang w:eastAsia="ja-JP"/>
        </w:rPr>
        <w:tab/>
        <w:t>gsmSCF;</w:t>
      </w:r>
    </w:p>
    <w:p w:rsidR="001661DA" w:rsidRPr="00653FE2" w:rsidRDefault="001661DA" w:rsidP="001661DA">
      <w:pPr>
        <w:pStyle w:val="B1"/>
        <w:rPr>
          <w:lang w:eastAsia="ja-JP"/>
        </w:rPr>
      </w:pPr>
      <w:r w:rsidRPr="00653FE2">
        <w:rPr>
          <w:lang w:eastAsia="ja-JP"/>
        </w:rPr>
        <w:t>-</w:t>
      </w:r>
      <w:r w:rsidRPr="00653FE2">
        <w:rPr>
          <w:lang w:eastAsia="ja-JP"/>
        </w:rPr>
        <w:tab/>
        <w:t>NPLR;</w:t>
      </w:r>
    </w:p>
    <w:p w:rsidR="001661DA" w:rsidRPr="00653FE2" w:rsidRDefault="001661DA" w:rsidP="001661DA">
      <w:pPr>
        <w:pStyle w:val="B1"/>
        <w:rPr>
          <w:lang w:eastAsia="ja-JP"/>
        </w:rPr>
      </w:pPr>
      <w:r w:rsidRPr="00653FE2">
        <w:rPr>
          <w:lang w:eastAsia="ja-JP"/>
        </w:rPr>
        <w:t>-</w:t>
      </w:r>
      <w:r w:rsidRPr="00653FE2">
        <w:rPr>
          <w:lang w:eastAsia="ja-JP"/>
        </w:rPr>
        <w:tab/>
        <w:t>AuC.</w:t>
      </w:r>
    </w:p>
    <w:p w:rsidR="001661DA" w:rsidRPr="00653FE2" w:rsidRDefault="001661DA" w:rsidP="001661DA">
      <w:pPr>
        <w:pStyle w:val="Heading4"/>
        <w:keepNext w:val="0"/>
        <w:keepLines w:val="0"/>
      </w:pPr>
      <w:bookmarkStart w:id="922" w:name="_Toc11331601"/>
      <w:bookmarkStart w:id="923" w:name="_Toc36545084"/>
      <w:r w:rsidRPr="00653FE2">
        <w:t>7.6.10.5</w:t>
      </w:r>
      <w:r w:rsidRPr="00653FE2">
        <w:tab/>
        <w:t>Trace depth list</w:t>
      </w:r>
      <w:bookmarkEnd w:id="922"/>
      <w:bookmarkEnd w:id="923"/>
    </w:p>
    <w:p w:rsidR="001661DA" w:rsidRPr="00653FE2" w:rsidRDefault="001661DA" w:rsidP="001661DA">
      <w:r w:rsidRPr="00653FE2">
        <w:t>This parameter identifies the list of depths of trace per network element. See 3GPP TS 32.422 [132].</w:t>
      </w:r>
    </w:p>
    <w:p w:rsidR="001661DA" w:rsidRPr="00653FE2" w:rsidRDefault="001661DA" w:rsidP="001661DA">
      <w:pPr>
        <w:pStyle w:val="Heading4"/>
        <w:keepNext w:val="0"/>
        <w:keepLines w:val="0"/>
      </w:pPr>
      <w:bookmarkStart w:id="924" w:name="_Toc11331602"/>
      <w:bookmarkStart w:id="925" w:name="_Toc36545085"/>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924"/>
      <w:bookmarkEnd w:id="925"/>
    </w:p>
    <w:p w:rsidR="001661DA" w:rsidRPr="00653FE2" w:rsidRDefault="001661DA" w:rsidP="001661DA">
      <w:r w:rsidRPr="00653FE2">
        <w:t>This parameter identifies the list of network elements to be traced. See 3GPP TS 32.422 [132].</w:t>
      </w:r>
    </w:p>
    <w:p w:rsidR="001661DA" w:rsidRPr="00653FE2" w:rsidRDefault="001661DA" w:rsidP="001661DA">
      <w:pPr>
        <w:pStyle w:val="Heading4"/>
        <w:keepNext w:val="0"/>
        <w:keepLines w:val="0"/>
      </w:pPr>
      <w:bookmarkStart w:id="926" w:name="_Toc11331603"/>
      <w:bookmarkStart w:id="927" w:name="_Toc36545086"/>
      <w:r w:rsidRPr="00653FE2">
        <w:t>7.6.10.7</w:t>
      </w:r>
      <w:r w:rsidRPr="00653FE2">
        <w:tab/>
        <w:t>Trace interface list</w:t>
      </w:r>
      <w:bookmarkEnd w:id="926"/>
      <w:bookmarkEnd w:id="927"/>
    </w:p>
    <w:p w:rsidR="001661DA" w:rsidRPr="00653FE2" w:rsidRDefault="001661DA" w:rsidP="001661DA">
      <w:r w:rsidRPr="00653FE2">
        <w:t>This parameter identifies the list of interfaces or protocols per network element to be traced. See 3GPP TS 32.422 [132].</w:t>
      </w:r>
    </w:p>
    <w:p w:rsidR="001661DA" w:rsidRPr="00653FE2" w:rsidRDefault="001661DA" w:rsidP="001661DA">
      <w:pPr>
        <w:pStyle w:val="Heading4"/>
        <w:keepNext w:val="0"/>
        <w:keepLines w:val="0"/>
      </w:pPr>
      <w:bookmarkStart w:id="928" w:name="_Toc11331604"/>
      <w:bookmarkStart w:id="929" w:name="_Toc36545087"/>
      <w:r w:rsidRPr="00653FE2">
        <w:t>7.6.10.8</w:t>
      </w:r>
      <w:r w:rsidRPr="00653FE2">
        <w:tab/>
        <w:t>Trace event list</w:t>
      </w:r>
      <w:bookmarkEnd w:id="928"/>
      <w:bookmarkEnd w:id="929"/>
    </w:p>
    <w:p w:rsidR="001661DA" w:rsidRPr="00653FE2" w:rsidRDefault="001661DA" w:rsidP="001661DA">
      <w:r w:rsidRPr="00653FE2">
        <w:t>This parameter identifies the list of events per network element, which trigger a Trace Recording Session. See 3GPP TS 32.422 [132].</w:t>
      </w:r>
    </w:p>
    <w:p w:rsidR="001661DA" w:rsidRPr="00653FE2" w:rsidRDefault="001661DA" w:rsidP="001661DA">
      <w:pPr>
        <w:pStyle w:val="Heading4"/>
        <w:keepNext w:val="0"/>
        <w:keepLines w:val="0"/>
        <w:rPr>
          <w:lang w:eastAsia="ja-JP"/>
        </w:rPr>
      </w:pPr>
      <w:bookmarkStart w:id="930" w:name="_Toc11331605"/>
      <w:bookmarkStart w:id="931" w:name="_Toc36545088"/>
      <w:r w:rsidRPr="00653FE2">
        <w:t>7.6.10.9</w:t>
      </w:r>
      <w:r w:rsidRPr="00653FE2">
        <w:tab/>
        <w:t>Trace s</w:t>
      </w:r>
      <w:r w:rsidRPr="00653FE2">
        <w:rPr>
          <w:lang w:eastAsia="ja-JP"/>
        </w:rPr>
        <w:t>upport indicator</w:t>
      </w:r>
      <w:bookmarkEnd w:id="930"/>
      <w:bookmarkEnd w:id="931"/>
    </w:p>
    <w:p w:rsidR="001661DA" w:rsidRPr="00653FE2" w:rsidRDefault="001661DA" w:rsidP="001661DA">
      <w:pPr>
        <w:rPr>
          <w:lang w:eastAsia="ja-JP"/>
        </w:rPr>
      </w:pPr>
      <w:r w:rsidRPr="00653FE2">
        <w:rPr>
          <w:lang w:eastAsia="ja-JP"/>
        </w:rPr>
        <w:t>This parameter indicates that UMTS trace parameters are supported in the VLR or in the SGSN.</w:t>
      </w:r>
    </w:p>
    <w:p w:rsidR="001661DA" w:rsidRPr="00653FE2" w:rsidRDefault="001661DA" w:rsidP="001661DA">
      <w:pPr>
        <w:pStyle w:val="Heading4"/>
        <w:keepNext w:val="0"/>
        <w:keepLines w:val="0"/>
        <w:rPr>
          <w:lang w:eastAsia="ja-JP"/>
        </w:rPr>
      </w:pPr>
      <w:bookmarkStart w:id="932" w:name="_Toc11331606"/>
      <w:bookmarkStart w:id="933" w:name="_Toc36545089"/>
      <w:r w:rsidRPr="00653FE2">
        <w:t>7.6.10.10</w:t>
      </w:r>
      <w:r w:rsidRPr="00653FE2">
        <w:tab/>
        <w:t>Trace Propagation List</w:t>
      </w:r>
      <w:bookmarkEnd w:id="932"/>
      <w:bookmarkEnd w:id="933"/>
    </w:p>
    <w:p w:rsidR="001661DA" w:rsidRPr="00653FE2" w:rsidRDefault="001661DA" w:rsidP="001661DA">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rsidR="001661DA" w:rsidRPr="00653FE2" w:rsidRDefault="001661DA" w:rsidP="001661DA">
      <w:pPr>
        <w:pStyle w:val="Heading4"/>
        <w:keepNext w:val="0"/>
        <w:keepLines w:val="0"/>
        <w:rPr>
          <w:lang w:eastAsia="ja-JP"/>
        </w:rPr>
      </w:pPr>
      <w:bookmarkStart w:id="934" w:name="_Toc11331607"/>
      <w:bookmarkStart w:id="935" w:name="_Toc36545090"/>
      <w:r w:rsidRPr="00653FE2">
        <w:t>7.6.10.11</w:t>
      </w:r>
      <w:r w:rsidRPr="00653FE2">
        <w:tab/>
        <w:t>MDT-Configuration</w:t>
      </w:r>
      <w:bookmarkEnd w:id="934"/>
      <w:bookmarkEnd w:id="935"/>
    </w:p>
    <w:p w:rsidR="001661DA" w:rsidRPr="00653FE2" w:rsidRDefault="001661DA" w:rsidP="001661DA">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rsidR="001661DA" w:rsidRPr="00653FE2" w:rsidRDefault="001661DA" w:rsidP="001661DA">
      <w:pPr>
        <w:pStyle w:val="Heading4"/>
        <w:keepNext w:val="0"/>
        <w:keepLines w:val="0"/>
        <w:rPr>
          <w:lang w:eastAsia="zh-CN"/>
        </w:rPr>
      </w:pPr>
      <w:bookmarkStart w:id="936" w:name="_Toc11331608"/>
      <w:bookmarkStart w:id="937" w:name="_Toc36545091"/>
      <w:r w:rsidRPr="00653FE2">
        <w:t>7.6.10.12</w:t>
      </w:r>
      <w:r w:rsidRPr="00653FE2">
        <w:tab/>
        <w:t>MDT</w:t>
      </w:r>
      <w:r w:rsidRPr="00653FE2">
        <w:rPr>
          <w:rFonts w:hint="eastAsia"/>
          <w:lang w:eastAsia="zh-CN"/>
        </w:rPr>
        <w:t xml:space="preserve"> User Consent</w:t>
      </w:r>
      <w:bookmarkEnd w:id="936"/>
      <w:bookmarkEnd w:id="937"/>
    </w:p>
    <w:p w:rsidR="001661DA" w:rsidRPr="00653FE2" w:rsidRDefault="001661DA" w:rsidP="001661DA">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rsidR="001661DA" w:rsidRPr="00653FE2" w:rsidRDefault="001661DA" w:rsidP="001661DA">
      <w:pPr>
        <w:pStyle w:val="Heading3"/>
        <w:keepNext w:val="0"/>
        <w:keepLines w:val="0"/>
      </w:pPr>
      <w:bookmarkStart w:id="938" w:name="_Toc11331609"/>
      <w:bookmarkStart w:id="939" w:name="_Toc36545092"/>
      <w:r w:rsidRPr="00653FE2">
        <w:t>7.6.11</w:t>
      </w:r>
      <w:r w:rsidRPr="00653FE2">
        <w:tab/>
        <w:t>Location Service Parameters</w:t>
      </w:r>
      <w:bookmarkEnd w:id="938"/>
      <w:bookmarkEnd w:id="939"/>
    </w:p>
    <w:p w:rsidR="001661DA" w:rsidRPr="00653FE2" w:rsidRDefault="001661DA" w:rsidP="001661DA">
      <w:pPr>
        <w:pStyle w:val="Heading4"/>
        <w:keepNext w:val="0"/>
        <w:keepLines w:val="0"/>
        <w:rPr>
          <w:b/>
        </w:rPr>
      </w:pPr>
      <w:bookmarkStart w:id="940" w:name="_Toc11331610"/>
      <w:bookmarkStart w:id="941" w:name="_Toc36545093"/>
      <w:r w:rsidRPr="00653FE2">
        <w:t>7.6.11.1</w:t>
      </w:r>
      <w:r w:rsidRPr="00653FE2">
        <w:tab/>
        <w:t>Age of Location Estimate</w:t>
      </w:r>
      <w:bookmarkEnd w:id="940"/>
      <w:bookmarkEnd w:id="941"/>
    </w:p>
    <w:p w:rsidR="001661DA" w:rsidRPr="00653FE2" w:rsidRDefault="001661DA" w:rsidP="001661DA">
      <w:r w:rsidRPr="00653FE2">
        <w:t>This parameter indicates how long ago the location estimate was obtained.</w:t>
      </w:r>
    </w:p>
    <w:p w:rsidR="001661DA" w:rsidRPr="00653FE2" w:rsidRDefault="001661DA" w:rsidP="001661DA">
      <w:pPr>
        <w:pStyle w:val="Heading4"/>
        <w:keepNext w:val="0"/>
        <w:keepLines w:val="0"/>
        <w:rPr>
          <w:vertAlign w:val="subscript"/>
        </w:rPr>
      </w:pPr>
      <w:bookmarkStart w:id="942" w:name="_Toc11331611"/>
      <w:bookmarkStart w:id="943" w:name="_Toc36545094"/>
      <w:r w:rsidRPr="00653FE2">
        <w:t>7.6.11.2</w:t>
      </w:r>
      <w:r w:rsidRPr="00653FE2">
        <w:tab/>
      </w:r>
      <w:r w:rsidRPr="00653FE2">
        <w:rPr>
          <w:lang w:eastAsia="ja-JP"/>
        </w:rPr>
        <w:t>Deferred MT-LR Response Indicator</w:t>
      </w:r>
      <w:bookmarkEnd w:id="942"/>
      <w:bookmarkEnd w:id="943"/>
    </w:p>
    <w:p w:rsidR="001661DA" w:rsidRPr="00653FE2" w:rsidRDefault="001661DA" w:rsidP="001661DA">
      <w:pPr>
        <w:rPr>
          <w:vertAlign w:val="subscript"/>
        </w:rPr>
      </w:pPr>
      <w:r w:rsidRPr="00653FE2">
        <w:t xml:space="preserve">This parameter </w:t>
      </w:r>
      <w:r w:rsidRPr="00653FE2">
        <w:rPr>
          <w:lang w:eastAsia="ja-JP"/>
        </w:rPr>
        <w:t>shows that this is a response to a deferred mt-lr request.</w:t>
      </w:r>
    </w:p>
    <w:p w:rsidR="001661DA" w:rsidRPr="00653FE2" w:rsidRDefault="001661DA" w:rsidP="001661DA">
      <w:pPr>
        <w:pStyle w:val="Heading4"/>
        <w:keepNext w:val="0"/>
        <w:keepLines w:val="0"/>
        <w:rPr>
          <w:lang w:eastAsia="ja-JP"/>
        </w:rPr>
      </w:pPr>
      <w:bookmarkStart w:id="944" w:name="_Toc11331612"/>
      <w:bookmarkStart w:id="945" w:name="_Toc36545095"/>
      <w:r w:rsidRPr="00653FE2">
        <w:t>7.6.11.3</w:t>
      </w:r>
      <w:r w:rsidRPr="00653FE2">
        <w:tab/>
      </w:r>
      <w:r w:rsidRPr="00653FE2">
        <w:rPr>
          <w:lang w:eastAsia="ja-JP"/>
        </w:rPr>
        <w:t>Deferred MT-LR Data</w:t>
      </w:r>
      <w:bookmarkEnd w:id="944"/>
      <w:bookmarkEnd w:id="945"/>
    </w:p>
    <w:p w:rsidR="001661DA" w:rsidRPr="00653FE2" w:rsidRDefault="001661DA" w:rsidP="001661DA">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1661DA" w:rsidRPr="00653FE2" w:rsidRDefault="001661DA" w:rsidP="001661DA">
      <w:pPr>
        <w:pStyle w:val="Heading4"/>
        <w:keepNext w:val="0"/>
        <w:keepLines w:val="0"/>
      </w:pPr>
      <w:bookmarkStart w:id="946" w:name="_Toc11331613"/>
      <w:bookmarkStart w:id="947" w:name="_Toc36545096"/>
      <w:r w:rsidRPr="00653FE2">
        <w:t>7.6.11.4</w:t>
      </w:r>
      <w:r w:rsidRPr="00653FE2">
        <w:tab/>
        <w:t>LCS Client ID</w:t>
      </w:r>
      <w:bookmarkEnd w:id="946"/>
      <w:bookmarkEnd w:id="947"/>
    </w:p>
    <w:p w:rsidR="001661DA" w:rsidRPr="00653FE2" w:rsidRDefault="001661DA" w:rsidP="001661DA">
      <w:r w:rsidRPr="00653FE2">
        <w:t>This parameter provides information related to the identity of an LCS client.</w:t>
      </w:r>
    </w:p>
    <w:p w:rsidR="001661DA" w:rsidRPr="00653FE2" w:rsidRDefault="001661DA" w:rsidP="001661DA">
      <w:pPr>
        <w:pStyle w:val="Heading4"/>
      </w:pPr>
      <w:bookmarkStart w:id="948" w:name="_Toc11331614"/>
      <w:bookmarkStart w:id="949" w:name="_Toc36545097"/>
      <w:r w:rsidRPr="00653FE2">
        <w:t>7.6.11.5</w:t>
      </w:r>
      <w:r w:rsidRPr="00653FE2">
        <w:tab/>
        <w:t>LCS Event</w:t>
      </w:r>
      <w:bookmarkEnd w:id="948"/>
      <w:bookmarkEnd w:id="949"/>
    </w:p>
    <w:p w:rsidR="001661DA" w:rsidRPr="00653FE2" w:rsidRDefault="001661DA" w:rsidP="001661DA">
      <w:pPr>
        <w:keepNext/>
        <w:keepLines/>
      </w:pPr>
      <w:r w:rsidRPr="00653FE2">
        <w:t>This parameter identifies an event associated with the triggering of a location estimate.</w:t>
      </w:r>
    </w:p>
    <w:p w:rsidR="001661DA" w:rsidRPr="00653FE2" w:rsidRDefault="001661DA" w:rsidP="001661DA">
      <w:pPr>
        <w:pStyle w:val="B1"/>
        <w:ind w:left="0" w:hanging="27"/>
      </w:pPr>
      <w:r w:rsidRPr="00653FE2">
        <w:t>7.6.11.6</w:t>
      </w:r>
      <w:r w:rsidRPr="00653FE2">
        <w:tab/>
        <w:t>Void</w:t>
      </w:r>
    </w:p>
    <w:p w:rsidR="001661DA" w:rsidRPr="00653FE2" w:rsidRDefault="001661DA" w:rsidP="001661DA">
      <w:pPr>
        <w:pStyle w:val="Heading4"/>
        <w:keepNext w:val="0"/>
        <w:keepLines w:val="0"/>
      </w:pPr>
      <w:bookmarkStart w:id="950" w:name="_Toc11331615"/>
      <w:bookmarkStart w:id="951" w:name="_Toc36545098"/>
      <w:r w:rsidRPr="00653FE2">
        <w:t>7.6.11.7</w:t>
      </w:r>
      <w:r w:rsidRPr="00653FE2">
        <w:tab/>
        <w:t>LCS Priority</w:t>
      </w:r>
      <w:bookmarkEnd w:id="950"/>
      <w:bookmarkEnd w:id="951"/>
    </w:p>
    <w:p w:rsidR="001661DA" w:rsidRPr="00653FE2" w:rsidRDefault="001661DA" w:rsidP="001661DA">
      <w:pPr>
        <w:pStyle w:val="B1"/>
        <w:ind w:left="0" w:firstLine="0"/>
      </w:pPr>
      <w:r w:rsidRPr="00653FE2">
        <w:t>This parameter gives the priority of the location request.</w:t>
      </w:r>
    </w:p>
    <w:p w:rsidR="001661DA" w:rsidRPr="00653FE2" w:rsidRDefault="001661DA" w:rsidP="001661DA">
      <w:pPr>
        <w:pStyle w:val="Heading4"/>
        <w:keepNext w:val="0"/>
        <w:keepLines w:val="0"/>
      </w:pPr>
      <w:bookmarkStart w:id="952" w:name="_Toc11331616"/>
      <w:bookmarkStart w:id="953" w:name="_Toc36545099"/>
      <w:r w:rsidRPr="00653FE2">
        <w:t>7.6.11.8</w:t>
      </w:r>
      <w:r w:rsidRPr="00653FE2">
        <w:tab/>
        <w:t>LCS QoS</w:t>
      </w:r>
      <w:bookmarkEnd w:id="952"/>
      <w:bookmarkEnd w:id="953"/>
    </w:p>
    <w:p w:rsidR="001661DA" w:rsidRPr="00653FE2" w:rsidRDefault="001661DA" w:rsidP="001661DA">
      <w:r w:rsidRPr="00653FE2">
        <w:t>This parameter defines the Quality of Service (QoS) for any location request. It is composed of the following elements.</w:t>
      </w:r>
    </w:p>
    <w:p w:rsidR="001661DA" w:rsidRPr="00653FE2" w:rsidRDefault="001661DA" w:rsidP="001661DA">
      <w:pPr>
        <w:pStyle w:val="B1"/>
      </w:pPr>
      <w:r w:rsidRPr="00653FE2">
        <w:t>1)</w:t>
      </w:r>
      <w:r w:rsidRPr="00653FE2">
        <w:tab/>
        <w:t>Response Time</w:t>
      </w:r>
    </w:p>
    <w:p w:rsidR="001661DA" w:rsidRPr="00653FE2" w:rsidRDefault="001661DA" w:rsidP="001661DA">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rsidR="001661DA" w:rsidRPr="00653FE2" w:rsidRDefault="001661DA" w:rsidP="001661DA">
      <w:pPr>
        <w:pStyle w:val="B1"/>
      </w:pPr>
      <w:r w:rsidRPr="00653FE2">
        <w:t>2)</w:t>
      </w:r>
      <w:r w:rsidRPr="00653FE2">
        <w:tab/>
        <w:t>Horizontal Accuracy</w:t>
      </w:r>
    </w:p>
    <w:p w:rsidR="001661DA" w:rsidRPr="00653FE2" w:rsidRDefault="001661DA" w:rsidP="001661DA">
      <w:pPr>
        <w:pStyle w:val="B2"/>
      </w:pPr>
      <w:r w:rsidRPr="00653FE2">
        <w:rPr>
          <w:b/>
        </w:rPr>
        <w:tab/>
      </w:r>
      <w:r w:rsidRPr="00653FE2">
        <w:t>Indicates the required horizontal accuracy of the location estimate.</w:t>
      </w:r>
    </w:p>
    <w:p w:rsidR="001661DA" w:rsidRPr="00653FE2" w:rsidRDefault="001661DA" w:rsidP="001661DA">
      <w:pPr>
        <w:pStyle w:val="B1"/>
      </w:pPr>
      <w:r w:rsidRPr="00653FE2">
        <w:t>3)</w:t>
      </w:r>
      <w:r w:rsidRPr="00653FE2">
        <w:tab/>
        <w:t>Vertical Coordinate</w:t>
      </w:r>
    </w:p>
    <w:p w:rsidR="001661DA" w:rsidRPr="00653FE2" w:rsidRDefault="001661DA" w:rsidP="001661DA">
      <w:pPr>
        <w:pStyle w:val="B2"/>
      </w:pPr>
      <w:r w:rsidRPr="00653FE2">
        <w:tab/>
        <w:t>Indicates if a vertical coordinate is required (in addition to horizontal coordinates).</w:t>
      </w:r>
    </w:p>
    <w:p w:rsidR="001661DA" w:rsidRPr="00653FE2" w:rsidRDefault="001661DA" w:rsidP="001661DA">
      <w:pPr>
        <w:pStyle w:val="B1"/>
      </w:pPr>
      <w:r w:rsidRPr="00653FE2">
        <w:t>4)</w:t>
      </w:r>
      <w:r w:rsidRPr="00653FE2">
        <w:tab/>
        <w:t>Vertical Accuracy</w:t>
      </w:r>
    </w:p>
    <w:p w:rsidR="001661DA" w:rsidRPr="00653FE2" w:rsidRDefault="001661DA" w:rsidP="001661DA">
      <w:pPr>
        <w:pStyle w:val="B2"/>
      </w:pPr>
      <w:r w:rsidRPr="00653FE2">
        <w:tab/>
        <w:t>Indicates the required vertical accuracy of the location estimate (inclusion is optional).</w:t>
      </w:r>
    </w:p>
    <w:p w:rsidR="001661DA" w:rsidRPr="00653FE2" w:rsidRDefault="001661DA" w:rsidP="001661DA">
      <w:pPr>
        <w:pStyle w:val="B1"/>
      </w:pPr>
      <w:r w:rsidRPr="00653FE2">
        <w:t>5)</w:t>
      </w:r>
      <w:r w:rsidRPr="00653FE2">
        <w:tab/>
        <w:t>Velocity Request</w:t>
      </w:r>
    </w:p>
    <w:p w:rsidR="001661DA" w:rsidRPr="00653FE2" w:rsidRDefault="001661DA" w:rsidP="001661DA">
      <w:pPr>
        <w:pStyle w:val="B2"/>
      </w:pPr>
      <w:r w:rsidRPr="00653FE2">
        <w:t>Indicates that velocity should be returned if available (inclusion is optional).</w:t>
      </w:r>
    </w:p>
    <w:p w:rsidR="001661DA" w:rsidRPr="00653FE2" w:rsidRDefault="001661DA" w:rsidP="001661DA">
      <w:pPr>
        <w:pStyle w:val="Heading4"/>
        <w:keepNext w:val="0"/>
        <w:keepLines w:val="0"/>
        <w:rPr>
          <w:lang w:eastAsia="ja-JP"/>
        </w:rPr>
      </w:pPr>
      <w:bookmarkStart w:id="954" w:name="_Toc11331617"/>
      <w:bookmarkStart w:id="955" w:name="_Toc36545100"/>
      <w:r w:rsidRPr="00653FE2">
        <w:t>7.6.11.9</w:t>
      </w:r>
      <w:r w:rsidRPr="00653FE2">
        <w:tab/>
      </w:r>
      <w:r w:rsidRPr="00653FE2">
        <w:rPr>
          <w:lang w:eastAsia="ja-JP"/>
        </w:rPr>
        <w:t>CS LCS Not Supported by UE</w:t>
      </w:r>
      <w:bookmarkEnd w:id="954"/>
      <w:bookmarkEnd w:id="955"/>
    </w:p>
    <w:p w:rsidR="001661DA" w:rsidRPr="00653FE2" w:rsidRDefault="001661DA" w:rsidP="001661DA">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1661DA" w:rsidRPr="00653FE2" w:rsidRDefault="001661DA" w:rsidP="001661DA">
      <w:pPr>
        <w:pStyle w:val="Heading4"/>
        <w:keepNext w:val="0"/>
        <w:keepLines w:val="0"/>
        <w:tabs>
          <w:tab w:val="left" w:pos="1425"/>
        </w:tabs>
        <w:ind w:left="1425" w:hanging="1425"/>
        <w:rPr>
          <w:lang w:eastAsia="ja-JP"/>
        </w:rPr>
      </w:pPr>
      <w:bookmarkStart w:id="956" w:name="_Toc11331618"/>
      <w:bookmarkStart w:id="957" w:name="_Toc36545101"/>
      <w:r w:rsidRPr="00653FE2">
        <w:rPr>
          <w:lang w:eastAsia="ja-JP"/>
        </w:rPr>
        <w:t>7.6.11.10</w:t>
      </w:r>
      <w:r w:rsidRPr="00653FE2">
        <w:rPr>
          <w:lang w:eastAsia="ja-JP"/>
        </w:rPr>
        <w:tab/>
        <w:t>PS LCS Not Supported by UE</w:t>
      </w:r>
      <w:bookmarkEnd w:id="956"/>
      <w:bookmarkEnd w:id="957"/>
    </w:p>
    <w:p w:rsidR="001661DA" w:rsidRPr="00653FE2" w:rsidRDefault="001661DA" w:rsidP="001661DA">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rsidR="001661DA" w:rsidRPr="00653FE2" w:rsidRDefault="001661DA" w:rsidP="001661DA">
      <w:pPr>
        <w:pStyle w:val="Heading4"/>
        <w:keepNext w:val="0"/>
        <w:keepLines w:val="0"/>
      </w:pPr>
      <w:bookmarkStart w:id="958" w:name="_Toc11331619"/>
      <w:bookmarkStart w:id="959" w:name="_Toc36545102"/>
      <w:r w:rsidRPr="00653FE2">
        <w:t>7.6.11.11</w:t>
      </w:r>
      <w:r w:rsidRPr="00653FE2">
        <w:tab/>
        <w:t>Location Estimate</w:t>
      </w:r>
      <w:bookmarkEnd w:id="958"/>
      <w:bookmarkEnd w:id="959"/>
    </w:p>
    <w:p w:rsidR="001661DA" w:rsidRPr="00653FE2" w:rsidRDefault="001661DA" w:rsidP="001661DA">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1661DA" w:rsidRPr="00653FE2" w:rsidRDefault="001661DA" w:rsidP="001661DA">
      <w:pPr>
        <w:ind w:left="284"/>
      </w:pPr>
      <w:r w:rsidRPr="00653FE2">
        <w:t>- Ellipsoid point with uncertainty circle</w:t>
      </w:r>
    </w:p>
    <w:p w:rsidR="001661DA" w:rsidRPr="00653FE2" w:rsidRDefault="001661DA" w:rsidP="001661DA">
      <w:pPr>
        <w:ind w:left="284"/>
      </w:pPr>
      <w:r w:rsidRPr="00653FE2">
        <w:t>- Ellipsoid point with uncertainty ellipse</w:t>
      </w:r>
    </w:p>
    <w:p w:rsidR="001661DA" w:rsidRPr="00653FE2" w:rsidRDefault="001661DA" w:rsidP="001661DA">
      <w:pPr>
        <w:ind w:left="284"/>
      </w:pPr>
      <w:r w:rsidRPr="00653FE2">
        <w:t>- Ellipsoid point with altitude and uncertainty ellipsoid</w:t>
      </w:r>
    </w:p>
    <w:p w:rsidR="001661DA" w:rsidRPr="00653FE2" w:rsidRDefault="001661DA" w:rsidP="001661DA">
      <w:pPr>
        <w:pStyle w:val="Index2"/>
        <w:keepLines w:val="0"/>
        <w:spacing w:after="180"/>
      </w:pPr>
      <w:r w:rsidRPr="00653FE2">
        <w:t>- Ellipsoid arc</w:t>
      </w:r>
    </w:p>
    <w:p w:rsidR="001661DA" w:rsidRPr="00653FE2" w:rsidRDefault="001661DA" w:rsidP="001661DA">
      <w:pPr>
        <w:pStyle w:val="Index2"/>
        <w:keepLines w:val="0"/>
        <w:spacing w:after="180"/>
      </w:pPr>
      <w:r w:rsidRPr="00653FE2">
        <w:t>- Ellipsoid point</w:t>
      </w:r>
    </w:p>
    <w:p w:rsidR="001661DA" w:rsidRPr="00653FE2" w:rsidRDefault="001661DA" w:rsidP="001661DA">
      <w:r w:rsidRPr="00653FE2">
        <w:t>The encoding for the remaining types of shape, defined in the 3GPP TS 23.032, shall be filled in in the Additional Location Estimate parameter.</w:t>
      </w:r>
    </w:p>
    <w:p w:rsidR="001661DA" w:rsidRPr="00653FE2" w:rsidRDefault="001661DA" w:rsidP="001661DA">
      <w:pPr>
        <w:pStyle w:val="Heading4"/>
        <w:keepNext w:val="0"/>
        <w:keepLines w:val="0"/>
      </w:pPr>
      <w:bookmarkStart w:id="960" w:name="_Toc11331620"/>
      <w:bookmarkStart w:id="961" w:name="_Toc36545103"/>
      <w:r w:rsidRPr="00653FE2">
        <w:t>7.6.11.11A</w:t>
      </w:r>
      <w:r w:rsidRPr="00653FE2">
        <w:tab/>
        <w:t>GERAN Positioning Data</w:t>
      </w:r>
      <w:bookmarkEnd w:id="960"/>
      <w:bookmarkEnd w:id="961"/>
    </w:p>
    <w:p w:rsidR="001661DA" w:rsidRPr="00653FE2" w:rsidRDefault="001661DA" w:rsidP="001661DA">
      <w:pPr>
        <w:jc w:val="both"/>
      </w:pPr>
      <w:r w:rsidRPr="00653FE2">
        <w:t>This parameter provides positioning data associated with a successful or unsuccessful location attempt for a target MS described in 3GPP TS 49.031 [59a].</w:t>
      </w:r>
    </w:p>
    <w:p w:rsidR="001661DA" w:rsidRPr="00653FE2" w:rsidRDefault="001661DA" w:rsidP="001661DA">
      <w:pPr>
        <w:pStyle w:val="Heading4"/>
        <w:keepNext w:val="0"/>
        <w:keepLines w:val="0"/>
      </w:pPr>
      <w:bookmarkStart w:id="962" w:name="_Toc11331621"/>
      <w:bookmarkStart w:id="963" w:name="_Toc36545104"/>
      <w:r w:rsidRPr="00653FE2">
        <w:t>7.6.11.11B</w:t>
      </w:r>
      <w:r w:rsidRPr="00653FE2">
        <w:tab/>
        <w:t>UTRAN Positioning Data</w:t>
      </w:r>
      <w:bookmarkEnd w:id="962"/>
      <w:bookmarkEnd w:id="963"/>
    </w:p>
    <w:p w:rsidR="001661DA" w:rsidRPr="00653FE2" w:rsidRDefault="001661DA" w:rsidP="001661DA">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rsidR="001661DA" w:rsidRPr="00653FE2" w:rsidRDefault="001661DA" w:rsidP="001661DA">
      <w:pPr>
        <w:pStyle w:val="Heading4"/>
        <w:keepNext w:val="0"/>
        <w:keepLines w:val="0"/>
      </w:pPr>
      <w:bookmarkStart w:id="964" w:name="_Toc11331622"/>
      <w:bookmarkStart w:id="965" w:name="_Toc36545105"/>
      <w:r w:rsidRPr="00653FE2">
        <w:t>7.6.11.11C</w:t>
      </w:r>
      <w:r w:rsidRPr="00653FE2">
        <w:tab/>
        <w:t>GERAN GANSS Positioning Data</w:t>
      </w:r>
      <w:bookmarkEnd w:id="964"/>
      <w:bookmarkEnd w:id="965"/>
    </w:p>
    <w:p w:rsidR="001661DA" w:rsidRPr="00653FE2" w:rsidRDefault="001661DA" w:rsidP="001661DA">
      <w:r w:rsidRPr="00653FE2">
        <w:t>This parameter provides GANSS positioning data associated with a successful or unsuccessful location attempt for a target MS as described in 3GPP TS 49.031 [59a] if GANSS has been used.</w:t>
      </w:r>
    </w:p>
    <w:p w:rsidR="001661DA" w:rsidRPr="00653FE2" w:rsidRDefault="001661DA" w:rsidP="001661DA">
      <w:pPr>
        <w:pStyle w:val="Heading4"/>
        <w:keepNext w:val="0"/>
        <w:keepLines w:val="0"/>
      </w:pPr>
      <w:bookmarkStart w:id="966" w:name="_Toc11331623"/>
      <w:bookmarkStart w:id="967" w:name="_Toc36545106"/>
      <w:r w:rsidRPr="00653FE2">
        <w:t>7.6.11.11D</w:t>
      </w:r>
      <w:r w:rsidRPr="00653FE2">
        <w:tab/>
        <w:t>UTRAN GANSS Positioning Data</w:t>
      </w:r>
      <w:bookmarkEnd w:id="966"/>
      <w:bookmarkEnd w:id="967"/>
    </w:p>
    <w:p w:rsidR="001661DA" w:rsidRPr="00653FE2" w:rsidRDefault="001661DA" w:rsidP="001661DA">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rsidR="001661DA" w:rsidRPr="00653FE2" w:rsidRDefault="001661DA" w:rsidP="001661DA">
      <w:pPr>
        <w:pStyle w:val="Heading4"/>
        <w:keepNext w:val="0"/>
        <w:keepLines w:val="0"/>
      </w:pPr>
      <w:bookmarkStart w:id="968" w:name="_Toc11331624"/>
      <w:bookmarkStart w:id="969" w:name="_Toc36545107"/>
      <w:r w:rsidRPr="00653FE2">
        <w:t>7.6.11.11E</w:t>
      </w:r>
      <w:r w:rsidRPr="00653FE2">
        <w:tab/>
        <w:t>UTRAN Additional Positioning Data</w:t>
      </w:r>
      <w:bookmarkEnd w:id="968"/>
      <w:bookmarkEnd w:id="969"/>
    </w:p>
    <w:p w:rsidR="001661DA" w:rsidRPr="00653FE2" w:rsidRDefault="001661DA" w:rsidP="001661DA">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rsidR="001661DA" w:rsidRPr="00653FE2" w:rsidRDefault="001661DA" w:rsidP="001661DA">
      <w:pPr>
        <w:pStyle w:val="Heading4"/>
        <w:keepNext w:val="0"/>
        <w:keepLines w:val="0"/>
      </w:pPr>
      <w:bookmarkStart w:id="970" w:name="_Toc11331625"/>
      <w:bookmarkStart w:id="971" w:name="_Toc36545108"/>
      <w:r w:rsidRPr="00653FE2">
        <w:t>7.6.11.11F</w:t>
      </w:r>
      <w:r w:rsidRPr="00653FE2">
        <w:tab/>
        <w:t>UTRAN Barometric Pressure Measurement</w:t>
      </w:r>
      <w:bookmarkEnd w:id="970"/>
      <w:bookmarkEnd w:id="971"/>
    </w:p>
    <w:p w:rsidR="001661DA" w:rsidRPr="00653FE2" w:rsidRDefault="001661DA" w:rsidP="001661DA">
      <w:r w:rsidRPr="00653FE2">
        <w:t>This parameter provides barometric pressure measurement associated with a successful location attempt for a target MS as described in 3GPP TS 25.413 [120].</w:t>
      </w:r>
    </w:p>
    <w:p w:rsidR="001661DA" w:rsidRPr="00653FE2" w:rsidRDefault="001661DA" w:rsidP="001661DA">
      <w:pPr>
        <w:pStyle w:val="Heading4"/>
        <w:keepNext w:val="0"/>
        <w:keepLines w:val="0"/>
      </w:pPr>
      <w:bookmarkStart w:id="972" w:name="_Toc11331626"/>
      <w:bookmarkStart w:id="973" w:name="_Toc36545109"/>
      <w:r w:rsidRPr="00653FE2">
        <w:t>7.6.11.11G</w:t>
      </w:r>
      <w:r w:rsidRPr="00653FE2">
        <w:tab/>
        <w:t>UTRAN Civic Address</w:t>
      </w:r>
      <w:bookmarkEnd w:id="972"/>
      <w:bookmarkEnd w:id="973"/>
    </w:p>
    <w:p w:rsidR="001661DA" w:rsidRPr="00653FE2" w:rsidRDefault="001661DA" w:rsidP="001661DA">
      <w:r w:rsidRPr="00653FE2">
        <w:t>This parameter provides civic address associated with a successful location attempt for a target MS as described in 3GPP TS 25.413 [120].</w:t>
      </w:r>
    </w:p>
    <w:p w:rsidR="001661DA" w:rsidRPr="00653FE2" w:rsidRDefault="001661DA" w:rsidP="001661DA">
      <w:pPr>
        <w:pStyle w:val="Heading4"/>
        <w:keepNext w:val="0"/>
        <w:keepLines w:val="0"/>
      </w:pPr>
      <w:bookmarkStart w:id="974" w:name="_Toc11331627"/>
      <w:bookmarkStart w:id="975" w:name="_Toc36545110"/>
      <w:r w:rsidRPr="00653FE2">
        <w:t>7.6.11.12</w:t>
      </w:r>
      <w:r w:rsidRPr="00653FE2">
        <w:tab/>
        <w:t>Location Type</w:t>
      </w:r>
      <w:bookmarkEnd w:id="974"/>
      <w:bookmarkEnd w:id="975"/>
    </w:p>
    <w:p w:rsidR="001661DA" w:rsidRPr="00653FE2" w:rsidRDefault="001661DA" w:rsidP="001661DA">
      <w:pPr>
        <w:jc w:val="both"/>
      </w:pPr>
      <w:r w:rsidRPr="00653FE2">
        <w:t>This parameter indicates the type of location estimate required by the LCS client. Possible location estimate types include:</w:t>
      </w:r>
    </w:p>
    <w:p w:rsidR="001661DA" w:rsidRPr="00653FE2" w:rsidRDefault="001661DA" w:rsidP="001661DA">
      <w:pPr>
        <w:pStyle w:val="B1"/>
      </w:pPr>
      <w:r w:rsidRPr="00653FE2">
        <w:t>-</w:t>
      </w:r>
      <w:r w:rsidRPr="00653FE2">
        <w:tab/>
        <w:t>current location;</w:t>
      </w:r>
    </w:p>
    <w:p w:rsidR="001661DA" w:rsidRPr="00653FE2" w:rsidRDefault="001661DA" w:rsidP="001661DA">
      <w:pPr>
        <w:pStyle w:val="B1"/>
      </w:pPr>
      <w:r w:rsidRPr="00653FE2">
        <w:t>-</w:t>
      </w:r>
      <w:r w:rsidRPr="00653FE2">
        <w:tab/>
        <w:t>current or last known location;</w:t>
      </w:r>
    </w:p>
    <w:p w:rsidR="001661DA" w:rsidRPr="00653FE2" w:rsidRDefault="001661DA" w:rsidP="001661DA">
      <w:pPr>
        <w:pStyle w:val="B1"/>
      </w:pPr>
      <w:r w:rsidRPr="00653FE2">
        <w:t>-</w:t>
      </w:r>
      <w:r w:rsidRPr="00653FE2">
        <w:tab/>
        <w:t>initial location for an emergency services call;</w:t>
      </w:r>
    </w:p>
    <w:p w:rsidR="001661DA" w:rsidRPr="00653FE2" w:rsidRDefault="001661DA" w:rsidP="001661DA">
      <w:pPr>
        <w:pStyle w:val="B1"/>
      </w:pPr>
      <w:r w:rsidRPr="00653FE2">
        <w:rPr>
          <w:lang w:eastAsia="ja-JP"/>
        </w:rPr>
        <w:t>-</w:t>
      </w:r>
      <w:r w:rsidRPr="00653FE2">
        <w:rPr>
          <w:lang w:eastAsia="ja-JP"/>
        </w:rPr>
        <w:tab/>
        <w:t>deferred location event type;</w:t>
      </w:r>
    </w:p>
    <w:p w:rsidR="001661DA" w:rsidRPr="00653FE2" w:rsidRDefault="001661DA" w:rsidP="001661DA">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rsidR="001661DA" w:rsidRPr="00653FE2" w:rsidRDefault="001661DA" w:rsidP="001661DA">
      <w:pPr>
        <w:pStyle w:val="Heading4"/>
        <w:keepNext w:val="0"/>
        <w:keepLines w:val="0"/>
      </w:pPr>
      <w:bookmarkStart w:id="976" w:name="_Toc11331628"/>
      <w:bookmarkStart w:id="977" w:name="_Toc36545111"/>
      <w:r w:rsidRPr="00653FE2">
        <w:t>7.6.11.13</w:t>
      </w:r>
      <w:r w:rsidRPr="00653FE2">
        <w:tab/>
        <w:t>NA-ESRD</w:t>
      </w:r>
      <w:bookmarkEnd w:id="976"/>
      <w:bookmarkEnd w:id="977"/>
    </w:p>
    <w:p w:rsidR="001661DA" w:rsidRPr="00653FE2" w:rsidRDefault="001661DA" w:rsidP="001661DA">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rsidR="001661DA" w:rsidRPr="00653FE2" w:rsidRDefault="001661DA" w:rsidP="001661DA">
      <w:pPr>
        <w:pStyle w:val="Heading4"/>
        <w:keepNext w:val="0"/>
        <w:keepLines w:val="0"/>
      </w:pPr>
      <w:bookmarkStart w:id="978" w:name="_Toc11331629"/>
      <w:bookmarkStart w:id="979" w:name="_Toc36545112"/>
      <w:r w:rsidRPr="00653FE2">
        <w:t>7.6.11.14</w:t>
      </w:r>
      <w:r w:rsidRPr="00653FE2">
        <w:tab/>
        <w:t>NA-ESRK</w:t>
      </w:r>
      <w:bookmarkEnd w:id="978"/>
      <w:bookmarkEnd w:id="979"/>
    </w:p>
    <w:p w:rsidR="001661DA" w:rsidRPr="00653FE2" w:rsidRDefault="001661DA" w:rsidP="001661DA">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rsidR="001661DA" w:rsidRPr="00653FE2" w:rsidRDefault="001661DA" w:rsidP="001661DA">
      <w:pPr>
        <w:pStyle w:val="Heading4"/>
        <w:keepNext w:val="0"/>
        <w:keepLines w:val="0"/>
      </w:pPr>
      <w:bookmarkStart w:id="980" w:name="_Toc11331630"/>
      <w:bookmarkStart w:id="981" w:name="_Toc36545113"/>
      <w:r w:rsidRPr="00653FE2">
        <w:t>7.6.11.15</w:t>
      </w:r>
      <w:r>
        <w:tab/>
      </w:r>
      <w:r w:rsidRPr="00653FE2">
        <w:t>LCS Service Type Id</w:t>
      </w:r>
      <w:bookmarkEnd w:id="980"/>
      <w:bookmarkEnd w:id="981"/>
    </w:p>
    <w:p w:rsidR="001661DA" w:rsidRPr="00653FE2" w:rsidRDefault="001661DA" w:rsidP="001661DA">
      <w:r w:rsidRPr="00653FE2">
        <w:t>This parameter defines the LCS Service Type of the current positioning request. The possible values are defined in 3GPP TS 22.071 [123]</w:t>
      </w:r>
    </w:p>
    <w:p w:rsidR="001661DA" w:rsidRPr="00653FE2" w:rsidRDefault="001661DA" w:rsidP="001661DA">
      <w:pPr>
        <w:pStyle w:val="Heading4"/>
        <w:keepNext w:val="0"/>
        <w:keepLines w:val="0"/>
      </w:pPr>
      <w:bookmarkStart w:id="982" w:name="_Toc11331631"/>
      <w:bookmarkStart w:id="983" w:name="_Toc36545114"/>
      <w:r w:rsidRPr="00653FE2">
        <w:t>7.6.11.16</w:t>
      </w:r>
      <w:r w:rsidRPr="00653FE2">
        <w:tab/>
        <w:t>Privacy Override</w:t>
      </w:r>
      <w:bookmarkEnd w:id="982"/>
      <w:bookmarkEnd w:id="983"/>
    </w:p>
    <w:p w:rsidR="001661DA" w:rsidRPr="00653FE2" w:rsidRDefault="001661DA" w:rsidP="001661DA">
      <w:r w:rsidRPr="00653FE2">
        <w:t>This parameter indicates if MS privacy is overridden by the LCS client when the GMLC and VMSC</w:t>
      </w:r>
      <w:r w:rsidRPr="00653FE2">
        <w:rPr>
          <w:lang w:eastAsia="ja-JP"/>
        </w:rPr>
        <w:t>/SGSN</w:t>
      </w:r>
      <w:r w:rsidRPr="00653FE2">
        <w:t xml:space="preserve"> for an MT-LR are in the same country.</w:t>
      </w:r>
    </w:p>
    <w:p w:rsidR="001661DA" w:rsidRPr="00653FE2" w:rsidRDefault="001661DA" w:rsidP="001661DA">
      <w:pPr>
        <w:pStyle w:val="Heading4"/>
        <w:keepNext w:val="0"/>
        <w:keepLines w:val="0"/>
        <w:rPr>
          <w:lang w:eastAsia="ja-JP"/>
        </w:rPr>
      </w:pPr>
      <w:bookmarkStart w:id="984" w:name="_Toc11331632"/>
      <w:bookmarkStart w:id="985" w:name="_Toc36545115"/>
      <w:r w:rsidRPr="00653FE2">
        <w:t>7.6.11.17</w:t>
      </w:r>
      <w:r w:rsidRPr="00653FE2">
        <w:tab/>
      </w:r>
      <w:r w:rsidRPr="00653FE2">
        <w:rPr>
          <w:lang w:eastAsia="ja-JP"/>
        </w:rPr>
        <w:t>Supported LCS Capability Sets</w:t>
      </w:r>
      <w:bookmarkEnd w:id="984"/>
      <w:bookmarkEnd w:id="985"/>
    </w:p>
    <w:p w:rsidR="001661DA" w:rsidRPr="00653FE2" w:rsidRDefault="001661DA" w:rsidP="001661DA">
      <w:pPr>
        <w:rPr>
          <w:rFonts w:ascii="Arial" w:hAnsi="Arial"/>
          <w:lang w:eastAsia="ja-JP"/>
        </w:rPr>
      </w:pPr>
      <w:r w:rsidRPr="00653FE2">
        <w:rPr>
          <w:rFonts w:ascii="Arial" w:hAnsi="Arial"/>
          <w:lang w:eastAsia="ja-JP"/>
        </w:rPr>
        <w:t>This parameter indicates which capability sets of LCS are supported in the VLR or SGSN.</w:t>
      </w:r>
    </w:p>
    <w:p w:rsidR="001661DA" w:rsidRPr="00653FE2" w:rsidRDefault="001661DA" w:rsidP="001661DA">
      <w:pPr>
        <w:pStyle w:val="Heading4"/>
        <w:keepNext w:val="0"/>
        <w:keepLines w:val="0"/>
      </w:pPr>
      <w:bookmarkStart w:id="986" w:name="_Toc11331633"/>
      <w:bookmarkStart w:id="987" w:name="_Toc36545116"/>
      <w:r w:rsidRPr="00653FE2">
        <w:t>7.6.11.18</w:t>
      </w:r>
      <w:r>
        <w:tab/>
      </w:r>
      <w:r w:rsidRPr="00653FE2">
        <w:t>LCS Codeword</w:t>
      </w:r>
      <w:bookmarkEnd w:id="986"/>
      <w:bookmarkEnd w:id="987"/>
    </w:p>
    <w:p w:rsidR="001661DA" w:rsidRPr="00653FE2" w:rsidRDefault="001661DA" w:rsidP="001661DA">
      <w:r w:rsidRPr="00653FE2">
        <w:t>This parameter contains the codeword associated to current positioning request as described in 3GPP TS 23.271 [26a].</w:t>
      </w:r>
    </w:p>
    <w:p w:rsidR="001661DA" w:rsidRPr="00653FE2" w:rsidRDefault="001661DA" w:rsidP="001661DA">
      <w:pPr>
        <w:pStyle w:val="Heading4"/>
        <w:keepNext w:val="0"/>
        <w:keepLines w:val="0"/>
        <w:tabs>
          <w:tab w:val="left" w:pos="1425"/>
        </w:tabs>
        <w:ind w:left="1425" w:hanging="1425"/>
      </w:pPr>
      <w:bookmarkStart w:id="988" w:name="_Toc11331634"/>
      <w:bookmarkStart w:id="989" w:name="_Toc36545117"/>
      <w:r w:rsidRPr="00653FE2">
        <w:t>7.6.11.19</w:t>
      </w:r>
      <w:r w:rsidRPr="00653FE2">
        <w:tab/>
        <w:t>NA-ESRK Request</w:t>
      </w:r>
      <w:bookmarkEnd w:id="988"/>
      <w:bookmarkEnd w:id="989"/>
    </w:p>
    <w:p w:rsidR="001661DA" w:rsidRPr="00653FE2" w:rsidRDefault="001661DA" w:rsidP="001661DA">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rsidR="001661DA" w:rsidRPr="00653FE2" w:rsidRDefault="001661DA" w:rsidP="001661DA">
      <w:pPr>
        <w:pStyle w:val="Heading4"/>
        <w:keepNext w:val="0"/>
        <w:keepLines w:val="0"/>
      </w:pPr>
      <w:bookmarkStart w:id="990" w:name="_Toc11331635"/>
      <w:bookmarkStart w:id="991" w:name="_Toc36545118"/>
      <w:r w:rsidRPr="00653FE2">
        <w:t>7.6.11.20</w:t>
      </w:r>
      <w:r w:rsidRPr="00653FE2">
        <w:tab/>
        <w:t>Supported GAD Shapes</w:t>
      </w:r>
      <w:bookmarkEnd w:id="990"/>
      <w:bookmarkEnd w:id="991"/>
    </w:p>
    <w:p w:rsidR="001661DA" w:rsidRPr="00653FE2" w:rsidRDefault="001661DA" w:rsidP="001661DA">
      <w:r w:rsidRPr="00653FE2">
        <w:t>This parameter indicates which of the shapes defined in 3GPP TS 23.032 are supported. If the parameter is not provided then the receiving node shall assume that the sending entity supports the following shapes:</w:t>
      </w:r>
    </w:p>
    <w:p w:rsidR="001661DA" w:rsidRPr="00653FE2" w:rsidRDefault="001661DA" w:rsidP="001661DA">
      <w:pPr>
        <w:ind w:left="284"/>
      </w:pPr>
      <w:r w:rsidRPr="00653FE2">
        <w:t>- Ellipsoid point with uncertainty circle</w:t>
      </w:r>
    </w:p>
    <w:p w:rsidR="001661DA" w:rsidRPr="00653FE2" w:rsidRDefault="001661DA" w:rsidP="001661DA">
      <w:pPr>
        <w:ind w:left="284"/>
      </w:pPr>
      <w:r w:rsidRPr="00653FE2">
        <w:t>- Ellipsoid point with uncertainty ellipse</w:t>
      </w:r>
    </w:p>
    <w:p w:rsidR="001661DA" w:rsidRPr="00653FE2" w:rsidRDefault="001661DA" w:rsidP="001661DA">
      <w:pPr>
        <w:ind w:left="284"/>
      </w:pPr>
      <w:r w:rsidRPr="00653FE2">
        <w:t>- Ellipsoid point with altitude and uncertainty ellipsoid</w:t>
      </w:r>
    </w:p>
    <w:p w:rsidR="001661DA" w:rsidRPr="00653FE2" w:rsidRDefault="001661DA" w:rsidP="001661DA">
      <w:pPr>
        <w:ind w:left="284"/>
      </w:pPr>
      <w:r w:rsidRPr="00653FE2">
        <w:t>- Ellipsoid arc</w:t>
      </w:r>
    </w:p>
    <w:p w:rsidR="001661DA" w:rsidRPr="00653FE2" w:rsidRDefault="001661DA" w:rsidP="001661DA">
      <w:pPr>
        <w:ind w:left="284"/>
      </w:pPr>
      <w:r w:rsidRPr="00653FE2">
        <w:t>- Ellipsoid point</w:t>
      </w:r>
    </w:p>
    <w:p w:rsidR="001661DA" w:rsidRPr="00653FE2" w:rsidRDefault="001661DA" w:rsidP="001661DA">
      <w:pPr>
        <w:pStyle w:val="Heading4"/>
        <w:keepNext w:val="0"/>
        <w:keepLines w:val="0"/>
      </w:pPr>
      <w:bookmarkStart w:id="992" w:name="_Toc11331636"/>
      <w:bookmarkStart w:id="993" w:name="_Toc36545119"/>
      <w:r w:rsidRPr="00653FE2">
        <w:t>7.6.11.21</w:t>
      </w:r>
      <w:r w:rsidRPr="00653FE2">
        <w:tab/>
        <w:t>Additional Location Estimate</w:t>
      </w:r>
      <w:bookmarkEnd w:id="992"/>
      <w:bookmarkEnd w:id="993"/>
    </w:p>
    <w:p w:rsidR="001661DA" w:rsidRPr="00653FE2" w:rsidRDefault="001661DA" w:rsidP="001661DA">
      <w:r w:rsidRPr="00653FE2">
        <w:t>This parameter gives an estimate of the location of an MS/UE in universal coordinates and the accuracy of the estimate. This parameter allows the location estimate to be expressed in any of the geographical shapes defined in 3GPP TS 23.032</w:t>
      </w:r>
    </w:p>
    <w:p w:rsidR="001661DA" w:rsidRPr="00653FE2" w:rsidRDefault="001661DA" w:rsidP="001661DA">
      <w:pPr>
        <w:pStyle w:val="Heading4"/>
      </w:pPr>
      <w:bookmarkStart w:id="994" w:name="_Toc11331637"/>
      <w:bookmarkStart w:id="995" w:name="_Toc36545120"/>
      <w:r w:rsidRPr="00653FE2">
        <w:t>7.6.11.22</w:t>
      </w:r>
      <w:r w:rsidRPr="00653FE2">
        <w:tab/>
        <w:t>Cell Id Or SAI</w:t>
      </w:r>
      <w:bookmarkEnd w:id="994"/>
      <w:bookmarkEnd w:id="995"/>
    </w:p>
    <w:p w:rsidR="001661DA" w:rsidRPr="00653FE2" w:rsidRDefault="001661DA" w:rsidP="001661DA">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rsidR="001661DA" w:rsidRPr="00653FE2" w:rsidRDefault="001661DA" w:rsidP="001661DA">
      <w:pPr>
        <w:pStyle w:val="Heading4"/>
        <w:rPr>
          <w:lang w:eastAsia="ja-JP"/>
        </w:rPr>
      </w:pPr>
      <w:bookmarkStart w:id="996" w:name="_Toc11331638"/>
      <w:bookmarkStart w:id="997" w:name="_Toc36545121"/>
      <w:r w:rsidRPr="00653FE2">
        <w:rPr>
          <w:lang w:eastAsia="ja-JP"/>
        </w:rPr>
        <w:t>7.6.11.23</w:t>
      </w:r>
      <w:r w:rsidRPr="00653FE2">
        <w:rPr>
          <w:lang w:eastAsia="ja-JP"/>
        </w:rPr>
        <w:tab/>
        <w:t>LCS-Reference Number</w:t>
      </w:r>
      <w:bookmarkEnd w:id="996"/>
      <w:bookmarkEnd w:id="997"/>
    </w:p>
    <w:p w:rsidR="001661DA" w:rsidRPr="00653FE2" w:rsidRDefault="001661DA" w:rsidP="001661DA">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rsidR="001661DA" w:rsidRPr="00653FE2" w:rsidRDefault="001661DA" w:rsidP="001661DA">
      <w:pPr>
        <w:pStyle w:val="Heading4"/>
        <w:keepNext w:val="0"/>
        <w:keepLines w:val="0"/>
      </w:pPr>
      <w:bookmarkStart w:id="998" w:name="_Toc11331639"/>
      <w:bookmarkStart w:id="999" w:name="_Toc36545122"/>
      <w:r w:rsidRPr="00653FE2">
        <w:t>7.6.11.24</w:t>
      </w:r>
      <w:r w:rsidRPr="00653FE2">
        <w:tab/>
        <w:t>LCS Privacy Check</w:t>
      </w:r>
      <w:bookmarkEnd w:id="998"/>
      <w:bookmarkEnd w:id="999"/>
    </w:p>
    <w:p w:rsidR="001661DA" w:rsidRPr="00653FE2" w:rsidRDefault="001661DA" w:rsidP="001661DA">
      <w:r w:rsidRPr="00653FE2">
        <w:t>This parameter refers to the requested privacy check related actions (call/session unrelated and/or call/session related) from MSC or SGSN provided by H-GMLC. Possible requested actions are:</w:t>
      </w:r>
    </w:p>
    <w:p w:rsidR="001661DA" w:rsidRPr="00653FE2" w:rsidRDefault="001661DA" w:rsidP="001661DA">
      <w:pPr>
        <w:pStyle w:val="B1"/>
      </w:pPr>
      <w:r w:rsidRPr="00653FE2">
        <w:t>-</w:t>
      </w:r>
      <w:r w:rsidRPr="00653FE2">
        <w:tab/>
        <w:t>positioning allowed without notifying the UE user;</w:t>
      </w:r>
    </w:p>
    <w:p w:rsidR="001661DA" w:rsidRPr="00653FE2" w:rsidRDefault="001661DA" w:rsidP="001661DA">
      <w:pPr>
        <w:pStyle w:val="B1"/>
      </w:pPr>
      <w:r w:rsidRPr="00653FE2">
        <w:rPr>
          <w:lang w:eastAsia="ja-JP"/>
        </w:rPr>
        <w:t>-</w:t>
      </w:r>
      <w:r w:rsidRPr="00653FE2">
        <w:rPr>
          <w:lang w:eastAsia="ja-JP"/>
        </w:rPr>
        <w:tab/>
      </w:r>
      <w:r w:rsidRPr="00653FE2">
        <w:t>positioning allowed with notification to the UE user;</w:t>
      </w:r>
    </w:p>
    <w:p w:rsidR="001661DA" w:rsidRPr="00653FE2" w:rsidRDefault="001661DA" w:rsidP="001661DA">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rsidR="001661DA" w:rsidRPr="00653FE2" w:rsidRDefault="001661DA" w:rsidP="001661DA">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rsidR="001661DA" w:rsidRPr="00653FE2" w:rsidRDefault="001661DA" w:rsidP="001661DA">
      <w:pPr>
        <w:pStyle w:val="B1"/>
      </w:pPr>
      <w:r w:rsidRPr="00653FE2">
        <w:rPr>
          <w:lang w:eastAsia="ja-JP"/>
        </w:rPr>
        <w:t>-</w:t>
      </w:r>
      <w:r w:rsidRPr="00653FE2">
        <w:rPr>
          <w:lang w:eastAsia="ja-JP"/>
        </w:rPr>
        <w:tab/>
      </w:r>
      <w:r w:rsidRPr="00653FE2">
        <w:t>positioning not allowed.</w:t>
      </w:r>
    </w:p>
    <w:p w:rsidR="001661DA" w:rsidRPr="00653FE2" w:rsidRDefault="001661DA" w:rsidP="001661DA">
      <w:pPr>
        <w:pStyle w:val="Heading4"/>
        <w:keepNext w:val="0"/>
        <w:keepLines w:val="0"/>
      </w:pPr>
      <w:bookmarkStart w:id="1000" w:name="_Toc11331640"/>
      <w:bookmarkStart w:id="1001" w:name="_Toc36545123"/>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000"/>
      <w:bookmarkEnd w:id="1001"/>
    </w:p>
    <w:p w:rsidR="001661DA" w:rsidRPr="00653FE2" w:rsidRDefault="001661DA" w:rsidP="001661DA">
      <w:pPr>
        <w:rPr>
          <w:rFonts w:ascii="Arial" w:hAnsi="Arial"/>
          <w:lang w:eastAsia="ja-JP"/>
        </w:rPr>
      </w:pPr>
      <w:r w:rsidRPr="00653FE2">
        <w:rPr>
          <w:rFonts w:ascii="Arial" w:hAnsi="Arial"/>
          <w:lang w:eastAsia="ja-JP"/>
        </w:rPr>
        <w:t>This parameter indicates which capability sets of LCS are supported in the VLR or SGSN.</w:t>
      </w:r>
    </w:p>
    <w:p w:rsidR="001661DA" w:rsidRPr="00653FE2" w:rsidRDefault="001661DA" w:rsidP="001661DA">
      <w:pPr>
        <w:pStyle w:val="Heading4"/>
        <w:keepNext w:val="0"/>
        <w:keepLines w:val="0"/>
      </w:pPr>
      <w:bookmarkStart w:id="1002" w:name="_Toc11331641"/>
      <w:bookmarkStart w:id="1003" w:name="_Toc36545124"/>
      <w:r w:rsidRPr="00653FE2">
        <w:t>7.6.</w:t>
      </w:r>
      <w:r w:rsidRPr="00653FE2">
        <w:rPr>
          <w:lang w:eastAsia="ja-JP"/>
        </w:rPr>
        <w:t>11</w:t>
      </w:r>
      <w:r w:rsidRPr="00653FE2">
        <w:t>.26</w:t>
      </w:r>
      <w:r w:rsidRPr="00653FE2">
        <w:tab/>
        <w:t>Area Event Info</w:t>
      </w:r>
      <w:bookmarkEnd w:id="1002"/>
      <w:bookmarkEnd w:id="1003"/>
    </w:p>
    <w:p w:rsidR="001661DA" w:rsidRPr="00653FE2" w:rsidRDefault="001661DA" w:rsidP="001661DA">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rsidR="001661DA" w:rsidRPr="00653FE2" w:rsidRDefault="001661DA" w:rsidP="001661DA">
      <w:pPr>
        <w:pStyle w:val="Heading4"/>
        <w:keepNext w:val="0"/>
        <w:keepLines w:val="0"/>
      </w:pPr>
      <w:bookmarkStart w:id="1004" w:name="_Toc11331642"/>
      <w:bookmarkStart w:id="1005" w:name="_Toc36545125"/>
      <w:r w:rsidRPr="00653FE2">
        <w:t>7.6.11.27</w:t>
      </w:r>
      <w:r w:rsidRPr="00653FE2">
        <w:tab/>
        <w:t>Velocity Estimate</w:t>
      </w:r>
      <w:bookmarkEnd w:id="1004"/>
      <w:bookmarkEnd w:id="1005"/>
    </w:p>
    <w:p w:rsidR="001661DA" w:rsidRPr="00653FE2" w:rsidRDefault="001661DA" w:rsidP="001661DA">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1661DA" w:rsidRPr="00653FE2" w:rsidRDefault="001661DA" w:rsidP="001661DA">
      <w:pPr>
        <w:ind w:left="284"/>
      </w:pPr>
      <w:r w:rsidRPr="00653FE2">
        <w:t>- Horizontal Velocity</w:t>
      </w:r>
    </w:p>
    <w:p w:rsidR="001661DA" w:rsidRPr="00653FE2" w:rsidRDefault="001661DA" w:rsidP="001661DA">
      <w:pPr>
        <w:ind w:left="284"/>
      </w:pPr>
      <w:r w:rsidRPr="00653FE2">
        <w:t>- Horizontal with Vertical Velocity</w:t>
      </w:r>
    </w:p>
    <w:p w:rsidR="001661DA" w:rsidRPr="00653FE2" w:rsidRDefault="001661DA" w:rsidP="001661DA">
      <w:pPr>
        <w:ind w:left="284"/>
      </w:pPr>
      <w:r w:rsidRPr="00653FE2">
        <w:t>- Horizontal Velocity with Uncertainty</w:t>
      </w:r>
    </w:p>
    <w:p w:rsidR="001661DA" w:rsidRPr="00653FE2" w:rsidRDefault="001661DA" w:rsidP="001661DA">
      <w:pPr>
        <w:pStyle w:val="Index2"/>
        <w:keepLines w:val="0"/>
        <w:spacing w:after="180"/>
      </w:pPr>
      <w:r w:rsidRPr="00653FE2">
        <w:t>- Horizontal with Vertical Velocity and Uncertainty</w:t>
      </w:r>
    </w:p>
    <w:p w:rsidR="001661DA" w:rsidRPr="00653FE2" w:rsidRDefault="001661DA" w:rsidP="001661DA">
      <w:pPr>
        <w:pStyle w:val="Heading4"/>
        <w:keepNext w:val="0"/>
        <w:keepLines w:val="0"/>
      </w:pPr>
      <w:bookmarkStart w:id="1006" w:name="_Toc11331643"/>
      <w:bookmarkStart w:id="1007" w:name="_Toc36545126"/>
      <w:r w:rsidRPr="00653FE2">
        <w:t>7.6.</w:t>
      </w:r>
      <w:r w:rsidRPr="00653FE2">
        <w:rPr>
          <w:lang w:eastAsia="ja-JP"/>
        </w:rPr>
        <w:t>11</w:t>
      </w:r>
      <w:r w:rsidRPr="00653FE2">
        <w:t>.28</w:t>
      </w:r>
      <w:r w:rsidRPr="00653FE2">
        <w:tab/>
        <w:t>Accuracy Fulfilment Indicator</w:t>
      </w:r>
      <w:bookmarkEnd w:id="1006"/>
      <w:bookmarkEnd w:id="1007"/>
    </w:p>
    <w:p w:rsidR="001661DA" w:rsidRPr="00653FE2" w:rsidRDefault="001661DA" w:rsidP="001661DA">
      <w:pPr>
        <w:pStyle w:val="Index2"/>
        <w:keepLines w:val="0"/>
        <w:spacing w:after="180"/>
        <w:rPr>
          <w:rFonts w:ascii="Arial" w:hAnsi="Arial"/>
          <w:lang w:eastAsia="ja-JP"/>
        </w:rPr>
      </w:pPr>
      <w:r w:rsidRPr="00653FE2">
        <w:rPr>
          <w:rFonts w:ascii="Arial" w:hAnsi="Arial"/>
          <w:lang w:eastAsia="ja-JP"/>
        </w:rPr>
        <w:t>This parameter indicates the fulfilled accuracy of the positioning procedure. For details see 3GPP TS 23.271 [26a].</w:t>
      </w:r>
    </w:p>
    <w:p w:rsidR="001661DA" w:rsidRPr="00653FE2" w:rsidRDefault="001661DA" w:rsidP="001661DA">
      <w:pPr>
        <w:pStyle w:val="Heading4"/>
        <w:keepNext w:val="0"/>
        <w:keepLines w:val="0"/>
      </w:pPr>
      <w:bookmarkStart w:id="1008" w:name="_Toc11331644"/>
      <w:bookmarkStart w:id="1009" w:name="_Toc36545127"/>
      <w:r w:rsidRPr="00653FE2">
        <w:t>7.6.</w:t>
      </w:r>
      <w:r w:rsidRPr="00653FE2">
        <w:rPr>
          <w:lang w:eastAsia="ja-JP"/>
        </w:rPr>
        <w:t>11</w:t>
      </w:r>
      <w:r w:rsidRPr="00653FE2">
        <w:t>.29</w:t>
      </w:r>
      <w:r w:rsidRPr="00653FE2">
        <w:tab/>
        <w:t>MO-LR Short Circuit Indicator</w:t>
      </w:r>
      <w:bookmarkEnd w:id="1008"/>
      <w:bookmarkEnd w:id="1009"/>
    </w:p>
    <w:p w:rsidR="001661DA" w:rsidRPr="00653FE2" w:rsidRDefault="001661DA" w:rsidP="001661DA">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rsidR="001661DA" w:rsidRPr="00653FE2" w:rsidRDefault="001661DA" w:rsidP="001661DA">
      <w:pPr>
        <w:pStyle w:val="Heading4"/>
        <w:ind w:left="1425" w:hanging="1425"/>
        <w:rPr>
          <w:lang w:eastAsia="ja-JP"/>
        </w:rPr>
      </w:pPr>
      <w:bookmarkStart w:id="1010" w:name="_Toc11331645"/>
      <w:bookmarkStart w:id="1011" w:name="_Toc36545128"/>
      <w:r w:rsidRPr="00653FE2">
        <w:rPr>
          <w:lang w:eastAsia="ja-JP"/>
        </w:rPr>
        <w:t>7.6.11.30</w:t>
      </w:r>
      <w:r>
        <w:rPr>
          <w:lang w:eastAsia="ja-JP"/>
        </w:rPr>
        <w:tab/>
      </w:r>
      <w:r w:rsidRPr="00653FE2">
        <w:rPr>
          <w:lang w:eastAsia="ja-JP"/>
        </w:rPr>
        <w:t>Reporting PLMN List</w:t>
      </w:r>
      <w:bookmarkEnd w:id="1010"/>
      <w:bookmarkEnd w:id="1011"/>
    </w:p>
    <w:p w:rsidR="001661DA" w:rsidRPr="00653FE2" w:rsidRDefault="001661DA" w:rsidP="001661DA">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rsidR="001661DA" w:rsidRPr="00653FE2" w:rsidRDefault="001661DA" w:rsidP="001661DA">
      <w:pPr>
        <w:pStyle w:val="Heading4"/>
        <w:ind w:left="1425" w:hanging="1425"/>
        <w:rPr>
          <w:lang w:eastAsia="ja-JP"/>
        </w:rPr>
      </w:pPr>
      <w:bookmarkStart w:id="1012" w:name="_Toc11331646"/>
      <w:bookmarkStart w:id="1013" w:name="_Toc36545129"/>
      <w:r w:rsidRPr="00653FE2">
        <w:rPr>
          <w:lang w:eastAsia="ja-JP"/>
        </w:rPr>
        <w:t>7.6.11.31</w:t>
      </w:r>
      <w:r>
        <w:rPr>
          <w:lang w:eastAsia="ja-JP"/>
        </w:rPr>
        <w:tab/>
      </w:r>
      <w:r w:rsidRPr="00653FE2">
        <w:rPr>
          <w:lang w:eastAsia="ja-JP"/>
        </w:rPr>
        <w:t>Periodic LDR information</w:t>
      </w:r>
      <w:bookmarkEnd w:id="1012"/>
      <w:bookmarkEnd w:id="1013"/>
    </w:p>
    <w:p w:rsidR="001661DA" w:rsidRPr="00653FE2" w:rsidRDefault="001661DA" w:rsidP="001661DA">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rsidR="001661DA" w:rsidRPr="00653FE2" w:rsidRDefault="001661DA" w:rsidP="001661DA">
      <w:pPr>
        <w:pStyle w:val="Heading4"/>
        <w:ind w:left="1425" w:hanging="1425"/>
        <w:rPr>
          <w:lang w:eastAsia="ja-JP"/>
        </w:rPr>
      </w:pPr>
      <w:bookmarkStart w:id="1014" w:name="_Toc11331647"/>
      <w:bookmarkStart w:id="1015" w:name="_Toc36545130"/>
      <w:r w:rsidRPr="00653FE2">
        <w:rPr>
          <w:lang w:eastAsia="ja-JP"/>
        </w:rPr>
        <w:t>7.6.11.32</w:t>
      </w:r>
      <w:r>
        <w:rPr>
          <w:lang w:eastAsia="ja-JP"/>
        </w:rPr>
        <w:tab/>
      </w:r>
      <w:r w:rsidRPr="00653FE2">
        <w:rPr>
          <w:lang w:eastAsia="ja-JP"/>
        </w:rPr>
        <w:t>Sequence Number</w:t>
      </w:r>
      <w:bookmarkEnd w:id="1014"/>
      <w:bookmarkEnd w:id="1015"/>
    </w:p>
    <w:p w:rsidR="001661DA" w:rsidRPr="00653FE2" w:rsidRDefault="001661DA" w:rsidP="001661DA">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rsidR="001661DA" w:rsidRPr="00653FE2" w:rsidRDefault="001661DA" w:rsidP="001661DA">
      <w:pPr>
        <w:pStyle w:val="Heading3"/>
      </w:pPr>
      <w:bookmarkStart w:id="1016" w:name="_Toc11331648"/>
      <w:bookmarkStart w:id="1017" w:name="_Toc36545131"/>
      <w:r w:rsidRPr="00653FE2">
        <w:t>7.6.12</w:t>
      </w:r>
      <w:r w:rsidRPr="00653FE2">
        <w:tab/>
        <w:t>Void</w:t>
      </w:r>
      <w:bookmarkEnd w:id="1016"/>
      <w:bookmarkEnd w:id="1017"/>
    </w:p>
    <w:p w:rsidR="001661DA" w:rsidRPr="00653FE2" w:rsidRDefault="001661DA" w:rsidP="001661DA"/>
    <w:p w:rsidR="001661DA" w:rsidRPr="00653FE2" w:rsidRDefault="001661DA" w:rsidP="001661DA">
      <w:pPr>
        <w:pStyle w:val="Heading2"/>
        <w:keepNext w:val="0"/>
        <w:keepLines w:val="0"/>
      </w:pPr>
      <w:bookmarkStart w:id="1018" w:name="_Toc11331649"/>
      <w:bookmarkStart w:id="1019" w:name="_Toc36545132"/>
      <w:r w:rsidRPr="00653FE2">
        <w:t>7.7</w:t>
      </w:r>
      <w:r w:rsidRPr="00653FE2">
        <w:tab/>
        <w:t>Representation of a list of a basic parameter in service-primitives</w:t>
      </w:r>
      <w:bookmarkEnd w:id="1018"/>
      <w:bookmarkEnd w:id="1019"/>
    </w:p>
    <w:p w:rsidR="001661DA" w:rsidRPr="00653FE2" w:rsidRDefault="001661DA" w:rsidP="001661DA">
      <w:r w:rsidRPr="00653FE2">
        <w:t>In some service-primitives several instances of a basic parameter of clause 7.6 are required. In the service descriptions such cases will be represented as</w:t>
      </w:r>
    </w:p>
    <w:p w:rsidR="001661DA" w:rsidRPr="00653FE2" w:rsidRDefault="001661DA" w:rsidP="001661DA">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rsidR="001661DA" w:rsidRPr="00653FE2" w:rsidRDefault="001661DA" w:rsidP="001661DA">
      <w:r w:rsidRPr="00653FE2">
        <w:t>in the tables where ParameterName refers to one of the parameters defined in clause 7.6. This corresponds to the following construction rule:</w:t>
      </w:r>
    </w:p>
    <w:p w:rsidR="001661DA" w:rsidRPr="00653FE2" w:rsidRDefault="004053D8" w:rsidP="001661DA">
      <w:pPr>
        <w:pStyle w:val="TH"/>
        <w:keepNext w:val="0"/>
        <w:keepLines w:val="0"/>
      </w:pPr>
      <w:r>
        <w:pict>
          <v:shape id="_x0000_i1035" type="#_x0000_t75" style="width:316.8pt;height:43.2pt" fillcolor="window">
            <v:imagedata r:id="rId24" o:title=""/>
          </v:shape>
        </w:pict>
      </w:r>
    </w:p>
    <w:p w:rsidR="001661DA" w:rsidRPr="00653FE2" w:rsidRDefault="001661DA" w:rsidP="001661DA">
      <w:pPr>
        <w:pStyle w:val="TF"/>
        <w:keepLines w:val="0"/>
      </w:pPr>
      <w:r w:rsidRPr="00653FE2">
        <w:t>Figure 7.7/1: Construction of Lists</w:t>
      </w:r>
    </w:p>
    <w:p w:rsidR="001661DA" w:rsidRPr="00653FE2" w:rsidRDefault="001661DA" w:rsidP="001661DA">
      <w:pPr>
        <w:pStyle w:val="Heading1"/>
        <w:keepNext w:val="0"/>
        <w:keepLines w:val="0"/>
      </w:pPr>
      <w:bookmarkStart w:id="1020" w:name="_Toc11331650"/>
      <w:bookmarkStart w:id="1021" w:name="_Toc36545133"/>
      <w:r w:rsidRPr="00653FE2">
        <w:t>8</w:t>
      </w:r>
      <w:r w:rsidRPr="00653FE2">
        <w:tab/>
        <w:t>Mobility services</w:t>
      </w:r>
      <w:bookmarkEnd w:id="1020"/>
      <w:bookmarkEnd w:id="1021"/>
    </w:p>
    <w:p w:rsidR="001661DA" w:rsidRPr="00653FE2" w:rsidRDefault="001661DA" w:rsidP="001661DA">
      <w:pPr>
        <w:pStyle w:val="Heading2"/>
        <w:keepNext w:val="0"/>
        <w:keepLines w:val="0"/>
      </w:pPr>
      <w:bookmarkStart w:id="1022" w:name="_Toc11331651"/>
      <w:bookmarkStart w:id="1023" w:name="_Toc36545134"/>
      <w:r w:rsidRPr="00653FE2">
        <w:t>8.1</w:t>
      </w:r>
      <w:r w:rsidRPr="00653FE2">
        <w:tab/>
        <w:t>Location management services</w:t>
      </w:r>
      <w:bookmarkEnd w:id="1022"/>
      <w:bookmarkEnd w:id="1023"/>
    </w:p>
    <w:p w:rsidR="001661DA" w:rsidRPr="00653FE2" w:rsidRDefault="001661DA" w:rsidP="001661DA">
      <w:pPr>
        <w:pStyle w:val="Heading3"/>
        <w:keepNext w:val="0"/>
        <w:keepLines w:val="0"/>
      </w:pPr>
      <w:bookmarkStart w:id="1024" w:name="_Toc11331652"/>
      <w:bookmarkStart w:id="1025" w:name="_Toc36545135"/>
      <w:r w:rsidRPr="00653FE2">
        <w:t>8.1.1</w:t>
      </w:r>
      <w:r w:rsidRPr="00653FE2">
        <w:tab/>
        <w:t>Void</w:t>
      </w:r>
      <w:bookmarkEnd w:id="1024"/>
      <w:bookmarkEnd w:id="1025"/>
    </w:p>
    <w:p w:rsidR="001661DA" w:rsidRPr="00653FE2" w:rsidRDefault="001661DA" w:rsidP="001661DA">
      <w:pPr>
        <w:pStyle w:val="Heading4"/>
        <w:keepNext w:val="0"/>
        <w:keepLines w:val="0"/>
      </w:pPr>
      <w:bookmarkStart w:id="1026" w:name="_Toc11331653"/>
      <w:bookmarkStart w:id="1027" w:name="_Toc36545136"/>
      <w:r w:rsidRPr="00653FE2">
        <w:t>8.1.1.1</w:t>
      </w:r>
      <w:r w:rsidRPr="00653FE2">
        <w:tab/>
        <w:t>Void</w:t>
      </w:r>
      <w:bookmarkEnd w:id="1026"/>
      <w:bookmarkEnd w:id="1027"/>
    </w:p>
    <w:p w:rsidR="001661DA" w:rsidRPr="00653FE2" w:rsidRDefault="001661DA" w:rsidP="001661DA">
      <w:pPr>
        <w:pStyle w:val="Heading4"/>
        <w:keepNext w:val="0"/>
        <w:keepLines w:val="0"/>
      </w:pPr>
      <w:bookmarkStart w:id="1028" w:name="_Toc11331654"/>
      <w:bookmarkStart w:id="1029" w:name="_Toc36545137"/>
      <w:r w:rsidRPr="00653FE2">
        <w:t>8.1.1.2</w:t>
      </w:r>
      <w:r w:rsidRPr="00653FE2">
        <w:tab/>
        <w:t>Void</w:t>
      </w:r>
      <w:bookmarkEnd w:id="1028"/>
      <w:bookmarkEnd w:id="1029"/>
    </w:p>
    <w:p w:rsidR="001661DA" w:rsidRPr="00653FE2" w:rsidRDefault="001661DA" w:rsidP="001661DA">
      <w:pPr>
        <w:pStyle w:val="Heading4"/>
        <w:keepNext w:val="0"/>
        <w:keepLines w:val="0"/>
      </w:pPr>
      <w:bookmarkStart w:id="1030" w:name="_Toc11331655"/>
      <w:bookmarkStart w:id="1031" w:name="_Toc36545138"/>
      <w:r w:rsidRPr="00653FE2">
        <w:t>8.1.1.3</w:t>
      </w:r>
      <w:r w:rsidRPr="00653FE2">
        <w:tab/>
        <w:t>Void</w:t>
      </w:r>
      <w:bookmarkEnd w:id="1030"/>
      <w:bookmarkEnd w:id="1031"/>
    </w:p>
    <w:p w:rsidR="001661DA" w:rsidRPr="00653FE2" w:rsidRDefault="001661DA" w:rsidP="001661DA">
      <w:pPr>
        <w:pStyle w:val="Heading3"/>
        <w:keepNext w:val="0"/>
        <w:keepLines w:val="0"/>
      </w:pPr>
      <w:bookmarkStart w:id="1032" w:name="_Toc11331656"/>
      <w:bookmarkStart w:id="1033" w:name="_Toc36545139"/>
      <w:r w:rsidRPr="00653FE2">
        <w:t>8.1.2</w:t>
      </w:r>
      <w:r w:rsidRPr="00653FE2">
        <w:tab/>
        <w:t>MAP_UPDATE_LOCATION service</w:t>
      </w:r>
      <w:bookmarkEnd w:id="1032"/>
      <w:bookmarkEnd w:id="1033"/>
    </w:p>
    <w:p w:rsidR="001661DA" w:rsidRPr="00653FE2" w:rsidRDefault="001661DA" w:rsidP="001661DA">
      <w:pPr>
        <w:pStyle w:val="Heading4"/>
        <w:keepNext w:val="0"/>
        <w:keepLines w:val="0"/>
      </w:pPr>
      <w:bookmarkStart w:id="1034" w:name="_Toc11331657"/>
      <w:bookmarkStart w:id="1035" w:name="_Toc36545140"/>
      <w:r w:rsidRPr="00653FE2">
        <w:t>8.1.2.1</w:t>
      </w:r>
      <w:r w:rsidRPr="00653FE2">
        <w:tab/>
        <w:t>Definition</w:t>
      </w:r>
      <w:bookmarkEnd w:id="1034"/>
      <w:bookmarkEnd w:id="1035"/>
    </w:p>
    <w:p w:rsidR="001661DA" w:rsidRPr="00653FE2" w:rsidRDefault="001661DA" w:rsidP="001661DA">
      <w:r w:rsidRPr="00653FE2">
        <w:t>This service is used by the VLR to update the location information stored in the HLR.</w:t>
      </w:r>
    </w:p>
    <w:p w:rsidR="001661DA" w:rsidRPr="00653FE2" w:rsidRDefault="001661DA" w:rsidP="001661DA">
      <w:r w:rsidRPr="00653FE2">
        <w:t>This service is also used by an IWF that registers an MME as MSC for MT-SMS.</w:t>
      </w:r>
    </w:p>
    <w:p w:rsidR="001661DA" w:rsidRPr="00653FE2" w:rsidRDefault="001661DA" w:rsidP="001661DA">
      <w:r w:rsidRPr="00653FE2">
        <w:t>The MAP_UPDATE_LOCATION service is a confirmed service using the service primitives given in table 8.1/2.</w:t>
      </w:r>
    </w:p>
    <w:p w:rsidR="001661DA" w:rsidRPr="00653FE2" w:rsidRDefault="001661DA" w:rsidP="001661DA">
      <w:pPr>
        <w:pStyle w:val="Heading4"/>
        <w:keepNext w:val="0"/>
        <w:keepLines w:val="0"/>
      </w:pPr>
      <w:bookmarkStart w:id="1036" w:name="_Toc11331658"/>
      <w:bookmarkStart w:id="1037" w:name="_Toc36545141"/>
      <w:r w:rsidRPr="00653FE2">
        <w:t>8.1.2.2</w:t>
      </w:r>
      <w:r w:rsidRPr="00653FE2">
        <w:tab/>
        <w:t>Service primitives</w:t>
      </w:r>
      <w:bookmarkEnd w:id="1036"/>
      <w:bookmarkEnd w:id="1037"/>
    </w:p>
    <w:p w:rsidR="001661DA" w:rsidRPr="00653FE2" w:rsidRDefault="001661DA" w:rsidP="001661DA">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1661DA" w:rsidRPr="00653FE2" w:rsidTr="003B6562">
        <w:trPr>
          <w:jc w:val="center"/>
        </w:trPr>
        <w:tc>
          <w:tcPr>
            <w:tcW w:w="4504" w:type="dxa"/>
          </w:tcPr>
          <w:p w:rsidR="001661DA" w:rsidRPr="00653FE2" w:rsidRDefault="001661DA" w:rsidP="003B6562">
            <w:pPr>
              <w:pStyle w:val="TAH"/>
              <w:keepNext w:val="0"/>
              <w:keepLines w:val="0"/>
            </w:pPr>
            <w:r w:rsidRPr="00653FE2">
              <w:t>Parameter name</w:t>
            </w:r>
          </w:p>
        </w:tc>
        <w:tc>
          <w:tcPr>
            <w:tcW w:w="1134" w:type="dxa"/>
          </w:tcPr>
          <w:p w:rsidR="001661DA" w:rsidRPr="00653FE2" w:rsidRDefault="001661DA" w:rsidP="003B6562">
            <w:pPr>
              <w:pStyle w:val="TAH"/>
              <w:keepNext w:val="0"/>
              <w:keepLines w:val="0"/>
            </w:pPr>
            <w:r w:rsidRPr="00653FE2">
              <w:t>Request</w:t>
            </w:r>
          </w:p>
        </w:tc>
        <w:tc>
          <w:tcPr>
            <w:tcW w:w="1275" w:type="dxa"/>
          </w:tcPr>
          <w:p w:rsidR="001661DA" w:rsidRPr="00653FE2" w:rsidRDefault="001661DA" w:rsidP="003B6562">
            <w:pPr>
              <w:pStyle w:val="TAH"/>
              <w:keepNext w:val="0"/>
              <w:keepLines w:val="0"/>
            </w:pPr>
            <w:r w:rsidRPr="00653FE2">
              <w:t>Indication</w:t>
            </w:r>
          </w:p>
        </w:tc>
        <w:tc>
          <w:tcPr>
            <w:tcW w:w="1276" w:type="dxa"/>
          </w:tcPr>
          <w:p w:rsidR="001661DA" w:rsidRPr="00653FE2" w:rsidRDefault="001661DA" w:rsidP="003B6562">
            <w:pPr>
              <w:pStyle w:val="TAH"/>
              <w:keepNext w:val="0"/>
              <w:keepLines w:val="0"/>
            </w:pPr>
            <w:r w:rsidRPr="00653FE2">
              <w:t>Response</w:t>
            </w:r>
          </w:p>
        </w:tc>
        <w:tc>
          <w:tcPr>
            <w:tcW w:w="1099"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Invoke Id</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099"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IMSI</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MSC Address</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VLR number</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LMSI</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Supported CAMEL Phases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SoLSA Support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IST Support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Super-Charger Supported in Serving Network Entity</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Long FTN Supported</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lang w:eastAsia="ja-JP"/>
              </w:rPr>
              <w:t>Supported LCS Capability Sets</w:t>
            </w:r>
          </w:p>
        </w:tc>
        <w:tc>
          <w:tcPr>
            <w:tcW w:w="1134" w:type="dxa"/>
          </w:tcPr>
          <w:p w:rsidR="001661DA" w:rsidRPr="00653FE2" w:rsidRDefault="001661DA" w:rsidP="003B6562">
            <w:pPr>
              <w:pStyle w:val="TAC"/>
              <w:keepNext w:val="0"/>
              <w:keepLines w:val="0"/>
            </w:pPr>
            <w:r w:rsidRPr="00653FE2">
              <w:rPr>
                <w:lang w:eastAsia="ja-JP"/>
              </w:rPr>
              <w:t>C</w:t>
            </w:r>
          </w:p>
        </w:tc>
        <w:tc>
          <w:tcPr>
            <w:tcW w:w="1275" w:type="dxa"/>
          </w:tcPr>
          <w:p w:rsidR="001661DA" w:rsidRPr="00653FE2" w:rsidRDefault="001661DA" w:rsidP="003B6562">
            <w:pPr>
              <w:pStyle w:val="TAC"/>
              <w:keepNext w:val="0"/>
              <w:keepLines w:val="0"/>
            </w:pPr>
            <w:r w:rsidRPr="00653FE2">
              <w:rPr>
                <w:lang w:eastAsia="ja-JP"/>
              </w:rPr>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Offered CAMEL 4 CSIs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LD"/>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Inform Previous Network Entity</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CS LCS Not Supported by UE</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V-GMLC Address</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IMEISV</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Skip Subscriber Data Update</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Supported RAT Types Indicator</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Paging Area</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Restoration Indicator</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MTRF Supported</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rFonts w:hint="eastAsia"/>
                <w:lang w:val="en-US" w:eastAsia="zh-CN"/>
              </w:rPr>
              <w:t>Equivalent PLMN List</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lang w:val="en-US" w:eastAsia="zh-CN"/>
              </w:rPr>
              <w:t>MSISDN-less Operation Supported</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val="en-US" w:eastAsia="zh-CN"/>
              </w:rPr>
            </w:pPr>
            <w:r w:rsidRPr="00653FE2">
              <w:rPr>
                <w:lang w:val="en-US" w:eastAsia="zh-CN"/>
              </w:rPr>
              <w:t>MME-Diameter-Address-For MT-SMS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Reset-IDs Supported</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ADD Capability</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U</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Paging Area Capability</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U</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HLR number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User error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Provider error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038" w:name="_Toc11331659"/>
      <w:bookmarkStart w:id="1039" w:name="_Toc36545142"/>
      <w:r w:rsidRPr="00653FE2">
        <w:t>8.1.2.3</w:t>
      </w:r>
      <w:r w:rsidRPr="00653FE2">
        <w:tab/>
        <w:t>Parameter definitions and use</w:t>
      </w:r>
      <w:bookmarkEnd w:id="1038"/>
      <w:bookmarkEnd w:id="1039"/>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MSC Address</w:t>
      </w:r>
    </w:p>
    <w:p w:rsidR="001661DA" w:rsidRPr="00653FE2" w:rsidRDefault="001661DA" w:rsidP="001661DA">
      <w:r w:rsidRPr="00653FE2">
        <w:t>See definition for MSC number in clause 7.6.2. The MSC address is used for short message delivery only and for each incoming call set-up attempt the MSRN will be requested from the VLR.</w:t>
      </w:r>
    </w:p>
    <w:p w:rsidR="001661DA" w:rsidRPr="00653FE2" w:rsidRDefault="001661DA" w:rsidP="001661DA">
      <w:pPr>
        <w:rPr>
          <w:u w:val="single"/>
        </w:rPr>
      </w:pPr>
      <w:r w:rsidRPr="00653FE2">
        <w:rPr>
          <w:u w:val="single"/>
        </w:rPr>
        <w:t>VLR number</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LMSI</w:t>
      </w:r>
    </w:p>
    <w:p w:rsidR="001661DA" w:rsidRPr="00653FE2" w:rsidRDefault="001661DA" w:rsidP="001661DA">
      <w:r w:rsidRPr="00653FE2">
        <w:t>See definition in clause 7.6.2. It is an operator option to provide the LMSI from the VLR; it is mandatory for the HLR to support the LMSI handling procedures.</w:t>
      </w:r>
    </w:p>
    <w:p w:rsidR="001661DA" w:rsidRPr="00653FE2" w:rsidRDefault="001661DA" w:rsidP="001661DA">
      <w:pPr>
        <w:rPr>
          <w:u w:val="single"/>
        </w:rPr>
      </w:pPr>
      <w:r w:rsidRPr="00653FE2">
        <w:rPr>
          <w:u w:val="single"/>
        </w:rPr>
        <w:t>Supported CAMEL Phases</w:t>
      </w:r>
    </w:p>
    <w:p w:rsidR="001661DA" w:rsidRPr="00653FE2" w:rsidRDefault="001661DA" w:rsidP="001661DA">
      <w:pPr>
        <w:rPr>
          <w:u w:val="single"/>
        </w:rPr>
      </w:pPr>
      <w:r w:rsidRPr="00653FE2">
        <w:t>This parameter indicates which phases of CAMEL are supported. Must be present if a CAMEL phase different from phase 1 is supported. Otherwise may be absent.</w:t>
      </w:r>
    </w:p>
    <w:p w:rsidR="001661DA" w:rsidRPr="00653FE2" w:rsidRDefault="001661DA" w:rsidP="001661DA">
      <w:pPr>
        <w:rPr>
          <w:u w:val="single"/>
        </w:rPr>
      </w:pPr>
      <w:r w:rsidRPr="00653FE2">
        <w:rPr>
          <w:u w:val="single"/>
        </w:rPr>
        <w:t>HLR number</w:t>
      </w:r>
    </w:p>
    <w:p w:rsidR="001661DA" w:rsidRPr="00653FE2" w:rsidRDefault="001661DA" w:rsidP="001661DA">
      <w:r w:rsidRPr="00653FE2">
        <w:t>See definition in clause 7.6.2. The presence of this parameter is mandatory in case of successful HLR updating.</w:t>
      </w:r>
    </w:p>
    <w:p w:rsidR="001661DA" w:rsidRPr="00653FE2" w:rsidRDefault="001661DA" w:rsidP="001661DA">
      <w:pPr>
        <w:rPr>
          <w:u w:val="single"/>
        </w:rPr>
      </w:pPr>
      <w:r w:rsidRPr="00653FE2">
        <w:rPr>
          <w:u w:val="single"/>
        </w:rPr>
        <w:t>SoLSA Support Indicator</w:t>
      </w:r>
    </w:p>
    <w:p w:rsidR="001661DA" w:rsidRPr="00653FE2" w:rsidRDefault="001661DA" w:rsidP="001661DA">
      <w:r w:rsidRPr="00653FE2">
        <w:t>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w:t>
      </w:r>
    </w:p>
    <w:p w:rsidR="001661DA" w:rsidRPr="00653FE2" w:rsidRDefault="001661DA" w:rsidP="001661DA">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1661DA" w:rsidRPr="00653FE2" w:rsidRDefault="001661DA" w:rsidP="001661DA">
      <w:pPr>
        <w:rPr>
          <w:noProof/>
          <w:u w:val="single"/>
        </w:rPr>
      </w:pPr>
      <w:r w:rsidRPr="00653FE2">
        <w:rPr>
          <w:noProof/>
          <w:u w:val="single"/>
        </w:rPr>
        <w:t>IST Support Indicator</w:t>
      </w:r>
    </w:p>
    <w:p w:rsidR="001661DA" w:rsidRPr="00653FE2" w:rsidRDefault="001661DA" w:rsidP="001661DA">
      <w:pPr>
        <w:rPr>
          <w:noProof/>
        </w:rPr>
      </w:pPr>
      <w:r w:rsidRPr="00653FE2">
        <w:rPr>
          <w:noProof/>
        </w:rPr>
        <w:t>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w:t>
      </w:r>
    </w:p>
    <w:p w:rsidR="001661DA" w:rsidRPr="00653FE2" w:rsidRDefault="001661DA" w:rsidP="001661DA">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1661DA" w:rsidRPr="00653FE2" w:rsidRDefault="001661DA" w:rsidP="001661DA">
      <w:r w:rsidRPr="00653FE2">
        <w:rPr>
          <w:u w:val="single"/>
        </w:rPr>
        <w:t>Long FTN Supported</w:t>
      </w:r>
    </w:p>
    <w:p w:rsidR="001661DA" w:rsidRPr="00653FE2" w:rsidRDefault="001661DA" w:rsidP="001661DA">
      <w:r w:rsidRPr="00653FE2">
        <w:t>This parameter indicates that the VLR supports Long Forwarded-to Numbers.</w:t>
      </w:r>
    </w:p>
    <w:p w:rsidR="001661DA" w:rsidRPr="00653FE2" w:rsidRDefault="001661DA" w:rsidP="001661DA">
      <w:pPr>
        <w:rPr>
          <w:u w:val="single"/>
        </w:rPr>
      </w:pPr>
      <w:r w:rsidRPr="00653FE2">
        <w:rPr>
          <w:u w:val="single"/>
        </w:rPr>
        <w:t>Super-Charger Supported in Serving Network Entity</w:t>
      </w:r>
    </w:p>
    <w:p w:rsidR="001661DA" w:rsidRPr="00653FE2" w:rsidRDefault="001661DA" w:rsidP="001661DA">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1661DA" w:rsidRPr="00653FE2" w:rsidRDefault="001661DA" w:rsidP="001661DA">
      <w:pPr>
        <w:rPr>
          <w:u w:val="single"/>
        </w:rPr>
      </w:pPr>
      <w:r w:rsidRPr="00653FE2">
        <w:t>If this parameter is absent then the VLR does not support the Super-Charger functionality.</w:t>
      </w:r>
    </w:p>
    <w:p w:rsidR="001661DA" w:rsidRPr="00653FE2" w:rsidRDefault="001661DA" w:rsidP="001661DA">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1661DA" w:rsidRPr="00653FE2" w:rsidRDefault="001661DA" w:rsidP="001661DA">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1661DA" w:rsidRPr="00653FE2" w:rsidRDefault="001661DA" w:rsidP="001661DA">
      <w:r w:rsidRPr="00653FE2">
        <w:t>If this parameter is absent then the VLR may support at most LCS capability set 1, that is LCS Release98 or Release99 version.</w:t>
      </w:r>
    </w:p>
    <w:p w:rsidR="001661DA" w:rsidRPr="00653FE2" w:rsidRDefault="001661DA" w:rsidP="001661DA">
      <w:pPr>
        <w:rPr>
          <w:u w:val="single"/>
        </w:rPr>
      </w:pPr>
      <w:r w:rsidRPr="00653FE2">
        <w:rPr>
          <w:u w:val="single"/>
        </w:rPr>
        <w:t>Offered CAMEL 4 CSIs</w:t>
      </w:r>
    </w:p>
    <w:p w:rsidR="001661DA" w:rsidRPr="00653FE2" w:rsidRDefault="001661DA" w:rsidP="001661DA">
      <w:pPr>
        <w:rPr>
          <w:lang w:eastAsia="ja-JP"/>
        </w:rPr>
      </w:pPr>
      <w:r w:rsidRPr="00653FE2">
        <w:t>This parameter indicates the CAMEL phase 4 CSIs offered in the VMSC/VLR (see clause 7.6.3.36D).</w:t>
      </w:r>
    </w:p>
    <w:p w:rsidR="001661DA" w:rsidRPr="00653FE2" w:rsidRDefault="001661DA" w:rsidP="001661DA">
      <w:pPr>
        <w:rPr>
          <w:u w:val="single"/>
        </w:rPr>
      </w:pPr>
      <w:r w:rsidRPr="00653FE2">
        <w:rPr>
          <w:u w:val="single"/>
        </w:rPr>
        <w:t>Inform Previous Network Entity</w:t>
      </w:r>
    </w:p>
    <w:p w:rsidR="001661DA" w:rsidRPr="00653FE2" w:rsidRDefault="001661DA" w:rsidP="001661DA">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1661DA" w:rsidRPr="00653FE2" w:rsidRDefault="001661DA" w:rsidP="001661DA">
      <w:pPr>
        <w:rPr>
          <w:u w:val="single"/>
        </w:rPr>
      </w:pPr>
      <w:r w:rsidRPr="00653FE2">
        <w:rPr>
          <w:u w:val="single"/>
        </w:rPr>
        <w:t>CS LCS Not Supported by UE</w:t>
      </w:r>
    </w:p>
    <w:p w:rsidR="001661DA" w:rsidRPr="00653FE2" w:rsidRDefault="001661DA" w:rsidP="001661DA">
      <w:r w:rsidRPr="00653FE2">
        <w:t>See definition in clause 7.6.11.</w:t>
      </w:r>
    </w:p>
    <w:p w:rsidR="001661DA" w:rsidRPr="00653FE2" w:rsidRDefault="001661DA" w:rsidP="001661DA">
      <w:pPr>
        <w:rPr>
          <w:u w:val="single"/>
        </w:rPr>
      </w:pPr>
      <w:r w:rsidRPr="00653FE2">
        <w:rPr>
          <w:u w:val="single"/>
        </w:rPr>
        <w:t>V-GMLC address</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IMEISV</w:t>
      </w:r>
    </w:p>
    <w:p w:rsidR="001661DA" w:rsidRPr="00653FE2" w:rsidRDefault="001661DA" w:rsidP="001661DA">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1661DA" w:rsidRPr="00653FE2" w:rsidRDefault="001661DA" w:rsidP="001661DA">
      <w:pPr>
        <w:rPr>
          <w:u w:val="single"/>
        </w:rPr>
      </w:pPr>
      <w:r w:rsidRPr="00653FE2">
        <w:rPr>
          <w:u w:val="single"/>
        </w:rPr>
        <w:t>Skip Subscriber Data Update</w:t>
      </w:r>
    </w:p>
    <w:p w:rsidR="001661DA" w:rsidRPr="00653FE2" w:rsidRDefault="001661DA" w:rsidP="001661DA">
      <w:r w:rsidRPr="00653FE2">
        <w:t>The presence of the parameter is optional and if present it indicates that the service is solely used to inform the HLR about change of IMEISV or Paging Area. The parameter is used to optimise signalling load during Location Update procedure.</w:t>
      </w:r>
    </w:p>
    <w:p w:rsidR="001661DA" w:rsidRPr="00653FE2" w:rsidRDefault="001661DA" w:rsidP="001661DA">
      <w:pPr>
        <w:rPr>
          <w:u w:val="single"/>
        </w:rPr>
      </w:pPr>
      <w:r w:rsidRPr="00653FE2">
        <w:rPr>
          <w:u w:val="single"/>
        </w:rPr>
        <w:t>Supported RAT Types Indicator</w:t>
      </w:r>
    </w:p>
    <w:p w:rsidR="001661DA" w:rsidRPr="00653FE2" w:rsidRDefault="001661DA" w:rsidP="001661DA">
      <w:r w:rsidRPr="00653FE2">
        <w:t>This parameter indicates, if present, which access technologies (e.g. GERAN and / or UTRAN) are served by the MSC/VLR (see clause 7.6.3)</w:t>
      </w:r>
    </w:p>
    <w:p w:rsidR="001661DA" w:rsidRPr="00653FE2" w:rsidRDefault="001661DA" w:rsidP="001661DA">
      <w:pPr>
        <w:rPr>
          <w:u w:val="single"/>
        </w:rPr>
      </w:pPr>
      <w:r w:rsidRPr="00653FE2">
        <w:rPr>
          <w:u w:val="single"/>
        </w:rPr>
        <w:t>Paging Area</w:t>
      </w:r>
    </w:p>
    <w:p w:rsidR="001661DA" w:rsidRPr="00653FE2" w:rsidRDefault="001661DA" w:rsidP="001661DA">
      <w:r w:rsidRPr="00653FE2">
        <w:t>This parameter indicates, if present, the paging area where the MS is currently located (see clause 7.6.5.18)</w:t>
      </w:r>
    </w:p>
    <w:p w:rsidR="001661DA" w:rsidRPr="00653FE2" w:rsidRDefault="001661DA" w:rsidP="001661DA">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1661DA" w:rsidRPr="00653FE2" w:rsidRDefault="001661DA" w:rsidP="001661DA">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rsidR="001661DA" w:rsidRPr="00653FE2" w:rsidRDefault="001661DA" w:rsidP="001661DA">
      <w:pPr>
        <w:rPr>
          <w:u w:val="single"/>
        </w:rPr>
      </w:pPr>
      <w:r w:rsidRPr="00653FE2">
        <w:rPr>
          <w:u w:val="single"/>
        </w:rPr>
        <w:t>MTRF Supported</w:t>
      </w:r>
    </w:p>
    <w:p w:rsidR="001661DA" w:rsidRPr="00653FE2" w:rsidRDefault="001661DA" w:rsidP="001661DA">
      <w:pPr>
        <w:rPr>
          <w:lang w:eastAsia="zh-CN"/>
        </w:rPr>
      </w:pPr>
      <w:r w:rsidRPr="00653FE2">
        <w:t>See 3GPP TS 23.018 [97] and 3GPP TS 23.012 [23] for the use of this parameter and the conditions for its presence.</w:t>
      </w:r>
    </w:p>
    <w:p w:rsidR="001661DA" w:rsidRPr="00653FE2" w:rsidRDefault="001661DA" w:rsidP="001661DA">
      <w:pPr>
        <w:rPr>
          <w:u w:val="single"/>
          <w:lang w:val="en-US" w:eastAsia="zh-CN"/>
        </w:rPr>
      </w:pPr>
      <w:r w:rsidRPr="00653FE2">
        <w:rPr>
          <w:rFonts w:hint="eastAsia"/>
          <w:u w:val="single"/>
          <w:lang w:val="en-US" w:eastAsia="zh-CN"/>
        </w:rPr>
        <w:t>Equivalent PLMN List</w:t>
      </w:r>
    </w:p>
    <w:p w:rsidR="001661DA" w:rsidRPr="00653FE2" w:rsidRDefault="001661DA" w:rsidP="001661DA">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rsidR="001661DA" w:rsidRPr="00653FE2" w:rsidRDefault="001661DA" w:rsidP="001661DA">
      <w:pPr>
        <w:rPr>
          <w:u w:val="single"/>
        </w:rPr>
      </w:pPr>
      <w:r w:rsidRPr="00653FE2">
        <w:rPr>
          <w:u w:val="single"/>
        </w:rPr>
        <w:t>MSISDN-less Operation Supported</w:t>
      </w:r>
    </w:p>
    <w:p w:rsidR="001661DA" w:rsidRPr="00653FE2" w:rsidRDefault="001661DA" w:rsidP="001661DA">
      <w:r w:rsidRPr="00653FE2">
        <w:t>See subclause 3.6.1.5 of 3GPP TS 23.012 [23] for the use of this parameter and the conditions for its presence.</w:t>
      </w:r>
    </w:p>
    <w:p w:rsidR="001661DA" w:rsidRPr="00653FE2" w:rsidRDefault="001661DA" w:rsidP="001661DA">
      <w:pPr>
        <w:rPr>
          <w:u w:val="single"/>
          <w:lang w:eastAsia="ja-JP"/>
        </w:rPr>
      </w:pPr>
      <w:r w:rsidRPr="00653FE2">
        <w:rPr>
          <w:u w:val="single"/>
        </w:rPr>
        <w:t>MME-Diameter-Address-For-MT-SMS</w:t>
      </w:r>
    </w:p>
    <w:p w:rsidR="001661DA" w:rsidRPr="00653FE2" w:rsidRDefault="001661DA" w:rsidP="001661DA">
      <w:r w:rsidRPr="00653FE2">
        <w:t>This parameter may be sent by an IWF that registers an MME for MT-SMS. The MME-Diameter-Address-For-MT-SMS may be stored in the HLR and may be sent in SMS interrogation responses to SMS-GMSCs.</w:t>
      </w:r>
    </w:p>
    <w:p w:rsidR="001661DA" w:rsidRPr="00653FE2" w:rsidRDefault="001661DA" w:rsidP="001661DA">
      <w:pPr>
        <w:rPr>
          <w:u w:val="single"/>
          <w:lang w:eastAsia="zh-CN"/>
        </w:rPr>
      </w:pPr>
      <w:r w:rsidRPr="00653FE2">
        <w:rPr>
          <w:u w:val="single"/>
        </w:rPr>
        <w:t>Reset-IDs Supported</w:t>
      </w:r>
    </w:p>
    <w:p w:rsidR="001661DA" w:rsidRPr="00653FE2" w:rsidRDefault="001661DA" w:rsidP="001661DA">
      <w:r w:rsidRPr="00653FE2">
        <w:t>This parameter indicates, if present, the support of Reset-IDs by the MSC.</w:t>
      </w:r>
    </w:p>
    <w:p w:rsidR="001661DA" w:rsidRPr="00653FE2" w:rsidRDefault="001661DA" w:rsidP="001661DA">
      <w:pPr>
        <w:rPr>
          <w:u w:val="single"/>
          <w:lang w:eastAsia="ja-JP"/>
        </w:rPr>
      </w:pPr>
      <w:r w:rsidRPr="00653FE2">
        <w:rPr>
          <w:u w:val="single"/>
        </w:rPr>
        <w:t xml:space="preserve">ADD </w:t>
      </w:r>
      <w:r w:rsidRPr="00653FE2">
        <w:rPr>
          <w:u w:val="single"/>
          <w:lang w:eastAsia="ja-JP"/>
        </w:rPr>
        <w:t>Capability</w:t>
      </w:r>
    </w:p>
    <w:p w:rsidR="001661DA" w:rsidRPr="00653FE2" w:rsidRDefault="001661DA" w:rsidP="001661DA">
      <w:r w:rsidRPr="00653FE2">
        <w:t>This parameter indicates, if present, the support of ADD function by the HLR.</w:t>
      </w:r>
    </w:p>
    <w:p w:rsidR="001661DA" w:rsidRPr="00653FE2" w:rsidRDefault="001661DA" w:rsidP="001661DA">
      <w:pPr>
        <w:rPr>
          <w:u w:val="single"/>
          <w:lang w:eastAsia="ja-JP"/>
        </w:rPr>
      </w:pPr>
      <w:r w:rsidRPr="00653FE2">
        <w:rPr>
          <w:u w:val="single"/>
        </w:rPr>
        <w:t xml:space="preserve">Paging Area </w:t>
      </w:r>
      <w:r w:rsidRPr="00653FE2">
        <w:rPr>
          <w:u w:val="single"/>
          <w:lang w:eastAsia="ja-JP"/>
        </w:rPr>
        <w:t>Capability</w:t>
      </w:r>
    </w:p>
    <w:p w:rsidR="001661DA" w:rsidRPr="00653FE2" w:rsidRDefault="001661DA" w:rsidP="001661DA">
      <w:r w:rsidRPr="00653FE2">
        <w:t>This parameter indicates, if present, the support of Paging Area function by the HLR. The HLR shall report the same capability for all subscribers.</w:t>
      </w:r>
    </w:p>
    <w:p w:rsidR="001661DA" w:rsidRPr="00653FE2" w:rsidRDefault="001661DA" w:rsidP="001661DA">
      <w:pPr>
        <w:rPr>
          <w:u w:val="single"/>
        </w:rPr>
      </w:pPr>
      <w:r w:rsidRPr="00653FE2">
        <w:rPr>
          <w:u w:val="single"/>
        </w:rPr>
        <w:t>User error</w:t>
      </w:r>
    </w:p>
    <w:p w:rsidR="001661DA" w:rsidRPr="00653FE2" w:rsidRDefault="001661DA" w:rsidP="001661DA">
      <w:r w:rsidRPr="00653FE2">
        <w:t>In case of unsuccessful updating, an error cause shall be returned by the HLR. The following error causes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roaming not allowed;</w:t>
      </w:r>
    </w:p>
    <w:p w:rsidR="001661DA" w:rsidRPr="00653FE2" w:rsidRDefault="001661DA" w:rsidP="001661DA">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rsidR="001661DA" w:rsidRPr="00653FE2" w:rsidRDefault="001661DA" w:rsidP="001661DA">
      <w:pPr>
        <w:pStyle w:val="B2"/>
      </w:pPr>
      <w:r w:rsidRPr="00653FE2">
        <w:tab/>
        <w:t>This cause shall be used when the HLR rejects a MAP Update Location request received for an MSISDN-less subscription from a VLR not supporting MSISDN-less operation (see subclause 3.6.1.5 of 3GPP TS 23.012 [23]).</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keepNext w:val="0"/>
        <w:keepLines w:val="0"/>
      </w:pPr>
      <w:bookmarkStart w:id="1040" w:name="_Toc11331660"/>
      <w:bookmarkStart w:id="1041" w:name="_Toc36545143"/>
      <w:r w:rsidRPr="00653FE2">
        <w:t>8.1.3</w:t>
      </w:r>
      <w:r w:rsidRPr="00653FE2">
        <w:tab/>
        <w:t>MAP_CANCEL_LOCATION service</w:t>
      </w:r>
      <w:bookmarkEnd w:id="1040"/>
      <w:bookmarkEnd w:id="1041"/>
    </w:p>
    <w:p w:rsidR="001661DA" w:rsidRPr="00653FE2" w:rsidRDefault="001661DA" w:rsidP="001661DA">
      <w:pPr>
        <w:pStyle w:val="Heading4"/>
        <w:keepNext w:val="0"/>
        <w:keepLines w:val="0"/>
      </w:pPr>
      <w:bookmarkStart w:id="1042" w:name="_Toc11331661"/>
      <w:bookmarkStart w:id="1043" w:name="_Toc36545144"/>
      <w:r w:rsidRPr="00653FE2">
        <w:t>8.1.3.1</w:t>
      </w:r>
      <w:r w:rsidRPr="00653FE2">
        <w:tab/>
        <w:t>Definition</w:t>
      </w:r>
      <w:bookmarkEnd w:id="1042"/>
      <w:bookmarkEnd w:id="1043"/>
    </w:p>
    <w:p w:rsidR="001661DA" w:rsidRPr="00653FE2" w:rsidRDefault="001661DA" w:rsidP="001661DA">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1661DA" w:rsidRPr="00653FE2" w:rsidRDefault="001661DA" w:rsidP="001661DA">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rsidR="001661DA" w:rsidRPr="00653FE2" w:rsidRDefault="001661DA" w:rsidP="001661DA">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rsidR="001661DA" w:rsidRPr="00653FE2" w:rsidRDefault="001661DA" w:rsidP="001661DA">
      <w:r w:rsidRPr="00653FE2">
        <w:t>The MAP_CANCEL_LOCATION service is a confirmed service using the primitives defined in table 8.1/3.</w:t>
      </w:r>
    </w:p>
    <w:p w:rsidR="001661DA" w:rsidRPr="00653FE2" w:rsidRDefault="001661DA" w:rsidP="001661DA">
      <w:pPr>
        <w:pStyle w:val="Heading4"/>
        <w:keepNext w:val="0"/>
        <w:keepLines w:val="0"/>
      </w:pPr>
      <w:bookmarkStart w:id="1044" w:name="_Toc11331662"/>
      <w:bookmarkStart w:id="1045" w:name="_Toc36545145"/>
      <w:r w:rsidRPr="00653FE2">
        <w:t>8.1.3.2</w:t>
      </w:r>
      <w:r w:rsidRPr="00653FE2">
        <w:tab/>
        <w:t>Service primitives</w:t>
      </w:r>
      <w:bookmarkEnd w:id="1044"/>
      <w:bookmarkEnd w:id="1045"/>
    </w:p>
    <w:p w:rsidR="001661DA" w:rsidRPr="00653FE2" w:rsidRDefault="001661DA" w:rsidP="001661DA">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1661DA" w:rsidRPr="00653FE2" w:rsidTr="003B6562">
        <w:tc>
          <w:tcPr>
            <w:tcW w:w="3096"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286" w:type="dxa"/>
          </w:tcPr>
          <w:p w:rsidR="001661DA" w:rsidRPr="00653FE2" w:rsidRDefault="001661DA" w:rsidP="003B6562">
            <w:pPr>
              <w:pStyle w:val="TAH"/>
              <w:keepNext w:val="0"/>
              <w:keepLines w:val="0"/>
            </w:pPr>
            <w:r w:rsidRPr="00653FE2">
              <w:t>Indication</w:t>
            </w:r>
          </w:p>
        </w:tc>
        <w:tc>
          <w:tcPr>
            <w:tcW w:w="1418" w:type="dxa"/>
          </w:tcPr>
          <w:p w:rsidR="001661DA" w:rsidRPr="00653FE2" w:rsidRDefault="001661DA" w:rsidP="003B6562">
            <w:pPr>
              <w:pStyle w:val="TAH"/>
              <w:keepNext w:val="0"/>
              <w:keepLines w:val="0"/>
            </w:pPr>
            <w:r w:rsidRPr="00653FE2">
              <w:t>Response</w:t>
            </w:r>
          </w:p>
        </w:tc>
        <w:tc>
          <w:tcPr>
            <w:tcW w:w="1276" w:type="dxa"/>
          </w:tcPr>
          <w:p w:rsidR="001661DA" w:rsidRPr="00653FE2" w:rsidRDefault="001661DA" w:rsidP="003B6562">
            <w:pPr>
              <w:pStyle w:val="TAH"/>
              <w:keepNext w:val="0"/>
              <w:keepLines w:val="0"/>
            </w:pPr>
            <w:r w:rsidRPr="00653FE2">
              <w:t>Confirm</w:t>
            </w:r>
          </w:p>
        </w:tc>
      </w:tr>
      <w:tr w:rsidR="001661DA" w:rsidRPr="00653FE2" w:rsidTr="003B6562">
        <w:tc>
          <w:tcPr>
            <w:tcW w:w="3096"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286" w:type="dxa"/>
          </w:tcPr>
          <w:p w:rsidR="001661DA" w:rsidRPr="00653FE2" w:rsidRDefault="001661DA" w:rsidP="003B6562">
            <w:pPr>
              <w:pStyle w:val="TAC"/>
              <w:keepNext w:val="0"/>
              <w:keepLines w:val="0"/>
            </w:pPr>
            <w:r w:rsidRPr="00653FE2">
              <w:t>M(=)</w:t>
            </w:r>
          </w:p>
        </w:tc>
        <w:tc>
          <w:tcPr>
            <w:tcW w:w="1418"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r>
      <w:tr w:rsidR="001661DA" w:rsidRPr="00653FE2" w:rsidTr="003B6562">
        <w:tc>
          <w:tcPr>
            <w:tcW w:w="3096"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r w:rsidRPr="00653FE2">
              <w:t>M</w:t>
            </w:r>
          </w:p>
        </w:tc>
        <w:tc>
          <w:tcPr>
            <w:tcW w:w="1286" w:type="dxa"/>
          </w:tcPr>
          <w:p w:rsidR="001661DA" w:rsidRPr="00653FE2" w:rsidRDefault="001661DA" w:rsidP="003B6562">
            <w:pPr>
              <w:pStyle w:val="TAC"/>
              <w:keepNext w:val="0"/>
              <w:keepLines w:val="0"/>
            </w:pPr>
            <w:r w:rsidRPr="00653FE2">
              <w:t>M(=)</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LMSI</w:t>
            </w:r>
          </w:p>
        </w:tc>
        <w:tc>
          <w:tcPr>
            <w:tcW w:w="1429" w:type="dxa"/>
          </w:tcPr>
          <w:p w:rsidR="001661DA" w:rsidRPr="00653FE2" w:rsidRDefault="001661DA" w:rsidP="003B6562">
            <w:pPr>
              <w:pStyle w:val="TAC"/>
              <w:keepNext w:val="0"/>
              <w:keepLines w:val="0"/>
            </w:pPr>
            <w:r w:rsidRPr="00653FE2">
              <w:t>C</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Cancellation Type</w:t>
            </w:r>
          </w:p>
        </w:tc>
        <w:tc>
          <w:tcPr>
            <w:tcW w:w="1429" w:type="dxa"/>
          </w:tcPr>
          <w:p w:rsidR="001661DA" w:rsidRPr="00653FE2" w:rsidRDefault="001661DA" w:rsidP="003B6562">
            <w:pPr>
              <w:pStyle w:val="TAC"/>
              <w:keepNext w:val="0"/>
              <w:keepLines w:val="0"/>
            </w:pPr>
            <w:r w:rsidRPr="00653FE2">
              <w:t>C</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MTRF Supported And Authorized</w:t>
            </w:r>
          </w:p>
        </w:tc>
        <w:tc>
          <w:tcPr>
            <w:tcW w:w="1429" w:type="dxa"/>
          </w:tcPr>
          <w:p w:rsidR="001661DA" w:rsidRPr="00653FE2" w:rsidRDefault="001661DA" w:rsidP="003B6562">
            <w:pPr>
              <w:pStyle w:val="TAC"/>
              <w:keepNext w:val="0"/>
              <w:keepLines w:val="0"/>
            </w:pPr>
            <w:r w:rsidRPr="00653FE2">
              <w:t>U</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pPr>
            <w:r w:rsidRPr="00653FE2">
              <w:t>MTRF Supported And Not Authorized</w:t>
            </w:r>
          </w:p>
        </w:tc>
        <w:tc>
          <w:tcPr>
            <w:tcW w:w="1429" w:type="dxa"/>
          </w:tcPr>
          <w:p w:rsidR="001661DA" w:rsidRPr="00653FE2" w:rsidRDefault="001661DA" w:rsidP="003B6562">
            <w:pPr>
              <w:pStyle w:val="TAC"/>
              <w:keepNext w:val="0"/>
              <w:keepLines w:val="0"/>
            </w:pPr>
            <w:r w:rsidRPr="00653FE2">
              <w:t>U</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pPr>
            <w:r w:rsidRPr="00653FE2">
              <w:t>New MSC Number</w:t>
            </w:r>
          </w:p>
        </w:tc>
        <w:tc>
          <w:tcPr>
            <w:tcW w:w="1429" w:type="dxa"/>
          </w:tcPr>
          <w:p w:rsidR="001661DA" w:rsidRPr="00653FE2" w:rsidRDefault="001661DA" w:rsidP="003B6562">
            <w:pPr>
              <w:pStyle w:val="TAC"/>
              <w:keepNext w:val="0"/>
              <w:keepLines w:val="0"/>
            </w:pPr>
            <w:r w:rsidRPr="00653FE2">
              <w:t>U</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New VLR Number</w:t>
            </w:r>
          </w:p>
        </w:tc>
        <w:tc>
          <w:tcPr>
            <w:tcW w:w="1429" w:type="dxa"/>
          </w:tcPr>
          <w:p w:rsidR="001661DA" w:rsidRPr="00653FE2" w:rsidRDefault="001661DA" w:rsidP="003B6562">
            <w:pPr>
              <w:pStyle w:val="TAC"/>
              <w:keepNext w:val="0"/>
              <w:keepLines w:val="0"/>
            </w:pPr>
            <w:r w:rsidRPr="00653FE2">
              <w:t>U</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New LMSI</w:t>
            </w:r>
          </w:p>
        </w:tc>
        <w:tc>
          <w:tcPr>
            <w:tcW w:w="1429" w:type="dxa"/>
          </w:tcPr>
          <w:p w:rsidR="001661DA" w:rsidRPr="00653FE2" w:rsidRDefault="001661DA" w:rsidP="003B6562">
            <w:pPr>
              <w:pStyle w:val="TAC"/>
              <w:keepNext w:val="0"/>
              <w:keepLines w:val="0"/>
            </w:pPr>
            <w:r w:rsidRPr="00653FE2">
              <w:t>U</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Reattach Required</w:t>
            </w:r>
          </w:p>
        </w:tc>
        <w:tc>
          <w:tcPr>
            <w:tcW w:w="1429" w:type="dxa"/>
          </w:tcPr>
          <w:p w:rsidR="001661DA" w:rsidRPr="00653FE2" w:rsidRDefault="001661DA" w:rsidP="003B6562">
            <w:pPr>
              <w:pStyle w:val="TAC"/>
              <w:keepNext w:val="0"/>
              <w:keepLines w:val="0"/>
            </w:pPr>
            <w:r w:rsidRPr="00653FE2">
              <w:t>U</w:t>
            </w:r>
          </w:p>
        </w:tc>
        <w:tc>
          <w:tcPr>
            <w:tcW w:w="1286" w:type="dxa"/>
          </w:tcPr>
          <w:p w:rsidR="001661DA" w:rsidRPr="00653FE2" w:rsidRDefault="001661DA" w:rsidP="003B6562">
            <w:pPr>
              <w:pStyle w:val="TAC"/>
              <w:keepNext w:val="0"/>
              <w:keepLines w:val="0"/>
            </w:pPr>
            <w:r w:rsidRPr="00653FE2">
              <w:t>C(=)</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286" w:type="dxa"/>
          </w:tcPr>
          <w:p w:rsidR="001661DA" w:rsidRPr="00653FE2" w:rsidRDefault="001661DA" w:rsidP="003B6562">
            <w:pPr>
              <w:pStyle w:val="TAC"/>
              <w:keepNext w:val="0"/>
              <w:keepLines w:val="0"/>
            </w:pPr>
          </w:p>
        </w:tc>
        <w:tc>
          <w:tcPr>
            <w:tcW w:w="1418"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r w:rsidRPr="00653FE2">
              <w:t>C(=)</w:t>
            </w:r>
          </w:p>
        </w:tc>
      </w:tr>
      <w:tr w:rsidR="001661DA" w:rsidRPr="00653FE2" w:rsidTr="003B6562">
        <w:tc>
          <w:tcPr>
            <w:tcW w:w="3096"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286" w:type="dxa"/>
          </w:tcPr>
          <w:p w:rsidR="001661DA" w:rsidRPr="00653FE2" w:rsidRDefault="001661DA" w:rsidP="003B6562">
            <w:pPr>
              <w:pStyle w:val="TAC"/>
              <w:keepNext w:val="0"/>
              <w:keepLines w:val="0"/>
            </w:pP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046" w:name="_Toc11331663"/>
      <w:bookmarkStart w:id="1047" w:name="_Toc36545146"/>
      <w:r w:rsidRPr="00653FE2">
        <w:t>8.1.3.3</w:t>
      </w:r>
      <w:r w:rsidRPr="00653FE2">
        <w:tab/>
        <w:t>Parameter definitions and use</w:t>
      </w:r>
      <w:bookmarkEnd w:id="1046"/>
      <w:bookmarkEnd w:id="1047"/>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LMSI</w:t>
      </w:r>
    </w:p>
    <w:p w:rsidR="001661DA" w:rsidRPr="00653FE2" w:rsidRDefault="001661DA" w:rsidP="001661DA">
      <w:r w:rsidRPr="00653FE2">
        <w:t>See definition in clause 7.6.2. The LMSI shall be included if it has been received from VLR. LMSI is not applicable between SGSN and HLR.</w:t>
      </w:r>
    </w:p>
    <w:p w:rsidR="001661DA" w:rsidRPr="00653FE2" w:rsidRDefault="001661DA" w:rsidP="001661DA">
      <w:r w:rsidRPr="00653FE2">
        <w:t>Value 0000 0000 can be used to indicate that the LMSI is not in use.</w:t>
      </w:r>
    </w:p>
    <w:p w:rsidR="001661DA" w:rsidRPr="00653FE2" w:rsidRDefault="001661DA" w:rsidP="001661DA">
      <w:pPr>
        <w:rPr>
          <w:u w:val="single"/>
        </w:rPr>
      </w:pPr>
      <w:r w:rsidRPr="00653FE2">
        <w:rPr>
          <w:u w:val="single"/>
        </w:rPr>
        <w:t>Cancellation Type</w:t>
      </w:r>
    </w:p>
    <w:p w:rsidR="001661DA" w:rsidRPr="00653FE2" w:rsidRDefault="001661DA" w:rsidP="001661DA">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rsidR="001661DA" w:rsidRPr="00653FE2" w:rsidRDefault="001661DA" w:rsidP="001661DA">
      <w:pPr>
        <w:rPr>
          <w:u w:val="single"/>
        </w:rPr>
      </w:pPr>
      <w:r w:rsidRPr="00653FE2">
        <w:rPr>
          <w:u w:val="single"/>
        </w:rPr>
        <w:t>MTRF Supported And Authorized</w:t>
      </w:r>
    </w:p>
    <w:p w:rsidR="001661DA" w:rsidRPr="00653FE2" w:rsidRDefault="001661DA" w:rsidP="001661DA">
      <w:r w:rsidRPr="00653FE2">
        <w:t>See 3GPP TS 23.018 [97] and 3GPP TS 23.012 [23] for the use of this parameter and the conditions for its presence.</w:t>
      </w:r>
    </w:p>
    <w:p w:rsidR="001661DA" w:rsidRPr="00653FE2" w:rsidRDefault="001661DA" w:rsidP="001661DA">
      <w:pPr>
        <w:rPr>
          <w:u w:val="single"/>
        </w:rPr>
      </w:pPr>
      <w:r w:rsidRPr="00653FE2">
        <w:rPr>
          <w:u w:val="single"/>
        </w:rPr>
        <w:t>MTRF Supported And Not Authorized</w:t>
      </w:r>
    </w:p>
    <w:p w:rsidR="001661DA" w:rsidRPr="00653FE2" w:rsidRDefault="001661DA" w:rsidP="001661DA">
      <w:r w:rsidRPr="00653FE2">
        <w:t>See 3GPP TS 23.018 [97] and 3GPP TS 23.012 [23] for the use of this parameter and the conditions for its presence.</w:t>
      </w:r>
    </w:p>
    <w:p w:rsidR="001661DA" w:rsidRPr="00653FE2" w:rsidRDefault="001661DA" w:rsidP="001661DA">
      <w:pPr>
        <w:rPr>
          <w:u w:val="single"/>
        </w:rPr>
      </w:pPr>
      <w:r w:rsidRPr="00653FE2">
        <w:rPr>
          <w:u w:val="single"/>
        </w:rPr>
        <w:t>New MSC Number</w:t>
      </w:r>
    </w:p>
    <w:p w:rsidR="001661DA" w:rsidRPr="00653FE2" w:rsidRDefault="001661DA" w:rsidP="001661DA">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rsidR="001661DA" w:rsidRPr="00653FE2" w:rsidRDefault="001661DA" w:rsidP="001661DA">
      <w:pPr>
        <w:rPr>
          <w:u w:val="single"/>
        </w:rPr>
      </w:pPr>
      <w:r w:rsidRPr="00653FE2">
        <w:rPr>
          <w:u w:val="single"/>
        </w:rPr>
        <w:t>New VLR Number</w:t>
      </w:r>
    </w:p>
    <w:p w:rsidR="001661DA" w:rsidRPr="00653FE2" w:rsidRDefault="001661DA" w:rsidP="001661DA">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1661DA" w:rsidRPr="00653FE2" w:rsidRDefault="001661DA" w:rsidP="001661DA">
      <w:pPr>
        <w:rPr>
          <w:u w:val="single"/>
        </w:rPr>
      </w:pPr>
      <w:r w:rsidRPr="00653FE2">
        <w:rPr>
          <w:u w:val="single"/>
        </w:rPr>
        <w:t>New LMSI</w:t>
      </w:r>
    </w:p>
    <w:p w:rsidR="001661DA" w:rsidRPr="00653FE2" w:rsidRDefault="001661DA" w:rsidP="001661DA">
      <w:r w:rsidRPr="00653FE2">
        <w:t>See definition in clause 7.6.2 for LMSI. This parameter shall be present if the MTRF Supported And Authorized flag is present and the HLR has received the LMSI in Update Location from the new VLR.</w:t>
      </w:r>
    </w:p>
    <w:p w:rsidR="001661DA" w:rsidRPr="00653FE2" w:rsidRDefault="001661DA" w:rsidP="001661DA">
      <w:pPr>
        <w:keepNext/>
        <w:keepLines/>
        <w:rPr>
          <w:u w:val="single"/>
        </w:rPr>
      </w:pPr>
      <w:r w:rsidRPr="00653FE2">
        <w:rPr>
          <w:u w:val="single"/>
        </w:rPr>
        <w:t>Reattach Required</w:t>
      </w:r>
    </w:p>
    <w:p w:rsidR="001661DA" w:rsidRPr="00653FE2" w:rsidRDefault="001661DA" w:rsidP="001661DA">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1661DA" w:rsidRPr="00653FE2" w:rsidRDefault="001661DA" w:rsidP="001661DA">
      <w:pPr>
        <w:keepNext/>
        <w:keepLines/>
        <w:rPr>
          <w:u w:val="single"/>
        </w:rPr>
      </w:pPr>
      <w:r w:rsidRPr="00653FE2">
        <w:rPr>
          <w:u w:val="single"/>
        </w:rPr>
        <w:t>User error</w:t>
      </w:r>
    </w:p>
    <w:p w:rsidR="001661DA" w:rsidRPr="00653FE2" w:rsidRDefault="001661DA" w:rsidP="001661DA">
      <w:pPr>
        <w:keepNext/>
        <w:keepLines/>
      </w:pPr>
      <w:r w:rsidRPr="00653FE2">
        <w:t>If the cancellation fails, an error cause is to be returned by the VLR or by the SGSN or IWF. One of the following error causes defined in clause 7.6.1 shall be used:</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keepNext w:val="0"/>
        <w:keepLines w:val="0"/>
      </w:pPr>
      <w:bookmarkStart w:id="1048" w:name="_Toc11331664"/>
      <w:bookmarkStart w:id="1049" w:name="_Toc36545147"/>
      <w:r w:rsidRPr="00653FE2">
        <w:t>8.1.4</w:t>
      </w:r>
      <w:r w:rsidRPr="00653FE2">
        <w:tab/>
        <w:t>MAP_SEND_IDENTIFICATION service</w:t>
      </w:r>
      <w:bookmarkEnd w:id="1048"/>
      <w:bookmarkEnd w:id="1049"/>
    </w:p>
    <w:p w:rsidR="001661DA" w:rsidRPr="00653FE2" w:rsidRDefault="001661DA" w:rsidP="001661DA">
      <w:pPr>
        <w:pStyle w:val="Heading4"/>
        <w:keepNext w:val="0"/>
        <w:keepLines w:val="0"/>
      </w:pPr>
      <w:bookmarkStart w:id="1050" w:name="_Toc11331665"/>
      <w:bookmarkStart w:id="1051" w:name="_Toc36545148"/>
      <w:r w:rsidRPr="00653FE2">
        <w:t>8.1.4.1</w:t>
      </w:r>
      <w:r w:rsidRPr="00653FE2">
        <w:tab/>
        <w:t>Definition</w:t>
      </w:r>
      <w:bookmarkEnd w:id="1050"/>
      <w:bookmarkEnd w:id="1051"/>
    </w:p>
    <w:p w:rsidR="001661DA" w:rsidRPr="00653FE2" w:rsidRDefault="001661DA" w:rsidP="001661DA">
      <w:r w:rsidRPr="00653FE2">
        <w:t>The MAP_SEND_IDENTIFICATION service is used between a VLR and a previous VLR to retrieve IMSI and authentication data for a subscriber registering afresh in that VLR.</w:t>
      </w:r>
    </w:p>
    <w:p w:rsidR="001661DA" w:rsidRPr="00653FE2" w:rsidRDefault="001661DA" w:rsidP="001661DA">
      <w:r w:rsidRPr="00653FE2">
        <w:t>It may also be used to send the MSC number from a VLR to a previous VLR.</w:t>
      </w:r>
    </w:p>
    <w:p w:rsidR="001661DA" w:rsidRPr="00653FE2" w:rsidRDefault="001661DA" w:rsidP="001661DA">
      <w:r w:rsidRPr="00653FE2">
        <w:t>The MAP_SEND_IDENTIFICATION service is a confirmed service using the service primitives defined in table 8.1/4.</w:t>
      </w:r>
    </w:p>
    <w:p w:rsidR="001661DA" w:rsidRPr="00653FE2" w:rsidRDefault="001661DA" w:rsidP="001661DA">
      <w:pPr>
        <w:pStyle w:val="Heading4"/>
        <w:keepNext w:val="0"/>
        <w:keepLines w:val="0"/>
      </w:pPr>
      <w:bookmarkStart w:id="1052" w:name="_Toc11331666"/>
      <w:bookmarkStart w:id="1053" w:name="_Toc36545149"/>
      <w:r w:rsidRPr="00653FE2">
        <w:t>8.1.4.2</w:t>
      </w:r>
      <w:r w:rsidRPr="00653FE2">
        <w:tab/>
        <w:t>Service primitives</w:t>
      </w:r>
      <w:bookmarkEnd w:id="1052"/>
      <w:bookmarkEnd w:id="1053"/>
    </w:p>
    <w:p w:rsidR="001661DA" w:rsidRPr="00653FE2" w:rsidRDefault="001661DA" w:rsidP="001661DA">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1661DA" w:rsidRPr="00653FE2" w:rsidTr="003B6562">
        <w:trPr>
          <w:jc w:val="center"/>
        </w:trPr>
        <w:tc>
          <w:tcPr>
            <w:tcW w:w="3629"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TMSI</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Number of requested vectors</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Segmentation prohibited indicator</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MSC Number</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Previous Location Area Id</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Hop Counter</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 (=)</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MTRF Supported</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VLR Number</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New LMSI</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Authentication set</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U</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Current Security Context</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U</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MT call pending flag</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U</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Last used LTE PLMN ID</w:t>
            </w:r>
            <w:r w:rsidRPr="00653FE2">
              <w:tab/>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U</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054" w:name="_Toc11331667"/>
      <w:bookmarkStart w:id="1055" w:name="_Toc36545150"/>
      <w:r w:rsidRPr="00653FE2">
        <w:t>8.1.4.3</w:t>
      </w:r>
      <w:r w:rsidRPr="00653FE2">
        <w:tab/>
        <w:t>Parameter definitions and use</w:t>
      </w:r>
      <w:bookmarkEnd w:id="1054"/>
      <w:bookmarkEnd w:id="1055"/>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TMSI</w:t>
      </w:r>
    </w:p>
    <w:p w:rsidR="001661DA" w:rsidRPr="00653FE2" w:rsidRDefault="001661DA" w:rsidP="001661DA">
      <w:r w:rsidRPr="00653FE2">
        <w:t>See definition in clause 7.6.2.</w:t>
      </w:r>
    </w:p>
    <w:p w:rsidR="001661DA" w:rsidRPr="00653FE2" w:rsidRDefault="001661DA" w:rsidP="001661DA">
      <w:r w:rsidRPr="00653FE2">
        <w:t>If multiple service requests are present in a dialogue then this parameter shall be present in every service request.</w:t>
      </w:r>
    </w:p>
    <w:p w:rsidR="001661DA" w:rsidRPr="00653FE2" w:rsidRDefault="001661DA" w:rsidP="001661DA">
      <w:pPr>
        <w:rPr>
          <w:u w:val="single"/>
        </w:rPr>
      </w:pPr>
      <w:r w:rsidRPr="00653FE2">
        <w:rPr>
          <w:u w:val="single"/>
        </w:rPr>
        <w:t>Number of requested vectors</w:t>
      </w:r>
    </w:p>
    <w:p w:rsidR="001661DA" w:rsidRPr="00653FE2" w:rsidRDefault="001661DA" w:rsidP="001661DA">
      <w:r w:rsidRPr="00653FE2">
        <w:t>A number indicating how many authentication vectors the new VLR is prepared to receive. The previous VLR shall not return more vectors than indicated by this parameter.</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Segmentation prohibited indicator</w:t>
      </w:r>
    </w:p>
    <w:p w:rsidR="001661DA" w:rsidRPr="00653FE2" w:rsidRDefault="001661DA" w:rsidP="001661DA">
      <w:pPr>
        <w:pStyle w:val="Index1"/>
        <w:keepLines w:val="0"/>
        <w:spacing w:after="180"/>
      </w:pPr>
      <w:r w:rsidRPr="00653FE2">
        <w:t>This parameter indicates if the new VLR or SGSN allows segmentation of the response at MAP user level.</w:t>
      </w:r>
    </w:p>
    <w:p w:rsidR="001661DA" w:rsidRPr="00653FE2" w:rsidRDefault="001661DA" w:rsidP="001661DA">
      <w:pPr>
        <w:pStyle w:val="Index1"/>
        <w:keepLines w:val="0"/>
        <w:spacing w:after="180"/>
      </w:pPr>
      <w:r w:rsidRPr="00653FE2">
        <w:t>This parameter may be present only in the first request of the dialogue.</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 The IMSI is to be returned if the service succeeds.</w:t>
      </w:r>
    </w:p>
    <w:p w:rsidR="001661DA" w:rsidRPr="00653FE2" w:rsidRDefault="001661DA" w:rsidP="001661DA">
      <w:r w:rsidRPr="00653FE2">
        <w:t>If multiple service requests are present in a dialogue and the service succeeds then this parameter shall not be present in any service response other than the first one</w:t>
      </w:r>
    </w:p>
    <w:p w:rsidR="001661DA" w:rsidRPr="00653FE2" w:rsidRDefault="001661DA" w:rsidP="001661DA">
      <w:pPr>
        <w:rPr>
          <w:u w:val="single"/>
        </w:rPr>
      </w:pPr>
      <w:r w:rsidRPr="00653FE2">
        <w:rPr>
          <w:u w:val="single"/>
        </w:rPr>
        <w:t>MSC Number</w:t>
      </w:r>
    </w:p>
    <w:p w:rsidR="001661DA" w:rsidRPr="00653FE2" w:rsidRDefault="001661DA" w:rsidP="001661DA">
      <w:r w:rsidRPr="00653FE2">
        <w:t>This is the ISDN number assigned to the MSC currently serving the MS. This parameter shall be present if the MTRF Supported flag is present.</w:t>
      </w:r>
    </w:p>
    <w:p w:rsidR="001661DA" w:rsidRPr="00653FE2" w:rsidRDefault="001661DA" w:rsidP="001661DA">
      <w:pPr>
        <w:rPr>
          <w:u w:val="single"/>
        </w:rPr>
      </w:pPr>
      <w:r w:rsidRPr="00653FE2">
        <w:rPr>
          <w:u w:val="single"/>
        </w:rPr>
        <w:t>Previous Location Area Id</w:t>
      </w:r>
    </w:p>
    <w:p w:rsidR="001661DA" w:rsidRPr="00653FE2" w:rsidRDefault="001661DA" w:rsidP="001661DA">
      <w:r w:rsidRPr="00653FE2">
        <w:t>See definition in clause 7.6.2. Together with the TMSI the Previous Location Area Id can be used to derive the IMSI.</w:t>
      </w:r>
    </w:p>
    <w:p w:rsidR="001661DA" w:rsidRPr="00653FE2" w:rsidRDefault="001661DA" w:rsidP="001661DA">
      <w:pPr>
        <w:keepNext/>
        <w:keepLines/>
        <w:rPr>
          <w:u w:val="single"/>
        </w:rPr>
      </w:pPr>
      <w:r w:rsidRPr="00653FE2">
        <w:rPr>
          <w:u w:val="single"/>
        </w:rPr>
        <w:t>Authentication set</w:t>
      </w:r>
    </w:p>
    <w:p w:rsidR="001661DA" w:rsidRPr="00653FE2" w:rsidRDefault="001661DA" w:rsidP="001661DA">
      <w:pPr>
        <w:keepNext/>
        <w:keepLines/>
      </w:pPr>
      <w:r w:rsidRPr="00653FE2">
        <w:t>See definition in clause 7.6.7. If the service succeeds a list of up to five authentication sets is returned, if there are any available.</w:t>
      </w:r>
    </w:p>
    <w:p w:rsidR="001661DA" w:rsidRPr="00653FE2" w:rsidRDefault="001661DA" w:rsidP="001661DA">
      <w:pPr>
        <w:rPr>
          <w:u w:val="single"/>
        </w:rPr>
      </w:pPr>
      <w:r w:rsidRPr="00653FE2">
        <w:rPr>
          <w:u w:val="single"/>
        </w:rPr>
        <w:t>Current Security Context</w:t>
      </w:r>
    </w:p>
    <w:p w:rsidR="001661DA" w:rsidRPr="00653FE2" w:rsidRDefault="001661DA" w:rsidP="001661DA">
      <w:r w:rsidRPr="00653FE2">
        <w:t>See definition in clause 7.6.7. If the service succeeds, a list of either GSM or UMTS Security Context parameters can be returned.</w:t>
      </w:r>
    </w:p>
    <w:p w:rsidR="001661DA" w:rsidRPr="00653FE2" w:rsidRDefault="001661DA" w:rsidP="001661DA">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1661DA" w:rsidRPr="00653FE2" w:rsidRDefault="001661DA" w:rsidP="001661DA">
      <w:pPr>
        <w:rPr>
          <w:u w:val="single"/>
        </w:rPr>
      </w:pPr>
      <w:r w:rsidRPr="00653FE2">
        <w:rPr>
          <w:u w:val="single"/>
        </w:rPr>
        <w:t>MT call pending flag</w:t>
      </w:r>
    </w:p>
    <w:p w:rsidR="001661DA" w:rsidRPr="00653FE2" w:rsidRDefault="001661DA" w:rsidP="001661DA">
      <w:r w:rsidRPr="00653FE2">
        <w:t>This flag indicates by its presence that there is a Mobile Terminating call pending in the old MSC/VLR. See 3GPP TS 23.018 [97] for the use of this parameter and the conditions for its presence.</w:t>
      </w:r>
    </w:p>
    <w:p w:rsidR="001661DA" w:rsidRPr="00653FE2" w:rsidRDefault="001661DA" w:rsidP="001661DA">
      <w:pPr>
        <w:rPr>
          <w:u w:val="single"/>
        </w:rPr>
      </w:pPr>
      <w:r w:rsidRPr="00653FE2">
        <w:rPr>
          <w:u w:val="single"/>
        </w:rPr>
        <w:t>Hop Counter</w:t>
      </w:r>
    </w:p>
    <w:p w:rsidR="001661DA" w:rsidRPr="00653FE2" w:rsidRDefault="001661DA" w:rsidP="001661DA">
      <w:r w:rsidRPr="00653FE2">
        <w:t>For the use of this parameter see 3GPP TS 23.012 [23].</w:t>
      </w:r>
    </w:p>
    <w:p w:rsidR="001661DA" w:rsidRPr="00653FE2" w:rsidRDefault="001661DA" w:rsidP="001661DA">
      <w:pPr>
        <w:rPr>
          <w:u w:val="single"/>
        </w:rPr>
      </w:pPr>
      <w:r w:rsidRPr="00653FE2">
        <w:rPr>
          <w:u w:val="single"/>
        </w:rPr>
        <w:t>MTRF Supported</w:t>
      </w:r>
    </w:p>
    <w:p w:rsidR="001661DA" w:rsidRPr="00653FE2" w:rsidRDefault="001661DA" w:rsidP="001661DA">
      <w:r w:rsidRPr="00653FE2">
        <w:t>See 3GPP TS 23.018 [97] for the use of this parameter and the conditions for its presence.</w:t>
      </w:r>
    </w:p>
    <w:p w:rsidR="001661DA" w:rsidRPr="00653FE2" w:rsidRDefault="001661DA" w:rsidP="001661DA">
      <w:pPr>
        <w:rPr>
          <w:u w:val="single"/>
        </w:rPr>
      </w:pPr>
      <w:r w:rsidRPr="00653FE2">
        <w:rPr>
          <w:u w:val="single"/>
        </w:rPr>
        <w:t>VLR Number</w:t>
      </w:r>
    </w:p>
    <w:p w:rsidR="001661DA" w:rsidRPr="00653FE2" w:rsidRDefault="001661DA" w:rsidP="001661DA">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1661DA" w:rsidRPr="00653FE2" w:rsidRDefault="001661DA" w:rsidP="001661DA">
      <w:pPr>
        <w:rPr>
          <w:u w:val="single"/>
        </w:rPr>
      </w:pPr>
      <w:r w:rsidRPr="00653FE2">
        <w:rPr>
          <w:u w:val="single"/>
        </w:rPr>
        <w:t>New LMSI</w:t>
      </w:r>
    </w:p>
    <w:p w:rsidR="001661DA" w:rsidRPr="00653FE2" w:rsidRDefault="001661DA" w:rsidP="001661DA">
      <w:pPr>
        <w:keepNext/>
        <w:keepLines/>
      </w:pPr>
      <w:r w:rsidRPr="00653FE2">
        <w:t>See definition in clause 7.6.2 for LMSI. This parameter may be present if the MTRF Supported flag is present.</w:t>
      </w:r>
    </w:p>
    <w:p w:rsidR="001661DA" w:rsidRPr="00653FE2" w:rsidRDefault="001661DA" w:rsidP="001661DA">
      <w:pPr>
        <w:rPr>
          <w:u w:val="single"/>
        </w:rPr>
      </w:pPr>
      <w:r w:rsidRPr="00653FE2">
        <w:rPr>
          <w:u w:val="single"/>
        </w:rPr>
        <w:t>Last used LTE PLMN ID</w:t>
      </w:r>
    </w:p>
    <w:p w:rsidR="001661DA" w:rsidRPr="00653FE2" w:rsidRDefault="001661DA" w:rsidP="001661DA">
      <w:pPr>
        <w:keepNext/>
        <w:keepLines/>
      </w:pPr>
      <w:r w:rsidRPr="00653FE2">
        <w:t>See 3GPP TS 23.272 [143] for the use of this parameter and the conditions for its presence.</w:t>
      </w:r>
    </w:p>
    <w:p w:rsidR="001661DA" w:rsidRPr="00653FE2" w:rsidRDefault="001661DA" w:rsidP="001661DA">
      <w:pPr>
        <w:keepNext/>
        <w:keepLines/>
        <w:rPr>
          <w:u w:val="single"/>
        </w:rPr>
      </w:pPr>
      <w:r w:rsidRPr="00653FE2">
        <w:rPr>
          <w:u w:val="single"/>
        </w:rPr>
        <w:t>User error</w:t>
      </w:r>
    </w:p>
    <w:p w:rsidR="001661DA" w:rsidRPr="00653FE2" w:rsidRDefault="001661DA" w:rsidP="001661DA">
      <w:pPr>
        <w:keepNext/>
        <w:keepLines/>
      </w:pPr>
      <w:r w:rsidRPr="00653FE2">
        <w:t>This parameter is mandatory if the service fails. The following error cause defined in clause 7.6.1 may be used, depending on the nature of the fault:</w:t>
      </w:r>
    </w:p>
    <w:p w:rsidR="001661DA" w:rsidRPr="00653FE2" w:rsidRDefault="001661DA" w:rsidP="001661DA">
      <w:pPr>
        <w:pStyle w:val="B1"/>
      </w:pPr>
      <w:r w:rsidRPr="00653FE2">
        <w:t>-</w:t>
      </w:r>
      <w:r w:rsidRPr="00653FE2">
        <w:tab/>
        <w:t>unidentified subscriber.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keepNext w:val="0"/>
        <w:keepLines w:val="0"/>
        <w:rPr>
          <w:lang w:val="da-DK"/>
        </w:rPr>
      </w:pPr>
      <w:bookmarkStart w:id="1056" w:name="_Toc11331668"/>
      <w:bookmarkStart w:id="1057" w:name="_Toc36545151"/>
      <w:r w:rsidRPr="00653FE2">
        <w:rPr>
          <w:lang w:val="da-DK"/>
        </w:rPr>
        <w:t>8.1.5</w:t>
      </w:r>
      <w:r w:rsidRPr="00653FE2">
        <w:rPr>
          <w:lang w:val="da-DK"/>
        </w:rPr>
        <w:tab/>
        <w:t>Void</w:t>
      </w:r>
      <w:bookmarkEnd w:id="1056"/>
      <w:bookmarkEnd w:id="1057"/>
    </w:p>
    <w:p w:rsidR="001661DA" w:rsidRPr="00653FE2" w:rsidRDefault="001661DA" w:rsidP="001661DA">
      <w:pPr>
        <w:pStyle w:val="Heading4"/>
        <w:keepNext w:val="0"/>
        <w:keepLines w:val="0"/>
        <w:rPr>
          <w:lang w:val="da-DK"/>
        </w:rPr>
      </w:pPr>
      <w:bookmarkStart w:id="1058" w:name="_Toc11331669"/>
      <w:bookmarkStart w:id="1059" w:name="_Toc36545152"/>
      <w:r w:rsidRPr="00653FE2">
        <w:rPr>
          <w:lang w:val="da-DK"/>
        </w:rPr>
        <w:t>8.1.5.1</w:t>
      </w:r>
      <w:r w:rsidRPr="00653FE2">
        <w:rPr>
          <w:lang w:val="da-DK"/>
        </w:rPr>
        <w:tab/>
        <w:t>Void</w:t>
      </w:r>
      <w:bookmarkEnd w:id="1058"/>
      <w:bookmarkEnd w:id="1059"/>
    </w:p>
    <w:p w:rsidR="001661DA" w:rsidRPr="00653FE2" w:rsidRDefault="001661DA" w:rsidP="001661DA">
      <w:pPr>
        <w:pStyle w:val="Heading4"/>
        <w:keepNext w:val="0"/>
        <w:keepLines w:val="0"/>
        <w:rPr>
          <w:lang w:val="da-DK"/>
        </w:rPr>
      </w:pPr>
      <w:bookmarkStart w:id="1060" w:name="_Toc11331670"/>
      <w:bookmarkStart w:id="1061" w:name="_Toc36545153"/>
      <w:r w:rsidRPr="00653FE2">
        <w:rPr>
          <w:lang w:val="da-DK"/>
        </w:rPr>
        <w:t>8.1.5.2</w:t>
      </w:r>
      <w:r w:rsidRPr="00653FE2">
        <w:rPr>
          <w:lang w:val="da-DK"/>
        </w:rPr>
        <w:tab/>
        <w:t>Void</w:t>
      </w:r>
      <w:bookmarkEnd w:id="1060"/>
      <w:bookmarkEnd w:id="1061"/>
    </w:p>
    <w:p w:rsidR="001661DA" w:rsidRPr="00653FE2" w:rsidRDefault="001661DA" w:rsidP="001661DA">
      <w:pPr>
        <w:pStyle w:val="Heading4"/>
        <w:keepNext w:val="0"/>
        <w:keepLines w:val="0"/>
        <w:rPr>
          <w:lang w:val="da-DK"/>
        </w:rPr>
      </w:pPr>
      <w:bookmarkStart w:id="1062" w:name="_Toc11331671"/>
      <w:bookmarkStart w:id="1063" w:name="_Toc36545154"/>
      <w:r w:rsidRPr="00653FE2">
        <w:rPr>
          <w:lang w:val="da-DK"/>
        </w:rPr>
        <w:t>8.1.5.3</w:t>
      </w:r>
      <w:r w:rsidRPr="00653FE2">
        <w:rPr>
          <w:lang w:val="da-DK"/>
        </w:rPr>
        <w:tab/>
        <w:t>Void</w:t>
      </w:r>
      <w:bookmarkEnd w:id="1062"/>
      <w:bookmarkEnd w:id="1063"/>
    </w:p>
    <w:p w:rsidR="001661DA" w:rsidRPr="00653FE2" w:rsidRDefault="001661DA" w:rsidP="001661DA">
      <w:pPr>
        <w:pStyle w:val="Heading3"/>
        <w:keepNext w:val="0"/>
        <w:keepLines w:val="0"/>
        <w:rPr>
          <w:lang w:val="da-DK"/>
        </w:rPr>
      </w:pPr>
      <w:bookmarkStart w:id="1064" w:name="_Toc11331672"/>
      <w:bookmarkStart w:id="1065" w:name="_Toc36545155"/>
      <w:r w:rsidRPr="00653FE2">
        <w:rPr>
          <w:lang w:val="da-DK"/>
        </w:rPr>
        <w:t>8.1.6</w:t>
      </w:r>
      <w:r w:rsidRPr="00653FE2">
        <w:rPr>
          <w:lang w:val="da-DK"/>
        </w:rPr>
        <w:tab/>
        <w:t>MAP_PURGE_MS service</w:t>
      </w:r>
      <w:bookmarkEnd w:id="1064"/>
      <w:bookmarkEnd w:id="1065"/>
    </w:p>
    <w:p w:rsidR="001661DA" w:rsidRPr="00653FE2" w:rsidRDefault="001661DA" w:rsidP="001661DA">
      <w:pPr>
        <w:pStyle w:val="Heading4"/>
        <w:keepNext w:val="0"/>
        <w:keepLines w:val="0"/>
      </w:pPr>
      <w:bookmarkStart w:id="1066" w:name="_Toc11331673"/>
      <w:bookmarkStart w:id="1067" w:name="_Toc36545156"/>
      <w:r w:rsidRPr="00653FE2">
        <w:t>8.1.6.1</w:t>
      </w:r>
      <w:r w:rsidRPr="00653FE2">
        <w:tab/>
        <w:t>Definition</w:t>
      </w:r>
      <w:bookmarkEnd w:id="1066"/>
      <w:bookmarkEnd w:id="1067"/>
    </w:p>
    <w:p w:rsidR="001661DA" w:rsidRPr="00653FE2" w:rsidRDefault="001661DA" w:rsidP="001661DA">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1661DA" w:rsidRPr="00653FE2" w:rsidRDefault="001661DA" w:rsidP="001661DA">
      <w:r w:rsidRPr="00653FE2">
        <w:t>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w:t>
      </w:r>
    </w:p>
    <w:p w:rsidR="001661DA" w:rsidRPr="00653FE2" w:rsidRDefault="001661DA" w:rsidP="001661DA">
      <w:r w:rsidRPr="00653FE2">
        <w:t>In an EPS this service is used between IWF and IWF and between IWF and HSS.</w:t>
      </w:r>
    </w:p>
    <w:p w:rsidR="001661DA" w:rsidRPr="00653FE2" w:rsidRDefault="001661DA" w:rsidP="001661DA">
      <w:r w:rsidRPr="00653FE2">
        <w:t>The MAP_PURGE_MS service is a confirmed service using the primitives defined in table 8.1/6.</w:t>
      </w:r>
    </w:p>
    <w:p w:rsidR="001661DA" w:rsidRPr="00653FE2" w:rsidRDefault="001661DA" w:rsidP="001661DA">
      <w:pPr>
        <w:pStyle w:val="Heading4"/>
        <w:keepNext w:val="0"/>
        <w:keepLines w:val="0"/>
      </w:pPr>
      <w:bookmarkStart w:id="1068" w:name="_Toc11331674"/>
      <w:bookmarkStart w:id="1069" w:name="_Toc36545157"/>
      <w:r w:rsidRPr="00653FE2">
        <w:t>8.1.6.2</w:t>
      </w:r>
      <w:r w:rsidRPr="00653FE2">
        <w:tab/>
        <w:t>Service primitives</w:t>
      </w:r>
      <w:bookmarkEnd w:id="1068"/>
      <w:bookmarkEnd w:id="1069"/>
    </w:p>
    <w:p w:rsidR="001661DA" w:rsidRPr="00653FE2" w:rsidRDefault="001661DA" w:rsidP="001661DA">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1661DA" w:rsidRPr="00653FE2" w:rsidTr="003B6562">
        <w:trPr>
          <w:jc w:val="center"/>
        </w:trPr>
        <w:tc>
          <w:tcPr>
            <w:tcW w:w="3629"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VLR number</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Freeze TMSI</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Freeze P-TMSI</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Freeze M-TMSI</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SGSN number</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Last known location</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29"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070" w:name="_Toc11331675"/>
      <w:bookmarkStart w:id="1071" w:name="_Toc36545158"/>
      <w:r w:rsidRPr="00653FE2">
        <w:t>8.1.6.3</w:t>
      </w:r>
      <w:r w:rsidRPr="00653FE2">
        <w:tab/>
        <w:t>Parameter definitions and use</w:t>
      </w:r>
      <w:bookmarkEnd w:id="1070"/>
      <w:bookmarkEnd w:id="1071"/>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keepNext/>
        <w:keepLines/>
        <w:rPr>
          <w:u w:val="single"/>
        </w:rPr>
      </w:pPr>
      <w:r w:rsidRPr="00653FE2">
        <w:rPr>
          <w:u w:val="single"/>
        </w:rPr>
        <w:t>IMSI</w:t>
      </w:r>
    </w:p>
    <w:p w:rsidR="001661DA" w:rsidRPr="00653FE2" w:rsidRDefault="001661DA" w:rsidP="001661DA">
      <w:pPr>
        <w:keepNext/>
        <w:keepLines/>
      </w:pPr>
      <w:r w:rsidRPr="00653FE2">
        <w:t>See definition in clause 7.6.2.</w:t>
      </w:r>
    </w:p>
    <w:p w:rsidR="001661DA" w:rsidRPr="00653FE2" w:rsidRDefault="001661DA" w:rsidP="001661DA">
      <w:pPr>
        <w:rPr>
          <w:u w:val="single"/>
        </w:rPr>
      </w:pPr>
      <w:r w:rsidRPr="00653FE2">
        <w:rPr>
          <w:u w:val="single"/>
        </w:rPr>
        <w:t>VLR number</w:t>
      </w:r>
    </w:p>
    <w:p w:rsidR="001661DA" w:rsidRPr="00653FE2" w:rsidRDefault="001661DA" w:rsidP="001661DA">
      <w:r w:rsidRPr="00653FE2">
        <w:t>Shall be present if the sender is VLR. See definition in clause 7.6.2.</w:t>
      </w:r>
    </w:p>
    <w:p w:rsidR="001661DA" w:rsidRPr="00653FE2" w:rsidRDefault="001661DA" w:rsidP="001661DA">
      <w:pPr>
        <w:rPr>
          <w:u w:val="single"/>
        </w:rPr>
      </w:pPr>
      <w:r w:rsidRPr="00653FE2">
        <w:rPr>
          <w:u w:val="single"/>
        </w:rPr>
        <w:t>SGSN number</w:t>
      </w:r>
    </w:p>
    <w:p w:rsidR="001661DA" w:rsidRPr="00653FE2" w:rsidRDefault="001661DA" w:rsidP="001661DA">
      <w:r w:rsidRPr="00653FE2">
        <w:t>Shall be present if the sender is SGSN. See definition in clause 7.6.2.</w:t>
      </w:r>
    </w:p>
    <w:p w:rsidR="001661DA" w:rsidRPr="00653FE2" w:rsidRDefault="001661DA" w:rsidP="001661DA">
      <w:r w:rsidRPr="00653FE2">
        <w:t>In an EPS, this parameter may contain the IWF number.</w:t>
      </w:r>
    </w:p>
    <w:p w:rsidR="001661DA" w:rsidRPr="00653FE2" w:rsidRDefault="001661DA" w:rsidP="001661DA">
      <w:pPr>
        <w:rPr>
          <w:u w:val="single"/>
        </w:rPr>
      </w:pPr>
      <w:r w:rsidRPr="00653FE2">
        <w:rPr>
          <w:u w:val="single"/>
        </w:rPr>
        <w:t>Freeze TMSI</w:t>
      </w:r>
    </w:p>
    <w:p w:rsidR="001661DA" w:rsidRPr="00653FE2" w:rsidRDefault="001661DA" w:rsidP="001661DA">
      <w:r w:rsidRPr="00653FE2">
        <w:t>This parameter is sent to the VLR to indicate that the TMSI has to be frozen. It shall be present if the received VLR number matches the stored VLR number.</w:t>
      </w:r>
    </w:p>
    <w:p w:rsidR="001661DA" w:rsidRPr="00653FE2" w:rsidRDefault="001661DA" w:rsidP="001661DA">
      <w:pPr>
        <w:rPr>
          <w:u w:val="single"/>
        </w:rPr>
      </w:pPr>
      <w:r w:rsidRPr="00653FE2">
        <w:rPr>
          <w:u w:val="single"/>
        </w:rPr>
        <w:t>Freeze P-TMSI</w:t>
      </w:r>
    </w:p>
    <w:p w:rsidR="001661DA" w:rsidRPr="00653FE2" w:rsidRDefault="001661DA" w:rsidP="001661DA">
      <w:r w:rsidRPr="00653FE2">
        <w:t>This parameter is sent to the SGSN to indicate that the P-TMSI has to be frozen. It shall be present if the received SGSN number matches the stored SGSN number.</w:t>
      </w:r>
    </w:p>
    <w:p w:rsidR="001661DA" w:rsidRPr="00653FE2" w:rsidRDefault="001661DA" w:rsidP="001661DA">
      <w:pPr>
        <w:rPr>
          <w:u w:val="single"/>
        </w:rPr>
      </w:pPr>
      <w:r w:rsidRPr="00653FE2">
        <w:rPr>
          <w:u w:val="single"/>
        </w:rPr>
        <w:t>Freeze M-TMSI</w:t>
      </w:r>
    </w:p>
    <w:p w:rsidR="001661DA" w:rsidRPr="00653FE2" w:rsidRDefault="001661DA" w:rsidP="001661DA">
      <w:r w:rsidRPr="00653FE2">
        <w:t>This parameter is sent to the IWF to indicate that the M-TMSI has to be frozen. It shall be present if the received node number matches the stored IWF number.</w:t>
      </w:r>
    </w:p>
    <w:p w:rsidR="001661DA" w:rsidRPr="00653FE2" w:rsidRDefault="001661DA" w:rsidP="001661DA">
      <w:pPr>
        <w:rPr>
          <w:u w:val="single"/>
        </w:rPr>
      </w:pPr>
      <w:r w:rsidRPr="00653FE2">
        <w:rPr>
          <w:u w:val="single"/>
        </w:rPr>
        <w:t>Last known location</w:t>
      </w:r>
    </w:p>
    <w:p w:rsidR="001661DA" w:rsidRPr="00653FE2" w:rsidRDefault="001661DA" w:rsidP="001661DA">
      <w:r w:rsidRPr="00653FE2">
        <w:t>This parameter contains the last known location of the purged UE.</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definition of provider errors in clause 7.6.1.</w:t>
      </w:r>
    </w:p>
    <w:p w:rsidR="001661DA" w:rsidRPr="00653FE2" w:rsidRDefault="001661DA" w:rsidP="001661DA">
      <w:pPr>
        <w:pStyle w:val="Heading3"/>
        <w:keepNext w:val="0"/>
        <w:keepLines w:val="0"/>
      </w:pPr>
      <w:bookmarkStart w:id="1072" w:name="_Toc11331676"/>
      <w:bookmarkStart w:id="1073" w:name="_Toc36545159"/>
      <w:r w:rsidRPr="00653FE2">
        <w:t>8.1.7</w:t>
      </w:r>
      <w:r w:rsidRPr="00653FE2">
        <w:tab/>
        <w:t>MAP_UPDATE_GPRS_LOCATION service</w:t>
      </w:r>
      <w:bookmarkEnd w:id="1072"/>
      <w:bookmarkEnd w:id="1073"/>
    </w:p>
    <w:p w:rsidR="001661DA" w:rsidRPr="00653FE2" w:rsidRDefault="001661DA" w:rsidP="001661DA">
      <w:pPr>
        <w:pStyle w:val="Heading4"/>
        <w:keepNext w:val="0"/>
        <w:keepLines w:val="0"/>
      </w:pPr>
      <w:bookmarkStart w:id="1074" w:name="_Toc11331677"/>
      <w:bookmarkStart w:id="1075" w:name="_Toc36545160"/>
      <w:r w:rsidRPr="00653FE2">
        <w:t>8.1.7.1</w:t>
      </w:r>
      <w:r w:rsidRPr="00653FE2">
        <w:tab/>
        <w:t>Definition</w:t>
      </w:r>
      <w:bookmarkEnd w:id="1074"/>
      <w:bookmarkEnd w:id="1075"/>
    </w:p>
    <w:p w:rsidR="001661DA" w:rsidRPr="00653FE2" w:rsidRDefault="001661DA" w:rsidP="001661DA">
      <w:r w:rsidRPr="00653FE2">
        <w:t>This service is used by the SGSN to update the location information stored in the HLR.</w:t>
      </w:r>
    </w:p>
    <w:p w:rsidR="001661DA" w:rsidRPr="00653FE2" w:rsidRDefault="001661DA" w:rsidP="001661DA">
      <w:r w:rsidRPr="00653FE2">
        <w:t>In an EPS, this service is used between IWF and IWF and between IWF and HSS.</w:t>
      </w:r>
    </w:p>
    <w:p w:rsidR="001661DA" w:rsidRPr="00653FE2" w:rsidRDefault="001661DA" w:rsidP="001661DA">
      <w:r w:rsidRPr="00653FE2">
        <w:t>The MAP_UPDATE_GPRS_LOCATION service is a confirmed service using the service primitives given in table 8.1/7.</w:t>
      </w:r>
    </w:p>
    <w:p w:rsidR="001661DA" w:rsidRPr="00653FE2" w:rsidRDefault="001661DA" w:rsidP="001661DA">
      <w:pPr>
        <w:pStyle w:val="Heading4"/>
        <w:keepNext w:val="0"/>
        <w:keepLines w:val="0"/>
      </w:pPr>
      <w:bookmarkStart w:id="1076" w:name="_Toc11331678"/>
      <w:bookmarkStart w:id="1077" w:name="_Toc36545161"/>
      <w:r w:rsidRPr="00653FE2">
        <w:t>8.1.7.2</w:t>
      </w:r>
      <w:r w:rsidRPr="00653FE2">
        <w:tab/>
        <w:t>Service primitives</w:t>
      </w:r>
      <w:bookmarkEnd w:id="1076"/>
      <w:bookmarkEnd w:id="1077"/>
    </w:p>
    <w:p w:rsidR="001661DA" w:rsidRPr="00653FE2" w:rsidRDefault="001661DA" w:rsidP="001661DA">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1661DA" w:rsidRPr="00653FE2" w:rsidTr="003B6562">
        <w:trPr>
          <w:tblHeader/>
          <w:jc w:val="center"/>
        </w:trPr>
        <w:tc>
          <w:tcPr>
            <w:tcW w:w="4504" w:type="dxa"/>
          </w:tcPr>
          <w:p w:rsidR="001661DA" w:rsidRPr="00653FE2" w:rsidRDefault="001661DA" w:rsidP="003B6562">
            <w:pPr>
              <w:pStyle w:val="TAH"/>
              <w:keepNext w:val="0"/>
              <w:keepLines w:val="0"/>
            </w:pPr>
            <w:r w:rsidRPr="00653FE2">
              <w:t>Parameter name</w:t>
            </w:r>
          </w:p>
        </w:tc>
        <w:tc>
          <w:tcPr>
            <w:tcW w:w="1134" w:type="dxa"/>
          </w:tcPr>
          <w:p w:rsidR="001661DA" w:rsidRPr="00653FE2" w:rsidRDefault="001661DA" w:rsidP="003B6562">
            <w:pPr>
              <w:pStyle w:val="TAH"/>
              <w:keepNext w:val="0"/>
              <w:keepLines w:val="0"/>
            </w:pPr>
            <w:r w:rsidRPr="00653FE2">
              <w:t>Request</w:t>
            </w:r>
          </w:p>
        </w:tc>
        <w:tc>
          <w:tcPr>
            <w:tcW w:w="1275" w:type="dxa"/>
          </w:tcPr>
          <w:p w:rsidR="001661DA" w:rsidRPr="00653FE2" w:rsidRDefault="001661DA" w:rsidP="003B6562">
            <w:pPr>
              <w:pStyle w:val="TAH"/>
              <w:keepNext w:val="0"/>
              <w:keepLines w:val="0"/>
            </w:pPr>
            <w:r w:rsidRPr="00653FE2">
              <w:t>Indication</w:t>
            </w:r>
          </w:p>
        </w:tc>
        <w:tc>
          <w:tcPr>
            <w:tcW w:w="1276" w:type="dxa"/>
          </w:tcPr>
          <w:p w:rsidR="001661DA" w:rsidRPr="00653FE2" w:rsidRDefault="001661DA" w:rsidP="003B6562">
            <w:pPr>
              <w:pStyle w:val="TAH"/>
              <w:keepNext w:val="0"/>
              <w:keepLines w:val="0"/>
            </w:pPr>
            <w:r w:rsidRPr="00653FE2">
              <w:t>Response</w:t>
            </w:r>
          </w:p>
        </w:tc>
        <w:tc>
          <w:tcPr>
            <w:tcW w:w="1099"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Invoke Id</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099"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IMSI</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SGSN number</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SGSN address</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Supported CAMEL Phases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SoLSA Support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Super-Charger Supported in Serving Network Entity</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GPRS enhancements support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lang w:eastAsia="ja-JP"/>
              </w:rPr>
              <w:t>Supported LCS Capability Sets</w:t>
            </w:r>
          </w:p>
        </w:tc>
        <w:tc>
          <w:tcPr>
            <w:tcW w:w="1134" w:type="dxa"/>
          </w:tcPr>
          <w:p w:rsidR="001661DA" w:rsidRPr="00653FE2" w:rsidRDefault="001661DA" w:rsidP="003B6562">
            <w:pPr>
              <w:pStyle w:val="TAC"/>
              <w:keepNext w:val="0"/>
              <w:keepLines w:val="0"/>
            </w:pPr>
            <w:r w:rsidRPr="00653FE2">
              <w:rPr>
                <w:lang w:eastAsia="ja-JP"/>
              </w:rPr>
              <w:t>C</w:t>
            </w:r>
          </w:p>
        </w:tc>
        <w:tc>
          <w:tcPr>
            <w:tcW w:w="1275" w:type="dxa"/>
          </w:tcPr>
          <w:p w:rsidR="001661DA" w:rsidRPr="00653FE2" w:rsidRDefault="001661DA" w:rsidP="003B6562">
            <w:pPr>
              <w:pStyle w:val="TAC"/>
              <w:keepNext w:val="0"/>
              <w:keepLines w:val="0"/>
            </w:pPr>
            <w:r w:rsidRPr="00653FE2">
              <w:rPr>
                <w:lang w:eastAsia="ja-JP"/>
              </w:rPr>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Offered CAMEL 4 CSIs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LD"/>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Inform Previous Network Entity</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PS LCS Not Supported by UE</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V-GMLC Address</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Call barring support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IMEISV</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Skip Subscriber Data Update</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Supported RAT Types Indicator</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EPS Info</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Serving Node Type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Supported Features</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Used RAT Type</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GPRS Subscription Data not needed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Node-Type-Indicator</w:t>
            </w:r>
          </w:p>
        </w:tc>
        <w:tc>
          <w:tcPr>
            <w:tcW w:w="1134" w:type="dxa"/>
          </w:tcPr>
          <w:p w:rsidR="001661DA" w:rsidRPr="00653FE2" w:rsidRDefault="001661DA" w:rsidP="003B6562">
            <w:pPr>
              <w:pStyle w:val="TAC"/>
              <w:keepNext w:val="0"/>
              <w:keepLines w:val="0"/>
            </w:pPr>
            <w:r w:rsidRPr="00653FE2">
              <w:t>U</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Area Restricted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UE Reachable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T-ADS Data Retrieval Support Indicator</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Homogeneous Support Of IMS Voice Over PS Sessions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UE SRVCC Capability</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rFonts w:hint="eastAsia"/>
                <w:lang w:val="en-US" w:eastAsia="zh-CN"/>
              </w:rPr>
              <w:t>Equivalent PLMN List</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eastAsia="zh-CN"/>
              </w:rPr>
            </w:pPr>
            <w:r w:rsidRPr="00653FE2">
              <w:rPr>
                <w:rFonts w:hint="eastAsia"/>
                <w:lang w:eastAsia="zh-CN"/>
              </w:rPr>
              <w:t>SMS-Only</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eastAsia="zh-CN"/>
              </w:rPr>
            </w:pPr>
            <w:r w:rsidRPr="00653FE2">
              <w:rPr>
                <w:rFonts w:hint="eastAsia"/>
                <w:lang w:eastAsia="zh-CN"/>
              </w:rPr>
              <w:t>Removal of MME Registration for SMS</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rPr>
                <w:lang w:val="en-US" w:eastAsia="zh-CN"/>
              </w:rPr>
              <w:t>MSISDN-less Operation Supported</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spacing w:after="0"/>
              <w:rPr>
                <w:rFonts w:ascii="Arial" w:hAnsi="Arial"/>
                <w:sz w:val="18"/>
                <w:lang w:val="en-US" w:eastAsia="zh-CN"/>
              </w:rPr>
            </w:pPr>
            <w:r w:rsidRPr="00653FE2">
              <w:rPr>
                <w:rFonts w:ascii="Arial" w:hAnsi="Arial"/>
                <w:sz w:val="18"/>
                <w:lang w:val="en-US" w:eastAsia="zh-CN"/>
              </w:rPr>
              <w:t>SGSN Name</w:t>
            </w:r>
          </w:p>
        </w:tc>
        <w:tc>
          <w:tcPr>
            <w:tcW w:w="1134"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5"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6" w:type="dxa"/>
          </w:tcPr>
          <w:p w:rsidR="001661DA" w:rsidRPr="00653FE2" w:rsidRDefault="001661DA" w:rsidP="003B6562">
            <w:pPr>
              <w:spacing w:after="0"/>
              <w:jc w:val="center"/>
              <w:rPr>
                <w:rFonts w:ascii="Arial" w:hAnsi="Arial"/>
                <w:sz w:val="18"/>
              </w:rPr>
            </w:pPr>
          </w:p>
        </w:tc>
        <w:tc>
          <w:tcPr>
            <w:tcW w:w="1099" w:type="dxa"/>
          </w:tcPr>
          <w:p w:rsidR="001661DA" w:rsidRPr="00653FE2" w:rsidRDefault="001661DA" w:rsidP="003B6562">
            <w:pPr>
              <w:spacing w:after="0"/>
              <w:jc w:val="center"/>
              <w:rPr>
                <w:rFonts w:ascii="Arial" w:hAnsi="Arial"/>
                <w:sz w:val="18"/>
              </w:rPr>
            </w:pPr>
          </w:p>
        </w:tc>
      </w:tr>
      <w:tr w:rsidR="001661DA" w:rsidRPr="00653FE2" w:rsidTr="003B6562">
        <w:trPr>
          <w:jc w:val="center"/>
        </w:trPr>
        <w:tc>
          <w:tcPr>
            <w:tcW w:w="4504" w:type="dxa"/>
          </w:tcPr>
          <w:p w:rsidR="001661DA" w:rsidRPr="00653FE2" w:rsidRDefault="001661DA" w:rsidP="003B6562">
            <w:pPr>
              <w:spacing w:after="0"/>
              <w:rPr>
                <w:rFonts w:ascii="Arial" w:hAnsi="Arial"/>
                <w:sz w:val="18"/>
                <w:lang w:val="en-US" w:eastAsia="zh-CN"/>
              </w:rPr>
            </w:pPr>
            <w:r w:rsidRPr="00653FE2">
              <w:rPr>
                <w:rFonts w:ascii="Arial" w:hAnsi="Arial"/>
                <w:sz w:val="18"/>
                <w:lang w:val="en-US" w:eastAsia="zh-CN"/>
              </w:rPr>
              <w:t>SGSN Realm</w:t>
            </w:r>
          </w:p>
        </w:tc>
        <w:tc>
          <w:tcPr>
            <w:tcW w:w="1134"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5"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6" w:type="dxa"/>
          </w:tcPr>
          <w:p w:rsidR="001661DA" w:rsidRPr="00653FE2" w:rsidRDefault="001661DA" w:rsidP="003B6562">
            <w:pPr>
              <w:spacing w:after="0"/>
              <w:jc w:val="center"/>
              <w:rPr>
                <w:rFonts w:ascii="Arial" w:hAnsi="Arial"/>
                <w:sz w:val="18"/>
              </w:rPr>
            </w:pPr>
          </w:p>
        </w:tc>
        <w:tc>
          <w:tcPr>
            <w:tcW w:w="1099" w:type="dxa"/>
          </w:tcPr>
          <w:p w:rsidR="001661DA" w:rsidRPr="00653FE2" w:rsidRDefault="001661DA" w:rsidP="003B6562">
            <w:pPr>
              <w:spacing w:after="0"/>
              <w:jc w:val="center"/>
              <w:rPr>
                <w:rFonts w:ascii="Arial" w:hAnsi="Arial"/>
                <w:sz w:val="18"/>
              </w:rPr>
            </w:pPr>
          </w:p>
        </w:tc>
      </w:tr>
      <w:tr w:rsidR="001661DA" w:rsidRPr="00653FE2" w:rsidTr="003B6562">
        <w:trPr>
          <w:jc w:val="center"/>
        </w:trPr>
        <w:tc>
          <w:tcPr>
            <w:tcW w:w="4504" w:type="dxa"/>
          </w:tcPr>
          <w:p w:rsidR="001661DA" w:rsidRPr="00653FE2" w:rsidRDefault="001661DA" w:rsidP="003B6562">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5"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6" w:type="dxa"/>
          </w:tcPr>
          <w:p w:rsidR="001661DA" w:rsidRPr="00653FE2" w:rsidRDefault="001661DA" w:rsidP="003B6562">
            <w:pPr>
              <w:spacing w:after="0"/>
              <w:jc w:val="center"/>
              <w:rPr>
                <w:rFonts w:ascii="Arial" w:hAnsi="Arial"/>
                <w:sz w:val="18"/>
              </w:rPr>
            </w:pPr>
          </w:p>
        </w:tc>
        <w:tc>
          <w:tcPr>
            <w:tcW w:w="1099" w:type="dxa"/>
          </w:tcPr>
          <w:p w:rsidR="001661DA" w:rsidRPr="00653FE2" w:rsidRDefault="001661DA" w:rsidP="003B6562">
            <w:pPr>
              <w:spacing w:after="0"/>
              <w:jc w:val="center"/>
              <w:rPr>
                <w:rFonts w:ascii="Arial" w:hAnsi="Arial"/>
                <w:sz w:val="18"/>
              </w:rPr>
            </w:pPr>
          </w:p>
        </w:tc>
      </w:tr>
      <w:tr w:rsidR="001661DA" w:rsidRPr="00653FE2" w:rsidTr="003B6562">
        <w:trPr>
          <w:jc w:val="center"/>
        </w:trPr>
        <w:tc>
          <w:tcPr>
            <w:tcW w:w="4504" w:type="dxa"/>
          </w:tcPr>
          <w:p w:rsidR="001661DA" w:rsidRPr="00653FE2" w:rsidRDefault="001661DA" w:rsidP="003B6562">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5"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276" w:type="dxa"/>
          </w:tcPr>
          <w:p w:rsidR="001661DA" w:rsidRPr="00653FE2" w:rsidRDefault="001661DA" w:rsidP="003B6562">
            <w:pPr>
              <w:spacing w:after="0"/>
              <w:jc w:val="center"/>
              <w:rPr>
                <w:rFonts w:ascii="Arial" w:hAnsi="Arial"/>
                <w:sz w:val="18"/>
              </w:rPr>
            </w:pPr>
          </w:p>
        </w:tc>
        <w:tc>
          <w:tcPr>
            <w:tcW w:w="1099" w:type="dxa"/>
          </w:tcPr>
          <w:p w:rsidR="001661DA" w:rsidRPr="00653FE2" w:rsidRDefault="001661DA" w:rsidP="003B6562">
            <w:pPr>
              <w:spacing w:after="0"/>
              <w:jc w:val="center"/>
              <w:rPr>
                <w:rFonts w:ascii="Arial" w:hAnsi="Arial"/>
                <w:sz w:val="18"/>
              </w:rPr>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Reset-IDs Supported</w:t>
            </w:r>
          </w:p>
        </w:tc>
        <w:tc>
          <w:tcPr>
            <w:tcW w:w="1134" w:type="dxa"/>
          </w:tcPr>
          <w:p w:rsidR="001661DA" w:rsidRPr="00653FE2" w:rsidRDefault="001661DA" w:rsidP="003B6562">
            <w:pPr>
              <w:pStyle w:val="TAC"/>
              <w:keepNext w:val="0"/>
              <w:keepLines w:val="0"/>
            </w:pPr>
            <w:r w:rsidRPr="00653FE2">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ADD Capability</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U</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rPr>
                <w:lang w:val="fr-FR"/>
              </w:rPr>
            </w:pPr>
            <w:r w:rsidRPr="00653FE2">
              <w:rPr>
                <w:lang w:val="fr-FR"/>
              </w:rPr>
              <w:t>SGSN-MME Separation Support Indicator</w:t>
            </w:r>
          </w:p>
        </w:tc>
        <w:tc>
          <w:tcPr>
            <w:tcW w:w="1134" w:type="dxa"/>
          </w:tcPr>
          <w:p w:rsidR="001661DA" w:rsidRPr="00653FE2" w:rsidRDefault="001661DA" w:rsidP="003B6562">
            <w:pPr>
              <w:pStyle w:val="TAC"/>
              <w:keepNext w:val="0"/>
              <w:keepLines w:val="0"/>
              <w:rPr>
                <w:lang w:val="fr-FR"/>
              </w:rPr>
            </w:pPr>
          </w:p>
        </w:tc>
        <w:tc>
          <w:tcPr>
            <w:tcW w:w="1275" w:type="dxa"/>
          </w:tcPr>
          <w:p w:rsidR="001661DA" w:rsidRPr="00653FE2" w:rsidRDefault="001661DA" w:rsidP="003B6562">
            <w:pPr>
              <w:pStyle w:val="TAC"/>
              <w:keepNext w:val="0"/>
              <w:keepLines w:val="0"/>
              <w:rPr>
                <w:lang w:val="fr-FR"/>
              </w:rPr>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HLR number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User error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Provider error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pPr>
      <w:bookmarkStart w:id="1078" w:name="_Toc11331679"/>
      <w:bookmarkStart w:id="1079" w:name="_Toc36545162"/>
      <w:r w:rsidRPr="00653FE2">
        <w:t>8.1.7.3</w:t>
      </w:r>
      <w:r w:rsidRPr="00653FE2">
        <w:tab/>
        <w:t>Parameter definitions and use</w:t>
      </w:r>
      <w:bookmarkEnd w:id="1078"/>
      <w:bookmarkEnd w:id="1079"/>
    </w:p>
    <w:p w:rsidR="001661DA" w:rsidRPr="00653FE2" w:rsidRDefault="001661DA" w:rsidP="001661DA">
      <w:pPr>
        <w:keepNext/>
        <w:keepLines/>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SGSN number</w:t>
      </w:r>
    </w:p>
    <w:p w:rsidR="001661DA" w:rsidRPr="00653FE2" w:rsidRDefault="001661DA" w:rsidP="001661DA">
      <w:r w:rsidRPr="00653FE2">
        <w:t>See definition in clause 7.6.2.</w:t>
      </w:r>
    </w:p>
    <w:p w:rsidR="001661DA" w:rsidRPr="00653FE2" w:rsidRDefault="001661DA" w:rsidP="001661DA">
      <w:r w:rsidRPr="00653FE2">
        <w:t>In an EPS, this parameter is populated with an IWF number if received from an IWF.</w:t>
      </w:r>
    </w:p>
    <w:p w:rsidR="001661DA" w:rsidRPr="00653FE2" w:rsidRDefault="001661DA" w:rsidP="001661DA">
      <w:pPr>
        <w:rPr>
          <w:u w:val="single"/>
        </w:rPr>
      </w:pPr>
      <w:r w:rsidRPr="00653FE2">
        <w:rPr>
          <w:u w:val="single"/>
        </w:rPr>
        <w:t>SGSN address</w:t>
      </w:r>
    </w:p>
    <w:p w:rsidR="001661DA" w:rsidRPr="00653FE2" w:rsidRDefault="001661DA" w:rsidP="001661DA">
      <w:r w:rsidRPr="00653FE2">
        <w:t>See definition in clause 7.6.2.</w:t>
      </w:r>
    </w:p>
    <w:p w:rsidR="001661DA" w:rsidRPr="00653FE2" w:rsidRDefault="001661DA" w:rsidP="001661DA">
      <w:r w:rsidRPr="00653FE2">
        <w:t>In an EPS, this parameter is populated with an IWF address if received from an IWF.</w:t>
      </w:r>
    </w:p>
    <w:p w:rsidR="001661DA" w:rsidRPr="00653FE2" w:rsidRDefault="001661DA" w:rsidP="001661DA">
      <w:pPr>
        <w:outlineLvl w:val="0"/>
        <w:rPr>
          <w:u w:val="single"/>
        </w:rPr>
      </w:pPr>
      <w:r w:rsidRPr="00653FE2">
        <w:rPr>
          <w:u w:val="single"/>
        </w:rPr>
        <w:t>Supported CAMEL Phases</w:t>
      </w:r>
    </w:p>
    <w:p w:rsidR="001661DA" w:rsidRPr="00653FE2" w:rsidRDefault="001661DA" w:rsidP="001661DA">
      <w:pPr>
        <w:rPr>
          <w:u w:val="single"/>
        </w:rPr>
      </w:pPr>
      <w:r w:rsidRPr="00653FE2">
        <w:t>This parameter indicates which phases of CAMEL are supported.</w:t>
      </w:r>
      <w:r w:rsidRPr="00653FE2">
        <w:rPr>
          <w:u w:val="single"/>
        </w:rPr>
        <w:t xml:space="preserve"> The SGSN can only support CAMEL phase 3 or greater.</w:t>
      </w:r>
    </w:p>
    <w:p w:rsidR="001661DA" w:rsidRPr="00653FE2" w:rsidRDefault="001661DA" w:rsidP="001661DA">
      <w:pPr>
        <w:rPr>
          <w:u w:val="single"/>
        </w:rPr>
      </w:pPr>
      <w:r w:rsidRPr="00653FE2">
        <w:rPr>
          <w:u w:val="single"/>
        </w:rPr>
        <w:t>SoLSA Support Indicator</w:t>
      </w:r>
    </w:p>
    <w:p w:rsidR="001661DA" w:rsidRPr="00653FE2" w:rsidRDefault="001661DA" w:rsidP="001661DA">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1661DA" w:rsidRPr="00653FE2" w:rsidRDefault="001661DA" w:rsidP="001661DA">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1661DA" w:rsidRPr="00653FE2" w:rsidRDefault="001661DA" w:rsidP="001661DA">
      <w:pPr>
        <w:rPr>
          <w:u w:val="single"/>
        </w:rPr>
      </w:pPr>
      <w:r w:rsidRPr="00653FE2">
        <w:rPr>
          <w:u w:val="single"/>
        </w:rPr>
        <w:t>Super-Charger Supported in Serving Network Entity</w:t>
      </w:r>
    </w:p>
    <w:p w:rsidR="001661DA" w:rsidRPr="00653FE2" w:rsidRDefault="001661DA" w:rsidP="001661DA">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1661DA" w:rsidRPr="00653FE2" w:rsidRDefault="001661DA" w:rsidP="001661DA">
      <w:pPr>
        <w:rPr>
          <w:u w:val="single"/>
        </w:rPr>
      </w:pPr>
      <w:r w:rsidRPr="00653FE2">
        <w:t>If this parameter is absent then the SGSN does not support the Super-Charger functionality.</w:t>
      </w:r>
    </w:p>
    <w:p w:rsidR="001661DA" w:rsidRPr="00653FE2" w:rsidRDefault="001661DA" w:rsidP="001661DA">
      <w:pPr>
        <w:rPr>
          <w:u w:val="single"/>
        </w:rPr>
      </w:pPr>
      <w:r w:rsidRPr="00653FE2">
        <w:rPr>
          <w:u w:val="single"/>
        </w:rPr>
        <w:t>GPRS enhancements support indicator</w:t>
      </w:r>
    </w:p>
    <w:p w:rsidR="001661DA" w:rsidRPr="00653FE2" w:rsidRDefault="001661DA" w:rsidP="001661DA">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rsidR="001661DA" w:rsidRPr="00653FE2" w:rsidRDefault="001661DA" w:rsidP="001661DA">
      <w:pPr>
        <w:rPr>
          <w:u w:val="single"/>
        </w:rPr>
      </w:pPr>
      <w:r w:rsidRPr="00653FE2">
        <w:rPr>
          <w:u w:val="single"/>
        </w:rPr>
        <w:t>HLR number</w:t>
      </w:r>
    </w:p>
    <w:p w:rsidR="001661DA" w:rsidRPr="00653FE2" w:rsidRDefault="001661DA" w:rsidP="001661DA">
      <w:r w:rsidRPr="00653FE2">
        <w:t>See definition in clause 7.6.2. The presence of this parameter is mandatory in case of successful HLR updating.</w:t>
      </w:r>
    </w:p>
    <w:p w:rsidR="001661DA" w:rsidRPr="00653FE2" w:rsidRDefault="001661DA" w:rsidP="001661DA">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1661DA" w:rsidRPr="00653FE2" w:rsidRDefault="001661DA" w:rsidP="001661DA">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rsidR="001661DA" w:rsidRPr="00653FE2" w:rsidRDefault="001661DA" w:rsidP="001661DA">
      <w:r w:rsidRPr="00653FE2">
        <w:t>The SGSN is not allowed to indicate support for LCS capability set 1.</w:t>
      </w:r>
    </w:p>
    <w:p w:rsidR="001661DA" w:rsidRPr="00653FE2" w:rsidRDefault="001661DA" w:rsidP="001661DA">
      <w:r w:rsidRPr="00653FE2">
        <w:t>If this parameter is absent then the SGSN does not support LCS at all.</w:t>
      </w:r>
    </w:p>
    <w:p w:rsidR="001661DA" w:rsidRPr="00653FE2" w:rsidRDefault="001661DA" w:rsidP="001661DA">
      <w:pPr>
        <w:rPr>
          <w:u w:val="single"/>
        </w:rPr>
      </w:pPr>
      <w:r w:rsidRPr="00653FE2">
        <w:rPr>
          <w:u w:val="single"/>
        </w:rPr>
        <w:t>Offered CAMEL 4 CSIs</w:t>
      </w:r>
    </w:p>
    <w:p w:rsidR="001661DA" w:rsidRPr="00653FE2" w:rsidRDefault="001661DA" w:rsidP="001661DA">
      <w:pPr>
        <w:rPr>
          <w:u w:val="single"/>
        </w:rPr>
      </w:pPr>
      <w:r w:rsidRPr="00653FE2">
        <w:t>This parameter indicates the CAMEL phase 4 CSIs offered in the SGSN (see clause 7.6.3.36D).</w:t>
      </w:r>
    </w:p>
    <w:p w:rsidR="001661DA" w:rsidRPr="00653FE2" w:rsidRDefault="001661DA" w:rsidP="001661DA">
      <w:pPr>
        <w:rPr>
          <w:u w:val="single"/>
        </w:rPr>
      </w:pPr>
      <w:r w:rsidRPr="00653FE2">
        <w:rPr>
          <w:u w:val="single"/>
        </w:rPr>
        <w:t>Inform Previous Network Entity</w:t>
      </w:r>
    </w:p>
    <w:p w:rsidR="001661DA" w:rsidRPr="00653FE2" w:rsidRDefault="001661DA" w:rsidP="001661DA">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rsidR="001661DA" w:rsidRPr="00653FE2" w:rsidRDefault="001661DA" w:rsidP="001661DA">
      <w:pPr>
        <w:rPr>
          <w:u w:val="single"/>
        </w:rPr>
      </w:pPr>
      <w:r w:rsidRPr="00653FE2">
        <w:rPr>
          <w:u w:val="single"/>
        </w:rPr>
        <w:t>PS LCS Not Supported by UE</w:t>
      </w:r>
    </w:p>
    <w:p w:rsidR="001661DA" w:rsidRPr="00653FE2" w:rsidRDefault="001661DA" w:rsidP="001661DA">
      <w:r w:rsidRPr="00653FE2">
        <w:t>See definition in clause 7.6.11.</w:t>
      </w:r>
    </w:p>
    <w:p w:rsidR="001661DA" w:rsidRPr="00653FE2" w:rsidRDefault="001661DA" w:rsidP="001661DA">
      <w:pPr>
        <w:rPr>
          <w:u w:val="single"/>
        </w:rPr>
      </w:pPr>
      <w:r w:rsidRPr="00653FE2">
        <w:rPr>
          <w:u w:val="single"/>
        </w:rPr>
        <w:t>V-GMLC address</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lang w:eastAsia="ja-JP"/>
        </w:rPr>
        <w:t>Call Barring</w:t>
      </w:r>
      <w:r w:rsidRPr="00653FE2">
        <w:rPr>
          <w:u w:val="single"/>
        </w:rPr>
        <w:t xml:space="preserve"> support indicator</w:t>
      </w:r>
    </w:p>
    <w:p w:rsidR="001661DA" w:rsidRPr="00653FE2" w:rsidRDefault="001661DA" w:rsidP="001661DA">
      <w:pPr>
        <w:rPr>
          <w:lang w:eastAsia="ja-JP"/>
        </w:rPr>
      </w:pPr>
      <w:r w:rsidRPr="00653FE2">
        <w:t>See definition in clause 7.6.3.92.</w:t>
      </w:r>
    </w:p>
    <w:p w:rsidR="001661DA" w:rsidRPr="00653FE2" w:rsidRDefault="001661DA" w:rsidP="001661DA">
      <w:pPr>
        <w:rPr>
          <w:u w:val="single"/>
        </w:rPr>
      </w:pPr>
      <w:r w:rsidRPr="00653FE2">
        <w:rPr>
          <w:u w:val="single"/>
        </w:rPr>
        <w:t>IMEISV</w:t>
      </w:r>
    </w:p>
    <w:p w:rsidR="001661DA" w:rsidRPr="00653FE2" w:rsidRDefault="001661DA" w:rsidP="001661DA">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1661DA" w:rsidRPr="00653FE2" w:rsidRDefault="001661DA" w:rsidP="001661DA">
      <w:pPr>
        <w:rPr>
          <w:u w:val="single"/>
        </w:rPr>
      </w:pPr>
      <w:r w:rsidRPr="00653FE2">
        <w:rPr>
          <w:u w:val="single"/>
        </w:rPr>
        <w:t>Skip Subscriber Data Update</w:t>
      </w:r>
    </w:p>
    <w:p w:rsidR="001661DA" w:rsidRPr="00653FE2" w:rsidRDefault="001661DA" w:rsidP="001661DA">
      <w:r w:rsidRPr="00653FE2">
        <w:t>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w:t>
      </w:r>
    </w:p>
    <w:p w:rsidR="001661DA" w:rsidRPr="00653FE2" w:rsidRDefault="001661DA" w:rsidP="001661DA">
      <w:pPr>
        <w:rPr>
          <w:u w:val="single"/>
        </w:rPr>
      </w:pPr>
      <w:r w:rsidRPr="00653FE2">
        <w:rPr>
          <w:u w:val="single"/>
        </w:rPr>
        <w:t>Supported RAT Types Indicator</w:t>
      </w:r>
    </w:p>
    <w:p w:rsidR="001661DA" w:rsidRPr="00653FE2" w:rsidRDefault="001661DA" w:rsidP="001661DA">
      <w:r w:rsidRPr="00653FE2">
        <w:t>This parameter indicates, if present, which access technologies (e.g. GERAN and/or UTRAN and/or E-UTRAN) are served by the SGSN or MME (see clause 7.6.3)</w:t>
      </w:r>
    </w:p>
    <w:p w:rsidR="001661DA" w:rsidRPr="00653FE2" w:rsidRDefault="001661DA" w:rsidP="001661DA">
      <w:pPr>
        <w:rPr>
          <w:u w:val="single"/>
          <w:lang w:eastAsia="ja-JP"/>
        </w:rPr>
      </w:pPr>
      <w:r w:rsidRPr="00653FE2">
        <w:rPr>
          <w:u w:val="single"/>
        </w:rPr>
        <w:t>EPS Info</w:t>
      </w:r>
    </w:p>
    <w:p w:rsidR="001661DA" w:rsidRPr="00653FE2" w:rsidRDefault="001661DA" w:rsidP="001661DA">
      <w:r w:rsidRPr="00653FE2">
        <w:t>This parameter may indicate that the MME or SGSN has selected a new PDN GW for an APN. If so, the HSS shall skip subscriber data update (insert subscriber data) and only note the new PDN GW.</w:t>
      </w:r>
    </w:p>
    <w:p w:rsidR="001661DA" w:rsidRPr="00653FE2" w:rsidRDefault="001661DA" w:rsidP="001661DA">
      <w:r w:rsidRPr="00653FE2">
        <w:t>Otherwise this parameter may indicate the appropriate instruction to be performed by the HSS which is one or more of</w:t>
      </w:r>
    </w:p>
    <w:p w:rsidR="001661DA" w:rsidRPr="00653FE2" w:rsidRDefault="001661DA" w:rsidP="001661DA">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rsidR="001661DA" w:rsidRPr="00653FE2" w:rsidRDefault="001661DA" w:rsidP="001661DA">
      <w:pPr>
        <w:pStyle w:val="B1"/>
      </w:pPr>
      <w:r w:rsidRPr="00653FE2">
        <w:t>b)</w:t>
      </w:r>
      <w:r w:rsidRPr="00653FE2">
        <w:tab/>
        <w:t>Cancel SGSN; i.e. send CancelLocation to the SGSN and delete the stored SGSN id.</w:t>
      </w:r>
    </w:p>
    <w:p w:rsidR="001661DA" w:rsidRPr="00653FE2" w:rsidRDefault="001661DA" w:rsidP="001661DA">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rsidR="001661DA" w:rsidRPr="00653FE2" w:rsidRDefault="001661DA" w:rsidP="001661DA">
      <w:pPr>
        <w:rPr>
          <w:u w:val="single"/>
          <w:lang w:eastAsia="ja-JP"/>
        </w:rPr>
      </w:pPr>
      <w:r w:rsidRPr="00653FE2">
        <w:rPr>
          <w:u w:val="single"/>
        </w:rPr>
        <w:t>Serving Node Type Indicator</w:t>
      </w:r>
    </w:p>
    <w:p w:rsidR="001661DA" w:rsidRPr="00653FE2" w:rsidRDefault="001661DA" w:rsidP="001661DA">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rsidR="001661DA" w:rsidRPr="00653FE2" w:rsidRDefault="001661DA" w:rsidP="001661DA">
      <w:pPr>
        <w:rPr>
          <w:u w:val="single"/>
          <w:lang w:eastAsia="ja-JP"/>
        </w:rPr>
      </w:pPr>
      <w:r w:rsidRPr="00653FE2">
        <w:rPr>
          <w:u w:val="single"/>
        </w:rPr>
        <w:t>Supported Features</w:t>
      </w:r>
    </w:p>
    <w:p w:rsidR="001661DA" w:rsidRPr="00653FE2" w:rsidRDefault="001661DA" w:rsidP="001661DA">
      <w:r w:rsidRPr="00653FE2">
        <w:t>This parameter shall be used by an IWF to forward feature support indications as received from the MME or SGSN via S6a/S6d. It shall also be used by the SGSN to indicate support of the Dedicated Core Network functionality to the HLR.</w:t>
      </w:r>
    </w:p>
    <w:p w:rsidR="001661DA" w:rsidRPr="00653FE2" w:rsidRDefault="001661DA" w:rsidP="001661DA">
      <w:pPr>
        <w:rPr>
          <w:u w:val="single"/>
          <w:lang w:eastAsia="ja-JP"/>
        </w:rPr>
      </w:pPr>
      <w:r w:rsidRPr="00653FE2">
        <w:rPr>
          <w:u w:val="single"/>
        </w:rPr>
        <w:t>Used RAT Type</w:t>
      </w:r>
    </w:p>
    <w:p w:rsidR="001661DA" w:rsidRPr="00653FE2" w:rsidRDefault="001661DA" w:rsidP="001661DA">
      <w:r w:rsidRPr="00653FE2">
        <w:t>This parameter may indicate the RAT type currently used by the serving node.</w:t>
      </w:r>
    </w:p>
    <w:p w:rsidR="001661DA" w:rsidRPr="00653FE2" w:rsidRDefault="001661DA" w:rsidP="001661DA">
      <w:pPr>
        <w:rPr>
          <w:u w:val="single"/>
          <w:lang w:eastAsia="ja-JP"/>
        </w:rPr>
      </w:pPr>
      <w:r w:rsidRPr="00653FE2">
        <w:rPr>
          <w:u w:val="single"/>
        </w:rPr>
        <w:t>GPRS Subscription Data not needed Indicator</w:t>
      </w:r>
    </w:p>
    <w:p w:rsidR="001661DA" w:rsidRPr="00653FE2" w:rsidRDefault="001661DA" w:rsidP="001661DA">
      <w:pPr>
        <w:rPr>
          <w:lang w:eastAsia="zh-CN"/>
        </w:rPr>
      </w:pPr>
      <w:r w:rsidRPr="00653FE2">
        <w:t>This parameter indicates by its presence that the SGSN (or MME/IWF) does not request GPRS Subscription Data in addition to EPS Subscription Data.</w:t>
      </w:r>
    </w:p>
    <w:p w:rsidR="001661DA" w:rsidRPr="00653FE2" w:rsidRDefault="001661DA" w:rsidP="001661DA">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rsidR="001661DA" w:rsidRPr="00653FE2" w:rsidRDefault="001661DA" w:rsidP="001661DA">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rsidR="001661DA" w:rsidRPr="00653FE2" w:rsidRDefault="001661DA" w:rsidP="001661DA">
      <w:pPr>
        <w:pStyle w:val="NO"/>
      </w:pPr>
      <w:r w:rsidRPr="00653FE2">
        <w:t>NOTE:</w:t>
      </w:r>
      <w:r>
        <w:tab/>
      </w:r>
      <w:r w:rsidRPr="00653FE2">
        <w:t>The indicator is only applicable to an SGSN which only supports Gn and Gp interfaces and does not support S4 interface.</w:t>
      </w:r>
    </w:p>
    <w:p w:rsidR="001661DA" w:rsidRPr="00653FE2" w:rsidRDefault="001661DA" w:rsidP="001661DA">
      <w:pPr>
        <w:rPr>
          <w:u w:val="single"/>
          <w:lang w:eastAsia="ja-JP"/>
        </w:rPr>
      </w:pPr>
      <w:r w:rsidRPr="00653FE2">
        <w:rPr>
          <w:u w:val="single"/>
        </w:rPr>
        <w:t>Node-Type Indicator</w:t>
      </w:r>
    </w:p>
    <w:p w:rsidR="001661DA" w:rsidRPr="00653FE2" w:rsidRDefault="001661DA" w:rsidP="001661DA">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rsidR="001661DA" w:rsidRPr="00653FE2" w:rsidRDefault="001661DA" w:rsidP="001661DA">
      <w:r w:rsidRPr="00653FE2">
        <w:t>When Node-Type Indicator is absent and Serving Node Type Indicator is present, the HSS may skip checking SMS/LCS supported features and skip the download of SMS/LCS-related subscription data to a standalone MME.</w:t>
      </w:r>
    </w:p>
    <w:p w:rsidR="001661DA" w:rsidRPr="00653FE2" w:rsidRDefault="001661DA" w:rsidP="001661DA">
      <w:pPr>
        <w:rPr>
          <w:u w:val="single"/>
          <w:lang w:eastAsia="ja-JP"/>
        </w:rPr>
      </w:pPr>
      <w:r w:rsidRPr="00653FE2">
        <w:rPr>
          <w:u w:val="single"/>
        </w:rPr>
        <w:t>Area Restricted Indicator</w:t>
      </w:r>
    </w:p>
    <w:p w:rsidR="001661DA" w:rsidRPr="00653FE2" w:rsidRDefault="001661DA" w:rsidP="001661DA">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rsidR="001661DA" w:rsidRPr="00653FE2" w:rsidRDefault="001661DA" w:rsidP="001661DA">
      <w:pPr>
        <w:rPr>
          <w:u w:val="single"/>
          <w:lang w:eastAsia="ja-JP"/>
        </w:rPr>
      </w:pPr>
      <w:r w:rsidRPr="00653FE2">
        <w:rPr>
          <w:u w:val="single"/>
        </w:rPr>
        <w:t>UE-Reachable Indicator</w:t>
      </w:r>
    </w:p>
    <w:p w:rsidR="001661DA" w:rsidRPr="00653FE2" w:rsidRDefault="001661DA" w:rsidP="001661DA">
      <w:r w:rsidRPr="00653FE2">
        <w:t>This parameter indicates by its presence that the UE is reachable</w:t>
      </w:r>
      <w:r w:rsidRPr="00653FE2">
        <w:rPr>
          <w:rFonts w:hint="eastAsia"/>
        </w:rPr>
        <w:t>.</w:t>
      </w:r>
    </w:p>
    <w:p w:rsidR="001661DA" w:rsidRPr="00653FE2" w:rsidRDefault="001661DA" w:rsidP="001661DA">
      <w:pPr>
        <w:pStyle w:val="NO"/>
      </w:pPr>
      <w:r w:rsidRPr="00653FE2">
        <w:t>NOTE:</w:t>
      </w:r>
      <w:r>
        <w:tab/>
      </w:r>
      <w:r w:rsidRPr="00653FE2">
        <w:t>In general any UpdateGPRS-Location request message (with or without UE-Reachable Indicator) implicitly conveys the information that the UE is now reachable.</w:t>
      </w:r>
    </w:p>
    <w:p w:rsidR="001661DA" w:rsidRPr="00653FE2" w:rsidRDefault="001661DA" w:rsidP="001661DA">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1661DA" w:rsidRPr="00653FE2" w:rsidRDefault="001661DA" w:rsidP="001661DA">
      <w:pPr>
        <w:rPr>
          <w:u w:val="single"/>
          <w:lang w:eastAsia="ja-JP"/>
        </w:rPr>
      </w:pPr>
      <w:r w:rsidRPr="00653FE2">
        <w:rPr>
          <w:u w:val="single"/>
        </w:rPr>
        <w:t>T-ADS Data Retrieval Support Indicator</w:t>
      </w:r>
    </w:p>
    <w:p w:rsidR="001661DA" w:rsidRPr="00653FE2" w:rsidRDefault="001661DA" w:rsidP="001661DA">
      <w:r w:rsidRPr="00653FE2">
        <w:t>This parameter indicates by its presence that the SGSN supports retrieval of T-ADS data with the Provide-Subscriber-Info service.</w:t>
      </w:r>
    </w:p>
    <w:p w:rsidR="001661DA" w:rsidRPr="00653FE2" w:rsidRDefault="001661DA" w:rsidP="001661DA">
      <w:pPr>
        <w:rPr>
          <w:u w:val="single"/>
          <w:lang w:eastAsia="ja-JP"/>
        </w:rPr>
      </w:pPr>
      <w:r w:rsidRPr="00653FE2">
        <w:rPr>
          <w:u w:val="single"/>
        </w:rPr>
        <w:t>Homogeneous Support Of IMS Voice Over PS Sessions</w:t>
      </w:r>
    </w:p>
    <w:p w:rsidR="001661DA" w:rsidRPr="00653FE2" w:rsidRDefault="001661DA" w:rsidP="001661DA">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p>
    <w:p w:rsidR="001661DA" w:rsidRPr="00653FE2" w:rsidRDefault="001661DA" w:rsidP="001661DA">
      <w:pPr>
        <w:rPr>
          <w:u w:val="single"/>
        </w:rPr>
      </w:pPr>
      <w:r w:rsidRPr="00653FE2">
        <w:rPr>
          <w:rFonts w:hint="eastAsia"/>
          <w:u w:val="single"/>
        </w:rPr>
        <w:t xml:space="preserve">Update of </w:t>
      </w:r>
      <w:r w:rsidRPr="00653FE2">
        <w:rPr>
          <w:u w:val="single"/>
        </w:rPr>
        <w:t>Homogeneous Support Of IMS Voice Over PS Sessions</w:t>
      </w:r>
    </w:p>
    <w:p w:rsidR="001661DA" w:rsidRPr="00653FE2" w:rsidRDefault="001661DA" w:rsidP="001661DA">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rsidR="001661DA" w:rsidRPr="00653FE2" w:rsidRDefault="001661DA" w:rsidP="001661DA">
      <w:pPr>
        <w:rPr>
          <w:u w:val="single"/>
        </w:rPr>
      </w:pPr>
      <w:r w:rsidRPr="00653FE2">
        <w:rPr>
          <w:u w:val="single"/>
        </w:rPr>
        <w:t>UE SRVCC Capability</w:t>
      </w:r>
    </w:p>
    <w:p w:rsidR="001661DA" w:rsidRPr="00653FE2" w:rsidRDefault="001661DA" w:rsidP="001661DA">
      <w:pPr>
        <w:rPr>
          <w:lang w:eastAsia="zh-CN"/>
        </w:rPr>
      </w:pPr>
      <w:r w:rsidRPr="00653FE2">
        <w:t>See definition in clause 7.6.3.99.</w:t>
      </w:r>
    </w:p>
    <w:p w:rsidR="001661DA" w:rsidRPr="00653FE2" w:rsidRDefault="001661DA" w:rsidP="001661DA">
      <w:pPr>
        <w:rPr>
          <w:u w:val="single"/>
          <w:lang w:val="en-US" w:eastAsia="zh-CN"/>
        </w:rPr>
      </w:pPr>
      <w:r w:rsidRPr="00653FE2">
        <w:rPr>
          <w:rFonts w:hint="eastAsia"/>
          <w:u w:val="single"/>
          <w:lang w:val="en-US" w:eastAsia="zh-CN"/>
        </w:rPr>
        <w:t>Equivalent PLMN List</w:t>
      </w:r>
    </w:p>
    <w:p w:rsidR="001661DA" w:rsidRPr="00653FE2" w:rsidRDefault="001661DA" w:rsidP="001661DA">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rsidR="001661DA" w:rsidRPr="00653FE2" w:rsidRDefault="001661DA" w:rsidP="001661DA">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rsidR="001661DA" w:rsidRPr="00653FE2" w:rsidRDefault="001661DA" w:rsidP="001661DA">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rsidR="001661DA" w:rsidRPr="00653FE2" w:rsidRDefault="001661DA" w:rsidP="001661DA">
      <w:pPr>
        <w:rPr>
          <w:u w:val="single"/>
          <w:lang w:eastAsia="zh-CN"/>
        </w:rPr>
      </w:pPr>
      <w:r w:rsidRPr="00653FE2">
        <w:rPr>
          <w:rFonts w:hint="eastAsia"/>
          <w:u w:val="single"/>
          <w:lang w:eastAsia="zh-CN"/>
        </w:rPr>
        <w:t>SMS-Only</w:t>
      </w:r>
    </w:p>
    <w:p w:rsidR="001661DA" w:rsidRPr="00653FE2" w:rsidRDefault="001661DA" w:rsidP="001661DA">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rsidR="001661DA" w:rsidRPr="00653FE2" w:rsidRDefault="001661DA" w:rsidP="001661DA">
      <w:pPr>
        <w:rPr>
          <w:u w:val="single"/>
        </w:rPr>
      </w:pPr>
      <w:r w:rsidRPr="00653FE2">
        <w:rPr>
          <w:u w:val="single"/>
          <w:lang w:eastAsia="zh-CN"/>
        </w:rPr>
        <w:t>SMS Register Request</w:t>
      </w:r>
    </w:p>
    <w:p w:rsidR="001661DA" w:rsidRPr="00653FE2" w:rsidRDefault="001661DA" w:rsidP="001661DA">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w:t>
      </w:r>
    </w:p>
    <w:p w:rsidR="001661DA" w:rsidRPr="00653FE2" w:rsidRDefault="001661DA" w:rsidP="001661DA">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p>
    <w:p w:rsidR="001661DA" w:rsidRPr="00653FE2" w:rsidRDefault="001661DA" w:rsidP="001661DA">
      <w:pPr>
        <w:rPr>
          <w:u w:val="single"/>
        </w:rPr>
      </w:pPr>
      <w:r w:rsidRPr="00653FE2">
        <w:rPr>
          <w:rFonts w:hint="eastAsia"/>
          <w:u w:val="single"/>
        </w:rPr>
        <w:t>Removal of MME Registration for SMS</w:t>
      </w:r>
    </w:p>
    <w:p w:rsidR="001661DA" w:rsidRPr="00653FE2" w:rsidRDefault="001661DA" w:rsidP="001661DA">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rsidR="001661DA" w:rsidRPr="00653FE2" w:rsidRDefault="001661DA" w:rsidP="001661DA">
      <w:pPr>
        <w:rPr>
          <w:u w:val="single"/>
        </w:rPr>
      </w:pPr>
      <w:r w:rsidRPr="00653FE2">
        <w:rPr>
          <w:u w:val="single"/>
        </w:rPr>
        <w:t>MSISDN-less Operation Supported</w:t>
      </w:r>
    </w:p>
    <w:p w:rsidR="001661DA" w:rsidRPr="00653FE2" w:rsidRDefault="001661DA" w:rsidP="001661DA">
      <w:r w:rsidRPr="00653FE2">
        <w:t>This parameter indicates by its presence that the SGSN supports MSISDN-less operation (see subclause 5.3.17 of 3GPP TS 23.060 [23]). An SGSN which supports MSISDN-less operation shall set this parameter.</w:t>
      </w:r>
    </w:p>
    <w:p w:rsidR="001661DA" w:rsidRPr="00653FE2" w:rsidRDefault="001661DA" w:rsidP="001661DA">
      <w:pPr>
        <w:rPr>
          <w:u w:val="single"/>
        </w:rPr>
      </w:pPr>
      <w:r w:rsidRPr="00653FE2">
        <w:rPr>
          <w:u w:val="single"/>
        </w:rPr>
        <w:t>SGSN Name</w:t>
      </w:r>
    </w:p>
    <w:p w:rsidR="001661DA" w:rsidRPr="00653FE2" w:rsidRDefault="001661DA" w:rsidP="001661DA">
      <w:r w:rsidRPr="00653FE2">
        <w:t>See definition in clause 7.6.2. This parameter is provided in a request when the serving node is an SGSN and the SGSN supports Lgd interface for LCS and/or Gdd interface for SMS.</w:t>
      </w:r>
    </w:p>
    <w:p w:rsidR="001661DA" w:rsidRPr="00653FE2" w:rsidRDefault="001661DA" w:rsidP="001661DA">
      <w:pPr>
        <w:rPr>
          <w:u w:val="single"/>
        </w:rPr>
      </w:pPr>
      <w:r w:rsidRPr="00653FE2">
        <w:rPr>
          <w:u w:val="single"/>
        </w:rPr>
        <w:t>SGSN Realm</w:t>
      </w:r>
    </w:p>
    <w:p w:rsidR="001661DA" w:rsidRPr="00653FE2" w:rsidRDefault="001661DA" w:rsidP="001661DA">
      <w:r w:rsidRPr="00653FE2">
        <w:t>See definition in clause 7.6.2. This parameter is provided in a request when the serving node is an SGSN and the SGSN supports Lgd interface for LCS and/or Gdd interface for SMS.</w:t>
      </w:r>
    </w:p>
    <w:p w:rsidR="001661DA" w:rsidRPr="00653FE2" w:rsidRDefault="001661DA" w:rsidP="001661DA">
      <w:pPr>
        <w:rPr>
          <w:u w:val="single"/>
        </w:rPr>
      </w:pPr>
      <w:r w:rsidRPr="00653FE2">
        <w:rPr>
          <w:u w:val="single"/>
        </w:rPr>
        <w:t>Lgd Support Indicator</w:t>
      </w:r>
    </w:p>
    <w:p w:rsidR="001661DA" w:rsidRPr="00653FE2" w:rsidRDefault="001661DA" w:rsidP="001661DA">
      <w:r w:rsidRPr="00653FE2">
        <w:t>This parameter, by its presence, indicates to the HSS that the SGSN supports Lgd interface for LCS. When absent the SGSN supports only Lg interface for LCS, if LCS is supported.</w:t>
      </w:r>
    </w:p>
    <w:p w:rsidR="001661DA" w:rsidRPr="00653FE2" w:rsidRDefault="001661DA" w:rsidP="001661DA">
      <w:pPr>
        <w:rPr>
          <w:u w:val="single"/>
        </w:rPr>
      </w:pPr>
      <w:r w:rsidRPr="00653FE2">
        <w:rPr>
          <w:u w:val="single"/>
        </w:rPr>
        <w:t>Adjacent PLMNs</w:t>
      </w:r>
    </w:p>
    <w:p w:rsidR="001661DA" w:rsidRPr="00653FE2" w:rsidRDefault="001661DA" w:rsidP="001661DA">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1661DA" w:rsidRPr="00653FE2" w:rsidRDefault="001661DA" w:rsidP="001661DA">
      <w:pPr>
        <w:rPr>
          <w:u w:val="single"/>
          <w:lang w:eastAsia="zh-CN"/>
        </w:rPr>
      </w:pPr>
      <w:r w:rsidRPr="00653FE2">
        <w:rPr>
          <w:u w:val="single"/>
        </w:rPr>
        <w:t>Reset-IDs Supported</w:t>
      </w:r>
    </w:p>
    <w:p w:rsidR="001661DA" w:rsidRPr="00653FE2" w:rsidRDefault="001661DA" w:rsidP="001661DA">
      <w:r w:rsidRPr="00653FE2">
        <w:t>This parameter indicates, if present, the support of Reset-IDs by the SGSN.</w:t>
      </w:r>
    </w:p>
    <w:p w:rsidR="001661DA" w:rsidRPr="00653FE2" w:rsidRDefault="001661DA" w:rsidP="001661DA">
      <w:pPr>
        <w:rPr>
          <w:u w:val="single"/>
          <w:lang w:eastAsia="ja-JP"/>
        </w:rPr>
      </w:pPr>
      <w:r w:rsidRPr="00653FE2">
        <w:rPr>
          <w:u w:val="single"/>
        </w:rPr>
        <w:t xml:space="preserve">ADD </w:t>
      </w:r>
      <w:r w:rsidRPr="00653FE2">
        <w:rPr>
          <w:u w:val="single"/>
          <w:lang w:eastAsia="ja-JP"/>
        </w:rPr>
        <w:t>Capability</w:t>
      </w:r>
    </w:p>
    <w:p w:rsidR="001661DA" w:rsidRPr="00653FE2" w:rsidRDefault="001661DA" w:rsidP="001661DA">
      <w:r w:rsidRPr="00653FE2">
        <w:t>This parameter indicates, if present, the support of ADD function by the HLR.</w:t>
      </w:r>
    </w:p>
    <w:p w:rsidR="001661DA" w:rsidRPr="00653FE2" w:rsidRDefault="001661DA" w:rsidP="001661DA">
      <w:pPr>
        <w:rPr>
          <w:u w:val="single"/>
          <w:lang w:eastAsia="ja-JP"/>
        </w:rPr>
      </w:pPr>
      <w:r w:rsidRPr="00653FE2">
        <w:rPr>
          <w:u w:val="single"/>
        </w:rPr>
        <w:t>SGSN-MME Separation Support Indicator</w:t>
      </w:r>
    </w:p>
    <w:p w:rsidR="001661DA" w:rsidRPr="00653FE2" w:rsidRDefault="001661DA" w:rsidP="001661DA">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p>
    <w:p w:rsidR="001661DA" w:rsidRPr="00653FE2" w:rsidRDefault="001661DA" w:rsidP="001661DA">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rsidR="001661DA" w:rsidRPr="00653FE2" w:rsidRDefault="001661DA" w:rsidP="001661DA">
      <w:r w:rsidRPr="00653FE2">
        <w:t>This parameter indicates by its presence that the HSS has registered the MME for SMS</w:t>
      </w:r>
      <w:r w:rsidRPr="00653FE2">
        <w:rPr>
          <w:rFonts w:hint="eastAsia"/>
          <w:lang w:eastAsia="zh-CN"/>
        </w:rPr>
        <w:t>.</w:t>
      </w:r>
    </w:p>
    <w:p w:rsidR="001661DA" w:rsidRPr="00653FE2" w:rsidRDefault="001661DA" w:rsidP="001661DA">
      <w:pPr>
        <w:rPr>
          <w:u w:val="single"/>
        </w:rPr>
      </w:pPr>
      <w:r w:rsidRPr="00653FE2">
        <w:rPr>
          <w:u w:val="single"/>
        </w:rPr>
        <w:t>User error</w:t>
      </w:r>
    </w:p>
    <w:p w:rsidR="001661DA" w:rsidRPr="00653FE2" w:rsidRDefault="001661DA" w:rsidP="001661DA">
      <w:r w:rsidRPr="00653FE2">
        <w:t>In case of unsuccessful updating, an error cause shall be returned by the HLR. The following error causes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roaming not allowed.</w:t>
      </w:r>
    </w:p>
    <w:p w:rsidR="001661DA" w:rsidRPr="00653FE2" w:rsidRDefault="001661DA" w:rsidP="001661DA">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rsidR="001661DA" w:rsidRPr="00653FE2" w:rsidRDefault="001661DA" w:rsidP="001661DA">
      <w:pPr>
        <w:pStyle w:val="B2"/>
      </w:pPr>
      <w:r w:rsidRPr="00653FE2">
        <w:tab/>
        <w:t>This cause shall be used when the HLR rejects a MAP Update Gprs Location request received for an MSISDN-less subscription from a SGSN not supporting MSISDN-less operation.</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keepNext w:val="0"/>
        <w:keepLines w:val="0"/>
      </w:pPr>
      <w:bookmarkStart w:id="1080" w:name="_Toc11331680"/>
      <w:bookmarkStart w:id="1081" w:name="_Toc36545163"/>
      <w:r w:rsidRPr="00653FE2">
        <w:t>8.1.8</w:t>
      </w:r>
      <w:r w:rsidRPr="00653FE2">
        <w:tab/>
        <w:t>MAP-NOTE-MM-EVENT</w:t>
      </w:r>
      <w:bookmarkEnd w:id="1080"/>
      <w:bookmarkEnd w:id="1081"/>
    </w:p>
    <w:p w:rsidR="001661DA" w:rsidRPr="00653FE2" w:rsidRDefault="001661DA" w:rsidP="001661DA">
      <w:pPr>
        <w:pStyle w:val="Heading4"/>
        <w:keepNext w:val="0"/>
        <w:keepLines w:val="0"/>
      </w:pPr>
      <w:bookmarkStart w:id="1082" w:name="_Toc11331681"/>
      <w:bookmarkStart w:id="1083" w:name="_Toc36545164"/>
      <w:r w:rsidRPr="00653FE2">
        <w:t>8.1.8.1</w:t>
      </w:r>
      <w:r w:rsidRPr="00653FE2">
        <w:tab/>
        <w:t>Definition</w:t>
      </w:r>
      <w:bookmarkEnd w:id="1082"/>
      <w:bookmarkEnd w:id="1083"/>
    </w:p>
    <w:p w:rsidR="001661DA" w:rsidRPr="00653FE2" w:rsidRDefault="001661DA" w:rsidP="001661DA">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1661DA" w:rsidRPr="00653FE2" w:rsidRDefault="001661DA" w:rsidP="001661DA">
      <w:r w:rsidRPr="00653FE2">
        <w:t>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w:t>
      </w:r>
    </w:p>
    <w:p w:rsidR="001661DA" w:rsidRPr="00653FE2" w:rsidRDefault="001661DA" w:rsidP="001661DA">
      <w:pPr>
        <w:pStyle w:val="Heading4"/>
        <w:keepNext w:val="0"/>
        <w:keepLines w:val="0"/>
      </w:pPr>
      <w:bookmarkStart w:id="1084" w:name="_Toc11331682"/>
      <w:bookmarkStart w:id="1085" w:name="_Toc36545165"/>
      <w:r w:rsidRPr="00653FE2">
        <w:t>8.1.8.2</w:t>
      </w:r>
      <w:r w:rsidRPr="00653FE2">
        <w:tab/>
        <w:t>Service primitives</w:t>
      </w:r>
      <w:bookmarkEnd w:id="1084"/>
      <w:bookmarkEnd w:id="1085"/>
    </w:p>
    <w:p w:rsidR="001661DA" w:rsidRPr="00653FE2" w:rsidRDefault="001661DA" w:rsidP="001661DA">
      <w:pPr>
        <w:outlineLvl w:val="0"/>
      </w:pPr>
      <w:r w:rsidRPr="00653FE2">
        <w:t>The service primitives are shown in table 8.1/8.</w:t>
      </w:r>
    </w:p>
    <w:p w:rsidR="001661DA" w:rsidRPr="00653FE2" w:rsidRDefault="001661DA" w:rsidP="001661DA">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1661DA" w:rsidRPr="00653FE2" w:rsidTr="003B6562">
        <w:trPr>
          <w:jc w:val="center"/>
        </w:trPr>
        <w:tc>
          <w:tcPr>
            <w:tcW w:w="2692" w:type="dxa"/>
          </w:tcPr>
          <w:p w:rsidR="001661DA" w:rsidRPr="00653FE2" w:rsidRDefault="001661DA" w:rsidP="003B6562">
            <w:pPr>
              <w:pStyle w:val="TAH"/>
              <w:keepNext w:val="0"/>
              <w:keepLines w:val="0"/>
            </w:pPr>
            <w:r w:rsidRPr="00653FE2">
              <w:t>Parameter name</w:t>
            </w:r>
          </w:p>
        </w:tc>
        <w:tc>
          <w:tcPr>
            <w:tcW w:w="1559" w:type="dxa"/>
          </w:tcPr>
          <w:p w:rsidR="001661DA" w:rsidRPr="00653FE2" w:rsidRDefault="001661DA" w:rsidP="003B6562">
            <w:pPr>
              <w:pStyle w:val="TAH"/>
              <w:keepNext w:val="0"/>
              <w:keepLines w:val="0"/>
            </w:pPr>
            <w:r w:rsidRPr="00653FE2">
              <w:t>Request</w:t>
            </w:r>
          </w:p>
        </w:tc>
        <w:tc>
          <w:tcPr>
            <w:tcW w:w="1559" w:type="dxa"/>
          </w:tcPr>
          <w:p w:rsidR="001661DA" w:rsidRPr="00653FE2" w:rsidRDefault="001661DA" w:rsidP="003B6562">
            <w:pPr>
              <w:pStyle w:val="TAH"/>
              <w:keepNext w:val="0"/>
              <w:keepLines w:val="0"/>
            </w:pPr>
            <w:r w:rsidRPr="00653FE2">
              <w:t>Indication</w:t>
            </w:r>
          </w:p>
        </w:tc>
        <w:tc>
          <w:tcPr>
            <w:tcW w:w="1560" w:type="dxa"/>
          </w:tcPr>
          <w:p w:rsidR="001661DA" w:rsidRPr="00653FE2" w:rsidRDefault="001661DA" w:rsidP="003B6562">
            <w:pPr>
              <w:pStyle w:val="TAH"/>
              <w:keepNext w:val="0"/>
              <w:keepLines w:val="0"/>
            </w:pPr>
            <w:r w:rsidRPr="00653FE2">
              <w:t>Response</w:t>
            </w:r>
          </w:p>
        </w:tc>
        <w:tc>
          <w:tcPr>
            <w:tcW w:w="1414"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Invoke id</w:t>
            </w:r>
          </w:p>
        </w:tc>
        <w:tc>
          <w:tcPr>
            <w:tcW w:w="1559" w:type="dxa"/>
          </w:tcPr>
          <w:p w:rsidR="001661DA" w:rsidRPr="00653FE2" w:rsidRDefault="001661DA" w:rsidP="003B6562">
            <w:pPr>
              <w:pStyle w:val="TAC"/>
              <w:keepNext w:val="0"/>
              <w:keepLines w:val="0"/>
            </w:pPr>
            <w:r w:rsidRPr="00653FE2">
              <w:t>M</w:t>
            </w:r>
          </w:p>
        </w:tc>
        <w:tc>
          <w:tcPr>
            <w:tcW w:w="1559"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r w:rsidRPr="00653FE2">
              <w:t>M(=)</w:t>
            </w:r>
          </w:p>
        </w:tc>
        <w:tc>
          <w:tcPr>
            <w:tcW w:w="1414"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Event Met</w:t>
            </w:r>
          </w:p>
        </w:tc>
        <w:tc>
          <w:tcPr>
            <w:tcW w:w="1559" w:type="dxa"/>
          </w:tcPr>
          <w:p w:rsidR="001661DA" w:rsidRPr="00653FE2" w:rsidRDefault="001661DA" w:rsidP="003B6562">
            <w:pPr>
              <w:pStyle w:val="TAC"/>
              <w:keepNext w:val="0"/>
              <w:keepLines w:val="0"/>
            </w:pPr>
            <w:r w:rsidRPr="00653FE2">
              <w:t>M</w:t>
            </w:r>
          </w:p>
        </w:tc>
        <w:tc>
          <w:tcPr>
            <w:tcW w:w="1559"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Service Key</w:t>
            </w:r>
          </w:p>
        </w:tc>
        <w:tc>
          <w:tcPr>
            <w:tcW w:w="1559" w:type="dxa"/>
          </w:tcPr>
          <w:p w:rsidR="001661DA" w:rsidRPr="00653FE2" w:rsidRDefault="001661DA" w:rsidP="003B6562">
            <w:pPr>
              <w:pStyle w:val="TAC"/>
              <w:keepNext w:val="0"/>
              <w:keepLines w:val="0"/>
            </w:pPr>
            <w:r w:rsidRPr="00653FE2">
              <w:t>M</w:t>
            </w:r>
          </w:p>
        </w:tc>
        <w:tc>
          <w:tcPr>
            <w:tcW w:w="1559"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IMSI</w:t>
            </w:r>
          </w:p>
        </w:tc>
        <w:tc>
          <w:tcPr>
            <w:tcW w:w="1559" w:type="dxa"/>
          </w:tcPr>
          <w:p w:rsidR="001661DA" w:rsidRPr="00653FE2" w:rsidRDefault="001661DA" w:rsidP="003B6562">
            <w:pPr>
              <w:pStyle w:val="TAC"/>
              <w:keepNext w:val="0"/>
              <w:keepLines w:val="0"/>
            </w:pPr>
            <w:r w:rsidRPr="00653FE2">
              <w:t>M</w:t>
            </w:r>
          </w:p>
        </w:tc>
        <w:tc>
          <w:tcPr>
            <w:tcW w:w="1559"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Basic MSISDN</w:t>
            </w:r>
          </w:p>
        </w:tc>
        <w:tc>
          <w:tcPr>
            <w:tcW w:w="1559" w:type="dxa"/>
          </w:tcPr>
          <w:p w:rsidR="001661DA" w:rsidRPr="00653FE2" w:rsidRDefault="001661DA" w:rsidP="003B6562">
            <w:pPr>
              <w:pStyle w:val="TAC"/>
              <w:keepNext w:val="0"/>
              <w:keepLines w:val="0"/>
            </w:pPr>
            <w:r w:rsidRPr="00653FE2">
              <w:t>M</w:t>
            </w:r>
          </w:p>
        </w:tc>
        <w:tc>
          <w:tcPr>
            <w:tcW w:w="1559"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pPr>
            <w:r w:rsidRPr="00653FE2">
              <w:t>Location Information for GPRS</w:t>
            </w:r>
          </w:p>
        </w:tc>
        <w:tc>
          <w:tcPr>
            <w:tcW w:w="1559" w:type="dxa"/>
          </w:tcPr>
          <w:p w:rsidR="001661DA" w:rsidRPr="00653FE2" w:rsidRDefault="001661DA" w:rsidP="003B6562">
            <w:pPr>
              <w:pStyle w:val="TAL"/>
              <w:jc w:val="center"/>
            </w:pPr>
            <w:r w:rsidRPr="00653FE2">
              <w:t>C</w:t>
            </w:r>
          </w:p>
        </w:tc>
        <w:tc>
          <w:tcPr>
            <w:tcW w:w="1559" w:type="dxa"/>
          </w:tcPr>
          <w:p w:rsidR="001661DA" w:rsidRPr="00653FE2" w:rsidRDefault="001661DA" w:rsidP="003B6562">
            <w:pPr>
              <w:pStyle w:val="TAL"/>
              <w:jc w:val="center"/>
            </w:pPr>
            <w:r w:rsidRPr="00653FE2">
              <w:t>C(=)</w:t>
            </w:r>
          </w:p>
        </w:tc>
        <w:tc>
          <w:tcPr>
            <w:tcW w:w="1560" w:type="dxa"/>
          </w:tcPr>
          <w:p w:rsidR="001661DA" w:rsidRPr="00653FE2" w:rsidRDefault="001661DA" w:rsidP="003B6562">
            <w:pPr>
              <w:pStyle w:val="LD"/>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Location Information</w:t>
            </w:r>
          </w:p>
        </w:tc>
        <w:tc>
          <w:tcPr>
            <w:tcW w:w="1559" w:type="dxa"/>
          </w:tcPr>
          <w:p w:rsidR="001661DA" w:rsidRPr="00653FE2" w:rsidRDefault="001661DA" w:rsidP="003B6562">
            <w:pPr>
              <w:pStyle w:val="TAC"/>
              <w:keepNext w:val="0"/>
              <w:keepLines w:val="0"/>
            </w:pPr>
            <w:r w:rsidRPr="00653FE2">
              <w:t>C</w:t>
            </w:r>
          </w:p>
        </w:tc>
        <w:tc>
          <w:tcPr>
            <w:tcW w:w="1559" w:type="dxa"/>
          </w:tcPr>
          <w:p w:rsidR="001661DA" w:rsidRPr="00653FE2" w:rsidRDefault="001661DA" w:rsidP="003B6562">
            <w:pPr>
              <w:pStyle w:val="TAC"/>
              <w:keepNext w:val="0"/>
              <w:keepLines w:val="0"/>
            </w:pPr>
            <w:r w:rsidRPr="00653FE2">
              <w:t>C(=)</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LSA Identity</w:t>
            </w:r>
          </w:p>
        </w:tc>
        <w:tc>
          <w:tcPr>
            <w:tcW w:w="1559" w:type="dxa"/>
          </w:tcPr>
          <w:p w:rsidR="001661DA" w:rsidRPr="00653FE2" w:rsidRDefault="001661DA" w:rsidP="003B6562">
            <w:pPr>
              <w:pStyle w:val="TAC"/>
              <w:keepNext w:val="0"/>
              <w:keepLines w:val="0"/>
            </w:pPr>
            <w:r w:rsidRPr="00653FE2">
              <w:t>C</w:t>
            </w:r>
          </w:p>
        </w:tc>
        <w:tc>
          <w:tcPr>
            <w:tcW w:w="1559" w:type="dxa"/>
          </w:tcPr>
          <w:p w:rsidR="001661DA" w:rsidRPr="00653FE2" w:rsidRDefault="001661DA" w:rsidP="003B6562">
            <w:pPr>
              <w:pStyle w:val="TAC"/>
              <w:keepNext w:val="0"/>
              <w:keepLines w:val="0"/>
            </w:pPr>
            <w:r w:rsidRPr="00653FE2">
              <w:t>C(=)</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Supported CAMEL Phases</w:t>
            </w:r>
          </w:p>
        </w:tc>
        <w:tc>
          <w:tcPr>
            <w:tcW w:w="1559" w:type="dxa"/>
          </w:tcPr>
          <w:p w:rsidR="001661DA" w:rsidRPr="00653FE2" w:rsidRDefault="001661DA" w:rsidP="003B6562">
            <w:pPr>
              <w:pStyle w:val="TAC"/>
              <w:keepNext w:val="0"/>
              <w:keepLines w:val="0"/>
            </w:pPr>
            <w:r w:rsidRPr="00653FE2">
              <w:t>M</w:t>
            </w:r>
          </w:p>
        </w:tc>
        <w:tc>
          <w:tcPr>
            <w:tcW w:w="1559"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 xml:space="preserve"> Offered CAMEL 4 Functionalities</w:t>
            </w:r>
          </w:p>
        </w:tc>
        <w:tc>
          <w:tcPr>
            <w:tcW w:w="1559" w:type="dxa"/>
          </w:tcPr>
          <w:p w:rsidR="001661DA" w:rsidRPr="00653FE2" w:rsidRDefault="001661DA" w:rsidP="003B6562">
            <w:pPr>
              <w:pStyle w:val="TAC"/>
              <w:keepNext w:val="0"/>
              <w:keepLines w:val="0"/>
            </w:pPr>
            <w:r w:rsidRPr="00653FE2">
              <w:t>C</w:t>
            </w:r>
          </w:p>
        </w:tc>
        <w:tc>
          <w:tcPr>
            <w:tcW w:w="1559" w:type="dxa"/>
          </w:tcPr>
          <w:p w:rsidR="001661DA" w:rsidRPr="00653FE2" w:rsidRDefault="001661DA" w:rsidP="003B6562">
            <w:pPr>
              <w:pStyle w:val="TAC"/>
              <w:keepNext w:val="0"/>
              <w:keepLines w:val="0"/>
            </w:pPr>
            <w:r w:rsidRPr="00653FE2">
              <w:t>C(=)</w:t>
            </w:r>
          </w:p>
        </w:tc>
        <w:tc>
          <w:tcPr>
            <w:tcW w:w="1560" w:type="dxa"/>
          </w:tcPr>
          <w:p w:rsidR="001661DA" w:rsidRPr="00653FE2" w:rsidRDefault="001661DA" w:rsidP="003B6562">
            <w:pPr>
              <w:pStyle w:val="LD"/>
              <w:keepNext w:val="0"/>
              <w:keepLines w:val="0"/>
            </w:pPr>
          </w:p>
        </w:tc>
        <w:tc>
          <w:tcPr>
            <w:tcW w:w="1414" w:type="dxa"/>
          </w:tcPr>
          <w:p w:rsidR="001661DA" w:rsidRPr="00653FE2" w:rsidRDefault="001661DA" w:rsidP="003B6562">
            <w:pPr>
              <w:pStyle w:val="TAC"/>
              <w:keepNext w:val="0"/>
              <w:keepLines w:val="0"/>
            </w:pP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User error</w:t>
            </w:r>
          </w:p>
        </w:tc>
        <w:tc>
          <w:tcPr>
            <w:tcW w:w="1559" w:type="dxa"/>
          </w:tcPr>
          <w:p w:rsidR="001661DA" w:rsidRPr="00653FE2" w:rsidRDefault="001661DA" w:rsidP="003B6562">
            <w:pPr>
              <w:pStyle w:val="TAC"/>
              <w:keepNext w:val="0"/>
              <w:keepLines w:val="0"/>
            </w:pPr>
          </w:p>
        </w:tc>
        <w:tc>
          <w:tcPr>
            <w:tcW w:w="1559" w:type="dxa"/>
          </w:tcPr>
          <w:p w:rsidR="001661DA" w:rsidRPr="00653FE2" w:rsidRDefault="001661DA" w:rsidP="003B6562">
            <w:pPr>
              <w:pStyle w:val="TAC"/>
              <w:keepNext w:val="0"/>
              <w:keepLines w:val="0"/>
            </w:pPr>
          </w:p>
        </w:tc>
        <w:tc>
          <w:tcPr>
            <w:tcW w:w="1560" w:type="dxa"/>
          </w:tcPr>
          <w:p w:rsidR="001661DA" w:rsidRPr="00653FE2" w:rsidRDefault="001661DA" w:rsidP="003B6562">
            <w:pPr>
              <w:pStyle w:val="TAC"/>
              <w:keepNext w:val="0"/>
              <w:keepLines w:val="0"/>
            </w:pPr>
            <w:r w:rsidRPr="00653FE2">
              <w:t>C</w:t>
            </w:r>
          </w:p>
        </w:tc>
        <w:tc>
          <w:tcPr>
            <w:tcW w:w="141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2" w:type="dxa"/>
          </w:tcPr>
          <w:p w:rsidR="001661DA" w:rsidRPr="00653FE2" w:rsidRDefault="001661DA" w:rsidP="003B6562">
            <w:pPr>
              <w:pStyle w:val="TAL"/>
              <w:keepNext w:val="0"/>
              <w:keepLines w:val="0"/>
            </w:pPr>
            <w:r w:rsidRPr="00653FE2">
              <w:t>Provider error</w:t>
            </w:r>
          </w:p>
        </w:tc>
        <w:tc>
          <w:tcPr>
            <w:tcW w:w="1559" w:type="dxa"/>
          </w:tcPr>
          <w:p w:rsidR="001661DA" w:rsidRPr="00653FE2" w:rsidRDefault="001661DA" w:rsidP="003B6562">
            <w:pPr>
              <w:pStyle w:val="TAC"/>
              <w:keepNext w:val="0"/>
              <w:keepLines w:val="0"/>
            </w:pPr>
          </w:p>
        </w:tc>
        <w:tc>
          <w:tcPr>
            <w:tcW w:w="1559" w:type="dxa"/>
          </w:tcPr>
          <w:p w:rsidR="001661DA" w:rsidRPr="00653FE2" w:rsidRDefault="001661DA" w:rsidP="003B6562">
            <w:pPr>
              <w:pStyle w:val="TAC"/>
              <w:keepNext w:val="0"/>
              <w:keepLines w:val="0"/>
            </w:pPr>
          </w:p>
        </w:tc>
        <w:tc>
          <w:tcPr>
            <w:tcW w:w="1560" w:type="dxa"/>
          </w:tcPr>
          <w:p w:rsidR="001661DA" w:rsidRPr="00653FE2" w:rsidRDefault="001661DA" w:rsidP="003B6562">
            <w:pPr>
              <w:pStyle w:val="TAC"/>
              <w:keepNext w:val="0"/>
              <w:keepLines w:val="0"/>
            </w:pPr>
          </w:p>
        </w:tc>
        <w:tc>
          <w:tcPr>
            <w:tcW w:w="1414"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086" w:name="_Toc11331683"/>
      <w:bookmarkStart w:id="1087" w:name="_Toc36545166"/>
      <w:r w:rsidRPr="00653FE2">
        <w:t>8.1.8.3</w:t>
      </w:r>
      <w:r w:rsidRPr="00653FE2">
        <w:tab/>
        <w:t>Parameter use</w:t>
      </w:r>
      <w:bookmarkEnd w:id="1086"/>
      <w:bookmarkEnd w:id="1087"/>
    </w:p>
    <w:p w:rsidR="001661DA" w:rsidRPr="00653FE2" w:rsidRDefault="001661DA" w:rsidP="001661DA">
      <w:r w:rsidRPr="00653FE2">
        <w:t>Event Met</w:t>
      </w:r>
      <w:r w:rsidRPr="00653FE2">
        <w:br/>
        <w:t>This parameter indicates the mobility management event that has lead to the notification. It shall have one of the following values for a mobility management event reported by the VLR:</w:t>
      </w:r>
    </w:p>
    <w:p w:rsidR="001661DA" w:rsidRPr="00653FE2" w:rsidRDefault="001661DA" w:rsidP="001661DA">
      <w:pPr>
        <w:pStyle w:val="B1"/>
      </w:pPr>
      <w:r w:rsidRPr="00653FE2">
        <w:t>-</w:t>
      </w:r>
      <w:r w:rsidRPr="00653FE2">
        <w:tab/>
        <w:t>Location update in the same VLR service area;</w:t>
      </w:r>
    </w:p>
    <w:p w:rsidR="001661DA" w:rsidRPr="00653FE2" w:rsidRDefault="001661DA" w:rsidP="001661DA">
      <w:pPr>
        <w:pStyle w:val="B1"/>
      </w:pPr>
      <w:r w:rsidRPr="00653FE2">
        <w:t>-</w:t>
      </w:r>
      <w:r w:rsidRPr="00653FE2">
        <w:tab/>
        <w:t>Location update to another VLR service area;</w:t>
      </w:r>
    </w:p>
    <w:p w:rsidR="001661DA" w:rsidRPr="00653FE2" w:rsidRDefault="001661DA" w:rsidP="001661DA">
      <w:pPr>
        <w:pStyle w:val="B1"/>
      </w:pPr>
      <w:r w:rsidRPr="00653FE2">
        <w:t>-</w:t>
      </w:r>
      <w:r w:rsidRPr="00653FE2">
        <w:tab/>
        <w:t>IMSI attach;</w:t>
      </w:r>
    </w:p>
    <w:p w:rsidR="001661DA" w:rsidRPr="00653FE2" w:rsidRDefault="001661DA" w:rsidP="001661DA">
      <w:pPr>
        <w:pStyle w:val="B1"/>
      </w:pPr>
      <w:r w:rsidRPr="00653FE2">
        <w:t>-</w:t>
      </w:r>
      <w:r w:rsidRPr="00653FE2">
        <w:tab/>
        <w:t>MS initiated IMSI detach (explicit detach);</w:t>
      </w:r>
    </w:p>
    <w:p w:rsidR="001661DA" w:rsidRPr="00653FE2" w:rsidRDefault="001661DA" w:rsidP="001661DA">
      <w:pPr>
        <w:pStyle w:val="B1"/>
      </w:pPr>
      <w:r w:rsidRPr="00653FE2">
        <w:t>-</w:t>
      </w:r>
      <w:r w:rsidRPr="00653FE2">
        <w:tab/>
        <w:t>Network initiated IMSI detach (implicit detach).</w:t>
      </w:r>
    </w:p>
    <w:p w:rsidR="001661DA" w:rsidRPr="00653FE2" w:rsidRDefault="001661DA" w:rsidP="001661DA">
      <w:r w:rsidRPr="00653FE2">
        <w:t>It shall have one of the following values for a mobility management event reported by the SGSN:</w:t>
      </w:r>
    </w:p>
    <w:p w:rsidR="001661DA" w:rsidRPr="00653FE2" w:rsidRDefault="001661DA" w:rsidP="001661DA">
      <w:pPr>
        <w:pStyle w:val="B1"/>
      </w:pPr>
      <w:r w:rsidRPr="00653FE2">
        <w:t>-</w:t>
      </w:r>
      <w:r w:rsidRPr="00653FE2">
        <w:tab/>
        <w:t>Routeing area update in the same SGSN service area;</w:t>
      </w:r>
    </w:p>
    <w:p w:rsidR="001661DA" w:rsidRPr="00653FE2" w:rsidRDefault="001661DA" w:rsidP="001661DA">
      <w:pPr>
        <w:pStyle w:val="B1"/>
      </w:pPr>
      <w:r w:rsidRPr="00653FE2">
        <w:t>-</w:t>
      </w:r>
      <w:r w:rsidRPr="00653FE2">
        <w:tab/>
        <w:t>Routeing area update to another SGSN service area;</w:t>
      </w:r>
    </w:p>
    <w:p w:rsidR="001661DA" w:rsidRPr="00653FE2" w:rsidRDefault="001661DA" w:rsidP="001661DA">
      <w:pPr>
        <w:pStyle w:val="B1"/>
      </w:pPr>
      <w:r w:rsidRPr="00653FE2">
        <w:t>-</w:t>
      </w:r>
      <w:r w:rsidRPr="00653FE2">
        <w:tab/>
        <w:t>GPRS attach;</w:t>
      </w:r>
    </w:p>
    <w:p w:rsidR="001661DA" w:rsidRPr="00653FE2" w:rsidRDefault="001661DA" w:rsidP="001661DA">
      <w:pPr>
        <w:pStyle w:val="B1"/>
      </w:pPr>
      <w:r w:rsidRPr="00653FE2">
        <w:t>-</w:t>
      </w:r>
      <w:r w:rsidRPr="00653FE2">
        <w:tab/>
        <w:t>MS initiated GPRS detach;</w:t>
      </w:r>
    </w:p>
    <w:p w:rsidR="001661DA" w:rsidRPr="00653FE2" w:rsidRDefault="001661DA" w:rsidP="001661DA">
      <w:pPr>
        <w:pStyle w:val="B1"/>
      </w:pPr>
      <w:r w:rsidRPr="00653FE2">
        <w:t>-</w:t>
      </w:r>
      <w:r w:rsidRPr="00653FE2">
        <w:tab/>
        <w:t>Network initiated GPRS detach;</w:t>
      </w:r>
    </w:p>
    <w:p w:rsidR="001661DA" w:rsidRPr="00653FE2" w:rsidRDefault="001661DA" w:rsidP="001661DA">
      <w:pPr>
        <w:pStyle w:val="B1"/>
      </w:pPr>
      <w:r w:rsidRPr="00653FE2">
        <w:t>-</w:t>
      </w:r>
      <w:r w:rsidRPr="00653FE2">
        <w:tab/>
        <w:t>Network initiated transfer to the "not reachable for paging" state.</w:t>
      </w:r>
    </w:p>
    <w:p w:rsidR="001661DA" w:rsidRPr="00653FE2" w:rsidRDefault="001661DA" w:rsidP="001661DA">
      <w:pPr>
        <w:rPr>
          <w:u w:val="single"/>
        </w:rPr>
      </w:pPr>
      <w:r w:rsidRPr="00653FE2">
        <w:rPr>
          <w:u w:val="single"/>
        </w:rPr>
        <w:t>Service Key</w:t>
      </w:r>
    </w:p>
    <w:p w:rsidR="001661DA" w:rsidRPr="00653FE2" w:rsidRDefault="001661DA" w:rsidP="001661DA">
      <w:r w:rsidRPr="00653FE2">
        <w:t>See clause 7.6.x.</w:t>
      </w:r>
    </w:p>
    <w:p w:rsidR="001661DA" w:rsidRPr="00653FE2" w:rsidRDefault="001661DA" w:rsidP="001661DA">
      <w:pPr>
        <w:rPr>
          <w:u w:val="single"/>
        </w:rPr>
      </w:pPr>
      <w:r w:rsidRPr="00653FE2">
        <w:rPr>
          <w:u w:val="single"/>
        </w:rPr>
        <w:t>IMSI</w:t>
      </w:r>
    </w:p>
    <w:p w:rsidR="001661DA" w:rsidRPr="00653FE2" w:rsidRDefault="001661DA" w:rsidP="001661DA">
      <w:r w:rsidRPr="00653FE2">
        <w:t>See clause 7.6.x.</w:t>
      </w:r>
    </w:p>
    <w:p w:rsidR="001661DA" w:rsidRPr="00653FE2" w:rsidRDefault="001661DA" w:rsidP="001661DA">
      <w:pPr>
        <w:rPr>
          <w:u w:val="single"/>
        </w:rPr>
      </w:pPr>
      <w:r w:rsidRPr="00653FE2">
        <w:rPr>
          <w:u w:val="single"/>
        </w:rPr>
        <w:t>Basic MSISDN</w:t>
      </w:r>
    </w:p>
    <w:p w:rsidR="001661DA" w:rsidRPr="00653FE2" w:rsidRDefault="001661DA" w:rsidP="001661DA">
      <w:r w:rsidRPr="00653FE2">
        <w:t>See clause 7.6.x.</w:t>
      </w:r>
    </w:p>
    <w:p w:rsidR="001661DA" w:rsidRPr="00653FE2" w:rsidRDefault="001661DA" w:rsidP="001661DA">
      <w:pPr>
        <w:rPr>
          <w:u w:val="single"/>
        </w:rPr>
      </w:pPr>
      <w:r w:rsidRPr="00653FE2">
        <w:rPr>
          <w:u w:val="single"/>
        </w:rPr>
        <w:t>Location Information</w:t>
      </w:r>
    </w:p>
    <w:p w:rsidR="001661DA" w:rsidRPr="00653FE2" w:rsidRDefault="001661DA" w:rsidP="001661DA">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rsidR="001661DA" w:rsidRPr="00653FE2" w:rsidRDefault="001661DA" w:rsidP="001661DA">
      <w:pPr>
        <w:rPr>
          <w:u w:val="single"/>
        </w:rPr>
      </w:pPr>
      <w:r w:rsidRPr="00653FE2">
        <w:rPr>
          <w:u w:val="single"/>
        </w:rPr>
        <w:t>Location Information for GPRS</w:t>
      </w:r>
    </w:p>
    <w:p w:rsidR="001661DA" w:rsidRPr="00653FE2" w:rsidRDefault="001661DA" w:rsidP="001661DA">
      <w:r w:rsidRPr="00653FE2">
        <w:t>See clause 7.6.2.30a. This information shall be sent when the event is reported by an SGSN, if available.</w:t>
      </w:r>
    </w:p>
    <w:p w:rsidR="001661DA" w:rsidRPr="00653FE2" w:rsidRDefault="001661DA" w:rsidP="001661DA">
      <w:pPr>
        <w:rPr>
          <w:u w:val="single"/>
        </w:rPr>
      </w:pPr>
      <w:r w:rsidRPr="00653FE2">
        <w:rPr>
          <w:u w:val="single"/>
        </w:rPr>
        <w:t>LSA Identity</w:t>
      </w:r>
    </w:p>
    <w:p w:rsidR="001661DA" w:rsidRPr="00653FE2" w:rsidRDefault="001661DA" w:rsidP="001661DA">
      <w:r w:rsidRPr="00653FE2">
        <w:t>See clause 7.6.x. This information shall be sent, if available.</w:t>
      </w:r>
    </w:p>
    <w:p w:rsidR="001661DA" w:rsidRPr="00653FE2" w:rsidRDefault="001661DA" w:rsidP="001661DA">
      <w:pPr>
        <w:rPr>
          <w:u w:val="single"/>
        </w:rPr>
      </w:pPr>
      <w:r w:rsidRPr="00653FE2">
        <w:rPr>
          <w:u w:val="single"/>
        </w:rPr>
        <w:t>Supported CAMEL Phases</w:t>
      </w:r>
    </w:p>
    <w:p w:rsidR="001661DA" w:rsidRPr="00653FE2" w:rsidRDefault="001661DA" w:rsidP="001661DA">
      <w:r w:rsidRPr="00653FE2">
        <w:t>See clause 7.6.x. This information shall always be sent.</w:t>
      </w:r>
    </w:p>
    <w:p w:rsidR="001661DA" w:rsidRPr="00653FE2" w:rsidRDefault="001661DA" w:rsidP="001661DA">
      <w:pPr>
        <w:rPr>
          <w:u w:val="single"/>
        </w:rPr>
      </w:pPr>
      <w:r w:rsidRPr="00653FE2">
        <w:t xml:space="preserve">Offered </w:t>
      </w:r>
      <w:r w:rsidRPr="00653FE2">
        <w:rPr>
          <w:u w:val="single"/>
        </w:rPr>
        <w:t>CAMEL 4 Functionalities</w:t>
      </w:r>
    </w:p>
    <w:p w:rsidR="001661DA" w:rsidRPr="00653FE2" w:rsidRDefault="001661DA" w:rsidP="001661DA">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rsidR="001661DA" w:rsidRPr="00653FE2" w:rsidRDefault="001661DA" w:rsidP="001661DA">
      <w:pPr>
        <w:outlineLvl w:val="0"/>
        <w:rPr>
          <w:u w:val="single"/>
        </w:rPr>
      </w:pPr>
      <w:r w:rsidRPr="00653FE2">
        <w:rPr>
          <w:u w:val="single"/>
        </w:rPr>
        <w:t>User error</w:t>
      </w:r>
    </w:p>
    <w:p w:rsidR="001661DA" w:rsidRPr="00653FE2" w:rsidRDefault="001661DA" w:rsidP="001661DA">
      <w:pPr>
        <w:outlineLvl w:val="0"/>
      </w:pPr>
      <w:r w:rsidRPr="00653FE2">
        <w:t>This parameter is sent by the receiving entity when an error is detected. It shall have one of the following values:</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rPr>
          <w:u w:val="single"/>
        </w:rPr>
      </w:pPr>
      <w:r w:rsidRPr="00653FE2">
        <w:t>-</w:t>
      </w:r>
      <w:r w:rsidRPr="00653FE2">
        <w:tab/>
        <w:t>MM-EventNotSupported.</w:t>
      </w:r>
    </w:p>
    <w:p w:rsidR="001661DA" w:rsidRPr="00653FE2" w:rsidRDefault="001661DA" w:rsidP="001661DA">
      <w:pPr>
        <w:outlineLvl w:val="0"/>
        <w:rPr>
          <w:u w:val="single"/>
        </w:rPr>
      </w:pPr>
      <w:r w:rsidRPr="00653FE2">
        <w:rPr>
          <w:u w:val="single"/>
        </w:rPr>
        <w:t>Provider error</w:t>
      </w:r>
    </w:p>
    <w:p w:rsidR="001661DA" w:rsidRPr="00653FE2" w:rsidRDefault="001661DA" w:rsidP="001661DA">
      <w:pPr>
        <w:outlineLvl w:val="0"/>
      </w:pPr>
      <w:r w:rsidRPr="00653FE2">
        <w:t>This is defined in clause 7.6.1.</w:t>
      </w:r>
    </w:p>
    <w:p w:rsidR="001661DA" w:rsidRPr="00653FE2" w:rsidRDefault="001661DA" w:rsidP="001661DA">
      <w:pPr>
        <w:pStyle w:val="Heading3"/>
        <w:keepNext w:val="0"/>
        <w:keepLines w:val="0"/>
      </w:pPr>
      <w:bookmarkStart w:id="1088" w:name="_Toc11331684"/>
      <w:bookmarkStart w:id="1089" w:name="_Toc36545167"/>
      <w:r w:rsidRPr="00653FE2">
        <w:t>8.1.9</w:t>
      </w:r>
      <w:r w:rsidRPr="00653FE2">
        <w:tab/>
        <w:t>MAP_UPDATE_</w:t>
      </w:r>
      <w:r w:rsidRPr="00653FE2">
        <w:rPr>
          <w:rFonts w:hint="eastAsia"/>
          <w:lang w:eastAsia="zh-CN"/>
        </w:rPr>
        <w:t>VCSG</w:t>
      </w:r>
      <w:r w:rsidRPr="00653FE2">
        <w:t>_LOCATION service</w:t>
      </w:r>
      <w:bookmarkEnd w:id="1088"/>
      <w:bookmarkEnd w:id="1089"/>
    </w:p>
    <w:p w:rsidR="001661DA" w:rsidRPr="00653FE2" w:rsidRDefault="001661DA" w:rsidP="001661DA">
      <w:pPr>
        <w:pStyle w:val="Heading4"/>
        <w:keepNext w:val="0"/>
        <w:keepLines w:val="0"/>
      </w:pPr>
      <w:bookmarkStart w:id="1090" w:name="_Toc11331685"/>
      <w:bookmarkStart w:id="1091" w:name="_Toc36545168"/>
      <w:r w:rsidRPr="00653FE2">
        <w:t>8.1.9.1</w:t>
      </w:r>
      <w:r w:rsidRPr="00653FE2">
        <w:tab/>
        <w:t>Definition</w:t>
      </w:r>
      <w:bookmarkEnd w:id="1090"/>
      <w:bookmarkEnd w:id="1091"/>
    </w:p>
    <w:p w:rsidR="001661DA" w:rsidRPr="00653FE2" w:rsidRDefault="001661DA" w:rsidP="001661DA">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rsidR="001661DA" w:rsidRPr="00653FE2" w:rsidRDefault="001661DA" w:rsidP="001661DA">
      <w:pPr>
        <w:pStyle w:val="B1"/>
        <w:rPr>
          <w:lang w:eastAsia="zh-CN"/>
        </w:rPr>
      </w:pPr>
      <w:r w:rsidRPr="00653FE2">
        <w:rPr>
          <w:lang w:eastAsia="ja-JP"/>
        </w:rPr>
        <w:t>-</w:t>
      </w:r>
      <w:r w:rsidRPr="00653FE2">
        <w:rPr>
          <w:lang w:eastAsia="ja-JP"/>
        </w:rPr>
        <w:tab/>
      </w:r>
      <w:r w:rsidRPr="00653FE2">
        <w:rPr>
          <w:lang w:eastAsia="zh-CN"/>
        </w:rPr>
        <w:t>the VPLMN supports Autonomous CSG Roaming</w:t>
      </w:r>
    </w:p>
    <w:p w:rsidR="001661DA" w:rsidRPr="00653FE2" w:rsidRDefault="001661DA" w:rsidP="001661DA">
      <w:pPr>
        <w:pStyle w:val="B1"/>
        <w:rPr>
          <w:lang w:eastAsia="zh-CN"/>
        </w:rPr>
      </w:pPr>
      <w:r w:rsidRPr="00653FE2">
        <w:rPr>
          <w:lang w:eastAsia="ja-JP"/>
        </w:rPr>
        <w:t>-</w:t>
      </w:r>
      <w:r w:rsidRPr="00653FE2">
        <w:rPr>
          <w:lang w:eastAsia="ja-JP"/>
        </w:rPr>
        <w:tab/>
      </w:r>
      <w:r w:rsidRPr="00653FE2">
        <w:rPr>
          <w:lang w:eastAsia="zh-CN"/>
        </w:rPr>
        <w:t>and the HPLMN has enabled Autonomous CSG Roaming in the VPLMN</w:t>
      </w:r>
    </w:p>
    <w:p w:rsidR="001661DA" w:rsidRPr="00653FE2" w:rsidRDefault="001661DA" w:rsidP="001661DA">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to a CSG cell</w:t>
      </w:r>
    </w:p>
    <w:p w:rsidR="001661DA" w:rsidRPr="00653FE2" w:rsidRDefault="001661DA" w:rsidP="001661DA">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rsidR="001661DA" w:rsidRPr="00653FE2" w:rsidRDefault="001661DA" w:rsidP="001661DA">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rsidR="001661DA" w:rsidRPr="00653FE2" w:rsidRDefault="001661DA" w:rsidP="001661DA">
      <w:pPr>
        <w:pStyle w:val="Heading4"/>
        <w:keepNext w:val="0"/>
        <w:keepLines w:val="0"/>
      </w:pPr>
      <w:bookmarkStart w:id="1092" w:name="_Toc11331686"/>
      <w:bookmarkStart w:id="1093" w:name="_Toc36545169"/>
      <w:r w:rsidRPr="00653FE2">
        <w:t>8.1.9.2</w:t>
      </w:r>
      <w:r w:rsidRPr="00653FE2">
        <w:tab/>
        <w:t>Service primitives</w:t>
      </w:r>
      <w:bookmarkEnd w:id="1092"/>
      <w:bookmarkEnd w:id="1093"/>
    </w:p>
    <w:p w:rsidR="001661DA" w:rsidRPr="00653FE2" w:rsidRDefault="001661DA" w:rsidP="001661DA">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1661DA" w:rsidRPr="00653FE2" w:rsidTr="003B6562">
        <w:trPr>
          <w:jc w:val="center"/>
        </w:trPr>
        <w:tc>
          <w:tcPr>
            <w:tcW w:w="4504" w:type="dxa"/>
          </w:tcPr>
          <w:p w:rsidR="001661DA" w:rsidRPr="00653FE2" w:rsidRDefault="001661DA" w:rsidP="003B6562">
            <w:pPr>
              <w:pStyle w:val="TAH"/>
              <w:keepNext w:val="0"/>
              <w:keepLines w:val="0"/>
            </w:pPr>
            <w:r w:rsidRPr="00653FE2">
              <w:t>Parameter name</w:t>
            </w:r>
          </w:p>
        </w:tc>
        <w:tc>
          <w:tcPr>
            <w:tcW w:w="1134" w:type="dxa"/>
          </w:tcPr>
          <w:p w:rsidR="001661DA" w:rsidRPr="00653FE2" w:rsidRDefault="001661DA" w:rsidP="003B6562">
            <w:pPr>
              <w:pStyle w:val="TAH"/>
              <w:keepNext w:val="0"/>
              <w:keepLines w:val="0"/>
            </w:pPr>
            <w:r w:rsidRPr="00653FE2">
              <w:t>Request</w:t>
            </w:r>
          </w:p>
        </w:tc>
        <w:tc>
          <w:tcPr>
            <w:tcW w:w="1275" w:type="dxa"/>
          </w:tcPr>
          <w:p w:rsidR="001661DA" w:rsidRPr="00653FE2" w:rsidRDefault="001661DA" w:rsidP="003B6562">
            <w:pPr>
              <w:pStyle w:val="TAH"/>
              <w:keepNext w:val="0"/>
              <w:keepLines w:val="0"/>
            </w:pPr>
            <w:r w:rsidRPr="00653FE2">
              <w:t>Indication</w:t>
            </w:r>
          </w:p>
        </w:tc>
        <w:tc>
          <w:tcPr>
            <w:tcW w:w="1276" w:type="dxa"/>
          </w:tcPr>
          <w:p w:rsidR="001661DA" w:rsidRPr="00653FE2" w:rsidRDefault="001661DA" w:rsidP="003B6562">
            <w:pPr>
              <w:pStyle w:val="TAH"/>
              <w:keepNext w:val="0"/>
              <w:keepLines w:val="0"/>
            </w:pPr>
            <w:r w:rsidRPr="00653FE2">
              <w:t>Response</w:t>
            </w:r>
          </w:p>
        </w:tc>
        <w:tc>
          <w:tcPr>
            <w:tcW w:w="1099"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Invoke Id</w:t>
            </w:r>
          </w:p>
        </w:tc>
        <w:tc>
          <w:tcPr>
            <w:tcW w:w="1134" w:type="dxa"/>
          </w:tcPr>
          <w:p w:rsidR="001661DA" w:rsidRPr="00653FE2" w:rsidRDefault="001661DA" w:rsidP="003B6562">
            <w:pPr>
              <w:pStyle w:val="TAC"/>
              <w:keepNext w:val="0"/>
              <w:keepLines w:val="0"/>
            </w:pPr>
            <w:r w:rsidRPr="00653FE2">
              <w:t>M</w:t>
            </w:r>
          </w:p>
        </w:tc>
        <w:tc>
          <w:tcPr>
            <w:tcW w:w="1275"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099"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IMSI</w:t>
            </w:r>
          </w:p>
        </w:tc>
        <w:tc>
          <w:tcPr>
            <w:tcW w:w="1134" w:type="dxa"/>
          </w:tcPr>
          <w:p w:rsidR="001661DA" w:rsidRPr="00653FE2" w:rsidRDefault="001661DA" w:rsidP="003B6562">
            <w:pPr>
              <w:pStyle w:val="TAC"/>
              <w:keepNext w:val="0"/>
              <w:keepLines w:val="0"/>
              <w:rPr>
                <w:lang w:eastAsia="zh-CN"/>
              </w:rPr>
            </w:pPr>
            <w:r w:rsidRPr="00653FE2">
              <w:rPr>
                <w:lang w:eastAsia="zh-CN"/>
              </w:rPr>
              <w:t>M</w:t>
            </w:r>
          </w:p>
        </w:tc>
        <w:tc>
          <w:tcPr>
            <w:tcW w:w="1275" w:type="dxa"/>
          </w:tcPr>
          <w:p w:rsidR="001661DA" w:rsidRPr="00653FE2" w:rsidRDefault="001661DA" w:rsidP="003B6562">
            <w:pPr>
              <w:pStyle w:val="TAC"/>
              <w:keepNext w:val="0"/>
              <w:keepLines w:val="0"/>
            </w:pPr>
            <w:r w:rsidRPr="00653FE2">
              <w:rPr>
                <w:lang w:eastAsia="zh-CN"/>
              </w:rPr>
              <w:t>M</w:t>
            </w:r>
            <w:r w:rsidRPr="00653FE2">
              <w:t>(=)</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VLR number</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rPr>
                <w:lang w:eastAsia="zh-CN"/>
              </w:rPr>
            </w:pPr>
            <w:r w:rsidRPr="00653FE2">
              <w:rPr>
                <w:rFonts w:hint="eastAsia"/>
                <w:lang w:eastAsia="zh-CN"/>
              </w:rPr>
              <w:t>C</w:t>
            </w:r>
            <w:r w:rsidRPr="00653FE2">
              <w:t>(=)</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SGSN number</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pPr>
            <w:r w:rsidRPr="00653FE2">
              <w:rPr>
                <w:rFonts w:hint="eastAsia"/>
                <w:lang w:eastAsia="zh-CN"/>
              </w:rPr>
              <w:t>C</w:t>
            </w:r>
            <w:r w:rsidRPr="00653FE2">
              <w:t>(=)</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eastAsia="zh-CN"/>
              </w:rPr>
            </w:pPr>
            <w:r w:rsidRPr="00653FE2">
              <w:rPr>
                <w:rFonts w:hint="eastAsia"/>
                <w:lang w:eastAsia="zh-CN"/>
              </w:rPr>
              <w:t>MSISDN</w:t>
            </w: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275"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p>
        </w:tc>
      </w:tr>
      <w:tr w:rsidR="001661DA" w:rsidRPr="00653FE2" w:rsidTr="003B6562">
        <w:trPr>
          <w:jc w:val="center"/>
        </w:trPr>
        <w:tc>
          <w:tcPr>
            <w:tcW w:w="4504" w:type="dxa"/>
          </w:tcPr>
          <w:p w:rsidR="001661DA" w:rsidRPr="00653FE2" w:rsidRDefault="001661DA" w:rsidP="003B6562">
            <w:pPr>
              <w:pStyle w:val="TAL"/>
              <w:keepNext w:val="0"/>
              <w:keepLines w:val="0"/>
              <w:rPr>
                <w:lang w:eastAsia="zh-CN"/>
              </w:rPr>
            </w:pPr>
            <w:r w:rsidRPr="00653FE2">
              <w:rPr>
                <w:rFonts w:hint="eastAsia"/>
                <w:lang w:eastAsia="zh-CN"/>
              </w:rPr>
              <w:t>Temporary Empty CSG Subscription data Indicator</w:t>
            </w:r>
          </w:p>
        </w:tc>
        <w:tc>
          <w:tcPr>
            <w:tcW w:w="1134" w:type="dxa"/>
          </w:tcPr>
          <w:p w:rsidR="001661DA" w:rsidRPr="00653FE2" w:rsidRDefault="001661DA" w:rsidP="003B6562">
            <w:pPr>
              <w:pStyle w:val="TAC"/>
              <w:keepNext w:val="0"/>
              <w:keepLines w:val="0"/>
              <w:rPr>
                <w:lang w:eastAsia="zh-CN"/>
              </w:rPr>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rPr>
                <w:rFonts w:hint="eastAsia"/>
                <w:lang w:eastAsia="zh-CN"/>
              </w:rPr>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User error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099"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4504" w:type="dxa"/>
          </w:tcPr>
          <w:p w:rsidR="001661DA" w:rsidRPr="00653FE2" w:rsidRDefault="001661DA" w:rsidP="003B6562">
            <w:pPr>
              <w:pStyle w:val="TAL"/>
              <w:keepNext w:val="0"/>
              <w:keepLines w:val="0"/>
            </w:pPr>
            <w:r w:rsidRPr="00653FE2">
              <w:t>Provider error</w:t>
            </w:r>
          </w:p>
        </w:tc>
        <w:tc>
          <w:tcPr>
            <w:tcW w:w="1134" w:type="dxa"/>
          </w:tcPr>
          <w:p w:rsidR="001661DA" w:rsidRPr="00653FE2" w:rsidRDefault="001661DA" w:rsidP="003B6562">
            <w:pPr>
              <w:pStyle w:val="TAC"/>
              <w:keepNext w:val="0"/>
              <w:keepLines w:val="0"/>
            </w:pPr>
          </w:p>
        </w:tc>
        <w:tc>
          <w:tcPr>
            <w:tcW w:w="1275"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099" w:type="dxa"/>
          </w:tcPr>
          <w:p w:rsidR="001661DA" w:rsidRPr="00653FE2" w:rsidRDefault="001661DA" w:rsidP="003B6562">
            <w:pPr>
              <w:pStyle w:val="TAC"/>
              <w:keepNext w:val="0"/>
              <w:keepLines w:val="0"/>
            </w:pPr>
            <w:r w:rsidRPr="00653FE2">
              <w:t>O</w:t>
            </w:r>
          </w:p>
        </w:tc>
      </w:tr>
    </w:tbl>
    <w:p w:rsidR="001661DA" w:rsidRPr="00653FE2" w:rsidRDefault="001661DA" w:rsidP="001661DA">
      <w:pPr>
        <w:rPr>
          <w:lang w:eastAsia="zh-CN"/>
        </w:rPr>
      </w:pPr>
    </w:p>
    <w:p w:rsidR="001661DA" w:rsidRPr="00653FE2" w:rsidRDefault="001661DA" w:rsidP="001661DA">
      <w:pPr>
        <w:pStyle w:val="Heading4"/>
      </w:pPr>
      <w:bookmarkStart w:id="1094" w:name="_Toc11331687"/>
      <w:bookmarkStart w:id="1095" w:name="_Toc36545170"/>
      <w:r w:rsidRPr="00653FE2">
        <w:t>8.1.9.3</w:t>
      </w:r>
      <w:r w:rsidRPr="00653FE2">
        <w:tab/>
        <w:t>Parameter definitions and use</w:t>
      </w:r>
      <w:bookmarkEnd w:id="1094"/>
      <w:bookmarkEnd w:id="1095"/>
    </w:p>
    <w:p w:rsidR="001661DA" w:rsidRPr="00653FE2" w:rsidRDefault="001661DA" w:rsidP="001661DA">
      <w:pPr>
        <w:outlineLvl w:val="0"/>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outlineLvl w:val="0"/>
        <w:rPr>
          <w:u w:val="single"/>
        </w:rPr>
      </w:pPr>
      <w:r w:rsidRPr="00653FE2">
        <w:rPr>
          <w:u w:val="single"/>
        </w:rPr>
        <w:t>IMSI</w:t>
      </w:r>
    </w:p>
    <w:p w:rsidR="001661DA" w:rsidRPr="00653FE2" w:rsidRDefault="001661DA" w:rsidP="001661DA">
      <w:pPr>
        <w:rPr>
          <w:lang w:eastAsia="zh-CN"/>
        </w:rPr>
      </w:pPr>
      <w:r w:rsidRPr="00653FE2">
        <w:t>See definition in clause 7.6.2.</w:t>
      </w:r>
    </w:p>
    <w:p w:rsidR="001661DA" w:rsidRPr="00653FE2" w:rsidRDefault="001661DA" w:rsidP="001661DA">
      <w:pPr>
        <w:outlineLvl w:val="0"/>
        <w:rPr>
          <w:u w:val="single"/>
        </w:rPr>
      </w:pPr>
      <w:r w:rsidRPr="00653FE2">
        <w:rPr>
          <w:u w:val="single"/>
        </w:rPr>
        <w:t>VLR number</w:t>
      </w:r>
    </w:p>
    <w:p w:rsidR="001661DA" w:rsidRPr="00653FE2" w:rsidRDefault="001661DA" w:rsidP="001661DA">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rsidR="001661DA" w:rsidRPr="00653FE2" w:rsidRDefault="001661DA" w:rsidP="001661DA">
      <w:pPr>
        <w:outlineLvl w:val="0"/>
        <w:rPr>
          <w:u w:val="single"/>
        </w:rPr>
      </w:pPr>
      <w:r w:rsidRPr="00653FE2">
        <w:rPr>
          <w:u w:val="single"/>
        </w:rPr>
        <w:t>SGSN number</w:t>
      </w:r>
    </w:p>
    <w:p w:rsidR="001661DA" w:rsidRPr="00653FE2" w:rsidRDefault="001661DA" w:rsidP="001661DA">
      <w:r w:rsidRPr="00653FE2">
        <w:t>See definition in clause 7.6.2. The presence of this parameter is mandatory when the service is used by the SGSN</w:t>
      </w:r>
      <w:r w:rsidRPr="00653FE2">
        <w:rPr>
          <w:rFonts w:hint="eastAsia"/>
          <w:lang w:eastAsia="zh-CN"/>
        </w:rPr>
        <w:t>.</w:t>
      </w:r>
    </w:p>
    <w:p w:rsidR="001661DA" w:rsidRPr="00653FE2" w:rsidRDefault="001661DA" w:rsidP="001661DA">
      <w:pPr>
        <w:outlineLvl w:val="0"/>
        <w:rPr>
          <w:u w:val="single"/>
          <w:lang w:eastAsia="zh-CN"/>
        </w:rPr>
      </w:pPr>
      <w:r w:rsidRPr="00653FE2">
        <w:rPr>
          <w:rFonts w:hint="eastAsia"/>
          <w:u w:val="single"/>
          <w:lang w:eastAsia="zh-CN"/>
        </w:rPr>
        <w:t>MSISDN</w:t>
      </w:r>
    </w:p>
    <w:p w:rsidR="001661DA" w:rsidRPr="00653FE2" w:rsidRDefault="001661DA" w:rsidP="001661DA">
      <w:pPr>
        <w:rPr>
          <w:lang w:eastAsia="zh-CN"/>
        </w:rPr>
      </w:pPr>
      <w:r w:rsidRPr="00653FE2">
        <w:t>See definition in clause 7.6.2.</w:t>
      </w:r>
      <w:r w:rsidRPr="00653FE2">
        <w:rPr>
          <w:rFonts w:hint="eastAsia"/>
          <w:lang w:eastAsia="zh-CN"/>
        </w:rPr>
        <w:t xml:space="preserve"> Shall be present if this parameter is available.</w:t>
      </w:r>
    </w:p>
    <w:p w:rsidR="001661DA" w:rsidRPr="00653FE2" w:rsidRDefault="001661DA" w:rsidP="001661DA">
      <w:pPr>
        <w:outlineLvl w:val="0"/>
        <w:rPr>
          <w:u w:val="single"/>
          <w:lang w:eastAsia="zh-CN"/>
        </w:rPr>
      </w:pPr>
      <w:r w:rsidRPr="00653FE2">
        <w:rPr>
          <w:rFonts w:hint="eastAsia"/>
          <w:u w:val="single"/>
          <w:lang w:eastAsia="zh-CN"/>
        </w:rPr>
        <w:t>Temporary Empty CSG Subscription data Indicator</w:t>
      </w:r>
    </w:p>
    <w:p w:rsidR="001661DA" w:rsidRPr="00653FE2" w:rsidRDefault="001661DA" w:rsidP="001661DA">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rsidR="001661DA" w:rsidRPr="00653FE2" w:rsidRDefault="001661DA" w:rsidP="001661DA">
      <w:pPr>
        <w:outlineLvl w:val="0"/>
        <w:rPr>
          <w:u w:val="single"/>
        </w:rPr>
      </w:pPr>
      <w:r w:rsidRPr="00653FE2">
        <w:rPr>
          <w:u w:val="single"/>
        </w:rPr>
        <w:t>User error</w:t>
      </w:r>
    </w:p>
    <w:p w:rsidR="001661DA" w:rsidRPr="00653FE2" w:rsidRDefault="001661DA" w:rsidP="001661DA">
      <w:r w:rsidRPr="00653FE2">
        <w:t>The following error causes defined in clause 7.6.1 may be used:</w:t>
      </w:r>
    </w:p>
    <w:p w:rsidR="001661DA" w:rsidRPr="00653FE2" w:rsidRDefault="001661DA" w:rsidP="001661DA">
      <w:pPr>
        <w:pStyle w:val="B1"/>
        <w:rPr>
          <w:lang w:eastAsia="zh-CN"/>
        </w:rPr>
      </w:pPr>
      <w:r w:rsidRPr="00653FE2">
        <w:t>-</w:t>
      </w:r>
      <w:r w:rsidRPr="00653FE2">
        <w:tab/>
        <w:t>unknown subscriber;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outlineLvl w:val="0"/>
        <w:rPr>
          <w:u w:val="single"/>
        </w:rPr>
      </w:pPr>
      <w:r w:rsidRPr="00653FE2">
        <w:rPr>
          <w:u w:val="single"/>
        </w:rPr>
        <w:t>Provider error</w:t>
      </w:r>
    </w:p>
    <w:p w:rsidR="001661DA" w:rsidRPr="00653FE2" w:rsidRDefault="001661DA" w:rsidP="001661DA">
      <w:r w:rsidRPr="00653FE2">
        <w:t>For definition of provider errors see clause</w:t>
      </w:r>
      <w:r w:rsidRPr="00653FE2">
        <w:rPr>
          <w:rFonts w:hint="eastAsia"/>
          <w:lang w:eastAsia="zh-CN"/>
        </w:rPr>
        <w:t xml:space="preserve"> </w:t>
      </w:r>
      <w:r w:rsidRPr="00653FE2">
        <w:t>7.6.1</w:t>
      </w:r>
    </w:p>
    <w:p w:rsidR="001661DA" w:rsidRPr="00653FE2" w:rsidRDefault="001661DA" w:rsidP="001661DA">
      <w:pPr>
        <w:pStyle w:val="Heading3"/>
      </w:pPr>
      <w:bookmarkStart w:id="1096" w:name="_Toc11331688"/>
      <w:bookmarkStart w:id="1097" w:name="_Toc36545171"/>
      <w:r w:rsidRPr="00653FE2">
        <w:t>8.1.10</w:t>
      </w:r>
      <w:r w:rsidRPr="00653FE2">
        <w:tab/>
        <w:t>MAP_ CANCEL_</w:t>
      </w:r>
      <w:r w:rsidRPr="00653FE2">
        <w:rPr>
          <w:rFonts w:hint="eastAsia"/>
          <w:lang w:eastAsia="zh-CN"/>
        </w:rPr>
        <w:t>VCSG_</w:t>
      </w:r>
      <w:r w:rsidRPr="00653FE2">
        <w:t>LOCATION service</w:t>
      </w:r>
      <w:bookmarkEnd w:id="1096"/>
      <w:bookmarkEnd w:id="1097"/>
    </w:p>
    <w:p w:rsidR="001661DA" w:rsidRPr="00653FE2" w:rsidRDefault="001661DA" w:rsidP="001661DA">
      <w:pPr>
        <w:pStyle w:val="Heading4"/>
      </w:pPr>
      <w:bookmarkStart w:id="1098" w:name="_Toc11331689"/>
      <w:bookmarkStart w:id="1099" w:name="_Toc36545172"/>
      <w:r w:rsidRPr="00653FE2">
        <w:t>8.1.10.1</w:t>
      </w:r>
      <w:r w:rsidRPr="00653FE2">
        <w:tab/>
        <w:t>Definition</w:t>
      </w:r>
      <w:bookmarkEnd w:id="1098"/>
      <w:bookmarkEnd w:id="1099"/>
    </w:p>
    <w:p w:rsidR="001661DA" w:rsidRPr="00653FE2" w:rsidRDefault="001661DA" w:rsidP="001661DA">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rsidR="001661DA" w:rsidRPr="00653FE2" w:rsidRDefault="001661DA" w:rsidP="001661DA">
      <w:r w:rsidRPr="00653FE2">
        <w:t>The MAP_CANCEL_</w:t>
      </w:r>
      <w:r w:rsidRPr="00653FE2">
        <w:rPr>
          <w:rFonts w:hint="eastAsia"/>
          <w:lang w:eastAsia="zh-CN"/>
        </w:rPr>
        <w:t>VCSG_</w:t>
      </w:r>
      <w:r w:rsidRPr="00653FE2">
        <w:t>LOCATION service is a confirmed service using the primitives defined in table 8.1/10.</w:t>
      </w:r>
    </w:p>
    <w:p w:rsidR="001661DA" w:rsidRPr="00653FE2" w:rsidRDefault="001661DA" w:rsidP="001661DA">
      <w:pPr>
        <w:pStyle w:val="Heading4"/>
      </w:pPr>
      <w:bookmarkStart w:id="1100" w:name="_Toc11331690"/>
      <w:bookmarkStart w:id="1101" w:name="_Toc36545173"/>
      <w:r w:rsidRPr="00653FE2">
        <w:t>8.1.10.2</w:t>
      </w:r>
      <w:r w:rsidRPr="00653FE2">
        <w:tab/>
        <w:t>Service primitives</w:t>
      </w:r>
      <w:bookmarkEnd w:id="1100"/>
      <w:bookmarkEnd w:id="1101"/>
    </w:p>
    <w:p w:rsidR="001661DA" w:rsidRPr="00653FE2" w:rsidRDefault="001661DA" w:rsidP="001661DA">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1661DA" w:rsidRPr="00653FE2" w:rsidTr="003B6562">
        <w:tc>
          <w:tcPr>
            <w:tcW w:w="3096"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286" w:type="dxa"/>
          </w:tcPr>
          <w:p w:rsidR="001661DA" w:rsidRPr="00653FE2" w:rsidRDefault="001661DA" w:rsidP="003B6562">
            <w:pPr>
              <w:pStyle w:val="TAH"/>
              <w:keepNext w:val="0"/>
              <w:keepLines w:val="0"/>
            </w:pPr>
            <w:r w:rsidRPr="00653FE2">
              <w:t>Indication</w:t>
            </w:r>
          </w:p>
        </w:tc>
        <w:tc>
          <w:tcPr>
            <w:tcW w:w="1418" w:type="dxa"/>
          </w:tcPr>
          <w:p w:rsidR="001661DA" w:rsidRPr="00653FE2" w:rsidRDefault="001661DA" w:rsidP="003B6562">
            <w:pPr>
              <w:pStyle w:val="TAH"/>
              <w:keepNext w:val="0"/>
              <w:keepLines w:val="0"/>
            </w:pPr>
            <w:r w:rsidRPr="00653FE2">
              <w:t>Response</w:t>
            </w:r>
          </w:p>
        </w:tc>
        <w:tc>
          <w:tcPr>
            <w:tcW w:w="1276" w:type="dxa"/>
          </w:tcPr>
          <w:p w:rsidR="001661DA" w:rsidRPr="00653FE2" w:rsidRDefault="001661DA" w:rsidP="003B6562">
            <w:pPr>
              <w:pStyle w:val="TAH"/>
              <w:keepNext w:val="0"/>
              <w:keepLines w:val="0"/>
            </w:pPr>
            <w:r w:rsidRPr="00653FE2">
              <w:t>Confirm</w:t>
            </w:r>
          </w:p>
        </w:tc>
      </w:tr>
      <w:tr w:rsidR="001661DA" w:rsidRPr="00653FE2" w:rsidTr="003B6562">
        <w:tc>
          <w:tcPr>
            <w:tcW w:w="3096"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286" w:type="dxa"/>
          </w:tcPr>
          <w:p w:rsidR="001661DA" w:rsidRPr="00653FE2" w:rsidRDefault="001661DA" w:rsidP="003B6562">
            <w:pPr>
              <w:pStyle w:val="TAC"/>
              <w:keepNext w:val="0"/>
              <w:keepLines w:val="0"/>
            </w:pPr>
            <w:r w:rsidRPr="00653FE2">
              <w:t>M(=)</w:t>
            </w:r>
          </w:p>
        </w:tc>
        <w:tc>
          <w:tcPr>
            <w:tcW w:w="1418"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r>
      <w:tr w:rsidR="001661DA" w:rsidRPr="00653FE2" w:rsidTr="003B6562">
        <w:tc>
          <w:tcPr>
            <w:tcW w:w="3096"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r w:rsidRPr="00653FE2">
              <w:t>M</w:t>
            </w:r>
          </w:p>
        </w:tc>
        <w:tc>
          <w:tcPr>
            <w:tcW w:w="1286" w:type="dxa"/>
          </w:tcPr>
          <w:p w:rsidR="001661DA" w:rsidRPr="00653FE2" w:rsidRDefault="001661DA" w:rsidP="003B6562">
            <w:pPr>
              <w:pStyle w:val="TAC"/>
              <w:keepNext w:val="0"/>
              <w:keepLines w:val="0"/>
            </w:pPr>
            <w:r w:rsidRPr="00653FE2">
              <w:t>M(=)</w:t>
            </w: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r>
      <w:tr w:rsidR="001661DA" w:rsidRPr="00653FE2" w:rsidTr="003B6562">
        <w:tc>
          <w:tcPr>
            <w:tcW w:w="3096"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286" w:type="dxa"/>
          </w:tcPr>
          <w:p w:rsidR="001661DA" w:rsidRPr="00653FE2" w:rsidRDefault="001661DA" w:rsidP="003B6562">
            <w:pPr>
              <w:pStyle w:val="TAC"/>
              <w:keepNext w:val="0"/>
              <w:keepLines w:val="0"/>
            </w:pPr>
          </w:p>
        </w:tc>
        <w:tc>
          <w:tcPr>
            <w:tcW w:w="1418"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r w:rsidRPr="00653FE2">
              <w:t>C(=)</w:t>
            </w:r>
          </w:p>
        </w:tc>
      </w:tr>
      <w:tr w:rsidR="001661DA" w:rsidRPr="00653FE2" w:rsidTr="003B6562">
        <w:tc>
          <w:tcPr>
            <w:tcW w:w="3096"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286" w:type="dxa"/>
          </w:tcPr>
          <w:p w:rsidR="001661DA" w:rsidRPr="00653FE2" w:rsidRDefault="001661DA" w:rsidP="003B6562">
            <w:pPr>
              <w:pStyle w:val="TAC"/>
              <w:keepNext w:val="0"/>
              <w:keepLines w:val="0"/>
            </w:pPr>
          </w:p>
        </w:tc>
        <w:tc>
          <w:tcPr>
            <w:tcW w:w="1418"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pPr>
      <w:bookmarkStart w:id="1102" w:name="_Toc11331691"/>
      <w:bookmarkStart w:id="1103" w:name="_Toc36545174"/>
      <w:r w:rsidRPr="00653FE2">
        <w:t>8.1.10.3</w:t>
      </w:r>
      <w:r w:rsidRPr="00653FE2">
        <w:tab/>
        <w:t>Parameter definitions and use</w:t>
      </w:r>
      <w:bookmarkEnd w:id="1102"/>
      <w:bookmarkEnd w:id="1103"/>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User error</w:t>
      </w:r>
    </w:p>
    <w:p w:rsidR="001661DA" w:rsidRPr="00653FE2" w:rsidRDefault="001661DA" w:rsidP="001661DA">
      <w:pPr>
        <w:rPr>
          <w:u w:val="single"/>
        </w:rPr>
      </w:pPr>
      <w:r w:rsidRPr="00653FE2">
        <w:rPr>
          <w:u w:val="single"/>
        </w:rPr>
        <w:t>If the cancellation fails, an error cause is to be returned by the VLR or by the SGSN. One of the following error causes defined in clause 7.6.1 shall be used:</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104" w:name="_Toc11331692"/>
      <w:bookmarkStart w:id="1105" w:name="_Toc36545175"/>
      <w:r w:rsidRPr="00653FE2">
        <w:t>8.2</w:t>
      </w:r>
      <w:r w:rsidRPr="00653FE2">
        <w:tab/>
        <w:t>Paging and search</w:t>
      </w:r>
      <w:bookmarkEnd w:id="1104"/>
      <w:bookmarkEnd w:id="1105"/>
    </w:p>
    <w:p w:rsidR="001661DA" w:rsidRPr="00653FE2" w:rsidRDefault="001661DA" w:rsidP="001661DA">
      <w:pPr>
        <w:pStyle w:val="Heading3"/>
        <w:keepNext w:val="0"/>
        <w:keepLines w:val="0"/>
      </w:pPr>
      <w:bookmarkStart w:id="1106" w:name="_Toc11331693"/>
      <w:bookmarkStart w:id="1107" w:name="_Toc36545176"/>
      <w:r w:rsidRPr="00653FE2">
        <w:t>8.2.1</w:t>
      </w:r>
      <w:r w:rsidRPr="00653FE2">
        <w:tab/>
        <w:t>MAP_PAGE service</w:t>
      </w:r>
      <w:bookmarkEnd w:id="1106"/>
      <w:bookmarkEnd w:id="1107"/>
    </w:p>
    <w:p w:rsidR="001661DA" w:rsidRPr="00653FE2" w:rsidRDefault="001661DA" w:rsidP="001661DA">
      <w:pPr>
        <w:pStyle w:val="Heading4"/>
        <w:keepNext w:val="0"/>
        <w:keepLines w:val="0"/>
      </w:pPr>
      <w:bookmarkStart w:id="1108" w:name="_Toc11331694"/>
      <w:bookmarkStart w:id="1109" w:name="_Toc36545177"/>
      <w:r w:rsidRPr="00653FE2">
        <w:t>8.2.1.1</w:t>
      </w:r>
      <w:r w:rsidRPr="00653FE2">
        <w:tab/>
        <w:t>Definition</w:t>
      </w:r>
      <w:bookmarkEnd w:id="1108"/>
      <w:bookmarkEnd w:id="1109"/>
    </w:p>
    <w:p w:rsidR="001661DA" w:rsidRPr="00653FE2" w:rsidRDefault="001661DA" w:rsidP="001661DA">
      <w:r w:rsidRPr="00653FE2">
        <w:t>This service is used between VLR and MSC to initiate paging of an MS for mobile terminated short message or unstructured SS notification.</w:t>
      </w:r>
    </w:p>
    <w:p w:rsidR="001661DA" w:rsidRPr="00653FE2" w:rsidRDefault="001661DA" w:rsidP="001661DA">
      <w:r w:rsidRPr="00653FE2">
        <w:t>The MAP_PAGE service is a confirmed service using the primitives from table 8.2/1.</w:t>
      </w:r>
    </w:p>
    <w:p w:rsidR="001661DA" w:rsidRPr="00653FE2" w:rsidRDefault="001661DA" w:rsidP="001661DA">
      <w:pPr>
        <w:pStyle w:val="Heading4"/>
        <w:keepNext w:val="0"/>
        <w:keepLines w:val="0"/>
      </w:pPr>
      <w:bookmarkStart w:id="1110" w:name="_Toc11331695"/>
      <w:bookmarkStart w:id="1111" w:name="_Toc36545178"/>
      <w:r w:rsidRPr="00653FE2">
        <w:t>8.2.1.2</w:t>
      </w:r>
      <w:r w:rsidRPr="00653FE2">
        <w:tab/>
        <w:t>Service primitives</w:t>
      </w:r>
      <w:bookmarkEnd w:id="1110"/>
      <w:bookmarkEnd w:id="1111"/>
    </w:p>
    <w:p w:rsidR="001661DA" w:rsidRPr="00653FE2" w:rsidRDefault="001661DA" w:rsidP="001661DA">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1661DA" w:rsidRPr="00653FE2" w:rsidTr="003B6562">
        <w:trPr>
          <w:jc w:val="center"/>
        </w:trPr>
        <w:tc>
          <w:tcPr>
            <w:tcW w:w="2867" w:type="dxa"/>
          </w:tcPr>
          <w:p w:rsidR="001661DA" w:rsidRPr="00653FE2" w:rsidRDefault="001661DA" w:rsidP="003B6562">
            <w:pPr>
              <w:pStyle w:val="TAH"/>
              <w:keepNext w:val="0"/>
              <w:keepLines w:val="0"/>
            </w:pPr>
            <w:r w:rsidRPr="00653FE2">
              <w:t>Parameter name</w:t>
            </w:r>
          </w:p>
        </w:tc>
        <w:tc>
          <w:tcPr>
            <w:tcW w:w="1260" w:type="dxa"/>
          </w:tcPr>
          <w:p w:rsidR="001661DA" w:rsidRPr="00653FE2" w:rsidRDefault="001661DA" w:rsidP="003B6562">
            <w:pPr>
              <w:pStyle w:val="TAH"/>
              <w:keepNext w:val="0"/>
              <w:keepLines w:val="0"/>
            </w:pPr>
            <w:r w:rsidRPr="00653FE2">
              <w:t>Request</w:t>
            </w:r>
          </w:p>
        </w:tc>
        <w:tc>
          <w:tcPr>
            <w:tcW w:w="1560"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960"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867" w:type="dxa"/>
          </w:tcPr>
          <w:p w:rsidR="001661DA" w:rsidRPr="00653FE2" w:rsidRDefault="001661DA" w:rsidP="003B6562">
            <w:pPr>
              <w:pStyle w:val="TAL"/>
              <w:keepNext w:val="0"/>
              <w:keepLines w:val="0"/>
            </w:pPr>
            <w:r w:rsidRPr="00653FE2">
              <w:t>Invoke Id</w:t>
            </w:r>
          </w:p>
        </w:tc>
        <w:tc>
          <w:tcPr>
            <w:tcW w:w="1260"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960"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867" w:type="dxa"/>
          </w:tcPr>
          <w:p w:rsidR="001661DA" w:rsidRPr="00653FE2" w:rsidRDefault="001661DA" w:rsidP="003B6562">
            <w:pPr>
              <w:pStyle w:val="TAL"/>
              <w:keepNext w:val="0"/>
              <w:keepLines w:val="0"/>
            </w:pPr>
            <w:r w:rsidRPr="00653FE2">
              <w:t>IMSI</w:t>
            </w:r>
          </w:p>
        </w:tc>
        <w:tc>
          <w:tcPr>
            <w:tcW w:w="1260"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960" w:type="dxa"/>
          </w:tcPr>
          <w:p w:rsidR="001661DA" w:rsidRPr="00653FE2" w:rsidRDefault="001661DA" w:rsidP="003B6562">
            <w:pPr>
              <w:pStyle w:val="TAC"/>
              <w:keepNext w:val="0"/>
              <w:keepLines w:val="0"/>
            </w:pPr>
          </w:p>
        </w:tc>
      </w:tr>
      <w:tr w:rsidR="001661DA" w:rsidRPr="00653FE2" w:rsidTr="003B6562">
        <w:trPr>
          <w:jc w:val="center"/>
        </w:trPr>
        <w:tc>
          <w:tcPr>
            <w:tcW w:w="2867" w:type="dxa"/>
          </w:tcPr>
          <w:p w:rsidR="001661DA" w:rsidRPr="00653FE2" w:rsidRDefault="001661DA" w:rsidP="003B6562">
            <w:pPr>
              <w:pStyle w:val="TAL"/>
              <w:keepNext w:val="0"/>
              <w:keepLines w:val="0"/>
            </w:pPr>
            <w:r w:rsidRPr="00653FE2">
              <w:t>Stored location area Id</w:t>
            </w:r>
          </w:p>
        </w:tc>
        <w:tc>
          <w:tcPr>
            <w:tcW w:w="1260" w:type="dxa"/>
          </w:tcPr>
          <w:p w:rsidR="001661DA" w:rsidRPr="00653FE2" w:rsidRDefault="001661DA" w:rsidP="003B6562">
            <w:pPr>
              <w:pStyle w:val="TAC"/>
              <w:keepNext w:val="0"/>
              <w:keepLines w:val="0"/>
            </w:pPr>
            <w:r w:rsidRPr="00653FE2">
              <w:t>M</w:t>
            </w:r>
          </w:p>
        </w:tc>
        <w:tc>
          <w:tcPr>
            <w:tcW w:w="1560"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960" w:type="dxa"/>
          </w:tcPr>
          <w:p w:rsidR="001661DA" w:rsidRPr="00653FE2" w:rsidRDefault="001661DA" w:rsidP="003B6562">
            <w:pPr>
              <w:pStyle w:val="TAC"/>
              <w:keepNext w:val="0"/>
              <w:keepLines w:val="0"/>
            </w:pPr>
          </w:p>
        </w:tc>
      </w:tr>
      <w:tr w:rsidR="001661DA" w:rsidRPr="00653FE2" w:rsidTr="003B6562">
        <w:trPr>
          <w:jc w:val="center"/>
        </w:trPr>
        <w:tc>
          <w:tcPr>
            <w:tcW w:w="2867" w:type="dxa"/>
          </w:tcPr>
          <w:p w:rsidR="001661DA" w:rsidRPr="00653FE2" w:rsidRDefault="001661DA" w:rsidP="003B6562">
            <w:pPr>
              <w:pStyle w:val="TAL"/>
              <w:keepNext w:val="0"/>
              <w:keepLines w:val="0"/>
            </w:pPr>
            <w:r w:rsidRPr="00653FE2">
              <w:t>TMSI</w:t>
            </w:r>
          </w:p>
        </w:tc>
        <w:tc>
          <w:tcPr>
            <w:tcW w:w="1260" w:type="dxa"/>
          </w:tcPr>
          <w:p w:rsidR="001661DA" w:rsidRPr="00653FE2" w:rsidRDefault="001661DA" w:rsidP="003B6562">
            <w:pPr>
              <w:pStyle w:val="TAC"/>
              <w:keepNext w:val="0"/>
              <w:keepLines w:val="0"/>
            </w:pPr>
            <w:r w:rsidRPr="00653FE2">
              <w:t>U</w:t>
            </w:r>
          </w:p>
        </w:tc>
        <w:tc>
          <w:tcPr>
            <w:tcW w:w="1560"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960" w:type="dxa"/>
          </w:tcPr>
          <w:p w:rsidR="001661DA" w:rsidRPr="00653FE2" w:rsidRDefault="001661DA" w:rsidP="003B6562">
            <w:pPr>
              <w:pStyle w:val="TAC"/>
              <w:keepNext w:val="0"/>
              <w:keepLines w:val="0"/>
            </w:pPr>
          </w:p>
        </w:tc>
      </w:tr>
      <w:tr w:rsidR="001661DA" w:rsidRPr="00653FE2" w:rsidTr="003B6562">
        <w:trPr>
          <w:jc w:val="center"/>
        </w:trPr>
        <w:tc>
          <w:tcPr>
            <w:tcW w:w="2867" w:type="dxa"/>
          </w:tcPr>
          <w:p w:rsidR="001661DA" w:rsidRPr="00653FE2" w:rsidRDefault="001661DA" w:rsidP="003B6562">
            <w:pPr>
              <w:pStyle w:val="TAL"/>
              <w:keepNext w:val="0"/>
              <w:keepLines w:val="0"/>
            </w:pPr>
            <w:r w:rsidRPr="00653FE2">
              <w:t>User error</w:t>
            </w:r>
          </w:p>
        </w:tc>
        <w:tc>
          <w:tcPr>
            <w:tcW w:w="1260" w:type="dxa"/>
          </w:tcPr>
          <w:p w:rsidR="001661DA" w:rsidRPr="00653FE2" w:rsidRDefault="001661DA" w:rsidP="003B6562">
            <w:pPr>
              <w:pStyle w:val="TAC"/>
              <w:keepNext w:val="0"/>
              <w:keepLines w:val="0"/>
            </w:pPr>
          </w:p>
        </w:tc>
        <w:tc>
          <w:tcPr>
            <w:tcW w:w="1560"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960"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67" w:type="dxa"/>
          </w:tcPr>
          <w:p w:rsidR="001661DA" w:rsidRPr="00653FE2" w:rsidRDefault="001661DA" w:rsidP="003B6562">
            <w:pPr>
              <w:pStyle w:val="TAL"/>
              <w:keepNext w:val="0"/>
              <w:keepLines w:val="0"/>
            </w:pPr>
            <w:r w:rsidRPr="00653FE2">
              <w:t>Provider error</w:t>
            </w:r>
          </w:p>
        </w:tc>
        <w:tc>
          <w:tcPr>
            <w:tcW w:w="1260" w:type="dxa"/>
          </w:tcPr>
          <w:p w:rsidR="001661DA" w:rsidRPr="00653FE2" w:rsidRDefault="001661DA" w:rsidP="003B6562">
            <w:pPr>
              <w:pStyle w:val="TAC"/>
              <w:keepNext w:val="0"/>
              <w:keepLines w:val="0"/>
            </w:pPr>
          </w:p>
        </w:tc>
        <w:tc>
          <w:tcPr>
            <w:tcW w:w="1560"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960"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112" w:name="_Toc11331696"/>
      <w:bookmarkStart w:id="1113" w:name="_Toc36545179"/>
      <w:r w:rsidRPr="00653FE2">
        <w:t>8.2.1.3</w:t>
      </w:r>
      <w:r w:rsidRPr="00653FE2">
        <w:tab/>
        <w:t>Parameter definitions and use</w:t>
      </w:r>
      <w:bookmarkEnd w:id="1112"/>
      <w:bookmarkEnd w:id="1113"/>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keepNext/>
        <w:keepLines/>
        <w:rPr>
          <w:u w:val="single"/>
        </w:rPr>
      </w:pPr>
      <w:r w:rsidRPr="00653FE2">
        <w:rPr>
          <w:u w:val="single"/>
        </w:rPr>
        <w:t>IMSI</w:t>
      </w:r>
    </w:p>
    <w:p w:rsidR="001661DA" w:rsidRPr="00653FE2" w:rsidRDefault="001661DA" w:rsidP="001661DA">
      <w:pPr>
        <w:keepNext/>
        <w:keepLines/>
      </w:pPr>
      <w:r w:rsidRPr="00653FE2">
        <w:t>See definition in clause 7.6.2. The IMSI is used to define the paging subgroup. If the TMSI is not supplied, paging on the radio path uses the IMSI as an identifier.</w:t>
      </w:r>
    </w:p>
    <w:p w:rsidR="001661DA" w:rsidRPr="00653FE2" w:rsidRDefault="001661DA" w:rsidP="001661DA">
      <w:pPr>
        <w:rPr>
          <w:u w:val="single"/>
        </w:rPr>
      </w:pPr>
      <w:r w:rsidRPr="00653FE2">
        <w:rPr>
          <w:u w:val="single"/>
        </w:rPr>
        <w:t>Stored location area Id</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TMSI</w:t>
      </w:r>
    </w:p>
    <w:p w:rsidR="001661DA" w:rsidRPr="00653FE2" w:rsidRDefault="001661DA" w:rsidP="001661DA">
      <w:r w:rsidRPr="00653FE2">
        <w:t>See definition in clause 7.6.2. The TMSI is included if paging on the radio channel is to use the TMSI as an identifier.</w:t>
      </w:r>
    </w:p>
    <w:p w:rsidR="001661DA" w:rsidRPr="00653FE2" w:rsidRDefault="001661DA" w:rsidP="001661DA">
      <w:pPr>
        <w:rPr>
          <w:u w:val="single"/>
        </w:rPr>
      </w:pPr>
      <w:r w:rsidRPr="00653FE2">
        <w:rPr>
          <w:u w:val="single"/>
        </w:rPr>
        <w:t>User error</w:t>
      </w:r>
    </w:p>
    <w:p w:rsidR="001661DA" w:rsidRPr="00653FE2" w:rsidRDefault="001661DA" w:rsidP="001661DA">
      <w:r w:rsidRPr="00653FE2">
        <w:t>The following error causes defined in clause 7.6.1 may be sent by the user in case of a paging error, depending on the failure reason:</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w:t>
      </w:r>
      <w:r w:rsidRPr="00653FE2">
        <w:tab/>
        <w:t>unknown location area;</w:t>
      </w:r>
    </w:p>
    <w:p w:rsidR="001661DA" w:rsidRPr="00653FE2" w:rsidRDefault="001661DA" w:rsidP="001661DA">
      <w:pPr>
        <w:pStyle w:val="B1"/>
      </w:pPr>
      <w:r w:rsidRPr="00653FE2">
        <w:t>-</w:t>
      </w:r>
      <w:r w:rsidRPr="00653FE2">
        <w:tab/>
        <w:t>busy subscriber;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this corresponds to the case where there is no call associated with the MAP_PAGE service, i.e. if the call has been released but the dialogue to the VLR has not been aborted;</w:t>
      </w:r>
    </w:p>
    <w:p w:rsidR="001661DA" w:rsidRPr="00653FE2" w:rsidRDefault="001661DA" w:rsidP="001661DA">
      <w:pPr>
        <w:pStyle w:val="B1"/>
      </w:pPr>
      <w:r w:rsidRPr="00653FE2">
        <w:t>-</w:t>
      </w:r>
      <w:r w:rsidRPr="00653FE2">
        <w:tab/>
        <w:t>unexpected data value.</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definition in clause 7.6.1.</w:t>
      </w:r>
    </w:p>
    <w:p w:rsidR="001661DA" w:rsidRPr="00653FE2" w:rsidRDefault="001661DA" w:rsidP="001661DA">
      <w:pPr>
        <w:pStyle w:val="Heading3"/>
        <w:keepNext w:val="0"/>
        <w:keepLines w:val="0"/>
      </w:pPr>
      <w:bookmarkStart w:id="1114" w:name="_Toc11331697"/>
      <w:bookmarkStart w:id="1115" w:name="_Toc36545180"/>
      <w:r w:rsidRPr="00653FE2">
        <w:t>8.2.2</w:t>
      </w:r>
      <w:r w:rsidRPr="00653FE2">
        <w:tab/>
        <w:t>MAP_SEARCH_FOR_MS service</w:t>
      </w:r>
      <w:bookmarkEnd w:id="1114"/>
      <w:bookmarkEnd w:id="1115"/>
    </w:p>
    <w:p w:rsidR="001661DA" w:rsidRPr="00653FE2" w:rsidRDefault="001661DA" w:rsidP="001661DA">
      <w:pPr>
        <w:pStyle w:val="Heading4"/>
        <w:keepNext w:val="0"/>
        <w:keepLines w:val="0"/>
      </w:pPr>
      <w:bookmarkStart w:id="1116" w:name="_Toc11331698"/>
      <w:bookmarkStart w:id="1117" w:name="_Toc36545181"/>
      <w:r w:rsidRPr="00653FE2">
        <w:t>8.2.2.1</w:t>
      </w:r>
      <w:r w:rsidRPr="00653FE2">
        <w:tab/>
        <w:t>Definition</w:t>
      </w:r>
      <w:bookmarkEnd w:id="1116"/>
      <w:bookmarkEnd w:id="1117"/>
    </w:p>
    <w:p w:rsidR="001661DA" w:rsidRPr="00653FE2" w:rsidRDefault="001661DA" w:rsidP="001661DA">
      <w:r w:rsidRPr="00653FE2">
        <w:t>This service is used between VLR and MSC to initiate paging of an MS in all location areas of that VLR. It is used if the VLR does not hold location area information confirmed by radio contact.</w:t>
      </w:r>
    </w:p>
    <w:p w:rsidR="001661DA" w:rsidRPr="00653FE2" w:rsidRDefault="001661DA" w:rsidP="001661DA">
      <w:r w:rsidRPr="00653FE2">
        <w:t>The MAP_SEARCH_FOR_MS service is a confirmed service using the primitives from table 8.2/2.</w:t>
      </w:r>
    </w:p>
    <w:p w:rsidR="001661DA" w:rsidRPr="00653FE2" w:rsidRDefault="001661DA" w:rsidP="001661DA">
      <w:pPr>
        <w:pStyle w:val="Heading4"/>
        <w:keepNext w:val="0"/>
        <w:keepLines w:val="0"/>
      </w:pPr>
      <w:bookmarkStart w:id="1118" w:name="_Toc11331699"/>
      <w:bookmarkStart w:id="1119" w:name="_Toc36545182"/>
      <w:r w:rsidRPr="00653FE2">
        <w:t>8.2.2.2</w:t>
      </w:r>
      <w:r w:rsidRPr="00653FE2">
        <w:tab/>
        <w:t>Service primitives</w:t>
      </w:r>
      <w:bookmarkEnd w:id="1118"/>
      <w:bookmarkEnd w:id="1119"/>
    </w:p>
    <w:p w:rsidR="001661DA" w:rsidRPr="00653FE2" w:rsidRDefault="001661DA" w:rsidP="001661DA">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1661DA" w:rsidRPr="00653FE2" w:rsidTr="003B6562">
        <w:trPr>
          <w:jc w:val="center"/>
        </w:trPr>
        <w:tc>
          <w:tcPr>
            <w:tcW w:w="2485"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485"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485"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485" w:type="dxa"/>
          </w:tcPr>
          <w:p w:rsidR="001661DA" w:rsidRPr="00653FE2" w:rsidRDefault="001661DA" w:rsidP="003B6562">
            <w:pPr>
              <w:pStyle w:val="TAL"/>
              <w:keepNext w:val="0"/>
              <w:keepLines w:val="0"/>
            </w:pPr>
            <w:r w:rsidRPr="00653FE2">
              <w:t>Current location area Id</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85"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85"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120" w:name="_Toc11331700"/>
      <w:bookmarkStart w:id="1121" w:name="_Toc36545183"/>
      <w:r w:rsidRPr="00653FE2">
        <w:t>8.2.2.3</w:t>
      </w:r>
      <w:r w:rsidRPr="00653FE2">
        <w:tab/>
        <w:t>Parameter definitions and use</w:t>
      </w:r>
      <w:bookmarkEnd w:id="1120"/>
      <w:bookmarkEnd w:id="1121"/>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keepNext/>
        <w:keepLines/>
        <w:rPr>
          <w:u w:val="single"/>
        </w:rPr>
      </w:pPr>
      <w:r w:rsidRPr="00653FE2">
        <w:rPr>
          <w:u w:val="single"/>
        </w:rPr>
        <w:t>IMSI</w:t>
      </w:r>
    </w:p>
    <w:p w:rsidR="001661DA" w:rsidRPr="00653FE2" w:rsidRDefault="001661DA" w:rsidP="001661DA">
      <w:pPr>
        <w:keepNext/>
        <w:keepLines/>
      </w:pPr>
      <w:r w:rsidRPr="00653FE2">
        <w:t>See definition in clause 7.6.2. The IMSI is used to identify the subscriber when paging on the radio path.</w:t>
      </w:r>
    </w:p>
    <w:p w:rsidR="001661DA" w:rsidRPr="00653FE2" w:rsidRDefault="001661DA" w:rsidP="001661DA">
      <w:pPr>
        <w:rPr>
          <w:u w:val="single"/>
        </w:rPr>
      </w:pPr>
      <w:r w:rsidRPr="00653FE2">
        <w:rPr>
          <w:u w:val="single"/>
        </w:rPr>
        <w:t>Current location area Id</w:t>
      </w:r>
    </w:p>
    <w:p w:rsidR="001661DA" w:rsidRPr="00653FE2" w:rsidRDefault="001661DA" w:rsidP="001661DA">
      <w:r w:rsidRPr="00653FE2">
        <w:t>See definition in clause 7.6.2. In case of successful outcome of the service, i.e. if the MS responds to paging, the Location Area Id of the area in which the MS responded is given in the response.</w:t>
      </w:r>
    </w:p>
    <w:p w:rsidR="001661DA" w:rsidRPr="00653FE2" w:rsidRDefault="001661DA" w:rsidP="001661DA">
      <w:pPr>
        <w:keepNext/>
        <w:keepLines/>
        <w:rPr>
          <w:u w:val="single"/>
        </w:rPr>
      </w:pPr>
      <w:r w:rsidRPr="00653FE2">
        <w:rPr>
          <w:u w:val="single"/>
        </w:rPr>
        <w:t>User error</w:t>
      </w:r>
    </w:p>
    <w:p w:rsidR="001661DA" w:rsidRPr="00653FE2" w:rsidRDefault="001661DA" w:rsidP="001661DA">
      <w:pPr>
        <w:keepNext/>
        <w:keepLines/>
      </w:pPr>
      <w:r w:rsidRPr="00653FE2">
        <w:t>The following error causes defined in clause 7.6.1 shall be sent by the user if the search procedure fails, depending on the failure reason:</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ab/>
        <w:t>this error cause is returned by the MSC if the MS does not respond to the paging request;</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this corresponds to the case where there is no call associated with the MAP_SEARCH_FOR_MS service, i.e. if the call has been released but the dialogue to the VLR has not been aborted;</w:t>
      </w:r>
    </w:p>
    <w:p w:rsidR="001661DA" w:rsidRPr="00653FE2" w:rsidRDefault="001661DA" w:rsidP="001661DA">
      <w:pPr>
        <w:pStyle w:val="B1"/>
      </w:pPr>
      <w:r w:rsidRPr="00653FE2">
        <w:t>-</w:t>
      </w:r>
      <w:r w:rsidRPr="00653FE2">
        <w:tab/>
        <w:t>busy subscriber;</w:t>
      </w:r>
    </w:p>
    <w:p w:rsidR="001661DA" w:rsidRPr="00653FE2" w:rsidRDefault="001661DA" w:rsidP="001661DA">
      <w:pPr>
        <w:pStyle w:val="B1"/>
      </w:pPr>
      <w:r w:rsidRPr="00653FE2">
        <w:t>-</w:t>
      </w:r>
      <w:r w:rsidRPr="00653FE2">
        <w:tab/>
        <w:t>unexpected data value.</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definition in clause 7.6.1.</w:t>
      </w:r>
    </w:p>
    <w:p w:rsidR="001661DA" w:rsidRPr="00653FE2" w:rsidRDefault="001661DA" w:rsidP="001661DA">
      <w:pPr>
        <w:pStyle w:val="Heading2"/>
        <w:keepNext w:val="0"/>
        <w:keepLines w:val="0"/>
      </w:pPr>
      <w:bookmarkStart w:id="1122" w:name="_Toc11331701"/>
      <w:bookmarkStart w:id="1123" w:name="_Toc36545184"/>
      <w:r w:rsidRPr="00653FE2">
        <w:t>8.3</w:t>
      </w:r>
      <w:r w:rsidRPr="00653FE2">
        <w:tab/>
        <w:t>Access management services</w:t>
      </w:r>
      <w:bookmarkEnd w:id="1122"/>
      <w:bookmarkEnd w:id="1123"/>
    </w:p>
    <w:p w:rsidR="001661DA" w:rsidRPr="00653FE2" w:rsidRDefault="001661DA" w:rsidP="001661DA">
      <w:pPr>
        <w:pStyle w:val="Heading3"/>
        <w:keepNext w:val="0"/>
        <w:keepLines w:val="0"/>
      </w:pPr>
      <w:bookmarkStart w:id="1124" w:name="_Toc11331702"/>
      <w:bookmarkStart w:id="1125" w:name="_Toc36545185"/>
      <w:r w:rsidRPr="00653FE2">
        <w:t>8.3.1</w:t>
      </w:r>
      <w:r w:rsidRPr="00653FE2">
        <w:tab/>
        <w:t>MAP_PROCESS_ACCESS_REQUEST service</w:t>
      </w:r>
      <w:bookmarkEnd w:id="1124"/>
      <w:bookmarkEnd w:id="1125"/>
    </w:p>
    <w:p w:rsidR="001661DA" w:rsidRPr="00653FE2" w:rsidRDefault="001661DA" w:rsidP="001661DA">
      <w:pPr>
        <w:pStyle w:val="Heading4"/>
        <w:keepNext w:val="0"/>
        <w:keepLines w:val="0"/>
      </w:pPr>
      <w:bookmarkStart w:id="1126" w:name="_Toc11331703"/>
      <w:bookmarkStart w:id="1127" w:name="_Toc36545186"/>
      <w:r w:rsidRPr="00653FE2">
        <w:t>8.3.1.1</w:t>
      </w:r>
      <w:r w:rsidRPr="00653FE2">
        <w:tab/>
        <w:t>Definition</w:t>
      </w:r>
      <w:bookmarkEnd w:id="1126"/>
      <w:bookmarkEnd w:id="1127"/>
    </w:p>
    <w:p w:rsidR="001661DA" w:rsidRPr="00653FE2" w:rsidRDefault="001661DA" w:rsidP="001661DA">
      <w:r w:rsidRPr="00653FE2">
        <w:t>This service is used between MSC and VLR to initiate processing of an MS access to the network, e.g. for mobile originated short message submission or after being paged by the network.</w:t>
      </w:r>
    </w:p>
    <w:p w:rsidR="001661DA" w:rsidRPr="00653FE2" w:rsidRDefault="001661DA" w:rsidP="001661DA">
      <w:r w:rsidRPr="00653FE2">
        <w:t>The MAP_PROCESS_ACCESS_REQUEST service is a confirmed service using the primitives from table 8.3/1.</w:t>
      </w:r>
    </w:p>
    <w:p w:rsidR="001661DA" w:rsidRPr="00653FE2" w:rsidRDefault="001661DA" w:rsidP="001661DA">
      <w:pPr>
        <w:pStyle w:val="Heading4"/>
        <w:keepNext w:val="0"/>
        <w:keepLines w:val="0"/>
      </w:pPr>
      <w:bookmarkStart w:id="1128" w:name="_Toc11331704"/>
      <w:bookmarkStart w:id="1129" w:name="_Toc36545187"/>
      <w:r w:rsidRPr="00653FE2">
        <w:t>8.3.1.2</w:t>
      </w:r>
      <w:r w:rsidRPr="00653FE2">
        <w:tab/>
        <w:t>Service primitives</w:t>
      </w:r>
      <w:bookmarkEnd w:id="1128"/>
      <w:bookmarkEnd w:id="1129"/>
    </w:p>
    <w:p w:rsidR="001661DA" w:rsidRPr="00653FE2" w:rsidRDefault="001661DA" w:rsidP="001661DA">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1661DA" w:rsidRPr="00653FE2" w:rsidTr="003B6562">
        <w:trPr>
          <w:jc w:val="center"/>
        </w:trPr>
        <w:tc>
          <w:tcPr>
            <w:tcW w:w="2545"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CM service type</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Access connection status</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Current Location Area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Serving cell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TMSI</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Cksn</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IMEI</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MSISDN</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U</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pPr>
      <w:bookmarkStart w:id="1130" w:name="_Toc11331705"/>
      <w:bookmarkStart w:id="1131" w:name="_Toc36545188"/>
      <w:r w:rsidRPr="00653FE2">
        <w:t>8.3.1.3</w:t>
      </w:r>
      <w:r w:rsidRPr="00653FE2">
        <w:tab/>
        <w:t>Parameter definitions and use</w:t>
      </w:r>
      <w:bookmarkEnd w:id="1130"/>
      <w:bookmarkEnd w:id="1131"/>
    </w:p>
    <w:p w:rsidR="001661DA" w:rsidRPr="00653FE2" w:rsidRDefault="001661DA" w:rsidP="001661DA">
      <w:pPr>
        <w:keepNext/>
        <w:keepLines/>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CM service type</w:t>
      </w:r>
    </w:p>
    <w:p w:rsidR="001661DA" w:rsidRPr="00653FE2" w:rsidRDefault="001661DA" w:rsidP="001661DA">
      <w:r w:rsidRPr="00653FE2">
        <w:t>See definition in clause 7.6.9.</w:t>
      </w:r>
    </w:p>
    <w:p w:rsidR="001661DA" w:rsidRPr="00653FE2" w:rsidRDefault="001661DA" w:rsidP="001661DA">
      <w:pPr>
        <w:keepNext/>
        <w:keepLines/>
        <w:rPr>
          <w:u w:val="single"/>
        </w:rPr>
      </w:pPr>
      <w:r w:rsidRPr="00653FE2">
        <w:rPr>
          <w:u w:val="single"/>
        </w:rPr>
        <w:t>Access connection status</w:t>
      </w:r>
    </w:p>
    <w:p w:rsidR="001661DA" w:rsidRPr="00653FE2" w:rsidRDefault="001661DA" w:rsidP="001661DA">
      <w:pPr>
        <w:keepNext/>
        <w:keepLines/>
      </w:pPr>
      <w:r w:rsidRPr="00653FE2">
        <w:t>See definition in clause 7.6.9.</w:t>
      </w:r>
    </w:p>
    <w:p w:rsidR="001661DA" w:rsidRPr="00653FE2" w:rsidRDefault="001661DA" w:rsidP="001661DA">
      <w:pPr>
        <w:rPr>
          <w:u w:val="single"/>
        </w:rPr>
      </w:pPr>
      <w:r w:rsidRPr="00653FE2">
        <w:rPr>
          <w:u w:val="single"/>
        </w:rPr>
        <w:t>Current Location Area Id</w:t>
      </w:r>
    </w:p>
    <w:p w:rsidR="001661DA" w:rsidRPr="00653FE2" w:rsidRDefault="001661DA" w:rsidP="001661DA">
      <w:r w:rsidRPr="00653FE2">
        <w:t>See definition in clause 7.6.2. This parameter is used to update the VLR in case of previous VLR failure.</w:t>
      </w:r>
    </w:p>
    <w:p w:rsidR="001661DA" w:rsidRPr="00653FE2" w:rsidRDefault="001661DA" w:rsidP="001661DA">
      <w:r w:rsidRPr="00653FE2">
        <w:rPr>
          <w:u w:val="single"/>
        </w:rPr>
        <w:t>Serving cell Id</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TMSI</w:t>
      </w:r>
    </w:p>
    <w:p w:rsidR="001661DA" w:rsidRPr="00653FE2" w:rsidRDefault="001661DA" w:rsidP="001661DA">
      <w:r w:rsidRPr="00653FE2">
        <w:t>See definition in clause 7.6.2. Either TMSI or IMSI as received from the MS are included in the Request/Indication, but one shall be present. In case of CM Service Type "Emergency Call Establishment", the IMEI may replace IMSI/TMSI.</w:t>
      </w:r>
    </w:p>
    <w:p w:rsidR="001661DA" w:rsidRPr="00653FE2" w:rsidRDefault="001661DA" w:rsidP="001661DA">
      <w:pPr>
        <w:rPr>
          <w:u w:val="single"/>
        </w:rPr>
      </w:pPr>
      <w:r w:rsidRPr="00653FE2">
        <w:rPr>
          <w:u w:val="single"/>
        </w:rPr>
        <w:t>Cksn</w:t>
      </w:r>
    </w:p>
    <w:p w:rsidR="001661DA" w:rsidRPr="00653FE2" w:rsidRDefault="001661DA" w:rsidP="001661DA">
      <w:r w:rsidRPr="00653FE2">
        <w:t>See definition in clause 7.6.7. In case of access with TMSI, the Cksn shall be present.</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 Either TMSI or IMSI as received from the MS are included in the Request/Indication, but one shall be present. In case of CM Service Type "Emergency Call Establishment", the IMEI may replace IMSI/TMSI.</w:t>
      </w:r>
    </w:p>
    <w:p w:rsidR="001661DA" w:rsidRPr="00653FE2" w:rsidRDefault="001661DA" w:rsidP="001661DA">
      <w:r w:rsidRPr="00653FE2">
        <w:t>In the Response/Confirmation, the IMSI is to be sent in case of successful outcome of the service. In case of CM Service Type "Emergency Call Establishment", IMEI may replace IMSI.</w:t>
      </w:r>
    </w:p>
    <w:p w:rsidR="001661DA" w:rsidRPr="00653FE2" w:rsidRDefault="001661DA" w:rsidP="001661DA">
      <w:pPr>
        <w:rPr>
          <w:u w:val="single"/>
        </w:rPr>
      </w:pPr>
      <w:r w:rsidRPr="00653FE2">
        <w:rPr>
          <w:u w:val="single"/>
        </w:rPr>
        <w:t>IMEI</w:t>
      </w:r>
    </w:p>
    <w:p w:rsidR="001661DA" w:rsidRPr="00653FE2" w:rsidRDefault="001661DA" w:rsidP="001661DA">
      <w:r w:rsidRPr="00653FE2">
        <w:t>See definition in clause 7.6.2. The IMEI may replace IMSI/TMSI in the Request/Indication and IMSI in the Response/Confirmation only in case the CM Service Type indicates "Emergency Call Establishment".</w:t>
      </w:r>
    </w:p>
    <w:p w:rsidR="001661DA" w:rsidRPr="00653FE2" w:rsidRDefault="001661DA" w:rsidP="001661DA">
      <w:pPr>
        <w:rPr>
          <w:u w:val="single"/>
        </w:rPr>
      </w:pPr>
      <w:r w:rsidRPr="00653FE2">
        <w:rPr>
          <w:u w:val="single"/>
        </w:rPr>
        <w:t>MSISDN</w:t>
      </w:r>
    </w:p>
    <w:p w:rsidR="001661DA" w:rsidRPr="00653FE2" w:rsidRDefault="001661DA" w:rsidP="001661DA">
      <w:r w:rsidRPr="00653FE2">
        <w:t>See definition in clause 7.6.2. The MSISDN is included in case of successful outcome of the service as an operator option, e.g. if it is needed at the MSC for charging purposes in case of call forwarding.</w:t>
      </w:r>
    </w:p>
    <w:p w:rsidR="001661DA" w:rsidRPr="00653FE2" w:rsidRDefault="001661DA" w:rsidP="001661DA">
      <w:pPr>
        <w:rPr>
          <w:u w:val="single"/>
        </w:rPr>
      </w:pPr>
      <w:r w:rsidRPr="00653FE2">
        <w:rPr>
          <w:u w:val="single"/>
        </w:rPr>
        <w:t>User error</w:t>
      </w:r>
    </w:p>
    <w:p w:rsidR="001661DA" w:rsidRPr="00653FE2" w:rsidRDefault="001661DA" w:rsidP="001661DA">
      <w:r w:rsidRPr="00653FE2">
        <w:t>One of the following error causes defined in clause 7.6.1 shall be sent by the user if the access request fails, depending on the failure reason:</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pPr>
      <w:r w:rsidRPr="00653FE2">
        <w:t>-</w:t>
      </w:r>
      <w:r w:rsidRPr="00653FE2">
        <w:tab/>
        <w:t>illegal subscriber;</w:t>
      </w:r>
    </w:p>
    <w:p w:rsidR="001661DA" w:rsidRPr="00653FE2" w:rsidRDefault="001661DA" w:rsidP="001661DA">
      <w:pPr>
        <w:pStyle w:val="B1"/>
      </w:pPr>
      <w:r w:rsidRPr="00653FE2">
        <w:tab/>
        <w:t>this error is sent if a correlated authentication procedure has not authenticated the subscriber;</w:t>
      </w:r>
    </w:p>
    <w:p w:rsidR="001661DA" w:rsidRPr="00653FE2" w:rsidRDefault="001661DA" w:rsidP="001661DA">
      <w:pPr>
        <w:pStyle w:val="B1"/>
      </w:pPr>
      <w:r w:rsidRPr="00653FE2">
        <w:t>-</w:t>
      </w:r>
      <w:r w:rsidRPr="00653FE2">
        <w:tab/>
        <w:t>illegal equipment;</w:t>
      </w:r>
    </w:p>
    <w:p w:rsidR="001661DA" w:rsidRPr="00653FE2" w:rsidRDefault="001661DA" w:rsidP="001661DA">
      <w:pPr>
        <w:pStyle w:val="B1"/>
      </w:pPr>
      <w:r w:rsidRPr="00653FE2">
        <w:tab/>
        <w:t>this error is sent if an IMEI check failed, i.e. the IMEI is blacklisted or not white-listed;</w:t>
      </w:r>
    </w:p>
    <w:p w:rsidR="001661DA" w:rsidRPr="00653FE2" w:rsidRDefault="001661DA" w:rsidP="001661DA">
      <w:pPr>
        <w:pStyle w:val="B1"/>
      </w:pPr>
      <w:r w:rsidRPr="00653FE2">
        <w:t>-</w:t>
      </w:r>
      <w:r w:rsidRPr="00653FE2">
        <w:tab/>
        <w:t>roaming not allowed;</w:t>
      </w:r>
    </w:p>
    <w:p w:rsidR="001661DA" w:rsidRPr="00653FE2" w:rsidRDefault="001661DA" w:rsidP="001661DA">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rsidR="001661DA" w:rsidRPr="00653FE2" w:rsidRDefault="001661DA" w:rsidP="001661DA">
      <w:pPr>
        <w:pStyle w:val="B1"/>
      </w:pPr>
      <w:r w:rsidRPr="00653FE2">
        <w:t>-</w:t>
      </w:r>
      <w:r w:rsidRPr="00653FE2">
        <w:tab/>
        <w:t>unknown location area;</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132" w:name="_Toc11331706"/>
      <w:bookmarkStart w:id="1133" w:name="_Toc36545189"/>
      <w:r w:rsidRPr="00653FE2">
        <w:t>8.4</w:t>
      </w:r>
      <w:r w:rsidRPr="00653FE2">
        <w:tab/>
        <w:t>Handover services</w:t>
      </w:r>
      <w:bookmarkEnd w:id="1132"/>
      <w:bookmarkEnd w:id="1133"/>
    </w:p>
    <w:p w:rsidR="001661DA" w:rsidRPr="00653FE2" w:rsidRDefault="001661DA" w:rsidP="001661DA">
      <w:r w:rsidRPr="00653FE2">
        <w:t>It should be noted that the handover services used on the B-interface have not been updated for Release 99. The B-interface is not fully operational specified. It is strongly recommended not to implement the B-interface as an external interface.</w:t>
      </w:r>
    </w:p>
    <w:p w:rsidR="001661DA" w:rsidRPr="00653FE2" w:rsidRDefault="001661DA" w:rsidP="001661DA">
      <w:pPr>
        <w:pStyle w:val="Heading3"/>
        <w:keepNext w:val="0"/>
        <w:keepLines w:val="0"/>
      </w:pPr>
      <w:bookmarkStart w:id="1134" w:name="_Toc11331707"/>
      <w:bookmarkStart w:id="1135" w:name="_Toc36545190"/>
      <w:r w:rsidRPr="00653FE2">
        <w:t>8.4.1</w:t>
      </w:r>
      <w:r w:rsidRPr="00653FE2">
        <w:tab/>
        <w:t>MAP_PREPARE_HANDOVER service</w:t>
      </w:r>
      <w:bookmarkEnd w:id="1134"/>
      <w:bookmarkEnd w:id="1135"/>
    </w:p>
    <w:p w:rsidR="001661DA" w:rsidRPr="00653FE2" w:rsidRDefault="001661DA" w:rsidP="001661DA">
      <w:pPr>
        <w:pStyle w:val="Heading4"/>
        <w:keepNext w:val="0"/>
        <w:keepLines w:val="0"/>
      </w:pPr>
      <w:bookmarkStart w:id="1136" w:name="_Toc11331708"/>
      <w:bookmarkStart w:id="1137" w:name="_Toc36545191"/>
      <w:r w:rsidRPr="00653FE2">
        <w:t>8.4.1.1</w:t>
      </w:r>
      <w:r w:rsidRPr="00653FE2">
        <w:tab/>
        <w:t>Definition</w:t>
      </w:r>
      <w:bookmarkEnd w:id="1136"/>
      <w:bookmarkEnd w:id="1137"/>
    </w:p>
    <w:p w:rsidR="001661DA" w:rsidRPr="00653FE2" w:rsidRDefault="001661DA" w:rsidP="001661DA">
      <w:r w:rsidRPr="00653FE2">
        <w:t>This service is used between MSC-A and MSC-B (E-interface) when a call is to be handed over or relocated from MSC</w:t>
      </w:r>
      <w:r w:rsidRPr="00653FE2">
        <w:noBreakHyphen/>
        <w:t>A to MSC</w:t>
      </w:r>
      <w:r w:rsidRPr="00653FE2">
        <w:noBreakHyphen/>
        <w:t>B.</w:t>
      </w:r>
    </w:p>
    <w:p w:rsidR="001661DA" w:rsidRPr="00653FE2" w:rsidRDefault="001661DA" w:rsidP="001661DA">
      <w:r w:rsidRPr="00653FE2">
        <w:t>The MAP_PREPARE_HANDOVER service is a confirmed service using the primitives from table 8.4/1.</w:t>
      </w:r>
    </w:p>
    <w:p w:rsidR="001661DA" w:rsidRPr="00653FE2" w:rsidRDefault="001661DA" w:rsidP="001661DA">
      <w:pPr>
        <w:pStyle w:val="Heading4"/>
        <w:keepNext w:val="0"/>
        <w:keepLines w:val="0"/>
      </w:pPr>
      <w:bookmarkStart w:id="1138" w:name="_Toc11331709"/>
      <w:bookmarkStart w:id="1139" w:name="_Toc36545192"/>
      <w:r w:rsidRPr="00653FE2">
        <w:t>8.4.1.2</w:t>
      </w:r>
      <w:r w:rsidRPr="00653FE2">
        <w:tab/>
        <w:t>Service primitives</w:t>
      </w:r>
      <w:bookmarkEnd w:id="1138"/>
      <w:bookmarkEnd w:id="1139"/>
    </w:p>
    <w:p w:rsidR="001661DA" w:rsidRPr="00653FE2" w:rsidRDefault="001661DA" w:rsidP="001661DA">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1661DA" w:rsidRPr="00653FE2" w:rsidTr="003B6562">
        <w:trPr>
          <w:jc w:val="center"/>
        </w:trPr>
        <w:tc>
          <w:tcPr>
            <w:tcW w:w="2693"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Target Cell Id</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Target RNC Id</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HO-NumberNotRequired</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IMSI</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Integrity Protection Information</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Encryption Information</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Radio Resource Information</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AN-APDU</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BSSMAP Service Handover</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BSSMAP Service Handover List</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RANAP Service Handover</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Iu-Currently Used Codec</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Iu-Supported Codecs List</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RAB Configuration Indicator</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ASCI Call Reference</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 xml:space="preserve">AoIP-Supported Codecs List Anchor </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Regional Subscription Data</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CSG Subscription Data</w:t>
            </w:r>
          </w:p>
        </w:tc>
        <w:tc>
          <w:tcPr>
            <w:tcW w:w="1429" w:type="dxa"/>
          </w:tcPr>
          <w:p w:rsidR="001661DA" w:rsidRPr="00653FE2" w:rsidRDefault="001661DA" w:rsidP="003B6562">
            <w:pPr>
              <w:pStyle w:val="TAC"/>
              <w:keepNext w:val="0"/>
              <w:keepLines w:val="0"/>
            </w:pPr>
            <w:r w:rsidRPr="00653FE2">
              <w:t>U</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rsidR="001661DA" w:rsidRPr="00653FE2" w:rsidRDefault="001661DA" w:rsidP="003B6562">
            <w:pPr>
              <w:pStyle w:val="TAC"/>
              <w:keepNext w:val="0"/>
              <w:keepLines w:val="0"/>
              <w:rPr>
                <w:lang w:eastAsia="ja-JP"/>
              </w:rPr>
            </w:pPr>
            <w:r w:rsidRPr="00653FE2">
              <w:t>C</w:t>
            </w:r>
          </w:p>
        </w:tc>
        <w:tc>
          <w:tcPr>
            <w:tcW w:w="1423" w:type="dxa"/>
          </w:tcPr>
          <w:p w:rsidR="001661DA" w:rsidRPr="00653FE2" w:rsidRDefault="001661DA" w:rsidP="003B6562">
            <w:pPr>
              <w:pStyle w:val="TAC"/>
              <w:keepNext w:val="0"/>
              <w:keepLines w:val="0"/>
              <w:rPr>
                <w:lang w:eastAsia="ja-JP"/>
              </w:rPr>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rsidR="001661DA" w:rsidRPr="00653FE2" w:rsidRDefault="001661DA" w:rsidP="003B6562">
            <w:pPr>
              <w:pStyle w:val="TAC"/>
              <w:keepNext w:val="0"/>
              <w:keepLines w:val="0"/>
              <w:rPr>
                <w:lang w:eastAsia="ja-JP"/>
              </w:rPr>
            </w:pPr>
            <w:r w:rsidRPr="00653FE2">
              <w:t>C</w:t>
            </w:r>
          </w:p>
        </w:tc>
        <w:tc>
          <w:tcPr>
            <w:tcW w:w="1423" w:type="dxa"/>
          </w:tcPr>
          <w:p w:rsidR="001661DA" w:rsidRPr="00653FE2" w:rsidRDefault="001661DA" w:rsidP="003B6562">
            <w:pPr>
              <w:pStyle w:val="TAC"/>
              <w:keepNext w:val="0"/>
              <w:keepLines w:val="0"/>
              <w:rPr>
                <w:lang w:eastAsia="ja-JP"/>
              </w:rPr>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rPr>
                <w:lang w:eastAsia="zh-CN"/>
              </w:rPr>
            </w:pPr>
            <w:r w:rsidRPr="00653FE2">
              <w:rPr>
                <w:lang w:eastAsia="zh-CN"/>
              </w:rPr>
              <w:t>LCLS-Configuration-Preference</w:t>
            </w:r>
          </w:p>
        </w:tc>
        <w:tc>
          <w:tcPr>
            <w:tcW w:w="1429" w:type="dxa"/>
          </w:tcPr>
          <w:p w:rsidR="001661DA" w:rsidRPr="00653FE2" w:rsidRDefault="001661DA" w:rsidP="003B6562">
            <w:pPr>
              <w:pStyle w:val="TAC"/>
              <w:keepNext w:val="0"/>
              <w:keepLines w:val="0"/>
            </w:pPr>
            <w:r w:rsidRPr="00653FE2">
              <w:t>C</w:t>
            </w:r>
          </w:p>
        </w:tc>
        <w:tc>
          <w:tcPr>
            <w:tcW w:w="1423" w:type="dxa"/>
          </w:tcPr>
          <w:p w:rsidR="001661DA" w:rsidRPr="00653FE2" w:rsidRDefault="001661DA" w:rsidP="003B6562">
            <w:pPr>
              <w:pStyle w:val="TAC"/>
              <w:keepNext w:val="0"/>
              <w:keepLines w:val="0"/>
            </w:pPr>
            <w:r w:rsidRPr="00653FE2">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rPr>
                <w:lang w:eastAsia="ja-JP"/>
              </w:rPr>
              <w:t>Multiple Bearer Requested</w:t>
            </w:r>
          </w:p>
        </w:tc>
        <w:tc>
          <w:tcPr>
            <w:tcW w:w="1429" w:type="dxa"/>
          </w:tcPr>
          <w:p w:rsidR="001661DA" w:rsidRPr="00653FE2" w:rsidRDefault="001661DA" w:rsidP="003B6562">
            <w:pPr>
              <w:pStyle w:val="TAC"/>
              <w:keepNext w:val="0"/>
              <w:keepLines w:val="0"/>
            </w:pPr>
            <w:r w:rsidRPr="00653FE2">
              <w:rPr>
                <w:lang w:eastAsia="ja-JP"/>
              </w:rPr>
              <w:t>C</w:t>
            </w:r>
          </w:p>
        </w:tc>
        <w:tc>
          <w:tcPr>
            <w:tcW w:w="1423" w:type="dxa"/>
          </w:tcPr>
          <w:p w:rsidR="001661DA" w:rsidRPr="00653FE2" w:rsidRDefault="001661DA" w:rsidP="003B6562">
            <w:pPr>
              <w:pStyle w:val="TAC"/>
              <w:keepNext w:val="0"/>
              <w:keepLines w:val="0"/>
            </w:pPr>
            <w:r w:rsidRPr="00653FE2">
              <w:rPr>
                <w:lang w:eastAsia="ja-JP"/>
              </w:rPr>
              <w:t>C(=)</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Handover Number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Relocation Number List</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Multicall Bearer Information</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rPr>
                <w:lang w:eastAsia="ja-JP"/>
              </w:rPr>
            </w:pPr>
            <w:r w:rsidRPr="00653FE2">
              <w:rPr>
                <w:lang w:eastAsia="ja-JP"/>
              </w:rPr>
              <w:t>Multiple Bearer Not Supported</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rPr>
                <w:lang w:eastAsia="ja-JP"/>
              </w:rPr>
            </w:pPr>
            <w:r w:rsidRPr="00653FE2">
              <w:rPr>
                <w:lang w:eastAsia="ja-JP"/>
              </w:rPr>
              <w:t>C</w:t>
            </w:r>
          </w:p>
        </w:tc>
        <w:tc>
          <w:tcPr>
            <w:tcW w:w="1393" w:type="dxa"/>
          </w:tcPr>
          <w:p w:rsidR="001661DA" w:rsidRPr="00653FE2" w:rsidRDefault="001661DA" w:rsidP="003B6562">
            <w:pPr>
              <w:pStyle w:val="TAC"/>
              <w:keepNext w:val="0"/>
              <w:keepLines w:val="0"/>
              <w:rPr>
                <w:lang w:eastAsia="ja-JP"/>
              </w:rPr>
            </w:pPr>
            <w:r w:rsidRPr="00653FE2">
              <w:rPr>
                <w:lang w:eastAsia="ja-JP"/>
              </w:rPr>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Iu-Selected Codec</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Iu-Available Codecs List</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AoIP-Selected Codec Target</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rPr>
                <w:lang w:val="fr-FR"/>
              </w:rPr>
            </w:pPr>
            <w:r w:rsidRPr="00653FE2">
              <w:rPr>
                <w:lang w:val="fr-FR"/>
              </w:rPr>
              <w:t>AoIP-Available Codecs List Map</w:t>
            </w:r>
          </w:p>
        </w:tc>
        <w:tc>
          <w:tcPr>
            <w:tcW w:w="1429" w:type="dxa"/>
          </w:tcPr>
          <w:p w:rsidR="001661DA" w:rsidRPr="00653FE2" w:rsidRDefault="001661DA" w:rsidP="003B6562">
            <w:pPr>
              <w:pStyle w:val="TAC"/>
              <w:keepNext w:val="0"/>
              <w:keepLines w:val="0"/>
              <w:rPr>
                <w:lang w:val="fr-FR"/>
              </w:rPr>
            </w:pPr>
          </w:p>
        </w:tc>
        <w:tc>
          <w:tcPr>
            <w:tcW w:w="1423" w:type="dxa"/>
          </w:tcPr>
          <w:p w:rsidR="001661DA" w:rsidRPr="00653FE2" w:rsidRDefault="001661DA" w:rsidP="003B6562">
            <w:pPr>
              <w:pStyle w:val="TAC"/>
              <w:keepNext w:val="0"/>
              <w:keepLines w:val="0"/>
              <w:rPr>
                <w:lang w:val="fr-FR"/>
              </w:rPr>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93"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140" w:name="_Toc11331710"/>
      <w:bookmarkStart w:id="1141" w:name="_Toc36545193"/>
      <w:r w:rsidRPr="00653FE2">
        <w:t>8.4.1.3</w:t>
      </w:r>
      <w:r w:rsidRPr="00653FE2">
        <w:tab/>
        <w:t>Parameter use</w:t>
      </w:r>
      <w:bookmarkEnd w:id="1140"/>
      <w:bookmarkEnd w:id="1141"/>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keepNext/>
        <w:keepLines/>
        <w:rPr>
          <w:u w:val="single"/>
        </w:rPr>
      </w:pPr>
      <w:r w:rsidRPr="00653FE2">
        <w:rPr>
          <w:u w:val="single"/>
        </w:rPr>
        <w:t>Target Cell Id</w:t>
      </w:r>
    </w:p>
    <w:p w:rsidR="001661DA" w:rsidRPr="00653FE2" w:rsidRDefault="001661DA" w:rsidP="001661DA">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1661DA" w:rsidRPr="00653FE2" w:rsidRDefault="001661DA" w:rsidP="001661DA">
      <w:pPr>
        <w:rPr>
          <w:u w:val="single"/>
        </w:rPr>
      </w:pPr>
      <w:r w:rsidRPr="00653FE2">
        <w:rPr>
          <w:u w:val="single"/>
        </w:rPr>
        <w:t>Target RNC Id</w:t>
      </w:r>
    </w:p>
    <w:p w:rsidR="001661DA" w:rsidRPr="00653FE2" w:rsidRDefault="001661DA" w:rsidP="001661DA">
      <w:r w:rsidRPr="00653FE2">
        <w:t>For definition of this parameter see clause 7.6.2. This parameter shall be included if the service is a part of the Inter-MSC SRNS Relocation procedure or the inter-system handover GSM to UMTS procedure described in 3GPP TS 23.009.</w:t>
      </w:r>
    </w:p>
    <w:p w:rsidR="001661DA" w:rsidRPr="00653FE2" w:rsidRDefault="001661DA" w:rsidP="001661DA">
      <w:pPr>
        <w:rPr>
          <w:u w:val="single"/>
        </w:rPr>
      </w:pPr>
      <w:r w:rsidRPr="00653FE2">
        <w:rPr>
          <w:u w:val="single"/>
        </w:rPr>
        <w:t>HO-Number Not Required</w:t>
      </w:r>
    </w:p>
    <w:p w:rsidR="001661DA" w:rsidRPr="00653FE2" w:rsidRDefault="001661DA" w:rsidP="001661DA">
      <w:r w:rsidRPr="00653FE2">
        <w:t>For definition of this parameter see clause 7.6.6.</w:t>
      </w:r>
    </w:p>
    <w:p w:rsidR="001661DA" w:rsidRPr="00653FE2" w:rsidRDefault="001661DA" w:rsidP="001661DA">
      <w:pPr>
        <w:rPr>
          <w:u w:val="single"/>
        </w:rPr>
      </w:pPr>
      <w:r w:rsidRPr="00653FE2">
        <w:rPr>
          <w:u w:val="single"/>
        </w:rPr>
        <w:t>IMSI</w:t>
      </w:r>
    </w:p>
    <w:p w:rsidR="001661DA" w:rsidRPr="00653FE2" w:rsidRDefault="001661DA" w:rsidP="001661DA">
      <w:r w:rsidRPr="00653FE2">
        <w:t>For definition of this parameter see clause 7.6.2. This UMTS parameter shall be included if:</w:t>
      </w:r>
    </w:p>
    <w:p w:rsidR="001661DA" w:rsidRPr="00653FE2" w:rsidRDefault="001661DA" w:rsidP="001661DA">
      <w:pPr>
        <w:pStyle w:val="B1"/>
      </w:pPr>
      <w:r w:rsidRPr="00653FE2">
        <w:t>-</w:t>
      </w:r>
      <w:r w:rsidRPr="00653FE2">
        <w:tab/>
        <w:t>available and</w:t>
      </w:r>
    </w:p>
    <w:p w:rsidR="001661DA" w:rsidRPr="00653FE2" w:rsidRDefault="001661DA" w:rsidP="001661DA">
      <w:pPr>
        <w:pStyle w:val="B1"/>
      </w:pPr>
      <w:r w:rsidRPr="00653FE2">
        <w:rPr>
          <w:lang w:eastAsia="ja-JP"/>
        </w:rPr>
        <w:t>-</w:t>
      </w:r>
      <w:r w:rsidRPr="00653FE2">
        <w:rPr>
          <w:lang w:eastAsia="ja-JP"/>
        </w:rPr>
        <w:tab/>
      </w:r>
      <w:r w:rsidRPr="00653FE2">
        <w:t>if the access network protocol is BSSAP and</w:t>
      </w:r>
    </w:p>
    <w:p w:rsidR="001661DA" w:rsidRPr="00653FE2" w:rsidRDefault="001661DA" w:rsidP="001661DA">
      <w:pPr>
        <w:pStyle w:val="B1"/>
      </w:pPr>
      <w:r w:rsidRPr="00653FE2">
        <w:rPr>
          <w:lang w:eastAsia="ja-JP"/>
        </w:rPr>
        <w:t>-</w:t>
      </w:r>
      <w:r w:rsidRPr="00653FE2">
        <w:rPr>
          <w:lang w:eastAsia="ja-JP"/>
        </w:rPr>
        <w:tab/>
      </w:r>
      <w:r w:rsidRPr="00653FE2">
        <w:t>there is an indication that the MS also supports UMTS.</w:t>
      </w:r>
    </w:p>
    <w:p w:rsidR="001661DA" w:rsidRPr="00653FE2" w:rsidRDefault="001661DA" w:rsidP="001661DA">
      <w:pPr>
        <w:rPr>
          <w:u w:val="single"/>
        </w:rPr>
      </w:pPr>
      <w:r w:rsidRPr="00653FE2">
        <w:rPr>
          <w:u w:val="single"/>
        </w:rPr>
        <w:t>Integrity Protection Information</w:t>
      </w:r>
    </w:p>
    <w:p w:rsidR="001661DA" w:rsidRPr="00653FE2" w:rsidRDefault="001661DA" w:rsidP="001661DA">
      <w:r w:rsidRPr="00653FE2">
        <w:t>For definition of this parameter see clause 7.6.6. This UMTS parameter shall be included if available and if the access network protocol is BSSAP.</w:t>
      </w:r>
    </w:p>
    <w:p w:rsidR="001661DA" w:rsidRPr="00653FE2" w:rsidRDefault="001661DA" w:rsidP="001661DA">
      <w:pPr>
        <w:rPr>
          <w:u w:val="single"/>
        </w:rPr>
      </w:pPr>
      <w:r w:rsidRPr="00653FE2">
        <w:rPr>
          <w:u w:val="single"/>
        </w:rPr>
        <w:t>Encryption Information</w:t>
      </w:r>
    </w:p>
    <w:p w:rsidR="001661DA" w:rsidRPr="00653FE2" w:rsidRDefault="001661DA" w:rsidP="001661DA">
      <w:r w:rsidRPr="00653FE2">
        <w:t>For definition of this parameter see clause 7.6.6. This UMTS parameter shall be included if available and if the access network protocol is BSSAP.</w:t>
      </w:r>
    </w:p>
    <w:p w:rsidR="001661DA" w:rsidRPr="00653FE2" w:rsidRDefault="001661DA" w:rsidP="001661DA">
      <w:pPr>
        <w:rPr>
          <w:u w:val="single"/>
        </w:rPr>
      </w:pPr>
      <w:r w:rsidRPr="00653FE2">
        <w:rPr>
          <w:u w:val="single"/>
        </w:rPr>
        <w:t>Radio Resource Information</w:t>
      </w:r>
    </w:p>
    <w:p w:rsidR="001661DA" w:rsidRPr="00653FE2" w:rsidRDefault="001661DA" w:rsidP="001661DA">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1661DA" w:rsidRPr="00653FE2" w:rsidRDefault="001661DA" w:rsidP="001661DA">
      <w:pPr>
        <w:rPr>
          <w:u w:val="single"/>
        </w:rPr>
      </w:pPr>
      <w:r w:rsidRPr="00653FE2">
        <w:rPr>
          <w:u w:val="single"/>
        </w:rPr>
        <w:t>AN-APDU</w:t>
      </w:r>
    </w:p>
    <w:p w:rsidR="001661DA" w:rsidRPr="00653FE2" w:rsidRDefault="001661DA" w:rsidP="001661DA">
      <w:r w:rsidRPr="00653FE2">
        <w:t>For definition of this parameter see clause 7.6.9.</w:t>
      </w:r>
    </w:p>
    <w:p w:rsidR="001661DA" w:rsidRPr="00653FE2" w:rsidRDefault="001661DA" w:rsidP="001661DA">
      <w:pPr>
        <w:rPr>
          <w:u w:val="single"/>
        </w:rPr>
      </w:pPr>
      <w:r w:rsidRPr="00653FE2">
        <w:rPr>
          <w:u w:val="single"/>
        </w:rPr>
        <w:t>Allowed GSM Algorithms</w:t>
      </w:r>
    </w:p>
    <w:p w:rsidR="001661DA" w:rsidRPr="00653FE2" w:rsidRDefault="001661DA" w:rsidP="001661DA">
      <w:r w:rsidRPr="00653FE2">
        <w:t>For definition of this parameter see clause 7.6.6. This parameters includes allowed GSM algorithms. This GSM parameter shall be included if:</w:t>
      </w:r>
    </w:p>
    <w:p w:rsidR="001661DA" w:rsidRPr="00653FE2" w:rsidRDefault="001661DA" w:rsidP="001661DA">
      <w:pPr>
        <w:pStyle w:val="B1"/>
      </w:pPr>
      <w:r w:rsidRPr="00653FE2">
        <w:rPr>
          <w:lang w:eastAsia="ja-JP"/>
        </w:rPr>
        <w:t>-</w:t>
      </w:r>
      <w:r w:rsidRPr="00653FE2">
        <w:rPr>
          <w:lang w:eastAsia="ja-JP"/>
        </w:rPr>
        <w:tab/>
      </w:r>
      <w:r w:rsidRPr="00653FE2">
        <w:t>the service is a part of the Inter-MSC SRNS Relocation procedure and</w:t>
      </w:r>
    </w:p>
    <w:p w:rsidR="001661DA" w:rsidRPr="00653FE2" w:rsidRDefault="001661DA" w:rsidP="001661DA">
      <w:pPr>
        <w:pStyle w:val="B1"/>
      </w:pPr>
      <w:r w:rsidRPr="00653FE2">
        <w:rPr>
          <w:lang w:eastAsia="ja-JP"/>
        </w:rPr>
        <w:t>-</w:t>
      </w:r>
      <w:r w:rsidRPr="00653FE2">
        <w:rPr>
          <w:lang w:eastAsia="ja-JP"/>
        </w:rPr>
        <w:tab/>
      </w:r>
      <w:r w:rsidRPr="00653FE2">
        <w:t>Ciphering or Security Mode Setting procedure has been performed.and</w:t>
      </w:r>
    </w:p>
    <w:p w:rsidR="001661DA" w:rsidRPr="00653FE2" w:rsidRDefault="001661DA" w:rsidP="001661DA">
      <w:pPr>
        <w:pStyle w:val="B1"/>
      </w:pPr>
      <w:r w:rsidRPr="00653FE2">
        <w:rPr>
          <w:lang w:eastAsia="ja-JP"/>
        </w:rPr>
        <w:t>-</w:t>
      </w:r>
      <w:r w:rsidRPr="00653FE2">
        <w:rPr>
          <w:lang w:eastAsia="ja-JP"/>
        </w:rPr>
        <w:tab/>
      </w:r>
      <w:r w:rsidRPr="00653FE2">
        <w:t>there is an indication that the UE also supports GSM.</w:t>
      </w:r>
    </w:p>
    <w:p w:rsidR="001661DA" w:rsidRPr="00653FE2" w:rsidRDefault="001661DA" w:rsidP="001661DA">
      <w:pPr>
        <w:rPr>
          <w:u w:val="single"/>
        </w:rPr>
      </w:pPr>
      <w:r w:rsidRPr="00653FE2">
        <w:rPr>
          <w:u w:val="single"/>
        </w:rPr>
        <w:t>Allowed UMTS Algorithms</w:t>
      </w:r>
    </w:p>
    <w:p w:rsidR="001661DA" w:rsidRPr="00653FE2" w:rsidRDefault="001661DA" w:rsidP="001661DA">
      <w:r w:rsidRPr="00653FE2">
        <w:t>For definition of this parameter see clause 7.6.6. This UMTS parameter shall be included if all of the following conditions apply:</w:t>
      </w:r>
    </w:p>
    <w:p w:rsidR="001661DA" w:rsidRPr="00653FE2" w:rsidRDefault="001661DA" w:rsidP="001661DA">
      <w:pPr>
        <w:pStyle w:val="B1"/>
      </w:pPr>
      <w:r w:rsidRPr="00653FE2">
        <w:rPr>
          <w:lang w:eastAsia="ja-JP"/>
        </w:rPr>
        <w:t>-</w:t>
      </w:r>
      <w:r w:rsidRPr="00653FE2">
        <w:rPr>
          <w:lang w:eastAsia="ja-JP"/>
        </w:rPr>
        <w:tab/>
      </w:r>
      <w:r w:rsidRPr="00653FE2">
        <w:t>access network protocol is BSSAP and</w:t>
      </w:r>
    </w:p>
    <w:p w:rsidR="001661DA" w:rsidRPr="00653FE2" w:rsidRDefault="001661DA" w:rsidP="001661DA">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rsidR="001661DA" w:rsidRPr="00653FE2" w:rsidRDefault="001661DA" w:rsidP="001661DA">
      <w:pPr>
        <w:pStyle w:val="B1"/>
      </w:pPr>
      <w:r w:rsidRPr="00653FE2">
        <w:rPr>
          <w:lang w:eastAsia="ja-JP"/>
        </w:rPr>
        <w:t>-</w:t>
      </w:r>
      <w:r w:rsidRPr="00653FE2">
        <w:rPr>
          <w:lang w:eastAsia="ja-JP"/>
        </w:rPr>
        <w:tab/>
      </w:r>
      <w:r w:rsidRPr="00653FE2">
        <w:t>Ciphering or Security Mode Setting procedure has been performed.</w:t>
      </w:r>
    </w:p>
    <w:p w:rsidR="001661DA" w:rsidRPr="00653FE2" w:rsidRDefault="001661DA" w:rsidP="001661DA">
      <w:pPr>
        <w:rPr>
          <w:u w:val="single"/>
        </w:rPr>
      </w:pPr>
      <w:r w:rsidRPr="00653FE2">
        <w:rPr>
          <w:u w:val="single"/>
        </w:rPr>
        <w:t>Radio Resource List</w:t>
      </w:r>
    </w:p>
    <w:p w:rsidR="001661DA" w:rsidRPr="00653FE2" w:rsidRDefault="001661DA" w:rsidP="001661DA">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1661DA" w:rsidRPr="00653FE2" w:rsidRDefault="001661DA" w:rsidP="001661DA">
      <w:pPr>
        <w:rPr>
          <w:u w:val="single"/>
        </w:rPr>
      </w:pPr>
      <w:r w:rsidRPr="00653FE2">
        <w:rPr>
          <w:u w:val="single"/>
        </w:rPr>
        <w:t>RAB ID</w:t>
      </w:r>
    </w:p>
    <w:p w:rsidR="001661DA" w:rsidRPr="00653FE2" w:rsidRDefault="001661DA" w:rsidP="001661DA">
      <w:r w:rsidRPr="00653FE2">
        <w:t>For definition of this parameter see subclause 7.6.2. This parameter shall be included when MSC-A supports multiple bearers and access network protocol is BSSAP and the RAB ID has a value other than 1.</w:t>
      </w:r>
    </w:p>
    <w:p w:rsidR="001661DA" w:rsidRPr="00653FE2" w:rsidRDefault="001661DA" w:rsidP="001661DA">
      <w:r w:rsidRPr="00653FE2">
        <w:t>GERAN Classmark</w:t>
      </w:r>
    </w:p>
    <w:p w:rsidR="001661DA" w:rsidRPr="00653FE2" w:rsidRDefault="001661DA" w:rsidP="001661DA">
      <w:r w:rsidRPr="00653FE2">
        <w:t>For definition of this parameter see subclause 7.6.6 This parameter shall be included if available.</w:t>
      </w:r>
    </w:p>
    <w:p w:rsidR="001661DA" w:rsidRPr="00653FE2" w:rsidRDefault="001661DA" w:rsidP="001661DA">
      <w:pPr>
        <w:rPr>
          <w:u w:val="single"/>
        </w:rPr>
      </w:pPr>
      <w:r w:rsidRPr="00653FE2">
        <w:rPr>
          <w:u w:val="single"/>
        </w:rPr>
        <w:t>BSSMAP Service Handover</w:t>
      </w:r>
    </w:p>
    <w:p w:rsidR="001661DA" w:rsidRPr="00653FE2" w:rsidRDefault="001661DA" w:rsidP="001661DA">
      <w:r w:rsidRPr="00653FE2">
        <w:t>For definition of this parameter see clause 7.6.6. It shall be present if it is available and the access network protocol is RANAP. If the parameter BSSMAP Service Handover List is sent, the parameter BSSMAP Service Handover shall not be sent.</w:t>
      </w:r>
    </w:p>
    <w:p w:rsidR="001661DA" w:rsidRPr="00653FE2" w:rsidRDefault="001661DA" w:rsidP="001661DA">
      <w:pPr>
        <w:rPr>
          <w:u w:val="single"/>
        </w:rPr>
      </w:pPr>
      <w:r w:rsidRPr="00653FE2">
        <w:rPr>
          <w:u w:val="single"/>
        </w:rPr>
        <w:t>BSSMAP Service Handover List</w:t>
      </w:r>
    </w:p>
    <w:p w:rsidR="001661DA" w:rsidRPr="00653FE2" w:rsidRDefault="001661DA" w:rsidP="001661DA">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1661DA" w:rsidRPr="00653FE2" w:rsidRDefault="001661DA" w:rsidP="001661DA">
      <w:pPr>
        <w:rPr>
          <w:u w:val="single"/>
        </w:rPr>
      </w:pPr>
      <w:r w:rsidRPr="00653FE2">
        <w:rPr>
          <w:u w:val="single"/>
        </w:rPr>
        <w:t>RANAP Service Handover</w:t>
      </w:r>
    </w:p>
    <w:p w:rsidR="001661DA" w:rsidRPr="00653FE2" w:rsidRDefault="001661DA" w:rsidP="001661DA">
      <w:r w:rsidRPr="00653FE2">
        <w:t>For definition of this parameter see clause 7.6.6. It shall be present if it is available and the access network protocol is BSSAP.</w:t>
      </w:r>
    </w:p>
    <w:p w:rsidR="001661DA" w:rsidRPr="00653FE2" w:rsidRDefault="001661DA" w:rsidP="001661DA">
      <w:pPr>
        <w:rPr>
          <w:u w:val="single"/>
        </w:rPr>
      </w:pPr>
      <w:r w:rsidRPr="00653FE2">
        <w:rPr>
          <w:u w:val="single"/>
        </w:rPr>
        <w:t>Iu-Currently Used Codec</w:t>
      </w:r>
    </w:p>
    <w:p w:rsidR="001661DA" w:rsidRPr="00653FE2" w:rsidRDefault="001661DA" w:rsidP="001661DA">
      <w:r w:rsidRPr="00653FE2">
        <w:t>For definition of this parameter see subclause 7.6.6. This parameter shall be included if the handover is requested for a speech bearer and the MS is in UMTS or GERAN Iu-mode access. This parameter shall not be included if the Iu-Supported Codecs List is not included.</w:t>
      </w:r>
    </w:p>
    <w:p w:rsidR="001661DA" w:rsidRPr="00653FE2" w:rsidRDefault="001661DA" w:rsidP="001661DA">
      <w:pPr>
        <w:rPr>
          <w:u w:val="single"/>
        </w:rPr>
      </w:pPr>
      <w:r w:rsidRPr="00653FE2">
        <w:rPr>
          <w:u w:val="single"/>
        </w:rPr>
        <w:t>Iu-Supported Codecs List</w:t>
      </w:r>
    </w:p>
    <w:p w:rsidR="001661DA" w:rsidRPr="00653FE2" w:rsidRDefault="001661DA" w:rsidP="001661DA">
      <w:r w:rsidRPr="00653FE2">
        <w:t>For definition of this parameter see subclause 7.6.6. This parameter shall be included by MSC-A, if the handover is requested for a speech bearer.</w:t>
      </w:r>
    </w:p>
    <w:p w:rsidR="001661DA" w:rsidRPr="00653FE2" w:rsidRDefault="001661DA" w:rsidP="001661DA">
      <w:pPr>
        <w:rPr>
          <w:u w:val="single"/>
        </w:rPr>
      </w:pPr>
      <w:r w:rsidRPr="00653FE2">
        <w:rPr>
          <w:u w:val="single"/>
        </w:rPr>
        <w:t>RAB Configuration Indicator</w:t>
      </w:r>
    </w:p>
    <w:p w:rsidR="001661DA" w:rsidRPr="00653FE2" w:rsidRDefault="001661DA" w:rsidP="001661DA">
      <w:r w:rsidRPr="00653FE2">
        <w:t>For definition of this parameter see subclause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1661DA" w:rsidRPr="00653FE2" w:rsidRDefault="001661DA" w:rsidP="001661DA">
      <w:pPr>
        <w:rPr>
          <w:u w:val="single"/>
        </w:rPr>
      </w:pPr>
      <w:r w:rsidRPr="00653FE2">
        <w:rPr>
          <w:u w:val="single"/>
        </w:rPr>
        <w:t>ASCI Call Reference</w:t>
      </w:r>
    </w:p>
    <w:p w:rsidR="001661DA" w:rsidRPr="00653FE2" w:rsidRDefault="001661DA" w:rsidP="001661DA">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w:t>
      </w:r>
    </w:p>
    <w:p w:rsidR="001661DA" w:rsidRPr="00653FE2" w:rsidRDefault="001661DA" w:rsidP="001661DA"/>
    <w:p w:rsidR="001661DA" w:rsidRPr="00653FE2" w:rsidRDefault="001661DA" w:rsidP="001661DA">
      <w:pPr>
        <w:rPr>
          <w:u w:val="single"/>
        </w:rPr>
      </w:pPr>
      <w:r w:rsidRPr="00653FE2">
        <w:rPr>
          <w:u w:val="single"/>
        </w:rPr>
        <w:t>UESBI-Iu</w:t>
      </w:r>
    </w:p>
    <w:p w:rsidR="001661DA" w:rsidRPr="00653FE2" w:rsidRDefault="001661DA" w:rsidP="001661DA">
      <w:pPr>
        <w:rPr>
          <w:u w:val="single"/>
        </w:rPr>
      </w:pPr>
      <w:r w:rsidRPr="00653FE2">
        <w:t>For definition of this parameter see clause 7.6.6. It shall be present if it is available and the access network protocol is BSSAP.</w:t>
      </w:r>
    </w:p>
    <w:p w:rsidR="001661DA" w:rsidRPr="00653FE2" w:rsidRDefault="001661DA" w:rsidP="001661DA">
      <w:pPr>
        <w:rPr>
          <w:u w:val="single"/>
        </w:rPr>
      </w:pPr>
      <w:r w:rsidRPr="00653FE2">
        <w:rPr>
          <w:u w:val="single"/>
        </w:rPr>
        <w:t>IMEISV</w:t>
      </w:r>
    </w:p>
    <w:p w:rsidR="001661DA" w:rsidRPr="00653FE2" w:rsidRDefault="001661DA" w:rsidP="001661DA">
      <w:r w:rsidRPr="00653FE2">
        <w:t>For definition of the parameter see clause 7.6.2. This parameter shall be present, if available. This is used e.g. for Management based Trace Activation (see 3GPP TS 32.422).</w:t>
      </w:r>
    </w:p>
    <w:p w:rsidR="001661DA" w:rsidRPr="00653FE2" w:rsidRDefault="001661DA" w:rsidP="001661DA">
      <w:pPr>
        <w:rPr>
          <w:u w:val="single"/>
        </w:rPr>
      </w:pPr>
      <w:r w:rsidRPr="00653FE2">
        <w:rPr>
          <w:u w:val="single"/>
        </w:rPr>
        <w:t>Alternative Channel Type</w:t>
      </w:r>
    </w:p>
    <w:p w:rsidR="001661DA" w:rsidRPr="00653FE2" w:rsidRDefault="001661DA" w:rsidP="001661DA">
      <w:pPr>
        <w:rPr>
          <w:u w:val="single"/>
        </w:rPr>
      </w:pPr>
      <w:r w:rsidRPr="00653FE2">
        <w:t>For definition of this parameter see clause 7.6.6 It shall be present for a SCUDIF call if the access network protocol is BSSAP.</w:t>
      </w:r>
    </w:p>
    <w:p w:rsidR="001661DA" w:rsidRPr="00653FE2" w:rsidRDefault="001661DA" w:rsidP="001661DA">
      <w:r w:rsidRPr="00653FE2">
        <w:rPr>
          <w:u w:val="single"/>
        </w:rPr>
        <w:t>Trace Propagation List</w:t>
      </w:r>
    </w:p>
    <w:p w:rsidR="001661DA" w:rsidRPr="00653FE2" w:rsidRDefault="001661DA" w:rsidP="001661DA">
      <w:r w:rsidRPr="00653FE2">
        <w:t>See definition in clause 7.6.10. This parameter shall be included when MSC-A requests trace invocation.</w:t>
      </w:r>
    </w:p>
    <w:p w:rsidR="001661DA" w:rsidRPr="00653FE2" w:rsidRDefault="001661DA" w:rsidP="001661DA">
      <w:pPr>
        <w:rPr>
          <w:u w:val="single"/>
        </w:rPr>
      </w:pPr>
      <w:r w:rsidRPr="00653FE2">
        <w:rPr>
          <w:u w:val="single"/>
        </w:rPr>
        <w:t>AoIP-Supported Codecs List Anchor</w:t>
      </w:r>
    </w:p>
    <w:p w:rsidR="001661DA" w:rsidRPr="00653FE2" w:rsidRDefault="001661DA" w:rsidP="001661DA">
      <w:r w:rsidRPr="00653FE2">
        <w:t>For definition of this parameter see subclause 7.6.6. This parameter may be included by MSC-A, if the handover is requested for a speech bearer and mobile terminal supports GSM codec types.</w:t>
      </w:r>
    </w:p>
    <w:p w:rsidR="001661DA" w:rsidRPr="00653FE2" w:rsidRDefault="001661DA" w:rsidP="001661DA">
      <w:pPr>
        <w:rPr>
          <w:u w:val="single"/>
        </w:rPr>
      </w:pPr>
      <w:r w:rsidRPr="00653FE2">
        <w:rPr>
          <w:u w:val="single"/>
        </w:rPr>
        <w:t>Regional Subscription Data</w:t>
      </w:r>
    </w:p>
    <w:p w:rsidR="001661DA" w:rsidRPr="00653FE2" w:rsidRDefault="001661DA" w:rsidP="001661DA">
      <w:r w:rsidRPr="00653FE2">
        <w:t>The list of subscribed Zone Codes as received from the HLR may be included by MSC-A at intra PLMN inter MSC handover and may be stored at MSC-B for use at subsequent intra MSC handover.</w:t>
      </w:r>
    </w:p>
    <w:p w:rsidR="001661DA" w:rsidRPr="00653FE2" w:rsidRDefault="001661DA" w:rsidP="001661DA">
      <w:pPr>
        <w:rPr>
          <w:u w:val="single"/>
        </w:rPr>
      </w:pPr>
      <w:r w:rsidRPr="00653FE2">
        <w:rPr>
          <w:u w:val="single"/>
        </w:rPr>
        <w:t>CSG Subscription Data</w:t>
      </w:r>
    </w:p>
    <w:p w:rsidR="001661DA" w:rsidRPr="00653FE2" w:rsidRDefault="001661DA" w:rsidP="001661DA">
      <w:r w:rsidRPr="00653FE2">
        <w:t>The subscribed CSG Subscription Information as received from the HLR may be included by MSC-A at intra PLMN inter MSC handover and at inter PLMN inter MSC handover when the target PLMN is an ePLMN, and may be stored at MSC-B for use at subsequent intra MSC handover.</w:t>
      </w:r>
    </w:p>
    <w:p w:rsidR="001661DA" w:rsidRPr="00653FE2" w:rsidRDefault="001661DA" w:rsidP="001661DA">
      <w:pPr>
        <w:rPr>
          <w:u w:val="single"/>
        </w:rPr>
      </w:pPr>
      <w:r w:rsidRPr="00653FE2">
        <w:rPr>
          <w:u w:val="single"/>
        </w:rPr>
        <w:t>LCLS Global Call Reference</w:t>
      </w:r>
    </w:p>
    <w:p w:rsidR="001661DA" w:rsidRPr="00653FE2" w:rsidRDefault="001661DA" w:rsidP="001661DA">
      <w:pPr>
        <w:rPr>
          <w:lang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rsidR="001661DA" w:rsidRPr="00653FE2" w:rsidRDefault="001661DA" w:rsidP="001661DA">
      <w:pPr>
        <w:rPr>
          <w:u w:val="single"/>
        </w:rPr>
      </w:pPr>
      <w:r w:rsidRPr="00653FE2">
        <w:rPr>
          <w:u w:val="single"/>
        </w:rPr>
        <w:t>LCLS-Negotiation</w:t>
      </w:r>
    </w:p>
    <w:p w:rsidR="001661DA" w:rsidRPr="00653FE2" w:rsidRDefault="001661DA" w:rsidP="001661DA">
      <w:pPr>
        <w:rPr>
          <w:lang w:val="en-US"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rsidR="001661DA" w:rsidRPr="00653FE2" w:rsidRDefault="001661DA" w:rsidP="001661DA">
      <w:pPr>
        <w:rPr>
          <w:u w:val="single"/>
        </w:rPr>
      </w:pPr>
      <w:r w:rsidRPr="00653FE2">
        <w:rPr>
          <w:u w:val="single"/>
        </w:rPr>
        <w:t>LCLS-Configurations-Preference</w:t>
      </w:r>
    </w:p>
    <w:p w:rsidR="001661DA" w:rsidRPr="00653FE2" w:rsidRDefault="001661DA" w:rsidP="001661DA">
      <w:pPr>
        <w:rPr>
          <w:lang w:val="en-US"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rsidR="001661DA" w:rsidRPr="00653FE2" w:rsidRDefault="001661DA" w:rsidP="001661DA">
      <w:pPr>
        <w:rPr>
          <w:u w:val="single"/>
          <w:lang w:eastAsia="ja-JP"/>
        </w:rPr>
      </w:pPr>
      <w:r w:rsidRPr="00653FE2">
        <w:rPr>
          <w:u w:val="single"/>
          <w:lang w:eastAsia="ja-JP"/>
        </w:rPr>
        <w:t>Multiple Bearer Requested</w:t>
      </w:r>
    </w:p>
    <w:p w:rsidR="001661DA" w:rsidRPr="00653FE2" w:rsidRDefault="001661DA" w:rsidP="001661DA">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rsidR="001661DA" w:rsidRPr="00653FE2" w:rsidRDefault="001661DA" w:rsidP="001661DA">
      <w:pPr>
        <w:rPr>
          <w:u w:val="single"/>
        </w:rPr>
      </w:pPr>
      <w:r w:rsidRPr="00653FE2">
        <w:rPr>
          <w:u w:val="single"/>
        </w:rPr>
        <w:t>Handover Number</w:t>
      </w:r>
    </w:p>
    <w:p w:rsidR="001661DA" w:rsidRPr="00653FE2" w:rsidRDefault="001661DA" w:rsidP="001661DA">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rsidR="001661DA" w:rsidRPr="00653FE2" w:rsidRDefault="001661DA" w:rsidP="001661DA">
      <w:pPr>
        <w:rPr>
          <w:u w:val="single"/>
        </w:rPr>
      </w:pPr>
      <w:r w:rsidRPr="00653FE2">
        <w:rPr>
          <w:u w:val="single"/>
        </w:rPr>
        <w:t>Relocation Number List</w:t>
      </w:r>
    </w:p>
    <w:p w:rsidR="001661DA" w:rsidRPr="00653FE2" w:rsidRDefault="001661DA" w:rsidP="001661DA">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rsidR="001661DA" w:rsidRPr="00653FE2" w:rsidRDefault="001661DA" w:rsidP="001661DA">
      <w:pPr>
        <w:rPr>
          <w:u w:val="single"/>
        </w:rPr>
      </w:pPr>
      <w:r w:rsidRPr="00653FE2">
        <w:rPr>
          <w:u w:val="single"/>
        </w:rPr>
        <w:t>Multicall Bearer Information</w:t>
      </w:r>
    </w:p>
    <w:p w:rsidR="001661DA" w:rsidRPr="00653FE2" w:rsidRDefault="001661DA" w:rsidP="001661DA">
      <w:r w:rsidRPr="00653FE2">
        <w:t>For a definition of this parameter see clause 7.6.2. This parameter shall be returned at relocation in the case that MSC-B supports multiple bearers.</w:t>
      </w:r>
    </w:p>
    <w:p w:rsidR="001661DA" w:rsidRPr="00653FE2" w:rsidRDefault="001661DA" w:rsidP="001661DA">
      <w:pPr>
        <w:rPr>
          <w:u w:val="single"/>
          <w:lang w:eastAsia="ja-JP"/>
        </w:rPr>
      </w:pPr>
      <w:r w:rsidRPr="00653FE2">
        <w:rPr>
          <w:u w:val="single"/>
          <w:lang w:eastAsia="ja-JP"/>
        </w:rPr>
        <w:t>Multiple Bearer Not Supported</w:t>
      </w:r>
    </w:p>
    <w:p w:rsidR="001661DA" w:rsidRPr="00653FE2" w:rsidRDefault="001661DA" w:rsidP="001661DA">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rsidR="001661DA" w:rsidRPr="00653FE2" w:rsidRDefault="001661DA" w:rsidP="001661DA">
      <w:pPr>
        <w:rPr>
          <w:u w:val="single"/>
        </w:rPr>
      </w:pPr>
      <w:r w:rsidRPr="00653FE2">
        <w:rPr>
          <w:u w:val="single"/>
        </w:rPr>
        <w:t>Selected UMTS Algorithms</w:t>
      </w:r>
    </w:p>
    <w:p w:rsidR="001661DA" w:rsidRPr="00653FE2" w:rsidRDefault="001661DA" w:rsidP="001661DA">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1661DA" w:rsidRPr="00653FE2" w:rsidRDefault="001661DA" w:rsidP="001661DA">
      <w:pPr>
        <w:rPr>
          <w:u w:val="single"/>
        </w:rPr>
      </w:pPr>
      <w:smartTag w:uri="urn:schemas-microsoft-com:office:smarttags" w:element="place">
        <w:r w:rsidRPr="00653FE2">
          <w:rPr>
            <w:u w:val="single"/>
          </w:rPr>
          <w:t>Chosen</w:t>
        </w:r>
      </w:smartTag>
      <w:r w:rsidRPr="00653FE2">
        <w:rPr>
          <w:u w:val="single"/>
        </w:rPr>
        <w:t xml:space="preserve"> Radio Resource Information</w:t>
      </w:r>
    </w:p>
    <w:p w:rsidR="001661DA" w:rsidRPr="00653FE2" w:rsidRDefault="001661DA" w:rsidP="001661DA">
      <w:r w:rsidRPr="00653FE2">
        <w:t>For definition of this parameter see clause 7.6.6. This parameter shall be returned at relocation if the encapsulated PDU is RANAP RAB Assignment Response and MS is in GSM access.</w:t>
      </w:r>
    </w:p>
    <w:p w:rsidR="001661DA" w:rsidRPr="00653FE2" w:rsidRDefault="001661DA" w:rsidP="001661DA">
      <w:pPr>
        <w:rPr>
          <w:u w:val="single"/>
        </w:rPr>
      </w:pPr>
      <w:r w:rsidRPr="00653FE2">
        <w:rPr>
          <w:u w:val="single"/>
        </w:rPr>
        <w:t>Iu-Selected Codec</w:t>
      </w:r>
    </w:p>
    <w:p w:rsidR="001661DA" w:rsidRPr="00653FE2" w:rsidRDefault="001661DA" w:rsidP="001661DA">
      <w:r w:rsidRPr="00653FE2">
        <w:t>For definition of this parameter see subclause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rsidR="001661DA" w:rsidRPr="00653FE2" w:rsidRDefault="001661DA" w:rsidP="001661DA">
      <w:pPr>
        <w:rPr>
          <w:u w:val="single"/>
        </w:rPr>
      </w:pPr>
      <w:r w:rsidRPr="00653FE2">
        <w:rPr>
          <w:u w:val="single"/>
        </w:rPr>
        <w:t>Iu-Available Codecs List</w:t>
      </w:r>
    </w:p>
    <w:p w:rsidR="001661DA" w:rsidRPr="00653FE2" w:rsidRDefault="001661DA" w:rsidP="001661DA">
      <w:r w:rsidRPr="00653FE2">
        <w:t>For definition of this parameter see subclause 7.6.6. This parameter shall be included by an MSC-B supporting TrFO, if the Iu-Supported Codecs List was included by MSC-A and the target radio access is UMTS or GERAN Iu-mode.</w:t>
      </w:r>
    </w:p>
    <w:p w:rsidR="001661DA" w:rsidRPr="00653FE2" w:rsidRDefault="001661DA" w:rsidP="001661DA">
      <w:pPr>
        <w:rPr>
          <w:u w:val="single"/>
        </w:rPr>
      </w:pPr>
      <w:r w:rsidRPr="00653FE2">
        <w:rPr>
          <w:u w:val="single"/>
        </w:rPr>
        <w:t>AoIP-Selected Codec Target</w:t>
      </w:r>
    </w:p>
    <w:p w:rsidR="001661DA" w:rsidRPr="00653FE2" w:rsidRDefault="001661DA" w:rsidP="001661DA">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1661DA" w:rsidRPr="00653FE2" w:rsidRDefault="001661DA" w:rsidP="001661DA">
      <w:pPr>
        <w:rPr>
          <w:u w:val="single"/>
        </w:rPr>
      </w:pPr>
      <w:r w:rsidRPr="00653FE2">
        <w:rPr>
          <w:u w:val="single"/>
        </w:rPr>
        <w:t>AoIP-Available Codecs List Map</w:t>
      </w:r>
    </w:p>
    <w:p w:rsidR="001661DA" w:rsidRPr="00653FE2" w:rsidRDefault="001661DA" w:rsidP="001661DA">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1661DA" w:rsidRPr="00653FE2" w:rsidRDefault="001661DA" w:rsidP="001661DA">
      <w:pPr>
        <w:keepNext/>
        <w:keepLines/>
        <w:rPr>
          <w:u w:val="single"/>
        </w:rPr>
      </w:pPr>
      <w:r w:rsidRPr="00653FE2">
        <w:rPr>
          <w:u w:val="single"/>
        </w:rPr>
        <w:t>User error</w:t>
      </w:r>
    </w:p>
    <w:p w:rsidR="001661DA" w:rsidRPr="00653FE2" w:rsidRDefault="001661DA" w:rsidP="001661DA">
      <w:pPr>
        <w:keepNext/>
        <w:keepLines/>
      </w:pPr>
      <w:r w:rsidRPr="00653FE2">
        <w:t>For definition of this parameter see clause 7.6.1. The following errors defined in clause 7.6.1 may be used, depending on the nature of the fault:</w:t>
      </w:r>
    </w:p>
    <w:p w:rsidR="001661DA" w:rsidRPr="00653FE2" w:rsidRDefault="001661DA" w:rsidP="001661DA">
      <w:pPr>
        <w:pStyle w:val="B1"/>
      </w:pPr>
      <w:r w:rsidRPr="00653FE2">
        <w:t>-</w:t>
      </w:r>
      <w:r w:rsidRPr="00653FE2">
        <w:tab/>
        <w:t>No handover number available.</w:t>
      </w:r>
    </w:p>
    <w:p w:rsidR="001661DA" w:rsidRPr="00653FE2" w:rsidRDefault="001661DA" w:rsidP="001661DA">
      <w:pPr>
        <w:pStyle w:val="B1"/>
      </w:pPr>
      <w:r w:rsidRPr="00653FE2">
        <w:t>-</w:t>
      </w:r>
      <w:r w:rsidRPr="00653FE2">
        <w:tab/>
        <w:t>Target cell outside group call area;</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definition of provider errors in clause 7.6.1.</w:t>
      </w:r>
    </w:p>
    <w:p w:rsidR="001661DA" w:rsidRPr="00653FE2" w:rsidRDefault="001661DA" w:rsidP="001661DA">
      <w:pPr>
        <w:pStyle w:val="Heading3"/>
        <w:keepNext w:val="0"/>
        <w:keepLines w:val="0"/>
      </w:pPr>
      <w:bookmarkStart w:id="1142" w:name="_Toc11331711"/>
      <w:bookmarkStart w:id="1143" w:name="_Toc36545194"/>
      <w:r w:rsidRPr="00653FE2">
        <w:t>8.4.2</w:t>
      </w:r>
      <w:r w:rsidRPr="00653FE2">
        <w:tab/>
        <w:t>MAP_SEND_END_SIGNAL service</w:t>
      </w:r>
      <w:bookmarkEnd w:id="1142"/>
      <w:bookmarkEnd w:id="1143"/>
    </w:p>
    <w:p w:rsidR="001661DA" w:rsidRPr="00653FE2" w:rsidRDefault="001661DA" w:rsidP="001661DA">
      <w:pPr>
        <w:pStyle w:val="Heading4"/>
        <w:keepNext w:val="0"/>
        <w:keepLines w:val="0"/>
      </w:pPr>
      <w:bookmarkStart w:id="1144" w:name="_Toc11331712"/>
      <w:bookmarkStart w:id="1145" w:name="_Toc36545195"/>
      <w:r w:rsidRPr="00653FE2">
        <w:t>8.4.2.1</w:t>
      </w:r>
      <w:r w:rsidRPr="00653FE2">
        <w:tab/>
        <w:t>Definition</w:t>
      </w:r>
      <w:bookmarkEnd w:id="1144"/>
      <w:bookmarkEnd w:id="1145"/>
    </w:p>
    <w:p w:rsidR="001661DA" w:rsidRPr="00653FE2" w:rsidRDefault="001661DA" w:rsidP="001661DA">
      <w:r w:rsidRPr="00653FE2">
        <w:t>This service is used between MSC-B and MSC-A (E-interface) indicating that the radio path has been established by MSC-B to the MS. MSC-A retains then the main control of the call until it clears.</w:t>
      </w:r>
    </w:p>
    <w:p w:rsidR="001661DA" w:rsidRPr="00653FE2" w:rsidRDefault="001661DA" w:rsidP="001661DA">
      <w:r w:rsidRPr="00653FE2">
        <w:t>The response is used by MSC-A to inform MSC-B that all resources for the call can be released in MSC-B, either because the call has been released in MSC-A or because the call has been successfully handed over or relocated from MSC-B to another MSC.</w:t>
      </w:r>
    </w:p>
    <w:p w:rsidR="001661DA" w:rsidRPr="00653FE2" w:rsidRDefault="001661DA" w:rsidP="001661DA">
      <w:r w:rsidRPr="00653FE2">
        <w:t>The MAP_SEND_END_SIGNAL service is a confirmed service using the primitives from table 8.4/2.</w:t>
      </w:r>
    </w:p>
    <w:p w:rsidR="001661DA" w:rsidRPr="00653FE2" w:rsidRDefault="001661DA" w:rsidP="001661DA">
      <w:pPr>
        <w:pStyle w:val="Heading4"/>
        <w:keepNext w:val="0"/>
        <w:keepLines w:val="0"/>
      </w:pPr>
      <w:bookmarkStart w:id="1146" w:name="_Toc11331713"/>
      <w:bookmarkStart w:id="1147" w:name="_Toc36545196"/>
      <w:r w:rsidRPr="00653FE2">
        <w:t>8.4.2.2</w:t>
      </w:r>
      <w:r w:rsidRPr="00653FE2">
        <w:tab/>
        <w:t>Service primitives</w:t>
      </w:r>
      <w:bookmarkEnd w:id="1146"/>
      <w:bookmarkEnd w:id="1147"/>
    </w:p>
    <w:p w:rsidR="001661DA" w:rsidRPr="00653FE2" w:rsidRDefault="001661DA" w:rsidP="001661DA">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1661DA" w:rsidRPr="00653FE2" w:rsidTr="003B6562">
        <w:trPr>
          <w:jc w:val="center"/>
        </w:trPr>
        <w:tc>
          <w:tcPr>
            <w:tcW w:w="2545"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AN-APDU</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p>
        </w:tc>
      </w:tr>
      <w:tr w:rsidR="001661DA" w:rsidRPr="00653FE2" w:rsidTr="003B6562">
        <w:trPr>
          <w:jc w:val="center"/>
        </w:trPr>
        <w:tc>
          <w:tcPr>
            <w:tcW w:w="2545"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148" w:name="_Toc11331714"/>
      <w:bookmarkStart w:id="1149" w:name="_Toc36545197"/>
      <w:r w:rsidRPr="00653FE2">
        <w:t>8.4.2.3</w:t>
      </w:r>
      <w:r w:rsidRPr="00653FE2">
        <w:tab/>
        <w:t>Parameter use</w:t>
      </w:r>
      <w:bookmarkEnd w:id="1148"/>
      <w:bookmarkEnd w:id="1149"/>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rPr>
          <w:u w:val="single"/>
        </w:rPr>
      </w:pPr>
      <w:r w:rsidRPr="00653FE2">
        <w:rPr>
          <w:u w:val="single"/>
        </w:rPr>
        <w:t>AN-APDU</w:t>
      </w:r>
    </w:p>
    <w:p w:rsidR="001661DA" w:rsidRPr="00653FE2" w:rsidRDefault="001661DA" w:rsidP="001661DA">
      <w:r w:rsidRPr="00653FE2">
        <w:t>For definition of this parameter see clause 7.6.9.</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this parameter see clause 7.6.1.</w:t>
      </w:r>
    </w:p>
    <w:p w:rsidR="001661DA" w:rsidRPr="00653FE2" w:rsidRDefault="001661DA" w:rsidP="001661DA">
      <w:pPr>
        <w:pStyle w:val="Heading3"/>
        <w:keepNext w:val="0"/>
        <w:keepLines w:val="0"/>
      </w:pPr>
      <w:bookmarkStart w:id="1150" w:name="_Toc11331715"/>
      <w:bookmarkStart w:id="1151" w:name="_Toc36545198"/>
      <w:r w:rsidRPr="00653FE2">
        <w:t>8.4.3</w:t>
      </w:r>
      <w:r w:rsidRPr="00653FE2">
        <w:tab/>
        <w:t>MAP_PROCESS_ACCESS_SIGNALLING service</w:t>
      </w:r>
      <w:bookmarkEnd w:id="1150"/>
      <w:bookmarkEnd w:id="1151"/>
    </w:p>
    <w:p w:rsidR="001661DA" w:rsidRPr="00653FE2" w:rsidRDefault="001661DA" w:rsidP="001661DA">
      <w:pPr>
        <w:pStyle w:val="Heading4"/>
        <w:keepNext w:val="0"/>
        <w:keepLines w:val="0"/>
      </w:pPr>
      <w:bookmarkStart w:id="1152" w:name="_Toc11331716"/>
      <w:bookmarkStart w:id="1153" w:name="_Toc36545199"/>
      <w:r w:rsidRPr="00653FE2">
        <w:t>8.4.3.1</w:t>
      </w:r>
      <w:r w:rsidRPr="00653FE2">
        <w:tab/>
        <w:t>Definition</w:t>
      </w:r>
      <w:bookmarkEnd w:id="1152"/>
      <w:bookmarkEnd w:id="1153"/>
    </w:p>
    <w:p w:rsidR="001661DA" w:rsidRPr="00653FE2" w:rsidRDefault="001661DA" w:rsidP="001661DA">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rsidR="001661DA" w:rsidRPr="00653FE2" w:rsidRDefault="001661DA" w:rsidP="001661DA">
      <w:r w:rsidRPr="00653FE2">
        <w:t>The MAP_PROCESS_ACCESS_SIGNALLING service is a non-confirmed service using the primitives from table 8.4/3.</w:t>
      </w:r>
    </w:p>
    <w:p w:rsidR="001661DA" w:rsidRPr="00653FE2" w:rsidRDefault="001661DA" w:rsidP="001661DA">
      <w:pPr>
        <w:pStyle w:val="Heading4"/>
        <w:keepNext w:val="0"/>
        <w:keepLines w:val="0"/>
      </w:pPr>
      <w:bookmarkStart w:id="1154" w:name="_Toc11331717"/>
      <w:bookmarkStart w:id="1155" w:name="_Toc36545200"/>
      <w:r w:rsidRPr="00653FE2">
        <w:t>8.4.3.2</w:t>
      </w:r>
      <w:r w:rsidRPr="00653FE2">
        <w:tab/>
        <w:t>Service primitives</w:t>
      </w:r>
      <w:bookmarkEnd w:id="1154"/>
      <w:bookmarkEnd w:id="1155"/>
    </w:p>
    <w:p w:rsidR="001661DA" w:rsidRPr="00653FE2" w:rsidRDefault="001661DA" w:rsidP="001661DA">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1661DA" w:rsidRPr="00653FE2" w:rsidTr="003B6562">
        <w:trPr>
          <w:jc w:val="center"/>
        </w:trPr>
        <w:tc>
          <w:tcPr>
            <w:tcW w:w="2727" w:type="dxa"/>
          </w:tcPr>
          <w:p w:rsidR="001661DA" w:rsidRPr="00653FE2" w:rsidRDefault="001661DA" w:rsidP="003B6562">
            <w:pPr>
              <w:pStyle w:val="TAH"/>
              <w:keepNext w:val="0"/>
              <w:keepLines w:val="0"/>
            </w:pPr>
            <w:r w:rsidRPr="00653FE2">
              <w:t>Parameter name</w:t>
            </w:r>
          </w:p>
        </w:tc>
        <w:tc>
          <w:tcPr>
            <w:tcW w:w="2733" w:type="dxa"/>
          </w:tcPr>
          <w:p w:rsidR="001661DA" w:rsidRPr="00653FE2" w:rsidRDefault="001661DA" w:rsidP="003B6562">
            <w:pPr>
              <w:pStyle w:val="TAH"/>
              <w:keepNext w:val="0"/>
              <w:keepLines w:val="0"/>
            </w:pPr>
            <w:r w:rsidRPr="00653FE2">
              <w:t>Request</w:t>
            </w:r>
          </w:p>
        </w:tc>
        <w:tc>
          <w:tcPr>
            <w:tcW w:w="2561"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2727" w:type="dxa"/>
          </w:tcPr>
          <w:p w:rsidR="001661DA" w:rsidRPr="00653FE2" w:rsidRDefault="001661DA" w:rsidP="003B6562">
            <w:pPr>
              <w:pStyle w:val="TAL"/>
              <w:keepNext w:val="0"/>
              <w:keepLines w:val="0"/>
            </w:pPr>
            <w:r w:rsidRPr="00653FE2">
              <w:t>Invoke Id</w:t>
            </w:r>
          </w:p>
        </w:tc>
        <w:tc>
          <w:tcPr>
            <w:tcW w:w="2733" w:type="dxa"/>
          </w:tcPr>
          <w:p w:rsidR="001661DA" w:rsidRPr="00653FE2" w:rsidRDefault="001661DA" w:rsidP="003B6562">
            <w:pPr>
              <w:pStyle w:val="TAC"/>
              <w:keepNext w:val="0"/>
              <w:keepLines w:val="0"/>
            </w:pPr>
            <w:r w:rsidRPr="00653FE2">
              <w:t>M</w:t>
            </w:r>
          </w:p>
        </w:tc>
        <w:tc>
          <w:tcPr>
            <w:tcW w:w="256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727" w:type="dxa"/>
          </w:tcPr>
          <w:p w:rsidR="001661DA" w:rsidRPr="00653FE2" w:rsidRDefault="001661DA" w:rsidP="003B6562">
            <w:pPr>
              <w:pStyle w:val="TAL"/>
              <w:keepNext w:val="0"/>
              <w:keepLines w:val="0"/>
            </w:pPr>
            <w:r w:rsidRPr="00653FE2">
              <w:t>AN-APDU</w:t>
            </w:r>
          </w:p>
        </w:tc>
        <w:tc>
          <w:tcPr>
            <w:tcW w:w="2733" w:type="dxa"/>
          </w:tcPr>
          <w:p w:rsidR="001661DA" w:rsidRPr="00653FE2" w:rsidRDefault="001661DA" w:rsidP="003B6562">
            <w:pPr>
              <w:pStyle w:val="TAC"/>
              <w:keepNext w:val="0"/>
              <w:keepLines w:val="0"/>
            </w:pPr>
            <w:r w:rsidRPr="00653FE2">
              <w:t>M</w:t>
            </w:r>
          </w:p>
        </w:tc>
        <w:tc>
          <w:tcPr>
            <w:tcW w:w="2561" w:type="dxa"/>
          </w:tcPr>
          <w:p w:rsidR="001661DA" w:rsidRPr="00653FE2" w:rsidRDefault="001661DA" w:rsidP="003B6562">
            <w:pPr>
              <w:pStyle w:val="TAC"/>
              <w:keepNext w:val="0"/>
              <w:keepLines w:val="0"/>
            </w:pPr>
            <w:r w:rsidRPr="00653FE2">
              <w:t>M(=)</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pPr>
        <w:pStyle w:val="Heading4"/>
        <w:keepNext w:val="0"/>
        <w:keepLines w:val="0"/>
      </w:pPr>
      <w:bookmarkStart w:id="1156" w:name="_Toc11331718"/>
      <w:bookmarkStart w:id="1157" w:name="_Toc36545201"/>
      <w:r w:rsidRPr="00653FE2">
        <w:t>8.4.3.3</w:t>
      </w:r>
      <w:r w:rsidRPr="00653FE2">
        <w:tab/>
        <w:t>Parameter use</w:t>
      </w:r>
      <w:bookmarkEnd w:id="1156"/>
      <w:bookmarkEnd w:id="1157"/>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rPr>
          <w:u w:val="single"/>
        </w:rPr>
      </w:pPr>
      <w:r w:rsidRPr="00653FE2">
        <w:rPr>
          <w:u w:val="single"/>
        </w:rPr>
        <w:t>AN-APDU</w:t>
      </w:r>
    </w:p>
    <w:p w:rsidR="001661DA" w:rsidRPr="00653FE2" w:rsidRDefault="001661DA" w:rsidP="001661DA">
      <w:r w:rsidRPr="00653FE2">
        <w:t>For definition of this parameter see clause 7.6.9.</w:t>
      </w:r>
    </w:p>
    <w:p w:rsidR="001661DA" w:rsidRPr="00653FE2" w:rsidRDefault="001661DA" w:rsidP="001661DA">
      <w:pPr>
        <w:rPr>
          <w:u w:val="single"/>
        </w:rPr>
      </w:pPr>
      <w:r w:rsidRPr="00653FE2">
        <w:rPr>
          <w:u w:val="single"/>
        </w:rPr>
        <w:t>Selected GSM algorithm</w:t>
      </w:r>
    </w:p>
    <w:p w:rsidR="001661DA" w:rsidRPr="00653FE2" w:rsidRDefault="001661DA" w:rsidP="001661DA">
      <w:r w:rsidRPr="00653FE2">
        <w:t>For definition of this parameter see clause 7.6.6. This parameter shall be present if the encapsulated PDU is Security Mode Complete and MS is in GSM access.</w:t>
      </w:r>
    </w:p>
    <w:p w:rsidR="001661DA" w:rsidRPr="00653FE2" w:rsidRDefault="001661DA" w:rsidP="001661DA">
      <w:pPr>
        <w:rPr>
          <w:u w:val="single"/>
        </w:rPr>
      </w:pPr>
      <w:r w:rsidRPr="00653FE2">
        <w:rPr>
          <w:u w:val="single"/>
        </w:rPr>
        <w:t>Selected UMTS Algorithms</w:t>
      </w:r>
    </w:p>
    <w:p w:rsidR="001661DA" w:rsidRPr="00653FE2" w:rsidRDefault="001661DA" w:rsidP="001661DA">
      <w:r w:rsidRPr="00653FE2">
        <w:t>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w:t>
      </w:r>
    </w:p>
    <w:p w:rsidR="001661DA" w:rsidRPr="00653FE2" w:rsidRDefault="001661DA" w:rsidP="001661DA">
      <w:pPr>
        <w:rPr>
          <w:u w:val="single"/>
        </w:rPr>
      </w:pPr>
      <w:smartTag w:uri="urn:schemas-microsoft-com:office:smarttags" w:element="place">
        <w:r w:rsidRPr="00653FE2">
          <w:rPr>
            <w:u w:val="single"/>
          </w:rPr>
          <w:t>Chosen</w:t>
        </w:r>
      </w:smartTag>
      <w:r w:rsidRPr="00653FE2">
        <w:rPr>
          <w:u w:val="single"/>
        </w:rPr>
        <w:t xml:space="preserve"> Radio Resource Information</w:t>
      </w:r>
    </w:p>
    <w:p w:rsidR="001661DA" w:rsidRPr="00653FE2" w:rsidRDefault="001661DA" w:rsidP="001661DA">
      <w:r w:rsidRPr="00653FE2">
        <w:t>For definition of this parameter see clause 7.6.6. This parameter shall be sent if the encapsulated PDU is RANAP RAB Assignment Response and MS is in GSM access.</w:t>
      </w:r>
    </w:p>
    <w:p w:rsidR="001661DA" w:rsidRPr="00653FE2" w:rsidRDefault="001661DA" w:rsidP="001661DA">
      <w:pPr>
        <w:rPr>
          <w:u w:val="single"/>
        </w:rPr>
      </w:pPr>
      <w:r w:rsidRPr="00653FE2">
        <w:rPr>
          <w:u w:val="single"/>
        </w:rPr>
        <w:t>Selected RAB ID</w:t>
      </w:r>
    </w:p>
    <w:p w:rsidR="001661DA" w:rsidRPr="00653FE2" w:rsidRDefault="001661DA" w:rsidP="001661DA">
      <w:r w:rsidRPr="00653FE2">
        <w:t>The selected radio access bearer that was kept at subsequent intra-MSC handover from UMTS to GSM after multiple bearers were used.</w:t>
      </w:r>
    </w:p>
    <w:p w:rsidR="001661DA" w:rsidRPr="00653FE2" w:rsidRDefault="001661DA" w:rsidP="001661DA">
      <w:pPr>
        <w:rPr>
          <w:u w:val="single"/>
        </w:rPr>
      </w:pPr>
      <w:r w:rsidRPr="00653FE2">
        <w:rPr>
          <w:u w:val="single"/>
        </w:rPr>
        <w:t>Iu-Selected Codec</w:t>
      </w:r>
    </w:p>
    <w:p w:rsidR="001661DA" w:rsidRPr="00653FE2" w:rsidRDefault="001661DA" w:rsidP="001661DA">
      <w:r w:rsidRPr="00653FE2">
        <w:t>For definition of this parameter see subclause 7.6.6. This parameter shall be included</w:t>
      </w:r>
    </w:p>
    <w:p w:rsidR="001661DA" w:rsidRPr="00653FE2" w:rsidRDefault="001661DA" w:rsidP="001661DA">
      <w:pPr>
        <w:pStyle w:val="B1"/>
      </w:pPr>
      <w:r w:rsidRPr="00653FE2">
        <w:rPr>
          <w:lang w:eastAsia="ja-JP"/>
        </w:rPr>
        <w:t>-</w:t>
      </w:r>
      <w:r w:rsidRPr="00653FE2">
        <w:rPr>
          <w:lang w:eastAsia="ja-JP"/>
        </w:rPr>
        <w:tab/>
      </w:r>
      <w:r w:rsidRPr="00653FE2">
        <w:t>if MSC-B changes the selected codec and the MS is in UMTS or GERAN Iu-mode access;</w:t>
      </w:r>
    </w:p>
    <w:p w:rsidR="001661DA" w:rsidRPr="00653FE2" w:rsidRDefault="001661DA" w:rsidP="001661DA">
      <w:pPr>
        <w:pStyle w:val="B1"/>
      </w:pPr>
      <w:r w:rsidRPr="00653FE2">
        <w:rPr>
          <w:lang w:eastAsia="ja-JP"/>
        </w:rPr>
        <w:t>-</w:t>
      </w:r>
      <w:r w:rsidRPr="00653FE2">
        <w:rPr>
          <w:lang w:eastAsia="ja-JP"/>
        </w:rPr>
        <w:tab/>
      </w:r>
      <w:r w:rsidRPr="00653FE2">
        <w:t>if intersystem handover to UMTS or GERAN Iu-mode is performed in MSC-B; or</w:t>
      </w:r>
    </w:p>
    <w:p w:rsidR="001661DA" w:rsidRPr="00653FE2" w:rsidRDefault="001661DA" w:rsidP="001661DA">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rsidR="001661DA" w:rsidRPr="00653FE2" w:rsidRDefault="001661DA" w:rsidP="001661DA">
      <w:r w:rsidRPr="00653FE2">
        <w:t>This parameter shall not be included if the Iu-Supported Codecs List was not received either in the Prepare Handover service request or in the Forward Access Signalling service request.</w:t>
      </w:r>
    </w:p>
    <w:p w:rsidR="001661DA" w:rsidRPr="00653FE2" w:rsidRDefault="001661DA" w:rsidP="001661DA">
      <w:pPr>
        <w:rPr>
          <w:u w:val="single"/>
        </w:rPr>
      </w:pPr>
      <w:r w:rsidRPr="00653FE2">
        <w:rPr>
          <w:u w:val="single"/>
        </w:rPr>
        <w:t>Iu-Available Codecs List</w:t>
      </w:r>
    </w:p>
    <w:p w:rsidR="001661DA" w:rsidRPr="00653FE2" w:rsidRDefault="001661DA" w:rsidP="001661DA">
      <w:r w:rsidRPr="00653FE2">
        <w:t>For definition of this parameter see subclause 7.6.6. This parameter shall be included by an MSC-B supporting TrFO</w:t>
      </w:r>
    </w:p>
    <w:p w:rsidR="001661DA" w:rsidRPr="00653FE2" w:rsidRDefault="001661DA" w:rsidP="001661DA">
      <w:pPr>
        <w:pStyle w:val="B1"/>
      </w:pPr>
      <w:r w:rsidRPr="00653FE2">
        <w:rPr>
          <w:lang w:eastAsia="ja-JP"/>
        </w:rPr>
        <w:t>-</w:t>
      </w:r>
      <w:r w:rsidRPr="00653FE2">
        <w:rPr>
          <w:lang w:eastAsia="ja-JP"/>
        </w:rPr>
        <w:tab/>
      </w:r>
      <w:r w:rsidRPr="00653FE2">
        <w:t>if the Iu-Available Codecs List has changed in MSC-B;</w:t>
      </w:r>
    </w:p>
    <w:p w:rsidR="001661DA" w:rsidRPr="00653FE2" w:rsidRDefault="001661DA" w:rsidP="001661DA">
      <w:pPr>
        <w:pStyle w:val="B1"/>
      </w:pPr>
      <w:r w:rsidRPr="00653FE2">
        <w:rPr>
          <w:lang w:eastAsia="ja-JP"/>
        </w:rPr>
        <w:t>-</w:t>
      </w:r>
      <w:r w:rsidRPr="00653FE2">
        <w:rPr>
          <w:lang w:eastAsia="ja-JP"/>
        </w:rPr>
        <w:tab/>
      </w:r>
      <w:r w:rsidRPr="00653FE2">
        <w:t>if intersystem handover to UMTS or GERAN Iu-mode is performed in MSC-B; or</w:t>
      </w:r>
    </w:p>
    <w:p w:rsidR="001661DA" w:rsidRPr="00653FE2" w:rsidRDefault="001661DA" w:rsidP="001661DA">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rsidR="001661DA" w:rsidRPr="00653FE2" w:rsidRDefault="001661DA" w:rsidP="001661DA">
      <w:pPr>
        <w:rPr>
          <w:u w:val="single"/>
        </w:rPr>
      </w:pPr>
      <w:r w:rsidRPr="00653FE2">
        <w:rPr>
          <w:u w:val="single"/>
        </w:rPr>
        <w:t>AoIP-Selected Codec Target</w:t>
      </w:r>
    </w:p>
    <w:p w:rsidR="001661DA" w:rsidRPr="00653FE2" w:rsidRDefault="001661DA" w:rsidP="001661DA">
      <w:r w:rsidRPr="00653FE2">
        <w:t xml:space="preserve"> For definition of this parameter see subclause 7.6.6. This parameter may be included</w:t>
      </w:r>
    </w:p>
    <w:p w:rsidR="001661DA" w:rsidRPr="00653FE2" w:rsidRDefault="001661DA" w:rsidP="001661DA">
      <w:pPr>
        <w:pStyle w:val="B1"/>
      </w:pPr>
      <w:r w:rsidRPr="00653FE2">
        <w:rPr>
          <w:lang w:eastAsia="ja-JP"/>
        </w:rPr>
        <w:t>-</w:t>
      </w:r>
      <w:r w:rsidRPr="00653FE2">
        <w:rPr>
          <w:lang w:eastAsia="ja-JP"/>
        </w:rPr>
        <w:tab/>
      </w:r>
      <w:r w:rsidRPr="00653FE2">
        <w:t>if A interface codec is changed in MSC-B; or</w:t>
      </w:r>
    </w:p>
    <w:p w:rsidR="001661DA" w:rsidRPr="00653FE2" w:rsidRDefault="001661DA" w:rsidP="001661DA">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rsidR="001661DA" w:rsidRPr="00653FE2" w:rsidRDefault="001661DA" w:rsidP="001661DA">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rsidR="001661DA" w:rsidRPr="00653FE2" w:rsidRDefault="001661DA" w:rsidP="001661DA">
      <w:r w:rsidRPr="00653FE2">
        <w:t>This parameter shall not be included if the AoIP-Supported Codecs List Anchor was not received either in the Prepare Handover service request or in the Forward Access Signalling service request.</w:t>
      </w:r>
    </w:p>
    <w:p w:rsidR="001661DA" w:rsidRPr="00653FE2" w:rsidRDefault="001661DA" w:rsidP="001661DA">
      <w:pPr>
        <w:rPr>
          <w:u w:val="single"/>
        </w:rPr>
      </w:pPr>
      <w:r w:rsidRPr="00653FE2">
        <w:rPr>
          <w:u w:val="single"/>
        </w:rPr>
        <w:t>AoIP-Available Codecs List Map</w:t>
      </w:r>
    </w:p>
    <w:p w:rsidR="001661DA" w:rsidRPr="00653FE2" w:rsidRDefault="001661DA" w:rsidP="001661DA">
      <w:r w:rsidRPr="00653FE2">
        <w:t>For definition of this parameter see subclause 7.6.6. This parameter may be included by an MSC-B supporting TrFO</w:t>
      </w:r>
    </w:p>
    <w:p w:rsidR="001661DA" w:rsidRPr="00653FE2" w:rsidRDefault="001661DA" w:rsidP="001661DA">
      <w:pPr>
        <w:pStyle w:val="B1"/>
      </w:pPr>
      <w:r w:rsidRPr="00653FE2">
        <w:rPr>
          <w:lang w:eastAsia="ja-JP"/>
        </w:rPr>
        <w:t>-</w:t>
      </w:r>
      <w:r w:rsidRPr="00653FE2">
        <w:rPr>
          <w:lang w:eastAsia="ja-JP"/>
        </w:rPr>
        <w:tab/>
      </w:r>
      <w:r w:rsidRPr="00653FE2">
        <w:t>if the AoIP-Available Codecs List has changed in MSC-B; or</w:t>
      </w:r>
    </w:p>
    <w:p w:rsidR="001661DA" w:rsidRPr="00653FE2" w:rsidRDefault="001661DA" w:rsidP="001661DA">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rsidR="001661DA" w:rsidRPr="00653FE2" w:rsidRDefault="001661DA" w:rsidP="001661DA">
      <w:pPr>
        <w:pStyle w:val="B1"/>
      </w:pPr>
      <w:r w:rsidRPr="00653FE2">
        <w:rPr>
          <w:lang w:eastAsia="ja-JP"/>
        </w:rPr>
        <w:t>-</w:t>
      </w:r>
      <w:r w:rsidRPr="00653FE2">
        <w:rPr>
          <w:lang w:eastAsia="ja-JP"/>
        </w:rPr>
        <w:tab/>
      </w:r>
      <w:r w:rsidRPr="00653FE2">
        <w:t>if MSC-B received a Forward Access Signalling service request including an AoIP-Supported Codecs List Anchor and the MS is in AoIP capable GSM access where AoIP is used on the target A interface with transcoder inserted in the MGW.</w:t>
      </w:r>
    </w:p>
    <w:p w:rsidR="001661DA" w:rsidRPr="00653FE2" w:rsidRDefault="001661DA" w:rsidP="001661DA">
      <w:pPr>
        <w:pStyle w:val="Heading3"/>
        <w:keepNext w:val="0"/>
        <w:keepLines w:val="0"/>
      </w:pPr>
      <w:bookmarkStart w:id="1158" w:name="_Toc11331719"/>
      <w:bookmarkStart w:id="1159" w:name="_Toc36545202"/>
      <w:r w:rsidRPr="00653FE2">
        <w:t>8.4.4</w:t>
      </w:r>
      <w:r w:rsidRPr="00653FE2">
        <w:tab/>
        <w:t>MAP_FORWARD_ACCESS_SIGNALLING service</w:t>
      </w:r>
      <w:bookmarkEnd w:id="1158"/>
      <w:bookmarkEnd w:id="1159"/>
    </w:p>
    <w:p w:rsidR="001661DA" w:rsidRPr="00653FE2" w:rsidRDefault="001661DA" w:rsidP="001661DA">
      <w:pPr>
        <w:pStyle w:val="Heading4"/>
        <w:keepNext w:val="0"/>
        <w:keepLines w:val="0"/>
      </w:pPr>
      <w:bookmarkStart w:id="1160" w:name="_Toc11331720"/>
      <w:bookmarkStart w:id="1161" w:name="_Toc36545203"/>
      <w:r w:rsidRPr="00653FE2">
        <w:t>8.4.4.1</w:t>
      </w:r>
      <w:r w:rsidRPr="00653FE2">
        <w:tab/>
        <w:t>Definition</w:t>
      </w:r>
      <w:bookmarkEnd w:id="1160"/>
      <w:bookmarkEnd w:id="1161"/>
    </w:p>
    <w:p w:rsidR="001661DA" w:rsidRPr="00653FE2" w:rsidRDefault="001661DA" w:rsidP="001661DA">
      <w:r w:rsidRPr="00653FE2">
        <w:t>This service is used between MSC-A and MSC-B (E-interface) to pass information to be forwarded to the A-interface or Iu-interface of MSC-B.</w:t>
      </w:r>
    </w:p>
    <w:p w:rsidR="001661DA" w:rsidRPr="00653FE2" w:rsidRDefault="001661DA" w:rsidP="001661DA">
      <w:r w:rsidRPr="00653FE2">
        <w:t>The MAP_FORWARD_ACCESS_SIGNALLING service is a non-confirmed service using the primitives from table 8.4/4.</w:t>
      </w:r>
    </w:p>
    <w:p w:rsidR="001661DA" w:rsidRPr="00653FE2" w:rsidRDefault="001661DA" w:rsidP="001661DA">
      <w:pPr>
        <w:pStyle w:val="Heading4"/>
        <w:keepNext w:val="0"/>
        <w:keepLines w:val="0"/>
      </w:pPr>
      <w:bookmarkStart w:id="1162" w:name="_Toc11331721"/>
      <w:bookmarkStart w:id="1163" w:name="_Toc36545204"/>
      <w:r w:rsidRPr="00653FE2">
        <w:t>8.4.4.2</w:t>
      </w:r>
      <w:r w:rsidRPr="00653FE2">
        <w:tab/>
        <w:t>Service primitives</w:t>
      </w:r>
      <w:bookmarkEnd w:id="1162"/>
      <w:bookmarkEnd w:id="1163"/>
    </w:p>
    <w:p w:rsidR="001661DA" w:rsidRPr="00653FE2" w:rsidRDefault="001661DA" w:rsidP="001661DA">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1661DA" w:rsidRPr="00653FE2" w:rsidTr="003B6562">
        <w:trPr>
          <w:jc w:val="center"/>
        </w:trPr>
        <w:tc>
          <w:tcPr>
            <w:tcW w:w="282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282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820" w:type="dxa"/>
          </w:tcPr>
          <w:p w:rsidR="001661DA" w:rsidRPr="00653FE2" w:rsidRDefault="001661DA" w:rsidP="003B6562">
            <w:pPr>
              <w:pStyle w:val="TAL"/>
              <w:keepNext w:val="0"/>
              <w:keepLines w:val="0"/>
            </w:pPr>
            <w:r w:rsidRPr="00653FE2">
              <w:t>Integrity Protection Information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20" w:type="dxa"/>
          </w:tcPr>
          <w:p w:rsidR="001661DA" w:rsidRPr="00653FE2" w:rsidRDefault="001661DA" w:rsidP="003B6562">
            <w:pPr>
              <w:pStyle w:val="TAL"/>
              <w:keepNext w:val="0"/>
              <w:keepLines w:val="0"/>
            </w:pPr>
            <w:r w:rsidRPr="00653FE2">
              <w:t>Encryption Information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20" w:type="dxa"/>
          </w:tcPr>
          <w:p w:rsidR="001661DA" w:rsidRPr="00653FE2" w:rsidRDefault="001661DA" w:rsidP="003B6562">
            <w:pPr>
              <w:pStyle w:val="TAL"/>
              <w:keepNext w:val="0"/>
              <w:keepLines w:val="0"/>
            </w:pPr>
            <w:r w:rsidRPr="00653FE2">
              <w:t>Key Status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20" w:type="dxa"/>
          </w:tcPr>
          <w:p w:rsidR="001661DA" w:rsidRPr="00653FE2" w:rsidRDefault="001661DA" w:rsidP="003B6562">
            <w:pPr>
              <w:pStyle w:val="TAL"/>
              <w:keepNext w:val="0"/>
              <w:keepLines w:val="0"/>
            </w:pPr>
            <w:r w:rsidRPr="00653FE2">
              <w:t>AN-APDU</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pPr>
        <w:pStyle w:val="Heading4"/>
        <w:keepNext w:val="0"/>
        <w:keepLines w:val="0"/>
      </w:pPr>
      <w:bookmarkStart w:id="1164" w:name="_Toc11331722"/>
      <w:bookmarkStart w:id="1165" w:name="_Toc36545205"/>
      <w:r w:rsidRPr="00653FE2">
        <w:t>8.4.4.3</w:t>
      </w:r>
      <w:r w:rsidRPr="00653FE2">
        <w:tab/>
        <w:t>Parameter use</w:t>
      </w:r>
      <w:bookmarkEnd w:id="1164"/>
      <w:bookmarkEnd w:id="1165"/>
    </w:p>
    <w:p w:rsidR="001661DA" w:rsidRPr="00653FE2" w:rsidRDefault="001661DA" w:rsidP="001661DA">
      <w:r w:rsidRPr="00653FE2">
        <w:t>For the definition and use of all parameters and errors, see clause 7.6.1.</w:t>
      </w:r>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rPr>
          <w:u w:val="single"/>
        </w:rPr>
      </w:pPr>
      <w:r w:rsidRPr="00653FE2">
        <w:rPr>
          <w:u w:val="single"/>
        </w:rPr>
        <w:t>Integrity Protection Information</w:t>
      </w:r>
    </w:p>
    <w:p w:rsidR="001661DA" w:rsidRPr="00653FE2" w:rsidRDefault="001661DA" w:rsidP="001661DA">
      <w:pPr>
        <w:rPr>
          <w:u w:val="single"/>
        </w:rPr>
      </w:pPr>
      <w:r w:rsidRPr="00653FE2">
        <w:t>For definition of this parameter see clause 7.6.6. This UMTS parameter shall be included if available and if the encapsulated PDU is BSSMAP Cipher Mode Command.</w:t>
      </w:r>
    </w:p>
    <w:p w:rsidR="001661DA" w:rsidRPr="00653FE2" w:rsidRDefault="001661DA" w:rsidP="001661DA">
      <w:pPr>
        <w:rPr>
          <w:u w:val="single"/>
        </w:rPr>
      </w:pPr>
      <w:r w:rsidRPr="00653FE2">
        <w:rPr>
          <w:u w:val="single"/>
        </w:rPr>
        <w:t>Encryption Information</w:t>
      </w:r>
    </w:p>
    <w:p w:rsidR="001661DA" w:rsidRPr="00653FE2" w:rsidRDefault="001661DA" w:rsidP="001661DA">
      <w:r w:rsidRPr="00653FE2">
        <w:t>For definition of this parameter see clause 7.6.6. This UMTS parameter shall be included if available and if the encapsulated PDU is BSSMAP Cipher Mode Command.</w:t>
      </w:r>
    </w:p>
    <w:p w:rsidR="001661DA" w:rsidRPr="00653FE2" w:rsidRDefault="001661DA" w:rsidP="001661DA">
      <w:pPr>
        <w:rPr>
          <w:u w:val="single"/>
        </w:rPr>
      </w:pPr>
      <w:r w:rsidRPr="00653FE2">
        <w:rPr>
          <w:u w:val="single"/>
        </w:rPr>
        <w:t>Key Status</w:t>
      </w:r>
    </w:p>
    <w:p w:rsidR="001661DA" w:rsidRPr="00653FE2" w:rsidRDefault="001661DA" w:rsidP="001661DA">
      <w:r w:rsidRPr="00653FE2">
        <w:t>For definition of this parameter see clause 7.6.6. This UMTS parameter shall be included if available and if the encapsulated PDU is BSSMAP Cipher Mode Command.</w:t>
      </w:r>
    </w:p>
    <w:p w:rsidR="001661DA" w:rsidRPr="00653FE2" w:rsidRDefault="001661DA" w:rsidP="001661DA">
      <w:pPr>
        <w:keepNext/>
        <w:keepLines/>
        <w:rPr>
          <w:u w:val="single"/>
        </w:rPr>
      </w:pPr>
      <w:r w:rsidRPr="00653FE2">
        <w:rPr>
          <w:u w:val="single"/>
        </w:rPr>
        <w:t>AN-APDU</w:t>
      </w:r>
    </w:p>
    <w:p w:rsidR="001661DA" w:rsidRPr="00653FE2" w:rsidRDefault="001661DA" w:rsidP="001661DA">
      <w:pPr>
        <w:keepNext/>
        <w:keepLines/>
      </w:pPr>
      <w:r w:rsidRPr="00653FE2">
        <w:t>For definition of this parameter see clause 7.6.9.</w:t>
      </w:r>
    </w:p>
    <w:p w:rsidR="001661DA" w:rsidRPr="00653FE2" w:rsidRDefault="001661DA" w:rsidP="001661DA">
      <w:pPr>
        <w:rPr>
          <w:u w:val="single"/>
        </w:rPr>
      </w:pPr>
      <w:r w:rsidRPr="00653FE2">
        <w:rPr>
          <w:u w:val="single"/>
        </w:rPr>
        <w:t>Allowed GSM Algorithms</w:t>
      </w:r>
    </w:p>
    <w:p w:rsidR="001661DA" w:rsidRPr="00653FE2" w:rsidRDefault="001661DA" w:rsidP="001661DA">
      <w:r w:rsidRPr="00653FE2">
        <w:t>This parameters includes allowed GSM algorithms. This GSM parameter shall be included if the encapsulated PDU is RANAP Security Mode Command and there is an indication that the UE also supports GSM.</w:t>
      </w:r>
    </w:p>
    <w:p w:rsidR="001661DA" w:rsidRPr="00653FE2" w:rsidRDefault="001661DA" w:rsidP="001661DA">
      <w:pPr>
        <w:keepNext/>
        <w:keepLines/>
        <w:rPr>
          <w:u w:val="single"/>
        </w:rPr>
      </w:pPr>
      <w:r w:rsidRPr="00653FE2">
        <w:rPr>
          <w:u w:val="single"/>
        </w:rPr>
        <w:t>Allowed UMTS Algorithms</w:t>
      </w:r>
    </w:p>
    <w:p w:rsidR="001661DA" w:rsidRPr="00653FE2" w:rsidRDefault="001661DA" w:rsidP="001661DA">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rsidR="001661DA" w:rsidRPr="00653FE2" w:rsidRDefault="001661DA" w:rsidP="001661DA">
      <w:pPr>
        <w:rPr>
          <w:u w:val="single"/>
        </w:rPr>
      </w:pPr>
      <w:r w:rsidRPr="00653FE2">
        <w:rPr>
          <w:u w:val="single"/>
        </w:rPr>
        <w:t>Radio Resource Information</w:t>
      </w:r>
    </w:p>
    <w:p w:rsidR="001661DA" w:rsidRPr="00653FE2" w:rsidRDefault="001661DA" w:rsidP="001661DA">
      <w:r w:rsidRPr="00653FE2">
        <w:t>For definition of this parameter see clause 7.6.6. This parameter shall be sent if the encapsulated PDU is RANAP RAB Assignment Request. If the parameter Radio Resource List is sent, the parameter Radio Resource Information shall not be sent.</w:t>
      </w:r>
    </w:p>
    <w:p w:rsidR="001661DA" w:rsidRPr="00653FE2" w:rsidRDefault="001661DA" w:rsidP="001661DA">
      <w:pPr>
        <w:rPr>
          <w:u w:val="single"/>
        </w:rPr>
      </w:pPr>
      <w:r w:rsidRPr="00653FE2">
        <w:rPr>
          <w:u w:val="single"/>
        </w:rPr>
        <w:t>Radio Resource List</w:t>
      </w:r>
    </w:p>
    <w:p w:rsidR="001661DA" w:rsidRPr="00653FE2" w:rsidRDefault="001661DA" w:rsidP="001661DA">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1661DA" w:rsidRPr="00653FE2" w:rsidRDefault="001661DA" w:rsidP="001661DA">
      <w:pPr>
        <w:rPr>
          <w:u w:val="single"/>
        </w:rPr>
      </w:pPr>
      <w:r w:rsidRPr="00653FE2">
        <w:rPr>
          <w:u w:val="single"/>
        </w:rPr>
        <w:t>BSSMAP Service Handover</w:t>
      </w:r>
    </w:p>
    <w:p w:rsidR="001661DA" w:rsidRPr="00653FE2" w:rsidRDefault="001661DA" w:rsidP="001661DA">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rsidR="001661DA" w:rsidRPr="00653FE2" w:rsidRDefault="001661DA" w:rsidP="001661DA">
      <w:pPr>
        <w:rPr>
          <w:u w:val="single"/>
        </w:rPr>
      </w:pPr>
      <w:r w:rsidRPr="00653FE2">
        <w:rPr>
          <w:u w:val="single"/>
        </w:rPr>
        <w:t>BSSMAP Service Handover List</w:t>
      </w:r>
    </w:p>
    <w:p w:rsidR="001661DA" w:rsidRPr="00653FE2" w:rsidRDefault="001661DA" w:rsidP="001661DA">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1661DA" w:rsidRPr="00653FE2" w:rsidRDefault="001661DA" w:rsidP="001661DA">
      <w:pPr>
        <w:rPr>
          <w:u w:val="single"/>
        </w:rPr>
      </w:pPr>
      <w:r w:rsidRPr="00653FE2">
        <w:rPr>
          <w:u w:val="single"/>
        </w:rPr>
        <w:t>RANAP Service Handover</w:t>
      </w:r>
    </w:p>
    <w:p w:rsidR="001661DA" w:rsidRPr="00653FE2" w:rsidRDefault="001661DA" w:rsidP="001661DA">
      <w:r w:rsidRPr="00653FE2">
        <w:t>For definition of this parameter see clause 7.6.6.. It shall be present if it is available and the encapsulated PDU is BSSMAP Assignment Request.</w:t>
      </w:r>
    </w:p>
    <w:p w:rsidR="001661DA" w:rsidRPr="00653FE2" w:rsidRDefault="001661DA" w:rsidP="001661DA">
      <w:pPr>
        <w:rPr>
          <w:u w:val="single"/>
        </w:rPr>
      </w:pPr>
      <w:r w:rsidRPr="00653FE2">
        <w:rPr>
          <w:u w:val="single"/>
        </w:rPr>
        <w:t>Iu-Currently Used Codec</w:t>
      </w:r>
    </w:p>
    <w:p w:rsidR="001661DA" w:rsidRPr="00653FE2" w:rsidRDefault="001661DA" w:rsidP="001661DA">
      <w:r w:rsidRPr="00653FE2">
        <w:t>For definition of this parameter see subclause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1661DA" w:rsidRPr="00653FE2" w:rsidRDefault="001661DA" w:rsidP="001661DA">
      <w:pPr>
        <w:rPr>
          <w:u w:val="single"/>
        </w:rPr>
      </w:pPr>
      <w:r w:rsidRPr="00653FE2">
        <w:rPr>
          <w:u w:val="single"/>
        </w:rPr>
        <w:t>Iu-Supported Codecs List</w:t>
      </w:r>
    </w:p>
    <w:p w:rsidR="001661DA" w:rsidRPr="00653FE2" w:rsidRDefault="001661DA" w:rsidP="001661DA">
      <w:r w:rsidRPr="00653FE2">
        <w:t>For definition of this parameter see subclause 7.6.6. This parameter shall be included if the encapsulated PDU is a RANAP RAB Assignment Request or BSSMAP Assignment Request and</w:t>
      </w:r>
    </w:p>
    <w:p w:rsidR="001661DA" w:rsidRPr="00653FE2" w:rsidRDefault="001661DA" w:rsidP="001661DA">
      <w:pPr>
        <w:pStyle w:val="B1"/>
      </w:pPr>
      <w:r w:rsidRPr="00653FE2">
        <w:rPr>
          <w:lang w:eastAsia="ja-JP"/>
        </w:rPr>
        <w:t>-</w:t>
      </w:r>
      <w:r w:rsidRPr="00653FE2">
        <w:rPr>
          <w:lang w:eastAsia="ja-JP"/>
        </w:rPr>
        <w:tab/>
      </w:r>
      <w:r w:rsidRPr="00653FE2">
        <w:t>a new bearer is allocated for speech;</w:t>
      </w:r>
    </w:p>
    <w:p w:rsidR="001661DA" w:rsidRPr="00653FE2" w:rsidRDefault="001661DA" w:rsidP="001661DA">
      <w:pPr>
        <w:pStyle w:val="B1"/>
      </w:pPr>
      <w:r w:rsidRPr="00653FE2">
        <w:rPr>
          <w:lang w:eastAsia="ja-JP"/>
        </w:rPr>
        <w:t>-</w:t>
      </w:r>
      <w:r w:rsidRPr="00653FE2">
        <w:rPr>
          <w:lang w:eastAsia="ja-JP"/>
        </w:rPr>
        <w:tab/>
      </w:r>
      <w:r w:rsidRPr="00653FE2">
        <w:t>an existing bearer is modified from data to speech; or</w:t>
      </w:r>
    </w:p>
    <w:p w:rsidR="001661DA" w:rsidRPr="00653FE2" w:rsidRDefault="001661DA" w:rsidP="001661DA">
      <w:pPr>
        <w:pStyle w:val="B1"/>
      </w:pPr>
      <w:r w:rsidRPr="00653FE2">
        <w:rPr>
          <w:lang w:eastAsia="ja-JP"/>
        </w:rPr>
        <w:t>-</w:t>
      </w:r>
      <w:r w:rsidRPr="00653FE2">
        <w:rPr>
          <w:lang w:eastAsia="ja-JP"/>
        </w:rPr>
        <w:tab/>
      </w:r>
      <w:r w:rsidRPr="00653FE2">
        <w:t>for an existing speech bearer the order of priority in the Iu-Supported Codecs List needs to be modified.</w:t>
      </w:r>
    </w:p>
    <w:p w:rsidR="001661DA" w:rsidRPr="00653FE2" w:rsidRDefault="001661DA" w:rsidP="001661DA">
      <w:r w:rsidRPr="00653FE2">
        <w:t>This parameter shall not be included if the Iu-Selected Codec is included.</w:t>
      </w:r>
    </w:p>
    <w:p w:rsidR="001661DA" w:rsidRPr="00653FE2" w:rsidRDefault="001661DA" w:rsidP="001661DA">
      <w:pPr>
        <w:rPr>
          <w:u w:val="single"/>
        </w:rPr>
      </w:pPr>
      <w:r w:rsidRPr="00653FE2">
        <w:rPr>
          <w:u w:val="single"/>
        </w:rPr>
        <w:t>RAB Configuration Indicator</w:t>
      </w:r>
    </w:p>
    <w:p w:rsidR="001661DA" w:rsidRPr="00653FE2" w:rsidRDefault="001661DA" w:rsidP="001661DA">
      <w:r w:rsidRPr="00653FE2">
        <w:t>For definition of this parameter see subclause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1661DA" w:rsidRPr="00653FE2" w:rsidRDefault="001661DA" w:rsidP="001661DA">
      <w:pPr>
        <w:rPr>
          <w:u w:val="single"/>
        </w:rPr>
      </w:pPr>
      <w:r w:rsidRPr="00653FE2">
        <w:rPr>
          <w:u w:val="single"/>
        </w:rPr>
        <w:t>Iu-Selected Codec</w:t>
      </w:r>
    </w:p>
    <w:p w:rsidR="001661DA" w:rsidRPr="00653FE2" w:rsidRDefault="001661DA" w:rsidP="001661DA">
      <w:r w:rsidRPr="00653FE2">
        <w:t>For definition of this parameter see subclause 7.6.6. This parameter shall be included if</w:t>
      </w:r>
    </w:p>
    <w:p w:rsidR="001661DA" w:rsidRPr="00653FE2" w:rsidRDefault="001661DA" w:rsidP="001661DA">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rsidR="001661DA" w:rsidRPr="00653FE2" w:rsidRDefault="001661DA" w:rsidP="001661DA">
      <w:pPr>
        <w:pStyle w:val="B1"/>
      </w:pPr>
      <w:r w:rsidRPr="00653FE2">
        <w:rPr>
          <w:lang w:eastAsia="ja-JP"/>
        </w:rPr>
        <w:t>-</w:t>
      </w:r>
      <w:r w:rsidRPr="00653FE2">
        <w:rPr>
          <w:lang w:eastAsia="ja-JP"/>
        </w:rPr>
        <w:tab/>
      </w:r>
      <w:r w:rsidRPr="00653FE2">
        <w:t>the MS is in UMTS or GERAN Iu-mode access; and</w:t>
      </w:r>
    </w:p>
    <w:p w:rsidR="001661DA" w:rsidRPr="00653FE2" w:rsidRDefault="001661DA" w:rsidP="001661DA">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rsidR="001661DA" w:rsidRPr="00653FE2" w:rsidRDefault="001661DA" w:rsidP="001661DA">
      <w:r w:rsidRPr="00653FE2">
        <w:t>This parameter shall not be included if the Iu-Supported Codecs List is included.</w:t>
      </w:r>
    </w:p>
    <w:p w:rsidR="001661DA" w:rsidRPr="00653FE2" w:rsidRDefault="001661DA" w:rsidP="001661DA">
      <w:pPr>
        <w:rPr>
          <w:u w:val="single"/>
        </w:rPr>
      </w:pPr>
      <w:r w:rsidRPr="00653FE2">
        <w:rPr>
          <w:u w:val="single"/>
        </w:rPr>
        <w:t>Alternative Channel Type</w:t>
      </w:r>
    </w:p>
    <w:p w:rsidR="001661DA" w:rsidRPr="00653FE2" w:rsidRDefault="001661DA" w:rsidP="001661DA">
      <w:pPr>
        <w:rPr>
          <w:u w:val="single"/>
        </w:rPr>
      </w:pPr>
      <w:r w:rsidRPr="00653FE2">
        <w:t>For definition of this parameter see clause 7.6.6. This parameter shall be present for a SCUDIF call if the encapsulated PDU is BSSMAP Assignment Request.</w:t>
      </w:r>
    </w:p>
    <w:p w:rsidR="001661DA" w:rsidRPr="00653FE2" w:rsidRDefault="001661DA" w:rsidP="001661DA">
      <w:r w:rsidRPr="00653FE2">
        <w:rPr>
          <w:u w:val="single"/>
        </w:rPr>
        <w:t>Trace Propagation List</w:t>
      </w:r>
    </w:p>
    <w:p w:rsidR="001661DA" w:rsidRPr="00653FE2" w:rsidRDefault="001661DA" w:rsidP="001661DA">
      <w:r w:rsidRPr="00653FE2">
        <w:t>See definition in clause 7.6.10. This parameter shall be included when MSC-A requests trace invocation.</w:t>
      </w:r>
    </w:p>
    <w:p w:rsidR="001661DA" w:rsidRPr="00653FE2" w:rsidRDefault="001661DA" w:rsidP="001661DA">
      <w:pPr>
        <w:rPr>
          <w:u w:val="single"/>
        </w:rPr>
      </w:pPr>
      <w:r w:rsidRPr="00653FE2">
        <w:rPr>
          <w:u w:val="single"/>
        </w:rPr>
        <w:t>AoIP-Supported Codecs List Anchor</w:t>
      </w:r>
    </w:p>
    <w:p w:rsidR="001661DA" w:rsidRPr="00653FE2" w:rsidRDefault="001661DA" w:rsidP="001661DA">
      <w:r w:rsidRPr="00653FE2">
        <w:t>For definition of this parameter see subclause 7.6.6. This parameter may be included if the encapsulated PDU is a BSSMAP Assignment Request and</w:t>
      </w:r>
    </w:p>
    <w:p w:rsidR="001661DA" w:rsidRPr="00653FE2" w:rsidRDefault="001661DA" w:rsidP="001661DA">
      <w:pPr>
        <w:pStyle w:val="B1"/>
      </w:pPr>
      <w:r w:rsidRPr="00653FE2">
        <w:rPr>
          <w:lang w:eastAsia="ja-JP"/>
        </w:rPr>
        <w:t>-</w:t>
      </w:r>
      <w:r w:rsidRPr="00653FE2">
        <w:rPr>
          <w:lang w:eastAsia="ja-JP"/>
        </w:rPr>
        <w:tab/>
      </w:r>
      <w:r w:rsidRPr="00653FE2">
        <w:t>a new bearer is allocated for speech;</w:t>
      </w:r>
    </w:p>
    <w:p w:rsidR="001661DA" w:rsidRPr="00653FE2" w:rsidRDefault="001661DA" w:rsidP="001661DA">
      <w:pPr>
        <w:pStyle w:val="B1"/>
      </w:pPr>
      <w:r w:rsidRPr="00653FE2">
        <w:rPr>
          <w:lang w:eastAsia="ja-JP"/>
        </w:rPr>
        <w:t>-</w:t>
      </w:r>
      <w:r w:rsidRPr="00653FE2">
        <w:rPr>
          <w:lang w:eastAsia="ja-JP"/>
        </w:rPr>
        <w:tab/>
      </w:r>
      <w:r w:rsidRPr="00653FE2">
        <w:t>an existing bearer is modified from data to speech; or</w:t>
      </w:r>
    </w:p>
    <w:p w:rsidR="001661DA" w:rsidRPr="00653FE2" w:rsidRDefault="001661DA" w:rsidP="001661DA">
      <w:pPr>
        <w:pStyle w:val="B1"/>
      </w:pPr>
      <w:r w:rsidRPr="00653FE2">
        <w:rPr>
          <w:lang w:eastAsia="ja-JP"/>
        </w:rPr>
        <w:t>-</w:t>
      </w:r>
      <w:r w:rsidRPr="00653FE2">
        <w:rPr>
          <w:lang w:eastAsia="ja-JP"/>
        </w:rPr>
        <w:tab/>
      </w:r>
      <w:r w:rsidRPr="00653FE2">
        <w:t>for an existing speech bearer the order of priority in the AoIP-Supported Codecs List needs to be modified.</w:t>
      </w:r>
    </w:p>
    <w:p w:rsidR="001661DA" w:rsidRPr="00653FE2" w:rsidRDefault="001661DA" w:rsidP="001661DA">
      <w:r w:rsidRPr="00653FE2">
        <w:t>This parameter shall not be included if the AoIP-Selected Codec Target is included.</w:t>
      </w:r>
    </w:p>
    <w:p w:rsidR="001661DA" w:rsidRPr="00653FE2" w:rsidRDefault="001661DA" w:rsidP="001661DA">
      <w:pPr>
        <w:rPr>
          <w:u w:val="single"/>
        </w:rPr>
      </w:pPr>
      <w:r w:rsidRPr="00653FE2">
        <w:rPr>
          <w:u w:val="single"/>
        </w:rPr>
        <w:t>AoIP-Selected Codec Target</w:t>
      </w:r>
    </w:p>
    <w:p w:rsidR="001661DA" w:rsidRPr="00653FE2" w:rsidRDefault="001661DA" w:rsidP="001661DA">
      <w:r w:rsidRPr="00653FE2">
        <w:t>For definition of this parameter see subclause 7.6.6. This parameter may be included if</w:t>
      </w:r>
    </w:p>
    <w:p w:rsidR="001661DA" w:rsidRPr="00653FE2" w:rsidRDefault="001661DA" w:rsidP="001661DA">
      <w:pPr>
        <w:pStyle w:val="B1"/>
      </w:pPr>
      <w:r w:rsidRPr="00653FE2">
        <w:rPr>
          <w:lang w:eastAsia="ja-JP"/>
        </w:rPr>
        <w:t>-</w:t>
      </w:r>
      <w:r w:rsidRPr="00653FE2">
        <w:rPr>
          <w:lang w:eastAsia="ja-JP"/>
        </w:rPr>
        <w:tab/>
      </w:r>
      <w:r w:rsidRPr="00653FE2">
        <w:t>the encapsulated PDU is a BSSMAP Assignment Request for an existing speech bearer; and</w:t>
      </w:r>
    </w:p>
    <w:p w:rsidR="001661DA" w:rsidRPr="00653FE2" w:rsidRDefault="001661DA" w:rsidP="001661DA">
      <w:pPr>
        <w:pStyle w:val="B1"/>
      </w:pPr>
      <w:r w:rsidRPr="00653FE2">
        <w:rPr>
          <w:lang w:eastAsia="ja-JP"/>
        </w:rPr>
        <w:t>-</w:t>
      </w:r>
      <w:r w:rsidRPr="00653FE2">
        <w:rPr>
          <w:lang w:eastAsia="ja-JP"/>
        </w:rPr>
        <w:tab/>
      </w:r>
      <w:r w:rsidRPr="00653FE2">
        <w:t>the MS is in AoIP capable GSM access where AoIP is used on the target A interface with transcoder inserted in the MGW; and</w:t>
      </w:r>
    </w:p>
    <w:p w:rsidR="001661DA" w:rsidRPr="00653FE2" w:rsidRDefault="001661DA" w:rsidP="001661DA">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rsidR="001661DA" w:rsidRPr="00653FE2" w:rsidRDefault="001661DA" w:rsidP="001661DA">
      <w:r w:rsidRPr="00653FE2">
        <w:t>This parameter shall not be included if the AoIP-Supported Codecs List Anchor is included.</w:t>
      </w:r>
    </w:p>
    <w:p w:rsidR="001661DA" w:rsidRPr="00653FE2" w:rsidRDefault="001661DA" w:rsidP="001661DA">
      <w:pPr>
        <w:rPr>
          <w:u w:val="single"/>
        </w:rPr>
      </w:pPr>
      <w:r w:rsidRPr="00653FE2">
        <w:rPr>
          <w:u w:val="single"/>
        </w:rPr>
        <w:t>UESBI-Iu</w:t>
      </w:r>
    </w:p>
    <w:p w:rsidR="001661DA" w:rsidRPr="00653FE2" w:rsidRDefault="001661DA" w:rsidP="001661DA">
      <w:pPr>
        <w:rPr>
          <w:u w:val="single"/>
        </w:rPr>
      </w:pPr>
      <w:r w:rsidRPr="00653FE2">
        <w:t>For definition of this parameter see clause 7.6.6. It shall be present if it is available and the access network protocol is BSSAP and the parameter has not already been sent to the target MSC.</w:t>
      </w:r>
    </w:p>
    <w:p w:rsidR="001661DA" w:rsidRPr="00653FE2" w:rsidRDefault="001661DA" w:rsidP="001661DA">
      <w:pPr>
        <w:rPr>
          <w:u w:val="single"/>
        </w:rPr>
      </w:pPr>
      <w:r w:rsidRPr="00653FE2">
        <w:rPr>
          <w:u w:val="single"/>
        </w:rPr>
        <w:t>IMEISV</w:t>
      </w:r>
    </w:p>
    <w:p w:rsidR="001661DA" w:rsidRPr="00653FE2" w:rsidRDefault="001661DA" w:rsidP="001661DA">
      <w:r w:rsidRPr="00653FE2">
        <w:t>For definition of the parameter see clause 7.6.2. This parameter shall be present if available and if not already sent to the target MSC. This is used e.g. for Management based Trace Activation (see 3GPP TS 32.422).</w:t>
      </w:r>
    </w:p>
    <w:p w:rsidR="001661DA" w:rsidRPr="00653FE2" w:rsidRDefault="001661DA" w:rsidP="001661DA">
      <w:pPr>
        <w:pStyle w:val="Heading3"/>
        <w:keepNext w:val="0"/>
        <w:keepLines w:val="0"/>
      </w:pPr>
      <w:bookmarkStart w:id="1166" w:name="_Toc11331723"/>
      <w:bookmarkStart w:id="1167" w:name="_Toc36545206"/>
      <w:r w:rsidRPr="00653FE2">
        <w:t>8.4.5</w:t>
      </w:r>
      <w:r w:rsidRPr="00653FE2">
        <w:tab/>
        <w:t>MAP_PREPARE_SUBSEQUENT_HANDOVER service</w:t>
      </w:r>
      <w:bookmarkEnd w:id="1166"/>
      <w:bookmarkEnd w:id="1167"/>
    </w:p>
    <w:p w:rsidR="001661DA" w:rsidRPr="00653FE2" w:rsidRDefault="001661DA" w:rsidP="001661DA">
      <w:pPr>
        <w:pStyle w:val="Heading4"/>
        <w:keepNext w:val="0"/>
        <w:keepLines w:val="0"/>
      </w:pPr>
      <w:bookmarkStart w:id="1168" w:name="_Toc11331724"/>
      <w:bookmarkStart w:id="1169" w:name="_Toc36545207"/>
      <w:r w:rsidRPr="00653FE2">
        <w:t>8.4.5.1</w:t>
      </w:r>
      <w:r w:rsidRPr="00653FE2">
        <w:tab/>
        <w:t>Definition</w:t>
      </w:r>
      <w:bookmarkEnd w:id="1168"/>
      <w:bookmarkEnd w:id="1169"/>
    </w:p>
    <w:p w:rsidR="001661DA" w:rsidRPr="00653FE2" w:rsidRDefault="001661DA" w:rsidP="001661DA">
      <w:r w:rsidRPr="00653FE2">
        <w:t>This service is used between MSC-B and MSC-A (E-interface) to inform MSC-A that it has been decided that a handover or relocation to either MSC-A or a third MSC (MSC-B') is required.</w:t>
      </w:r>
    </w:p>
    <w:p w:rsidR="001661DA" w:rsidRPr="00653FE2" w:rsidRDefault="001661DA" w:rsidP="001661DA">
      <w:r w:rsidRPr="00653FE2">
        <w:t>The MAP_PREPARE_SUBSEQUENT_HANDOVER service is a confirmed service using the primitives from table 8.4/5.</w:t>
      </w:r>
    </w:p>
    <w:p w:rsidR="001661DA" w:rsidRPr="00653FE2" w:rsidRDefault="001661DA" w:rsidP="001661DA">
      <w:pPr>
        <w:pStyle w:val="Heading4"/>
      </w:pPr>
      <w:bookmarkStart w:id="1170" w:name="_Toc11331725"/>
      <w:bookmarkStart w:id="1171" w:name="_Toc36545208"/>
      <w:r w:rsidRPr="00653FE2">
        <w:t>8.4.5.2</w:t>
      </w:r>
      <w:r w:rsidRPr="00653FE2">
        <w:tab/>
        <w:t>Service primitives</w:t>
      </w:r>
      <w:bookmarkEnd w:id="1170"/>
      <w:bookmarkEnd w:id="1171"/>
    </w:p>
    <w:p w:rsidR="001661DA" w:rsidRPr="00653FE2" w:rsidRDefault="001661DA" w:rsidP="001661DA">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1661DA" w:rsidRPr="00653FE2" w:rsidTr="003B6562">
        <w:trPr>
          <w:jc w:val="center"/>
        </w:trPr>
        <w:tc>
          <w:tcPr>
            <w:tcW w:w="2545" w:type="dxa"/>
          </w:tcPr>
          <w:p w:rsidR="001661DA" w:rsidRPr="00653FE2" w:rsidRDefault="001661DA" w:rsidP="003B6562">
            <w:pPr>
              <w:pStyle w:val="TAH"/>
            </w:pPr>
            <w:r w:rsidRPr="00653FE2">
              <w:t>Parameter name</w:t>
            </w:r>
          </w:p>
        </w:tc>
        <w:tc>
          <w:tcPr>
            <w:tcW w:w="1429" w:type="dxa"/>
          </w:tcPr>
          <w:p w:rsidR="001661DA" w:rsidRPr="00653FE2" w:rsidRDefault="001661DA" w:rsidP="003B6562">
            <w:pPr>
              <w:pStyle w:val="TAH"/>
            </w:pPr>
            <w:r w:rsidRPr="00653FE2">
              <w:t>Request</w:t>
            </w:r>
          </w:p>
        </w:tc>
        <w:tc>
          <w:tcPr>
            <w:tcW w:w="1423" w:type="dxa"/>
          </w:tcPr>
          <w:p w:rsidR="001661DA" w:rsidRPr="00653FE2" w:rsidRDefault="001661DA" w:rsidP="003B6562">
            <w:pPr>
              <w:pStyle w:val="TAH"/>
            </w:pPr>
            <w:r w:rsidRPr="00653FE2">
              <w:t>Indication</w:t>
            </w:r>
          </w:p>
        </w:tc>
        <w:tc>
          <w:tcPr>
            <w:tcW w:w="1412" w:type="dxa"/>
          </w:tcPr>
          <w:p w:rsidR="001661DA" w:rsidRPr="00653FE2" w:rsidRDefault="001661DA" w:rsidP="003B6562">
            <w:pPr>
              <w:pStyle w:val="TAH"/>
            </w:pPr>
            <w:r w:rsidRPr="00653FE2">
              <w:t>Response</w:t>
            </w:r>
          </w:p>
        </w:tc>
        <w:tc>
          <w:tcPr>
            <w:tcW w:w="1393" w:type="dxa"/>
          </w:tcPr>
          <w:p w:rsidR="001661DA" w:rsidRPr="00653FE2" w:rsidRDefault="001661DA" w:rsidP="003B6562">
            <w:pPr>
              <w:pStyle w:val="TAH"/>
            </w:pPr>
            <w:r w:rsidRPr="00653FE2">
              <w:t>Confirm</w:t>
            </w:r>
          </w:p>
        </w:tc>
      </w:tr>
      <w:tr w:rsidR="001661DA" w:rsidRPr="00653FE2" w:rsidTr="003B6562">
        <w:trPr>
          <w:jc w:val="center"/>
        </w:trPr>
        <w:tc>
          <w:tcPr>
            <w:tcW w:w="2545" w:type="dxa"/>
          </w:tcPr>
          <w:p w:rsidR="001661DA" w:rsidRPr="00653FE2" w:rsidRDefault="001661DA" w:rsidP="003B6562">
            <w:pPr>
              <w:pStyle w:val="TAL"/>
            </w:pPr>
            <w:r w:rsidRPr="00653FE2">
              <w:t>Invoke Id</w:t>
            </w:r>
          </w:p>
        </w:tc>
        <w:tc>
          <w:tcPr>
            <w:tcW w:w="1429" w:type="dxa"/>
          </w:tcPr>
          <w:p w:rsidR="001661DA" w:rsidRPr="00653FE2" w:rsidRDefault="001661DA" w:rsidP="003B6562">
            <w:pPr>
              <w:pStyle w:val="TAC"/>
            </w:pPr>
            <w:r w:rsidRPr="00653FE2">
              <w:t>M</w:t>
            </w:r>
          </w:p>
        </w:tc>
        <w:tc>
          <w:tcPr>
            <w:tcW w:w="1423" w:type="dxa"/>
          </w:tcPr>
          <w:p w:rsidR="001661DA" w:rsidRPr="00653FE2" w:rsidRDefault="001661DA" w:rsidP="003B6562">
            <w:pPr>
              <w:pStyle w:val="TAC"/>
            </w:pPr>
            <w:r w:rsidRPr="00653FE2">
              <w:t>M(=)</w:t>
            </w:r>
          </w:p>
        </w:tc>
        <w:tc>
          <w:tcPr>
            <w:tcW w:w="1412" w:type="dxa"/>
          </w:tcPr>
          <w:p w:rsidR="001661DA" w:rsidRPr="00653FE2" w:rsidRDefault="001661DA" w:rsidP="003B6562">
            <w:pPr>
              <w:pStyle w:val="TAC"/>
            </w:pPr>
            <w:r w:rsidRPr="00653FE2">
              <w:t>M(=)</w:t>
            </w:r>
          </w:p>
        </w:tc>
        <w:tc>
          <w:tcPr>
            <w:tcW w:w="1393" w:type="dxa"/>
          </w:tcPr>
          <w:p w:rsidR="001661DA" w:rsidRPr="00653FE2" w:rsidRDefault="001661DA" w:rsidP="003B6562">
            <w:pPr>
              <w:pStyle w:val="TAC"/>
            </w:pPr>
            <w:r w:rsidRPr="00653FE2">
              <w:t>M(=)</w:t>
            </w:r>
          </w:p>
        </w:tc>
      </w:tr>
      <w:tr w:rsidR="001661DA" w:rsidRPr="00653FE2" w:rsidTr="003B6562">
        <w:trPr>
          <w:jc w:val="center"/>
        </w:trPr>
        <w:tc>
          <w:tcPr>
            <w:tcW w:w="2545" w:type="dxa"/>
          </w:tcPr>
          <w:p w:rsidR="001661DA" w:rsidRPr="00653FE2" w:rsidRDefault="001661DA" w:rsidP="003B6562">
            <w:pPr>
              <w:pStyle w:val="TAL"/>
            </w:pPr>
            <w:r w:rsidRPr="00653FE2">
              <w:t>Target Cell Id</w:t>
            </w:r>
          </w:p>
        </w:tc>
        <w:tc>
          <w:tcPr>
            <w:tcW w:w="1429" w:type="dxa"/>
          </w:tcPr>
          <w:p w:rsidR="001661DA" w:rsidRPr="00653FE2" w:rsidRDefault="001661DA" w:rsidP="003B6562">
            <w:pPr>
              <w:pStyle w:val="TAC"/>
            </w:pPr>
            <w:r w:rsidRPr="00653FE2">
              <w:t>C</w:t>
            </w:r>
          </w:p>
        </w:tc>
        <w:tc>
          <w:tcPr>
            <w:tcW w:w="1423" w:type="dxa"/>
          </w:tcPr>
          <w:p w:rsidR="001661DA" w:rsidRPr="00653FE2" w:rsidRDefault="001661DA" w:rsidP="003B6562">
            <w:pPr>
              <w:pStyle w:val="TAC"/>
            </w:pPr>
            <w:r w:rsidRPr="00653FE2">
              <w:t>C(=)</w:t>
            </w: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p>
        </w:tc>
      </w:tr>
      <w:tr w:rsidR="001661DA" w:rsidRPr="00653FE2" w:rsidTr="003B6562">
        <w:trPr>
          <w:jc w:val="center"/>
        </w:trPr>
        <w:tc>
          <w:tcPr>
            <w:tcW w:w="2545" w:type="dxa"/>
          </w:tcPr>
          <w:p w:rsidR="001661DA" w:rsidRPr="00653FE2" w:rsidRDefault="001661DA" w:rsidP="003B6562">
            <w:pPr>
              <w:pStyle w:val="TAL"/>
            </w:pPr>
            <w:r w:rsidRPr="00653FE2">
              <w:t>Target RNC Id</w:t>
            </w:r>
          </w:p>
        </w:tc>
        <w:tc>
          <w:tcPr>
            <w:tcW w:w="1429" w:type="dxa"/>
          </w:tcPr>
          <w:p w:rsidR="001661DA" w:rsidRPr="00653FE2" w:rsidRDefault="001661DA" w:rsidP="003B6562">
            <w:pPr>
              <w:pStyle w:val="TAC"/>
            </w:pPr>
            <w:r w:rsidRPr="00653FE2">
              <w:t>C</w:t>
            </w:r>
          </w:p>
        </w:tc>
        <w:tc>
          <w:tcPr>
            <w:tcW w:w="1423" w:type="dxa"/>
          </w:tcPr>
          <w:p w:rsidR="001661DA" w:rsidRPr="00653FE2" w:rsidRDefault="001661DA" w:rsidP="003B6562">
            <w:pPr>
              <w:pStyle w:val="TAC"/>
            </w:pPr>
            <w:r w:rsidRPr="00653FE2">
              <w:t>C(=)</w:t>
            </w: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p>
        </w:tc>
      </w:tr>
      <w:tr w:rsidR="001661DA" w:rsidRPr="00653FE2" w:rsidTr="003B6562">
        <w:trPr>
          <w:jc w:val="center"/>
        </w:trPr>
        <w:tc>
          <w:tcPr>
            <w:tcW w:w="2545" w:type="dxa"/>
          </w:tcPr>
          <w:p w:rsidR="001661DA" w:rsidRPr="00653FE2" w:rsidRDefault="001661DA" w:rsidP="003B6562">
            <w:pPr>
              <w:pStyle w:val="TAL"/>
            </w:pPr>
            <w:r w:rsidRPr="00653FE2">
              <w:t>Target MSC Number</w:t>
            </w:r>
          </w:p>
        </w:tc>
        <w:tc>
          <w:tcPr>
            <w:tcW w:w="1429" w:type="dxa"/>
          </w:tcPr>
          <w:p w:rsidR="001661DA" w:rsidRPr="00653FE2" w:rsidRDefault="001661DA" w:rsidP="003B6562">
            <w:pPr>
              <w:pStyle w:val="TAC"/>
            </w:pPr>
            <w:r w:rsidRPr="00653FE2">
              <w:t>M</w:t>
            </w:r>
          </w:p>
        </w:tc>
        <w:tc>
          <w:tcPr>
            <w:tcW w:w="1423" w:type="dxa"/>
          </w:tcPr>
          <w:p w:rsidR="001661DA" w:rsidRPr="00653FE2" w:rsidRDefault="001661DA" w:rsidP="003B6562">
            <w:pPr>
              <w:pStyle w:val="TAC"/>
            </w:pPr>
            <w:r w:rsidRPr="00653FE2">
              <w:t>M(=)</w:t>
            </w: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p>
        </w:tc>
      </w:tr>
      <w:tr w:rsidR="001661DA" w:rsidRPr="00653FE2" w:rsidTr="003B6562">
        <w:trPr>
          <w:jc w:val="center"/>
        </w:trPr>
        <w:tc>
          <w:tcPr>
            <w:tcW w:w="2545" w:type="dxa"/>
          </w:tcPr>
          <w:p w:rsidR="001661DA" w:rsidRPr="00653FE2" w:rsidRDefault="001661DA" w:rsidP="003B6562">
            <w:pPr>
              <w:pStyle w:val="TAL"/>
            </w:pPr>
            <w:r w:rsidRPr="00653FE2">
              <w:t>Selected RAB ID</w:t>
            </w:r>
          </w:p>
        </w:tc>
        <w:tc>
          <w:tcPr>
            <w:tcW w:w="1429" w:type="dxa"/>
          </w:tcPr>
          <w:p w:rsidR="001661DA" w:rsidRPr="00653FE2" w:rsidRDefault="001661DA" w:rsidP="003B6562">
            <w:pPr>
              <w:pStyle w:val="TAC"/>
            </w:pPr>
            <w:r w:rsidRPr="00653FE2">
              <w:t>C</w:t>
            </w:r>
          </w:p>
        </w:tc>
        <w:tc>
          <w:tcPr>
            <w:tcW w:w="1423" w:type="dxa"/>
          </w:tcPr>
          <w:p w:rsidR="001661DA" w:rsidRPr="00653FE2" w:rsidRDefault="001661DA" w:rsidP="003B6562">
            <w:pPr>
              <w:pStyle w:val="TAC"/>
            </w:pPr>
            <w:r w:rsidRPr="00653FE2">
              <w:t>C(=)</w:t>
            </w: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p>
        </w:tc>
      </w:tr>
      <w:tr w:rsidR="001661DA" w:rsidRPr="00653FE2" w:rsidTr="003B6562">
        <w:trPr>
          <w:jc w:val="center"/>
        </w:trPr>
        <w:tc>
          <w:tcPr>
            <w:tcW w:w="2545" w:type="dxa"/>
          </w:tcPr>
          <w:p w:rsidR="001661DA" w:rsidRPr="00653FE2" w:rsidRDefault="001661DA" w:rsidP="003B6562">
            <w:pPr>
              <w:pStyle w:val="TAL"/>
            </w:pPr>
            <w:r w:rsidRPr="00653FE2">
              <w:t>GERAN Classmark</w:t>
            </w:r>
          </w:p>
        </w:tc>
        <w:tc>
          <w:tcPr>
            <w:tcW w:w="1429" w:type="dxa"/>
          </w:tcPr>
          <w:p w:rsidR="001661DA" w:rsidRPr="00653FE2" w:rsidRDefault="001661DA" w:rsidP="003B6562">
            <w:pPr>
              <w:pStyle w:val="TAC"/>
            </w:pPr>
            <w:r w:rsidRPr="00653FE2">
              <w:t>C</w:t>
            </w:r>
          </w:p>
        </w:tc>
        <w:tc>
          <w:tcPr>
            <w:tcW w:w="1423" w:type="dxa"/>
          </w:tcPr>
          <w:p w:rsidR="001661DA" w:rsidRPr="00653FE2" w:rsidRDefault="001661DA" w:rsidP="003B6562">
            <w:pPr>
              <w:pStyle w:val="TAC"/>
            </w:pPr>
            <w:r w:rsidRPr="00653FE2">
              <w:t>C(=)</w:t>
            </w: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p>
        </w:tc>
      </w:tr>
      <w:tr w:rsidR="001661DA" w:rsidRPr="00653FE2" w:rsidTr="003B6562">
        <w:trPr>
          <w:jc w:val="center"/>
        </w:trPr>
        <w:tc>
          <w:tcPr>
            <w:tcW w:w="2545" w:type="dxa"/>
          </w:tcPr>
          <w:p w:rsidR="001661DA" w:rsidRPr="00653FE2" w:rsidRDefault="001661DA" w:rsidP="003B6562">
            <w:pPr>
              <w:pStyle w:val="TAL"/>
            </w:pPr>
            <w:r w:rsidRPr="00653FE2">
              <w:t>RAB Configuration Indicator</w:t>
            </w:r>
          </w:p>
        </w:tc>
        <w:tc>
          <w:tcPr>
            <w:tcW w:w="1429" w:type="dxa"/>
          </w:tcPr>
          <w:p w:rsidR="001661DA" w:rsidRPr="00653FE2" w:rsidRDefault="001661DA" w:rsidP="003B6562">
            <w:pPr>
              <w:pStyle w:val="TAC"/>
            </w:pPr>
            <w:r w:rsidRPr="00653FE2">
              <w:t>C</w:t>
            </w:r>
          </w:p>
        </w:tc>
        <w:tc>
          <w:tcPr>
            <w:tcW w:w="1423" w:type="dxa"/>
          </w:tcPr>
          <w:p w:rsidR="001661DA" w:rsidRPr="00653FE2" w:rsidRDefault="001661DA" w:rsidP="003B6562">
            <w:pPr>
              <w:pStyle w:val="TAC"/>
            </w:pPr>
            <w:r w:rsidRPr="00653FE2">
              <w:t>C(=)</w:t>
            </w: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p>
        </w:tc>
      </w:tr>
      <w:tr w:rsidR="001661DA" w:rsidRPr="00653FE2" w:rsidTr="003B6562">
        <w:trPr>
          <w:jc w:val="center"/>
        </w:trPr>
        <w:tc>
          <w:tcPr>
            <w:tcW w:w="2545" w:type="dxa"/>
          </w:tcPr>
          <w:p w:rsidR="001661DA" w:rsidRPr="00653FE2" w:rsidRDefault="001661DA" w:rsidP="003B6562">
            <w:pPr>
              <w:pStyle w:val="TAL"/>
            </w:pPr>
            <w:r w:rsidRPr="00653FE2">
              <w:t>AN-APDU</w:t>
            </w:r>
          </w:p>
        </w:tc>
        <w:tc>
          <w:tcPr>
            <w:tcW w:w="1429" w:type="dxa"/>
          </w:tcPr>
          <w:p w:rsidR="001661DA" w:rsidRPr="00653FE2" w:rsidRDefault="001661DA" w:rsidP="003B6562">
            <w:pPr>
              <w:pStyle w:val="TAC"/>
            </w:pPr>
            <w:r w:rsidRPr="00653FE2">
              <w:t>M</w:t>
            </w:r>
          </w:p>
        </w:tc>
        <w:tc>
          <w:tcPr>
            <w:tcW w:w="1423" w:type="dxa"/>
          </w:tcPr>
          <w:p w:rsidR="001661DA" w:rsidRPr="00653FE2" w:rsidRDefault="001661DA" w:rsidP="003B6562">
            <w:pPr>
              <w:pStyle w:val="TAC"/>
            </w:pPr>
            <w:r w:rsidRPr="00653FE2">
              <w:t>M(=)</w:t>
            </w:r>
          </w:p>
        </w:tc>
        <w:tc>
          <w:tcPr>
            <w:tcW w:w="1412" w:type="dxa"/>
          </w:tcPr>
          <w:p w:rsidR="001661DA" w:rsidRPr="00653FE2" w:rsidRDefault="001661DA" w:rsidP="003B6562">
            <w:pPr>
              <w:pStyle w:val="TAC"/>
            </w:pPr>
            <w:r w:rsidRPr="00653FE2">
              <w:t>C</w:t>
            </w:r>
          </w:p>
        </w:tc>
        <w:tc>
          <w:tcPr>
            <w:tcW w:w="1393" w:type="dxa"/>
          </w:tcPr>
          <w:p w:rsidR="001661DA" w:rsidRPr="00653FE2" w:rsidRDefault="001661DA" w:rsidP="003B6562">
            <w:pPr>
              <w:pStyle w:val="TAC"/>
            </w:pPr>
            <w:r w:rsidRPr="00653FE2">
              <w:t>C(=)</w:t>
            </w:r>
          </w:p>
        </w:tc>
      </w:tr>
      <w:tr w:rsidR="001661DA" w:rsidRPr="00653FE2" w:rsidTr="003B6562">
        <w:trPr>
          <w:jc w:val="center"/>
        </w:trPr>
        <w:tc>
          <w:tcPr>
            <w:tcW w:w="2545" w:type="dxa"/>
          </w:tcPr>
          <w:p w:rsidR="001661DA" w:rsidRPr="00653FE2" w:rsidRDefault="001661DA" w:rsidP="003B6562">
            <w:pPr>
              <w:pStyle w:val="TAL"/>
            </w:pPr>
            <w:r w:rsidRPr="00653FE2">
              <w:t>User error</w:t>
            </w:r>
          </w:p>
        </w:tc>
        <w:tc>
          <w:tcPr>
            <w:tcW w:w="1429" w:type="dxa"/>
          </w:tcPr>
          <w:p w:rsidR="001661DA" w:rsidRPr="00653FE2" w:rsidRDefault="001661DA" w:rsidP="003B6562">
            <w:pPr>
              <w:pStyle w:val="TAC"/>
            </w:pPr>
          </w:p>
        </w:tc>
        <w:tc>
          <w:tcPr>
            <w:tcW w:w="1423" w:type="dxa"/>
          </w:tcPr>
          <w:p w:rsidR="001661DA" w:rsidRPr="00653FE2" w:rsidRDefault="001661DA" w:rsidP="003B6562">
            <w:pPr>
              <w:pStyle w:val="TAC"/>
            </w:pPr>
          </w:p>
        </w:tc>
        <w:tc>
          <w:tcPr>
            <w:tcW w:w="1412" w:type="dxa"/>
          </w:tcPr>
          <w:p w:rsidR="001661DA" w:rsidRPr="00653FE2" w:rsidRDefault="001661DA" w:rsidP="003B6562">
            <w:pPr>
              <w:pStyle w:val="TAC"/>
            </w:pPr>
            <w:r w:rsidRPr="00653FE2">
              <w:t>C</w:t>
            </w:r>
          </w:p>
        </w:tc>
        <w:tc>
          <w:tcPr>
            <w:tcW w:w="1393" w:type="dxa"/>
          </w:tcPr>
          <w:p w:rsidR="001661DA" w:rsidRPr="00653FE2" w:rsidRDefault="001661DA" w:rsidP="003B6562">
            <w:pPr>
              <w:pStyle w:val="TAC"/>
            </w:pPr>
            <w:r w:rsidRPr="00653FE2">
              <w:t>C(=)</w:t>
            </w:r>
          </w:p>
        </w:tc>
      </w:tr>
      <w:tr w:rsidR="001661DA" w:rsidRPr="00653FE2" w:rsidTr="003B6562">
        <w:trPr>
          <w:jc w:val="center"/>
        </w:trPr>
        <w:tc>
          <w:tcPr>
            <w:tcW w:w="2545" w:type="dxa"/>
          </w:tcPr>
          <w:p w:rsidR="001661DA" w:rsidRPr="00653FE2" w:rsidRDefault="001661DA" w:rsidP="003B6562">
            <w:pPr>
              <w:pStyle w:val="TAL"/>
            </w:pPr>
            <w:r w:rsidRPr="00653FE2">
              <w:t>Provider error</w:t>
            </w:r>
          </w:p>
        </w:tc>
        <w:tc>
          <w:tcPr>
            <w:tcW w:w="1429" w:type="dxa"/>
          </w:tcPr>
          <w:p w:rsidR="001661DA" w:rsidRPr="00653FE2" w:rsidRDefault="001661DA" w:rsidP="003B6562">
            <w:pPr>
              <w:pStyle w:val="TAC"/>
            </w:pPr>
          </w:p>
        </w:tc>
        <w:tc>
          <w:tcPr>
            <w:tcW w:w="1423" w:type="dxa"/>
          </w:tcPr>
          <w:p w:rsidR="001661DA" w:rsidRPr="00653FE2" w:rsidRDefault="001661DA" w:rsidP="003B6562">
            <w:pPr>
              <w:pStyle w:val="TAC"/>
            </w:pPr>
          </w:p>
        </w:tc>
        <w:tc>
          <w:tcPr>
            <w:tcW w:w="1412" w:type="dxa"/>
          </w:tcPr>
          <w:p w:rsidR="001661DA" w:rsidRPr="00653FE2" w:rsidRDefault="001661DA" w:rsidP="003B6562">
            <w:pPr>
              <w:pStyle w:val="TAC"/>
            </w:pPr>
          </w:p>
        </w:tc>
        <w:tc>
          <w:tcPr>
            <w:tcW w:w="1393"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4"/>
        <w:keepNext w:val="0"/>
        <w:keepLines w:val="0"/>
      </w:pPr>
      <w:bookmarkStart w:id="1172" w:name="_Toc11331726"/>
      <w:bookmarkStart w:id="1173" w:name="_Toc36545209"/>
      <w:r w:rsidRPr="00653FE2">
        <w:t>8.4.5.3</w:t>
      </w:r>
      <w:r w:rsidRPr="00653FE2">
        <w:tab/>
        <w:t>Parameter use</w:t>
      </w:r>
      <w:bookmarkEnd w:id="1172"/>
      <w:bookmarkEnd w:id="1173"/>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rPr>
          <w:u w:val="single"/>
        </w:rPr>
      </w:pPr>
      <w:r w:rsidRPr="00653FE2">
        <w:rPr>
          <w:u w:val="single"/>
        </w:rPr>
        <w:t>Target Cell Id</w:t>
      </w:r>
    </w:p>
    <w:p w:rsidR="001661DA" w:rsidRPr="00653FE2" w:rsidRDefault="001661DA" w:rsidP="001661DA">
      <w:r w:rsidRPr="00653FE2">
        <w:t>For definition of this parameter see clause 7.6.2. This parameter shall be excluded if the service is a part of the Inter-MSC SRNS Relocation procedure or the inter-system handover GSM to UMTS procedure described in 3GPP TS 23.009.</w:t>
      </w:r>
    </w:p>
    <w:p w:rsidR="001661DA" w:rsidRPr="00653FE2" w:rsidRDefault="001661DA" w:rsidP="001661DA">
      <w:pPr>
        <w:rPr>
          <w:u w:val="single"/>
        </w:rPr>
      </w:pPr>
      <w:r w:rsidRPr="00653FE2">
        <w:rPr>
          <w:u w:val="single"/>
        </w:rPr>
        <w:t>Target RNC Id</w:t>
      </w:r>
    </w:p>
    <w:p w:rsidR="001661DA" w:rsidRPr="00653FE2" w:rsidRDefault="001661DA" w:rsidP="001661DA">
      <w:r w:rsidRPr="00653FE2">
        <w:t>For definition of this parameter see clause 7.6.2. This parameter shall be included if the service is a part of the Inter-MSC SRNS Relocation procedure or the inter-system handover GSM to UMTS procedure described in 3GPP TS 23.009.</w:t>
      </w:r>
    </w:p>
    <w:p w:rsidR="001661DA" w:rsidRPr="00653FE2" w:rsidRDefault="001661DA" w:rsidP="001661DA">
      <w:pPr>
        <w:rPr>
          <w:u w:val="single"/>
        </w:rPr>
      </w:pPr>
      <w:r w:rsidRPr="00653FE2">
        <w:rPr>
          <w:u w:val="single"/>
        </w:rPr>
        <w:t>Target MSC Number</w:t>
      </w:r>
    </w:p>
    <w:p w:rsidR="001661DA" w:rsidRPr="00653FE2" w:rsidRDefault="001661DA" w:rsidP="001661DA">
      <w:r w:rsidRPr="00653FE2">
        <w:t>For definition of this parameter see clause 7.6.2.</w:t>
      </w:r>
    </w:p>
    <w:p w:rsidR="001661DA" w:rsidRPr="00653FE2" w:rsidRDefault="001661DA" w:rsidP="001661DA">
      <w:pPr>
        <w:rPr>
          <w:rFonts w:eastAsia="MS Mincho"/>
          <w:u w:val="single"/>
          <w:lang w:eastAsia="ja-JP"/>
        </w:rPr>
      </w:pPr>
      <w:r w:rsidRPr="00653FE2">
        <w:rPr>
          <w:u w:val="single"/>
        </w:rPr>
        <w:t>Selected RAB ID</w:t>
      </w:r>
    </w:p>
    <w:p w:rsidR="001661DA" w:rsidRPr="00653FE2" w:rsidRDefault="001661DA" w:rsidP="001661DA">
      <w:r w:rsidRPr="00653FE2">
        <w:t>For definition of this parameter see clause 7.6.2.</w:t>
      </w:r>
    </w:p>
    <w:p w:rsidR="001661DA" w:rsidRPr="00653FE2" w:rsidRDefault="001661DA" w:rsidP="001661DA">
      <w:r w:rsidRPr="00653FE2">
        <w:t>GERAN Classmark</w:t>
      </w:r>
    </w:p>
    <w:p w:rsidR="001661DA" w:rsidRPr="00653FE2" w:rsidRDefault="001661DA" w:rsidP="001661DA">
      <w:r w:rsidRPr="00653FE2">
        <w:t>For definition of this parameter see subclause 7.6.6 This parameter shall be included if available.</w:t>
      </w:r>
    </w:p>
    <w:p w:rsidR="001661DA" w:rsidRPr="00653FE2" w:rsidRDefault="001661DA" w:rsidP="001661DA">
      <w:pPr>
        <w:rPr>
          <w:u w:val="single"/>
        </w:rPr>
      </w:pPr>
      <w:r w:rsidRPr="00653FE2">
        <w:rPr>
          <w:u w:val="single"/>
        </w:rPr>
        <w:t>RAB Configuration Indicator</w:t>
      </w:r>
    </w:p>
    <w:p w:rsidR="001661DA" w:rsidRPr="00653FE2" w:rsidRDefault="001661DA" w:rsidP="001661DA">
      <w:r w:rsidRPr="00653FE2">
        <w:t>For definition of this parameter see subclause 7.6.6. This parameter may be included if the call is a speech call and MSC-B knows by means of configuration information that MSC-B' (and MSC-A) supports the use of the Iu-Supported Codecs List parameter.</w:t>
      </w:r>
    </w:p>
    <w:p w:rsidR="001661DA" w:rsidRPr="00653FE2" w:rsidRDefault="001661DA" w:rsidP="001661DA">
      <w:pPr>
        <w:rPr>
          <w:u w:val="single"/>
        </w:rPr>
      </w:pPr>
      <w:r w:rsidRPr="00653FE2">
        <w:rPr>
          <w:u w:val="single"/>
        </w:rPr>
        <w:t>AN-APDU</w:t>
      </w:r>
    </w:p>
    <w:p w:rsidR="001661DA" w:rsidRPr="00653FE2" w:rsidRDefault="001661DA" w:rsidP="001661DA">
      <w:r w:rsidRPr="00653FE2">
        <w:t>For definition of this parameter see clause 7.6.9.</w:t>
      </w:r>
    </w:p>
    <w:p w:rsidR="001661DA" w:rsidRPr="00653FE2" w:rsidRDefault="001661DA" w:rsidP="001661DA">
      <w:pPr>
        <w:rPr>
          <w:u w:val="single"/>
        </w:rPr>
      </w:pPr>
      <w:r w:rsidRPr="00653FE2">
        <w:rPr>
          <w:u w:val="single"/>
        </w:rPr>
        <w:t>User error</w:t>
      </w:r>
    </w:p>
    <w:p w:rsidR="001661DA" w:rsidRPr="00653FE2" w:rsidRDefault="001661DA" w:rsidP="001661DA">
      <w:r w:rsidRPr="00653FE2">
        <w:t>For definition of this parameter see clause 7.6.1. The following error causes defined in clause 7.6.1 may be used, depending on the nature of the fault:</w:t>
      </w:r>
    </w:p>
    <w:p w:rsidR="001661DA" w:rsidRPr="00653FE2" w:rsidRDefault="001661DA" w:rsidP="001661DA">
      <w:pPr>
        <w:pStyle w:val="B1"/>
      </w:pPr>
      <w:r w:rsidRPr="00653FE2">
        <w:t>-</w:t>
      </w:r>
      <w:r w:rsidRPr="00653FE2">
        <w:tab/>
        <w:t>Unknown MSC;</w:t>
      </w:r>
    </w:p>
    <w:p w:rsidR="001661DA" w:rsidRPr="00653FE2" w:rsidRDefault="001661DA" w:rsidP="001661DA">
      <w:pPr>
        <w:pStyle w:val="B1"/>
      </w:pPr>
      <w:r w:rsidRPr="00653FE2">
        <w:t>-</w:t>
      </w:r>
      <w:r w:rsidRPr="00653FE2">
        <w:tab/>
        <w:t>Subsequent handover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this parameter see clause 7.6.1.</w:t>
      </w:r>
    </w:p>
    <w:p w:rsidR="001661DA" w:rsidRPr="00653FE2" w:rsidRDefault="001661DA" w:rsidP="001661DA">
      <w:pPr>
        <w:pStyle w:val="Heading3"/>
        <w:keepNext w:val="0"/>
        <w:keepLines w:val="0"/>
      </w:pPr>
      <w:bookmarkStart w:id="1174" w:name="_Toc11331727"/>
      <w:bookmarkStart w:id="1175" w:name="_Toc36545210"/>
      <w:r w:rsidRPr="00653FE2">
        <w:t>8.4.6</w:t>
      </w:r>
      <w:r w:rsidRPr="00653FE2">
        <w:tab/>
        <w:t>MAP_ALLOCATE_HANDOVER_NUMBER service</w:t>
      </w:r>
      <w:bookmarkEnd w:id="1174"/>
      <w:bookmarkEnd w:id="1175"/>
    </w:p>
    <w:p w:rsidR="001661DA" w:rsidRPr="00653FE2" w:rsidRDefault="001661DA" w:rsidP="001661DA">
      <w:pPr>
        <w:pStyle w:val="Heading4"/>
        <w:keepNext w:val="0"/>
        <w:keepLines w:val="0"/>
      </w:pPr>
      <w:bookmarkStart w:id="1176" w:name="_Toc11331728"/>
      <w:bookmarkStart w:id="1177" w:name="_Toc36545211"/>
      <w:r w:rsidRPr="00653FE2">
        <w:t>8.4.6.1</w:t>
      </w:r>
      <w:r w:rsidRPr="00653FE2">
        <w:tab/>
        <w:t>Definition</w:t>
      </w:r>
      <w:bookmarkEnd w:id="1176"/>
      <w:bookmarkEnd w:id="1177"/>
    </w:p>
    <w:p w:rsidR="001661DA" w:rsidRPr="00653FE2" w:rsidRDefault="001661DA" w:rsidP="001661DA">
      <w:r w:rsidRPr="00653FE2">
        <w:t>This service is used between MSC and VLR (B-interface) to request a handover number.</w:t>
      </w:r>
    </w:p>
    <w:p w:rsidR="001661DA" w:rsidRPr="00653FE2" w:rsidRDefault="001661DA" w:rsidP="001661DA">
      <w:r w:rsidRPr="00653FE2">
        <w:t>The MAP_ALLOCATE_HANDOVER_NUMBER service is a confirmed service using the primitives from table 8.4/6.</w:t>
      </w:r>
    </w:p>
    <w:p w:rsidR="001661DA" w:rsidRPr="00653FE2" w:rsidRDefault="001661DA" w:rsidP="001661DA">
      <w:pPr>
        <w:pStyle w:val="Heading4"/>
        <w:keepNext w:val="0"/>
        <w:keepLines w:val="0"/>
      </w:pPr>
      <w:bookmarkStart w:id="1178" w:name="_Toc11331729"/>
      <w:bookmarkStart w:id="1179" w:name="_Toc36545212"/>
      <w:r w:rsidRPr="00653FE2">
        <w:t>8.4.6.2</w:t>
      </w:r>
      <w:r w:rsidRPr="00653FE2">
        <w:tab/>
        <w:t>Service primitives</w:t>
      </w:r>
      <w:bookmarkEnd w:id="1178"/>
      <w:bookmarkEnd w:id="1179"/>
    </w:p>
    <w:p w:rsidR="001661DA" w:rsidRPr="00653FE2" w:rsidRDefault="001661DA" w:rsidP="001661DA">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1661DA" w:rsidRPr="00653FE2" w:rsidTr="003B6562">
        <w:trPr>
          <w:jc w:val="center"/>
        </w:trPr>
        <w:tc>
          <w:tcPr>
            <w:tcW w:w="2665" w:type="dxa"/>
          </w:tcPr>
          <w:p w:rsidR="001661DA" w:rsidRPr="00653FE2" w:rsidRDefault="001661DA" w:rsidP="003B6562">
            <w:pPr>
              <w:pStyle w:val="TAH"/>
              <w:keepNext w:val="0"/>
              <w:keepLines w:val="0"/>
            </w:pPr>
            <w:r w:rsidRPr="00653FE2">
              <w:t>Parameter name</w:t>
            </w:r>
          </w:p>
        </w:tc>
        <w:tc>
          <w:tcPr>
            <w:tcW w:w="1429" w:type="dxa"/>
          </w:tcPr>
          <w:p w:rsidR="001661DA" w:rsidRPr="00653FE2" w:rsidRDefault="001661DA" w:rsidP="003B6562">
            <w:pPr>
              <w:pStyle w:val="TAH"/>
              <w:keepNext w:val="0"/>
              <w:keepLines w:val="0"/>
            </w:pPr>
            <w:r w:rsidRPr="00653FE2">
              <w:t>Request</w:t>
            </w:r>
          </w:p>
        </w:tc>
        <w:tc>
          <w:tcPr>
            <w:tcW w:w="1423" w:type="dxa"/>
          </w:tcPr>
          <w:p w:rsidR="001661DA" w:rsidRPr="00653FE2" w:rsidRDefault="001661DA" w:rsidP="003B6562">
            <w:pPr>
              <w:pStyle w:val="TAH"/>
              <w:keepNext w:val="0"/>
              <w:keepLines w:val="0"/>
            </w:pPr>
            <w:r w:rsidRPr="00653FE2">
              <w:t>Indication</w:t>
            </w:r>
          </w:p>
        </w:tc>
        <w:tc>
          <w:tcPr>
            <w:tcW w:w="1412" w:type="dxa"/>
          </w:tcPr>
          <w:p w:rsidR="001661DA" w:rsidRPr="00653FE2" w:rsidRDefault="001661DA" w:rsidP="003B6562">
            <w:pPr>
              <w:pStyle w:val="TAH"/>
              <w:keepNext w:val="0"/>
              <w:keepLines w:val="0"/>
            </w:pPr>
            <w:r w:rsidRPr="00653FE2">
              <w:t>Response</w:t>
            </w:r>
          </w:p>
        </w:tc>
        <w:tc>
          <w:tcPr>
            <w:tcW w:w="1393"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665" w:type="dxa"/>
          </w:tcPr>
          <w:p w:rsidR="001661DA" w:rsidRPr="00653FE2" w:rsidRDefault="001661DA" w:rsidP="003B6562">
            <w:pPr>
              <w:pStyle w:val="TAL"/>
              <w:keepNext w:val="0"/>
              <w:keepLines w:val="0"/>
            </w:pPr>
            <w:r w:rsidRPr="00653FE2">
              <w:t>Invoke Id</w:t>
            </w:r>
          </w:p>
        </w:tc>
        <w:tc>
          <w:tcPr>
            <w:tcW w:w="1429" w:type="dxa"/>
          </w:tcPr>
          <w:p w:rsidR="001661DA" w:rsidRPr="00653FE2" w:rsidRDefault="001661DA" w:rsidP="003B6562">
            <w:pPr>
              <w:pStyle w:val="TAC"/>
              <w:keepNext w:val="0"/>
              <w:keepLines w:val="0"/>
            </w:pPr>
            <w:r w:rsidRPr="00653FE2">
              <w:t>M</w:t>
            </w:r>
          </w:p>
        </w:tc>
        <w:tc>
          <w:tcPr>
            <w:tcW w:w="1423" w:type="dxa"/>
          </w:tcPr>
          <w:p w:rsidR="001661DA" w:rsidRPr="00653FE2" w:rsidRDefault="001661DA" w:rsidP="003B6562">
            <w:pPr>
              <w:pStyle w:val="TAC"/>
              <w:keepNext w:val="0"/>
              <w:keepLines w:val="0"/>
            </w:pPr>
            <w:r w:rsidRPr="00653FE2">
              <w:t>M(=)</w:t>
            </w:r>
          </w:p>
        </w:tc>
        <w:tc>
          <w:tcPr>
            <w:tcW w:w="1412" w:type="dxa"/>
          </w:tcPr>
          <w:p w:rsidR="001661DA" w:rsidRPr="00653FE2" w:rsidRDefault="001661DA" w:rsidP="003B6562">
            <w:pPr>
              <w:pStyle w:val="TAC"/>
              <w:keepNext w:val="0"/>
              <w:keepLines w:val="0"/>
            </w:pPr>
            <w:r w:rsidRPr="00653FE2">
              <w:t>M(=)</w:t>
            </w:r>
          </w:p>
        </w:tc>
        <w:tc>
          <w:tcPr>
            <w:tcW w:w="1393"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665" w:type="dxa"/>
          </w:tcPr>
          <w:p w:rsidR="001661DA" w:rsidRPr="00653FE2" w:rsidRDefault="001661DA" w:rsidP="003B6562">
            <w:pPr>
              <w:pStyle w:val="TAL"/>
              <w:keepNext w:val="0"/>
              <w:keepLines w:val="0"/>
            </w:pPr>
            <w:r w:rsidRPr="00653FE2">
              <w:t>User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r w:rsidRPr="00653FE2">
              <w:t>C</w:t>
            </w:r>
          </w:p>
        </w:tc>
        <w:tc>
          <w:tcPr>
            <w:tcW w:w="1393"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665" w:type="dxa"/>
          </w:tcPr>
          <w:p w:rsidR="001661DA" w:rsidRPr="00653FE2" w:rsidRDefault="001661DA" w:rsidP="003B6562">
            <w:pPr>
              <w:pStyle w:val="TAL"/>
              <w:keepNext w:val="0"/>
              <w:keepLines w:val="0"/>
            </w:pPr>
            <w:r w:rsidRPr="00653FE2">
              <w:t>Provider error</w:t>
            </w:r>
          </w:p>
        </w:tc>
        <w:tc>
          <w:tcPr>
            <w:tcW w:w="1429" w:type="dxa"/>
          </w:tcPr>
          <w:p w:rsidR="001661DA" w:rsidRPr="00653FE2" w:rsidRDefault="001661DA" w:rsidP="003B6562">
            <w:pPr>
              <w:pStyle w:val="TAC"/>
              <w:keepNext w:val="0"/>
              <w:keepLines w:val="0"/>
            </w:pPr>
          </w:p>
        </w:tc>
        <w:tc>
          <w:tcPr>
            <w:tcW w:w="1423" w:type="dxa"/>
          </w:tcPr>
          <w:p w:rsidR="001661DA" w:rsidRPr="00653FE2" w:rsidRDefault="001661DA" w:rsidP="003B6562">
            <w:pPr>
              <w:pStyle w:val="TAC"/>
              <w:keepNext w:val="0"/>
              <w:keepLines w:val="0"/>
            </w:pPr>
          </w:p>
        </w:tc>
        <w:tc>
          <w:tcPr>
            <w:tcW w:w="1412" w:type="dxa"/>
          </w:tcPr>
          <w:p w:rsidR="001661DA" w:rsidRPr="00653FE2" w:rsidRDefault="001661DA" w:rsidP="003B6562">
            <w:pPr>
              <w:pStyle w:val="TAC"/>
              <w:keepNext w:val="0"/>
              <w:keepLines w:val="0"/>
            </w:pPr>
          </w:p>
        </w:tc>
        <w:tc>
          <w:tcPr>
            <w:tcW w:w="1393"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180" w:name="_Toc11331730"/>
      <w:bookmarkStart w:id="1181" w:name="_Toc36545213"/>
      <w:r w:rsidRPr="00653FE2">
        <w:t>8.4.6.3</w:t>
      </w:r>
      <w:r w:rsidRPr="00653FE2">
        <w:tab/>
        <w:t>Parameter use</w:t>
      </w:r>
      <w:bookmarkEnd w:id="1180"/>
      <w:bookmarkEnd w:id="1181"/>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rPr>
          <w:u w:val="single"/>
        </w:rPr>
      </w:pPr>
      <w:r w:rsidRPr="00653FE2">
        <w:rPr>
          <w:u w:val="single"/>
        </w:rPr>
        <w:t>User error</w:t>
      </w:r>
    </w:p>
    <w:p w:rsidR="001661DA" w:rsidRPr="00653FE2" w:rsidRDefault="001661DA" w:rsidP="001661DA">
      <w:r w:rsidRPr="00653FE2">
        <w:t>For definition of this parameter see clause 7.6.1. The following errors defined in clause 7.6.1 may be used, depending on the nature of the fault:</w:t>
      </w:r>
    </w:p>
    <w:p w:rsidR="001661DA" w:rsidRPr="00653FE2" w:rsidRDefault="001661DA" w:rsidP="001661DA">
      <w:pPr>
        <w:pStyle w:val="B1"/>
      </w:pPr>
      <w:r w:rsidRPr="00653FE2">
        <w:t>-</w:t>
      </w:r>
      <w:r w:rsidRPr="00653FE2">
        <w:tab/>
        <w:t>No handover number available.</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this parameter see clause 7.6.1.</w:t>
      </w:r>
    </w:p>
    <w:p w:rsidR="001661DA" w:rsidRPr="00653FE2" w:rsidRDefault="001661DA" w:rsidP="001661DA">
      <w:pPr>
        <w:pStyle w:val="Heading3"/>
        <w:keepNext w:val="0"/>
        <w:keepLines w:val="0"/>
      </w:pPr>
      <w:bookmarkStart w:id="1182" w:name="_Toc11331731"/>
      <w:bookmarkStart w:id="1183" w:name="_Toc36545214"/>
      <w:r w:rsidRPr="00653FE2">
        <w:t>8.4.7</w:t>
      </w:r>
      <w:r w:rsidRPr="00653FE2">
        <w:tab/>
        <w:t>MAP_SEND_HANDOVER_REPORT service</w:t>
      </w:r>
      <w:bookmarkEnd w:id="1182"/>
      <w:bookmarkEnd w:id="1183"/>
    </w:p>
    <w:p w:rsidR="001661DA" w:rsidRPr="00653FE2" w:rsidRDefault="001661DA" w:rsidP="001661DA">
      <w:pPr>
        <w:pStyle w:val="Heading4"/>
        <w:keepNext w:val="0"/>
        <w:keepLines w:val="0"/>
      </w:pPr>
      <w:bookmarkStart w:id="1184" w:name="_Toc11331732"/>
      <w:bookmarkStart w:id="1185" w:name="_Toc36545215"/>
      <w:r w:rsidRPr="00653FE2">
        <w:t>8.4.7.1</w:t>
      </w:r>
      <w:r w:rsidRPr="00653FE2">
        <w:tab/>
        <w:t>Definition</w:t>
      </w:r>
      <w:bookmarkEnd w:id="1184"/>
      <w:bookmarkEnd w:id="1185"/>
    </w:p>
    <w:p w:rsidR="001661DA" w:rsidRPr="00653FE2" w:rsidRDefault="001661DA" w:rsidP="001661DA">
      <w:r w:rsidRPr="00653FE2">
        <w:t>This service is used between VLR and MSC-B (B-interface) to transfer the handover number to be forwarded to and used by MSC-A.</w:t>
      </w:r>
    </w:p>
    <w:p w:rsidR="001661DA" w:rsidRPr="00653FE2" w:rsidRDefault="001661DA" w:rsidP="001661DA">
      <w:r w:rsidRPr="00653FE2">
        <w:t>The MAP_SEND_HANDOVER_REPORT service is a confirmed service using the primitives from table 8.4/7.</w:t>
      </w:r>
    </w:p>
    <w:p w:rsidR="001661DA" w:rsidRPr="00653FE2" w:rsidRDefault="001661DA" w:rsidP="001661DA">
      <w:pPr>
        <w:pStyle w:val="Heading4"/>
      </w:pPr>
      <w:bookmarkStart w:id="1186" w:name="_Toc11331733"/>
      <w:bookmarkStart w:id="1187" w:name="_Toc36545216"/>
      <w:r w:rsidRPr="00653FE2">
        <w:t>8.4.7.2</w:t>
      </w:r>
      <w:r w:rsidRPr="00653FE2">
        <w:tab/>
        <w:t>Service primitives</w:t>
      </w:r>
      <w:bookmarkEnd w:id="1186"/>
      <w:bookmarkEnd w:id="1187"/>
    </w:p>
    <w:p w:rsidR="001661DA" w:rsidRPr="00653FE2" w:rsidRDefault="001661DA" w:rsidP="001661DA">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1661DA" w:rsidRPr="00653FE2" w:rsidTr="003B6562">
        <w:trPr>
          <w:jc w:val="center"/>
        </w:trPr>
        <w:tc>
          <w:tcPr>
            <w:tcW w:w="1980" w:type="dxa"/>
          </w:tcPr>
          <w:p w:rsidR="001661DA" w:rsidRPr="00653FE2" w:rsidRDefault="001661DA" w:rsidP="003B6562">
            <w:pPr>
              <w:pStyle w:val="TAH"/>
            </w:pPr>
            <w:r w:rsidRPr="00653FE2">
              <w:t>Parameter name</w:t>
            </w:r>
          </w:p>
        </w:tc>
        <w:tc>
          <w:tcPr>
            <w:tcW w:w="1701" w:type="dxa"/>
          </w:tcPr>
          <w:p w:rsidR="001661DA" w:rsidRPr="00653FE2" w:rsidRDefault="001661DA" w:rsidP="003B6562">
            <w:pPr>
              <w:pStyle w:val="TAH"/>
            </w:pPr>
            <w:r w:rsidRPr="00653FE2">
              <w:t>Request</w:t>
            </w:r>
          </w:p>
        </w:tc>
        <w:tc>
          <w:tcPr>
            <w:tcW w:w="1701" w:type="dxa"/>
          </w:tcPr>
          <w:p w:rsidR="001661DA" w:rsidRPr="00653FE2" w:rsidRDefault="001661DA" w:rsidP="003B6562">
            <w:pPr>
              <w:pStyle w:val="TAH"/>
            </w:pPr>
            <w:r w:rsidRPr="00653FE2">
              <w:t>Indication</w:t>
            </w:r>
          </w:p>
        </w:tc>
        <w:tc>
          <w:tcPr>
            <w:tcW w:w="1701" w:type="dxa"/>
          </w:tcPr>
          <w:p w:rsidR="001661DA" w:rsidRPr="00653FE2" w:rsidRDefault="001661DA" w:rsidP="003B6562">
            <w:pPr>
              <w:pStyle w:val="TAH"/>
            </w:pPr>
            <w:r w:rsidRPr="00653FE2">
              <w:t>Response</w:t>
            </w:r>
          </w:p>
        </w:tc>
        <w:tc>
          <w:tcPr>
            <w:tcW w:w="1701" w:type="dxa"/>
          </w:tcPr>
          <w:p w:rsidR="001661DA" w:rsidRPr="00653FE2" w:rsidRDefault="001661DA" w:rsidP="003B6562">
            <w:pPr>
              <w:pStyle w:val="TAH"/>
            </w:pPr>
            <w:r w:rsidRPr="00653FE2">
              <w:t>Confirm</w:t>
            </w:r>
          </w:p>
        </w:tc>
      </w:tr>
      <w:tr w:rsidR="001661DA" w:rsidRPr="00653FE2" w:rsidTr="003B6562">
        <w:trPr>
          <w:jc w:val="center"/>
        </w:trPr>
        <w:tc>
          <w:tcPr>
            <w:tcW w:w="1980" w:type="dxa"/>
          </w:tcPr>
          <w:p w:rsidR="001661DA" w:rsidRPr="00653FE2" w:rsidRDefault="001661DA" w:rsidP="003B6562">
            <w:pPr>
              <w:pStyle w:val="TAL"/>
            </w:pPr>
            <w:r w:rsidRPr="00653FE2">
              <w:t>Invoke Id</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r>
      <w:tr w:rsidR="001661DA" w:rsidRPr="00653FE2" w:rsidTr="003B6562">
        <w:trPr>
          <w:jc w:val="center"/>
        </w:trPr>
        <w:tc>
          <w:tcPr>
            <w:tcW w:w="1980" w:type="dxa"/>
          </w:tcPr>
          <w:p w:rsidR="001661DA" w:rsidRPr="00653FE2" w:rsidRDefault="001661DA" w:rsidP="003B6562">
            <w:pPr>
              <w:pStyle w:val="TAL"/>
            </w:pPr>
            <w:r w:rsidRPr="00653FE2">
              <w:t>Handover Number</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p>
        </w:tc>
      </w:tr>
      <w:tr w:rsidR="001661DA" w:rsidRPr="00653FE2" w:rsidTr="003B6562">
        <w:trPr>
          <w:jc w:val="center"/>
        </w:trPr>
        <w:tc>
          <w:tcPr>
            <w:tcW w:w="1980" w:type="dxa"/>
          </w:tcPr>
          <w:p w:rsidR="001661DA" w:rsidRPr="00653FE2" w:rsidRDefault="001661DA" w:rsidP="003B6562">
            <w:pPr>
              <w:pStyle w:val="TAL"/>
            </w:pPr>
            <w:r w:rsidRPr="00653FE2">
              <w:t>Linked Id</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p>
        </w:tc>
      </w:tr>
      <w:tr w:rsidR="001661DA" w:rsidRPr="00653FE2" w:rsidTr="003B6562">
        <w:trPr>
          <w:jc w:val="center"/>
        </w:trPr>
        <w:tc>
          <w:tcPr>
            <w:tcW w:w="1980" w:type="dxa"/>
          </w:tcPr>
          <w:p w:rsidR="001661DA" w:rsidRPr="00653FE2" w:rsidRDefault="001661DA" w:rsidP="003B6562">
            <w:pPr>
              <w:pStyle w:val="TAL"/>
            </w:pPr>
            <w:r w:rsidRPr="00653FE2">
              <w:t>Provider error</w:t>
            </w: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4"/>
        <w:keepNext w:val="0"/>
        <w:keepLines w:val="0"/>
      </w:pPr>
      <w:bookmarkStart w:id="1188" w:name="_Toc11331734"/>
      <w:bookmarkStart w:id="1189" w:name="_Toc36545217"/>
      <w:r w:rsidRPr="00653FE2">
        <w:t>8.4.7.3</w:t>
      </w:r>
      <w:r w:rsidRPr="00653FE2">
        <w:tab/>
        <w:t>Parameter use</w:t>
      </w:r>
      <w:bookmarkEnd w:id="1188"/>
      <w:bookmarkEnd w:id="1189"/>
    </w:p>
    <w:p w:rsidR="001661DA" w:rsidRPr="00653FE2" w:rsidRDefault="001661DA" w:rsidP="001661DA">
      <w:pPr>
        <w:rPr>
          <w:u w:val="single"/>
        </w:rPr>
      </w:pPr>
      <w:r w:rsidRPr="00653FE2">
        <w:rPr>
          <w:u w:val="single"/>
        </w:rPr>
        <w:t>Invoke Id</w:t>
      </w:r>
    </w:p>
    <w:p w:rsidR="001661DA" w:rsidRPr="00653FE2" w:rsidRDefault="001661DA" w:rsidP="001661DA">
      <w:r w:rsidRPr="00653FE2">
        <w:t>For definition of this parameter see clause 7.6.1.</w:t>
      </w:r>
    </w:p>
    <w:p w:rsidR="001661DA" w:rsidRPr="00653FE2" w:rsidRDefault="001661DA" w:rsidP="001661DA">
      <w:pPr>
        <w:rPr>
          <w:u w:val="single"/>
        </w:rPr>
      </w:pPr>
      <w:r w:rsidRPr="00653FE2">
        <w:rPr>
          <w:u w:val="single"/>
        </w:rPr>
        <w:t>Handover Number</w:t>
      </w:r>
    </w:p>
    <w:p w:rsidR="001661DA" w:rsidRPr="00653FE2" w:rsidRDefault="001661DA" w:rsidP="001661DA">
      <w:r w:rsidRPr="00653FE2">
        <w:t>For definition of this parameter see clause 7.6.2.</w:t>
      </w:r>
    </w:p>
    <w:p w:rsidR="001661DA" w:rsidRPr="00653FE2" w:rsidRDefault="001661DA" w:rsidP="001661DA">
      <w:pPr>
        <w:keepNext/>
        <w:keepLines/>
        <w:rPr>
          <w:u w:val="single"/>
        </w:rPr>
      </w:pPr>
      <w:r w:rsidRPr="00653FE2">
        <w:rPr>
          <w:u w:val="single"/>
        </w:rPr>
        <w:t>Linked Id</w:t>
      </w:r>
    </w:p>
    <w:p w:rsidR="001661DA" w:rsidRPr="00653FE2" w:rsidRDefault="001661DA" w:rsidP="001661DA">
      <w:pPr>
        <w:keepNext/>
        <w:keepLines/>
      </w:pPr>
      <w:r w:rsidRPr="00653FE2">
        <w:t>For definition of this parameter see clause 7.6.1. This service is linked with MAP_ALLOCATE_HANDOVER_NUMBER.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this parameter see clause 7.6.1.</w:t>
      </w:r>
    </w:p>
    <w:p w:rsidR="001661DA" w:rsidRPr="00653FE2" w:rsidRDefault="001661DA" w:rsidP="001661DA">
      <w:pPr>
        <w:pStyle w:val="Heading2"/>
        <w:keepNext w:val="0"/>
        <w:keepLines w:val="0"/>
      </w:pPr>
      <w:bookmarkStart w:id="1190" w:name="_Toc11331735"/>
      <w:bookmarkStart w:id="1191" w:name="_Toc36545218"/>
      <w:r w:rsidRPr="00653FE2">
        <w:t>8.5</w:t>
      </w:r>
      <w:r w:rsidRPr="00653FE2">
        <w:tab/>
        <w:t>Authentication management services</w:t>
      </w:r>
      <w:bookmarkEnd w:id="1190"/>
      <w:bookmarkEnd w:id="1191"/>
    </w:p>
    <w:p w:rsidR="001661DA" w:rsidRPr="00653FE2" w:rsidRDefault="001661DA" w:rsidP="001661DA">
      <w:pPr>
        <w:pStyle w:val="Heading3"/>
        <w:keepNext w:val="0"/>
        <w:keepLines w:val="0"/>
      </w:pPr>
      <w:bookmarkStart w:id="1192" w:name="_Toc11331736"/>
      <w:bookmarkStart w:id="1193" w:name="_Toc36545219"/>
      <w:r w:rsidRPr="00653FE2">
        <w:t>8.5.1</w:t>
      </w:r>
      <w:r w:rsidRPr="00653FE2">
        <w:tab/>
        <w:t>MAP_AUTHENTICATE service</w:t>
      </w:r>
      <w:bookmarkEnd w:id="1192"/>
      <w:bookmarkEnd w:id="1193"/>
    </w:p>
    <w:p w:rsidR="001661DA" w:rsidRPr="00653FE2" w:rsidRDefault="001661DA" w:rsidP="001661DA">
      <w:r w:rsidRPr="00653FE2">
        <w:t>The MAP_AUTHENTICATE service is used on the MAP B interface. This interface is not fully operational specified. It is strongly recommended not to implement the B-interface as an external interface.</w:t>
      </w:r>
    </w:p>
    <w:p w:rsidR="001661DA" w:rsidRPr="00653FE2" w:rsidRDefault="001661DA" w:rsidP="001661DA">
      <w:pPr>
        <w:pStyle w:val="Heading4"/>
        <w:keepNext w:val="0"/>
        <w:keepLines w:val="0"/>
      </w:pPr>
      <w:bookmarkStart w:id="1194" w:name="_Toc11331737"/>
      <w:bookmarkStart w:id="1195" w:name="_Toc36545220"/>
      <w:r w:rsidRPr="00653FE2">
        <w:t>8.5.1.1</w:t>
      </w:r>
      <w:r w:rsidRPr="00653FE2">
        <w:tab/>
        <w:t>Definition</w:t>
      </w:r>
      <w:bookmarkEnd w:id="1194"/>
      <w:bookmarkEnd w:id="1195"/>
    </w:p>
    <w:p w:rsidR="001661DA" w:rsidRPr="00653FE2" w:rsidRDefault="001661DA" w:rsidP="001661DA">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rsidR="001661DA" w:rsidRPr="00653FE2" w:rsidRDefault="001661DA" w:rsidP="001661DA">
      <w:r w:rsidRPr="00653FE2">
        <w:t>The service is a confirmed service and consists of four service primitives.</w:t>
      </w:r>
    </w:p>
    <w:p w:rsidR="001661DA" w:rsidRPr="00653FE2" w:rsidRDefault="001661DA" w:rsidP="001661DA">
      <w:pPr>
        <w:pStyle w:val="Heading4"/>
        <w:keepNext w:val="0"/>
        <w:keepLines w:val="0"/>
      </w:pPr>
      <w:bookmarkStart w:id="1196" w:name="_Toc11331738"/>
      <w:bookmarkStart w:id="1197" w:name="_Toc36545221"/>
      <w:r w:rsidRPr="00653FE2">
        <w:t>8.5.1.2</w:t>
      </w:r>
      <w:r w:rsidRPr="00653FE2">
        <w:tab/>
        <w:t>Service primitives</w:t>
      </w:r>
      <w:bookmarkEnd w:id="1196"/>
      <w:bookmarkEnd w:id="1197"/>
    </w:p>
    <w:p w:rsidR="001661DA" w:rsidRPr="00653FE2" w:rsidRDefault="001661DA" w:rsidP="001661DA">
      <w:r w:rsidRPr="00653FE2">
        <w:t>The service primitives are shown in table 8.5/1.</w:t>
      </w:r>
    </w:p>
    <w:p w:rsidR="001661DA" w:rsidRPr="00653FE2" w:rsidRDefault="001661DA" w:rsidP="001661DA">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1661DA" w:rsidRPr="00653FE2" w:rsidTr="003B6562">
        <w:trPr>
          <w:jc w:val="center"/>
        </w:trPr>
        <w:tc>
          <w:tcPr>
            <w:tcW w:w="1980" w:type="dxa"/>
          </w:tcPr>
          <w:p w:rsidR="001661DA" w:rsidRPr="00653FE2" w:rsidRDefault="001661DA" w:rsidP="003B6562">
            <w:pPr>
              <w:pStyle w:val="TAH"/>
              <w:keepNext w:val="0"/>
              <w:keepLines w:val="0"/>
            </w:pPr>
            <w:r w:rsidRPr="00653FE2">
              <w:t>Parameter name</w:t>
            </w:r>
          </w:p>
        </w:tc>
        <w:tc>
          <w:tcPr>
            <w:tcW w:w="1701"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c>
          <w:tcPr>
            <w:tcW w:w="1701" w:type="dxa"/>
          </w:tcPr>
          <w:p w:rsidR="001661DA" w:rsidRPr="00653FE2" w:rsidRDefault="001661DA" w:rsidP="003B6562">
            <w:pPr>
              <w:pStyle w:val="TAH"/>
              <w:keepNext w:val="0"/>
              <w:keepLines w:val="0"/>
            </w:pPr>
            <w:r w:rsidRPr="00653FE2">
              <w:t>Response</w:t>
            </w:r>
          </w:p>
        </w:tc>
        <w:tc>
          <w:tcPr>
            <w:tcW w:w="170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Invoke id</w:t>
            </w: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r w:rsidRPr="00653FE2">
              <w:t>M(=)</w:t>
            </w:r>
          </w:p>
        </w:tc>
      </w:tr>
      <w:tr w:rsidR="001661DA" w:rsidRPr="00653FE2" w:rsidTr="003B6562">
        <w:trPr>
          <w:jc w:val="center"/>
        </w:trPr>
        <w:tc>
          <w:tcPr>
            <w:tcW w:w="1980" w:type="dxa"/>
          </w:tcPr>
          <w:p w:rsidR="001661DA" w:rsidRPr="00653FE2" w:rsidRDefault="001661DA" w:rsidP="003B6562">
            <w:pPr>
              <w:pStyle w:val="TAL"/>
              <w:keepNext w:val="0"/>
              <w:keepLines w:val="0"/>
            </w:pPr>
            <w:smartTag w:uri="urn:schemas-microsoft-com:office:smarttags" w:element="place">
              <w:r w:rsidRPr="00653FE2">
                <w:t>RAND</w:t>
              </w:r>
            </w:smartTag>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CKSN</w:t>
            </w: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SRES</w:t>
            </w: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r w:rsidRPr="00653FE2">
              <w:t>M</w:t>
            </w:r>
          </w:p>
        </w:tc>
        <w:tc>
          <w:tcPr>
            <w:tcW w:w="1701" w:type="dxa"/>
            <w:vAlign w:val="center"/>
          </w:tcPr>
          <w:p w:rsidR="001661DA" w:rsidRPr="00653FE2" w:rsidRDefault="001661DA" w:rsidP="003B6562">
            <w:pPr>
              <w:pStyle w:val="TAC"/>
              <w:keepNext w:val="0"/>
              <w:keepLines w:val="0"/>
            </w:pPr>
            <w:r w:rsidRPr="00653FE2">
              <w:t>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Provider error</w:t>
            </w: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p>
        </w:tc>
        <w:tc>
          <w:tcPr>
            <w:tcW w:w="1701" w:type="dxa"/>
            <w:vAlign w:val="center"/>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pPr>
      <w:bookmarkStart w:id="1198" w:name="_Toc11331739"/>
      <w:bookmarkStart w:id="1199" w:name="_Toc36545222"/>
      <w:r w:rsidRPr="00653FE2">
        <w:t>8.5.1.3</w:t>
      </w:r>
      <w:r w:rsidRPr="00653FE2">
        <w:tab/>
        <w:t>Parameter use</w:t>
      </w:r>
      <w:bookmarkEnd w:id="1198"/>
      <w:bookmarkEnd w:id="1199"/>
    </w:p>
    <w:p w:rsidR="001661DA" w:rsidRPr="00653FE2" w:rsidRDefault="001661DA" w:rsidP="001661DA">
      <w:pPr>
        <w:keepNext/>
        <w:keepLines/>
        <w:rPr>
          <w:u w:val="single"/>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smartTag w:uri="urn:schemas-microsoft-com:office:smarttags" w:element="place">
        <w:r w:rsidRPr="00653FE2">
          <w:rPr>
            <w:u w:val="single"/>
          </w:rPr>
          <w:t>RAND</w:t>
        </w:r>
      </w:smartTag>
    </w:p>
    <w:p w:rsidR="001661DA" w:rsidRPr="00653FE2" w:rsidRDefault="001661DA" w:rsidP="001661DA">
      <w:r w:rsidRPr="00653FE2">
        <w:t>See clause 7.6.7 for the use of this parameter.</w:t>
      </w:r>
    </w:p>
    <w:p w:rsidR="001661DA" w:rsidRPr="00653FE2" w:rsidRDefault="001661DA" w:rsidP="001661DA">
      <w:pPr>
        <w:rPr>
          <w:u w:val="single"/>
        </w:rPr>
      </w:pPr>
      <w:r w:rsidRPr="00653FE2">
        <w:rPr>
          <w:u w:val="single"/>
        </w:rPr>
        <w:t>CKSN</w:t>
      </w:r>
    </w:p>
    <w:p w:rsidR="001661DA" w:rsidRPr="00653FE2" w:rsidRDefault="001661DA" w:rsidP="001661DA">
      <w:r w:rsidRPr="00653FE2">
        <w:t>See clause 7.6.7 for the use of this parameter.</w:t>
      </w:r>
    </w:p>
    <w:p w:rsidR="001661DA" w:rsidRPr="00653FE2" w:rsidRDefault="001661DA" w:rsidP="001661DA">
      <w:pPr>
        <w:rPr>
          <w:u w:val="single"/>
        </w:rPr>
      </w:pPr>
      <w:r w:rsidRPr="00653FE2">
        <w:rPr>
          <w:u w:val="single"/>
        </w:rPr>
        <w:t>SRES</w:t>
      </w:r>
    </w:p>
    <w:p w:rsidR="001661DA" w:rsidRPr="00653FE2" w:rsidRDefault="001661DA" w:rsidP="001661DA">
      <w:r w:rsidRPr="00653FE2">
        <w:t>See clause 7.6.7 for the use of this parameter.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3"/>
      </w:pPr>
      <w:bookmarkStart w:id="1200" w:name="_Toc11331740"/>
      <w:bookmarkStart w:id="1201" w:name="_Toc36545223"/>
      <w:r w:rsidRPr="00653FE2">
        <w:t>8.5.2</w:t>
      </w:r>
      <w:r w:rsidRPr="00653FE2">
        <w:tab/>
        <w:t>MAP_SEND_AUTHENTICATION_INFO service</w:t>
      </w:r>
      <w:bookmarkEnd w:id="1200"/>
      <w:bookmarkEnd w:id="1201"/>
    </w:p>
    <w:p w:rsidR="001661DA" w:rsidRPr="00653FE2" w:rsidRDefault="001661DA" w:rsidP="001661DA">
      <w:pPr>
        <w:pStyle w:val="Heading4"/>
      </w:pPr>
      <w:bookmarkStart w:id="1202" w:name="_Toc11331741"/>
      <w:bookmarkStart w:id="1203" w:name="_Toc36545224"/>
      <w:r w:rsidRPr="00653FE2">
        <w:t>8.5.2.1</w:t>
      </w:r>
      <w:r w:rsidRPr="00653FE2">
        <w:tab/>
        <w:t>Definition</w:t>
      </w:r>
      <w:bookmarkEnd w:id="1202"/>
      <w:bookmarkEnd w:id="1203"/>
    </w:p>
    <w:p w:rsidR="001661DA" w:rsidRPr="00653FE2" w:rsidRDefault="001661DA" w:rsidP="001661DA">
      <w:r w:rsidRPr="00653FE2">
        <w:t>This service is used between the VLR and the HLR for the VLR to retrieve authentication information from the HLR. The VLR requests up to five authentication vectors.</w:t>
      </w:r>
    </w:p>
    <w:p w:rsidR="001661DA" w:rsidRPr="00653FE2" w:rsidRDefault="001661DA" w:rsidP="001661DA">
      <w:r w:rsidRPr="00653FE2">
        <w:t>Also this service is used between the SGSN and the HLR for the SGSN to retrieve authentication information and/or UE Usage Type from the HLR. The SGSN requests up to five authentication vectors.</w:t>
      </w:r>
    </w:p>
    <w:p w:rsidR="001661DA" w:rsidRPr="00653FE2" w:rsidRDefault="001661DA" w:rsidP="001661DA">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rsidR="001661DA" w:rsidRPr="00653FE2" w:rsidRDefault="001661DA" w:rsidP="001661DA">
      <w:r w:rsidRPr="00653FE2">
        <w:t>In an EPS, this service is used between IWF and IWF and between IWF and HSS.</w:t>
      </w:r>
    </w:p>
    <w:p w:rsidR="001661DA" w:rsidRPr="00653FE2" w:rsidRDefault="001661DA" w:rsidP="001661DA">
      <w:r w:rsidRPr="00653FE2">
        <w:t>If the requesting node type is different from "MME" and the user is a UMTS subscriber, the HLR shall return authentication quintuplets. If the requesting node type is different from MME and the user is a GSM subscriber, the HLR shall return authentication triplets.</w:t>
      </w:r>
    </w:p>
    <w:p w:rsidR="001661DA" w:rsidRPr="00653FE2" w:rsidRDefault="001661DA" w:rsidP="001661DA">
      <w:r w:rsidRPr="00653FE2">
        <w:t>If the requesting node type is "MME", the HSS shall return EPS authentication vectors.</w:t>
      </w:r>
    </w:p>
    <w:p w:rsidR="001661DA" w:rsidRPr="00653FE2" w:rsidRDefault="001661DA" w:rsidP="001661DA">
      <w:r w:rsidRPr="00653FE2">
        <w:t>If the requesting node type is a combined MME/SGSN, the HSS shall return requested authentication vectors for the actual RAT and may return additional authentication vectors for the other RAT.</w:t>
      </w:r>
    </w:p>
    <w:p w:rsidR="001661DA" w:rsidRPr="00653FE2" w:rsidRDefault="001661DA" w:rsidP="001661DA">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rsidR="001661DA" w:rsidRPr="00653FE2" w:rsidRDefault="001661DA" w:rsidP="001661DA">
      <w:r w:rsidRPr="00653FE2">
        <w:t>If the HLR cannot provide the VLR, the SGSN or the BSF with quintuplets, an empty response is returned. The VLR, the SGSN or the BSF shall not re-use old authentication quintuplets.</w:t>
      </w:r>
    </w:p>
    <w:p w:rsidR="001661DA" w:rsidRPr="00653FE2" w:rsidRDefault="001661DA" w:rsidP="001661DA">
      <w:r w:rsidRPr="00653FE2">
        <w:t>If the HSS cannot provide the IWF with EPS authentication vectors, an empty response is returned.</w:t>
      </w:r>
    </w:p>
    <w:p w:rsidR="001661DA" w:rsidRPr="00653FE2" w:rsidRDefault="001661DA" w:rsidP="001661DA">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rsidR="001661DA" w:rsidRPr="00653FE2" w:rsidRDefault="001661DA" w:rsidP="001661DA">
      <w:r w:rsidRPr="00653FE2">
        <w:t>Security related network functions are further described in 3GPP TS 43.020 [24] and 3GPP TS 33.200.</w:t>
      </w:r>
    </w:p>
    <w:p w:rsidR="001661DA" w:rsidRPr="00653FE2" w:rsidRDefault="001661DA" w:rsidP="001661DA">
      <w:r w:rsidRPr="00653FE2">
        <w:t>The service is a confirmed service and consists of four service primitives.</w:t>
      </w:r>
    </w:p>
    <w:p w:rsidR="001661DA" w:rsidRPr="00653FE2" w:rsidRDefault="001661DA" w:rsidP="001661DA">
      <w:pPr>
        <w:pStyle w:val="Heading4"/>
        <w:keepNext w:val="0"/>
        <w:keepLines w:val="0"/>
      </w:pPr>
      <w:bookmarkStart w:id="1204" w:name="_Toc11331742"/>
      <w:bookmarkStart w:id="1205" w:name="_Toc36545225"/>
      <w:r w:rsidRPr="00653FE2">
        <w:t>8.5.2.2</w:t>
      </w:r>
      <w:r w:rsidRPr="00653FE2">
        <w:tab/>
        <w:t>Service primitives</w:t>
      </w:r>
      <w:bookmarkEnd w:id="1204"/>
      <w:bookmarkEnd w:id="1205"/>
    </w:p>
    <w:p w:rsidR="001661DA" w:rsidRPr="00653FE2" w:rsidRDefault="001661DA" w:rsidP="001661DA">
      <w:r w:rsidRPr="00653FE2">
        <w:t>The service primitives are shown in table 8.5/2.</w:t>
      </w:r>
    </w:p>
    <w:p w:rsidR="001661DA" w:rsidRPr="00653FE2" w:rsidRDefault="001661DA" w:rsidP="001661DA">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1661DA" w:rsidRPr="00653FE2" w:rsidTr="003B6562">
        <w:trPr>
          <w:jc w:val="center"/>
        </w:trPr>
        <w:tc>
          <w:tcPr>
            <w:tcW w:w="3793" w:type="dxa"/>
          </w:tcPr>
          <w:p w:rsidR="001661DA" w:rsidRPr="00653FE2" w:rsidRDefault="001661DA" w:rsidP="003B6562">
            <w:pPr>
              <w:pStyle w:val="TAH"/>
              <w:keepNext w:val="0"/>
              <w:keepLines w:val="0"/>
            </w:pPr>
            <w:r w:rsidRPr="00653FE2">
              <w:t>Parameter name</w:t>
            </w:r>
          </w:p>
        </w:tc>
        <w:tc>
          <w:tcPr>
            <w:tcW w:w="1276" w:type="dxa"/>
          </w:tcPr>
          <w:p w:rsidR="001661DA" w:rsidRPr="00653FE2" w:rsidRDefault="001661DA" w:rsidP="003B6562">
            <w:pPr>
              <w:pStyle w:val="TAH"/>
              <w:keepNext w:val="0"/>
              <w:keepLines w:val="0"/>
            </w:pPr>
            <w:r w:rsidRPr="00653FE2">
              <w:t>Request</w:t>
            </w:r>
          </w:p>
        </w:tc>
        <w:tc>
          <w:tcPr>
            <w:tcW w:w="1417" w:type="dxa"/>
          </w:tcPr>
          <w:p w:rsidR="001661DA" w:rsidRPr="00653FE2" w:rsidRDefault="001661DA" w:rsidP="003B6562">
            <w:pPr>
              <w:pStyle w:val="TAH"/>
              <w:keepNext w:val="0"/>
              <w:keepLines w:val="0"/>
            </w:pPr>
            <w:r w:rsidRPr="00653FE2">
              <w:t>Indication</w:t>
            </w:r>
          </w:p>
        </w:tc>
        <w:tc>
          <w:tcPr>
            <w:tcW w:w="1276" w:type="dxa"/>
          </w:tcPr>
          <w:p w:rsidR="001661DA" w:rsidRPr="00653FE2" w:rsidRDefault="001661DA" w:rsidP="003B6562">
            <w:pPr>
              <w:pStyle w:val="TAH"/>
              <w:keepNext w:val="0"/>
              <w:keepLines w:val="0"/>
            </w:pPr>
            <w:r w:rsidRPr="00653FE2">
              <w:t>Response</w:t>
            </w:r>
          </w:p>
        </w:tc>
        <w:tc>
          <w:tcPr>
            <w:tcW w:w="117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Invoke id</w:t>
            </w:r>
          </w:p>
        </w:tc>
        <w:tc>
          <w:tcPr>
            <w:tcW w:w="1276" w:type="dxa"/>
          </w:tcPr>
          <w:p w:rsidR="001661DA" w:rsidRPr="00653FE2" w:rsidRDefault="001661DA" w:rsidP="003B6562">
            <w:pPr>
              <w:pStyle w:val="TAC"/>
              <w:keepNext w:val="0"/>
              <w:keepLines w:val="0"/>
            </w:pPr>
            <w:r w:rsidRPr="00653FE2">
              <w:t>M</w:t>
            </w:r>
          </w:p>
        </w:tc>
        <w:tc>
          <w:tcPr>
            <w:tcW w:w="1417"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17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IMSI</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Number of requested vectors</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Requesting node type</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Re-synchronisation Info</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Segmentation prohibited indicator</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 (=)</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Immediate response preferred indicator</w:t>
            </w:r>
          </w:p>
        </w:tc>
        <w:tc>
          <w:tcPr>
            <w:tcW w:w="1276" w:type="dxa"/>
          </w:tcPr>
          <w:p w:rsidR="001661DA" w:rsidRPr="00653FE2" w:rsidRDefault="001661DA" w:rsidP="003B6562">
            <w:pPr>
              <w:pStyle w:val="TAC"/>
              <w:keepNext w:val="0"/>
              <w:keepLines w:val="0"/>
            </w:pPr>
            <w:r w:rsidRPr="00653FE2">
              <w:t>U</w:t>
            </w:r>
          </w:p>
        </w:tc>
        <w:tc>
          <w:tcPr>
            <w:tcW w:w="1417" w:type="dxa"/>
          </w:tcPr>
          <w:p w:rsidR="001661DA" w:rsidRPr="00653FE2" w:rsidRDefault="001661DA" w:rsidP="003B6562">
            <w:pPr>
              <w:pStyle w:val="TAC"/>
              <w:keepNext w:val="0"/>
              <w:keepLines w:val="0"/>
            </w:pPr>
            <w:r w:rsidRPr="00653FE2">
              <w:t>C (=)</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Requesting PLMN ID</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Number of additional requested vectors</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Additional requested Vectors are for EPS</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UE Usage Type Request Indication</w:t>
            </w:r>
          </w:p>
        </w:tc>
        <w:tc>
          <w:tcPr>
            <w:tcW w:w="1276" w:type="dxa"/>
          </w:tcPr>
          <w:p w:rsidR="001661DA" w:rsidRPr="00653FE2" w:rsidRDefault="001661DA" w:rsidP="003B6562">
            <w:pPr>
              <w:pStyle w:val="TAC"/>
              <w:keepNext w:val="0"/>
              <w:keepLines w:val="0"/>
            </w:pPr>
            <w:r w:rsidRPr="00653FE2">
              <w:t>C</w:t>
            </w:r>
          </w:p>
        </w:tc>
        <w:tc>
          <w:tcPr>
            <w:tcW w:w="1417"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AuthenticationSetList</w:t>
            </w:r>
          </w:p>
        </w:tc>
        <w:tc>
          <w:tcPr>
            <w:tcW w:w="1276" w:type="dxa"/>
          </w:tcPr>
          <w:p w:rsidR="001661DA" w:rsidRPr="00653FE2" w:rsidRDefault="001661DA" w:rsidP="003B6562">
            <w:pPr>
              <w:pStyle w:val="TAC"/>
              <w:keepNext w:val="0"/>
              <w:keepLines w:val="0"/>
            </w:pPr>
          </w:p>
        </w:tc>
        <w:tc>
          <w:tcPr>
            <w:tcW w:w="1417"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17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UE Usage Type</w:t>
            </w:r>
          </w:p>
        </w:tc>
        <w:tc>
          <w:tcPr>
            <w:tcW w:w="1276" w:type="dxa"/>
          </w:tcPr>
          <w:p w:rsidR="001661DA" w:rsidRPr="00653FE2" w:rsidRDefault="001661DA" w:rsidP="003B6562">
            <w:pPr>
              <w:pStyle w:val="TAC"/>
              <w:keepNext w:val="0"/>
              <w:keepLines w:val="0"/>
            </w:pPr>
          </w:p>
        </w:tc>
        <w:tc>
          <w:tcPr>
            <w:tcW w:w="1417"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17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User error</w:t>
            </w:r>
          </w:p>
        </w:tc>
        <w:tc>
          <w:tcPr>
            <w:tcW w:w="1276" w:type="dxa"/>
          </w:tcPr>
          <w:p w:rsidR="001661DA" w:rsidRPr="00653FE2" w:rsidRDefault="001661DA" w:rsidP="003B6562">
            <w:pPr>
              <w:pStyle w:val="TAC"/>
              <w:keepNext w:val="0"/>
              <w:keepLines w:val="0"/>
            </w:pPr>
          </w:p>
        </w:tc>
        <w:tc>
          <w:tcPr>
            <w:tcW w:w="1417"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r w:rsidRPr="00653FE2">
              <w:t>C</w:t>
            </w:r>
          </w:p>
        </w:tc>
        <w:tc>
          <w:tcPr>
            <w:tcW w:w="117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793" w:type="dxa"/>
          </w:tcPr>
          <w:p w:rsidR="001661DA" w:rsidRPr="00653FE2" w:rsidRDefault="001661DA" w:rsidP="003B6562">
            <w:pPr>
              <w:pStyle w:val="TAL"/>
              <w:keepNext w:val="0"/>
              <w:keepLines w:val="0"/>
            </w:pPr>
            <w:r w:rsidRPr="00653FE2">
              <w:t>Provider error</w:t>
            </w:r>
          </w:p>
        </w:tc>
        <w:tc>
          <w:tcPr>
            <w:tcW w:w="1276" w:type="dxa"/>
          </w:tcPr>
          <w:p w:rsidR="001661DA" w:rsidRPr="00653FE2" w:rsidRDefault="001661DA" w:rsidP="003B6562">
            <w:pPr>
              <w:pStyle w:val="TAC"/>
              <w:keepNext w:val="0"/>
              <w:keepLines w:val="0"/>
            </w:pPr>
          </w:p>
        </w:tc>
        <w:tc>
          <w:tcPr>
            <w:tcW w:w="1417"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7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06" w:name="_Toc11331743"/>
      <w:bookmarkStart w:id="1207" w:name="_Toc36545226"/>
      <w:r w:rsidRPr="00653FE2">
        <w:t>8.5.2.3</w:t>
      </w:r>
      <w:r w:rsidRPr="00653FE2">
        <w:tab/>
        <w:t>Parameter use</w:t>
      </w:r>
      <w:bookmarkEnd w:id="1206"/>
      <w:bookmarkEnd w:id="1207"/>
    </w:p>
    <w:p w:rsidR="001661DA" w:rsidRPr="00653FE2" w:rsidRDefault="001661DA" w:rsidP="001661DA">
      <w:pPr>
        <w:rPr>
          <w:u w:val="single"/>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IMSI</w:t>
      </w:r>
    </w:p>
    <w:p w:rsidR="001661DA" w:rsidRPr="00653FE2" w:rsidRDefault="001661DA" w:rsidP="001661DA">
      <w:r w:rsidRPr="00653FE2">
        <w:t>See clause 7.6.2 for the use of this parameter.</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Number of requested vectors</w:t>
      </w:r>
    </w:p>
    <w:p w:rsidR="001661DA" w:rsidRPr="00653FE2" w:rsidRDefault="001661DA" w:rsidP="001661DA">
      <w:r w:rsidRPr="00653FE2">
        <w:t>A number indicating how many authentication vectors the VLR, the SGSN, the MME or the BSF is prepared to receive. The HLR shall not return more vectors than indicated by this parameter.</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Requesting node type</w:t>
      </w:r>
    </w:p>
    <w:p w:rsidR="001661DA" w:rsidRPr="00653FE2" w:rsidRDefault="001661DA" w:rsidP="001661DA">
      <w:r w:rsidRPr="00653FE2">
        <w:t>The type of the requesting node (SGSN, MME, combined MME/SGSN, VLR, or BSF).</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Re-synchronisation Info</w:t>
      </w:r>
    </w:p>
    <w:p w:rsidR="001661DA" w:rsidRPr="00653FE2" w:rsidRDefault="001661DA" w:rsidP="001661DA">
      <w:r w:rsidRPr="00653FE2">
        <w:t>For definition and use of this parameter see 3GPP TS 33.200.</w:t>
      </w:r>
    </w:p>
    <w:p w:rsidR="001661DA" w:rsidRPr="00653FE2" w:rsidRDefault="001661DA" w:rsidP="001661DA">
      <w:r w:rsidRPr="00653FE2">
        <w:t>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Segmentation prohibited indicator</w:t>
      </w:r>
    </w:p>
    <w:p w:rsidR="001661DA" w:rsidRPr="00653FE2" w:rsidRDefault="001661DA" w:rsidP="001661DA">
      <w:r w:rsidRPr="00653FE2">
        <w:t>This parameter indicates if the VLR, the SGSN or the IWF allows segmentation of the response at  MAP user level.</w:t>
      </w:r>
    </w:p>
    <w:p w:rsidR="001661DA" w:rsidRPr="00653FE2" w:rsidRDefault="001661DA" w:rsidP="001661DA">
      <w:r w:rsidRPr="00653FE2">
        <w:t>This parameter may be present only in the first request of the dialogue.</w:t>
      </w:r>
    </w:p>
    <w:p w:rsidR="001661DA" w:rsidRPr="00653FE2" w:rsidRDefault="001661DA" w:rsidP="001661DA">
      <w:pPr>
        <w:rPr>
          <w:u w:val="single"/>
        </w:rPr>
      </w:pPr>
      <w:r w:rsidRPr="00653FE2">
        <w:rPr>
          <w:u w:val="single"/>
        </w:rPr>
        <w:t>Immediate response preferred indicator</w:t>
      </w:r>
    </w:p>
    <w:p w:rsidR="001661DA" w:rsidRPr="00653FE2" w:rsidRDefault="001661DA" w:rsidP="001661DA">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1661DA" w:rsidRPr="00653FE2" w:rsidRDefault="001661DA" w:rsidP="001661DA">
      <w:r w:rsidRPr="00653FE2">
        <w:t>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Requesting PLMN ID</w:t>
      </w:r>
    </w:p>
    <w:p w:rsidR="001661DA" w:rsidRPr="00653FE2" w:rsidRDefault="001661DA" w:rsidP="001661DA">
      <w:r w:rsidRPr="00653FE2">
        <w:t>The PLMN-ID of the requesting node. See3GPP TS 23.003.</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Number of additional requested vectors</w:t>
      </w:r>
    </w:p>
    <w:p w:rsidR="001661DA" w:rsidRPr="00653FE2" w:rsidRDefault="001661DA" w:rsidP="001661DA">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Additional vectors are for EPS</w:t>
      </w:r>
    </w:p>
    <w:p w:rsidR="001661DA" w:rsidRPr="00653FE2" w:rsidRDefault="001661DA" w:rsidP="001661DA">
      <w:r w:rsidRPr="00653FE2">
        <w:t>This parameter shall be absent if Number of additional vectors is absent. The parameter indicates by its presence that additional vectors (i.e. not for immediate use) are for EPS.</w:t>
      </w:r>
    </w:p>
    <w:p w:rsidR="001661DA" w:rsidRPr="00653FE2" w:rsidRDefault="001661DA" w:rsidP="001661DA">
      <w:r w:rsidRPr="00653FE2">
        <w:t>This parameter shall be present in the first (or only) request of the dialogue. If multiple service requests are present in a dialogue then this parameter shall not be present in any service request other than the first one.</w:t>
      </w:r>
    </w:p>
    <w:p w:rsidR="001661DA" w:rsidRPr="00653FE2" w:rsidRDefault="001661DA" w:rsidP="001661DA">
      <w:pPr>
        <w:rPr>
          <w:u w:val="single"/>
        </w:rPr>
      </w:pPr>
      <w:r w:rsidRPr="00653FE2">
        <w:rPr>
          <w:u w:val="single"/>
        </w:rPr>
        <w:t>UE Usage Type Request Indication</w:t>
      </w:r>
    </w:p>
    <w:p w:rsidR="001661DA" w:rsidRPr="00653FE2" w:rsidRDefault="001661DA" w:rsidP="001661DA">
      <w:r w:rsidRPr="00653FE2">
        <w:t>This parameter indicates by its presence that the HLR (if it supports the Dedicated Core Network functionality) shall include the UE Usage Type in the response to the SGSN. This parameter is not applicable for VLRs.</w:t>
      </w:r>
    </w:p>
    <w:p w:rsidR="001661DA" w:rsidRPr="00653FE2" w:rsidRDefault="001661DA" w:rsidP="001661DA">
      <w:pPr>
        <w:rPr>
          <w:u w:val="single"/>
        </w:rPr>
      </w:pPr>
      <w:r w:rsidRPr="00653FE2">
        <w:rPr>
          <w:u w:val="single"/>
        </w:rPr>
        <w:t>AuthenticationSetList</w:t>
      </w:r>
    </w:p>
    <w:p w:rsidR="001661DA" w:rsidRPr="00653FE2" w:rsidRDefault="001661DA" w:rsidP="001661DA">
      <w:r w:rsidRPr="00653FE2">
        <w:t>A set of one to five authentication vectors are transferred from the HLR to the VLR, from the HLR to the SGSN or IWF or from the HLR to the BSF, if the outcome of the service was successful.</w:t>
      </w:r>
    </w:p>
    <w:p w:rsidR="001661DA" w:rsidRPr="00653FE2" w:rsidRDefault="001661DA" w:rsidP="001661DA">
      <w:pPr>
        <w:rPr>
          <w:u w:val="single"/>
        </w:rPr>
      </w:pPr>
      <w:r w:rsidRPr="00653FE2">
        <w:rPr>
          <w:u w:val="single"/>
        </w:rPr>
        <w:t>UE Usage Type</w:t>
      </w:r>
    </w:p>
    <w:p w:rsidR="001661DA" w:rsidRPr="00653FE2" w:rsidRDefault="001661DA" w:rsidP="001661DA">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1661DA" w:rsidRPr="00653FE2" w:rsidRDefault="001661DA" w:rsidP="001661DA">
      <w:pPr>
        <w:rPr>
          <w:u w:val="single"/>
        </w:rPr>
      </w:pPr>
      <w:r w:rsidRPr="00653FE2">
        <w:rPr>
          <w:u w:val="single"/>
        </w:rPr>
        <w:t>User error</w:t>
      </w:r>
    </w:p>
    <w:p w:rsidR="001661DA" w:rsidRPr="00653FE2" w:rsidRDefault="001661DA" w:rsidP="001661DA">
      <w:r w:rsidRPr="00653FE2">
        <w:t>One of the following error causes defined in clause 7.6.1 shall be sent by the user in case of unsuccessful outcome of the service, depending on the respective failure reason:</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3"/>
      </w:pPr>
      <w:bookmarkStart w:id="1208" w:name="_Toc11331744"/>
      <w:bookmarkStart w:id="1209" w:name="_Toc36545227"/>
      <w:r w:rsidRPr="00653FE2">
        <w:t>8.5.3</w:t>
      </w:r>
      <w:r w:rsidRPr="00653FE2">
        <w:tab/>
        <w:t>MAP_AUTHENTICATION_FAILURE_REPORT service</w:t>
      </w:r>
      <w:bookmarkEnd w:id="1208"/>
      <w:bookmarkEnd w:id="1209"/>
    </w:p>
    <w:p w:rsidR="001661DA" w:rsidRPr="00653FE2" w:rsidRDefault="001661DA" w:rsidP="001661DA">
      <w:pPr>
        <w:pStyle w:val="Heading4"/>
      </w:pPr>
      <w:bookmarkStart w:id="1210" w:name="_Toc11331745"/>
      <w:bookmarkStart w:id="1211" w:name="_Toc36545228"/>
      <w:r w:rsidRPr="00653FE2">
        <w:t>8.5.3.1</w:t>
      </w:r>
      <w:r w:rsidRPr="00653FE2">
        <w:tab/>
        <w:t>Definition</w:t>
      </w:r>
      <w:bookmarkEnd w:id="1210"/>
      <w:bookmarkEnd w:id="1211"/>
    </w:p>
    <w:p w:rsidR="001661DA" w:rsidRPr="00653FE2" w:rsidRDefault="001661DA" w:rsidP="001661DA">
      <w:r w:rsidRPr="00653FE2">
        <w:t>This service is used between the VLR and the HLR or between the SGSN or HLR for reporting of authentication failures.</w:t>
      </w:r>
    </w:p>
    <w:p w:rsidR="001661DA" w:rsidRPr="00653FE2" w:rsidRDefault="001661DA" w:rsidP="001661DA">
      <w:pPr>
        <w:pStyle w:val="Heading4"/>
        <w:keepNext w:val="0"/>
        <w:keepLines w:val="0"/>
      </w:pPr>
      <w:bookmarkStart w:id="1212" w:name="_Toc11331746"/>
      <w:bookmarkStart w:id="1213" w:name="_Toc36545229"/>
      <w:r w:rsidRPr="00653FE2">
        <w:t>8.5.3.2</w:t>
      </w:r>
      <w:r w:rsidRPr="00653FE2">
        <w:tab/>
        <w:t>Service primitives</w:t>
      </w:r>
      <w:bookmarkEnd w:id="1212"/>
      <w:bookmarkEnd w:id="1213"/>
    </w:p>
    <w:p w:rsidR="001661DA" w:rsidRPr="00653FE2" w:rsidRDefault="001661DA" w:rsidP="001661DA">
      <w:r w:rsidRPr="00653FE2">
        <w:t>The service primitives are shown in table 8.5/3.</w:t>
      </w:r>
    </w:p>
    <w:p w:rsidR="001661DA" w:rsidRPr="00653FE2" w:rsidRDefault="001661DA" w:rsidP="001661DA">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1661DA" w:rsidRPr="00653FE2" w:rsidTr="003B6562">
        <w:trPr>
          <w:jc w:val="center"/>
        </w:trPr>
        <w:tc>
          <w:tcPr>
            <w:tcW w:w="2136" w:type="dxa"/>
          </w:tcPr>
          <w:p w:rsidR="001661DA" w:rsidRPr="00653FE2" w:rsidRDefault="001661DA" w:rsidP="003B6562">
            <w:pPr>
              <w:pStyle w:val="TAH"/>
              <w:keepNext w:val="0"/>
              <w:keepLines w:val="0"/>
            </w:pPr>
            <w:r w:rsidRPr="00653FE2">
              <w:t>Parameter name</w:t>
            </w:r>
          </w:p>
        </w:tc>
        <w:tc>
          <w:tcPr>
            <w:tcW w:w="1701"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c>
          <w:tcPr>
            <w:tcW w:w="1701" w:type="dxa"/>
          </w:tcPr>
          <w:p w:rsidR="001661DA" w:rsidRPr="00653FE2" w:rsidRDefault="001661DA" w:rsidP="003B6562">
            <w:pPr>
              <w:pStyle w:val="TAH"/>
              <w:keepNext w:val="0"/>
              <w:keepLines w:val="0"/>
            </w:pPr>
            <w:r w:rsidRPr="00653FE2">
              <w:t>Response</w:t>
            </w:r>
          </w:p>
        </w:tc>
        <w:tc>
          <w:tcPr>
            <w:tcW w:w="170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Invoke id</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IMSI</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Failure cause</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Re-attempt</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Access Type</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smartTag w:uri="urn:schemas-microsoft-com:office:smarttags" w:element="place">
              <w:r w:rsidRPr="00653FE2">
                <w:t>Rand</w:t>
              </w:r>
            </w:smartTag>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VLR number</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SGSN number</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User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36" w:type="dxa"/>
          </w:tcPr>
          <w:p w:rsidR="001661DA" w:rsidRPr="00653FE2" w:rsidRDefault="001661DA" w:rsidP="003B6562">
            <w:pPr>
              <w:pStyle w:val="TAL"/>
              <w:keepNext w:val="0"/>
              <w:keepLines w:val="0"/>
            </w:pPr>
            <w:r w:rsidRPr="00653FE2">
              <w:t>Provider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14" w:name="_Toc11331747"/>
      <w:bookmarkStart w:id="1215" w:name="_Toc36545230"/>
      <w:r w:rsidRPr="00653FE2">
        <w:t>8.5.3.3</w:t>
      </w:r>
      <w:r w:rsidRPr="00653FE2">
        <w:tab/>
        <w:t>Parameter use</w:t>
      </w:r>
      <w:bookmarkEnd w:id="1214"/>
      <w:bookmarkEnd w:id="1215"/>
    </w:p>
    <w:p w:rsidR="001661DA" w:rsidRPr="00653FE2" w:rsidRDefault="001661DA" w:rsidP="001661DA">
      <w:pPr>
        <w:rPr>
          <w:u w:val="single"/>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IMSI</w:t>
      </w:r>
    </w:p>
    <w:p w:rsidR="001661DA" w:rsidRPr="00653FE2" w:rsidRDefault="001661DA" w:rsidP="001661DA">
      <w:r w:rsidRPr="00653FE2">
        <w:t>See clause 7.6.2 for the use of this parameter.</w:t>
      </w:r>
    </w:p>
    <w:p w:rsidR="001661DA" w:rsidRPr="00653FE2" w:rsidRDefault="001661DA" w:rsidP="001661DA">
      <w:pPr>
        <w:rPr>
          <w:u w:val="single"/>
        </w:rPr>
      </w:pPr>
      <w:r w:rsidRPr="00653FE2">
        <w:rPr>
          <w:u w:val="single"/>
        </w:rPr>
        <w:t>Failure Cause</w:t>
      </w:r>
    </w:p>
    <w:p w:rsidR="001661DA" w:rsidRPr="00653FE2" w:rsidRDefault="001661DA" w:rsidP="001661DA">
      <w:r w:rsidRPr="00653FE2">
        <w:t>See clause 7.6.7 for use of this parameter.</w:t>
      </w:r>
    </w:p>
    <w:p w:rsidR="001661DA" w:rsidRPr="00653FE2" w:rsidRDefault="001661DA" w:rsidP="001661DA"/>
    <w:p w:rsidR="001661DA" w:rsidRPr="00653FE2" w:rsidRDefault="001661DA" w:rsidP="001661DA">
      <w:pPr>
        <w:rPr>
          <w:u w:val="single"/>
        </w:rPr>
      </w:pPr>
      <w:r w:rsidRPr="00653FE2">
        <w:rPr>
          <w:u w:val="single"/>
        </w:rPr>
        <w:t>Re-attempt</w:t>
      </w:r>
    </w:p>
    <w:p w:rsidR="001661DA" w:rsidRPr="00653FE2" w:rsidRDefault="001661DA" w:rsidP="001661DA">
      <w:r w:rsidRPr="00653FE2">
        <w:t>See clause 7.6.7 for use of this parameter.</w:t>
      </w:r>
    </w:p>
    <w:p w:rsidR="001661DA" w:rsidRPr="00653FE2" w:rsidRDefault="001661DA" w:rsidP="001661DA">
      <w:pPr>
        <w:rPr>
          <w:u w:val="single"/>
        </w:rPr>
      </w:pPr>
      <w:r w:rsidRPr="00653FE2">
        <w:rPr>
          <w:u w:val="single"/>
        </w:rPr>
        <w:t>Access Type</w:t>
      </w:r>
    </w:p>
    <w:p w:rsidR="001661DA" w:rsidRPr="00653FE2" w:rsidRDefault="001661DA" w:rsidP="001661DA">
      <w:r w:rsidRPr="00653FE2">
        <w:t>See clause 7.6.7 for use of this parameter.</w:t>
      </w:r>
    </w:p>
    <w:p w:rsidR="001661DA" w:rsidRPr="00653FE2" w:rsidRDefault="001661DA" w:rsidP="001661DA">
      <w:pPr>
        <w:rPr>
          <w:u w:val="single"/>
        </w:rPr>
      </w:pPr>
      <w:smartTag w:uri="urn:schemas-microsoft-com:office:smarttags" w:element="place">
        <w:r w:rsidRPr="00653FE2">
          <w:rPr>
            <w:u w:val="single"/>
          </w:rPr>
          <w:t>Rand</w:t>
        </w:r>
      </w:smartTag>
    </w:p>
    <w:p w:rsidR="001661DA" w:rsidRPr="00653FE2" w:rsidRDefault="001661DA" w:rsidP="001661DA">
      <w:pPr>
        <w:rPr>
          <w:u w:val="single"/>
        </w:rPr>
      </w:pPr>
      <w:r w:rsidRPr="00653FE2">
        <w:rPr>
          <w:snapToGrid w:val="0"/>
        </w:rPr>
        <w:t>This parameter identifies the specific AV that failed authentication.</w:t>
      </w:r>
    </w:p>
    <w:p w:rsidR="001661DA" w:rsidRPr="00653FE2" w:rsidRDefault="001661DA" w:rsidP="001661DA">
      <w:r w:rsidRPr="00653FE2">
        <w:t>See clause 7.6.7 for use of this parameter.</w:t>
      </w:r>
    </w:p>
    <w:p w:rsidR="001661DA" w:rsidRPr="00653FE2" w:rsidRDefault="001661DA" w:rsidP="001661DA">
      <w:pPr>
        <w:rPr>
          <w:u w:val="single"/>
        </w:rPr>
      </w:pPr>
      <w:r w:rsidRPr="00653FE2">
        <w:rPr>
          <w:u w:val="single"/>
        </w:rPr>
        <w:t>VLR number</w:t>
      </w:r>
    </w:p>
    <w:p w:rsidR="001661DA" w:rsidRPr="00653FE2" w:rsidRDefault="001661DA" w:rsidP="001661DA">
      <w:r w:rsidRPr="00653FE2">
        <w:t>Shall be present if the sender is VLR. See definition in clause 7.6.2.</w:t>
      </w:r>
    </w:p>
    <w:p w:rsidR="001661DA" w:rsidRPr="00653FE2" w:rsidRDefault="001661DA" w:rsidP="001661DA">
      <w:pPr>
        <w:rPr>
          <w:u w:val="single"/>
        </w:rPr>
      </w:pPr>
      <w:r w:rsidRPr="00653FE2">
        <w:rPr>
          <w:u w:val="single"/>
        </w:rPr>
        <w:t>SGSN number</w:t>
      </w:r>
    </w:p>
    <w:p w:rsidR="001661DA" w:rsidRPr="00653FE2" w:rsidRDefault="001661DA" w:rsidP="001661DA">
      <w:r w:rsidRPr="00653FE2">
        <w:t>Shall be present if the sender is SGSN. See definition in clause 7.6.2.</w:t>
      </w:r>
    </w:p>
    <w:p w:rsidR="001661DA" w:rsidRPr="00653FE2" w:rsidRDefault="001661DA" w:rsidP="001661DA">
      <w:pPr>
        <w:rPr>
          <w:b/>
          <w:u w:val="single"/>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2"/>
        <w:keepNext w:val="0"/>
        <w:keepLines w:val="0"/>
      </w:pPr>
      <w:bookmarkStart w:id="1216" w:name="_Toc11331748"/>
      <w:bookmarkStart w:id="1217" w:name="_Toc36545231"/>
      <w:r w:rsidRPr="00653FE2">
        <w:t>8.6</w:t>
      </w:r>
      <w:r w:rsidRPr="00653FE2">
        <w:tab/>
        <w:t>Security management services</w:t>
      </w:r>
      <w:bookmarkEnd w:id="1216"/>
      <w:bookmarkEnd w:id="1217"/>
    </w:p>
    <w:p w:rsidR="001661DA" w:rsidRPr="00653FE2" w:rsidRDefault="001661DA" w:rsidP="001661DA">
      <w:pPr>
        <w:pStyle w:val="Heading3"/>
        <w:keepNext w:val="0"/>
        <w:keepLines w:val="0"/>
      </w:pPr>
      <w:bookmarkStart w:id="1218" w:name="_Toc11331749"/>
      <w:bookmarkStart w:id="1219" w:name="_Toc36545232"/>
      <w:r w:rsidRPr="00653FE2">
        <w:t>8.6.1</w:t>
      </w:r>
      <w:r w:rsidRPr="00653FE2">
        <w:tab/>
        <w:t>MAP_SET_CIPHERING_MODE service</w:t>
      </w:r>
      <w:bookmarkEnd w:id="1218"/>
      <w:bookmarkEnd w:id="1219"/>
    </w:p>
    <w:p w:rsidR="001661DA" w:rsidRPr="00653FE2" w:rsidRDefault="001661DA" w:rsidP="001661DA">
      <w:pPr>
        <w:pStyle w:val="Heading4"/>
        <w:keepNext w:val="0"/>
        <w:keepLines w:val="0"/>
      </w:pPr>
      <w:bookmarkStart w:id="1220" w:name="_Toc11331750"/>
      <w:bookmarkStart w:id="1221" w:name="_Toc36545233"/>
      <w:r w:rsidRPr="00653FE2">
        <w:t>8.6.1.1</w:t>
      </w:r>
      <w:r w:rsidRPr="00653FE2">
        <w:tab/>
        <w:t>Definitions</w:t>
      </w:r>
      <w:bookmarkEnd w:id="1220"/>
      <w:bookmarkEnd w:id="1221"/>
    </w:p>
    <w:p w:rsidR="001661DA" w:rsidRPr="00653FE2" w:rsidRDefault="001661DA" w:rsidP="001661DA">
      <w:r w:rsidRPr="00653FE2">
        <w:t>This service is used between the VLR and the MSC to set the ciphering mode and to start ciphering if applicable. It is called when another service requires that information is to be sent on the radio path in encrypted form.</w:t>
      </w:r>
    </w:p>
    <w:p w:rsidR="001661DA" w:rsidRPr="00653FE2" w:rsidRDefault="001661DA" w:rsidP="001661DA">
      <w:r w:rsidRPr="00653FE2">
        <w:t>The service is a non-confirmed service and consists of two service primitives.</w:t>
      </w:r>
    </w:p>
    <w:p w:rsidR="001661DA" w:rsidRPr="00653FE2" w:rsidRDefault="001661DA" w:rsidP="001661DA">
      <w:pPr>
        <w:pStyle w:val="Heading4"/>
        <w:keepNext w:val="0"/>
        <w:keepLines w:val="0"/>
      </w:pPr>
      <w:bookmarkStart w:id="1222" w:name="_Toc11331751"/>
      <w:bookmarkStart w:id="1223" w:name="_Toc36545234"/>
      <w:r w:rsidRPr="00653FE2">
        <w:t>8.6.1.2</w:t>
      </w:r>
      <w:r w:rsidRPr="00653FE2">
        <w:tab/>
        <w:t>Service primitives</w:t>
      </w:r>
      <w:bookmarkEnd w:id="1222"/>
      <w:bookmarkEnd w:id="1223"/>
    </w:p>
    <w:p w:rsidR="001661DA" w:rsidRPr="00653FE2" w:rsidRDefault="001661DA" w:rsidP="001661DA">
      <w:r w:rsidRPr="00653FE2">
        <w:t>The service primitives are shown in table 8.6/1.</w:t>
      </w:r>
    </w:p>
    <w:p w:rsidR="001661DA" w:rsidRPr="00653FE2" w:rsidRDefault="001661DA" w:rsidP="001661DA">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701"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Ciphering mode</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Kc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pPr>
        <w:pStyle w:val="Heading4"/>
        <w:keepNext w:val="0"/>
        <w:keepLines w:val="0"/>
      </w:pPr>
      <w:bookmarkStart w:id="1224" w:name="_Toc11331752"/>
      <w:bookmarkStart w:id="1225" w:name="_Toc36545235"/>
      <w:r w:rsidRPr="00653FE2">
        <w:t>8.6.1.3</w:t>
      </w:r>
      <w:r w:rsidRPr="00653FE2">
        <w:tab/>
        <w:t>Parameter use</w:t>
      </w:r>
      <w:bookmarkEnd w:id="1224"/>
      <w:bookmarkEnd w:id="1225"/>
    </w:p>
    <w:p w:rsidR="001661DA" w:rsidRPr="00653FE2" w:rsidRDefault="001661DA" w:rsidP="001661DA">
      <w:pPr>
        <w:rPr>
          <w:u w:val="single"/>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Ciphering mode</w:t>
      </w:r>
    </w:p>
    <w:p w:rsidR="001661DA" w:rsidRPr="00653FE2" w:rsidRDefault="001661DA" w:rsidP="001661DA">
      <w:r w:rsidRPr="00653FE2">
        <w:t>See clause 7.6.7 for the use of this parameter.</w:t>
      </w:r>
    </w:p>
    <w:p w:rsidR="001661DA" w:rsidRPr="00653FE2" w:rsidRDefault="001661DA" w:rsidP="001661DA">
      <w:pPr>
        <w:rPr>
          <w:u w:val="single"/>
        </w:rPr>
      </w:pPr>
      <w:r w:rsidRPr="00653FE2">
        <w:rPr>
          <w:u w:val="single"/>
        </w:rPr>
        <w:t>Kc</w:t>
      </w:r>
    </w:p>
    <w:p w:rsidR="001661DA" w:rsidRPr="00653FE2" w:rsidRDefault="001661DA" w:rsidP="001661DA">
      <w:r w:rsidRPr="00653FE2">
        <w:t>The Kc parameter should be included when the ciphering mode parameter indicates that ciphering must be performed.</w:t>
      </w:r>
    </w:p>
    <w:p w:rsidR="001661DA" w:rsidRPr="00653FE2" w:rsidRDefault="001661DA" w:rsidP="001661DA">
      <w:pPr>
        <w:pStyle w:val="Heading2"/>
        <w:keepNext w:val="0"/>
        <w:keepLines w:val="0"/>
      </w:pPr>
      <w:bookmarkStart w:id="1226" w:name="_Toc11331753"/>
      <w:bookmarkStart w:id="1227" w:name="_Toc36545236"/>
      <w:r w:rsidRPr="00653FE2">
        <w:t>8.7</w:t>
      </w:r>
      <w:r w:rsidRPr="00653FE2">
        <w:tab/>
        <w:t>International mobile equipment identities management services</w:t>
      </w:r>
      <w:bookmarkEnd w:id="1226"/>
      <w:bookmarkEnd w:id="1227"/>
    </w:p>
    <w:p w:rsidR="001661DA" w:rsidRPr="00653FE2" w:rsidRDefault="001661DA" w:rsidP="001661DA">
      <w:pPr>
        <w:pStyle w:val="Heading3"/>
        <w:keepNext w:val="0"/>
        <w:keepLines w:val="0"/>
      </w:pPr>
      <w:bookmarkStart w:id="1228" w:name="_Toc11331754"/>
      <w:bookmarkStart w:id="1229" w:name="_Toc36545237"/>
      <w:r w:rsidRPr="00653FE2">
        <w:t>8.7.1</w:t>
      </w:r>
      <w:r w:rsidRPr="00653FE2">
        <w:tab/>
        <w:t>MAP_CHECK_IMEI service</w:t>
      </w:r>
      <w:bookmarkEnd w:id="1228"/>
      <w:bookmarkEnd w:id="1229"/>
    </w:p>
    <w:p w:rsidR="001661DA" w:rsidRPr="00653FE2" w:rsidRDefault="001661DA" w:rsidP="001661DA">
      <w:pPr>
        <w:pStyle w:val="Heading4"/>
        <w:keepNext w:val="0"/>
        <w:keepLines w:val="0"/>
      </w:pPr>
      <w:bookmarkStart w:id="1230" w:name="_Toc11331755"/>
      <w:bookmarkStart w:id="1231" w:name="_Toc36545238"/>
      <w:r w:rsidRPr="00653FE2">
        <w:t>8.7.1.1</w:t>
      </w:r>
      <w:r w:rsidRPr="00653FE2">
        <w:tab/>
        <w:t>Definition</w:t>
      </w:r>
      <w:bookmarkEnd w:id="1230"/>
      <w:bookmarkEnd w:id="1231"/>
    </w:p>
    <w:p w:rsidR="001661DA" w:rsidRPr="00653FE2" w:rsidRDefault="001661DA" w:rsidP="001661DA">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rsidR="001661DA" w:rsidRPr="00653FE2" w:rsidRDefault="001661DA" w:rsidP="001661DA">
      <w:r w:rsidRPr="00653FE2">
        <w:t>This service may also be used to request the BMUEF from the EIR.</w:t>
      </w:r>
    </w:p>
    <w:p w:rsidR="001661DA" w:rsidRPr="00653FE2" w:rsidRDefault="001661DA" w:rsidP="001661DA">
      <w:r w:rsidRPr="00653FE2">
        <w:t>The service is a confirmed service and consists of four service primitives.</w:t>
      </w:r>
    </w:p>
    <w:p w:rsidR="001661DA" w:rsidRPr="00653FE2" w:rsidRDefault="001661DA" w:rsidP="001661DA">
      <w:pPr>
        <w:pStyle w:val="Heading4"/>
        <w:keepNext w:val="0"/>
        <w:keepLines w:val="0"/>
      </w:pPr>
      <w:bookmarkStart w:id="1232" w:name="_Toc11331756"/>
      <w:bookmarkStart w:id="1233" w:name="_Toc36545239"/>
      <w:r w:rsidRPr="00653FE2">
        <w:t>8.7.1.2</w:t>
      </w:r>
      <w:r w:rsidRPr="00653FE2">
        <w:tab/>
        <w:t>Service primitives</w:t>
      </w:r>
      <w:bookmarkEnd w:id="1232"/>
      <w:bookmarkEnd w:id="1233"/>
    </w:p>
    <w:p w:rsidR="001661DA" w:rsidRPr="00653FE2" w:rsidRDefault="001661DA" w:rsidP="001661DA">
      <w:r w:rsidRPr="00653FE2">
        <w:t>The service primitives are shown in table 8.7/1.</w:t>
      </w:r>
    </w:p>
    <w:p w:rsidR="001661DA" w:rsidRPr="00653FE2" w:rsidRDefault="001661DA" w:rsidP="001661DA">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1661DA" w:rsidRPr="00653FE2" w:rsidTr="003B6562">
        <w:trPr>
          <w:jc w:val="center"/>
        </w:trPr>
        <w:tc>
          <w:tcPr>
            <w:tcW w:w="1980" w:type="dxa"/>
          </w:tcPr>
          <w:p w:rsidR="001661DA" w:rsidRPr="00653FE2" w:rsidRDefault="001661DA" w:rsidP="003B6562">
            <w:pPr>
              <w:pStyle w:val="TAH"/>
              <w:keepNext w:val="0"/>
              <w:keepLines w:val="0"/>
            </w:pPr>
            <w:r w:rsidRPr="00653FE2">
              <w:t>Parameter name</w:t>
            </w:r>
          </w:p>
        </w:tc>
        <w:tc>
          <w:tcPr>
            <w:tcW w:w="1701"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c>
          <w:tcPr>
            <w:tcW w:w="1701" w:type="dxa"/>
          </w:tcPr>
          <w:p w:rsidR="001661DA" w:rsidRPr="00653FE2" w:rsidRDefault="001661DA" w:rsidP="003B6562">
            <w:pPr>
              <w:pStyle w:val="TAH"/>
              <w:keepNext w:val="0"/>
              <w:keepLines w:val="0"/>
            </w:pPr>
            <w:r w:rsidRPr="00653FE2">
              <w:t>Response</w:t>
            </w:r>
          </w:p>
        </w:tc>
        <w:tc>
          <w:tcPr>
            <w:tcW w:w="170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Invoke id</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IMEI</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IMEISV</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Requested Equipment Info</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Equipment status</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BMUEF</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User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Provider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34" w:name="_Toc11331757"/>
      <w:bookmarkStart w:id="1235" w:name="_Toc36545240"/>
      <w:r w:rsidRPr="00653FE2">
        <w:t>8.7.1.3</w:t>
      </w:r>
      <w:r w:rsidRPr="00653FE2">
        <w:tab/>
        <w:t>Parameter use</w:t>
      </w:r>
      <w:bookmarkEnd w:id="1234"/>
      <w:bookmarkEnd w:id="1235"/>
    </w:p>
    <w:p w:rsidR="001661DA" w:rsidRPr="00653FE2" w:rsidRDefault="001661DA" w:rsidP="001661DA">
      <w:pPr>
        <w:rPr>
          <w:u w:val="single"/>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Requested Equipment Info</w:t>
      </w:r>
    </w:p>
    <w:p w:rsidR="001661DA" w:rsidRPr="00653FE2" w:rsidRDefault="001661DA" w:rsidP="001661DA">
      <w:r w:rsidRPr="00653FE2">
        <w:t>This parameter indicates whether Equipment Status or BMUEF or both is requested.</w:t>
      </w:r>
    </w:p>
    <w:p w:rsidR="001661DA" w:rsidRPr="00653FE2" w:rsidRDefault="001661DA" w:rsidP="001661DA">
      <w:pPr>
        <w:keepNext/>
        <w:keepLines/>
        <w:rPr>
          <w:u w:val="single"/>
        </w:rPr>
      </w:pPr>
      <w:r w:rsidRPr="00653FE2">
        <w:rPr>
          <w:u w:val="single"/>
        </w:rPr>
        <w:t>IMEI</w:t>
      </w:r>
    </w:p>
    <w:p w:rsidR="001661DA" w:rsidRPr="00653FE2" w:rsidRDefault="001661DA" w:rsidP="001661DA">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rsidR="001661DA" w:rsidRPr="00653FE2" w:rsidRDefault="001661DA" w:rsidP="001661DA">
      <w:pPr>
        <w:rPr>
          <w:u w:val="single"/>
        </w:rPr>
      </w:pPr>
      <w:r w:rsidRPr="00653FE2">
        <w:rPr>
          <w:u w:val="single"/>
        </w:rPr>
        <w:t>IMEISV</w:t>
      </w:r>
    </w:p>
    <w:p w:rsidR="001661DA" w:rsidRPr="00653FE2" w:rsidRDefault="001661DA" w:rsidP="001661DA">
      <w:r w:rsidRPr="00653FE2">
        <w:t>See clause 7.6.2 for the use of this parameter. IMEISV shall be present if BMUEF is requested.</w:t>
      </w:r>
    </w:p>
    <w:p w:rsidR="001661DA" w:rsidRPr="00653FE2" w:rsidRDefault="001661DA" w:rsidP="001661DA">
      <w:pPr>
        <w:rPr>
          <w:u w:val="single"/>
        </w:rPr>
      </w:pPr>
      <w:r w:rsidRPr="00653FE2">
        <w:rPr>
          <w:u w:val="single"/>
        </w:rPr>
        <w:t>Equipment status</w:t>
      </w:r>
    </w:p>
    <w:p w:rsidR="001661DA" w:rsidRPr="00653FE2" w:rsidRDefault="001661DA" w:rsidP="001661DA">
      <w:r w:rsidRPr="00653FE2">
        <w:t>See clause 7.6.3 for the use of this parameter. This parameter is sent by the responder in case of successful outcome of the service if Equipment status was requested.</w:t>
      </w:r>
    </w:p>
    <w:p w:rsidR="001661DA" w:rsidRPr="00653FE2" w:rsidRDefault="001661DA" w:rsidP="001661DA">
      <w:pPr>
        <w:rPr>
          <w:u w:val="single"/>
        </w:rPr>
      </w:pPr>
      <w:r w:rsidRPr="00653FE2">
        <w:rPr>
          <w:u w:val="single"/>
        </w:rPr>
        <w:t>BMUEF</w:t>
      </w:r>
    </w:p>
    <w:p w:rsidR="001661DA" w:rsidRPr="00653FE2" w:rsidRDefault="001661DA" w:rsidP="001661DA">
      <w:r w:rsidRPr="00653FE2">
        <w:t>See clause 7.6.4 for the use of this parameter. This parameter is sent by the responder in case of successful outcome of the service if BMUEF was requested.</w:t>
      </w:r>
    </w:p>
    <w:p w:rsidR="001661DA" w:rsidRPr="00653FE2" w:rsidRDefault="001661DA" w:rsidP="001661DA">
      <w:pPr>
        <w:rPr>
          <w:u w:val="single"/>
        </w:rPr>
      </w:pPr>
      <w:r w:rsidRPr="00653FE2">
        <w:rPr>
          <w:u w:val="single"/>
        </w:rPr>
        <w:t>User error</w:t>
      </w:r>
    </w:p>
    <w:p w:rsidR="001661DA" w:rsidRPr="00653FE2" w:rsidRDefault="001661DA" w:rsidP="001661DA">
      <w:r w:rsidRPr="00653FE2">
        <w:t>One of the following error causes defined in clause 7.6.1 shall be sent by the user in case of unsuccessful outcome of the service, depending on the respective failure reason:</w:t>
      </w:r>
    </w:p>
    <w:p w:rsidR="001661DA" w:rsidRPr="00653FE2" w:rsidRDefault="001661DA" w:rsidP="001661DA">
      <w:pPr>
        <w:pStyle w:val="B1"/>
      </w:pPr>
      <w:r w:rsidRPr="00653FE2">
        <w:t>-</w:t>
      </w:r>
      <w:r w:rsidRPr="00653FE2">
        <w:tab/>
        <w:t>unknown equipment;</w:t>
      </w:r>
    </w:p>
    <w:p w:rsidR="001661DA" w:rsidRPr="00653FE2" w:rsidRDefault="001661DA" w:rsidP="001661DA">
      <w:pPr>
        <w:pStyle w:val="B1"/>
      </w:pPr>
      <w:r w:rsidRPr="00653FE2">
        <w:tab/>
        <w:t>this error is returned by the responder when the IMEI is not known in the EIR;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3"/>
        <w:keepNext w:val="0"/>
        <w:keepLines w:val="0"/>
      </w:pPr>
      <w:bookmarkStart w:id="1236" w:name="_Toc11331758"/>
      <w:bookmarkStart w:id="1237" w:name="_Toc36545241"/>
      <w:r w:rsidRPr="00653FE2">
        <w:t>8.7.2</w:t>
      </w:r>
      <w:r w:rsidRPr="00653FE2">
        <w:tab/>
        <w:t>MAP_OBTAIN_IMEI service</w:t>
      </w:r>
      <w:bookmarkEnd w:id="1236"/>
      <w:bookmarkEnd w:id="1237"/>
    </w:p>
    <w:p w:rsidR="001661DA" w:rsidRPr="00653FE2" w:rsidRDefault="001661DA" w:rsidP="001661DA">
      <w:pPr>
        <w:pStyle w:val="Heading4"/>
        <w:keepNext w:val="0"/>
        <w:keepLines w:val="0"/>
      </w:pPr>
      <w:bookmarkStart w:id="1238" w:name="_Toc11331759"/>
      <w:bookmarkStart w:id="1239" w:name="_Toc36545242"/>
      <w:r w:rsidRPr="00653FE2">
        <w:t>8.7.2.1</w:t>
      </w:r>
      <w:r w:rsidRPr="00653FE2">
        <w:tab/>
        <w:t>Definition</w:t>
      </w:r>
      <w:bookmarkEnd w:id="1238"/>
      <w:bookmarkEnd w:id="1239"/>
    </w:p>
    <w:p w:rsidR="001661DA" w:rsidRPr="00653FE2" w:rsidRDefault="001661DA" w:rsidP="001661DA">
      <w:r w:rsidRPr="00653FE2">
        <w:t>This service is used between the VLR and the MSC to request the IMEI. If the IMEI is not available in the MSC, it is requested from the MS.</w:t>
      </w:r>
    </w:p>
    <w:p w:rsidR="001661DA" w:rsidRPr="00653FE2" w:rsidRDefault="001661DA" w:rsidP="001661DA">
      <w:r w:rsidRPr="00653FE2">
        <w:t>The service is a confirmed service and consists of four service primitives.</w:t>
      </w:r>
    </w:p>
    <w:p w:rsidR="001661DA" w:rsidRPr="00653FE2" w:rsidRDefault="001661DA" w:rsidP="001661DA">
      <w:pPr>
        <w:pStyle w:val="Heading4"/>
        <w:keepNext w:val="0"/>
        <w:keepLines w:val="0"/>
      </w:pPr>
      <w:bookmarkStart w:id="1240" w:name="_Toc11331760"/>
      <w:bookmarkStart w:id="1241" w:name="_Toc36545243"/>
      <w:r w:rsidRPr="00653FE2">
        <w:t>8.7.2.2</w:t>
      </w:r>
      <w:r w:rsidRPr="00653FE2">
        <w:tab/>
        <w:t>Service primitives</w:t>
      </w:r>
      <w:bookmarkEnd w:id="1240"/>
      <w:bookmarkEnd w:id="1241"/>
    </w:p>
    <w:p w:rsidR="001661DA" w:rsidRPr="00653FE2" w:rsidRDefault="001661DA" w:rsidP="001661DA">
      <w:r w:rsidRPr="00653FE2">
        <w:t>The service primitives are shown in table 8.7/2.</w:t>
      </w:r>
    </w:p>
    <w:p w:rsidR="001661DA" w:rsidRPr="00653FE2" w:rsidRDefault="001661DA" w:rsidP="001661DA">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1661DA" w:rsidRPr="00653FE2" w:rsidTr="003B6562">
        <w:trPr>
          <w:jc w:val="center"/>
        </w:trPr>
        <w:tc>
          <w:tcPr>
            <w:tcW w:w="1980" w:type="dxa"/>
          </w:tcPr>
          <w:p w:rsidR="001661DA" w:rsidRPr="00653FE2" w:rsidRDefault="001661DA" w:rsidP="003B6562">
            <w:pPr>
              <w:pStyle w:val="TAH"/>
              <w:keepNext w:val="0"/>
              <w:keepLines w:val="0"/>
            </w:pPr>
            <w:r w:rsidRPr="00653FE2">
              <w:t>Parameter name</w:t>
            </w:r>
          </w:p>
        </w:tc>
        <w:tc>
          <w:tcPr>
            <w:tcW w:w="1701"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c>
          <w:tcPr>
            <w:tcW w:w="1701" w:type="dxa"/>
          </w:tcPr>
          <w:p w:rsidR="001661DA" w:rsidRPr="00653FE2" w:rsidRDefault="001661DA" w:rsidP="003B6562">
            <w:pPr>
              <w:pStyle w:val="TAH"/>
              <w:keepNext w:val="0"/>
              <w:keepLines w:val="0"/>
            </w:pPr>
            <w:r w:rsidRPr="00653FE2">
              <w:t>Response</w:t>
            </w:r>
          </w:p>
        </w:tc>
        <w:tc>
          <w:tcPr>
            <w:tcW w:w="170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Invoke id</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IMEI</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User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Provider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42" w:name="_Toc11331761"/>
      <w:bookmarkStart w:id="1243" w:name="_Toc36545244"/>
      <w:r w:rsidRPr="00653FE2">
        <w:t>8.7.2.3</w:t>
      </w:r>
      <w:r w:rsidRPr="00653FE2">
        <w:tab/>
        <w:t>Parameter use</w:t>
      </w:r>
      <w:bookmarkEnd w:id="1242"/>
      <w:bookmarkEnd w:id="1243"/>
    </w:p>
    <w:p w:rsidR="001661DA" w:rsidRPr="00653FE2" w:rsidRDefault="001661DA" w:rsidP="001661DA">
      <w:pPr>
        <w:rPr>
          <w:u w:val="single"/>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IMEI</w:t>
      </w:r>
    </w:p>
    <w:p w:rsidR="001661DA" w:rsidRPr="00653FE2" w:rsidRDefault="001661DA" w:rsidP="001661DA">
      <w:r w:rsidRPr="00653FE2">
        <w:t>See clause 7.6.2 for the use of this parameter. The parameter is included in the service response from the MSC to the VLR on successful outcome of the service.</w:t>
      </w:r>
    </w:p>
    <w:p w:rsidR="001661DA" w:rsidRPr="00653FE2" w:rsidRDefault="001661DA" w:rsidP="001661DA">
      <w:pPr>
        <w:keepNext/>
        <w:keepLines/>
        <w:rPr>
          <w:u w:val="single"/>
        </w:rPr>
      </w:pPr>
      <w:r w:rsidRPr="00653FE2">
        <w:rPr>
          <w:u w:val="single"/>
        </w:rPr>
        <w:t>User error</w:t>
      </w:r>
    </w:p>
    <w:p w:rsidR="001661DA" w:rsidRPr="00653FE2" w:rsidRDefault="001661DA" w:rsidP="001661DA">
      <w:pPr>
        <w:keepNext/>
        <w:keepLines/>
      </w:pPr>
      <w:r w:rsidRPr="00653FE2">
        <w:t>If the service fails, the VLR sends the user error System Failure (see clause 7.6.1) to the MSC.</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244" w:name="_Toc11331762"/>
      <w:bookmarkStart w:id="1245" w:name="_Toc36545245"/>
      <w:r w:rsidRPr="00653FE2">
        <w:t>8.8</w:t>
      </w:r>
      <w:r w:rsidRPr="00653FE2">
        <w:tab/>
        <w:t>Subscriber management services</w:t>
      </w:r>
      <w:bookmarkEnd w:id="1244"/>
      <w:bookmarkEnd w:id="1245"/>
    </w:p>
    <w:p w:rsidR="001661DA" w:rsidRPr="00653FE2" w:rsidRDefault="001661DA" w:rsidP="001661DA">
      <w:pPr>
        <w:pStyle w:val="Heading3"/>
        <w:keepNext w:val="0"/>
        <w:keepLines w:val="0"/>
      </w:pPr>
      <w:bookmarkStart w:id="1246" w:name="_Toc11331763"/>
      <w:bookmarkStart w:id="1247" w:name="_Toc36545246"/>
      <w:r w:rsidRPr="00653FE2">
        <w:t>8.8.1</w:t>
      </w:r>
      <w:r w:rsidRPr="00653FE2">
        <w:tab/>
        <w:t>MAP-INSERT-SUBSCRIBER-DATA service</w:t>
      </w:r>
      <w:bookmarkEnd w:id="1246"/>
      <w:bookmarkEnd w:id="1247"/>
    </w:p>
    <w:p w:rsidR="001661DA" w:rsidRPr="00653FE2" w:rsidRDefault="001661DA" w:rsidP="001661DA">
      <w:pPr>
        <w:pStyle w:val="Heading4"/>
        <w:keepNext w:val="0"/>
        <w:keepLines w:val="0"/>
      </w:pPr>
      <w:bookmarkStart w:id="1248" w:name="_Toc11331764"/>
      <w:bookmarkStart w:id="1249" w:name="_Toc36545247"/>
      <w:r w:rsidRPr="00653FE2">
        <w:t>8.8.1.1</w:t>
      </w:r>
      <w:r w:rsidRPr="00653FE2">
        <w:tab/>
        <w:t>Definition</w:t>
      </w:r>
      <w:bookmarkEnd w:id="1248"/>
      <w:bookmarkEnd w:id="1249"/>
    </w:p>
    <w:p w:rsidR="001661DA" w:rsidRPr="00653FE2" w:rsidRDefault="001661DA" w:rsidP="001661DA">
      <w:r w:rsidRPr="00653FE2">
        <w:t>This service is used by an HLR to update a VLR with certain subscriber data in the following occasions:</w:t>
      </w:r>
    </w:p>
    <w:p w:rsidR="001661DA" w:rsidRPr="00653FE2" w:rsidRDefault="001661DA" w:rsidP="001661DA">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rsidR="001661DA" w:rsidRPr="00653FE2" w:rsidRDefault="001661DA" w:rsidP="001661DA">
      <w:pPr>
        <w:pStyle w:val="B1"/>
      </w:pPr>
      <w:r w:rsidRPr="00653FE2">
        <w:t>-</w:t>
      </w:r>
      <w:r w:rsidRPr="00653FE2">
        <w:tab/>
        <w:t>the operator has applied, changed or removed Operator Determined Barring;</w:t>
      </w:r>
    </w:p>
    <w:p w:rsidR="001661DA" w:rsidRPr="00653FE2" w:rsidRDefault="001661DA" w:rsidP="001661DA">
      <w:pPr>
        <w:pStyle w:val="B1"/>
      </w:pPr>
      <w:r w:rsidRPr="00653FE2">
        <w:t>-</w:t>
      </w:r>
      <w:r w:rsidRPr="00653FE2">
        <w:tab/>
        <w:t>the subscriber has changed data concerning one or more supplementary services by using a subscriber procedure;</w:t>
      </w:r>
    </w:p>
    <w:p w:rsidR="001661DA" w:rsidRPr="00653FE2" w:rsidRDefault="001661DA" w:rsidP="001661DA">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1661DA" w:rsidRPr="00653FE2" w:rsidRDefault="001661DA" w:rsidP="001661DA">
      <w:r w:rsidRPr="00653FE2">
        <w:t>Also this service is used by an HLR to update an SGSN with certain subscriber data in the following occasions:</w:t>
      </w:r>
    </w:p>
    <w:p w:rsidR="001661DA" w:rsidRPr="00653FE2" w:rsidRDefault="001661DA" w:rsidP="001661DA">
      <w:pPr>
        <w:pStyle w:val="B1"/>
      </w:pPr>
      <w:r w:rsidRPr="00653FE2">
        <w:t>-</w:t>
      </w:r>
      <w:r w:rsidRPr="00653FE2">
        <w:tab/>
        <w:t>if the GPRS subscription has changed;</w:t>
      </w:r>
    </w:p>
    <w:p w:rsidR="001661DA" w:rsidRPr="00653FE2" w:rsidRDefault="001661DA" w:rsidP="001661DA">
      <w:pPr>
        <w:pStyle w:val="B1"/>
      </w:pPr>
      <w:r w:rsidRPr="00653FE2">
        <w:t>-</w:t>
      </w:r>
      <w:r w:rsidRPr="00653FE2">
        <w:tab/>
        <w:t>if the network access mode is changed;</w:t>
      </w:r>
    </w:p>
    <w:p w:rsidR="001661DA" w:rsidRPr="00653FE2" w:rsidRDefault="001661DA" w:rsidP="001661DA">
      <w:pPr>
        <w:pStyle w:val="B1"/>
      </w:pPr>
      <w:r w:rsidRPr="00653FE2">
        <w:t>-</w:t>
      </w:r>
      <w:r w:rsidRPr="00653FE2">
        <w:tab/>
        <w:t>the operator has applied, changed or removed Operator Determined Barring;</w:t>
      </w:r>
    </w:p>
    <w:p w:rsidR="001661DA" w:rsidRPr="00653FE2" w:rsidRDefault="001661DA" w:rsidP="001661DA">
      <w:pPr>
        <w:pStyle w:val="B1"/>
      </w:pPr>
      <w:r w:rsidRPr="00653FE2">
        <w:t>-</w:t>
      </w:r>
      <w:r w:rsidRPr="00653FE2">
        <w:tab/>
        <w:t>the subscriber has changed data concerning one or more supplementary services by using a subscriber procedure;</w:t>
      </w:r>
    </w:p>
    <w:p w:rsidR="001661DA" w:rsidRPr="00653FE2" w:rsidRDefault="001661DA" w:rsidP="001661DA">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p>
    <w:p w:rsidR="001661DA" w:rsidRPr="00653FE2" w:rsidRDefault="001661DA" w:rsidP="001661DA">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rsidR="001661DA" w:rsidRPr="00653FE2" w:rsidRDefault="001661DA" w:rsidP="001661DA">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rsidR="001661DA" w:rsidRPr="00653FE2" w:rsidRDefault="001661DA" w:rsidP="001661DA">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rsidR="001661DA" w:rsidRPr="00653FE2" w:rsidRDefault="001661DA" w:rsidP="001661DA"/>
    <w:p w:rsidR="001661DA" w:rsidRPr="00653FE2" w:rsidRDefault="001661DA" w:rsidP="001661DA">
      <w:r w:rsidRPr="00653FE2">
        <w:t>In an EPS, this service is used by an HSS to update an MME via IWF with certain subscriber data in the following occasions:</w:t>
      </w:r>
    </w:p>
    <w:p w:rsidR="001661DA" w:rsidRPr="00653FE2" w:rsidRDefault="001661DA" w:rsidP="001661DA">
      <w:pPr>
        <w:pStyle w:val="B1"/>
      </w:pPr>
      <w:r w:rsidRPr="00653FE2">
        <w:t>-</w:t>
      </w:r>
      <w:r w:rsidRPr="00653FE2">
        <w:tab/>
        <w:t>the EPS subscription has changed;</w:t>
      </w:r>
    </w:p>
    <w:p w:rsidR="001661DA" w:rsidRPr="00653FE2" w:rsidRDefault="001661DA" w:rsidP="001661DA">
      <w:pPr>
        <w:pStyle w:val="B1"/>
      </w:pPr>
      <w:r w:rsidRPr="00653FE2">
        <w:t>-</w:t>
      </w:r>
      <w:r w:rsidRPr="00653FE2">
        <w:tab/>
        <w:t>the operator has applied, changed or removed Operator Determined Barring;</w:t>
      </w:r>
    </w:p>
    <w:p w:rsidR="001661DA" w:rsidRPr="00653FE2" w:rsidRDefault="001661DA" w:rsidP="001661DA">
      <w:pPr>
        <w:pStyle w:val="B1"/>
      </w:pPr>
      <w:r w:rsidRPr="00653FE2">
        <w:t>-</w:t>
      </w:r>
      <w:r w:rsidRPr="00653FE2">
        <w:tab/>
        <w:t>the HSS provides the MME via IWF(MME) with subscriber parameters at EPS location updating of a subscriber unless an explicit indication to skip subscriber data update has been received.</w:t>
      </w:r>
    </w:p>
    <w:p w:rsidR="001661DA" w:rsidRPr="00653FE2" w:rsidRDefault="001661DA" w:rsidP="001661DA">
      <w:r w:rsidRPr="00653FE2">
        <w:t>In an EPS, this service is used by an IWF to indicate to the MME via IWF that the HSS has requested to be notified when the UE has become reachable.</w:t>
      </w:r>
    </w:p>
    <w:p w:rsidR="001661DA" w:rsidRPr="00653FE2" w:rsidRDefault="001661DA" w:rsidP="001661DA">
      <w:r w:rsidRPr="00653FE2">
        <w:t>It is a confirmed service and consists of the primitives shown in table 8.8/1.</w:t>
      </w:r>
    </w:p>
    <w:p w:rsidR="001661DA" w:rsidRPr="00653FE2" w:rsidRDefault="001661DA" w:rsidP="001661DA">
      <w:pPr>
        <w:pStyle w:val="Heading4"/>
        <w:keepNext w:val="0"/>
        <w:keepLines w:val="0"/>
      </w:pPr>
      <w:bookmarkStart w:id="1250" w:name="_Toc11331765"/>
      <w:bookmarkStart w:id="1251" w:name="_Toc36545248"/>
      <w:r w:rsidRPr="00653FE2">
        <w:t>8.8.1.2</w:t>
      </w:r>
      <w:r w:rsidRPr="00653FE2">
        <w:tab/>
        <w:t>Service primitives</w:t>
      </w:r>
      <w:bookmarkEnd w:id="1250"/>
      <w:bookmarkEnd w:id="1251"/>
    </w:p>
    <w:p w:rsidR="001661DA" w:rsidRPr="00653FE2" w:rsidRDefault="001661DA" w:rsidP="001661DA">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1661DA" w:rsidRPr="00653FE2" w:rsidTr="003B6562">
        <w:trPr>
          <w:tblHeader/>
        </w:trPr>
        <w:tc>
          <w:tcPr>
            <w:tcW w:w="4076"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 (=)</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 (=)</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 (=)</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c>
          <w:tcPr>
            <w:tcW w:w="407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52" w:name="_Toc11331766"/>
      <w:bookmarkStart w:id="1253" w:name="_Toc36545249"/>
      <w:r w:rsidRPr="00653FE2">
        <w:t>8.8.1.3</w:t>
      </w:r>
      <w:r w:rsidRPr="00653FE2">
        <w:tab/>
        <w:t>Parameter use</w:t>
      </w:r>
      <w:bookmarkEnd w:id="1252"/>
      <w:bookmarkEnd w:id="1253"/>
    </w:p>
    <w:p w:rsidR="001661DA" w:rsidRPr="00653FE2" w:rsidRDefault="001661DA" w:rsidP="001661DA">
      <w:r w:rsidRPr="00653FE2">
        <w:t>All parameters are described in clause 7.6. The following clarifications are applicable:</w:t>
      </w:r>
    </w:p>
    <w:p w:rsidR="001661DA" w:rsidRPr="00653FE2" w:rsidRDefault="001661DA" w:rsidP="001661DA">
      <w:pPr>
        <w:rPr>
          <w:u w:val="single"/>
        </w:rPr>
      </w:pPr>
      <w:r w:rsidRPr="00653FE2">
        <w:rPr>
          <w:u w:val="single"/>
        </w:rPr>
        <w:t>Network access mode</w:t>
      </w:r>
    </w:p>
    <w:p w:rsidR="001661DA" w:rsidRPr="00653FE2" w:rsidRDefault="001661DA" w:rsidP="001661DA">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 w:rsidR="001661DA" w:rsidRPr="00653FE2" w:rsidRDefault="001661DA" w:rsidP="001661DA">
      <w:pPr>
        <w:rPr>
          <w:u w:val="single"/>
        </w:rPr>
      </w:pPr>
      <w:r w:rsidRPr="00653FE2">
        <w:rPr>
          <w:u w:val="single"/>
        </w:rPr>
        <w:t>IMSI</w:t>
      </w:r>
    </w:p>
    <w:p w:rsidR="001661DA" w:rsidRPr="00653FE2" w:rsidRDefault="001661DA" w:rsidP="001661DA">
      <w:r w:rsidRPr="00653FE2">
        <w:t>It is only included if the service is not used in an ongoing transaction (e.g. location updating). This parameter is used by the VLR and the SGSN and IWF.</w:t>
      </w:r>
    </w:p>
    <w:p w:rsidR="001661DA" w:rsidRPr="00653FE2" w:rsidRDefault="001661DA" w:rsidP="001661DA">
      <w:pPr>
        <w:rPr>
          <w:u w:val="single"/>
        </w:rPr>
      </w:pPr>
      <w:r w:rsidRPr="00653FE2">
        <w:rPr>
          <w:u w:val="single"/>
        </w:rPr>
        <w:t>MSISDN</w:t>
      </w:r>
    </w:p>
    <w:p w:rsidR="001661DA" w:rsidRPr="00653FE2" w:rsidRDefault="001661DA" w:rsidP="001661DA">
      <w:r w:rsidRPr="00653FE2">
        <w:t>For subscriptions with MSISDN:</w:t>
      </w:r>
      <w:r w:rsidRPr="00653FE2">
        <w:br/>
        <w:t>It is included at location updating and when it is changed. The MSISDN sent shall be the basic MSISDN. This parameter is used by the VLR and the SGSN and IWF.</w:t>
      </w:r>
    </w:p>
    <w:p w:rsidR="001661DA" w:rsidRPr="00653FE2" w:rsidRDefault="001661DA" w:rsidP="001661DA">
      <w:r w:rsidRPr="00653FE2">
        <w:t>For a subscription without MSISDN:</w:t>
      </w:r>
      <w:r w:rsidRPr="00653FE2">
        <w:br/>
        <w:t>The HLR shall not populate this parameter  if the VLR or SGSN explicitly indicated support of MSISDN-less operation.</w:t>
      </w:r>
    </w:p>
    <w:p w:rsidR="001661DA" w:rsidRPr="00653FE2" w:rsidRDefault="001661DA" w:rsidP="001661DA">
      <w:pPr>
        <w:pStyle w:val="NO"/>
      </w:pPr>
      <w:r w:rsidRPr="00653FE2">
        <w:t>NOTE 1:</w:t>
      </w:r>
      <w:r w:rsidRPr="00653FE2">
        <w:tab/>
        <w:t>See subclauses 8.1.2.3 and 8.1.7.3 for the case where the VLR or SGSN does not support MSISDN-less operation.</w:t>
      </w:r>
    </w:p>
    <w:p w:rsidR="001661DA" w:rsidRPr="00653FE2" w:rsidRDefault="001661DA" w:rsidP="001661DA">
      <w:pPr>
        <w:rPr>
          <w:u w:val="single"/>
        </w:rPr>
      </w:pPr>
      <w:r w:rsidRPr="00653FE2">
        <w:rPr>
          <w:u w:val="single"/>
        </w:rPr>
        <w:t>Additional MSISDN</w:t>
      </w:r>
    </w:p>
    <w:p w:rsidR="001661DA" w:rsidRPr="00653FE2" w:rsidRDefault="001661DA" w:rsidP="001661DA">
      <w:r w:rsidRPr="00653FE2">
        <w:t>If subscribed, the Additional MSISDN is included at location updating and when it is changed. This parameter is used by the SGSN and IWF. This parameter shall be ignored by the VLR if received.</w:t>
      </w:r>
    </w:p>
    <w:p w:rsidR="001661DA" w:rsidRPr="00653FE2" w:rsidRDefault="001661DA" w:rsidP="001661DA">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rsidR="001661DA" w:rsidRPr="00653FE2" w:rsidRDefault="001661DA" w:rsidP="001661DA">
      <w:pPr>
        <w:rPr>
          <w:u w:val="single"/>
        </w:rPr>
      </w:pPr>
      <w:r w:rsidRPr="00653FE2">
        <w:rPr>
          <w:u w:val="single"/>
        </w:rPr>
        <w:t>Category</w:t>
      </w:r>
    </w:p>
    <w:p w:rsidR="001661DA" w:rsidRPr="00653FE2" w:rsidRDefault="001661DA" w:rsidP="001661DA">
      <w:r w:rsidRPr="00653FE2">
        <w:t>It is included either at location updating or when it is changed. This parameter is used only by the VLR and if the SGSN or IWF receives this parameter it shall ignore it.</w:t>
      </w:r>
    </w:p>
    <w:p w:rsidR="001661DA" w:rsidRPr="00653FE2" w:rsidRDefault="001661DA" w:rsidP="001661DA">
      <w:pPr>
        <w:rPr>
          <w:u w:val="single"/>
        </w:rPr>
      </w:pPr>
      <w:r w:rsidRPr="00653FE2">
        <w:rPr>
          <w:u w:val="single"/>
        </w:rPr>
        <w:t>Subscriber Status</w:t>
      </w:r>
    </w:p>
    <w:p w:rsidR="001661DA" w:rsidRPr="00653FE2" w:rsidRDefault="001661DA" w:rsidP="001661DA">
      <w:r w:rsidRPr="00653FE2">
        <w:t>It is included either at location updating or when it is changed.</w:t>
      </w:r>
    </w:p>
    <w:p w:rsidR="001661DA" w:rsidRPr="00653FE2" w:rsidRDefault="001661DA" w:rsidP="001661DA">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1661DA" w:rsidRPr="00653FE2" w:rsidRDefault="001661DA" w:rsidP="001661DA">
      <w:pPr>
        <w:rPr>
          <w:lang w:eastAsia="zh-CN"/>
        </w:rPr>
      </w:pPr>
      <w:r w:rsidRPr="00653FE2">
        <w:t>To remove all Operator Determined Barring Categories the Subscriber Status shall be set to "Service Granted". This parameter is used by the VLR and the SGSN and IWF.</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 w:rsidR="001661DA" w:rsidRPr="00653FE2" w:rsidRDefault="001661DA" w:rsidP="001661DA">
      <w:pPr>
        <w:rPr>
          <w:u w:val="single"/>
        </w:rPr>
      </w:pPr>
      <w:r w:rsidRPr="00653FE2">
        <w:rPr>
          <w:u w:val="single"/>
        </w:rPr>
        <w:t>Bearer service List</w:t>
      </w:r>
    </w:p>
    <w:p w:rsidR="001661DA" w:rsidRPr="00653FE2" w:rsidRDefault="001661DA" w:rsidP="001661DA">
      <w:r w:rsidRPr="00653FE2">
        <w:t>A list of Extensible Bearer service parameters (Extensible Bearer service is defined in clause 7.6). An Extensible Bearer service parameter must be the code for an individual Bearer service, except in the cases described below.</w:t>
      </w:r>
    </w:p>
    <w:p w:rsidR="001661DA" w:rsidRPr="00653FE2" w:rsidRDefault="001661DA" w:rsidP="001661DA">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1661DA" w:rsidRPr="00653FE2" w:rsidRDefault="001661DA" w:rsidP="001661DA">
      <w:r w:rsidRPr="00653FE2">
        <w:t>If it is included in the Request/Indication, it includes either all Extensible Bearer services subscribed (at location updating or at restoration) or only the ones added (at subscriber data modification).</w:t>
      </w:r>
    </w:p>
    <w:p w:rsidR="001661DA" w:rsidRPr="00653FE2" w:rsidRDefault="001661DA" w:rsidP="001661DA">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1661DA" w:rsidRPr="00653FE2" w:rsidRDefault="001661DA" w:rsidP="001661DA">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 w:rsidR="001661DA" w:rsidRPr="00653FE2" w:rsidRDefault="001661DA" w:rsidP="001661DA">
      <w:pPr>
        <w:rPr>
          <w:u w:val="single"/>
        </w:rPr>
      </w:pPr>
      <w:r w:rsidRPr="00653FE2">
        <w:rPr>
          <w:u w:val="single"/>
        </w:rPr>
        <w:t>Teleservice List</w:t>
      </w:r>
    </w:p>
    <w:p w:rsidR="001661DA" w:rsidRPr="00653FE2" w:rsidRDefault="001661DA" w:rsidP="001661DA">
      <w:r w:rsidRPr="00653FE2">
        <w:t>A list of Extensible Teleservice parameters (Extensible Teleservice is defined in clause 7.6). An Extensible Teleservice parameter must be the code for an individual Teleservice.</w:t>
      </w:r>
    </w:p>
    <w:p w:rsidR="001661DA" w:rsidRPr="00653FE2" w:rsidRDefault="001661DA" w:rsidP="001661DA">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1661DA" w:rsidRPr="00653FE2" w:rsidRDefault="001661DA" w:rsidP="001661DA">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 w:rsidR="001661DA" w:rsidRPr="00653FE2" w:rsidRDefault="001661DA" w:rsidP="001661DA">
      <w:pPr>
        <w:rPr>
          <w:u w:val="single"/>
        </w:rPr>
      </w:pPr>
      <w:r w:rsidRPr="00653FE2">
        <w:rPr>
          <w:u w:val="single"/>
        </w:rPr>
        <w:t>Forwarding information List</w:t>
      </w:r>
    </w:p>
    <w:p w:rsidR="001661DA" w:rsidRPr="00653FE2" w:rsidRDefault="001661DA" w:rsidP="001661DA">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1661DA" w:rsidRPr="00653FE2" w:rsidRDefault="001661DA" w:rsidP="001661DA">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1661DA" w:rsidRPr="00653FE2" w:rsidRDefault="001661DA" w:rsidP="001661DA">
      <w:r w:rsidRPr="00653FE2">
        <w:t>The Extensible Forwarding Feature may include an Extensible Basic Service Group. This shall be interpreted according to the rules in clause 8.8.1.4.</w:t>
      </w:r>
    </w:p>
    <w:p w:rsidR="001661DA" w:rsidRPr="00653FE2" w:rsidRDefault="001661DA" w:rsidP="001661DA">
      <w:r w:rsidRPr="00653FE2">
        <w:t>The Extensible Forwarding Feature shall contain an Extensible SS-Status parameter.</w:t>
      </w:r>
    </w:p>
    <w:p w:rsidR="001661DA" w:rsidRPr="00653FE2" w:rsidRDefault="001661DA" w:rsidP="001661DA">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1661DA" w:rsidRPr="00653FE2" w:rsidRDefault="001661DA" w:rsidP="001661DA">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1661DA" w:rsidRPr="00653FE2" w:rsidRDefault="001661DA" w:rsidP="001661DA">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1661DA" w:rsidRPr="00653FE2" w:rsidRDefault="001661DA" w:rsidP="001661DA">
      <w:r w:rsidRPr="00653FE2">
        <w:t>For call forwarding services other than call forwarding on no reply: The Extensible Forwarding Feature shall not contain a no reply condition timer.</w:t>
      </w:r>
    </w:p>
    <w:p w:rsidR="001661DA" w:rsidRPr="00653FE2" w:rsidRDefault="001661DA" w:rsidP="001661DA">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 w:rsidR="001661DA" w:rsidRPr="00653FE2" w:rsidRDefault="001661DA" w:rsidP="001661DA">
      <w:pPr>
        <w:rPr>
          <w:u w:val="single"/>
        </w:rPr>
      </w:pPr>
      <w:r w:rsidRPr="00653FE2">
        <w:rPr>
          <w:u w:val="single"/>
        </w:rPr>
        <w:t>Call barring information List</w:t>
      </w:r>
    </w:p>
    <w:p w:rsidR="001661DA" w:rsidRPr="00653FE2" w:rsidRDefault="001661DA" w:rsidP="001661DA">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1661DA" w:rsidRPr="00653FE2" w:rsidRDefault="001661DA" w:rsidP="001661DA">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1661DA" w:rsidRPr="00653FE2" w:rsidRDefault="001661DA" w:rsidP="001661DA">
      <w:r w:rsidRPr="00653FE2">
        <w:t>The Extensible Call Barring Feature may include an Extensible Basic Service Group. This shall be interpreted according to the rules in clause 8.8.1.4.</w:t>
      </w:r>
    </w:p>
    <w:p w:rsidR="001661DA" w:rsidRPr="00653FE2" w:rsidRDefault="001661DA" w:rsidP="001661DA">
      <w:r w:rsidRPr="00653FE2">
        <w:t>The Extensible Call Barring Feature shall contain an extensible SS-Status parameter.</w:t>
      </w:r>
    </w:p>
    <w:p w:rsidR="001661DA" w:rsidRPr="00653FE2" w:rsidRDefault="001661DA" w:rsidP="001661DA">
      <w:r w:rsidRPr="00653FE2">
        <w:t xml:space="preserve">If the VLR </w:t>
      </w:r>
      <w:r w:rsidRPr="00653FE2">
        <w:rPr>
          <w:lang w:eastAsia="ja-JP"/>
        </w:rPr>
        <w:t xml:space="preserve">or the SGSN </w:t>
      </w:r>
      <w:r w:rsidRPr="00653FE2">
        <w:rPr>
          <w:rFonts w:hint="eastAsia"/>
          <w:lang w:eastAsia="zh-CN"/>
        </w:rPr>
        <w:t xml:space="preserve">or the IWF </w:t>
      </w:r>
      <w:r w:rsidRPr="00653FE2">
        <w:t>receives an Indication containing any Extensible Call Barring service codes which it does not support/allocate it returns them to the HLR in the parameter SS-Code List and discards the unsupported Extensible Call Barring service codes (no error is sent back).</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CUG information List</w:t>
      </w:r>
    </w:p>
    <w:p w:rsidR="001661DA" w:rsidRPr="00653FE2" w:rsidRDefault="001661DA" w:rsidP="001661DA">
      <w:r w:rsidRPr="00653FE2">
        <w:t>A list of CUG information list parameters (CUG information is defined in clause 7.6). It includes CUG information either at location updating or at restoration or when it is changed.</w:t>
      </w:r>
    </w:p>
    <w:p w:rsidR="001661DA" w:rsidRPr="00653FE2" w:rsidRDefault="001661DA" w:rsidP="001661DA">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rsidR="001661DA" w:rsidRPr="00653FE2" w:rsidRDefault="001661DA" w:rsidP="001661DA">
      <w:r w:rsidRPr="00653FE2">
        <w:t>In any dialogue, the first insertSubscriberData message which contains CUG information shall include a non-empty CUG-SubscriptionList.</w:t>
      </w:r>
    </w:p>
    <w:p w:rsidR="001661DA" w:rsidRPr="00653FE2" w:rsidRDefault="001661DA" w:rsidP="001661DA">
      <w:r w:rsidRPr="00653FE2">
        <w:t>When the VLR receives CUG data it shall replace the stored CUG data with the received data set.</w:t>
      </w:r>
    </w:p>
    <w:p w:rsidR="001661DA" w:rsidRPr="00653FE2" w:rsidRDefault="001661DA" w:rsidP="001661DA">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rsidR="001661DA" w:rsidRPr="00653FE2" w:rsidRDefault="001661DA" w:rsidP="001661DA">
      <w:r w:rsidRPr="00653FE2">
        <w:t>If CUG-Feature is received without preferential CUG, the VLR shall interpret that no preferential CUG applies.</w:t>
      </w:r>
    </w:p>
    <w:p w:rsidR="001661DA" w:rsidRPr="00653FE2" w:rsidRDefault="001661DA" w:rsidP="001661DA">
      <w:r w:rsidRPr="00653FE2">
        <w:t>If the VLR detects that there is overlapping in the information received within a dialogue, it shall send the error Unexpected Data Value.</w:t>
      </w:r>
    </w:p>
    <w:p w:rsidR="001661DA" w:rsidRPr="00653FE2" w:rsidRDefault="001661DA" w:rsidP="001661DA">
      <w:r w:rsidRPr="00653FE2">
        <w:t>Note that data consistency between CUG subscription data and CUG feature data is the responsibility of the HLR.</w:t>
      </w:r>
    </w:p>
    <w:p w:rsidR="001661DA" w:rsidRPr="00653FE2" w:rsidRDefault="001661DA" w:rsidP="001661DA">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keepNext/>
        <w:keepLines/>
        <w:rPr>
          <w:u w:val="single"/>
        </w:rPr>
      </w:pPr>
      <w:r w:rsidRPr="00653FE2">
        <w:rPr>
          <w:u w:val="single"/>
        </w:rPr>
        <w:t>SS-Data List</w:t>
      </w:r>
    </w:p>
    <w:p w:rsidR="001661DA" w:rsidRPr="00653FE2" w:rsidRDefault="001661DA" w:rsidP="001661DA">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1661DA" w:rsidRPr="00653FE2" w:rsidRDefault="001661DA" w:rsidP="001661DA">
      <w:r w:rsidRPr="00653FE2">
        <w:t>The Extensible SS-Data shall include the SS-Code for an individual supplementary service.</w:t>
      </w:r>
    </w:p>
    <w:p w:rsidR="001661DA" w:rsidRPr="00653FE2" w:rsidRDefault="001661DA" w:rsidP="001661DA">
      <w:r w:rsidRPr="00653FE2">
        <w:t>The Extensible SS-Data shall contain an Extensible SS-Status parameter and any subscription options that are applicable to the service defined by the SS-Code.</w:t>
      </w:r>
    </w:p>
    <w:p w:rsidR="001661DA" w:rsidRPr="00653FE2" w:rsidRDefault="001661DA" w:rsidP="001661DA">
      <w:r w:rsidRPr="00653FE2">
        <w:t>The SS-Data may include a Basic Service Group List. This shall be interpreted according to the rules in clause 8.8.1.4.</w:t>
      </w:r>
    </w:p>
    <w:p w:rsidR="001661DA" w:rsidRPr="00653FE2" w:rsidRDefault="001661DA" w:rsidP="001661DA">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rsidR="001661DA" w:rsidRPr="00653FE2" w:rsidRDefault="001661DA" w:rsidP="001661DA">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w:t>
      </w:r>
    </w:p>
    <w:p w:rsidR="001661DA" w:rsidRPr="00653FE2" w:rsidRDefault="001661DA" w:rsidP="001661DA">
      <w:pPr>
        <w:rPr>
          <w:lang w:eastAsia="ja-JP"/>
        </w:rPr>
      </w:pPr>
      <w:r w:rsidRPr="00653FE2">
        <w:t>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w:t>
      </w:r>
    </w:p>
    <w:p w:rsidR="001661DA" w:rsidRPr="00653FE2" w:rsidRDefault="001661DA" w:rsidP="001661DA">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Operator Determined Barring General data</w:t>
      </w:r>
    </w:p>
    <w:p w:rsidR="001661DA" w:rsidRPr="00653FE2" w:rsidRDefault="001661DA" w:rsidP="001661DA">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1661DA" w:rsidRPr="00653FE2" w:rsidRDefault="001661DA" w:rsidP="001661DA">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Operator Determined Barring HPLMN data</w:t>
      </w:r>
    </w:p>
    <w:p w:rsidR="001661DA" w:rsidRPr="00653FE2" w:rsidRDefault="001661DA" w:rsidP="001661DA">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rsidR="001661DA" w:rsidRPr="00653FE2" w:rsidRDefault="001661DA" w:rsidP="001661DA">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eMLPP Subscription Data</w:t>
      </w:r>
    </w:p>
    <w:p w:rsidR="001661DA" w:rsidRPr="00653FE2" w:rsidRDefault="001661DA" w:rsidP="001661DA">
      <w:r w:rsidRPr="00653FE2">
        <w:t>If included in the Insert Subscriber Data request this parameter defines the priorities the subscriber might apply for a call (as defined in clause 7.6). It contains both subparameters of eMLPP.</w:t>
      </w:r>
    </w:p>
    <w:p w:rsidR="001661DA" w:rsidRPr="00653FE2" w:rsidRDefault="001661DA" w:rsidP="001661DA">
      <w:r w:rsidRPr="00653FE2">
        <w:t>If the VLR does not support the eMLPP service it returns its code to the HLR in the parameter SS-Code List and therefore discards the received information (no error is sent back).</w:t>
      </w:r>
    </w:p>
    <w:p w:rsidR="001661DA" w:rsidRPr="00653FE2" w:rsidRDefault="001661DA" w:rsidP="001661DA">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MC Subscription Data</w:t>
      </w:r>
    </w:p>
    <w:p w:rsidR="001661DA" w:rsidRPr="00653FE2" w:rsidRDefault="001661DA" w:rsidP="001661DA">
      <w:r w:rsidRPr="00653FE2">
        <w:t>If included in the Insert Subscriber Data request, this parameter provides the MC Subscription Data as defined in clause 7.6.</w:t>
      </w:r>
    </w:p>
    <w:p w:rsidR="001661DA" w:rsidRPr="00653FE2" w:rsidRDefault="001661DA" w:rsidP="001661DA">
      <w:r w:rsidRPr="00653FE2">
        <w:t>If the VLR does not support the MC service, it returns its code to the HLR in the parameter SS-Code List and therefore discards the received information (no error is sent back).</w:t>
      </w:r>
    </w:p>
    <w:p w:rsidR="001661DA" w:rsidRPr="00653FE2" w:rsidRDefault="001661DA" w:rsidP="001661DA">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Roaming Restriction Due To Unsupported Feature</w:t>
      </w:r>
    </w:p>
    <w:p w:rsidR="001661DA" w:rsidRPr="00653FE2" w:rsidRDefault="001661DA" w:rsidP="001661DA">
      <w:r w:rsidRPr="00653FE2">
        <w:t>The HLR may decide to include this parameter in the request if certain services or features are indicated as not supported by the MSC/VLR (e.g. Advice of Charge Charging Level).</w:t>
      </w:r>
    </w:p>
    <w:p w:rsidR="001661DA" w:rsidRPr="00653FE2" w:rsidRDefault="001661DA" w:rsidP="001661DA">
      <w:pPr>
        <w:rPr>
          <w:lang w:eastAsia="zh-CN"/>
        </w:rPr>
      </w:pPr>
      <w:r w:rsidRPr="00653FE2">
        <w:t>If this parameter is sent to the VLR the MSC area is restricted by the HLR and the VLR. This parameter is used only by the VLR and if the SGSN or the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Regional Subscription Data</w:t>
      </w:r>
    </w:p>
    <w:p w:rsidR="001661DA" w:rsidRPr="00653FE2" w:rsidRDefault="001661DA" w:rsidP="001661DA">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rsidR="001661DA" w:rsidRPr="00653FE2" w:rsidRDefault="001661DA" w:rsidP="001661DA">
      <w:pPr>
        <w:pStyle w:val="NO"/>
        <w:keepLines w:val="0"/>
      </w:pPr>
      <w:r w:rsidRPr="00653FE2">
        <w:t>NOTE 2:</w:t>
      </w:r>
      <w:r w:rsidRPr="00653FE2">
        <w:tab/>
        <w:t>Support of this parameter is a network operator option and it will not be sent to networks which do not support Regional Subscription.</w:t>
      </w:r>
    </w:p>
    <w:p w:rsidR="001661DA" w:rsidRPr="00653FE2" w:rsidRDefault="001661DA" w:rsidP="001661DA">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rsidR="001661DA" w:rsidRPr="00653FE2" w:rsidRDefault="001661DA" w:rsidP="001661DA">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rsidR="001661DA" w:rsidRPr="00653FE2" w:rsidRDefault="001661DA" w:rsidP="001661DA">
      <w:r w:rsidRPr="00653FE2">
        <w:t>The VLR or the SGSN returns a Regional Subscription Response indicating that a problem with the Zone Code has been detected in one of the following cases:</w:t>
      </w:r>
    </w:p>
    <w:p w:rsidR="001661DA" w:rsidRPr="00653FE2" w:rsidRDefault="001661DA" w:rsidP="001661DA">
      <w:pPr>
        <w:pStyle w:val="B1"/>
      </w:pPr>
      <w:r w:rsidRPr="00653FE2">
        <w:t>-</w:t>
      </w:r>
      <w:r w:rsidRPr="00653FE2">
        <w:tab/>
        <w:t>Too Many Zone Codes: more than 10 Zone Codes are to be stored in the VLR or in the SGSN.</w:t>
      </w:r>
    </w:p>
    <w:p w:rsidR="001661DA" w:rsidRPr="00653FE2" w:rsidRDefault="001661DA" w:rsidP="001661DA">
      <w:pPr>
        <w:pStyle w:val="B1"/>
      </w:pPr>
      <w:r w:rsidRPr="00653FE2">
        <w:t>-</w:t>
      </w:r>
      <w:r w:rsidRPr="00653FE2">
        <w:tab/>
        <w:t>Regional Subscription Not Supported by the VLR or the SGSN.</w:t>
      </w:r>
    </w:p>
    <w:p w:rsidR="001661DA" w:rsidRPr="00653FE2" w:rsidRDefault="001661DA" w:rsidP="001661DA">
      <w:pPr>
        <w:pStyle w:val="B1"/>
      </w:pPr>
      <w:r w:rsidRPr="00653FE2">
        <w:t>-</w:t>
      </w:r>
      <w:r w:rsidRPr="00653FE2">
        <w:tab/>
        <w:t>Zone Codes Conflict: the VLR or the SGSN detects that the zone codes indicate conflicting service permission for a location area.</w:t>
      </w:r>
    </w:p>
    <w:p w:rsidR="001661DA" w:rsidRPr="00653FE2" w:rsidRDefault="001661DA" w:rsidP="001661DA">
      <w:r w:rsidRPr="00653FE2">
        <w:t>Zone codes which have no mapping to location areas shall be ignored.</w:t>
      </w:r>
    </w:p>
    <w:p w:rsidR="001661DA" w:rsidRPr="00653FE2" w:rsidRDefault="001661DA" w:rsidP="001661DA">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1661DA" w:rsidRPr="00653FE2" w:rsidRDefault="001661DA" w:rsidP="001661DA">
      <w:pPr>
        <w:rPr>
          <w:lang w:eastAsia="zh-CN"/>
        </w:rPr>
      </w:pPr>
      <w:r w:rsidRPr="00653FE2">
        <w:t>If Regional Subscription Data are not included in any MAP_INSERT_SUBSCRIBER_DATA service, there is no restriction of roaming due to Regional Subscription. This parameter is used by the VLR, the SGSN and the IWF.</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r w:rsidRPr="00653FE2">
        <w:rPr>
          <w:u w:val="single"/>
        </w:rPr>
        <w:t>Voice Broadcast Data</w:t>
      </w:r>
    </w:p>
    <w:p w:rsidR="001661DA" w:rsidRPr="00653FE2" w:rsidRDefault="001661DA" w:rsidP="001661DA">
      <w:r w:rsidRPr="00653FE2">
        <w:t>This parameter contains a list of group id's a user might have subscribed to; (VBS-Data is defined in clause 7.6). It includes VBS information either at location updating or at restoration or when it is changed.</w:t>
      </w:r>
    </w:p>
    <w:p w:rsidR="001661DA" w:rsidRPr="00653FE2" w:rsidRDefault="001661DA" w:rsidP="001661DA">
      <w:r w:rsidRPr="00653FE2">
        <w:t>At location updating, restoration or when there is a change in VBS data, the HLR shall include the complete VBS-Data.</w:t>
      </w:r>
    </w:p>
    <w:p w:rsidR="001661DA" w:rsidRPr="00653FE2" w:rsidRDefault="001661DA" w:rsidP="001661DA">
      <w:r w:rsidRPr="00653FE2">
        <w:t>When the VLR receives VBS-Data within a dialogue it shall replace the stored VBS-data with the received data set. All subsequent VBS-data received within this dialogue shall be interpreted as add-on data.</w:t>
      </w:r>
    </w:p>
    <w:p w:rsidR="001661DA" w:rsidRPr="00653FE2" w:rsidRDefault="001661DA" w:rsidP="001661DA">
      <w:r w:rsidRPr="00653FE2">
        <w:t>If VBS-data is omitted in the Insert Subscriber Data operation the VLR shall keep the previously stored VBS data.</w:t>
      </w:r>
    </w:p>
    <w:p w:rsidR="001661DA" w:rsidRPr="00653FE2" w:rsidRDefault="001661DA" w:rsidP="001661DA">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r w:rsidRPr="00653FE2">
        <w:rPr>
          <w:u w:val="single"/>
        </w:rPr>
        <w:t>Voice Group Call Data</w:t>
      </w:r>
    </w:p>
    <w:p w:rsidR="001661DA" w:rsidRPr="00653FE2" w:rsidRDefault="001661DA" w:rsidP="001661DA">
      <w:r w:rsidRPr="00653FE2">
        <w:t>This parameter contains a list of group id's a user might have subscribed to; see clause 7.6.</w:t>
      </w:r>
    </w:p>
    <w:p w:rsidR="001661DA" w:rsidRPr="00653FE2" w:rsidRDefault="001661DA" w:rsidP="001661DA">
      <w:r w:rsidRPr="00653FE2">
        <w:t>At location updating, restoration or when there is a change in VGCS data, the HLR shall include the complete VGCS</w:t>
      </w:r>
      <w:r w:rsidRPr="00653FE2">
        <w:noBreakHyphen/>
        <w:t>Data.</w:t>
      </w:r>
    </w:p>
    <w:p w:rsidR="001661DA" w:rsidRPr="00653FE2" w:rsidRDefault="001661DA" w:rsidP="001661DA">
      <w:r w:rsidRPr="00653FE2">
        <w:t>When the VLR receives VGCS-Data within a dialogue it shall replace the stored VGCS-Data with the received data set. All VGCS-Data received within this dialogue shall be interpreted as add-on data.</w:t>
      </w:r>
    </w:p>
    <w:p w:rsidR="001661DA" w:rsidRPr="00653FE2" w:rsidRDefault="001661DA" w:rsidP="001661DA">
      <w:r w:rsidRPr="00653FE2">
        <w:t>If VBCS-Data is omitted in the Insert Subscriber Data operation the VLR shall keep the previously stored VGCS-Data.</w:t>
      </w:r>
    </w:p>
    <w:p w:rsidR="001661DA" w:rsidRPr="00653FE2" w:rsidRDefault="001661DA" w:rsidP="001661DA">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r w:rsidRPr="00653FE2">
        <w:rPr>
          <w:u w:val="single"/>
        </w:rPr>
        <w:t>North American Equal Access preferred Carrier Id List</w:t>
      </w:r>
    </w:p>
    <w:p w:rsidR="001661DA" w:rsidRPr="00653FE2" w:rsidRDefault="001661DA" w:rsidP="001661DA">
      <w:r w:rsidRPr="00653FE2">
        <w:t>A list of the preferred carrier identity codes that are subscribed to.</w:t>
      </w:r>
    </w:p>
    <w:p w:rsidR="001661DA" w:rsidRPr="00653FE2" w:rsidRDefault="001661DA" w:rsidP="001661DA">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keepNext/>
        <w:keepLines/>
        <w:rPr>
          <w:u w:val="single"/>
        </w:rPr>
      </w:pPr>
      <w:r w:rsidRPr="00653FE2">
        <w:rPr>
          <w:u w:val="single"/>
        </w:rPr>
        <w:t>LSA Information</w:t>
      </w:r>
    </w:p>
    <w:p w:rsidR="001661DA" w:rsidRPr="00653FE2" w:rsidRDefault="001661DA" w:rsidP="001661DA">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1661DA" w:rsidRPr="00653FE2" w:rsidRDefault="001661DA" w:rsidP="001661DA">
      <w:r w:rsidRPr="00653FE2">
        <w:t>At restoration, location updating or GPRS location updating the HLR shall include the complete set of applicable LSA Information.</w:t>
      </w:r>
    </w:p>
    <w:p w:rsidR="001661DA" w:rsidRPr="00653FE2" w:rsidRDefault="001661DA" w:rsidP="001661DA">
      <w:r w:rsidRPr="00653FE2">
        <w:t>When there is a change in LSA data the HLR shall include at least the new and/or modified LSA data.</w:t>
      </w:r>
    </w:p>
    <w:p w:rsidR="001661DA" w:rsidRPr="00653FE2" w:rsidRDefault="001661DA" w:rsidP="001661DA">
      <w:r w:rsidRPr="00653FE2">
        <w:t>When there is a change in the access right outside the localised service areas the HLR shall include the LSA only access indicator.</w:t>
      </w:r>
    </w:p>
    <w:p w:rsidR="001661DA" w:rsidRPr="00653FE2" w:rsidRDefault="001661DA" w:rsidP="001661DA">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1661DA" w:rsidRPr="00653FE2" w:rsidRDefault="001661DA" w:rsidP="001661DA">
      <w:r w:rsidRPr="00653FE2">
        <w:t>If the entire LSA information is received, it shall always include the LSA only access indicator value together with the LSA data applicable for the PLMN (if any).</w:t>
      </w:r>
    </w:p>
    <w:p w:rsidR="001661DA" w:rsidRPr="00653FE2" w:rsidRDefault="001661DA" w:rsidP="001661DA">
      <w:r w:rsidRPr="00653FE2">
        <w:t>If LSA Information is omitted in the Insert Subscriber Data operation the SGSN or the VLR shall keep the previously stored LSA Information.</w:t>
      </w:r>
    </w:p>
    <w:p w:rsidR="001661DA" w:rsidRPr="00653FE2" w:rsidRDefault="001661DA" w:rsidP="001661DA">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noProof/>
          <w:u w:val="single"/>
        </w:rPr>
      </w:pPr>
      <w:r w:rsidRPr="00653FE2">
        <w:rPr>
          <w:noProof/>
          <w:u w:val="single"/>
        </w:rPr>
        <w:t>IST Alert Timer</w:t>
      </w:r>
    </w:p>
    <w:p w:rsidR="001661DA" w:rsidRPr="00653FE2" w:rsidRDefault="001661DA" w:rsidP="001661DA">
      <w:pPr>
        <w:rPr>
          <w:noProof/>
        </w:rPr>
      </w:pPr>
      <w:r w:rsidRPr="00653FE2">
        <w:t>This parameter contains the IST Alert timer value that must be used to inform the HLR about the call activities that the</w:t>
      </w:r>
      <w:r w:rsidRPr="00653FE2">
        <w:rPr>
          <w:noProof/>
        </w:rPr>
        <w:t xml:space="preserve"> subscriber performs.</w:t>
      </w:r>
    </w:p>
    <w:p w:rsidR="001661DA" w:rsidRPr="00653FE2" w:rsidRDefault="001661DA" w:rsidP="001661DA">
      <w:pPr>
        <w:rPr>
          <w:lang w:eastAsia="zh-CN"/>
        </w:rPr>
      </w:pPr>
      <w:r w:rsidRPr="00653FE2">
        <w:rPr>
          <w:noProof/>
        </w:rPr>
        <w:t>At Location Updating, restoration, or when there is a change in the IST data defined for the Subscriber, the HLR shall include the IST Alert timer.</w:t>
      </w:r>
    </w:p>
    <w:p w:rsidR="001661DA" w:rsidRPr="00653FE2" w:rsidRDefault="001661DA" w:rsidP="001661DA">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pStyle w:val="B1"/>
        <w:keepNext/>
        <w:keepLines/>
        <w:ind w:left="0" w:firstLine="0"/>
        <w:rPr>
          <w:u w:val="single"/>
        </w:rPr>
      </w:pPr>
      <w:r w:rsidRPr="00653FE2">
        <w:rPr>
          <w:u w:val="single"/>
        </w:rPr>
        <w:t>LMU Identifier</w:t>
      </w:r>
    </w:p>
    <w:p w:rsidR="001661DA" w:rsidRPr="00653FE2" w:rsidRDefault="001661DA" w:rsidP="001661DA">
      <w:pPr>
        <w:rPr>
          <w:lang w:eastAsia="zh-CN"/>
        </w:rPr>
      </w:pPr>
      <w:r w:rsidRPr="00653FE2">
        <w:t>This parameter indicates the presence of an LMU. This parameter is used only by the VLR and shall be ignored if received by an SGSN or an IWF.</w:t>
      </w:r>
    </w:p>
    <w:p w:rsidR="001661DA" w:rsidRPr="00653FE2" w:rsidRDefault="001661DA" w:rsidP="001661DA">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pStyle w:val="B1"/>
        <w:ind w:left="0" w:firstLine="0"/>
        <w:rPr>
          <w:u w:val="single"/>
        </w:rPr>
      </w:pPr>
      <w:r w:rsidRPr="00653FE2">
        <w:rPr>
          <w:u w:val="single"/>
        </w:rPr>
        <w:t>LCS Information</w:t>
      </w:r>
    </w:p>
    <w:p w:rsidR="001661DA" w:rsidRPr="00653FE2" w:rsidRDefault="001661DA" w:rsidP="001661DA">
      <w:r w:rsidRPr="00653FE2">
        <w:t>This parameter provides the following LCS related information for an MS subscriber:</w:t>
      </w:r>
    </w:p>
    <w:p w:rsidR="001661DA" w:rsidRPr="00653FE2" w:rsidRDefault="001661DA" w:rsidP="001661DA">
      <w:pPr>
        <w:pStyle w:val="B1"/>
      </w:pPr>
      <w:r w:rsidRPr="00653FE2">
        <w:t>-</w:t>
      </w:r>
      <w:r w:rsidRPr="00653FE2">
        <w:tab/>
        <w:t>list of GMLCs in the HPLMN;</w:t>
      </w:r>
    </w:p>
    <w:p w:rsidR="001661DA" w:rsidRPr="00653FE2" w:rsidRDefault="001661DA" w:rsidP="001661DA">
      <w:pPr>
        <w:pStyle w:val="B1"/>
      </w:pPr>
      <w:r w:rsidRPr="00653FE2">
        <w:t>-</w:t>
      </w:r>
      <w:r w:rsidRPr="00653FE2">
        <w:tab/>
        <w:t>privacy exception list;</w:t>
      </w:r>
    </w:p>
    <w:p w:rsidR="001661DA" w:rsidRPr="00653FE2" w:rsidRDefault="001661DA" w:rsidP="001661DA">
      <w:pPr>
        <w:pStyle w:val="B1"/>
      </w:pPr>
      <w:r w:rsidRPr="00653FE2">
        <w:t>-</w:t>
      </w:r>
      <w:r w:rsidRPr="00653FE2">
        <w:tab/>
        <w:t>MO-LR list.</w:t>
      </w:r>
    </w:p>
    <w:p w:rsidR="001661DA" w:rsidRPr="00653FE2" w:rsidRDefault="001661DA" w:rsidP="001661DA">
      <w:r w:rsidRPr="00653FE2">
        <w:t>At restoration and location updating, the HLR shall include the complete LCS data of the subscriber.</w:t>
      </w:r>
    </w:p>
    <w:p w:rsidR="001661DA" w:rsidRPr="00653FE2" w:rsidRDefault="001661DA" w:rsidP="001661DA">
      <w:r w:rsidRPr="00653FE2">
        <w:t>When there is a change in LCS subscriber data the HLR shall include at least the new and/or modified LCS data. LCS data that is not modified need not be included.</w:t>
      </w:r>
    </w:p>
    <w:p w:rsidR="001661DA" w:rsidRPr="00653FE2" w:rsidRDefault="001661DA" w:rsidP="001661DA">
      <w:r w:rsidRPr="00653FE2">
        <w:t>The VLR/SGSN shall keep any previously stored LCS Information that is not included in an Insert Subscriber Data operation.</w:t>
      </w:r>
    </w:p>
    <w:p w:rsidR="001661DA" w:rsidRPr="00653FE2" w:rsidRDefault="001661DA" w:rsidP="001661DA">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Super-Charger Supported In HLR</w:t>
      </w:r>
    </w:p>
    <w:p w:rsidR="001661DA" w:rsidRPr="00653FE2" w:rsidRDefault="001661DA" w:rsidP="001661DA">
      <w:r w:rsidRPr="00653FE2">
        <w:t>This parameter is used by the HLR to indicate support for the Super-Charger functionality. If this parameter is present it shall include an indication of the age of the subscription data stored in the HLR.</w:t>
      </w:r>
    </w:p>
    <w:p w:rsidR="001661DA" w:rsidRPr="00653FE2" w:rsidRDefault="001661DA" w:rsidP="001661DA">
      <w:pPr>
        <w:rPr>
          <w:lang w:eastAsia="zh-CN"/>
        </w:rPr>
      </w:pPr>
      <w:r w:rsidRPr="00653FE2">
        <w:t>If this parameter is absent then the HLR does not support the Super-Charger functionality.</w:t>
      </w:r>
    </w:p>
    <w:p w:rsidR="001661DA" w:rsidRPr="00653FE2" w:rsidRDefault="001661DA" w:rsidP="001661DA">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SS-Code List</w:t>
      </w:r>
    </w:p>
    <w:p w:rsidR="001661DA" w:rsidRPr="00653FE2" w:rsidRDefault="001661DA" w:rsidP="001661DA">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ICS-Indicator</w:t>
      </w:r>
    </w:p>
    <w:p w:rsidR="001661DA" w:rsidRPr="00653FE2" w:rsidRDefault="001661DA" w:rsidP="001661DA">
      <w:r w:rsidRPr="00653FE2">
        <w:t>This optional flag indicates to the MSC Server enhanced for ICS (see 3GPP TS 23.292 [135]) whether the MSC Server shall attempt the IMS registration.</w:t>
      </w:r>
    </w:p>
    <w:p w:rsidR="001661DA" w:rsidRPr="00653FE2" w:rsidRDefault="001661DA" w:rsidP="001661DA">
      <w:pPr>
        <w:rPr>
          <w:lang w:eastAsia="zh-CN"/>
        </w:rPr>
      </w:pPr>
      <w:r w:rsidRPr="00653FE2">
        <w:t>This parameter is used by the VLR and the SGSN.</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CSG-Subscription Data</w:t>
      </w:r>
    </w:p>
    <w:p w:rsidR="001661DA" w:rsidRPr="00653FE2" w:rsidRDefault="001661DA" w:rsidP="001661DA">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rsidR="001661DA" w:rsidRPr="00653FE2" w:rsidRDefault="001661DA" w:rsidP="001661DA">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rsidR="001661DA" w:rsidRPr="00653FE2" w:rsidRDefault="001661DA" w:rsidP="001661DA">
      <w:pPr>
        <w:rPr>
          <w:lang w:eastAsia="zh-CN"/>
        </w:rPr>
      </w:pPr>
      <w:r w:rsidRPr="00653FE2">
        <w:rPr>
          <w:rFonts w:hint="eastAsia"/>
          <w:lang w:eastAsia="zh-CN"/>
        </w:rPr>
        <w:t>This parameter is not applicable for the HLR/HSS, and the VLR or SGSN or IWF shall ignore this parameter if it is received from the HLR/HSS.</w:t>
      </w:r>
    </w:p>
    <w:p w:rsidR="001661DA" w:rsidRPr="00653FE2" w:rsidRDefault="001661DA" w:rsidP="001661DA">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rsidR="001661DA" w:rsidRPr="00653FE2" w:rsidRDefault="001661DA" w:rsidP="001661DA">
      <w:pPr>
        <w:rPr>
          <w:u w:val="single"/>
        </w:rPr>
      </w:pPr>
      <w:r w:rsidRPr="00653FE2">
        <w:rPr>
          <w:u w:val="single"/>
        </w:rPr>
        <w:t>UE Reachability Request Indicator</w:t>
      </w:r>
    </w:p>
    <w:p w:rsidR="001661DA" w:rsidRPr="00653FE2" w:rsidRDefault="001661DA" w:rsidP="001661DA">
      <w:pPr>
        <w:rPr>
          <w:lang w:eastAsia="zh-CN"/>
        </w:rPr>
      </w:pPr>
      <w:r w:rsidRPr="00653FE2">
        <w:t>This parameter indicates by its presence that the HSS is awaiting a Notification of UE Reachability. This parameter is used by the IWF only.</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MME Name</w:t>
      </w:r>
    </w:p>
    <w:p w:rsidR="001661DA" w:rsidRPr="00653FE2" w:rsidRDefault="001661DA" w:rsidP="001661DA">
      <w:pPr>
        <w:rPr>
          <w:lang w:eastAsia="zh-CN"/>
        </w:rPr>
      </w:pPr>
      <w:r w:rsidRPr="00653FE2">
        <w:t xml:space="preserve">This parameter contains the MME identity used over the SGs interface (see 3GPP TS 23.003 [17] subclause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Subscribed Periodic RAU-TAU Timer</w:t>
      </w:r>
    </w:p>
    <w:p w:rsidR="001661DA" w:rsidRPr="00653FE2" w:rsidRDefault="001661DA" w:rsidP="001661DA">
      <w:pPr>
        <w:rPr>
          <w:lang w:eastAsia="zh-CN"/>
        </w:rPr>
      </w:pPr>
      <w:r w:rsidRPr="00653FE2">
        <w:t>This parameter contains the subscribed periodic RAU/TAU timer (</w:t>
      </w:r>
      <w:r w:rsidRPr="00653FE2">
        <w:rPr>
          <w:lang w:eastAsia="zh-CN"/>
        </w:rPr>
        <w:t>see 3GPP TS 23.401 [145] and 3GPP TS 23.060 [104]) and is used by the SGSN and MME (via IWF). The SGSN and MME shall handle the Subscribed Periodic RAU-TAU Timer as specified in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rsidR="001661DA" w:rsidRPr="00653FE2" w:rsidRDefault="001661DA" w:rsidP="001661DA">
      <w:pPr>
        <w:rPr>
          <w:lang w:eastAsia="zh-CN"/>
        </w:rPr>
      </w:pPr>
      <w:r w:rsidRPr="00653FE2">
        <w:rPr>
          <w:rFonts w:hint="eastAsia"/>
          <w:lang w:eastAsia="ja-JP"/>
        </w:rPr>
        <w:t>I</w:t>
      </w:r>
      <w:r w:rsidRPr="00653FE2">
        <w:t>f the VLR receives this parameter it shall ignore it.</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Subscribed Periodic LAU Timer</w:t>
      </w:r>
    </w:p>
    <w:p w:rsidR="001661DA" w:rsidRPr="00653FE2" w:rsidRDefault="001661DA" w:rsidP="001661DA">
      <w:pPr>
        <w:rPr>
          <w:lang w:eastAsia="zh-CN"/>
        </w:rPr>
      </w:pPr>
      <w:r w:rsidRPr="00653FE2">
        <w:t>This parameter contains the subscribed periodic LAU timer value (</w:t>
      </w:r>
      <w:r w:rsidRPr="00653FE2">
        <w:rPr>
          <w:lang w:eastAsia="zh-CN"/>
        </w:rPr>
        <w:t>see 3GPP TS 23.012 [23]) and is used by the MSC/VLR. The MSC/VLR shall handle the Subscribed Periodic LAU Timer as specified in subclause 3.7.3 of  3GPP TS 23.012 [23].</w:t>
      </w:r>
    </w:p>
    <w:p w:rsidR="001661DA" w:rsidRPr="00653FE2" w:rsidRDefault="001661DA" w:rsidP="001661DA">
      <w:pPr>
        <w:rPr>
          <w:lang w:eastAsia="zh-CN"/>
        </w:rPr>
      </w:pPr>
      <w:r w:rsidRPr="00653FE2">
        <w:rPr>
          <w:rFonts w:hint="eastAsia"/>
          <w:lang w:eastAsia="ja-JP"/>
        </w:rPr>
        <w:t>I</w:t>
      </w:r>
      <w:r w:rsidRPr="00653FE2">
        <w:t>f the SGSN receives this parameter it shall ignore it.</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SGSN Number</w:t>
      </w:r>
    </w:p>
    <w:p w:rsidR="001661DA" w:rsidRPr="00653FE2" w:rsidRDefault="001661DA" w:rsidP="001661DA">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lang w:eastAsia="zh-CN"/>
        </w:rPr>
      </w:pPr>
      <w:r w:rsidRPr="00653FE2">
        <w:rPr>
          <w:rFonts w:hint="eastAsia"/>
          <w:u w:val="single"/>
          <w:lang w:eastAsia="zh-CN"/>
        </w:rPr>
        <w:t>MDT User Consent</w:t>
      </w:r>
    </w:p>
    <w:p w:rsidR="001661DA" w:rsidRPr="00653FE2" w:rsidRDefault="001661DA" w:rsidP="001661DA">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rsidR="001661DA" w:rsidRPr="00653FE2" w:rsidRDefault="001661DA" w:rsidP="001661DA">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p>
    <w:p w:rsidR="001661DA" w:rsidRPr="00653FE2" w:rsidRDefault="001661DA" w:rsidP="001661DA">
      <w:pPr>
        <w:pStyle w:val="List3"/>
        <w:ind w:left="0" w:firstLine="0"/>
        <w:rPr>
          <w:u w:val="single"/>
          <w:lang w:eastAsia="zh-CN"/>
        </w:rPr>
      </w:pPr>
      <w:r w:rsidRPr="00653FE2">
        <w:rPr>
          <w:rFonts w:hint="eastAsia"/>
          <w:u w:val="single"/>
          <w:lang w:eastAsia="zh-CN"/>
        </w:rPr>
        <w:t>SMS in SGSN Allowed</w:t>
      </w:r>
    </w:p>
    <w:p w:rsidR="001661DA" w:rsidRPr="00653FE2" w:rsidRDefault="001661DA" w:rsidP="001661DA">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rsidR="001661DA" w:rsidRPr="00653FE2" w:rsidRDefault="001661DA" w:rsidP="001661DA">
      <w:pPr>
        <w:pStyle w:val="List3"/>
        <w:ind w:left="0" w:firstLine="0"/>
        <w:rPr>
          <w:u w:val="single"/>
          <w:lang w:eastAsia="zh-CN"/>
        </w:rPr>
      </w:pPr>
      <w:r w:rsidRPr="00653FE2">
        <w:rPr>
          <w:u w:val="single"/>
          <w:lang w:eastAsia="zh-CN"/>
        </w:rPr>
        <w:t>User Plane Integrity Protection Indicator</w:t>
      </w:r>
    </w:p>
    <w:p w:rsidR="001661DA" w:rsidRPr="00653FE2" w:rsidRDefault="001661DA" w:rsidP="001661DA">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rsidR="001661DA" w:rsidRPr="00653FE2" w:rsidRDefault="001661DA" w:rsidP="001661DA">
      <w:pPr>
        <w:rPr>
          <w:lang w:eastAsia="zh-CN"/>
        </w:rPr>
      </w:pPr>
      <w:r w:rsidRPr="00653FE2">
        <w:rPr>
          <w:rFonts w:hint="eastAsia"/>
          <w:lang w:eastAsia="ja-JP"/>
        </w:rPr>
        <w:t>I</w:t>
      </w:r>
      <w:r w:rsidRPr="00653FE2">
        <w:t>f the VLR receives this parameter it shall ignore it.</w:t>
      </w:r>
    </w:p>
    <w:p w:rsidR="001661DA" w:rsidRPr="00653FE2" w:rsidRDefault="001661DA" w:rsidP="001661DA">
      <w:pPr>
        <w:pStyle w:val="List3"/>
        <w:ind w:left="0" w:firstLine="0"/>
        <w:rPr>
          <w:u w:val="single"/>
        </w:rPr>
      </w:pPr>
      <w:r w:rsidRPr="00653FE2">
        <w:rPr>
          <w:u w:val="single"/>
        </w:rPr>
        <w:t>DL-Buffering Suggested Packet Count</w:t>
      </w:r>
    </w:p>
    <w:p w:rsidR="001661DA" w:rsidRPr="00653FE2" w:rsidRDefault="001661DA" w:rsidP="001661DA">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rsidR="001661DA" w:rsidRPr="00653FE2" w:rsidRDefault="001661DA" w:rsidP="001661DA">
      <w:pPr>
        <w:rPr>
          <w:u w:val="single"/>
        </w:rPr>
      </w:pPr>
      <w:r w:rsidRPr="00653FE2">
        <w:rPr>
          <w:lang w:eastAsia="ja-JP"/>
        </w:rPr>
        <w:t>I</w:t>
      </w:r>
      <w:r w:rsidRPr="00653FE2">
        <w:t>f the VLR receives this parameter it shall ignore it.</w:t>
      </w:r>
    </w:p>
    <w:p w:rsidR="001661DA" w:rsidRPr="00653FE2" w:rsidRDefault="001661DA" w:rsidP="001661DA">
      <w:pPr>
        <w:rPr>
          <w:u w:val="single"/>
          <w:lang w:eastAsia="zh-CN"/>
        </w:rPr>
      </w:pPr>
      <w:r w:rsidRPr="00653FE2">
        <w:rPr>
          <w:u w:val="single"/>
        </w:rPr>
        <w:t>Reset-IDs</w:t>
      </w:r>
    </w:p>
    <w:p w:rsidR="001661DA" w:rsidRPr="00653FE2" w:rsidRDefault="001661DA" w:rsidP="001661DA">
      <w:r w:rsidRPr="00653FE2">
        <w:t>This parameter contains a list of subscribed Reset-IDs.</w:t>
      </w:r>
    </w:p>
    <w:p w:rsidR="001661DA" w:rsidRPr="00653FE2" w:rsidRDefault="001661DA" w:rsidP="001661DA">
      <w:pPr>
        <w:rPr>
          <w:u w:val="single"/>
        </w:rPr>
      </w:pPr>
      <w:r w:rsidRPr="00653FE2">
        <w:rPr>
          <w:u w:val="single"/>
        </w:rPr>
        <w:t>eDRX-Cycle-Length List</w:t>
      </w:r>
    </w:p>
    <w:p w:rsidR="001661DA" w:rsidRPr="00653FE2" w:rsidRDefault="001661DA" w:rsidP="001661DA">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rsidR="001661DA" w:rsidRPr="00653FE2" w:rsidRDefault="001661DA" w:rsidP="001661DA">
      <w:pPr>
        <w:rPr>
          <w:u w:val="single"/>
        </w:rPr>
      </w:pPr>
      <w:r w:rsidRPr="00653FE2">
        <w:rPr>
          <w:u w:val="single"/>
        </w:rPr>
        <w:t>Regional Subscription Response</w:t>
      </w:r>
    </w:p>
    <w:p w:rsidR="001661DA" w:rsidRPr="00653FE2" w:rsidRDefault="001661DA" w:rsidP="001661DA">
      <w:r w:rsidRPr="00653FE2">
        <w:t>If included in the response this parameter indicates one of:</w:t>
      </w:r>
    </w:p>
    <w:p w:rsidR="001661DA" w:rsidRPr="00653FE2" w:rsidRDefault="001661DA" w:rsidP="001661DA">
      <w:pPr>
        <w:pStyle w:val="B1"/>
      </w:pPr>
      <w:r w:rsidRPr="00653FE2">
        <w:t>-</w:t>
      </w:r>
      <w:r w:rsidRPr="00653FE2">
        <w:tab/>
        <w:t>Network Node Area Restricted entirely because of regional subscription;</w:t>
      </w:r>
    </w:p>
    <w:p w:rsidR="001661DA" w:rsidRPr="00653FE2" w:rsidRDefault="001661DA" w:rsidP="001661DA">
      <w:pPr>
        <w:pStyle w:val="B1"/>
      </w:pPr>
      <w:r w:rsidRPr="00653FE2">
        <w:t>-</w:t>
      </w:r>
      <w:r w:rsidRPr="00653FE2">
        <w:tab/>
        <w:t>Too Many Zone Codes to be inserted;</w:t>
      </w:r>
    </w:p>
    <w:p w:rsidR="001661DA" w:rsidRPr="00653FE2" w:rsidRDefault="001661DA" w:rsidP="001661DA">
      <w:pPr>
        <w:pStyle w:val="B1"/>
      </w:pPr>
      <w:r w:rsidRPr="00653FE2">
        <w:t>-</w:t>
      </w:r>
      <w:r w:rsidRPr="00653FE2">
        <w:tab/>
        <w:t>Zone Codes Conflict;</w:t>
      </w:r>
    </w:p>
    <w:p w:rsidR="001661DA" w:rsidRPr="00653FE2" w:rsidRDefault="001661DA" w:rsidP="001661DA">
      <w:pPr>
        <w:pStyle w:val="B1"/>
      </w:pPr>
      <w:r w:rsidRPr="00653FE2">
        <w:t>-</w:t>
      </w:r>
      <w:r w:rsidRPr="00653FE2">
        <w:tab/>
        <w:t>Regional Subscription not Supported by the VLR or by the SGSN or MME.</w:t>
      </w:r>
    </w:p>
    <w:p w:rsidR="001661DA" w:rsidRPr="00653FE2" w:rsidRDefault="001661DA" w:rsidP="001661DA">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1661DA" w:rsidRPr="00653FE2" w:rsidRDefault="001661DA" w:rsidP="001661DA">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keepNext/>
        <w:keepLines/>
        <w:rPr>
          <w:u w:val="single"/>
        </w:rPr>
      </w:pPr>
      <w:r w:rsidRPr="00653FE2">
        <w:rPr>
          <w:u w:val="single"/>
        </w:rPr>
        <w:t>VLR CAMEL Subscription Info</w:t>
      </w:r>
    </w:p>
    <w:p w:rsidR="001661DA" w:rsidRPr="00653FE2" w:rsidRDefault="001661DA" w:rsidP="001661DA">
      <w:pPr>
        <w:keepNext/>
        <w:keepLines/>
      </w:pPr>
      <w:r w:rsidRPr="00653FE2">
        <w:t>This parameter is sent for subscribers who have CAMEL services which are invoked in the MSC.</w:t>
      </w:r>
    </w:p>
    <w:p w:rsidR="001661DA" w:rsidRPr="00653FE2" w:rsidRDefault="001661DA" w:rsidP="001661DA">
      <w:pPr>
        <w:pStyle w:val="B1"/>
      </w:pPr>
      <w:r w:rsidRPr="00653FE2">
        <w:rPr>
          <w:lang w:eastAsia="ja-JP"/>
        </w:rPr>
        <w:t>-</w:t>
      </w:r>
      <w:r w:rsidRPr="00653FE2">
        <w:rPr>
          <w:lang w:eastAsia="ja-JP"/>
        </w:rPr>
        <w:tab/>
      </w:r>
      <w:r w:rsidRPr="00653FE2">
        <w:t>In CAMEL phase 1, this parameter contains only the O-CSI.</w:t>
      </w:r>
    </w:p>
    <w:p w:rsidR="001661DA" w:rsidRPr="00653FE2" w:rsidRDefault="001661DA" w:rsidP="001661DA">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rsidR="001661DA" w:rsidRPr="00653FE2" w:rsidRDefault="001661DA" w:rsidP="001661DA">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rsidR="001661DA" w:rsidRPr="00653FE2" w:rsidRDefault="001661DA" w:rsidP="001661DA">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rsidR="001661DA" w:rsidRPr="00653FE2" w:rsidRDefault="001661DA" w:rsidP="001661DA">
      <w:pPr>
        <w:keepNext/>
        <w:keepLines/>
      </w:pPr>
      <w:r w:rsidRPr="00653FE2">
        <w:t>The VLR CAMEL Subscription Info is sent at location updating or when any information in the applicable CAMEL Subscription Info in the HLR has been changed.</w:t>
      </w:r>
    </w:p>
    <w:p w:rsidR="001661DA" w:rsidRPr="00653FE2" w:rsidRDefault="001661DA" w:rsidP="001661DA">
      <w:r w:rsidRPr="00653FE2">
        <w:t>At location updating, the complete set of VLR CAMEL Subscription Info is sent in one dialogue.</w:t>
      </w:r>
    </w:p>
    <w:p w:rsidR="001661DA" w:rsidRPr="00653FE2" w:rsidRDefault="001661DA" w:rsidP="001661DA">
      <w:r w:rsidRPr="00653FE2">
        <w:t>When CAMEL Subscription Information is changed in the HLR and changed data have to be sent to the VLR, then:</w:t>
      </w:r>
    </w:p>
    <w:p w:rsidR="001661DA" w:rsidRPr="00653FE2" w:rsidRDefault="001661DA" w:rsidP="001661DA">
      <w:pPr>
        <w:pStyle w:val="B1"/>
      </w:pPr>
      <w:r w:rsidRPr="00653FE2">
        <w:t>-</w:t>
      </w:r>
      <w:r w:rsidRPr="00653FE2">
        <w:tab/>
        <w:t>for CAMEL Phase 1 and CAMEL Phase 2, the complete set of VLR CAMEL Subscription Info is sent in one dialogue;</w:t>
      </w:r>
    </w:p>
    <w:p w:rsidR="001661DA" w:rsidRPr="00653FE2" w:rsidRDefault="001661DA" w:rsidP="001661DA">
      <w:pPr>
        <w:pStyle w:val="B1"/>
      </w:pPr>
      <w:r w:rsidRPr="00653FE2">
        <w:t>-</w:t>
      </w:r>
      <w:r w:rsidRPr="00653FE2">
        <w:tab/>
        <w:t>for CAMEL Phase 3 or higher, one or more specific elements of VLR CAMEL Subscription Info are sent in one dialogue.</w:t>
      </w:r>
    </w:p>
    <w:p w:rsidR="001661DA" w:rsidRPr="00653FE2" w:rsidRDefault="001661DA" w:rsidP="001661DA">
      <w:r w:rsidRPr="00653FE2">
        <w:t>When the VLR receives a specific element of VLR CAMEL Subscription Info, it shall overwrite the corresponding specific element of VLR CAMEL Subscription Info (if any) which it has stored for that subscriber.</w:t>
      </w:r>
    </w:p>
    <w:p w:rsidR="001661DA" w:rsidRPr="00653FE2" w:rsidRDefault="001661DA" w:rsidP="001661DA">
      <w:r w:rsidRPr="00653FE2">
        <w:t>For CAMEL Phase 1 and CAMEL Phase 2 , the VLR CAMEL Subscription Info consists of any one or more of:</w:t>
      </w:r>
    </w:p>
    <w:p w:rsidR="001661DA" w:rsidRPr="00653FE2" w:rsidRDefault="001661DA" w:rsidP="001661DA">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rsidR="001661DA" w:rsidRPr="00653FE2" w:rsidRDefault="001661DA" w:rsidP="001661DA">
      <w:pPr>
        <w:pStyle w:val="B1"/>
      </w:pPr>
      <w:r w:rsidRPr="00653FE2">
        <w:tab/>
        <w:t>(The complete set of above shall be sent even if only one CSI has changed in case of stand alone ISD. The omitted elements of above list will be withdrawn in the VLR.)</w:t>
      </w:r>
    </w:p>
    <w:p w:rsidR="001661DA" w:rsidRPr="00653FE2" w:rsidRDefault="001661DA" w:rsidP="001661DA">
      <w:r w:rsidRPr="00653FE2">
        <w:t>From CAMEL phase 3 onwards, the specific elements of VLR CAMEL Subscription Info which may be sent are:</w:t>
      </w:r>
    </w:p>
    <w:p w:rsidR="001661DA" w:rsidRPr="00653FE2" w:rsidRDefault="001661DA" w:rsidP="001661DA">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rsidR="001661DA" w:rsidRPr="00653FE2" w:rsidRDefault="001661DA" w:rsidP="001661DA">
      <w:pPr>
        <w:pStyle w:val="B1"/>
      </w:pPr>
      <w:r w:rsidRPr="00653FE2">
        <w:tab/>
        <w:t>(The complete set of above shall be sent even if only one CSI has changed in case of stand alone ISD. The omitted elements of above list will be withdrawn in the VLR.)</w:t>
      </w:r>
    </w:p>
    <w:p w:rsidR="001661DA" w:rsidRPr="00653FE2" w:rsidRDefault="001661DA" w:rsidP="001661DA">
      <w:pPr>
        <w:pStyle w:val="B1"/>
      </w:pPr>
      <w:r w:rsidRPr="00653FE2">
        <w:t>-</w:t>
      </w:r>
      <w:r w:rsidRPr="00653FE2">
        <w:tab/>
        <w:t>D-CSI;</w:t>
      </w:r>
    </w:p>
    <w:p w:rsidR="001661DA" w:rsidRPr="00653FE2" w:rsidRDefault="001661DA" w:rsidP="001661DA">
      <w:pPr>
        <w:pStyle w:val="B1"/>
      </w:pPr>
      <w:r w:rsidRPr="00653FE2">
        <w:t>-</w:t>
      </w:r>
      <w:r w:rsidRPr="00653FE2">
        <w:tab/>
        <w:t>VT-CSI;</w:t>
      </w:r>
    </w:p>
    <w:p w:rsidR="001661DA" w:rsidRPr="00653FE2" w:rsidRDefault="001661DA" w:rsidP="001661DA">
      <w:pPr>
        <w:pStyle w:val="B1"/>
      </w:pPr>
      <w:r w:rsidRPr="00653FE2">
        <w:t>-</w:t>
      </w:r>
      <w:r w:rsidRPr="00653FE2">
        <w:tab/>
        <w:t>TDP-Criteria for VT-CSI;</w:t>
      </w:r>
    </w:p>
    <w:p w:rsidR="001661DA" w:rsidRPr="00653FE2" w:rsidRDefault="001661DA" w:rsidP="001661DA">
      <w:pPr>
        <w:pStyle w:val="B1"/>
      </w:pPr>
      <w:r w:rsidRPr="00653FE2">
        <w:t>-</w:t>
      </w:r>
      <w:r w:rsidRPr="00653FE2">
        <w:tab/>
        <w:t>MO-SMS-CSI;</w:t>
      </w:r>
    </w:p>
    <w:p w:rsidR="001661DA" w:rsidRPr="00653FE2" w:rsidRDefault="001661DA" w:rsidP="001661DA">
      <w:pPr>
        <w:pStyle w:val="B1"/>
      </w:pPr>
      <w:r w:rsidRPr="00653FE2">
        <w:t>-</w:t>
      </w:r>
      <w:r w:rsidRPr="00653FE2">
        <w:tab/>
        <w:t>MT-SMS-CSI;</w:t>
      </w:r>
    </w:p>
    <w:p w:rsidR="001661DA" w:rsidRPr="00653FE2" w:rsidRDefault="001661DA" w:rsidP="001661DA">
      <w:pPr>
        <w:pStyle w:val="B1"/>
      </w:pPr>
      <w:r w:rsidRPr="00653FE2">
        <w:t>-</w:t>
      </w:r>
      <w:r w:rsidRPr="00653FE2">
        <w:tab/>
        <w:t>TDP-Criteria for MT-SMS-CSI;</w:t>
      </w:r>
    </w:p>
    <w:p w:rsidR="001661DA" w:rsidRPr="00653FE2" w:rsidRDefault="001661DA" w:rsidP="001661DA">
      <w:pPr>
        <w:pStyle w:val="B1"/>
      </w:pPr>
      <w:r w:rsidRPr="00653FE2">
        <w:t>-</w:t>
      </w:r>
      <w:r w:rsidRPr="00653FE2">
        <w:tab/>
        <w:t>M-CSI.</w:t>
      </w:r>
    </w:p>
    <w:p w:rsidR="001661DA" w:rsidRPr="00653FE2" w:rsidRDefault="001661DA" w:rsidP="001661DA">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rsidR="001661DA" w:rsidRPr="00653FE2" w:rsidRDefault="001661DA" w:rsidP="001661DA">
      <w:pPr>
        <w:rPr>
          <w:lang w:eastAsia="zh-CN"/>
        </w:rPr>
      </w:pPr>
      <w:r w:rsidRPr="00653FE2">
        <w:t>The VLR CAMEL Subscription Info may contain the TIF-CSI (Translation Information Flag) for CAMEL Phase 2 and higher. See 3GPP TS 23.072 for the use of this parameter and the conditions for its presence.</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r w:rsidRPr="00653FE2">
        <w:rPr>
          <w:u w:val="single"/>
        </w:rPr>
        <w:t>Supported CAMEL Phases</w:t>
      </w:r>
    </w:p>
    <w:p w:rsidR="001661DA" w:rsidRPr="00653FE2" w:rsidRDefault="001661DA" w:rsidP="001661DA">
      <w:r w:rsidRPr="00653FE2">
        <w:t>The use of this parameter and the requirements for its presence are specified in 3GPP TS 23.078. This parameter is used by the VLR and SGSN.</w:t>
      </w:r>
    </w:p>
    <w:p w:rsidR="001661DA" w:rsidRPr="00653FE2" w:rsidRDefault="001661DA" w:rsidP="001661DA">
      <w:pPr>
        <w:rPr>
          <w:lang w:eastAsia="zh-CN"/>
        </w:rPr>
      </w:pPr>
      <w:r w:rsidRPr="00653FE2">
        <w:t>A VLR or SGSN not supporting any CAMEL Phase may omit this parameter. An IWF shall omit this parameter.</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r w:rsidRPr="00653FE2">
        <w:rPr>
          <w:u w:val="single"/>
        </w:rPr>
        <w:t>GPRS Subscription Data</w:t>
      </w:r>
    </w:p>
    <w:p w:rsidR="001661DA" w:rsidRPr="00653FE2" w:rsidRDefault="001661DA" w:rsidP="001661DA">
      <w:r w:rsidRPr="00653FE2">
        <w:t>This parameter contains a list of PDP-contexts a user has subscribed to; see clause 7.6.</w:t>
      </w:r>
    </w:p>
    <w:p w:rsidR="001661DA" w:rsidRPr="00653FE2" w:rsidRDefault="001661DA" w:rsidP="001661DA">
      <w:r w:rsidRPr="00653FE2">
        <w:t>At GPRS location updating the HLR shall include the complete GPRS Subscription Data.</w:t>
      </w:r>
    </w:p>
    <w:p w:rsidR="001661DA" w:rsidRPr="00653FE2" w:rsidRDefault="001661DA" w:rsidP="001661DA">
      <w:r w:rsidRPr="00653FE2">
        <w:t>When there is a change in GPRS subscriber data the HLR shall include only the new and/or modified PDP contexts.</w:t>
      </w:r>
    </w:p>
    <w:p w:rsidR="001661DA" w:rsidRPr="00653FE2" w:rsidRDefault="001661DA" w:rsidP="001661DA">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1661DA" w:rsidRPr="00653FE2" w:rsidRDefault="001661DA" w:rsidP="001661DA">
      <w:r w:rsidRPr="00653FE2">
        <w:t>If GPRS Subscription Data is omitted in the Insert Subscriber Data operation the SGSN shall keep the previously stored GPRS Subscription Data.</w:t>
      </w:r>
    </w:p>
    <w:p w:rsidR="001661DA" w:rsidRPr="00653FE2" w:rsidRDefault="001661DA" w:rsidP="001661DA">
      <w:r w:rsidRPr="00653FE2">
        <w:t>If the SGSN detects that there is overlapping in the information received within a dialogue, it shall send the error Unexpected Data Value. This parameter is used only by the SGSN and if the VLR receives this parameter it shall ignore it.</w:t>
      </w:r>
    </w:p>
    <w:p w:rsidR="001661DA" w:rsidRPr="00653FE2" w:rsidRDefault="001661DA" w:rsidP="001661DA">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r w:rsidRPr="00653FE2">
        <w:rPr>
          <w:u w:val="single"/>
        </w:rPr>
        <w:t>EPS Subscription Data</w:t>
      </w:r>
    </w:p>
    <w:p w:rsidR="001661DA" w:rsidRPr="00653FE2" w:rsidRDefault="001661DA" w:rsidP="001661DA">
      <w:pPr>
        <w:outlineLvl w:val="0"/>
      </w:pPr>
      <w:r w:rsidRPr="00653FE2">
        <w:t>This parameter contains:</w:t>
      </w:r>
    </w:p>
    <w:p w:rsidR="001661DA" w:rsidRPr="00653FE2" w:rsidRDefault="001661DA" w:rsidP="001661DA">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rsidR="001661DA" w:rsidRPr="00653FE2" w:rsidRDefault="001661DA" w:rsidP="001661DA">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rsidR="001661DA" w:rsidRPr="00653FE2" w:rsidRDefault="001661DA" w:rsidP="001661DA">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rsidR="001661DA" w:rsidRPr="00653FE2" w:rsidRDefault="001661DA" w:rsidP="001661DA">
      <w:pPr>
        <w:pStyle w:val="B1"/>
      </w:pPr>
      <w:r w:rsidRPr="00653FE2">
        <w:t>-</w:t>
      </w:r>
      <w:r w:rsidRPr="00653FE2">
        <w:tab/>
        <w:t>a list of APN Configurations,</w:t>
      </w:r>
    </w:p>
    <w:p w:rsidR="001661DA" w:rsidRPr="00653FE2" w:rsidRDefault="001661DA" w:rsidP="001661DA">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rsidR="001661DA" w:rsidRPr="00653FE2" w:rsidRDefault="001661DA" w:rsidP="001661DA">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eMLPP in the CS domain.</w:t>
      </w:r>
    </w:p>
    <w:p w:rsidR="001661DA" w:rsidRPr="00653FE2" w:rsidRDefault="001661DA" w:rsidP="001661DA">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p>
    <w:p w:rsidR="001661DA" w:rsidRPr="00653FE2" w:rsidRDefault="001661DA" w:rsidP="001661DA">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rsidR="001661DA" w:rsidRPr="00653FE2" w:rsidRDefault="001661DA" w:rsidP="001661DA">
      <w:pPr>
        <w:rPr>
          <w:lang w:eastAsia="zh-CN"/>
        </w:rPr>
      </w:pPr>
      <w:r w:rsidRPr="00653FE2">
        <w:t xml:space="preserve">This parameter is used only by the MME via IWF and </w:t>
      </w:r>
      <w:r w:rsidRPr="00653FE2">
        <w:rPr>
          <w:rFonts w:hint="eastAsia"/>
          <w:lang w:eastAsia="ja-JP"/>
        </w:rPr>
        <w:t>SGSN. I</w:t>
      </w:r>
      <w:r w:rsidRPr="00653FE2">
        <w:t>f the VLR receives this parameter it shall ignore it.</w:t>
      </w:r>
    </w:p>
    <w:p w:rsidR="001661DA" w:rsidRPr="00653FE2" w:rsidRDefault="001661DA" w:rsidP="001661DA">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rsidR="001661DA" w:rsidRPr="00653FE2" w:rsidRDefault="001661DA" w:rsidP="001661DA">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outlineLvl w:val="0"/>
        <w:rPr>
          <w:u w:val="single"/>
        </w:rPr>
      </w:pPr>
      <w:r w:rsidRPr="00653FE2">
        <w:rPr>
          <w:rFonts w:hint="eastAsia"/>
          <w:u w:val="single"/>
        </w:rPr>
        <w:t>VPLMN LIPA Allowed</w:t>
      </w:r>
    </w:p>
    <w:p w:rsidR="001661DA" w:rsidRPr="00653FE2" w:rsidRDefault="001661DA" w:rsidP="001661DA">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w:t>
      </w:r>
    </w:p>
    <w:p w:rsidR="001661DA" w:rsidRPr="00653FE2" w:rsidRDefault="001661DA" w:rsidP="001661DA">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outlineLvl w:val="0"/>
        <w:rPr>
          <w:u w:val="single"/>
        </w:rPr>
      </w:pPr>
      <w:r w:rsidRPr="00653FE2">
        <w:rPr>
          <w:u w:val="single"/>
        </w:rPr>
        <w:t>SGSN CAMEL Subscription Info</w:t>
      </w:r>
    </w:p>
    <w:p w:rsidR="001661DA" w:rsidRPr="00653FE2" w:rsidRDefault="001661DA" w:rsidP="001661DA">
      <w:r w:rsidRPr="00653FE2">
        <w:t>The SGSN CAMEL Subscription Info is sent at GPRS location updating or when any information in the applicable SGSN CAMEL Subscription Info in the HLR has been changed.</w:t>
      </w:r>
    </w:p>
    <w:p w:rsidR="001661DA" w:rsidRPr="00653FE2" w:rsidRDefault="001661DA" w:rsidP="001661DA">
      <w:pPr>
        <w:pStyle w:val="B1"/>
      </w:pPr>
      <w:r w:rsidRPr="00653FE2">
        <w:rPr>
          <w:lang w:eastAsia="ja-JP"/>
        </w:rPr>
        <w:t>-</w:t>
      </w:r>
      <w:r w:rsidRPr="00653FE2">
        <w:rPr>
          <w:lang w:eastAsia="ja-JP"/>
        </w:rPr>
        <w:tab/>
      </w:r>
      <w:r w:rsidRPr="00653FE2">
        <w:t>In CAMEL Phase 3, this parameter may contain one or both of GPRS-CSI and MO-SMS-CSI.</w:t>
      </w:r>
    </w:p>
    <w:p w:rsidR="001661DA" w:rsidRPr="00653FE2" w:rsidRDefault="001661DA" w:rsidP="001661DA">
      <w:pPr>
        <w:pStyle w:val="B1"/>
      </w:pPr>
      <w:r w:rsidRPr="00653FE2">
        <w:rPr>
          <w:lang w:eastAsia="ja-JP"/>
        </w:rPr>
        <w:t>-</w:t>
      </w:r>
      <w:r w:rsidRPr="00653FE2">
        <w:rPr>
          <w:lang w:eastAsia="ja-JP"/>
        </w:rPr>
        <w:tab/>
      </w:r>
      <w:r w:rsidRPr="00653FE2">
        <w:t>In CAMEL Phase 4, this parameter may contain GPRS-CSI, MO-SMS-CSI and MT-SMS-CSI and TDP-Criteria for MT-SMS-CSI.</w:t>
      </w:r>
    </w:p>
    <w:p w:rsidR="001661DA" w:rsidRPr="00653FE2" w:rsidRDefault="001661DA" w:rsidP="001661DA">
      <w:r w:rsidRPr="00653FE2">
        <w:t>At GPRS location updating the complete set of SGSN CAMEL Subscription Info is sent.</w:t>
      </w:r>
    </w:p>
    <w:p w:rsidR="001661DA" w:rsidRPr="00653FE2" w:rsidRDefault="001661DA" w:rsidP="001661DA">
      <w:r w:rsidRPr="00653FE2">
        <w:t>When CAMEL Subscription Information is changed in the HLR and changed data have to be sent to the SGSN, then one or more specific elements of SGSN CAMEL Subscription Info are sent in one dialogue.</w:t>
      </w:r>
    </w:p>
    <w:p w:rsidR="001661DA" w:rsidRPr="00653FE2" w:rsidRDefault="001661DA" w:rsidP="001661DA">
      <w:r w:rsidRPr="00653FE2">
        <w:t>When the SGSN receives a specific element of SGSN CAMEL Subscription Info, it shall overwrite the corresponding specific element of SGSN CAMEL Subscription Info (if any) which it has stored for that subscriber.</w:t>
      </w:r>
    </w:p>
    <w:p w:rsidR="001661DA" w:rsidRPr="00653FE2" w:rsidRDefault="001661DA" w:rsidP="001661DA">
      <w:r w:rsidRPr="00653FE2">
        <w:t>The specific elements of SGSN CAMEL Subscription Info which may be sent are:</w:t>
      </w:r>
    </w:p>
    <w:p w:rsidR="001661DA" w:rsidRPr="00653FE2" w:rsidRDefault="001661DA" w:rsidP="001661DA">
      <w:pPr>
        <w:pStyle w:val="B1"/>
      </w:pPr>
      <w:r w:rsidRPr="00653FE2">
        <w:t>-</w:t>
      </w:r>
      <w:r w:rsidRPr="00653FE2">
        <w:tab/>
        <w:t>MO-SMS-CSI;</w:t>
      </w:r>
    </w:p>
    <w:p w:rsidR="001661DA" w:rsidRPr="00653FE2" w:rsidRDefault="001661DA" w:rsidP="001661DA">
      <w:pPr>
        <w:pStyle w:val="B1"/>
      </w:pPr>
      <w:r w:rsidRPr="00653FE2">
        <w:t>-</w:t>
      </w:r>
      <w:r w:rsidRPr="00653FE2">
        <w:tab/>
        <w:t>MT-SMS-CSI;</w:t>
      </w:r>
    </w:p>
    <w:p w:rsidR="001661DA" w:rsidRPr="00653FE2" w:rsidRDefault="001661DA" w:rsidP="001661DA">
      <w:pPr>
        <w:pStyle w:val="B1"/>
      </w:pPr>
      <w:r w:rsidRPr="00653FE2">
        <w:t>-</w:t>
      </w:r>
      <w:r w:rsidRPr="00653FE2">
        <w:tab/>
        <w:t>TDP-Criteria for MT-SMS-CSI;</w:t>
      </w:r>
    </w:p>
    <w:p w:rsidR="001661DA" w:rsidRPr="00653FE2" w:rsidRDefault="001661DA" w:rsidP="001661DA">
      <w:pPr>
        <w:pStyle w:val="B1"/>
      </w:pPr>
      <w:r w:rsidRPr="00653FE2">
        <w:t>-</w:t>
      </w:r>
      <w:r w:rsidRPr="00653FE2">
        <w:tab/>
        <w:t>GPRS-CSI;</w:t>
      </w:r>
    </w:p>
    <w:p w:rsidR="001661DA" w:rsidRPr="00653FE2" w:rsidRDefault="001661DA" w:rsidP="001661DA">
      <w:pPr>
        <w:pStyle w:val="B1"/>
      </w:pPr>
      <w:r w:rsidRPr="00653FE2">
        <w:t>-</w:t>
      </w:r>
      <w:r w:rsidRPr="00653FE2">
        <w:tab/>
        <w:t>MC-CSI.</w:t>
      </w:r>
    </w:p>
    <w:p w:rsidR="001661DA" w:rsidRPr="00653FE2" w:rsidRDefault="001661DA" w:rsidP="001661DA">
      <w:pPr>
        <w:rPr>
          <w:lang w:eastAsia="zh-CN"/>
        </w:rPr>
      </w:pPr>
      <w:r w:rsidRPr="00653FE2">
        <w:t>This parameter is used only by the SGSN and if the VLR or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Roaming Restricted In SGSN/MME Due To Unsupported Feature</w:t>
      </w:r>
    </w:p>
    <w:p w:rsidR="001661DA" w:rsidRPr="00653FE2" w:rsidRDefault="001661DA" w:rsidP="001661DA">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lang w:eastAsia="ja-JP"/>
        </w:rPr>
        <w:t>CS Allocation/Retention priority</w:t>
      </w:r>
    </w:p>
    <w:p w:rsidR="001661DA" w:rsidRPr="00653FE2" w:rsidRDefault="001661DA" w:rsidP="001661DA">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Offered CAMEL 4 CSIs</w:t>
      </w:r>
    </w:p>
    <w:p w:rsidR="001661DA" w:rsidRPr="00653FE2" w:rsidRDefault="001661DA" w:rsidP="001661DA">
      <w:pPr>
        <w:rPr>
          <w:lang w:eastAsia="zh-CN"/>
        </w:rPr>
      </w:pPr>
      <w:r w:rsidRPr="00653FE2">
        <w:t>This parameter indicates the CAMEL phase 4 CSIs offered in the VMSC/VLR or SGSN (see clause 7.6.3.36D). An IWF shall omit this parameter.</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szCs w:val="16"/>
          <w:u w:val="single"/>
        </w:rPr>
        <w:t>Subscribed Charging Characteristics</w:t>
      </w:r>
    </w:p>
    <w:p w:rsidR="001661DA" w:rsidRPr="00653FE2" w:rsidRDefault="001661DA" w:rsidP="001661DA">
      <w:r w:rsidRPr="00653FE2">
        <w:t>This parameter refers to the Subscribed Charging Characteristics as defined in 3GPP TS 32.251.</w:t>
      </w:r>
    </w:p>
    <w:p w:rsidR="001661DA" w:rsidRPr="00653FE2" w:rsidRDefault="001661DA" w:rsidP="001661DA">
      <w:r w:rsidRPr="00653FE2">
        <w:t>For a detailed description of the use of the parameter, see 3GPP TS 32.251.</w:t>
      </w:r>
    </w:p>
    <w:p w:rsidR="001661DA" w:rsidRPr="00653FE2" w:rsidRDefault="001661DA" w:rsidP="001661DA">
      <w:pPr>
        <w:rPr>
          <w:lang w:eastAsia="zh-CN"/>
        </w:rPr>
      </w:pPr>
      <w:r w:rsidRPr="00653FE2">
        <w:t>This parameter is used only by the SGSN and IWF and if the VLR receives this parameter it shall ignore it.</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szCs w:val="16"/>
          <w:u w:val="single"/>
        </w:rPr>
        <w:t>Access Restriction</w:t>
      </w:r>
      <w:r w:rsidRPr="00653FE2">
        <w:rPr>
          <w:u w:val="single"/>
        </w:rPr>
        <w:t xml:space="preserve"> Data</w:t>
      </w:r>
    </w:p>
    <w:p w:rsidR="001661DA" w:rsidRPr="00653FE2" w:rsidRDefault="001661DA" w:rsidP="001661DA">
      <w:r w:rsidRPr="00653FE2">
        <w:t>This parameter indicates the allowed RAT for the PLMN where the UE is attached according to subscription data. (see clause 7.6.3.97)</w:t>
      </w:r>
    </w:p>
    <w:p w:rsidR="001661DA" w:rsidRPr="00653FE2" w:rsidRDefault="001661DA" w:rsidP="001661DA">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rsidR="001661DA" w:rsidRPr="00653FE2" w:rsidRDefault="001661DA" w:rsidP="001661DA">
      <w:pPr>
        <w:rPr>
          <w:lang w:eastAsia="zh-CN"/>
        </w:rPr>
      </w:pPr>
      <w:r w:rsidRPr="00653FE2">
        <w:t>For a detailed description of the use of the parameter, see 3GPP TS 23.012 [23] for the CS domain and 3GPP TS 23.060[104], 3GPP TS 29.060 [105] subclause 7.5.3 and 3GPP TS 29.274 [149] subclause 7.3.6 for the PS domain.</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lang w:eastAsia="ja-JP"/>
        </w:rPr>
      </w:pPr>
      <w:r w:rsidRPr="00653FE2">
        <w:rPr>
          <w:u w:val="single"/>
        </w:rPr>
        <w:t>Supported Features</w:t>
      </w:r>
    </w:p>
    <w:p w:rsidR="001661DA" w:rsidRPr="00653FE2" w:rsidRDefault="001661DA" w:rsidP="001661DA">
      <w:pPr>
        <w:rPr>
          <w:lang w:eastAsia="zh-CN"/>
        </w:rPr>
      </w:pPr>
      <w:r w:rsidRPr="00653FE2">
        <w:t>This parameter shall be used by an IWF to forward feature support indications as received from the MME or SGSN via S6a/S6d.</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rPr>
      </w:pPr>
      <w:r w:rsidRPr="00653FE2">
        <w:rPr>
          <w:u w:val="single"/>
        </w:rPr>
        <w:t>CS-to-PS-SRVCC-Allowed-Indicator</w:t>
      </w:r>
    </w:p>
    <w:p w:rsidR="001661DA" w:rsidRPr="00653FE2" w:rsidRDefault="001661DA" w:rsidP="001661DA">
      <w:r w:rsidRPr="00653FE2">
        <w:t>This parameter indicates by its presence to the MSC Server enhanced for ICS (see 3GPP TS 23.292 [135]) that CS to PS SRVCC is subscribed.</w:t>
      </w:r>
    </w:p>
    <w:p w:rsidR="001661DA" w:rsidRPr="00653FE2" w:rsidRDefault="001661DA" w:rsidP="001661DA">
      <w:pPr>
        <w:rPr>
          <w:lang w:eastAsia="zh-CN"/>
        </w:rPr>
      </w:pPr>
      <w:r w:rsidRPr="00653FE2">
        <w:t>This parameter is used by the VLR.</w:t>
      </w:r>
    </w:p>
    <w:p w:rsidR="001661DA" w:rsidRPr="00653FE2" w:rsidRDefault="001661DA" w:rsidP="001661DA">
      <w:pPr>
        <w:rPr>
          <w:u w:val="single"/>
        </w:rPr>
      </w:pPr>
      <w:r w:rsidRPr="00653FE2">
        <w:rPr>
          <w:u w:val="single"/>
        </w:rPr>
        <w:t>P-CSCF Restoration Request</w:t>
      </w:r>
    </w:p>
    <w:p w:rsidR="001661DA" w:rsidRPr="00653FE2" w:rsidRDefault="001661DA" w:rsidP="001661DA">
      <w:r w:rsidRPr="00653FE2">
        <w:t>This parameter indicates by its presence that the HSS requests to the SGSN or the MME (via the IWF) the execution of the HSS-based P-CSCF restoration procedures, as described in 3GPP TS 23.380 [150], clause 5.4.</w:t>
      </w:r>
    </w:p>
    <w:p w:rsidR="001661DA" w:rsidRPr="00653FE2" w:rsidRDefault="001661DA" w:rsidP="001661D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lang w:eastAsia="zh-CN"/>
        </w:rPr>
      </w:pPr>
      <w:r w:rsidRPr="00653FE2">
        <w:rPr>
          <w:u w:val="single"/>
          <w:lang w:eastAsia="zh-CN"/>
        </w:rPr>
        <w:t>Adjacent Access Restriction Data</w:t>
      </w:r>
    </w:p>
    <w:p w:rsidR="001661DA" w:rsidRPr="00653FE2" w:rsidRDefault="001661DA" w:rsidP="001661DA">
      <w:r w:rsidRPr="00653FE2">
        <w:rPr>
          <w:lang w:eastAsia="zh-CN"/>
        </w:rPr>
        <w:t xml:space="preserve">This parameter indicates </w:t>
      </w:r>
      <w:r w:rsidRPr="00653FE2">
        <w:t>the allowed RAT in each one of the indicated PLMN IDs, according to subscription data.</w:t>
      </w:r>
    </w:p>
    <w:p w:rsidR="001661DA" w:rsidRPr="00653FE2" w:rsidRDefault="001661DA" w:rsidP="001661D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1661DA" w:rsidRPr="00653FE2" w:rsidRDefault="001661DA" w:rsidP="001661DA">
      <w:pPr>
        <w:rPr>
          <w:u w:val="single"/>
          <w:lang w:eastAsia="zh-CN"/>
        </w:rPr>
      </w:pPr>
      <w:r w:rsidRPr="00653FE2">
        <w:rPr>
          <w:u w:val="single"/>
          <w:lang w:eastAsia="zh-CN"/>
        </w:rPr>
        <w:t>IMSI-Group-Id List</w:t>
      </w:r>
    </w:p>
    <w:p w:rsidR="001661DA" w:rsidRPr="00653FE2" w:rsidRDefault="001661DA" w:rsidP="001661DA">
      <w:r w:rsidRPr="00653FE2">
        <w:rPr>
          <w:lang w:eastAsia="zh-CN"/>
        </w:rPr>
        <w:t xml:space="preserve">A list of </w:t>
      </w:r>
      <w:r w:rsidRPr="00653FE2">
        <w:t>IMSI-Group-Id parameters each of which identifies an IMSI-Group the subscriber belongs to.</w:t>
      </w:r>
    </w:p>
    <w:p w:rsidR="001661DA" w:rsidRPr="00653FE2" w:rsidRDefault="001661DA" w:rsidP="001661DA">
      <w:pPr>
        <w:rPr>
          <w:u w:val="single"/>
          <w:lang w:eastAsia="zh-CN"/>
        </w:rPr>
      </w:pPr>
      <w:r w:rsidRPr="00653FE2">
        <w:rPr>
          <w:u w:val="single"/>
          <w:lang w:eastAsia="zh-CN"/>
        </w:rPr>
        <w:t>UE Usage Type</w:t>
      </w:r>
    </w:p>
    <w:p w:rsidR="001661DA" w:rsidRPr="00653FE2" w:rsidRDefault="001661DA" w:rsidP="001661DA">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Outside the Update-Gprs-Location Dialogue the HLR shall include this parameter towards the SGSN that supports the Dedicated Core Network functionality if the value changed.</w:t>
      </w:r>
    </w:p>
    <w:p w:rsidR="001661DA" w:rsidRPr="00653FE2" w:rsidRDefault="001661DA" w:rsidP="001661DA">
      <w:pPr>
        <w:rPr>
          <w:u w:val="single"/>
        </w:rPr>
      </w:pPr>
      <w:r w:rsidRPr="00653FE2">
        <w:rPr>
          <w:u w:val="single"/>
        </w:rPr>
        <w:t>User error</w:t>
      </w:r>
    </w:p>
    <w:p w:rsidR="001661DA" w:rsidRPr="00653FE2" w:rsidRDefault="001661DA" w:rsidP="001661DA">
      <w:r w:rsidRPr="00653FE2">
        <w:t>Only one of the following values is applicable:</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Heading4"/>
        <w:keepNext w:val="0"/>
        <w:keepLines w:val="0"/>
      </w:pPr>
      <w:bookmarkStart w:id="1254" w:name="_Toc11331767"/>
      <w:bookmarkStart w:id="1255" w:name="_Toc36545250"/>
      <w:r w:rsidRPr="00653FE2">
        <w:t>8.8.1.4</w:t>
      </w:r>
      <w:r w:rsidRPr="00653FE2">
        <w:tab/>
        <w:t>Basic service information related to supplementary services</w:t>
      </w:r>
      <w:bookmarkEnd w:id="1254"/>
      <w:bookmarkEnd w:id="1255"/>
    </w:p>
    <w:p w:rsidR="001661DA" w:rsidRPr="00653FE2" w:rsidRDefault="001661DA" w:rsidP="001661DA">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rsidR="001661DA" w:rsidRPr="00653FE2" w:rsidRDefault="001661DA" w:rsidP="001661DA">
      <w:r w:rsidRPr="00653FE2">
        <w:t>The Basic Service Group (or Basic Service Group List) is optional.</w:t>
      </w:r>
    </w:p>
    <w:p w:rsidR="001661DA" w:rsidRPr="00653FE2" w:rsidRDefault="001661DA" w:rsidP="001661DA">
      <w:pPr>
        <w:keepNext/>
        <w:keepLines/>
      </w:pPr>
      <w:r w:rsidRPr="00653FE2">
        <w:t>If present the Basic Service Group (or each element of the Basic Service Group List) shall be one of:</w:t>
      </w:r>
    </w:p>
    <w:p w:rsidR="001661DA" w:rsidRPr="00653FE2" w:rsidRDefault="001661DA" w:rsidP="001661DA">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rsidR="001661DA" w:rsidRPr="00653FE2" w:rsidRDefault="001661DA" w:rsidP="001661DA">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1661DA" w:rsidRPr="00653FE2" w:rsidRDefault="001661DA" w:rsidP="001661DA">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1661DA" w:rsidRPr="00653FE2" w:rsidRDefault="001661DA" w:rsidP="001661DA">
      <w:r w:rsidRPr="00653FE2">
        <w:t>If the Basic Service Group (or Basic Service Group List) is not present then the parameter shall apply to all Basic Service Groups.</w:t>
      </w:r>
    </w:p>
    <w:p w:rsidR="001661DA" w:rsidRPr="00653FE2" w:rsidRDefault="001661DA" w:rsidP="001661DA">
      <w:r w:rsidRPr="00653FE2">
        <w:t>If the basic service information is not a single Elementary Basic Service Group then the parameter shall be taken as applying individually to all the Elementary Basic Service Groups for which:</w:t>
      </w:r>
    </w:p>
    <w:p w:rsidR="001661DA" w:rsidRPr="00653FE2" w:rsidRDefault="001661DA" w:rsidP="001661DA">
      <w:pPr>
        <w:pStyle w:val="B1"/>
      </w:pPr>
      <w:r w:rsidRPr="00653FE2">
        <w:t>-</w:t>
      </w:r>
      <w:r w:rsidRPr="00653FE2">
        <w:tab/>
        <w:t>the supplementary service is applicable to at least one basic service in the Basic Service Group; and</w:t>
      </w:r>
    </w:p>
    <w:p w:rsidR="001661DA" w:rsidRPr="00653FE2" w:rsidRDefault="001661DA" w:rsidP="001661DA">
      <w:pPr>
        <w:pStyle w:val="B1"/>
      </w:pPr>
      <w:r w:rsidRPr="00653FE2">
        <w:t>-</w:t>
      </w:r>
      <w:r w:rsidRPr="00653FE2">
        <w:tab/>
        <w:t>the subscriber has a subscription to at least one basic service in the Basic Service Group.</w:t>
      </w:r>
    </w:p>
    <w:p w:rsidR="001661DA" w:rsidRPr="00653FE2" w:rsidRDefault="001661DA" w:rsidP="001661DA">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rsidR="001661DA" w:rsidRPr="00653FE2" w:rsidRDefault="001661DA" w:rsidP="001661DA">
      <w:pPr>
        <w:pStyle w:val="Heading3"/>
      </w:pPr>
      <w:bookmarkStart w:id="1256" w:name="_Toc11331768"/>
      <w:bookmarkStart w:id="1257" w:name="_Toc36545251"/>
      <w:r w:rsidRPr="00653FE2">
        <w:t>8.8.2</w:t>
      </w:r>
      <w:r w:rsidRPr="00653FE2">
        <w:tab/>
        <w:t>MAP-DELETE-SUBSCRIBER-DATA service</w:t>
      </w:r>
      <w:bookmarkEnd w:id="1256"/>
      <w:bookmarkEnd w:id="1257"/>
    </w:p>
    <w:p w:rsidR="001661DA" w:rsidRPr="00653FE2" w:rsidRDefault="001661DA" w:rsidP="001661DA">
      <w:pPr>
        <w:pStyle w:val="Heading4"/>
      </w:pPr>
      <w:bookmarkStart w:id="1258" w:name="_Toc11331769"/>
      <w:bookmarkStart w:id="1259" w:name="_Toc36545252"/>
      <w:r w:rsidRPr="00653FE2">
        <w:t>8.8.2.1</w:t>
      </w:r>
      <w:r w:rsidRPr="00653FE2">
        <w:tab/>
        <w:t>Definition</w:t>
      </w:r>
      <w:bookmarkEnd w:id="1258"/>
      <w:bookmarkEnd w:id="1259"/>
    </w:p>
    <w:p w:rsidR="001661DA" w:rsidRPr="00653FE2" w:rsidRDefault="001661DA" w:rsidP="001661DA">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1661DA" w:rsidRPr="00653FE2" w:rsidRDefault="001661DA" w:rsidP="001661DA">
      <w:r w:rsidRPr="00653FE2">
        <w:t>This service is also used by an HLR to remove GPRS subscription data from an SGSN.</w:t>
      </w:r>
    </w:p>
    <w:p w:rsidR="001661DA" w:rsidRPr="00653FE2" w:rsidRDefault="001661DA" w:rsidP="001661DA">
      <w:pPr>
        <w:rPr>
          <w:lang w:eastAsia="zh-CN"/>
        </w:rPr>
      </w:pPr>
      <w:r w:rsidRPr="00653FE2">
        <w:t>This service is also used by an HSS via IWF to remove EPS subscription data from an MME.</w:t>
      </w:r>
    </w:p>
    <w:p w:rsidR="001661DA" w:rsidRPr="00653FE2" w:rsidRDefault="001661DA" w:rsidP="001661DA">
      <w:pPr>
        <w:rPr>
          <w:lang w:eastAsia="zh-CN"/>
        </w:rPr>
      </w:pPr>
      <w:r w:rsidRPr="00653FE2">
        <w:rPr>
          <w:rFonts w:hint="eastAsia"/>
          <w:lang w:eastAsia="zh-CN"/>
        </w:rPr>
        <w:t>This service is also used by a CSS to remove the CSG subscription data from an MME via IWF or a VLR/SGSN.</w:t>
      </w:r>
    </w:p>
    <w:p w:rsidR="001661DA" w:rsidRPr="00653FE2" w:rsidRDefault="001661DA" w:rsidP="001661DA"/>
    <w:p w:rsidR="001661DA" w:rsidRPr="00653FE2" w:rsidRDefault="001661DA" w:rsidP="001661DA">
      <w:r w:rsidRPr="00653FE2">
        <w:t>It is a confirmed service and consists of the primitives shown in table 8.8/2.</w:t>
      </w:r>
    </w:p>
    <w:p w:rsidR="001661DA" w:rsidRPr="00653FE2" w:rsidRDefault="001661DA" w:rsidP="001661DA">
      <w:pPr>
        <w:pStyle w:val="Heading4"/>
        <w:keepNext w:val="0"/>
        <w:keepLines w:val="0"/>
      </w:pPr>
      <w:bookmarkStart w:id="1260" w:name="_Toc11331770"/>
      <w:bookmarkStart w:id="1261" w:name="_Toc36545253"/>
      <w:r w:rsidRPr="00653FE2">
        <w:t>8.8.2.2</w:t>
      </w:r>
      <w:r w:rsidRPr="00653FE2">
        <w:tab/>
        <w:t>Service primitives</w:t>
      </w:r>
      <w:bookmarkEnd w:id="1260"/>
      <w:bookmarkEnd w:id="1261"/>
    </w:p>
    <w:p w:rsidR="001661DA" w:rsidRPr="00653FE2" w:rsidRDefault="001661DA" w:rsidP="001661DA">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7"/>
        <w:gridCol w:w="1104"/>
        <w:gridCol w:w="1236"/>
        <w:gridCol w:w="1260"/>
        <w:gridCol w:w="1068"/>
      </w:tblGrid>
      <w:tr w:rsidR="001661DA" w:rsidRPr="00653FE2" w:rsidTr="003B6562">
        <w:trPr>
          <w:jc w:val="center"/>
        </w:trPr>
        <w:tc>
          <w:tcPr>
            <w:tcW w:w="3637"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Basic service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SS-Code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Roaming Restriction Due To</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Unsupported Feature</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Camel Subscription Info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Specific CSI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Regional Subscription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 xml:space="preserve">VBS Group Indication </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VGCS Group Indication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GPRS Subscription Data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EPS Subscription Data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Roaming Restricted In SGSN/MME Due To Unsupported Feature</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LSA Information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rPr>
                <w:noProof/>
              </w:rPr>
              <w:t>IST Information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Regional Subscription Response</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GMLC List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Subscribed Charging Characteristics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CSG Information Deleted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rPr>
                <w:rFonts w:hint="eastAsia"/>
                <w:lang w:eastAsia="zh-CN"/>
              </w:rPr>
              <w:t xml:space="preserve">VPLMN </w:t>
            </w:r>
            <w:r w:rsidRPr="00653FE2">
              <w:t>CSG Information Deleted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APN-OI-Replacement</w:t>
            </w:r>
            <w:r w:rsidRPr="00653FE2">
              <w:rPr>
                <w:rFonts w:hint="eastAsia"/>
              </w:rPr>
              <w:t xml:space="preserve">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rPr>
                <w:rFonts w:hint="eastAsia"/>
              </w:rPr>
              <w:t>STN-SR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rPr>
                <w:lang w:val="en-US" w:eastAsia="ja-JP"/>
              </w:rPr>
            </w:pPr>
            <w:r w:rsidRPr="00653FE2">
              <w:rPr>
                <w:lang w:val="en-US" w:eastAsia="ja-JP"/>
              </w:rPr>
              <w:t>Subscribed Periodic RAU-TAU Timer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rPr>
                <w:lang w:val="en-US" w:eastAsia="ja-JP"/>
              </w:rPr>
            </w:pPr>
            <w:r w:rsidRPr="00653FE2">
              <w:rPr>
                <w:lang w:val="en-US" w:eastAsia="ja-JP"/>
              </w:rPr>
              <w:t>Subscribed Periodic LAU Timer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rPr>
                <w:lang w:val="en-US" w:eastAsia="ja-JP"/>
              </w:rPr>
            </w:pPr>
            <w:r w:rsidRPr="00653FE2">
              <w:rPr>
                <w:lang w:val="en-US" w:eastAsia="ja-JP"/>
              </w:rPr>
              <w:t>Additional MSISDN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rPr>
                <w:lang w:val="en-US" w:eastAsia="ja-JP"/>
              </w:rPr>
            </w:pPr>
            <w:r w:rsidRPr="00653FE2">
              <w:rPr>
                <w:lang w:val="en-US" w:eastAsia="ja-JP"/>
              </w:rPr>
              <w:t>CS-to-PS-SRVCC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rPr>
                <w:lang w:val="en-US" w:eastAsia="ja-JP"/>
              </w:rPr>
            </w:pPr>
            <w:r w:rsidRPr="00653FE2">
              <w:rPr>
                <w:lang w:val="en-US" w:eastAsia="ja-JP"/>
              </w:rPr>
              <w:t>User Plane Integrity Protection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DL-Buffering Suggested Packet Count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UE-Usage-Type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Reset-IDs Withdraw</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37"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62" w:name="_Toc11331771"/>
      <w:bookmarkStart w:id="1263" w:name="_Toc36545254"/>
      <w:r w:rsidRPr="00653FE2">
        <w:t>8.8.2.3</w:t>
      </w:r>
      <w:r w:rsidRPr="00653FE2">
        <w:tab/>
        <w:t>Parameter use</w:t>
      </w:r>
      <w:bookmarkEnd w:id="1262"/>
      <w:bookmarkEnd w:id="1263"/>
    </w:p>
    <w:p w:rsidR="001661DA" w:rsidRPr="00653FE2" w:rsidRDefault="001661DA" w:rsidP="001661DA">
      <w:r w:rsidRPr="00653FE2">
        <w:t>All parameters are described in clause 7.6. The following clarifications are applicable:</w:t>
      </w:r>
    </w:p>
    <w:p w:rsidR="001661DA" w:rsidRPr="00653FE2" w:rsidRDefault="001661DA" w:rsidP="001661DA">
      <w:pPr>
        <w:rPr>
          <w:u w:val="single"/>
        </w:rPr>
      </w:pPr>
      <w:r w:rsidRPr="00653FE2">
        <w:rPr>
          <w:u w:val="single"/>
        </w:rPr>
        <w:t>Basic service List</w:t>
      </w:r>
    </w:p>
    <w:p w:rsidR="001661DA" w:rsidRPr="00653FE2" w:rsidRDefault="001661DA" w:rsidP="001661DA">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SS-Code List</w:t>
      </w:r>
    </w:p>
    <w:p w:rsidR="001661DA" w:rsidRPr="00653FE2" w:rsidRDefault="001661DA" w:rsidP="001661DA">
      <w:r w:rsidRPr="00653FE2">
        <w:t>A list of SS-Code parameters (SS-Code is defined in clause 7.6). It is used when several or all supplementary services are to be withdrawn from the subscriber.</w:t>
      </w:r>
    </w:p>
    <w:p w:rsidR="001661DA" w:rsidRPr="00653FE2" w:rsidRDefault="001661DA" w:rsidP="001661DA">
      <w:r w:rsidRPr="00653FE2">
        <w:t>There are three possible options:</w:t>
      </w:r>
    </w:p>
    <w:p w:rsidR="001661DA" w:rsidRPr="00653FE2" w:rsidRDefault="001661DA" w:rsidP="001661DA">
      <w:pPr>
        <w:pStyle w:val="B1"/>
      </w:pPr>
      <w:r w:rsidRPr="00653FE2">
        <w:t>-</w:t>
      </w:r>
      <w:r w:rsidRPr="00653FE2">
        <w:tab/>
        <w:t>deletion of basic service(s);</w:t>
      </w:r>
    </w:p>
    <w:p w:rsidR="001661DA" w:rsidRPr="00653FE2" w:rsidRDefault="001661DA" w:rsidP="001661DA">
      <w:pPr>
        <w:pStyle w:val="B2"/>
      </w:pPr>
      <w:r w:rsidRPr="00653FE2">
        <w:t>The parameter Basic service List is only included.</w:t>
      </w:r>
    </w:p>
    <w:p w:rsidR="001661DA" w:rsidRPr="00653FE2" w:rsidRDefault="001661DA" w:rsidP="001661DA">
      <w:pPr>
        <w:pStyle w:val="B1"/>
      </w:pPr>
      <w:r w:rsidRPr="00653FE2">
        <w:t>-</w:t>
      </w:r>
      <w:r w:rsidRPr="00653FE2">
        <w:tab/>
        <w:t>deletion of supplementary service(s);</w:t>
      </w:r>
    </w:p>
    <w:p w:rsidR="001661DA" w:rsidRPr="00653FE2" w:rsidRDefault="001661DA" w:rsidP="001661DA">
      <w:pPr>
        <w:pStyle w:val="B2"/>
      </w:pPr>
      <w:r w:rsidRPr="00653FE2">
        <w:t>The parameter SS-Code List is only included.</w:t>
      </w:r>
    </w:p>
    <w:p w:rsidR="001661DA" w:rsidRPr="00653FE2" w:rsidRDefault="001661DA" w:rsidP="001661DA">
      <w:pPr>
        <w:pStyle w:val="B1"/>
      </w:pPr>
      <w:r w:rsidRPr="00653FE2">
        <w:t>-</w:t>
      </w:r>
      <w:r w:rsidRPr="00653FE2">
        <w:tab/>
        <w:t>deletion of basic and supplementary services;</w:t>
      </w:r>
    </w:p>
    <w:p w:rsidR="001661DA" w:rsidRPr="00653FE2" w:rsidRDefault="001661DA" w:rsidP="001661DA">
      <w:pPr>
        <w:pStyle w:val="B2"/>
      </w:pPr>
      <w:r w:rsidRPr="00653FE2">
        <w:t>Both Basic service List and SS-Code List are included.</w:t>
      </w:r>
    </w:p>
    <w:p w:rsidR="001661DA" w:rsidRPr="00653FE2" w:rsidRDefault="001661DA" w:rsidP="001661DA">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p>
    <w:p w:rsidR="001661DA" w:rsidRPr="00653FE2" w:rsidRDefault="001661DA" w:rsidP="001661DA">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Roaming Restriction Due To Unsupported Feature</w:t>
      </w:r>
    </w:p>
    <w:p w:rsidR="001661DA" w:rsidRPr="00653FE2" w:rsidRDefault="001661DA" w:rsidP="001661DA">
      <w:r w:rsidRPr="00653FE2">
        <w:t>This parameter is used if Roaming Restriction Due To Unsupported Feature is deleted from the subscriber data. This may occur if unsupported features or services are removed from the subscriber data in the HLR.</w:t>
      </w:r>
    </w:p>
    <w:p w:rsidR="001661DA" w:rsidRPr="00653FE2" w:rsidRDefault="001661DA" w:rsidP="001661DA">
      <w:pPr>
        <w:rPr>
          <w:lang w:eastAsia="zh-CN"/>
        </w:rPr>
      </w:pPr>
      <w:r w:rsidRPr="00653FE2">
        <w:t>If this parameter is sent the VLR shall check if the current Location Area is possibly allowed now. This parameter is used only by the VLR and if the SGSN or IWF receives this parameter it shall ignore it.</w:t>
      </w:r>
    </w:p>
    <w:p w:rsidR="001661DA" w:rsidRPr="00653FE2" w:rsidRDefault="001661DA" w:rsidP="001661DA">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CAMEL Subscription Info Withdraw</w:t>
      </w:r>
    </w:p>
    <w:p w:rsidR="001661DA" w:rsidRPr="00653FE2" w:rsidRDefault="001661DA" w:rsidP="001661DA">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Specific CSI Withdraw</w:t>
      </w:r>
    </w:p>
    <w:p w:rsidR="001661DA" w:rsidRPr="00653FE2" w:rsidRDefault="001661DA" w:rsidP="001661DA">
      <w:r w:rsidRPr="00653FE2">
        <w:t>This parameter is used to indicate that one or more specific elements of CAMEL Subscription Info shall be deleted from the VLR or from the SGSN.</w:t>
      </w:r>
    </w:p>
    <w:p w:rsidR="001661DA" w:rsidRPr="00653FE2" w:rsidRDefault="001661DA" w:rsidP="001661DA">
      <w:r w:rsidRPr="00653FE2">
        <w:t>The specific elements of CAMEL Subscription Info which may be withdrawn are:</w:t>
      </w:r>
    </w:p>
    <w:p w:rsidR="001661DA" w:rsidRPr="00653FE2" w:rsidRDefault="001661DA" w:rsidP="001661DA">
      <w:pPr>
        <w:pStyle w:val="B1"/>
      </w:pPr>
      <w:r w:rsidRPr="00653FE2">
        <w:t>-</w:t>
      </w:r>
      <w:r w:rsidRPr="00653FE2">
        <w:tab/>
        <w:t>O-CSI with TDP criteria for O-CSI;</w:t>
      </w:r>
    </w:p>
    <w:p w:rsidR="001661DA" w:rsidRPr="00653FE2" w:rsidRDefault="001661DA" w:rsidP="001661DA">
      <w:pPr>
        <w:pStyle w:val="B1"/>
      </w:pPr>
      <w:r w:rsidRPr="00653FE2">
        <w:t>-</w:t>
      </w:r>
      <w:r w:rsidRPr="00653FE2">
        <w:tab/>
        <w:t>SS-CSI;</w:t>
      </w:r>
    </w:p>
    <w:p w:rsidR="001661DA" w:rsidRPr="00653FE2" w:rsidRDefault="001661DA" w:rsidP="001661DA">
      <w:pPr>
        <w:pStyle w:val="B1"/>
      </w:pPr>
      <w:r w:rsidRPr="00653FE2">
        <w:t>-</w:t>
      </w:r>
      <w:r w:rsidRPr="00653FE2">
        <w:tab/>
        <w:t>TIF-CSI;</w:t>
      </w:r>
    </w:p>
    <w:p w:rsidR="001661DA" w:rsidRPr="00653FE2" w:rsidRDefault="001661DA" w:rsidP="001661DA">
      <w:pPr>
        <w:pStyle w:val="B1"/>
      </w:pPr>
      <w:r w:rsidRPr="00653FE2">
        <w:t>-</w:t>
      </w:r>
      <w:r w:rsidRPr="00653FE2">
        <w:tab/>
        <w:t>D-CSI;</w:t>
      </w:r>
    </w:p>
    <w:p w:rsidR="001661DA" w:rsidRPr="00653FE2" w:rsidRDefault="001661DA" w:rsidP="001661DA">
      <w:pPr>
        <w:pStyle w:val="B1"/>
      </w:pPr>
      <w:r w:rsidRPr="00653FE2">
        <w:t>-</w:t>
      </w:r>
      <w:r w:rsidRPr="00653FE2">
        <w:tab/>
        <w:t>VT-CSI with TDP criteria for VT-CSI;</w:t>
      </w:r>
    </w:p>
    <w:p w:rsidR="001661DA" w:rsidRPr="00653FE2" w:rsidRDefault="001661DA" w:rsidP="001661DA">
      <w:pPr>
        <w:pStyle w:val="B1"/>
      </w:pPr>
      <w:r w:rsidRPr="00653FE2">
        <w:t>-</w:t>
      </w:r>
      <w:r w:rsidRPr="00653FE2">
        <w:tab/>
        <w:t>MO-SMS-CSI;</w:t>
      </w:r>
    </w:p>
    <w:p w:rsidR="001661DA" w:rsidRPr="00653FE2" w:rsidRDefault="001661DA" w:rsidP="001661DA">
      <w:pPr>
        <w:pStyle w:val="B1"/>
      </w:pPr>
      <w:r w:rsidRPr="00653FE2">
        <w:t>-</w:t>
      </w:r>
      <w:r w:rsidRPr="00653FE2">
        <w:tab/>
        <w:t>MT-SMS-CSI with TDP-Criteria for MT-SMS-CSI;</w:t>
      </w:r>
    </w:p>
    <w:p w:rsidR="001661DA" w:rsidRPr="00653FE2" w:rsidRDefault="001661DA" w:rsidP="001661DA">
      <w:pPr>
        <w:pStyle w:val="B1"/>
      </w:pPr>
      <w:r w:rsidRPr="00653FE2">
        <w:t>-</w:t>
      </w:r>
      <w:r w:rsidRPr="00653FE2">
        <w:tab/>
        <w:t>M-CSI;</w:t>
      </w:r>
    </w:p>
    <w:p w:rsidR="001661DA" w:rsidRPr="00653FE2" w:rsidRDefault="001661DA" w:rsidP="001661DA">
      <w:pPr>
        <w:pStyle w:val="B1"/>
      </w:pPr>
      <w:r w:rsidRPr="00653FE2">
        <w:t>-</w:t>
      </w:r>
      <w:r w:rsidRPr="00653FE2">
        <w:tab/>
        <w:t>MG-CSI;</w:t>
      </w:r>
    </w:p>
    <w:p w:rsidR="001661DA" w:rsidRPr="00653FE2" w:rsidRDefault="001661DA" w:rsidP="001661DA">
      <w:pPr>
        <w:pStyle w:val="B1"/>
      </w:pPr>
      <w:r w:rsidRPr="00653FE2">
        <w:t>-</w:t>
      </w:r>
      <w:r w:rsidRPr="00653FE2">
        <w:tab/>
        <w:t>GPRS-CSI.</w:t>
      </w:r>
    </w:p>
    <w:p w:rsidR="001661DA" w:rsidRPr="00653FE2" w:rsidRDefault="001661DA" w:rsidP="001661DA">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Regional Subscription Identifier</w:t>
      </w:r>
    </w:p>
    <w:p w:rsidR="001661DA" w:rsidRPr="00653FE2" w:rsidRDefault="001661DA" w:rsidP="001661DA">
      <w:r w:rsidRPr="00653FE2">
        <w:t>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w:t>
      </w:r>
    </w:p>
    <w:p w:rsidR="001661DA" w:rsidRPr="00653FE2" w:rsidRDefault="001661DA" w:rsidP="001661DA">
      <w:r w:rsidRPr="00653FE2">
        <w:t>The binary coding of the Zone Code value received in a Delete Subscriber Data request shall not be checked by the VLR, the SGSN or the MME.</w:t>
      </w:r>
    </w:p>
    <w:p w:rsidR="001661DA" w:rsidRPr="00653FE2" w:rsidRDefault="001661DA" w:rsidP="001661DA">
      <w:r w:rsidRPr="00653FE2">
        <w:t>Note that support of this parameter is a network operator option and it shall not be sent to networks which do not support Regional Subscription.</w:t>
      </w:r>
    </w:p>
    <w:p w:rsidR="001661DA" w:rsidRPr="00653FE2" w:rsidRDefault="001661DA" w:rsidP="001661DA">
      <w:r w:rsidRPr="00653FE2">
        <w:t>If Regional Subscription is not supported by the VLR, the SGSN or the MME, the request for deletion of Zone Codes is refused by sending the Regional Subscription Response "Regional Subscription Not Supported" to the HLR.</w:t>
      </w:r>
    </w:p>
    <w:p w:rsidR="001661DA" w:rsidRPr="00653FE2" w:rsidRDefault="001661DA" w:rsidP="001661DA">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VBS Group Indication</w:t>
      </w:r>
    </w:p>
    <w:p w:rsidR="001661DA" w:rsidRPr="00653FE2" w:rsidRDefault="001661DA" w:rsidP="001661DA">
      <w:r w:rsidRPr="00653FE2">
        <w:t>Contains an indication (flag) which is used if all Group Ids shall be deleted from the subscriber data for the Voice Broadcast teleservice.</w:t>
      </w:r>
    </w:p>
    <w:p w:rsidR="001661DA" w:rsidRPr="00653FE2" w:rsidRDefault="001661DA" w:rsidP="001661DA">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VGCS Group Indication</w:t>
      </w:r>
    </w:p>
    <w:p w:rsidR="001661DA" w:rsidRPr="00653FE2" w:rsidRDefault="001661DA" w:rsidP="001661DA">
      <w:r w:rsidRPr="00653FE2">
        <w:t>Contains an indication (flag) which is used if all Group Id's shall be deleted from the subscriber data for the Voice Group Call teleservice. This parameter is used only by the VLR and if the SGSN receives this parameter it shall ignore it.</w:t>
      </w:r>
    </w:p>
    <w:p w:rsidR="001661DA" w:rsidRPr="00653FE2" w:rsidRDefault="001661DA" w:rsidP="001661DA">
      <w:pPr>
        <w:rPr>
          <w:lang w:eastAsia="zh-CN"/>
        </w:rPr>
      </w:pPr>
      <w:r w:rsidRPr="00653FE2">
        <w:t>If VGCS is not supported in the VLR or no Group Ids are stored for VGCS in the respective subscriber record, the request for deletion of all Group Ids shall be ignored.</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GPRS Subscription Data Withdraw</w:t>
      </w:r>
    </w:p>
    <w:p w:rsidR="001661DA" w:rsidRPr="00653FE2" w:rsidRDefault="001661DA" w:rsidP="001661DA">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EPS Subscription Data Withdraw</w:t>
      </w:r>
    </w:p>
    <w:p w:rsidR="001661DA" w:rsidRPr="00653FE2" w:rsidRDefault="001661DA" w:rsidP="001661DA">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Roaming Restricted In SGSN/MME Due To Unsupported Feature</w:t>
      </w:r>
    </w:p>
    <w:p w:rsidR="001661DA" w:rsidRPr="00653FE2" w:rsidRDefault="001661DA" w:rsidP="001661DA">
      <w:r w:rsidRPr="00653FE2">
        <w:t>This parameter is used if Roaming Restricted In SGSN/MME Due To Unsupported Feature is deleted from the GPRS/EPS subscriber data. This may occur if unsupported features or services are removed from the GPRS/EPS subscriber data in the HLR.</w:t>
      </w:r>
    </w:p>
    <w:p w:rsidR="001661DA" w:rsidRPr="00653FE2" w:rsidRDefault="001661DA" w:rsidP="001661DA">
      <w:pPr>
        <w:rPr>
          <w:lang w:eastAsia="zh-CN"/>
        </w:rPr>
      </w:pPr>
      <w:r w:rsidRPr="00653FE2">
        <w:t>If this parameter is sent the SGSN shall check if the current Location Area is possibly allowed now. This parameter is used only by the SGSN and the IWF and if the VLR receives this parameter it shall ignore it.</w:t>
      </w:r>
    </w:p>
    <w:p w:rsidR="001661DA" w:rsidRPr="00653FE2" w:rsidRDefault="001661DA" w:rsidP="001661DA">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LSA Information Withdraw</w:t>
      </w:r>
    </w:p>
    <w:p w:rsidR="001661DA" w:rsidRPr="00653FE2" w:rsidRDefault="001661DA" w:rsidP="001661DA">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keepNext/>
        <w:keepLines/>
        <w:rPr>
          <w:noProof/>
          <w:u w:val="single"/>
        </w:rPr>
      </w:pPr>
      <w:r w:rsidRPr="00653FE2">
        <w:rPr>
          <w:noProof/>
          <w:u w:val="single"/>
        </w:rPr>
        <w:t>IST Information Withdraw</w:t>
      </w:r>
    </w:p>
    <w:p w:rsidR="001661DA" w:rsidRPr="00653FE2" w:rsidRDefault="001661DA" w:rsidP="001661DA">
      <w:pPr>
        <w:rPr>
          <w:lang w:eastAsia="zh-CN"/>
        </w:rPr>
      </w:pPr>
      <w:r w:rsidRPr="00653FE2">
        <w:rPr>
          <w:noProof/>
        </w:rPr>
        <w:t>This parameter is used to indicate that the IST condition has been removed for the subscriber. See 3GPP TS 43.035 for the use of this parameter.</w:t>
      </w:r>
    </w:p>
    <w:p w:rsidR="001661DA" w:rsidRPr="00653FE2" w:rsidRDefault="001661DA" w:rsidP="001661DA">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Regional Subscription Response</w:t>
      </w:r>
    </w:p>
    <w:p w:rsidR="001661DA" w:rsidRPr="00653FE2" w:rsidRDefault="001661DA" w:rsidP="001661DA">
      <w:r w:rsidRPr="00653FE2">
        <w:t>If included in the Delete Subscriber Data response this parameter indicates one of:</w:t>
      </w:r>
    </w:p>
    <w:p w:rsidR="001661DA" w:rsidRPr="00653FE2" w:rsidRDefault="001661DA" w:rsidP="001661DA">
      <w:pPr>
        <w:pStyle w:val="B1"/>
      </w:pPr>
      <w:r w:rsidRPr="00653FE2">
        <w:t>-</w:t>
      </w:r>
      <w:r w:rsidRPr="00653FE2">
        <w:tab/>
        <w:t>Network Node Area Restricted;</w:t>
      </w:r>
    </w:p>
    <w:p w:rsidR="001661DA" w:rsidRPr="00653FE2" w:rsidRDefault="001661DA" w:rsidP="001661DA">
      <w:pPr>
        <w:pStyle w:val="B1"/>
      </w:pPr>
      <w:r w:rsidRPr="00653FE2">
        <w:t>-</w:t>
      </w:r>
      <w:r w:rsidRPr="00653FE2">
        <w:tab/>
        <w:t>Regional Subscription Not Supported.</w:t>
      </w:r>
    </w:p>
    <w:p w:rsidR="001661DA" w:rsidRPr="00653FE2" w:rsidRDefault="001661DA" w:rsidP="001661DA">
      <w:pPr>
        <w:rPr>
          <w:lang w:eastAsia="zh-CN"/>
        </w:rPr>
      </w:pPr>
      <w:r w:rsidRPr="00653FE2">
        <w:t>This parameter is used by the VLR, the SGSN and the IWF.</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GMLC List Withdraw</w:t>
      </w:r>
    </w:p>
    <w:p w:rsidR="001661DA" w:rsidRPr="00653FE2" w:rsidRDefault="001661DA" w:rsidP="001661DA">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Subscribed Charging Characteristics Withdraw</w:t>
      </w:r>
    </w:p>
    <w:p w:rsidR="001661DA" w:rsidRPr="00653FE2" w:rsidRDefault="001661DA" w:rsidP="001661DA">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p>
    <w:p w:rsidR="001661DA" w:rsidRPr="00653FE2" w:rsidRDefault="001661DA" w:rsidP="001661DA">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CSG Information Deleted</w:t>
      </w:r>
    </w:p>
    <w:p w:rsidR="001661DA" w:rsidRPr="00653FE2" w:rsidRDefault="001661DA" w:rsidP="001661DA">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rFonts w:hint="eastAsia"/>
          <w:u w:val="single"/>
        </w:rPr>
        <w:t xml:space="preserve">VPLMN </w:t>
      </w:r>
      <w:r w:rsidRPr="00653FE2">
        <w:rPr>
          <w:u w:val="single"/>
        </w:rPr>
        <w:t>CSG Information Deleted</w:t>
      </w:r>
    </w:p>
    <w:p w:rsidR="001661DA" w:rsidRPr="00653FE2" w:rsidRDefault="001661DA" w:rsidP="001661DA">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rsidR="001661DA" w:rsidRPr="00653FE2" w:rsidRDefault="001661DA" w:rsidP="001661DA">
      <w:pPr>
        <w:rPr>
          <w:u w:val="single"/>
        </w:rPr>
      </w:pPr>
      <w:r w:rsidRPr="00653FE2">
        <w:rPr>
          <w:u w:val="single"/>
        </w:rPr>
        <w:t>APN-OI-Replacement</w:t>
      </w:r>
      <w:r w:rsidRPr="00653FE2">
        <w:rPr>
          <w:rFonts w:hint="eastAsia"/>
          <w:u w:val="single"/>
        </w:rPr>
        <w:t xml:space="preserve"> Withdraw</w:t>
      </w:r>
    </w:p>
    <w:p w:rsidR="001661DA" w:rsidRPr="00653FE2" w:rsidRDefault="001661DA" w:rsidP="001661DA">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rFonts w:hint="eastAsia"/>
          <w:u w:val="single"/>
        </w:rPr>
        <w:t>STN-SR Withdraw</w:t>
      </w:r>
    </w:p>
    <w:p w:rsidR="001661DA" w:rsidRPr="00653FE2" w:rsidRDefault="001661DA" w:rsidP="001661DA">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rsidR="001661DA" w:rsidRPr="00653FE2" w:rsidRDefault="001661DA" w:rsidP="001661DA">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Subscribed Periodic RAU-TAU Timer Withdraw</w:t>
      </w:r>
    </w:p>
    <w:p w:rsidR="001661DA" w:rsidRPr="00653FE2" w:rsidRDefault="001661DA" w:rsidP="001661DA">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rPr>
        <w:t>Subscribed Periodic LAU Timer Withdraw</w:t>
      </w:r>
    </w:p>
    <w:p w:rsidR="001661DA" w:rsidRPr="00653FE2" w:rsidRDefault="001661DA" w:rsidP="001661DA">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1661DA" w:rsidRPr="00653FE2" w:rsidRDefault="001661DA" w:rsidP="001661DA">
      <w:pPr>
        <w:rPr>
          <w:u w:val="single"/>
        </w:rPr>
      </w:pPr>
      <w:r w:rsidRPr="00653FE2">
        <w:rPr>
          <w:u w:val="single"/>
          <w:lang w:val="en-US" w:eastAsia="ja-JP"/>
        </w:rPr>
        <w:t>Additional MSISDN Withdraw</w:t>
      </w:r>
    </w:p>
    <w:p w:rsidR="001661DA" w:rsidRPr="00653FE2" w:rsidRDefault="001661DA" w:rsidP="001661DA">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rsidR="001661DA" w:rsidRPr="00653FE2" w:rsidRDefault="001661DA" w:rsidP="001661DA">
      <w:pPr>
        <w:rPr>
          <w:u w:val="single"/>
        </w:rPr>
      </w:pPr>
      <w:r w:rsidRPr="00653FE2">
        <w:rPr>
          <w:u w:val="single"/>
          <w:lang w:val="en-US" w:eastAsia="ja-JP"/>
        </w:rPr>
        <w:t>CS-to-PS-SRVCC Withdraw</w:t>
      </w:r>
    </w:p>
    <w:p w:rsidR="001661DA" w:rsidRPr="00653FE2" w:rsidRDefault="001661DA" w:rsidP="001661DA">
      <w:r w:rsidRPr="00653FE2">
        <w:t>This parameter indicates by its presence that CS to PS SRVCC is no longer subscribed.</w:t>
      </w:r>
    </w:p>
    <w:p w:rsidR="001661DA" w:rsidRPr="00653FE2" w:rsidRDefault="001661DA" w:rsidP="001661DA">
      <w:pPr>
        <w:rPr>
          <w:u w:val="single"/>
        </w:rPr>
      </w:pPr>
      <w:r w:rsidRPr="00653FE2">
        <w:rPr>
          <w:u w:val="single"/>
          <w:lang w:val="en-US" w:eastAsia="ja-JP"/>
        </w:rPr>
        <w:t>User Plane Integrity Protection Withdraw</w:t>
      </w:r>
    </w:p>
    <w:p w:rsidR="001661DA" w:rsidRPr="00653FE2" w:rsidRDefault="001661DA" w:rsidP="001661DA">
      <w:pPr>
        <w:rPr>
          <w:lang w:eastAsia="zh-CN"/>
        </w:rPr>
      </w:pPr>
      <w:r w:rsidRPr="00653FE2">
        <w:t>This parameter indicates by its presence that User Plane Integrity Protection may no longer be required.</w:t>
      </w:r>
    </w:p>
    <w:p w:rsidR="001661DA" w:rsidRPr="00653FE2" w:rsidRDefault="001661DA" w:rsidP="001661DA">
      <w:pPr>
        <w:rPr>
          <w:u w:val="single"/>
        </w:rPr>
      </w:pPr>
      <w:r w:rsidRPr="00653FE2">
        <w:rPr>
          <w:u w:val="single"/>
          <w:lang w:val="en-US" w:eastAsia="ja-JP"/>
        </w:rPr>
        <w:t>DL-Buffering Suggested Packet Count Withdraw</w:t>
      </w:r>
    </w:p>
    <w:p w:rsidR="001661DA" w:rsidRPr="00653FE2" w:rsidRDefault="001661DA" w:rsidP="001661DA">
      <w:r w:rsidRPr="00653FE2">
        <w:t>This parameter indicates by its presence that a suggested DL-Buffering Packet Count is no longer subscribed.</w:t>
      </w:r>
    </w:p>
    <w:p w:rsidR="001661DA" w:rsidRPr="00653FE2" w:rsidRDefault="001661DA" w:rsidP="001661DA">
      <w:pPr>
        <w:rPr>
          <w:u w:val="single"/>
          <w:lang w:eastAsia="zh-CN"/>
        </w:rPr>
      </w:pPr>
      <w:r w:rsidRPr="00653FE2">
        <w:rPr>
          <w:u w:val="single"/>
          <w:lang w:val="en-US" w:eastAsia="ja-JP"/>
        </w:rPr>
        <w:t>UE-Usage-Type Withdraw</w:t>
      </w:r>
    </w:p>
    <w:p w:rsidR="001661DA" w:rsidRPr="00653FE2" w:rsidRDefault="001661DA" w:rsidP="001661DA">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p>
    <w:p w:rsidR="001661DA" w:rsidRPr="00653FE2" w:rsidRDefault="001661DA" w:rsidP="001661DA">
      <w:pPr>
        <w:rPr>
          <w:u w:val="single"/>
          <w:lang w:eastAsia="zh-CN"/>
        </w:rPr>
      </w:pPr>
      <w:r w:rsidRPr="00653FE2">
        <w:rPr>
          <w:u w:val="single"/>
          <w:lang w:val="en-US" w:eastAsia="ja-JP"/>
        </w:rPr>
        <w:t>Reset-IDs Withdraw</w:t>
      </w:r>
    </w:p>
    <w:p w:rsidR="001661DA" w:rsidRPr="00653FE2" w:rsidRDefault="001661DA" w:rsidP="001661DA">
      <w:r w:rsidRPr="00653FE2">
        <w:t>This parameter indicates by its presence that Reset-IDs are no longer subscribed.</w:t>
      </w:r>
    </w:p>
    <w:p w:rsidR="001661DA" w:rsidRPr="00653FE2" w:rsidRDefault="001661DA" w:rsidP="001661DA">
      <w:pPr>
        <w:keepNext/>
        <w:keepLines/>
        <w:rPr>
          <w:u w:val="single"/>
        </w:rPr>
      </w:pPr>
      <w:r w:rsidRPr="00653FE2">
        <w:rPr>
          <w:u w:val="single"/>
        </w:rPr>
        <w:t>User error</w:t>
      </w:r>
    </w:p>
    <w:p w:rsidR="001661DA" w:rsidRPr="00653FE2" w:rsidRDefault="001661DA" w:rsidP="001661DA">
      <w:pPr>
        <w:keepNext/>
        <w:keepLines/>
      </w:pPr>
      <w:r w:rsidRPr="00653FE2">
        <w:t>Only one of the following values is applicable:</w:t>
      </w:r>
    </w:p>
    <w:p w:rsidR="001661DA" w:rsidRPr="00653FE2" w:rsidRDefault="001661DA" w:rsidP="001661DA">
      <w:pPr>
        <w:pStyle w:val="B1"/>
        <w:keepNext/>
        <w:keepLines/>
      </w:pPr>
      <w:r w:rsidRPr="00653FE2">
        <w:t>-</w:t>
      </w:r>
      <w:r w:rsidRPr="00653FE2">
        <w:tab/>
        <w:t>Unidentified subscriber;</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Heading2"/>
        <w:keepNext w:val="0"/>
        <w:keepLines w:val="0"/>
      </w:pPr>
      <w:bookmarkStart w:id="1264" w:name="_Toc11331772"/>
      <w:bookmarkStart w:id="1265" w:name="_Toc36545255"/>
      <w:r w:rsidRPr="00653FE2">
        <w:t>8.9</w:t>
      </w:r>
      <w:r w:rsidRPr="00653FE2">
        <w:tab/>
        <w:t>Identity management services</w:t>
      </w:r>
      <w:bookmarkEnd w:id="1264"/>
      <w:bookmarkEnd w:id="1265"/>
    </w:p>
    <w:p w:rsidR="001661DA" w:rsidRPr="00653FE2" w:rsidRDefault="001661DA" w:rsidP="001661DA">
      <w:pPr>
        <w:pStyle w:val="Heading3"/>
        <w:keepNext w:val="0"/>
        <w:keepLines w:val="0"/>
      </w:pPr>
      <w:bookmarkStart w:id="1266" w:name="_Toc11331773"/>
      <w:bookmarkStart w:id="1267" w:name="_Toc36545256"/>
      <w:r w:rsidRPr="00653FE2">
        <w:t>8.9.1</w:t>
      </w:r>
      <w:r w:rsidRPr="00653FE2">
        <w:tab/>
        <w:t>MAP-PROVIDE-IMSI service</w:t>
      </w:r>
      <w:bookmarkEnd w:id="1266"/>
      <w:bookmarkEnd w:id="1267"/>
    </w:p>
    <w:p w:rsidR="001661DA" w:rsidRPr="00653FE2" w:rsidRDefault="001661DA" w:rsidP="001661DA">
      <w:pPr>
        <w:pStyle w:val="Heading4"/>
        <w:keepNext w:val="0"/>
        <w:keepLines w:val="0"/>
      </w:pPr>
      <w:bookmarkStart w:id="1268" w:name="_Toc11331774"/>
      <w:bookmarkStart w:id="1269" w:name="_Toc36545257"/>
      <w:r w:rsidRPr="00653FE2">
        <w:t>8.9.1.1</w:t>
      </w:r>
      <w:r w:rsidRPr="00653FE2">
        <w:tab/>
        <w:t>Definition</w:t>
      </w:r>
      <w:bookmarkEnd w:id="1268"/>
      <w:bookmarkEnd w:id="1269"/>
    </w:p>
    <w:p w:rsidR="001661DA" w:rsidRPr="00653FE2" w:rsidRDefault="001661DA" w:rsidP="001661DA">
      <w:r w:rsidRPr="00653FE2">
        <w:t>This service is used by a VLR in order to get, via the MSC, the IMSI of a subscriber (e.g. when a subscriber has identified itself with a TMSI not allocated to any subscriber in the VLR).</w:t>
      </w:r>
    </w:p>
    <w:p w:rsidR="001661DA" w:rsidRPr="00653FE2" w:rsidRDefault="001661DA" w:rsidP="001661DA">
      <w:r w:rsidRPr="00653FE2">
        <w:t>It is a confirmed service and consists of the primitives shown in table 8.9/1.</w:t>
      </w:r>
    </w:p>
    <w:p w:rsidR="001661DA" w:rsidRPr="00653FE2" w:rsidRDefault="001661DA" w:rsidP="001661DA">
      <w:pPr>
        <w:pStyle w:val="Heading4"/>
        <w:keepNext w:val="0"/>
        <w:keepLines w:val="0"/>
      </w:pPr>
      <w:bookmarkStart w:id="1270" w:name="_Toc11331775"/>
      <w:bookmarkStart w:id="1271" w:name="_Toc36545258"/>
      <w:r w:rsidRPr="00653FE2">
        <w:t>8.9.1.2</w:t>
      </w:r>
      <w:r w:rsidRPr="00653FE2">
        <w:tab/>
        <w:t>Service primitives</w:t>
      </w:r>
      <w:bookmarkEnd w:id="1270"/>
      <w:bookmarkEnd w:id="1271"/>
    </w:p>
    <w:p w:rsidR="001661DA" w:rsidRPr="00653FE2" w:rsidRDefault="001661DA" w:rsidP="001661DA">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272" w:name="_Toc11331776"/>
      <w:bookmarkStart w:id="1273" w:name="_Toc36545259"/>
      <w:r w:rsidRPr="00653FE2">
        <w:t>8.9.1.3</w:t>
      </w:r>
      <w:r w:rsidRPr="00653FE2">
        <w:tab/>
        <w:t>Parameter use</w:t>
      </w:r>
      <w:bookmarkEnd w:id="1272"/>
      <w:bookmarkEnd w:id="1273"/>
    </w:p>
    <w:p w:rsidR="001661DA" w:rsidRPr="00653FE2" w:rsidRDefault="001661DA" w:rsidP="001661DA">
      <w:r w:rsidRPr="00653FE2">
        <w:t>All parameters are described in clause 7.6. The following clarifications are applicable:</w:t>
      </w:r>
    </w:p>
    <w:p w:rsidR="001661DA" w:rsidRPr="00653FE2" w:rsidRDefault="001661DA" w:rsidP="001661DA">
      <w:pPr>
        <w:rPr>
          <w:u w:val="single"/>
        </w:rPr>
      </w:pPr>
      <w:r w:rsidRPr="00653FE2">
        <w:rPr>
          <w:u w:val="single"/>
        </w:rPr>
        <w:t>IMSI</w:t>
      </w:r>
    </w:p>
    <w:p w:rsidR="001661DA" w:rsidRPr="00653FE2" w:rsidRDefault="001661DA" w:rsidP="001661DA">
      <w:r w:rsidRPr="00653FE2">
        <w:t>This parameter is received when the request is successfully carried out. It contains the requested IMSI.</w:t>
      </w:r>
    </w:p>
    <w:p w:rsidR="001661DA" w:rsidRPr="00653FE2" w:rsidRDefault="001661DA" w:rsidP="001661DA">
      <w:pPr>
        <w:rPr>
          <w:u w:val="single"/>
        </w:rPr>
      </w:pPr>
      <w:r w:rsidRPr="00653FE2">
        <w:rPr>
          <w:u w:val="single"/>
        </w:rPr>
        <w:t>User error</w:t>
      </w:r>
    </w:p>
    <w:p w:rsidR="001661DA" w:rsidRPr="00653FE2" w:rsidRDefault="001661DA" w:rsidP="001661DA">
      <w:r w:rsidRPr="00653FE2">
        <w:t>Only one of the following values is applicable:</w:t>
      </w:r>
    </w:p>
    <w:p w:rsidR="001661DA" w:rsidRPr="00653FE2" w:rsidRDefault="001661DA" w:rsidP="001661DA">
      <w:pPr>
        <w:pStyle w:val="B1"/>
      </w:pPr>
      <w:r w:rsidRPr="00653FE2">
        <w:t>-</w:t>
      </w:r>
      <w:r w:rsidRPr="00653FE2">
        <w:tab/>
        <w:t>Absent subscriber.</w:t>
      </w:r>
    </w:p>
    <w:p w:rsidR="001661DA" w:rsidRPr="00653FE2" w:rsidRDefault="001661DA" w:rsidP="001661DA">
      <w:pPr>
        <w:pStyle w:val="Heading3"/>
        <w:keepNext w:val="0"/>
        <w:keepLines w:val="0"/>
      </w:pPr>
      <w:bookmarkStart w:id="1274" w:name="_Toc11331777"/>
      <w:bookmarkStart w:id="1275" w:name="_Toc36545260"/>
      <w:r w:rsidRPr="00653FE2">
        <w:t>8.9.2</w:t>
      </w:r>
      <w:r w:rsidRPr="00653FE2">
        <w:tab/>
        <w:t>MAP-FORWARD-NEW-TMSI service</w:t>
      </w:r>
      <w:bookmarkEnd w:id="1274"/>
      <w:bookmarkEnd w:id="1275"/>
    </w:p>
    <w:p w:rsidR="001661DA" w:rsidRPr="00653FE2" w:rsidRDefault="001661DA" w:rsidP="001661DA">
      <w:pPr>
        <w:pStyle w:val="Heading4"/>
        <w:keepNext w:val="0"/>
        <w:keepLines w:val="0"/>
      </w:pPr>
      <w:bookmarkStart w:id="1276" w:name="_Toc11331778"/>
      <w:bookmarkStart w:id="1277" w:name="_Toc36545261"/>
      <w:r w:rsidRPr="00653FE2">
        <w:t>8.9.2.1</w:t>
      </w:r>
      <w:r w:rsidRPr="00653FE2">
        <w:tab/>
        <w:t>Definition</w:t>
      </w:r>
      <w:bookmarkEnd w:id="1276"/>
      <w:bookmarkEnd w:id="1277"/>
    </w:p>
    <w:p w:rsidR="001661DA" w:rsidRPr="00653FE2" w:rsidRDefault="001661DA" w:rsidP="001661DA">
      <w:r w:rsidRPr="00653FE2">
        <w:t>This service is used by a VLR to allocate, via MSC, a new TMSI to a subscriber during an ongoing transaction (e.g. call set-up, location updating or supplementary services operation).</w:t>
      </w:r>
    </w:p>
    <w:p w:rsidR="001661DA" w:rsidRPr="00653FE2" w:rsidRDefault="001661DA" w:rsidP="001661DA">
      <w:r w:rsidRPr="00653FE2">
        <w:t>It is a confirmed service and consists of the primitives shown in table 8.9/2.</w:t>
      </w:r>
    </w:p>
    <w:p w:rsidR="001661DA" w:rsidRPr="00653FE2" w:rsidRDefault="001661DA" w:rsidP="001661DA">
      <w:pPr>
        <w:pStyle w:val="Heading4"/>
      </w:pPr>
      <w:bookmarkStart w:id="1278" w:name="_Toc11331779"/>
      <w:bookmarkStart w:id="1279" w:name="_Toc36545262"/>
      <w:r w:rsidRPr="00653FE2">
        <w:t>8.9.2.2</w:t>
      </w:r>
      <w:r w:rsidRPr="00653FE2">
        <w:tab/>
        <w:t>Service primitives</w:t>
      </w:r>
      <w:bookmarkEnd w:id="1278"/>
      <w:bookmarkEnd w:id="1279"/>
    </w:p>
    <w:p w:rsidR="001661DA" w:rsidRPr="00653FE2" w:rsidRDefault="001661DA" w:rsidP="001661DA">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1661DA" w:rsidRPr="00653FE2" w:rsidTr="003B6562">
        <w:trPr>
          <w:jc w:val="center"/>
        </w:trPr>
        <w:tc>
          <w:tcPr>
            <w:tcW w:w="1860" w:type="dxa"/>
          </w:tcPr>
          <w:p w:rsidR="001661DA" w:rsidRPr="00653FE2" w:rsidRDefault="001661DA" w:rsidP="003B6562">
            <w:pPr>
              <w:pStyle w:val="TAH"/>
            </w:pPr>
            <w:r w:rsidRPr="00653FE2">
              <w:t>Parameter name</w:t>
            </w:r>
          </w:p>
        </w:tc>
        <w:tc>
          <w:tcPr>
            <w:tcW w:w="1104" w:type="dxa"/>
          </w:tcPr>
          <w:p w:rsidR="001661DA" w:rsidRPr="00653FE2" w:rsidRDefault="001661DA" w:rsidP="003B6562">
            <w:pPr>
              <w:pStyle w:val="TAH"/>
            </w:pPr>
            <w:r w:rsidRPr="00653FE2">
              <w:t>Request</w:t>
            </w:r>
          </w:p>
        </w:tc>
        <w:tc>
          <w:tcPr>
            <w:tcW w:w="1236" w:type="dxa"/>
          </w:tcPr>
          <w:p w:rsidR="001661DA" w:rsidRPr="00653FE2" w:rsidRDefault="001661DA" w:rsidP="003B6562">
            <w:pPr>
              <w:pStyle w:val="TAH"/>
            </w:pPr>
            <w:r w:rsidRPr="00653FE2">
              <w:t>Indication</w:t>
            </w:r>
          </w:p>
        </w:tc>
        <w:tc>
          <w:tcPr>
            <w:tcW w:w="1548" w:type="dxa"/>
          </w:tcPr>
          <w:p w:rsidR="001661DA" w:rsidRPr="00653FE2" w:rsidRDefault="001661DA" w:rsidP="003B6562">
            <w:pPr>
              <w:pStyle w:val="TAH"/>
            </w:pPr>
            <w:r w:rsidRPr="00653FE2">
              <w:t>Response</w:t>
            </w:r>
          </w:p>
        </w:tc>
        <w:tc>
          <w:tcPr>
            <w:tcW w:w="1068" w:type="dxa"/>
          </w:tcPr>
          <w:p w:rsidR="001661DA" w:rsidRPr="00653FE2" w:rsidRDefault="001661DA" w:rsidP="003B6562">
            <w:pPr>
              <w:pStyle w:val="TAH"/>
            </w:pPr>
            <w:r w:rsidRPr="00653FE2">
              <w:t>Confirm</w:t>
            </w:r>
          </w:p>
        </w:tc>
      </w:tr>
      <w:tr w:rsidR="001661DA" w:rsidRPr="00653FE2" w:rsidTr="003B6562">
        <w:trPr>
          <w:jc w:val="center"/>
        </w:trPr>
        <w:tc>
          <w:tcPr>
            <w:tcW w:w="1860" w:type="dxa"/>
          </w:tcPr>
          <w:p w:rsidR="001661DA" w:rsidRPr="00653FE2" w:rsidRDefault="001661DA" w:rsidP="003B6562">
            <w:pPr>
              <w:pStyle w:val="TAL"/>
            </w:pPr>
            <w:r w:rsidRPr="00653FE2">
              <w:t>Invoke Id</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548" w:type="dxa"/>
          </w:tcPr>
          <w:p w:rsidR="001661DA" w:rsidRPr="00653FE2" w:rsidRDefault="001661DA" w:rsidP="003B6562">
            <w:pPr>
              <w:pStyle w:val="TAC"/>
            </w:pPr>
            <w:r w:rsidRPr="00653FE2">
              <w:t>M(=)</w:t>
            </w:r>
          </w:p>
        </w:tc>
        <w:tc>
          <w:tcPr>
            <w:tcW w:w="1068" w:type="dxa"/>
          </w:tcPr>
          <w:p w:rsidR="001661DA" w:rsidRPr="00653FE2" w:rsidRDefault="001661DA" w:rsidP="003B6562">
            <w:pPr>
              <w:pStyle w:val="TAC"/>
            </w:pPr>
            <w:r w:rsidRPr="00653FE2">
              <w:t>M(=)</w:t>
            </w:r>
          </w:p>
        </w:tc>
      </w:tr>
      <w:tr w:rsidR="001661DA" w:rsidRPr="00653FE2" w:rsidTr="003B6562">
        <w:trPr>
          <w:jc w:val="center"/>
        </w:trPr>
        <w:tc>
          <w:tcPr>
            <w:tcW w:w="1860" w:type="dxa"/>
          </w:tcPr>
          <w:p w:rsidR="001661DA" w:rsidRPr="00653FE2" w:rsidRDefault="001661DA" w:rsidP="003B6562">
            <w:pPr>
              <w:pStyle w:val="TAL"/>
            </w:pPr>
            <w:r w:rsidRPr="00653FE2">
              <w:t>TMSI</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548" w:type="dxa"/>
          </w:tcPr>
          <w:p w:rsidR="001661DA" w:rsidRPr="00653FE2" w:rsidRDefault="001661DA" w:rsidP="003B6562">
            <w:pPr>
              <w:pStyle w:val="TAC"/>
            </w:pPr>
          </w:p>
        </w:tc>
        <w:tc>
          <w:tcPr>
            <w:tcW w:w="1068" w:type="dxa"/>
          </w:tcPr>
          <w:p w:rsidR="001661DA" w:rsidRPr="00653FE2" w:rsidRDefault="001661DA" w:rsidP="003B6562">
            <w:pPr>
              <w:pStyle w:val="TAC"/>
            </w:pPr>
          </w:p>
        </w:tc>
      </w:tr>
      <w:tr w:rsidR="001661DA" w:rsidRPr="00653FE2" w:rsidTr="003B6562">
        <w:trPr>
          <w:jc w:val="center"/>
        </w:trPr>
        <w:tc>
          <w:tcPr>
            <w:tcW w:w="1860" w:type="dxa"/>
          </w:tcPr>
          <w:p w:rsidR="001661DA" w:rsidRPr="00653FE2" w:rsidRDefault="001661DA" w:rsidP="003B6562">
            <w:pPr>
              <w:pStyle w:val="TAL"/>
            </w:pPr>
            <w:r w:rsidRPr="00653FE2">
              <w:t>Provider error</w:t>
            </w:r>
          </w:p>
        </w:tc>
        <w:tc>
          <w:tcPr>
            <w:tcW w:w="1104"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548" w:type="dxa"/>
          </w:tcPr>
          <w:p w:rsidR="001661DA" w:rsidRPr="00653FE2" w:rsidRDefault="001661DA" w:rsidP="003B6562">
            <w:pPr>
              <w:pStyle w:val="TAC"/>
            </w:pPr>
          </w:p>
        </w:tc>
        <w:tc>
          <w:tcPr>
            <w:tcW w:w="1068"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4"/>
        <w:keepNext w:val="0"/>
        <w:keepLines w:val="0"/>
      </w:pPr>
      <w:bookmarkStart w:id="1280" w:name="_Toc11331780"/>
      <w:bookmarkStart w:id="1281" w:name="_Toc36545263"/>
      <w:r w:rsidRPr="00653FE2">
        <w:t>8.9.2.3</w:t>
      </w:r>
      <w:r w:rsidRPr="00653FE2">
        <w:tab/>
        <w:t>Parameter use</w:t>
      </w:r>
      <w:bookmarkEnd w:id="1280"/>
      <w:bookmarkEnd w:id="1281"/>
    </w:p>
    <w:p w:rsidR="001661DA" w:rsidRPr="00653FE2" w:rsidRDefault="001661DA" w:rsidP="001661DA">
      <w:r w:rsidRPr="00653FE2">
        <w:t>The parameter TMSI is described in clause 7.6.</w:t>
      </w:r>
    </w:p>
    <w:p w:rsidR="001661DA" w:rsidRPr="00653FE2" w:rsidRDefault="001661DA" w:rsidP="001661DA">
      <w:pPr>
        <w:pStyle w:val="Heading2"/>
        <w:keepNext w:val="0"/>
        <w:keepLines w:val="0"/>
      </w:pPr>
      <w:bookmarkStart w:id="1282" w:name="_Toc11331781"/>
      <w:bookmarkStart w:id="1283" w:name="_Toc36545264"/>
      <w:r w:rsidRPr="00653FE2">
        <w:t>8.10</w:t>
      </w:r>
      <w:r w:rsidRPr="00653FE2">
        <w:tab/>
        <w:t>Fault recovery services</w:t>
      </w:r>
      <w:bookmarkEnd w:id="1282"/>
      <w:bookmarkEnd w:id="1283"/>
    </w:p>
    <w:p w:rsidR="001661DA" w:rsidRPr="00653FE2" w:rsidRDefault="001661DA" w:rsidP="001661DA">
      <w:pPr>
        <w:pStyle w:val="Heading3"/>
        <w:keepNext w:val="0"/>
        <w:keepLines w:val="0"/>
      </w:pPr>
      <w:bookmarkStart w:id="1284" w:name="_Toc11331782"/>
      <w:bookmarkStart w:id="1285" w:name="_Toc36545265"/>
      <w:r w:rsidRPr="00653FE2">
        <w:t>8.10.1</w:t>
      </w:r>
      <w:r w:rsidRPr="00653FE2">
        <w:tab/>
        <w:t>MAP_RESET service</w:t>
      </w:r>
      <w:bookmarkEnd w:id="1284"/>
      <w:bookmarkEnd w:id="1285"/>
    </w:p>
    <w:p w:rsidR="001661DA" w:rsidRPr="00653FE2" w:rsidRDefault="001661DA" w:rsidP="001661DA">
      <w:pPr>
        <w:pStyle w:val="Heading4"/>
        <w:keepNext w:val="0"/>
        <w:keepLines w:val="0"/>
      </w:pPr>
      <w:bookmarkStart w:id="1286" w:name="_Toc11331783"/>
      <w:bookmarkStart w:id="1287" w:name="_Toc36545266"/>
      <w:r w:rsidRPr="00653FE2">
        <w:t>8.10.1.1</w:t>
      </w:r>
      <w:r w:rsidRPr="00653FE2">
        <w:tab/>
        <w:t>Definition</w:t>
      </w:r>
      <w:bookmarkEnd w:id="1286"/>
      <w:bookmarkEnd w:id="1287"/>
    </w:p>
    <w:p w:rsidR="001661DA" w:rsidRPr="00653FE2" w:rsidRDefault="001661DA" w:rsidP="001661DA">
      <w:pPr>
        <w:rPr>
          <w:lang w:eastAsia="zh-CN"/>
        </w:rPr>
      </w:pPr>
      <w:r w:rsidRPr="00653FE2">
        <w:t>This service is used by the HSS/HLR or CSS, after a restart, to indicate to a list of VLRs, SGSNs or MMEs (via IWF) that a failure occurred.</w:t>
      </w:r>
    </w:p>
    <w:p w:rsidR="001661DA" w:rsidRPr="00653FE2" w:rsidRDefault="001661DA" w:rsidP="001661DA">
      <w:r w:rsidRPr="00653FE2">
        <w:t>This service may also be used by the HSS/HLR as part of operation and maintenance actions e.g. to allow planned HLR/HSS outage without service interruption, or to update subscription data shared by multiple subscribers.</w:t>
      </w:r>
    </w:p>
    <w:p w:rsidR="001661DA" w:rsidRPr="00653FE2" w:rsidRDefault="001661DA" w:rsidP="001661DA">
      <w:r w:rsidRPr="00653FE2">
        <w:t>The MAP_RESET service is a non-confirmed service using the service primitives defined in table 8.10/1.</w:t>
      </w:r>
    </w:p>
    <w:p w:rsidR="001661DA" w:rsidRPr="00653FE2" w:rsidRDefault="001661DA" w:rsidP="001661DA">
      <w:pPr>
        <w:pStyle w:val="Heading4"/>
        <w:keepNext w:val="0"/>
        <w:keepLines w:val="0"/>
      </w:pPr>
      <w:bookmarkStart w:id="1288" w:name="_Toc11331784"/>
      <w:bookmarkStart w:id="1289" w:name="_Toc36545267"/>
      <w:r w:rsidRPr="00653FE2">
        <w:t>8.10.1.2</w:t>
      </w:r>
      <w:r w:rsidRPr="00653FE2">
        <w:tab/>
        <w:t>Service primitives</w:t>
      </w:r>
      <w:bookmarkEnd w:id="1288"/>
      <w:bookmarkEnd w:id="1289"/>
    </w:p>
    <w:p w:rsidR="001661DA" w:rsidRPr="00653FE2" w:rsidRDefault="001661DA" w:rsidP="001661DA">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Sending Node Number</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HLR Id LIST</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Reset-ID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Subscription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Subscription Data Deletion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bl>
    <w:p w:rsidR="001661DA" w:rsidRPr="00653FE2" w:rsidRDefault="001661DA" w:rsidP="001661DA">
      <w:pPr>
        <w:spacing w:after="0"/>
      </w:pPr>
    </w:p>
    <w:p w:rsidR="001661DA" w:rsidRPr="00653FE2" w:rsidRDefault="001661DA" w:rsidP="001661DA">
      <w:pPr>
        <w:pStyle w:val="Heading4"/>
        <w:keepNext w:val="0"/>
        <w:keepLines w:val="0"/>
      </w:pPr>
      <w:bookmarkStart w:id="1290" w:name="_Toc11331785"/>
      <w:bookmarkStart w:id="1291" w:name="_Toc36545268"/>
      <w:r w:rsidRPr="00653FE2">
        <w:t>8.10.1.3</w:t>
      </w:r>
      <w:r w:rsidRPr="00653FE2">
        <w:tab/>
        <w:t>Parameter definition and use</w:t>
      </w:r>
      <w:bookmarkEnd w:id="1290"/>
      <w:bookmarkEnd w:id="1291"/>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SendingNode Number</w:t>
      </w:r>
    </w:p>
    <w:p w:rsidR="001661DA" w:rsidRPr="00653FE2" w:rsidRDefault="001661DA" w:rsidP="001661DA">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rsidR="001661DA" w:rsidRPr="00653FE2" w:rsidRDefault="001661DA" w:rsidP="001661DA">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rsidR="001661DA" w:rsidRPr="00653FE2" w:rsidRDefault="001661DA" w:rsidP="001661DA">
      <w:pPr>
        <w:keepNext/>
        <w:keepLines/>
        <w:rPr>
          <w:u w:val="single"/>
        </w:rPr>
      </w:pPr>
      <w:r w:rsidRPr="00653FE2">
        <w:rPr>
          <w:u w:val="single"/>
        </w:rPr>
        <w:t>HLR Id LIST</w:t>
      </w:r>
    </w:p>
    <w:p w:rsidR="001661DA" w:rsidRPr="00653FE2" w:rsidRDefault="001661DA" w:rsidP="001661DA">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rsidR="001661DA" w:rsidRPr="00653FE2" w:rsidRDefault="001661DA" w:rsidP="001661DA">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rsidR="001661DA" w:rsidRPr="00653FE2" w:rsidRDefault="001661DA" w:rsidP="001661DA">
      <w:pPr>
        <w:keepNext/>
        <w:keepLines/>
        <w:rPr>
          <w:u w:val="single"/>
          <w:lang w:eastAsia="zh-CN"/>
        </w:rPr>
      </w:pPr>
      <w:r w:rsidRPr="00653FE2">
        <w:rPr>
          <w:u w:val="single"/>
        </w:rPr>
        <w:t>Reset-ID LIST</w:t>
      </w:r>
    </w:p>
    <w:p w:rsidR="001661DA" w:rsidRPr="00653FE2" w:rsidRDefault="001661DA" w:rsidP="001661DA">
      <w:pPr>
        <w:keepNext/>
        <w:keepLines/>
      </w:pPr>
      <w:r w:rsidRPr="00653FE2">
        <w:t>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w:t>
      </w:r>
    </w:p>
    <w:p w:rsidR="001661DA" w:rsidRPr="00653FE2" w:rsidRDefault="001661DA" w:rsidP="001661DA">
      <w:pPr>
        <w:keepNext/>
        <w:keepLines/>
        <w:rPr>
          <w:u w:val="single"/>
        </w:rPr>
      </w:pPr>
      <w:r w:rsidRPr="00653FE2">
        <w:rPr>
          <w:u w:val="single"/>
        </w:rPr>
        <w:t>Subscription Data</w:t>
      </w:r>
    </w:p>
    <w:p w:rsidR="001661DA" w:rsidRPr="00653FE2" w:rsidRDefault="001661DA" w:rsidP="001661DA">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rsidR="001661DA" w:rsidRPr="00653FE2" w:rsidRDefault="001661DA" w:rsidP="001661DA">
      <w:pPr>
        <w:keepNext/>
        <w:keepLines/>
      </w:pPr>
      <w:r w:rsidRPr="00653FE2">
        <w:t>Shall be absent if Subsciption Data Deletion is present.</w:t>
      </w:r>
      <w:r w:rsidRPr="00653FE2">
        <w:br/>
        <w:t>Shall be absent if Reset-ID LIST is absent</w:t>
      </w:r>
    </w:p>
    <w:p w:rsidR="001661DA" w:rsidRPr="00653FE2" w:rsidRDefault="001661DA" w:rsidP="001661DA">
      <w:pPr>
        <w:keepNext/>
        <w:keepLines/>
        <w:rPr>
          <w:u w:val="single"/>
        </w:rPr>
      </w:pPr>
      <w:r w:rsidRPr="00653FE2">
        <w:rPr>
          <w:u w:val="single"/>
        </w:rPr>
        <w:t>Subscription Data Deletion</w:t>
      </w:r>
    </w:p>
    <w:p w:rsidR="001661DA" w:rsidRPr="00653FE2" w:rsidRDefault="001661DA" w:rsidP="001661DA">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rsidR="001661DA" w:rsidRPr="00653FE2" w:rsidRDefault="001661DA" w:rsidP="001661DA">
      <w:pPr>
        <w:keepNext/>
        <w:keepLines/>
      </w:pPr>
      <w:r w:rsidRPr="00653FE2">
        <w:t>Shall be absent if Subsciption Data is present.</w:t>
      </w:r>
      <w:r w:rsidRPr="00653FE2">
        <w:br/>
        <w:t>Shall be absent if Reset-ID LIST is absent</w:t>
      </w:r>
    </w:p>
    <w:p w:rsidR="001661DA" w:rsidRPr="00653FE2" w:rsidRDefault="001661DA" w:rsidP="001661DA">
      <w:pPr>
        <w:keepNext/>
        <w:keepLines/>
      </w:pPr>
    </w:p>
    <w:p w:rsidR="001661DA" w:rsidRPr="00653FE2" w:rsidRDefault="001661DA" w:rsidP="001661DA">
      <w:pPr>
        <w:pStyle w:val="Heading3"/>
        <w:keepNext w:val="0"/>
        <w:keepLines w:val="0"/>
      </w:pPr>
      <w:bookmarkStart w:id="1292" w:name="_Toc11331786"/>
      <w:bookmarkStart w:id="1293" w:name="_Toc36545269"/>
      <w:r w:rsidRPr="00653FE2">
        <w:t>8.10.2</w:t>
      </w:r>
      <w:r w:rsidRPr="00653FE2">
        <w:tab/>
        <w:t>MAP_FORWARD_CHECK_SS_INDICATION service</w:t>
      </w:r>
      <w:bookmarkEnd w:id="1292"/>
      <w:bookmarkEnd w:id="1293"/>
    </w:p>
    <w:p w:rsidR="001661DA" w:rsidRPr="00653FE2" w:rsidRDefault="001661DA" w:rsidP="001661DA">
      <w:pPr>
        <w:pStyle w:val="Heading4"/>
        <w:keepNext w:val="0"/>
        <w:keepLines w:val="0"/>
      </w:pPr>
      <w:bookmarkStart w:id="1294" w:name="_Toc11331787"/>
      <w:bookmarkStart w:id="1295" w:name="_Toc36545270"/>
      <w:r w:rsidRPr="00653FE2">
        <w:t>8.10.2.1</w:t>
      </w:r>
      <w:r w:rsidRPr="00653FE2">
        <w:tab/>
        <w:t>Definition</w:t>
      </w:r>
      <w:bookmarkEnd w:id="1294"/>
      <w:bookmarkEnd w:id="1295"/>
    </w:p>
    <w:p w:rsidR="001661DA" w:rsidRPr="00653FE2" w:rsidRDefault="001661DA" w:rsidP="001661DA">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1661DA" w:rsidRPr="00653FE2" w:rsidRDefault="001661DA" w:rsidP="001661DA">
      <w:r w:rsidRPr="00653FE2">
        <w:t>The MAP_FORWARD_CHECK_SS_INDICATION service is a non-confirmed service using the service primitives defined in table 8.10/2.</w:t>
      </w:r>
    </w:p>
    <w:p w:rsidR="001661DA" w:rsidRPr="00653FE2" w:rsidRDefault="001661DA" w:rsidP="001661DA">
      <w:pPr>
        <w:pStyle w:val="Heading4"/>
        <w:keepNext w:val="0"/>
        <w:keepLines w:val="0"/>
      </w:pPr>
      <w:bookmarkStart w:id="1296" w:name="_Toc11331788"/>
      <w:bookmarkStart w:id="1297" w:name="_Toc36545271"/>
      <w:r w:rsidRPr="00653FE2">
        <w:t>8.10.2.2</w:t>
      </w:r>
      <w:r w:rsidRPr="00653FE2">
        <w:tab/>
        <w:t>Service primitives</w:t>
      </w:r>
      <w:bookmarkEnd w:id="1296"/>
      <w:bookmarkEnd w:id="1297"/>
    </w:p>
    <w:p w:rsidR="001661DA" w:rsidRPr="00653FE2" w:rsidRDefault="001661DA" w:rsidP="001661DA">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bl>
    <w:p w:rsidR="001661DA" w:rsidRPr="00653FE2" w:rsidRDefault="001661DA" w:rsidP="001661DA"/>
    <w:p w:rsidR="001661DA" w:rsidRPr="00653FE2" w:rsidRDefault="001661DA" w:rsidP="001661DA">
      <w:pPr>
        <w:pStyle w:val="Heading4"/>
        <w:keepNext w:val="0"/>
        <w:keepLines w:val="0"/>
      </w:pPr>
      <w:bookmarkStart w:id="1298" w:name="_Toc11331789"/>
      <w:bookmarkStart w:id="1299" w:name="_Toc36545272"/>
      <w:r w:rsidRPr="00653FE2">
        <w:t>8.10.2.3</w:t>
      </w:r>
      <w:r w:rsidRPr="00653FE2">
        <w:tab/>
        <w:t>Parameter definition and use</w:t>
      </w:r>
      <w:bookmarkEnd w:id="1298"/>
      <w:bookmarkEnd w:id="1299"/>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pStyle w:val="Heading3"/>
        <w:keepNext w:val="0"/>
        <w:keepLines w:val="0"/>
      </w:pPr>
      <w:bookmarkStart w:id="1300" w:name="_Toc11331790"/>
      <w:bookmarkStart w:id="1301" w:name="_Toc36545273"/>
      <w:r w:rsidRPr="00653FE2">
        <w:t>8.10.3</w:t>
      </w:r>
      <w:r w:rsidRPr="00653FE2">
        <w:tab/>
        <w:t>MAP_RESTORE_DATA service</w:t>
      </w:r>
      <w:bookmarkEnd w:id="1300"/>
      <w:bookmarkEnd w:id="1301"/>
    </w:p>
    <w:p w:rsidR="001661DA" w:rsidRPr="00653FE2" w:rsidRDefault="001661DA" w:rsidP="001661DA">
      <w:pPr>
        <w:pStyle w:val="Heading4"/>
        <w:keepNext w:val="0"/>
        <w:keepLines w:val="0"/>
      </w:pPr>
      <w:bookmarkStart w:id="1302" w:name="_Toc11331791"/>
      <w:bookmarkStart w:id="1303" w:name="_Toc36545274"/>
      <w:r w:rsidRPr="00653FE2">
        <w:t>8.10.3.1</w:t>
      </w:r>
      <w:r w:rsidRPr="00653FE2">
        <w:tab/>
        <w:t>Definition</w:t>
      </w:r>
      <w:bookmarkEnd w:id="1302"/>
      <w:bookmarkEnd w:id="1303"/>
    </w:p>
    <w:p w:rsidR="001661DA" w:rsidRPr="00653FE2" w:rsidRDefault="001661DA" w:rsidP="001661DA">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rsidR="001661DA" w:rsidRPr="00653FE2" w:rsidRDefault="001661DA" w:rsidP="001661DA">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rsidR="001661DA" w:rsidRPr="00653FE2" w:rsidRDefault="001661DA" w:rsidP="001661DA">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rsidR="001661DA" w:rsidRPr="00653FE2" w:rsidRDefault="001661DA" w:rsidP="001661DA">
      <w:r w:rsidRPr="00653FE2">
        <w:t>The MAP_RESTORE_DATA service is a confirmed service using the service primitives defined in table 8.10/3.</w:t>
      </w:r>
    </w:p>
    <w:p w:rsidR="001661DA" w:rsidRPr="00653FE2" w:rsidRDefault="001661DA" w:rsidP="001661DA">
      <w:pPr>
        <w:pStyle w:val="Heading4"/>
        <w:keepNext w:val="0"/>
        <w:keepLines w:val="0"/>
      </w:pPr>
      <w:bookmarkStart w:id="1304" w:name="_Toc11331792"/>
      <w:bookmarkStart w:id="1305" w:name="_Toc36545275"/>
      <w:r w:rsidRPr="00653FE2">
        <w:t>8.10.3.2</w:t>
      </w:r>
      <w:r w:rsidRPr="00653FE2">
        <w:tab/>
        <w:t>Service primitives</w:t>
      </w:r>
      <w:bookmarkEnd w:id="1304"/>
      <w:bookmarkEnd w:id="1305"/>
    </w:p>
    <w:p w:rsidR="001661DA" w:rsidRPr="00653FE2" w:rsidRDefault="001661DA" w:rsidP="001661DA">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1661DA" w:rsidRPr="00653FE2" w:rsidTr="003B6562">
        <w:trPr>
          <w:jc w:val="center"/>
        </w:trPr>
        <w:tc>
          <w:tcPr>
            <w:tcW w:w="240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LMSI</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Supported CAMEL phases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SoLSA Support Indicator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IST Support Indicator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Super-Charger Supported in Serving Network Entity</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Long FTN Supported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rPr>
                <w:lang w:eastAsia="ja-JP"/>
              </w:rPr>
              <w:t>Supported LCS Capability Sets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Offered CAMEL 4 CSIs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LD"/>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Restoration Indicator</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LD"/>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Supported RAT Types Indicator</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LD"/>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MTRF Supported</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MSISDN-less Operation Supported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HLR number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MS Not Reachable Flag</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306" w:name="_Toc11331793"/>
      <w:bookmarkStart w:id="1307" w:name="_Toc36545276"/>
      <w:r w:rsidRPr="00653FE2">
        <w:t>8.10.3.3</w:t>
      </w:r>
      <w:r w:rsidRPr="00653FE2">
        <w:tab/>
        <w:t>Parameter definitions and use</w:t>
      </w:r>
      <w:bookmarkEnd w:id="1306"/>
      <w:bookmarkEnd w:id="1307"/>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r w:rsidRPr="00653FE2">
        <w:rPr>
          <w:u w:val="single"/>
        </w:rPr>
        <w:t>LMSI</w:t>
      </w:r>
    </w:p>
    <w:p w:rsidR="001661DA" w:rsidRPr="00653FE2" w:rsidRDefault="001661DA" w:rsidP="001661DA">
      <w:r w:rsidRPr="00653FE2">
        <w:t>See definition in clause 7.6.2. It is an operator option to provide the LMSI from the VLR; it is mandatory for the HLR to support the LMSI handling procedures.</w:t>
      </w:r>
    </w:p>
    <w:p w:rsidR="001661DA" w:rsidRPr="00653FE2" w:rsidRDefault="001661DA" w:rsidP="001661DA">
      <w:pPr>
        <w:rPr>
          <w:u w:val="single"/>
        </w:rPr>
      </w:pPr>
      <w:r w:rsidRPr="00653FE2">
        <w:rPr>
          <w:u w:val="single"/>
        </w:rPr>
        <w:t>Supported CAMEL Phases</w:t>
      </w:r>
    </w:p>
    <w:p w:rsidR="001661DA" w:rsidRPr="00653FE2" w:rsidRDefault="001661DA" w:rsidP="001661DA">
      <w:pPr>
        <w:rPr>
          <w:u w:val="single"/>
        </w:rPr>
      </w:pPr>
      <w:r w:rsidRPr="00653FE2">
        <w:t>This parameter indicates which phases of CAMEL are supported. Must be present if a CAMEL phase different from phase 1 is supported. Otherwise may be absent.</w:t>
      </w:r>
    </w:p>
    <w:p w:rsidR="001661DA" w:rsidRPr="00653FE2" w:rsidRDefault="001661DA" w:rsidP="001661DA">
      <w:pPr>
        <w:rPr>
          <w:u w:val="single"/>
        </w:rPr>
      </w:pPr>
      <w:r w:rsidRPr="00653FE2">
        <w:rPr>
          <w:u w:val="single"/>
        </w:rPr>
        <w:t>SoLSA Support Indicator</w:t>
      </w:r>
    </w:p>
    <w:p w:rsidR="001661DA" w:rsidRPr="00653FE2" w:rsidRDefault="001661DA" w:rsidP="001661DA">
      <w:r w:rsidRPr="00653FE2">
        <w:t>This parameter is used by the VLR to indicate to the HLR in the Restore Data indication that SoLSA is supported. If this parameter is not included in the Restore Data indication then the HLR shall not perform any specific error handling.</w:t>
      </w:r>
    </w:p>
    <w:p w:rsidR="001661DA" w:rsidRPr="00653FE2" w:rsidRDefault="001661DA" w:rsidP="001661DA">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1661DA" w:rsidRPr="00653FE2" w:rsidRDefault="001661DA" w:rsidP="001661DA">
      <w:pPr>
        <w:rPr>
          <w:noProof/>
          <w:u w:val="single"/>
        </w:rPr>
      </w:pPr>
      <w:r w:rsidRPr="00653FE2">
        <w:rPr>
          <w:noProof/>
          <w:u w:val="single"/>
        </w:rPr>
        <w:t>IST Support Indicator</w:t>
      </w:r>
    </w:p>
    <w:p w:rsidR="001661DA" w:rsidRPr="00653FE2" w:rsidRDefault="001661DA" w:rsidP="001661DA">
      <w:pPr>
        <w:rPr>
          <w:noProof/>
        </w:rPr>
      </w:pPr>
      <w:r w:rsidRPr="00653FE2">
        <w:rPr>
          <w:noProof/>
        </w:rPr>
        <w:t>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w:t>
      </w:r>
    </w:p>
    <w:p w:rsidR="001661DA" w:rsidRPr="00653FE2" w:rsidRDefault="001661DA" w:rsidP="001661DA">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1661DA" w:rsidRPr="00653FE2" w:rsidRDefault="001661DA" w:rsidP="001661DA">
      <w:r w:rsidRPr="00653FE2">
        <w:rPr>
          <w:u w:val="single"/>
        </w:rPr>
        <w:t>Long FTN Supported</w:t>
      </w:r>
    </w:p>
    <w:p w:rsidR="001661DA" w:rsidRPr="00653FE2" w:rsidRDefault="001661DA" w:rsidP="001661DA">
      <w:r w:rsidRPr="00653FE2">
        <w:t>This parameter indicates that the VLR supports Long Forwarded-to Numbers.</w:t>
      </w:r>
    </w:p>
    <w:p w:rsidR="001661DA" w:rsidRPr="00653FE2" w:rsidRDefault="001661DA" w:rsidP="001661DA">
      <w:pPr>
        <w:rPr>
          <w:u w:val="single"/>
        </w:rPr>
      </w:pPr>
      <w:r w:rsidRPr="00653FE2">
        <w:rPr>
          <w:u w:val="single"/>
        </w:rPr>
        <w:t>Super-Charger Supported in Serving Network Entity</w:t>
      </w:r>
    </w:p>
    <w:p w:rsidR="001661DA" w:rsidRPr="00653FE2" w:rsidRDefault="001661DA" w:rsidP="001661DA">
      <w:r w:rsidRPr="00653FE2">
        <w:t>This parameter is used by the VLR to indicate to the HLR that the VLR supports the Super-Charger functionality and that subscriber data is required.</w:t>
      </w:r>
    </w:p>
    <w:p w:rsidR="001661DA" w:rsidRPr="00653FE2" w:rsidRDefault="001661DA" w:rsidP="001661DA">
      <w:pPr>
        <w:rPr>
          <w:u w:val="single"/>
        </w:rPr>
      </w:pPr>
      <w:r w:rsidRPr="00653FE2">
        <w:t>If this parameter is absent then the VLR does not support the Super-Charger functionality.</w:t>
      </w:r>
    </w:p>
    <w:p w:rsidR="001661DA" w:rsidRPr="00653FE2" w:rsidRDefault="001661DA" w:rsidP="001661DA">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1661DA" w:rsidRPr="00653FE2" w:rsidRDefault="001661DA" w:rsidP="001661DA">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1661DA" w:rsidRPr="00653FE2" w:rsidRDefault="001661DA" w:rsidP="001661DA">
      <w:r w:rsidRPr="00653FE2">
        <w:t>If this parameter is absent then the VLR may support at most LCS capability set 1, that is LCS Release98 or Release99 version.</w:t>
      </w:r>
    </w:p>
    <w:p w:rsidR="001661DA" w:rsidRPr="00653FE2" w:rsidRDefault="001661DA" w:rsidP="001661DA">
      <w:pPr>
        <w:rPr>
          <w:u w:val="single"/>
        </w:rPr>
      </w:pPr>
      <w:r w:rsidRPr="00653FE2">
        <w:rPr>
          <w:u w:val="single"/>
        </w:rPr>
        <w:t>Offered CAMEL 4 CSIs</w:t>
      </w:r>
    </w:p>
    <w:p w:rsidR="001661DA" w:rsidRPr="00653FE2" w:rsidRDefault="001661DA" w:rsidP="001661DA">
      <w:pPr>
        <w:rPr>
          <w:lang w:eastAsia="ja-JP"/>
        </w:rPr>
      </w:pPr>
      <w:r w:rsidRPr="00653FE2">
        <w:t>This parameter indicates the CAMEL phase 4 CSIs offered in the VMSC/VLR (see clause 7.6.3.36D).</w:t>
      </w:r>
    </w:p>
    <w:p w:rsidR="001661DA" w:rsidRPr="00653FE2" w:rsidRDefault="001661DA" w:rsidP="001661DA">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1661DA" w:rsidRPr="00653FE2" w:rsidRDefault="001661DA" w:rsidP="001661DA">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rsidR="001661DA" w:rsidRPr="00653FE2" w:rsidRDefault="001661DA" w:rsidP="001661DA">
      <w:pPr>
        <w:rPr>
          <w:u w:val="single"/>
        </w:rPr>
      </w:pPr>
      <w:r w:rsidRPr="00653FE2">
        <w:rPr>
          <w:u w:val="single"/>
        </w:rPr>
        <w:t>Supported RAT Types Indicator</w:t>
      </w:r>
    </w:p>
    <w:p w:rsidR="001661DA" w:rsidRPr="00653FE2" w:rsidRDefault="001661DA" w:rsidP="001661DA">
      <w:r w:rsidRPr="00653FE2">
        <w:t>This parameter indicates, if present, which access technologies (e.g. GERAN and / or UTRAN) are served by the MSC/VLR (see clause 7.6.3)</w:t>
      </w:r>
    </w:p>
    <w:p w:rsidR="001661DA" w:rsidRPr="00653FE2" w:rsidRDefault="001661DA" w:rsidP="001661DA">
      <w:pPr>
        <w:rPr>
          <w:u w:val="single"/>
        </w:rPr>
      </w:pPr>
      <w:r w:rsidRPr="00653FE2">
        <w:rPr>
          <w:u w:val="single"/>
        </w:rPr>
        <w:t>MTRF Supported</w:t>
      </w:r>
    </w:p>
    <w:p w:rsidR="001661DA" w:rsidRPr="00653FE2" w:rsidRDefault="001661DA" w:rsidP="001661DA">
      <w:pPr>
        <w:rPr>
          <w:lang w:eastAsia="zh-CN"/>
        </w:rPr>
      </w:pPr>
      <w:r w:rsidRPr="00653FE2">
        <w:t>See 3GPP TS 23.018 [97] and 3GPP TS 23.012 [23] for the use of this parameter and the conditions for its presence.</w:t>
      </w:r>
    </w:p>
    <w:p w:rsidR="001661DA" w:rsidRPr="00653FE2" w:rsidRDefault="001661DA" w:rsidP="001661DA">
      <w:pPr>
        <w:rPr>
          <w:u w:val="single"/>
        </w:rPr>
      </w:pPr>
      <w:r w:rsidRPr="00653FE2">
        <w:rPr>
          <w:u w:val="single"/>
        </w:rPr>
        <w:t>MSISDN-less Operation Supported</w:t>
      </w:r>
    </w:p>
    <w:p w:rsidR="001661DA" w:rsidRPr="00653FE2" w:rsidRDefault="001661DA" w:rsidP="001661DA">
      <w:r w:rsidRPr="00653FE2">
        <w:t>See subclause 3.6.1.5 of 3GPP TS 23.012 [23] for the use of this parameter and the conditions for its presence.</w:t>
      </w:r>
    </w:p>
    <w:p w:rsidR="001661DA" w:rsidRPr="00653FE2" w:rsidRDefault="001661DA" w:rsidP="001661DA">
      <w:pPr>
        <w:rPr>
          <w:u w:val="single"/>
        </w:rPr>
      </w:pPr>
      <w:r w:rsidRPr="00653FE2">
        <w:rPr>
          <w:u w:val="single"/>
        </w:rPr>
        <w:t>HLR number</w:t>
      </w:r>
    </w:p>
    <w:p w:rsidR="001661DA" w:rsidRPr="00653FE2" w:rsidRDefault="001661DA" w:rsidP="001661DA">
      <w:r w:rsidRPr="00653FE2">
        <w:t>See definition in clause 7.6.2. The presence of this parameter is mandatory in case of successful outcome of the service.</w:t>
      </w:r>
    </w:p>
    <w:p w:rsidR="001661DA" w:rsidRPr="00653FE2" w:rsidRDefault="001661DA" w:rsidP="001661DA">
      <w:pPr>
        <w:rPr>
          <w:u w:val="single"/>
        </w:rPr>
      </w:pPr>
      <w:r w:rsidRPr="00653FE2">
        <w:rPr>
          <w:u w:val="single"/>
        </w:rPr>
        <w:t>MS Not Reachable Flag</w:t>
      </w:r>
    </w:p>
    <w:p w:rsidR="001661DA" w:rsidRPr="00653FE2" w:rsidRDefault="001661DA" w:rsidP="001661DA">
      <w:r w:rsidRPr="00653FE2">
        <w:t>See definition in clause 7.6.8. This parameter shall be present in case of successful outcome of the service, if the "MS Not Reachable flag" was set in the HLR.</w:t>
      </w:r>
    </w:p>
    <w:p w:rsidR="001661DA" w:rsidRPr="00653FE2" w:rsidRDefault="001661DA" w:rsidP="001661DA">
      <w:pPr>
        <w:rPr>
          <w:u w:val="single"/>
        </w:rPr>
      </w:pPr>
      <w:r w:rsidRPr="00653FE2">
        <w:rPr>
          <w:u w:val="single"/>
        </w:rPr>
        <w:t>User error</w:t>
      </w:r>
    </w:p>
    <w:p w:rsidR="001661DA" w:rsidRPr="00653FE2" w:rsidRDefault="001661DA" w:rsidP="001661DA">
      <w:r w:rsidRPr="00653FE2">
        <w:t>In case of unsuccessful outcome of the service, an error cause shall be returned by the HLR. The following error causes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308" w:name="_Toc11331794"/>
      <w:bookmarkStart w:id="1309" w:name="_Toc36545277"/>
      <w:r w:rsidRPr="00653FE2">
        <w:t>8.11</w:t>
      </w:r>
      <w:r w:rsidRPr="00653FE2">
        <w:tab/>
        <w:t>Subscriber Information services</w:t>
      </w:r>
      <w:bookmarkEnd w:id="1308"/>
      <w:bookmarkEnd w:id="1309"/>
    </w:p>
    <w:p w:rsidR="001661DA" w:rsidRPr="00653FE2" w:rsidRDefault="001661DA" w:rsidP="001661DA">
      <w:pPr>
        <w:pStyle w:val="Heading3"/>
        <w:keepNext w:val="0"/>
        <w:keepLines w:val="0"/>
      </w:pPr>
      <w:bookmarkStart w:id="1310" w:name="_Toc11331795"/>
      <w:bookmarkStart w:id="1311" w:name="_Toc36545278"/>
      <w:r w:rsidRPr="00653FE2">
        <w:t>8.11.1</w:t>
      </w:r>
      <w:r w:rsidRPr="00653FE2">
        <w:tab/>
        <w:t>MAP-ANY-TIME-INTERROGATION service</w:t>
      </w:r>
      <w:bookmarkEnd w:id="1310"/>
      <w:bookmarkEnd w:id="1311"/>
    </w:p>
    <w:p w:rsidR="001661DA" w:rsidRPr="00653FE2" w:rsidRDefault="001661DA" w:rsidP="001661DA">
      <w:pPr>
        <w:pStyle w:val="Heading4"/>
        <w:keepNext w:val="0"/>
        <w:keepLines w:val="0"/>
      </w:pPr>
      <w:bookmarkStart w:id="1312" w:name="_Toc11331796"/>
      <w:bookmarkStart w:id="1313" w:name="_Toc36545279"/>
      <w:r w:rsidRPr="00653FE2">
        <w:t>8.11.1.1</w:t>
      </w:r>
      <w:r w:rsidRPr="00653FE2">
        <w:tab/>
        <w:t>Definition</w:t>
      </w:r>
      <w:bookmarkEnd w:id="1312"/>
      <w:bookmarkEnd w:id="1313"/>
    </w:p>
    <w:p w:rsidR="001661DA" w:rsidRPr="00653FE2" w:rsidRDefault="001661DA" w:rsidP="001661DA">
      <w:r w:rsidRPr="00653FE2">
        <w:t>This service is used by the gsmSCF, to request information (e.g. subscriber state and location) from the HLR or the GMLC at any time. This service may also be used by the gsmSCF to request the Mobile Number Portability (MNP) information from the NPLR.</w:t>
      </w:r>
    </w:p>
    <w:p w:rsidR="001661DA" w:rsidRPr="00653FE2" w:rsidRDefault="001661DA" w:rsidP="001661DA">
      <w:r w:rsidRPr="00653FE2">
        <w:t>This service is also used by the Presence Network Agent to request information, (e.g. subscriber state and location) about the subscriber (associated with a presentity) from the HLR at any time (see 3GPP TS 23.141 [128]).</w:t>
      </w:r>
    </w:p>
    <w:p w:rsidR="001661DA" w:rsidRPr="00653FE2" w:rsidRDefault="001661DA" w:rsidP="001661DA">
      <w:r w:rsidRPr="00653FE2">
        <w:t>When this service is used to the HLR, the subscriber state, location, Time Zone, or T-ADS data may be requested.</w:t>
      </w:r>
    </w:p>
    <w:p w:rsidR="001661DA" w:rsidRPr="00653FE2" w:rsidRDefault="001661DA" w:rsidP="001661DA">
      <w:r w:rsidRPr="00653FE2">
        <w:t>When this service is used to the GMLC, only the location may be requested.</w:t>
      </w:r>
    </w:p>
    <w:p w:rsidR="001661DA" w:rsidRPr="00653FE2" w:rsidRDefault="001661DA" w:rsidP="001661DA">
      <w:r w:rsidRPr="00653FE2">
        <w:t>When this service is used to the NPLR, only the MNP information may be requested.</w:t>
      </w:r>
    </w:p>
    <w:p w:rsidR="001661DA" w:rsidRPr="00653FE2" w:rsidRDefault="001661DA" w:rsidP="001661DA">
      <w:r w:rsidRPr="00653FE2">
        <w:t>The MAP-ANY-TIME-INTERROGATION service is a confirmed service using the service primitives defined in table 8.11/1.</w:t>
      </w:r>
    </w:p>
    <w:p w:rsidR="001661DA" w:rsidRPr="00653FE2" w:rsidRDefault="001661DA" w:rsidP="001661DA">
      <w:pPr>
        <w:pStyle w:val="Heading4"/>
      </w:pPr>
      <w:bookmarkStart w:id="1314" w:name="_Toc11331797"/>
      <w:bookmarkStart w:id="1315" w:name="_Toc36545280"/>
      <w:r w:rsidRPr="00653FE2">
        <w:t>8.11.1.2</w:t>
      </w:r>
      <w:r w:rsidRPr="00653FE2">
        <w:tab/>
        <w:t>Service primitives</w:t>
      </w:r>
      <w:bookmarkEnd w:id="1314"/>
      <w:bookmarkEnd w:id="1315"/>
    </w:p>
    <w:p w:rsidR="001661DA" w:rsidRPr="00653FE2" w:rsidRDefault="001661DA" w:rsidP="001661DA">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1661DA" w:rsidRPr="00653FE2" w:rsidTr="003B6562">
        <w:trPr>
          <w:jc w:val="center"/>
        </w:trPr>
        <w:tc>
          <w:tcPr>
            <w:tcW w:w="2203" w:type="dxa"/>
          </w:tcPr>
          <w:p w:rsidR="001661DA" w:rsidRPr="00653FE2" w:rsidRDefault="001661DA" w:rsidP="003B6562">
            <w:pPr>
              <w:pStyle w:val="TAH"/>
              <w:keepNext w:val="0"/>
              <w:keepLines w:val="0"/>
            </w:pPr>
            <w:r w:rsidRPr="00653FE2">
              <w:t>Parameter name</w:t>
            </w:r>
          </w:p>
        </w:tc>
        <w:tc>
          <w:tcPr>
            <w:tcW w:w="850" w:type="dxa"/>
          </w:tcPr>
          <w:p w:rsidR="001661DA" w:rsidRPr="00653FE2" w:rsidRDefault="001661DA" w:rsidP="003B6562">
            <w:pPr>
              <w:pStyle w:val="TAH"/>
              <w:keepNext w:val="0"/>
              <w:keepLines w:val="0"/>
            </w:pPr>
            <w:r w:rsidRPr="00653FE2">
              <w:t>Request</w:t>
            </w:r>
          </w:p>
        </w:tc>
        <w:tc>
          <w:tcPr>
            <w:tcW w:w="1147" w:type="dxa"/>
          </w:tcPr>
          <w:p w:rsidR="001661DA" w:rsidRPr="00653FE2" w:rsidRDefault="001661DA" w:rsidP="003B6562">
            <w:pPr>
              <w:pStyle w:val="TAH"/>
              <w:keepNext w:val="0"/>
              <w:keepLines w:val="0"/>
            </w:pPr>
            <w:r w:rsidRPr="00653FE2">
              <w:t>Indication</w:t>
            </w:r>
          </w:p>
        </w:tc>
        <w:tc>
          <w:tcPr>
            <w:tcW w:w="1236" w:type="dxa"/>
          </w:tcPr>
          <w:p w:rsidR="001661DA" w:rsidRPr="00653FE2" w:rsidRDefault="001661DA" w:rsidP="003B6562">
            <w:pPr>
              <w:pStyle w:val="TAH"/>
              <w:keepNext w:val="0"/>
              <w:keepLines w:val="0"/>
            </w:pPr>
            <w:r w:rsidRPr="00653FE2">
              <w:t>Response</w:t>
            </w:r>
          </w:p>
        </w:tc>
        <w:tc>
          <w:tcPr>
            <w:tcW w:w="1236"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Invoke id</w:t>
            </w:r>
          </w:p>
        </w:tc>
        <w:tc>
          <w:tcPr>
            <w:tcW w:w="850" w:type="dxa"/>
          </w:tcPr>
          <w:p w:rsidR="001661DA" w:rsidRPr="00653FE2" w:rsidRDefault="001661DA" w:rsidP="003B6562">
            <w:pPr>
              <w:pStyle w:val="TAC"/>
              <w:keepNext w:val="0"/>
              <w:keepLines w:val="0"/>
            </w:pPr>
            <w:r w:rsidRPr="00653FE2">
              <w:t>M</w:t>
            </w:r>
          </w:p>
        </w:tc>
        <w:tc>
          <w:tcPr>
            <w:tcW w:w="1147"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Requested Info</w:t>
            </w:r>
          </w:p>
        </w:tc>
        <w:tc>
          <w:tcPr>
            <w:tcW w:w="850" w:type="dxa"/>
          </w:tcPr>
          <w:p w:rsidR="001661DA" w:rsidRPr="00653FE2" w:rsidRDefault="001661DA" w:rsidP="003B6562">
            <w:pPr>
              <w:pStyle w:val="TAC"/>
              <w:keepNext w:val="0"/>
              <w:keepLines w:val="0"/>
            </w:pPr>
            <w:r w:rsidRPr="00653FE2">
              <w:t>M</w:t>
            </w:r>
          </w:p>
        </w:tc>
        <w:tc>
          <w:tcPr>
            <w:tcW w:w="1147"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Requested domain</w:t>
            </w:r>
          </w:p>
        </w:tc>
        <w:tc>
          <w:tcPr>
            <w:tcW w:w="850" w:type="dxa"/>
          </w:tcPr>
          <w:p w:rsidR="001661DA" w:rsidRPr="00653FE2" w:rsidRDefault="001661DA" w:rsidP="003B6562">
            <w:pPr>
              <w:pStyle w:val="TAC"/>
              <w:keepNext w:val="0"/>
              <w:keepLines w:val="0"/>
            </w:pPr>
            <w:r w:rsidRPr="00653FE2">
              <w:t>C</w:t>
            </w:r>
          </w:p>
        </w:tc>
        <w:tc>
          <w:tcPr>
            <w:tcW w:w="1147"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MNP Requested Info</w:t>
            </w:r>
          </w:p>
        </w:tc>
        <w:tc>
          <w:tcPr>
            <w:tcW w:w="850" w:type="dxa"/>
          </w:tcPr>
          <w:p w:rsidR="001661DA" w:rsidRPr="00653FE2" w:rsidRDefault="001661DA" w:rsidP="003B6562">
            <w:pPr>
              <w:pStyle w:val="TAC"/>
              <w:keepNext w:val="0"/>
              <w:keepLines w:val="0"/>
            </w:pPr>
            <w:r w:rsidRPr="00653FE2">
              <w:t>C</w:t>
            </w:r>
          </w:p>
        </w:tc>
        <w:tc>
          <w:tcPr>
            <w:tcW w:w="1147"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gsmSCF-Address</w:t>
            </w:r>
          </w:p>
        </w:tc>
        <w:tc>
          <w:tcPr>
            <w:tcW w:w="850" w:type="dxa"/>
          </w:tcPr>
          <w:p w:rsidR="001661DA" w:rsidRPr="00653FE2" w:rsidRDefault="001661DA" w:rsidP="003B6562">
            <w:pPr>
              <w:pStyle w:val="TAC"/>
              <w:keepNext w:val="0"/>
              <w:keepLines w:val="0"/>
            </w:pPr>
            <w:r w:rsidRPr="00653FE2">
              <w:t>M</w:t>
            </w:r>
          </w:p>
        </w:tc>
        <w:tc>
          <w:tcPr>
            <w:tcW w:w="1147"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IMSI</w:t>
            </w:r>
          </w:p>
        </w:tc>
        <w:tc>
          <w:tcPr>
            <w:tcW w:w="850" w:type="dxa"/>
          </w:tcPr>
          <w:p w:rsidR="001661DA" w:rsidRPr="00653FE2" w:rsidRDefault="001661DA" w:rsidP="003B6562">
            <w:pPr>
              <w:pStyle w:val="TAC"/>
              <w:keepNext w:val="0"/>
              <w:keepLines w:val="0"/>
            </w:pPr>
            <w:r w:rsidRPr="00653FE2">
              <w:t>C</w:t>
            </w:r>
          </w:p>
        </w:tc>
        <w:tc>
          <w:tcPr>
            <w:tcW w:w="1147"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MSISDN</w:t>
            </w:r>
          </w:p>
        </w:tc>
        <w:tc>
          <w:tcPr>
            <w:tcW w:w="850" w:type="dxa"/>
          </w:tcPr>
          <w:p w:rsidR="001661DA" w:rsidRPr="00653FE2" w:rsidRDefault="001661DA" w:rsidP="003B6562">
            <w:pPr>
              <w:pStyle w:val="TAC"/>
              <w:keepNext w:val="0"/>
              <w:keepLines w:val="0"/>
            </w:pPr>
            <w:r w:rsidRPr="00653FE2">
              <w:t>C</w:t>
            </w:r>
          </w:p>
        </w:tc>
        <w:tc>
          <w:tcPr>
            <w:tcW w:w="1147"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Location Information</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pPr>
            <w:r w:rsidRPr="00653FE2">
              <w:t>Location Information for GPRS</w:t>
            </w:r>
          </w:p>
        </w:tc>
        <w:tc>
          <w:tcPr>
            <w:tcW w:w="850" w:type="dxa"/>
          </w:tcPr>
          <w:p w:rsidR="001661DA" w:rsidRPr="00653FE2" w:rsidRDefault="001661DA" w:rsidP="003B6562">
            <w:pPr>
              <w:pStyle w:val="TAL"/>
            </w:pPr>
          </w:p>
        </w:tc>
        <w:tc>
          <w:tcPr>
            <w:tcW w:w="1147" w:type="dxa"/>
          </w:tcPr>
          <w:p w:rsidR="001661DA" w:rsidRPr="00653FE2" w:rsidRDefault="001661DA" w:rsidP="003B6562">
            <w:pPr>
              <w:pStyle w:val="TAL"/>
            </w:pPr>
          </w:p>
        </w:tc>
        <w:tc>
          <w:tcPr>
            <w:tcW w:w="1236" w:type="dxa"/>
          </w:tcPr>
          <w:p w:rsidR="001661DA" w:rsidRPr="00653FE2" w:rsidRDefault="001661DA" w:rsidP="003B6562">
            <w:pPr>
              <w:pStyle w:val="TAL"/>
              <w:jc w:val="center"/>
            </w:pPr>
            <w:r w:rsidRPr="00653FE2">
              <w:t>C</w:t>
            </w:r>
          </w:p>
        </w:tc>
        <w:tc>
          <w:tcPr>
            <w:tcW w:w="1236" w:type="dxa"/>
          </w:tcPr>
          <w:p w:rsidR="001661DA" w:rsidRPr="00653FE2" w:rsidRDefault="001661DA" w:rsidP="003B6562">
            <w:pPr>
              <w:pStyle w:val="TAL"/>
              <w:jc w:val="center"/>
            </w:pPr>
            <w:r w:rsidRPr="00653FE2">
              <w:t>C(=)</w:t>
            </w:r>
          </w:p>
        </w:tc>
      </w:tr>
      <w:tr w:rsidR="001661DA" w:rsidRPr="00653FE2" w:rsidTr="003B6562">
        <w:trPr>
          <w:jc w:val="center"/>
        </w:trPr>
        <w:tc>
          <w:tcPr>
            <w:tcW w:w="2203" w:type="dxa"/>
          </w:tcPr>
          <w:p w:rsidR="001661DA" w:rsidRPr="00653FE2" w:rsidRDefault="001661DA" w:rsidP="003B6562">
            <w:pPr>
              <w:pStyle w:val="TAL"/>
              <w:rPr>
                <w:lang w:eastAsia="zh-CN"/>
              </w:rPr>
            </w:pPr>
            <w:r w:rsidRPr="00653FE2">
              <w:t xml:space="preserve">Location Information for </w:t>
            </w:r>
            <w:r w:rsidRPr="00653FE2">
              <w:rPr>
                <w:rFonts w:hint="eastAsia"/>
                <w:lang w:eastAsia="zh-CN"/>
              </w:rPr>
              <w:t>EPS</w:t>
            </w:r>
          </w:p>
        </w:tc>
        <w:tc>
          <w:tcPr>
            <w:tcW w:w="850" w:type="dxa"/>
          </w:tcPr>
          <w:p w:rsidR="001661DA" w:rsidRPr="00653FE2" w:rsidRDefault="001661DA" w:rsidP="003B6562">
            <w:pPr>
              <w:pStyle w:val="TAL"/>
            </w:pPr>
          </w:p>
        </w:tc>
        <w:tc>
          <w:tcPr>
            <w:tcW w:w="1147" w:type="dxa"/>
          </w:tcPr>
          <w:p w:rsidR="001661DA" w:rsidRPr="00653FE2" w:rsidRDefault="001661DA" w:rsidP="003B6562">
            <w:pPr>
              <w:pStyle w:val="TAL"/>
            </w:pPr>
          </w:p>
        </w:tc>
        <w:tc>
          <w:tcPr>
            <w:tcW w:w="1236" w:type="dxa"/>
          </w:tcPr>
          <w:p w:rsidR="001661DA" w:rsidRPr="00653FE2" w:rsidRDefault="001661DA" w:rsidP="003B6562">
            <w:pPr>
              <w:pStyle w:val="TAL"/>
              <w:jc w:val="center"/>
              <w:rPr>
                <w:lang w:eastAsia="zh-CN"/>
              </w:rPr>
            </w:pPr>
            <w:r w:rsidRPr="00653FE2">
              <w:rPr>
                <w:rFonts w:hint="eastAsia"/>
                <w:lang w:eastAsia="zh-CN"/>
              </w:rPr>
              <w:t>C</w:t>
            </w:r>
          </w:p>
        </w:tc>
        <w:tc>
          <w:tcPr>
            <w:tcW w:w="1236" w:type="dxa"/>
          </w:tcPr>
          <w:p w:rsidR="001661DA" w:rsidRPr="00653FE2" w:rsidRDefault="001661DA" w:rsidP="003B6562">
            <w:pPr>
              <w:pStyle w:val="TAL"/>
              <w:jc w:val="center"/>
              <w:rPr>
                <w:lang w:eastAsia="zh-CN"/>
              </w:rPr>
            </w:pPr>
            <w:r w:rsidRPr="00653FE2">
              <w:rPr>
                <w:rFonts w:hint="eastAsia"/>
                <w:lang w:eastAsia="zh-CN"/>
              </w:rPr>
              <w:t>C(=)</w:t>
            </w:r>
          </w:p>
        </w:tc>
      </w:tr>
      <w:tr w:rsidR="001661DA" w:rsidRPr="00653FE2" w:rsidTr="003B6562">
        <w:trPr>
          <w:jc w:val="center"/>
        </w:trPr>
        <w:tc>
          <w:tcPr>
            <w:tcW w:w="2203" w:type="dxa"/>
          </w:tcPr>
          <w:p w:rsidR="001661DA" w:rsidRPr="00653FE2" w:rsidRDefault="001661DA" w:rsidP="003B656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IMEI</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MS Classmark 2</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GPRS MS Class</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MNP info Result</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IMS Voice Over PS Sessions Support Indicator</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Last UE Activity Time</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Last RAT Type</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rPr>
                <w:rFonts w:hint="eastAsia"/>
                <w:lang w:eastAsia="zh-CN"/>
              </w:rPr>
              <w:t>Time Zone</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rPr>
                <w:lang w:eastAsia="zh-CN"/>
              </w:rPr>
            </w:pPr>
            <w:r w:rsidRPr="00653FE2">
              <w:rPr>
                <w:lang w:eastAsia="zh-CN"/>
              </w:rPr>
              <w:t>Daylight Saving Time</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User error</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3" w:type="dxa"/>
          </w:tcPr>
          <w:p w:rsidR="001661DA" w:rsidRPr="00653FE2" w:rsidRDefault="001661DA" w:rsidP="003B6562">
            <w:pPr>
              <w:pStyle w:val="TAL"/>
              <w:keepNext w:val="0"/>
              <w:keepLines w:val="0"/>
            </w:pPr>
            <w:r w:rsidRPr="00653FE2">
              <w:t>Provider error</w:t>
            </w:r>
          </w:p>
        </w:tc>
        <w:tc>
          <w:tcPr>
            <w:tcW w:w="850" w:type="dxa"/>
          </w:tcPr>
          <w:p w:rsidR="001661DA" w:rsidRPr="00653FE2" w:rsidRDefault="001661DA" w:rsidP="003B6562">
            <w:pPr>
              <w:pStyle w:val="TAC"/>
              <w:keepNext w:val="0"/>
              <w:keepLines w:val="0"/>
            </w:pPr>
          </w:p>
        </w:tc>
        <w:tc>
          <w:tcPr>
            <w:tcW w:w="1147"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316" w:name="_Toc11331798"/>
      <w:bookmarkStart w:id="1317" w:name="_Toc36545281"/>
      <w:r w:rsidRPr="00653FE2">
        <w:t>8.11.1.3</w:t>
      </w:r>
      <w:r w:rsidRPr="00653FE2">
        <w:tab/>
        <w:t>Parameter definition and use</w:t>
      </w:r>
      <w:bookmarkEnd w:id="1316"/>
      <w:bookmarkEnd w:id="1317"/>
    </w:p>
    <w:p w:rsidR="001661DA" w:rsidRPr="00653FE2" w:rsidRDefault="001661DA" w:rsidP="001661DA">
      <w:r w:rsidRPr="00653FE2">
        <w:t>All parameters are described in clause 7.6. The use of these parameters and the requirements for their presence are specified in 3GPP TS 23.018 [97] and 3GPP TS 23.078 [98].</w:t>
      </w:r>
    </w:p>
    <w:p w:rsidR="001661DA" w:rsidRPr="00653FE2" w:rsidRDefault="001661DA" w:rsidP="001661DA">
      <w:r w:rsidRPr="00653FE2">
        <w:t>The HLR or GMLC may be able to use the value of the parameter gsmSCF-address to screen a MAP_Any_Time_Interrogation indication.</w:t>
      </w:r>
    </w:p>
    <w:p w:rsidR="001661DA" w:rsidRPr="00653FE2" w:rsidRDefault="001661DA" w:rsidP="001661DA">
      <w:r w:rsidRPr="00653FE2">
        <w:t>The use of the parameters and the requirements for their presence are specified in 3GPP TS 23.078 [98].</w:t>
      </w:r>
    </w:p>
    <w:p w:rsidR="001661DA" w:rsidRPr="00653FE2" w:rsidRDefault="001661DA" w:rsidP="001661DA">
      <w:pPr>
        <w:rPr>
          <w:u w:val="single"/>
        </w:rPr>
      </w:pPr>
      <w:r w:rsidRPr="00653FE2">
        <w:rPr>
          <w:u w:val="single"/>
        </w:rPr>
        <w:t>IMS Voice Over PS Sessions Support Indicator</w:t>
      </w:r>
    </w:p>
    <w:p w:rsidR="001661DA" w:rsidRPr="00653FE2" w:rsidRDefault="001661DA" w:rsidP="001661DA">
      <w:r w:rsidRPr="00653FE2">
        <w:t>This parameter indicates the most recent IMS-Voice-Over-PS-Sessions support (based on the Last UE Activity Time), as received from the serving nodes. This parameter shall be present if Requested Info indicates that T-ADS Data are requested.</w:t>
      </w:r>
    </w:p>
    <w:p w:rsidR="001661DA" w:rsidRPr="00653FE2" w:rsidRDefault="001661DA" w:rsidP="001661DA">
      <w:pPr>
        <w:rPr>
          <w:u w:val="single"/>
        </w:rPr>
      </w:pPr>
      <w:r w:rsidRPr="00653FE2">
        <w:rPr>
          <w:u w:val="single"/>
        </w:rPr>
        <w:t>Last UE Activity Time</w:t>
      </w:r>
    </w:p>
    <w:p w:rsidR="001661DA" w:rsidRPr="00653FE2" w:rsidRDefault="001661DA" w:rsidP="001661DA">
      <w:pPr>
        <w:rPr>
          <w:u w:val="single"/>
        </w:rPr>
      </w:pPr>
      <w:r w:rsidRPr="00653FE2">
        <w:t>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1661DA" w:rsidRPr="00653FE2" w:rsidRDefault="001661DA" w:rsidP="001661DA">
      <w:pPr>
        <w:rPr>
          <w:u w:val="single"/>
        </w:rPr>
      </w:pPr>
      <w:r w:rsidRPr="00653FE2">
        <w:rPr>
          <w:u w:val="single"/>
        </w:rPr>
        <w:t>Last RAT Type</w:t>
      </w:r>
    </w:p>
    <w:p w:rsidR="001661DA" w:rsidRPr="00653FE2" w:rsidRDefault="001661DA" w:rsidP="001661DA">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1661DA" w:rsidRPr="00653FE2" w:rsidRDefault="001661DA" w:rsidP="001661DA">
      <w:pPr>
        <w:rPr>
          <w:u w:val="single"/>
          <w:lang w:eastAsia="zh-CN"/>
        </w:rPr>
      </w:pPr>
      <w:r w:rsidRPr="00653FE2">
        <w:rPr>
          <w:rFonts w:hint="eastAsia"/>
          <w:u w:val="single"/>
          <w:lang w:eastAsia="zh-CN"/>
        </w:rPr>
        <w:t>Time Zone</w:t>
      </w:r>
    </w:p>
    <w:p w:rsidR="001661DA" w:rsidRPr="00653FE2" w:rsidRDefault="001661DA" w:rsidP="001661DA">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1661DA" w:rsidRPr="00653FE2" w:rsidRDefault="001661DA" w:rsidP="001661DA">
      <w:pPr>
        <w:outlineLvl w:val="0"/>
        <w:rPr>
          <w:u w:val="single"/>
          <w:lang w:eastAsia="zh-CN"/>
        </w:rPr>
      </w:pPr>
      <w:r w:rsidRPr="00653FE2">
        <w:rPr>
          <w:u w:val="single"/>
          <w:lang w:eastAsia="zh-CN"/>
        </w:rPr>
        <w:t>Daylight Saving Time</w:t>
      </w:r>
    </w:p>
    <w:p w:rsidR="001661DA" w:rsidRPr="00653FE2" w:rsidRDefault="001661DA" w:rsidP="001661DA">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Any Time Interrogation Not Allowed;</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3"/>
        <w:keepNext w:val="0"/>
        <w:keepLines w:val="0"/>
      </w:pPr>
      <w:bookmarkStart w:id="1318" w:name="_Toc11331799"/>
      <w:bookmarkStart w:id="1319" w:name="_Toc36545282"/>
      <w:r w:rsidRPr="00653FE2">
        <w:t>8.11.2</w:t>
      </w:r>
      <w:r w:rsidRPr="00653FE2">
        <w:tab/>
        <w:t>MAP-PROVIDE-SUBSCRIBER-INFO service</w:t>
      </w:r>
      <w:bookmarkEnd w:id="1318"/>
      <w:bookmarkEnd w:id="1319"/>
    </w:p>
    <w:p w:rsidR="001661DA" w:rsidRPr="00653FE2" w:rsidRDefault="001661DA" w:rsidP="001661DA">
      <w:pPr>
        <w:pStyle w:val="Heading4"/>
        <w:keepNext w:val="0"/>
        <w:keepLines w:val="0"/>
      </w:pPr>
      <w:bookmarkStart w:id="1320" w:name="_Toc11331800"/>
      <w:bookmarkStart w:id="1321" w:name="_Toc36545283"/>
      <w:r w:rsidRPr="00653FE2">
        <w:t>8.11.2.1</w:t>
      </w:r>
      <w:r w:rsidRPr="00653FE2">
        <w:tab/>
        <w:t>Definition</w:t>
      </w:r>
      <w:bookmarkEnd w:id="1320"/>
      <w:bookmarkEnd w:id="1321"/>
    </w:p>
    <w:p w:rsidR="001661DA" w:rsidRPr="00653FE2" w:rsidRDefault="001661DA" w:rsidP="001661DA">
      <w:r w:rsidRPr="00653FE2">
        <w:t>This service is used to request information (e.g. subscriber state and location) from the VLR, SGSN or MME (via an IWF) at any time.</w:t>
      </w:r>
    </w:p>
    <w:p w:rsidR="001661DA" w:rsidRPr="00653FE2" w:rsidRDefault="001661DA" w:rsidP="001661DA">
      <w:r w:rsidRPr="00653FE2">
        <w:t>The MAP-PROVIDE-SUBSCRIBER-INFO service is a confirmed service using the primitives defined in table 8.11/2.</w:t>
      </w:r>
    </w:p>
    <w:p w:rsidR="001661DA" w:rsidRPr="00653FE2" w:rsidRDefault="001661DA" w:rsidP="001661DA">
      <w:pPr>
        <w:pStyle w:val="Heading4"/>
      </w:pPr>
      <w:bookmarkStart w:id="1322" w:name="_Toc11331801"/>
      <w:bookmarkStart w:id="1323" w:name="_Toc36545284"/>
      <w:r w:rsidRPr="00653FE2">
        <w:t>8.11.2.2</w:t>
      </w:r>
      <w:r w:rsidRPr="00653FE2">
        <w:tab/>
        <w:t>Service primitives</w:t>
      </w:r>
      <w:bookmarkEnd w:id="1322"/>
      <w:bookmarkEnd w:id="1323"/>
    </w:p>
    <w:p w:rsidR="001661DA" w:rsidRPr="00653FE2" w:rsidRDefault="001661DA" w:rsidP="001661DA">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1661DA" w:rsidRPr="00653FE2" w:rsidTr="003B6562">
        <w:trPr>
          <w:jc w:val="center"/>
        </w:trPr>
        <w:tc>
          <w:tcPr>
            <w:tcW w:w="2061" w:type="dxa"/>
          </w:tcPr>
          <w:p w:rsidR="001661DA" w:rsidRPr="00653FE2" w:rsidRDefault="001661DA" w:rsidP="003B6562">
            <w:pPr>
              <w:pStyle w:val="TAH"/>
            </w:pPr>
            <w:r w:rsidRPr="00653FE2">
              <w:t>Parameter name</w:t>
            </w:r>
          </w:p>
        </w:tc>
        <w:tc>
          <w:tcPr>
            <w:tcW w:w="903" w:type="dxa"/>
          </w:tcPr>
          <w:p w:rsidR="001661DA" w:rsidRPr="00653FE2" w:rsidRDefault="001661DA" w:rsidP="003B6562">
            <w:pPr>
              <w:pStyle w:val="TAH"/>
            </w:pPr>
            <w:r w:rsidRPr="00653FE2">
              <w:t>Request</w:t>
            </w:r>
          </w:p>
        </w:tc>
        <w:tc>
          <w:tcPr>
            <w:tcW w:w="1236" w:type="dxa"/>
          </w:tcPr>
          <w:p w:rsidR="001661DA" w:rsidRPr="00653FE2" w:rsidRDefault="001661DA" w:rsidP="003B6562">
            <w:pPr>
              <w:pStyle w:val="TAH"/>
            </w:pPr>
            <w:r w:rsidRPr="00653FE2">
              <w:t>Indication</w:t>
            </w:r>
          </w:p>
        </w:tc>
        <w:tc>
          <w:tcPr>
            <w:tcW w:w="1236" w:type="dxa"/>
          </w:tcPr>
          <w:p w:rsidR="001661DA" w:rsidRPr="00653FE2" w:rsidRDefault="001661DA" w:rsidP="003B6562">
            <w:pPr>
              <w:pStyle w:val="TAH"/>
            </w:pPr>
            <w:r w:rsidRPr="00653FE2">
              <w:t>Response</w:t>
            </w:r>
          </w:p>
        </w:tc>
        <w:tc>
          <w:tcPr>
            <w:tcW w:w="1236" w:type="dxa"/>
          </w:tcPr>
          <w:p w:rsidR="001661DA" w:rsidRPr="00653FE2" w:rsidRDefault="001661DA" w:rsidP="003B6562">
            <w:pPr>
              <w:pStyle w:val="TAH"/>
            </w:pPr>
            <w:r w:rsidRPr="00653FE2">
              <w:t>Confirm</w:t>
            </w:r>
          </w:p>
        </w:tc>
      </w:tr>
      <w:tr w:rsidR="001661DA" w:rsidRPr="00653FE2" w:rsidTr="003B6562">
        <w:trPr>
          <w:jc w:val="center"/>
        </w:trPr>
        <w:tc>
          <w:tcPr>
            <w:tcW w:w="2061" w:type="dxa"/>
          </w:tcPr>
          <w:p w:rsidR="001661DA" w:rsidRPr="00653FE2" w:rsidRDefault="001661DA" w:rsidP="003B6562">
            <w:pPr>
              <w:pStyle w:val="TAL"/>
            </w:pPr>
            <w:r w:rsidRPr="00653FE2">
              <w:t>Invoke id</w:t>
            </w:r>
          </w:p>
        </w:tc>
        <w:tc>
          <w:tcPr>
            <w:tcW w:w="903"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r>
      <w:tr w:rsidR="001661DA" w:rsidRPr="00653FE2" w:rsidTr="003B6562">
        <w:trPr>
          <w:jc w:val="center"/>
        </w:trPr>
        <w:tc>
          <w:tcPr>
            <w:tcW w:w="2061" w:type="dxa"/>
          </w:tcPr>
          <w:p w:rsidR="001661DA" w:rsidRPr="00653FE2" w:rsidRDefault="001661DA" w:rsidP="003B6562">
            <w:pPr>
              <w:pStyle w:val="TAL"/>
            </w:pPr>
            <w:r w:rsidRPr="00653FE2">
              <w:t>Requested Info</w:t>
            </w:r>
          </w:p>
        </w:tc>
        <w:tc>
          <w:tcPr>
            <w:tcW w:w="903"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061" w:type="dxa"/>
          </w:tcPr>
          <w:p w:rsidR="001661DA" w:rsidRPr="00653FE2" w:rsidRDefault="001661DA" w:rsidP="003B6562">
            <w:pPr>
              <w:pStyle w:val="TAL"/>
            </w:pPr>
            <w:r w:rsidRPr="00653FE2">
              <w:t>IMSI</w:t>
            </w:r>
          </w:p>
        </w:tc>
        <w:tc>
          <w:tcPr>
            <w:tcW w:w="903"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061" w:type="dxa"/>
          </w:tcPr>
          <w:p w:rsidR="001661DA" w:rsidRPr="00653FE2" w:rsidRDefault="001661DA" w:rsidP="003B6562">
            <w:pPr>
              <w:pStyle w:val="TAL"/>
            </w:pPr>
            <w:r w:rsidRPr="00653FE2">
              <w:t>LMSI</w:t>
            </w:r>
          </w:p>
        </w:tc>
        <w:tc>
          <w:tcPr>
            <w:tcW w:w="903" w:type="dxa"/>
          </w:tcPr>
          <w:p w:rsidR="001661DA" w:rsidRPr="00653FE2" w:rsidRDefault="001661DA" w:rsidP="003B6562">
            <w:pPr>
              <w:pStyle w:val="TAC"/>
            </w:pPr>
            <w:r w:rsidRPr="00653FE2">
              <w:t>U</w:t>
            </w:r>
          </w:p>
        </w:tc>
        <w:tc>
          <w:tcPr>
            <w:tcW w:w="1236" w:type="dxa"/>
          </w:tcPr>
          <w:p w:rsidR="001661DA" w:rsidRPr="00653FE2" w:rsidRDefault="001661DA" w:rsidP="003B6562">
            <w:pPr>
              <w:pStyle w:val="TAC"/>
            </w:pPr>
            <w:r w:rsidRPr="00653FE2">
              <w:t>O</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061" w:type="dxa"/>
          </w:tcPr>
          <w:p w:rsidR="001661DA" w:rsidRPr="00653FE2" w:rsidRDefault="001661DA" w:rsidP="003B6562">
            <w:pPr>
              <w:pStyle w:val="TAL"/>
            </w:pPr>
            <w:r w:rsidRPr="00653FE2">
              <w:t>Call Priority</w:t>
            </w:r>
          </w:p>
        </w:tc>
        <w:tc>
          <w:tcPr>
            <w:tcW w:w="903" w:type="dxa"/>
          </w:tcPr>
          <w:p w:rsidR="001661DA" w:rsidRPr="00653FE2" w:rsidRDefault="001661DA" w:rsidP="003B6562">
            <w:pPr>
              <w:pStyle w:val="TAC"/>
            </w:pPr>
            <w:r w:rsidRPr="00653FE2">
              <w:t>U</w:t>
            </w:r>
          </w:p>
        </w:tc>
        <w:tc>
          <w:tcPr>
            <w:tcW w:w="1236" w:type="dxa"/>
          </w:tcPr>
          <w:p w:rsidR="001661DA" w:rsidRPr="00653FE2" w:rsidRDefault="001661DA" w:rsidP="003B6562">
            <w:pPr>
              <w:pStyle w:val="TAC"/>
            </w:pPr>
            <w:r w:rsidRPr="00653FE2">
              <w:t>O</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061" w:type="dxa"/>
          </w:tcPr>
          <w:p w:rsidR="001661DA" w:rsidRPr="00653FE2" w:rsidRDefault="001661DA" w:rsidP="003B6562">
            <w:pPr>
              <w:pStyle w:val="TAL"/>
            </w:pPr>
            <w:r w:rsidRPr="00653FE2">
              <w:t>Location Information</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Location Information for GPRS</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IMEI</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MS Classmark 2</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GPRS MS Class</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IMS Voice Over PS Sessions Support Indicator</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Last UE Activity Time</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Last RAT Type</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r w:rsidRPr="00653FE2">
              <w:t>C(=)</w:t>
            </w:r>
          </w:p>
        </w:tc>
      </w:tr>
      <w:tr w:rsidR="001661DA" w:rsidRPr="00653FE2" w:rsidTr="003B6562">
        <w:trPr>
          <w:jc w:val="center"/>
        </w:trPr>
        <w:tc>
          <w:tcPr>
            <w:tcW w:w="2061"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r w:rsidRPr="00653FE2">
              <w:t>C(=)</w:t>
            </w:r>
          </w:p>
        </w:tc>
      </w:tr>
      <w:tr w:rsidR="001661DA" w:rsidRPr="00653FE2" w:rsidTr="003B6562">
        <w:trPr>
          <w:jc w:val="center"/>
        </w:trPr>
        <w:tc>
          <w:tcPr>
            <w:tcW w:w="2061" w:type="dxa"/>
            <w:tcBorders>
              <w:top w:val="single" w:sz="6" w:space="0" w:color="000000"/>
              <w:left w:val="single" w:sz="6" w:space="0" w:color="000000"/>
              <w:bottom w:val="single" w:sz="6" w:space="0" w:color="000000"/>
              <w:right w:val="single" w:sz="6" w:space="0" w:color="000000"/>
            </w:tcBorders>
          </w:tcPr>
          <w:p w:rsidR="001661DA" w:rsidRPr="00653FE2" w:rsidDel="00B30C68" w:rsidRDefault="001661DA" w:rsidP="003B6562">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User error</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061" w:type="dxa"/>
          </w:tcPr>
          <w:p w:rsidR="001661DA" w:rsidRPr="00653FE2" w:rsidRDefault="001661DA" w:rsidP="003B6562">
            <w:pPr>
              <w:pStyle w:val="TAL"/>
            </w:pPr>
            <w:r w:rsidRPr="00653FE2">
              <w:t>Provider error</w:t>
            </w:r>
          </w:p>
        </w:tc>
        <w:tc>
          <w:tcPr>
            <w:tcW w:w="903"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4"/>
        <w:keepNext w:val="0"/>
        <w:keepLines w:val="0"/>
      </w:pPr>
      <w:bookmarkStart w:id="1324" w:name="_Toc11331802"/>
      <w:bookmarkStart w:id="1325" w:name="_Toc36545285"/>
      <w:r w:rsidRPr="00653FE2">
        <w:t>8.11.2.3</w:t>
      </w:r>
      <w:r w:rsidRPr="00653FE2">
        <w:tab/>
        <w:t>Parameter definition and use</w:t>
      </w:r>
      <w:bookmarkEnd w:id="1324"/>
      <w:bookmarkEnd w:id="1325"/>
    </w:p>
    <w:p w:rsidR="001661DA" w:rsidRPr="00653FE2" w:rsidRDefault="001661DA" w:rsidP="001661DA">
      <w:r w:rsidRPr="00653FE2">
        <w:t>All parameters are defined in clause 7.6. The use of these parameters and the requirements for their presence are specified in 3GPP TS 23.018 [97] and 3GPP TS 23.078 [98].</w:t>
      </w:r>
    </w:p>
    <w:p w:rsidR="001661DA" w:rsidRPr="00653FE2" w:rsidRDefault="001661DA" w:rsidP="001661DA">
      <w:pPr>
        <w:rPr>
          <w:u w:val="single"/>
        </w:rPr>
      </w:pPr>
      <w:r w:rsidRPr="00653FE2">
        <w:rPr>
          <w:u w:val="single"/>
        </w:rPr>
        <w:t>Call Priority</w:t>
      </w:r>
    </w:p>
    <w:p w:rsidR="001661DA" w:rsidRPr="00653FE2" w:rsidRDefault="001661DA" w:rsidP="001661DA">
      <w:r w:rsidRPr="00653FE2">
        <w:t>This parameter indicates the eMLPP priority of the call (see 3GPP TS 24.067 [137]). This parameter should be present if the HLR supports this parameter and if the Call Priority was received in the MAP_SEND_ROUTING_INFORMATION request.</w:t>
      </w:r>
    </w:p>
    <w:p w:rsidR="001661DA" w:rsidRPr="00653FE2" w:rsidRDefault="001661DA" w:rsidP="001661DA">
      <w:pPr>
        <w:rPr>
          <w:u w:val="single"/>
        </w:rPr>
      </w:pPr>
      <w:r w:rsidRPr="00653FE2">
        <w:rPr>
          <w:u w:val="single"/>
        </w:rPr>
        <w:t>IMS Voice Over PS Sessions Support Indicator</w:t>
      </w:r>
    </w:p>
    <w:p w:rsidR="001661DA" w:rsidRPr="00653FE2" w:rsidRDefault="001661DA" w:rsidP="001661DA">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rsidR="001661DA" w:rsidRPr="00653FE2" w:rsidRDefault="001661DA" w:rsidP="001661DA">
      <w:pPr>
        <w:rPr>
          <w:u w:val="single"/>
        </w:rPr>
      </w:pPr>
      <w:r w:rsidRPr="00653FE2">
        <w:rPr>
          <w:u w:val="single"/>
        </w:rPr>
        <w:t>Last UE Activity Time</w:t>
      </w:r>
    </w:p>
    <w:p w:rsidR="001661DA" w:rsidRPr="00653FE2" w:rsidRDefault="001661DA" w:rsidP="001661DA">
      <w:pPr>
        <w:rPr>
          <w:u w:val="single"/>
        </w:rPr>
      </w:pPr>
      <w:r w:rsidRPr="00653FE2">
        <w:t>This parameter indicates the point in time of the UE's last radio contact. This parameter shall be present if requested Info indicates that T-ADS Data are request.</w:t>
      </w:r>
    </w:p>
    <w:p w:rsidR="001661DA" w:rsidRPr="00653FE2" w:rsidRDefault="001661DA" w:rsidP="001661DA">
      <w:pPr>
        <w:rPr>
          <w:u w:val="single"/>
        </w:rPr>
      </w:pPr>
      <w:r w:rsidRPr="00653FE2">
        <w:rPr>
          <w:u w:val="single"/>
        </w:rPr>
        <w:t>Last RAT Type</w:t>
      </w:r>
    </w:p>
    <w:p w:rsidR="001661DA" w:rsidRPr="00653FE2" w:rsidRDefault="001661DA" w:rsidP="001661DA">
      <w:pPr>
        <w:rPr>
          <w:u w:val="single"/>
        </w:rPr>
      </w:pPr>
      <w:r w:rsidRPr="00653FE2">
        <w:t>This parameter indicates the RAT Type of the access where the UE was present at the time of the last radio contact. This parameter shall be present if requested Info indicates that T-ADS Data are request.</w:t>
      </w:r>
    </w:p>
    <w:p w:rsidR="001661DA" w:rsidRPr="00653FE2" w:rsidRDefault="001661DA" w:rsidP="001661DA">
      <w:pPr>
        <w:rPr>
          <w:u w:val="single"/>
          <w:lang w:eastAsia="zh-CN"/>
        </w:rPr>
      </w:pPr>
      <w:r w:rsidRPr="00653FE2">
        <w:rPr>
          <w:rFonts w:hint="eastAsia"/>
          <w:u w:val="single"/>
          <w:lang w:eastAsia="zh-CN"/>
        </w:rPr>
        <w:t>Time Zone</w:t>
      </w:r>
    </w:p>
    <w:p w:rsidR="001661DA" w:rsidRPr="00653FE2" w:rsidRDefault="001661DA" w:rsidP="001661DA">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1661DA" w:rsidRPr="00653FE2" w:rsidRDefault="001661DA" w:rsidP="001661DA">
      <w:pPr>
        <w:outlineLvl w:val="0"/>
        <w:rPr>
          <w:u w:val="single"/>
          <w:lang w:eastAsia="zh-CN"/>
        </w:rPr>
      </w:pPr>
      <w:r w:rsidRPr="00653FE2">
        <w:rPr>
          <w:u w:val="single"/>
          <w:lang w:eastAsia="zh-CN"/>
        </w:rPr>
        <w:t>Daylight Saving Time</w:t>
      </w:r>
    </w:p>
    <w:p w:rsidR="001661DA" w:rsidRPr="00653FE2" w:rsidRDefault="001661DA" w:rsidP="001661DA">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3"/>
        <w:keepNext w:val="0"/>
        <w:keepLines w:val="0"/>
      </w:pPr>
      <w:bookmarkStart w:id="1326" w:name="_Toc11331803"/>
      <w:bookmarkStart w:id="1327" w:name="_Toc36545286"/>
      <w:r w:rsidRPr="00653FE2">
        <w:t>8.11.3</w:t>
      </w:r>
      <w:r w:rsidRPr="00653FE2">
        <w:tab/>
        <w:t>MAP-ANY-TIME-SUBSCRIPTION-INTERROGATION service</w:t>
      </w:r>
      <w:bookmarkEnd w:id="1326"/>
      <w:bookmarkEnd w:id="1327"/>
    </w:p>
    <w:p w:rsidR="001661DA" w:rsidRPr="00653FE2" w:rsidRDefault="001661DA" w:rsidP="001661DA">
      <w:pPr>
        <w:pStyle w:val="Heading4"/>
        <w:keepNext w:val="0"/>
        <w:keepLines w:val="0"/>
      </w:pPr>
      <w:bookmarkStart w:id="1328" w:name="_Toc11331804"/>
      <w:bookmarkStart w:id="1329" w:name="_Toc36545287"/>
      <w:r w:rsidRPr="00653FE2">
        <w:t>8.11.3.1</w:t>
      </w:r>
      <w:r w:rsidRPr="00653FE2">
        <w:tab/>
        <w:t>Definition</w:t>
      </w:r>
      <w:bookmarkEnd w:id="1328"/>
      <w:bookmarkEnd w:id="1329"/>
    </w:p>
    <w:p w:rsidR="001661DA" w:rsidRPr="00653FE2" w:rsidRDefault="001661DA" w:rsidP="001661DA">
      <w:r w:rsidRPr="00653FE2">
        <w:t>This service is used by the gsmSCF, to request subscription information (e.g. call forwarding supplementary service data or CSI) from the HLR at any time.  In an IP Multimedia Core Network, an IM-SSF can take on the role of a gsmSCF for this service.</w:t>
      </w:r>
    </w:p>
    <w:p w:rsidR="001661DA" w:rsidRPr="00653FE2" w:rsidRDefault="001661DA" w:rsidP="001661DA"/>
    <w:p w:rsidR="001661DA" w:rsidRPr="00653FE2" w:rsidRDefault="001661DA" w:rsidP="001661DA">
      <w:pPr>
        <w:pStyle w:val="Heading4"/>
        <w:keepNext w:val="0"/>
        <w:keepLines w:val="0"/>
      </w:pPr>
      <w:bookmarkStart w:id="1330" w:name="_Toc11331805"/>
      <w:bookmarkStart w:id="1331" w:name="_Toc36545288"/>
      <w:r w:rsidRPr="00653FE2">
        <w:t>8.11.3.2</w:t>
      </w:r>
      <w:r w:rsidRPr="00653FE2">
        <w:tab/>
        <w:t>Service primitives</w:t>
      </w:r>
      <w:bookmarkEnd w:id="1330"/>
      <w:bookmarkEnd w:id="1331"/>
    </w:p>
    <w:p w:rsidR="001661DA" w:rsidRPr="00653FE2" w:rsidRDefault="001661DA" w:rsidP="001661DA">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1661DA" w:rsidRPr="00653FE2" w:rsidTr="003B6562">
        <w:trPr>
          <w:jc w:val="center"/>
        </w:trPr>
        <w:tc>
          <w:tcPr>
            <w:tcW w:w="3280" w:type="dxa"/>
          </w:tcPr>
          <w:p w:rsidR="001661DA" w:rsidRPr="00653FE2" w:rsidRDefault="001661DA" w:rsidP="003B6562">
            <w:pPr>
              <w:pStyle w:val="TAH"/>
              <w:keepNext w:val="0"/>
              <w:keepLines w:val="0"/>
            </w:pPr>
            <w:r w:rsidRPr="00653FE2">
              <w:t>Parameter name</w:t>
            </w:r>
          </w:p>
        </w:tc>
        <w:tc>
          <w:tcPr>
            <w:tcW w:w="1134" w:type="dxa"/>
          </w:tcPr>
          <w:p w:rsidR="001661DA" w:rsidRPr="00653FE2" w:rsidRDefault="001661DA" w:rsidP="003B6562">
            <w:pPr>
              <w:pStyle w:val="TAH"/>
              <w:keepNext w:val="0"/>
              <w:keepLines w:val="0"/>
            </w:pPr>
            <w:r w:rsidRPr="00653FE2">
              <w:t>Request</w:t>
            </w:r>
          </w:p>
        </w:tc>
        <w:tc>
          <w:tcPr>
            <w:tcW w:w="1276" w:type="dxa"/>
          </w:tcPr>
          <w:p w:rsidR="001661DA" w:rsidRPr="00653FE2" w:rsidRDefault="001661DA" w:rsidP="003B6562">
            <w:pPr>
              <w:pStyle w:val="TAH"/>
              <w:keepNext w:val="0"/>
              <w:keepLines w:val="0"/>
            </w:pPr>
            <w:r w:rsidRPr="00653FE2">
              <w:t>Indication</w:t>
            </w:r>
          </w:p>
        </w:tc>
        <w:tc>
          <w:tcPr>
            <w:tcW w:w="1134" w:type="dxa"/>
          </w:tcPr>
          <w:p w:rsidR="001661DA" w:rsidRPr="00653FE2" w:rsidRDefault="001661DA" w:rsidP="003B6562">
            <w:pPr>
              <w:pStyle w:val="TAH"/>
              <w:keepNext w:val="0"/>
              <w:keepLines w:val="0"/>
            </w:pPr>
            <w:r w:rsidRPr="00653FE2">
              <w:t>Response</w:t>
            </w:r>
          </w:p>
        </w:tc>
        <w:tc>
          <w:tcPr>
            <w:tcW w:w="1152"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Invoke id</w:t>
            </w:r>
          </w:p>
        </w:tc>
        <w:tc>
          <w:tcPr>
            <w:tcW w:w="1134"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134" w:type="dxa"/>
          </w:tcPr>
          <w:p w:rsidR="001661DA" w:rsidRPr="00653FE2" w:rsidRDefault="001661DA" w:rsidP="003B6562">
            <w:pPr>
              <w:pStyle w:val="TAC"/>
              <w:keepNext w:val="0"/>
              <w:keepLines w:val="0"/>
            </w:pPr>
            <w:r w:rsidRPr="00653FE2">
              <w:t>M(=)</w:t>
            </w:r>
          </w:p>
        </w:tc>
        <w:tc>
          <w:tcPr>
            <w:tcW w:w="1152"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Requested Subscription Info</w:t>
            </w:r>
          </w:p>
        </w:tc>
        <w:tc>
          <w:tcPr>
            <w:tcW w:w="1134"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134" w:type="dxa"/>
          </w:tcPr>
          <w:p w:rsidR="001661DA" w:rsidRPr="00653FE2" w:rsidRDefault="001661DA" w:rsidP="003B6562">
            <w:pPr>
              <w:pStyle w:val="TAC"/>
              <w:keepNext w:val="0"/>
              <w:keepLines w:val="0"/>
            </w:pPr>
          </w:p>
        </w:tc>
        <w:tc>
          <w:tcPr>
            <w:tcW w:w="1152" w:type="dxa"/>
          </w:tcPr>
          <w:p w:rsidR="001661DA" w:rsidRPr="00653FE2" w:rsidRDefault="001661DA" w:rsidP="003B6562">
            <w:pPr>
              <w:pStyle w:val="TAC"/>
              <w:keepNext w:val="0"/>
              <w:keepLines w:val="0"/>
            </w:pP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GsmSCF-Address</w:t>
            </w:r>
          </w:p>
        </w:tc>
        <w:tc>
          <w:tcPr>
            <w:tcW w:w="1134" w:type="dxa"/>
          </w:tcPr>
          <w:p w:rsidR="001661DA" w:rsidRPr="00653FE2" w:rsidRDefault="001661DA" w:rsidP="003B6562">
            <w:pPr>
              <w:pStyle w:val="TAC"/>
              <w:keepNext w:val="0"/>
              <w:keepLines w:val="0"/>
            </w:pPr>
            <w:r w:rsidRPr="00653FE2">
              <w:t>M</w:t>
            </w:r>
          </w:p>
        </w:tc>
        <w:tc>
          <w:tcPr>
            <w:tcW w:w="1276" w:type="dxa"/>
          </w:tcPr>
          <w:p w:rsidR="001661DA" w:rsidRPr="00653FE2" w:rsidRDefault="001661DA" w:rsidP="003B6562">
            <w:pPr>
              <w:pStyle w:val="TAC"/>
              <w:keepNext w:val="0"/>
              <w:keepLines w:val="0"/>
            </w:pPr>
            <w:r w:rsidRPr="00653FE2">
              <w:t>M(=)</w:t>
            </w:r>
          </w:p>
        </w:tc>
        <w:tc>
          <w:tcPr>
            <w:tcW w:w="1134" w:type="dxa"/>
          </w:tcPr>
          <w:p w:rsidR="001661DA" w:rsidRPr="00653FE2" w:rsidRDefault="001661DA" w:rsidP="003B6562">
            <w:pPr>
              <w:pStyle w:val="TAC"/>
              <w:keepNext w:val="0"/>
              <w:keepLines w:val="0"/>
            </w:pPr>
          </w:p>
        </w:tc>
        <w:tc>
          <w:tcPr>
            <w:tcW w:w="1152" w:type="dxa"/>
          </w:tcPr>
          <w:p w:rsidR="001661DA" w:rsidRPr="00653FE2" w:rsidRDefault="001661DA" w:rsidP="003B6562">
            <w:pPr>
              <w:pStyle w:val="TAC"/>
              <w:keepNext w:val="0"/>
              <w:keepLines w:val="0"/>
            </w:pP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IMSI</w:t>
            </w:r>
          </w:p>
        </w:tc>
        <w:tc>
          <w:tcPr>
            <w:tcW w:w="1134"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r w:rsidRPr="00653FE2">
              <w:t>C(=)</w:t>
            </w:r>
          </w:p>
        </w:tc>
        <w:tc>
          <w:tcPr>
            <w:tcW w:w="1134" w:type="dxa"/>
          </w:tcPr>
          <w:p w:rsidR="001661DA" w:rsidRPr="00653FE2" w:rsidRDefault="001661DA" w:rsidP="003B6562">
            <w:pPr>
              <w:pStyle w:val="TAC"/>
              <w:keepNext w:val="0"/>
              <w:keepLines w:val="0"/>
            </w:pPr>
          </w:p>
        </w:tc>
        <w:tc>
          <w:tcPr>
            <w:tcW w:w="1152" w:type="dxa"/>
          </w:tcPr>
          <w:p w:rsidR="001661DA" w:rsidRPr="00653FE2" w:rsidRDefault="001661DA" w:rsidP="003B6562">
            <w:pPr>
              <w:pStyle w:val="TAC"/>
              <w:keepNext w:val="0"/>
              <w:keepLines w:val="0"/>
            </w:pP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MSISDN</w:t>
            </w:r>
          </w:p>
        </w:tc>
        <w:tc>
          <w:tcPr>
            <w:tcW w:w="1134"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r w:rsidRPr="00653FE2">
              <w:t>C(=)</w:t>
            </w:r>
          </w:p>
        </w:tc>
        <w:tc>
          <w:tcPr>
            <w:tcW w:w="1134" w:type="dxa"/>
          </w:tcPr>
          <w:p w:rsidR="001661DA" w:rsidRPr="00653FE2" w:rsidRDefault="001661DA" w:rsidP="003B6562">
            <w:pPr>
              <w:pStyle w:val="TAC"/>
              <w:keepNext w:val="0"/>
              <w:keepLines w:val="0"/>
            </w:pPr>
          </w:p>
        </w:tc>
        <w:tc>
          <w:tcPr>
            <w:tcW w:w="1152" w:type="dxa"/>
          </w:tcPr>
          <w:p w:rsidR="001661DA" w:rsidRPr="00653FE2" w:rsidRDefault="001661DA" w:rsidP="003B6562">
            <w:pPr>
              <w:pStyle w:val="TAC"/>
              <w:keepNext w:val="0"/>
              <w:keepLines w:val="0"/>
            </w:pP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Long FTN Supported</w:t>
            </w:r>
          </w:p>
        </w:tc>
        <w:tc>
          <w:tcPr>
            <w:tcW w:w="1134" w:type="dxa"/>
          </w:tcPr>
          <w:p w:rsidR="001661DA" w:rsidRPr="00653FE2" w:rsidRDefault="001661DA" w:rsidP="003B6562">
            <w:pPr>
              <w:pStyle w:val="TAC"/>
              <w:keepNext w:val="0"/>
              <w:keepLines w:val="0"/>
            </w:pPr>
            <w:r w:rsidRPr="00653FE2">
              <w:t>C</w:t>
            </w:r>
          </w:p>
        </w:tc>
        <w:tc>
          <w:tcPr>
            <w:tcW w:w="1276" w:type="dxa"/>
          </w:tcPr>
          <w:p w:rsidR="001661DA" w:rsidRPr="00653FE2" w:rsidRDefault="001661DA" w:rsidP="003B6562">
            <w:pPr>
              <w:pStyle w:val="TAC"/>
              <w:keepNext w:val="0"/>
              <w:keepLines w:val="0"/>
            </w:pPr>
            <w:r w:rsidRPr="00653FE2">
              <w:t>C(=)</w:t>
            </w:r>
          </w:p>
        </w:tc>
        <w:tc>
          <w:tcPr>
            <w:tcW w:w="1134" w:type="dxa"/>
          </w:tcPr>
          <w:p w:rsidR="001661DA" w:rsidRPr="00653FE2" w:rsidRDefault="001661DA" w:rsidP="003B6562">
            <w:pPr>
              <w:pStyle w:val="TAC"/>
              <w:keepNext w:val="0"/>
              <w:keepLines w:val="0"/>
            </w:pPr>
          </w:p>
        </w:tc>
        <w:tc>
          <w:tcPr>
            <w:tcW w:w="1152" w:type="dxa"/>
          </w:tcPr>
          <w:p w:rsidR="001661DA" w:rsidRPr="00653FE2" w:rsidRDefault="001661DA" w:rsidP="003B6562">
            <w:pPr>
              <w:pStyle w:val="TAC"/>
              <w:keepNext w:val="0"/>
              <w:keepLines w:val="0"/>
            </w:pP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Call Forwarding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Call Barring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ODB Info</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CAMEL Subscription Info</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Supported CAMEL phases in VLR</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Supported CAMEL phases in SGSN</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Offered CAMEL 4 CSIs in VLR</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Offered CAMEL 4 CSIs in SGSN</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MSISDN-BS-List</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rPr>
                <w:rFonts w:hint="eastAsia"/>
                <w:lang w:eastAsia="zh-CN"/>
              </w:rPr>
              <w:t>CSG Subscription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rPr>
                <w:rFonts w:hint="eastAsia"/>
                <w:lang w:eastAsia="zh-CN"/>
              </w:rPr>
              <w:t>C</w:t>
            </w:r>
          </w:p>
        </w:tc>
        <w:tc>
          <w:tcPr>
            <w:tcW w:w="1152" w:type="dxa"/>
          </w:tcPr>
          <w:p w:rsidR="001661DA" w:rsidRPr="00653FE2" w:rsidRDefault="001661DA" w:rsidP="003B6562">
            <w:pPr>
              <w:pStyle w:val="TAC"/>
            </w:pPr>
            <w:r w:rsidRPr="00653FE2">
              <w:rPr>
                <w:rFonts w:hint="eastAsia"/>
                <w:lang w:eastAsia="zh-CN"/>
              </w:rPr>
              <w:t>C(=)</w:t>
            </w:r>
          </w:p>
        </w:tc>
      </w:tr>
      <w:tr w:rsidR="001661DA" w:rsidRPr="00653FE2" w:rsidTr="003B6562">
        <w:trPr>
          <w:jc w:val="center"/>
        </w:trPr>
        <w:tc>
          <w:tcPr>
            <w:tcW w:w="3280" w:type="dxa"/>
          </w:tcPr>
          <w:p w:rsidR="001661DA" w:rsidRPr="00653FE2" w:rsidRDefault="001661DA" w:rsidP="003B6562">
            <w:pPr>
              <w:pStyle w:val="TAL"/>
              <w:keepNext w:val="0"/>
              <w:keepLines w:val="0"/>
              <w:rPr>
                <w:lang w:eastAsia="zh-CN"/>
              </w:rPr>
            </w:pPr>
            <w:r w:rsidRPr="00653FE2">
              <w:rPr>
                <w:lang w:eastAsia="zh-CN"/>
              </w:rPr>
              <w:t>Call Hold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152" w:type="dxa"/>
          </w:tcPr>
          <w:p w:rsidR="001661DA" w:rsidRPr="00653FE2" w:rsidRDefault="001661DA" w:rsidP="003B6562">
            <w:pPr>
              <w:pStyle w:val="TAC"/>
              <w:rPr>
                <w:lang w:eastAsia="zh-CN"/>
              </w:rPr>
            </w:pPr>
            <w:r w:rsidRPr="00653FE2">
              <w:rPr>
                <w:rFonts w:hint="eastAsia"/>
                <w:lang w:eastAsia="zh-CN"/>
              </w:rPr>
              <w:t>C(=)</w:t>
            </w:r>
          </w:p>
        </w:tc>
      </w:tr>
      <w:tr w:rsidR="001661DA" w:rsidRPr="00653FE2" w:rsidTr="003B6562">
        <w:trPr>
          <w:jc w:val="center"/>
        </w:trPr>
        <w:tc>
          <w:tcPr>
            <w:tcW w:w="3280" w:type="dxa"/>
          </w:tcPr>
          <w:p w:rsidR="001661DA" w:rsidRPr="00653FE2" w:rsidRDefault="001661DA" w:rsidP="003B6562">
            <w:pPr>
              <w:pStyle w:val="TAL"/>
              <w:keepNext w:val="0"/>
              <w:keepLines w:val="0"/>
              <w:rPr>
                <w:lang w:eastAsia="zh-CN"/>
              </w:rPr>
            </w:pPr>
            <w:r w:rsidRPr="00653FE2">
              <w:rPr>
                <w:lang w:eastAsia="zh-CN"/>
              </w:rPr>
              <w:t>Call Waiting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152" w:type="dxa"/>
          </w:tcPr>
          <w:p w:rsidR="001661DA" w:rsidRPr="00653FE2" w:rsidRDefault="001661DA" w:rsidP="003B6562">
            <w:pPr>
              <w:pStyle w:val="TAC"/>
              <w:rPr>
                <w:lang w:eastAsia="zh-CN"/>
              </w:rPr>
            </w:pPr>
            <w:r w:rsidRPr="00653FE2">
              <w:rPr>
                <w:rFonts w:hint="eastAsia"/>
                <w:lang w:eastAsia="zh-CN"/>
              </w:rPr>
              <w:t>C(=)</w:t>
            </w:r>
          </w:p>
        </w:tc>
      </w:tr>
      <w:tr w:rsidR="001661DA" w:rsidRPr="00653FE2" w:rsidTr="003B6562">
        <w:trPr>
          <w:jc w:val="center"/>
        </w:trPr>
        <w:tc>
          <w:tcPr>
            <w:tcW w:w="3280" w:type="dxa"/>
          </w:tcPr>
          <w:p w:rsidR="001661DA" w:rsidRPr="00653FE2" w:rsidRDefault="001661DA" w:rsidP="003B6562">
            <w:pPr>
              <w:pStyle w:val="TAL"/>
              <w:keepNext w:val="0"/>
              <w:keepLines w:val="0"/>
              <w:rPr>
                <w:lang w:eastAsia="zh-CN"/>
              </w:rPr>
            </w:pPr>
            <w:r w:rsidRPr="00653FE2">
              <w:rPr>
                <w:lang w:eastAsia="zh-CN"/>
              </w:rPr>
              <w:t>Explicit Call Transfer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152" w:type="dxa"/>
          </w:tcPr>
          <w:p w:rsidR="001661DA" w:rsidRPr="00653FE2" w:rsidRDefault="001661DA" w:rsidP="003B6562">
            <w:pPr>
              <w:pStyle w:val="TAC"/>
              <w:rPr>
                <w:lang w:eastAsia="zh-CN"/>
              </w:rPr>
            </w:pPr>
            <w:r w:rsidRPr="00653FE2">
              <w:rPr>
                <w:rFonts w:hint="eastAsia"/>
                <w:lang w:eastAsia="zh-CN"/>
              </w:rPr>
              <w:t>C(=)</w:t>
            </w:r>
          </w:p>
        </w:tc>
      </w:tr>
      <w:tr w:rsidR="001661DA" w:rsidRPr="00653FE2" w:rsidTr="003B6562">
        <w:trPr>
          <w:jc w:val="center"/>
        </w:trPr>
        <w:tc>
          <w:tcPr>
            <w:tcW w:w="3280" w:type="dxa"/>
          </w:tcPr>
          <w:p w:rsidR="001661DA" w:rsidRPr="00653FE2" w:rsidRDefault="001661DA" w:rsidP="003B6562">
            <w:pPr>
              <w:pStyle w:val="TAL"/>
              <w:keepNext w:val="0"/>
              <w:keepLines w:val="0"/>
              <w:rPr>
                <w:lang w:eastAsia="zh-CN"/>
              </w:rPr>
            </w:pPr>
            <w:r w:rsidRPr="00653FE2">
              <w:rPr>
                <w:lang w:eastAsia="zh-CN"/>
              </w:rPr>
              <w:t>Calling Line Identification Presentation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152" w:type="dxa"/>
          </w:tcPr>
          <w:p w:rsidR="001661DA" w:rsidRPr="00653FE2" w:rsidRDefault="001661DA" w:rsidP="003B6562">
            <w:pPr>
              <w:pStyle w:val="TAC"/>
              <w:rPr>
                <w:lang w:eastAsia="zh-CN"/>
              </w:rPr>
            </w:pPr>
            <w:r w:rsidRPr="00653FE2">
              <w:rPr>
                <w:rFonts w:hint="eastAsia"/>
                <w:lang w:eastAsia="zh-CN"/>
              </w:rPr>
              <w:t>C(=)</w:t>
            </w:r>
          </w:p>
        </w:tc>
      </w:tr>
      <w:tr w:rsidR="001661DA" w:rsidRPr="00653FE2" w:rsidTr="003B6562">
        <w:trPr>
          <w:jc w:val="center"/>
        </w:trPr>
        <w:tc>
          <w:tcPr>
            <w:tcW w:w="3280" w:type="dxa"/>
          </w:tcPr>
          <w:p w:rsidR="001661DA" w:rsidRPr="00653FE2" w:rsidRDefault="001661DA" w:rsidP="003B6562">
            <w:pPr>
              <w:pStyle w:val="TAL"/>
              <w:keepNext w:val="0"/>
              <w:keepLines w:val="0"/>
              <w:rPr>
                <w:lang w:eastAsia="zh-CN"/>
              </w:rPr>
            </w:pPr>
            <w:r w:rsidRPr="00653FE2">
              <w:rPr>
                <w:lang w:eastAsia="zh-CN"/>
              </w:rPr>
              <w:t>Calling Line Identification Restriction Data</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rPr>
                <w:lang w:eastAsia="zh-CN"/>
              </w:rPr>
            </w:pPr>
            <w:r w:rsidRPr="00653FE2">
              <w:rPr>
                <w:rFonts w:hint="eastAsia"/>
                <w:lang w:eastAsia="zh-CN"/>
              </w:rPr>
              <w:t>C</w:t>
            </w:r>
          </w:p>
        </w:tc>
        <w:tc>
          <w:tcPr>
            <w:tcW w:w="1152" w:type="dxa"/>
          </w:tcPr>
          <w:p w:rsidR="001661DA" w:rsidRPr="00653FE2" w:rsidRDefault="001661DA" w:rsidP="003B6562">
            <w:pPr>
              <w:pStyle w:val="TAC"/>
              <w:rPr>
                <w:lang w:eastAsia="zh-CN"/>
              </w:rPr>
            </w:pPr>
            <w:r w:rsidRPr="00653FE2">
              <w:rPr>
                <w:rFonts w:hint="eastAsia"/>
                <w:lang w:eastAsia="zh-CN"/>
              </w:rPr>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User error</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r w:rsidRPr="00653FE2">
              <w:t>C</w:t>
            </w:r>
          </w:p>
        </w:tc>
        <w:tc>
          <w:tcPr>
            <w:tcW w:w="115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80" w:type="dxa"/>
          </w:tcPr>
          <w:p w:rsidR="001661DA" w:rsidRPr="00653FE2" w:rsidRDefault="001661DA" w:rsidP="003B6562">
            <w:pPr>
              <w:pStyle w:val="TAL"/>
              <w:keepNext w:val="0"/>
              <w:keepLines w:val="0"/>
            </w:pPr>
            <w:r w:rsidRPr="00653FE2">
              <w:t>Provider error</w:t>
            </w:r>
          </w:p>
        </w:tc>
        <w:tc>
          <w:tcPr>
            <w:tcW w:w="1134" w:type="dxa"/>
          </w:tcPr>
          <w:p w:rsidR="001661DA" w:rsidRPr="00653FE2" w:rsidRDefault="001661DA" w:rsidP="003B6562">
            <w:pPr>
              <w:pStyle w:val="TAC"/>
              <w:keepNext w:val="0"/>
              <w:keepLines w:val="0"/>
            </w:pPr>
          </w:p>
        </w:tc>
        <w:tc>
          <w:tcPr>
            <w:tcW w:w="1276" w:type="dxa"/>
          </w:tcPr>
          <w:p w:rsidR="001661DA" w:rsidRPr="00653FE2" w:rsidRDefault="001661DA" w:rsidP="003B6562">
            <w:pPr>
              <w:pStyle w:val="TAC"/>
              <w:keepNext w:val="0"/>
              <w:keepLines w:val="0"/>
            </w:pPr>
          </w:p>
        </w:tc>
        <w:tc>
          <w:tcPr>
            <w:tcW w:w="1134" w:type="dxa"/>
          </w:tcPr>
          <w:p w:rsidR="001661DA" w:rsidRPr="00653FE2" w:rsidRDefault="001661DA" w:rsidP="003B6562">
            <w:pPr>
              <w:pStyle w:val="TAC"/>
              <w:keepNext w:val="0"/>
              <w:keepLines w:val="0"/>
            </w:pPr>
          </w:p>
        </w:tc>
        <w:tc>
          <w:tcPr>
            <w:tcW w:w="1152"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pPr>
      <w:bookmarkStart w:id="1332" w:name="_Toc11331806"/>
      <w:bookmarkStart w:id="1333" w:name="_Toc36545289"/>
      <w:r w:rsidRPr="00653FE2">
        <w:t>8.11.3.3</w:t>
      </w:r>
      <w:r w:rsidRPr="00653FE2">
        <w:tab/>
        <w:t>Parameter definition and use</w:t>
      </w:r>
      <w:bookmarkEnd w:id="1332"/>
      <w:bookmarkEnd w:id="1333"/>
    </w:p>
    <w:p w:rsidR="001661DA" w:rsidRPr="00653FE2" w:rsidRDefault="001661DA" w:rsidP="001661DA">
      <w:pPr>
        <w:keepNext/>
        <w:keepLines/>
      </w:pPr>
      <w:r w:rsidRPr="00653FE2">
        <w:t>All parameters are described in clause 7.6.</w:t>
      </w:r>
    </w:p>
    <w:p w:rsidR="001661DA" w:rsidRPr="00653FE2" w:rsidRDefault="001661DA" w:rsidP="001661DA">
      <w:r w:rsidRPr="00653FE2">
        <w:t>The HLR may be able to use the value of the parameter gsmSCF-address to screen a MAP_Any_Time_Subscription_Interrogation indication.  The gsmSCF-address shall contain the IM-SSF address when the IM-SSF takes the role of the gsmSCF.</w:t>
      </w:r>
    </w:p>
    <w:p w:rsidR="001661DA" w:rsidRPr="00653FE2" w:rsidRDefault="001661DA" w:rsidP="001661DA"/>
    <w:p w:rsidR="001661DA" w:rsidRPr="00653FE2" w:rsidRDefault="001661DA" w:rsidP="001661DA">
      <w:r w:rsidRPr="00653FE2">
        <w:t>The use of the parameters and the requirements for their presence are specified in 3GPP TS 23.078 [98] and 3GPP TS 23.278 [125].</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BearerServiceNotProvisioned;</w:t>
      </w:r>
    </w:p>
    <w:p w:rsidR="001661DA" w:rsidRPr="00653FE2" w:rsidRDefault="001661DA" w:rsidP="001661DA">
      <w:pPr>
        <w:pStyle w:val="B1"/>
      </w:pPr>
      <w:r w:rsidRPr="00653FE2">
        <w:t>-</w:t>
      </w:r>
      <w:r w:rsidRPr="00653FE2">
        <w:tab/>
        <w:t>TeleserviceNotProvisioned;</w:t>
      </w:r>
    </w:p>
    <w:p w:rsidR="001661DA" w:rsidRPr="00653FE2" w:rsidRDefault="001661DA" w:rsidP="001661DA">
      <w:pPr>
        <w:pStyle w:val="B1"/>
      </w:pPr>
      <w:r w:rsidRPr="00653FE2">
        <w:t>-</w:t>
      </w:r>
      <w:r w:rsidRPr="00653FE2">
        <w:tab/>
        <w:t>CallBarred;</w:t>
      </w:r>
    </w:p>
    <w:p w:rsidR="001661DA" w:rsidRPr="00653FE2" w:rsidRDefault="001661DA" w:rsidP="001661DA">
      <w:pPr>
        <w:pStyle w:val="B1"/>
      </w:pPr>
      <w:r w:rsidRPr="00653FE2">
        <w:t>-</w:t>
      </w:r>
      <w:r w:rsidRPr="00653FE2">
        <w:tab/>
        <w:t>IllegalSS-Operation;</w:t>
      </w:r>
    </w:p>
    <w:p w:rsidR="001661DA" w:rsidRPr="00653FE2" w:rsidRDefault="001661DA" w:rsidP="001661DA">
      <w:pPr>
        <w:pStyle w:val="B1"/>
      </w:pPr>
      <w:r w:rsidRPr="00653FE2">
        <w:t>-</w:t>
      </w:r>
      <w:r w:rsidRPr="00653FE2">
        <w:tab/>
        <w:t>SS-NotAvailable;</w:t>
      </w:r>
    </w:p>
    <w:p w:rsidR="001661DA" w:rsidRPr="00653FE2" w:rsidRDefault="001661DA" w:rsidP="001661DA">
      <w:pPr>
        <w:pStyle w:val="B1"/>
      </w:pPr>
      <w:r w:rsidRPr="00653FE2">
        <w:t>-</w:t>
      </w:r>
      <w:r w:rsidRPr="00653FE2">
        <w:tab/>
        <w:t>InformationNotAvailable;</w:t>
      </w:r>
    </w:p>
    <w:p w:rsidR="001661DA" w:rsidRPr="00653FE2" w:rsidRDefault="001661DA" w:rsidP="001661DA">
      <w:pPr>
        <w:pStyle w:val="B1"/>
      </w:pPr>
      <w:r w:rsidRPr="00653FE2">
        <w:t>-</w:t>
      </w:r>
      <w:r w:rsidRPr="00653FE2">
        <w:tab/>
        <w:t>Any Time Subscription Interrogation Not Allowed;</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3"/>
        <w:keepNext w:val="0"/>
        <w:keepLines w:val="0"/>
      </w:pPr>
      <w:bookmarkStart w:id="1334" w:name="_Toc11331807"/>
      <w:bookmarkStart w:id="1335" w:name="_Toc36545290"/>
      <w:r w:rsidRPr="00653FE2">
        <w:t>8.11.4</w:t>
      </w:r>
      <w:r w:rsidRPr="00653FE2">
        <w:tab/>
        <w:t>MAP-ANY-TIME-MODIFICATION service</w:t>
      </w:r>
      <w:bookmarkEnd w:id="1334"/>
      <w:bookmarkEnd w:id="1335"/>
    </w:p>
    <w:p w:rsidR="001661DA" w:rsidRPr="00653FE2" w:rsidRDefault="001661DA" w:rsidP="001661DA">
      <w:pPr>
        <w:pStyle w:val="Heading4"/>
        <w:keepNext w:val="0"/>
        <w:keepLines w:val="0"/>
      </w:pPr>
      <w:bookmarkStart w:id="1336" w:name="_Toc11331808"/>
      <w:bookmarkStart w:id="1337" w:name="_Toc36545291"/>
      <w:r w:rsidRPr="00653FE2">
        <w:t>8.11.4.1</w:t>
      </w:r>
      <w:r w:rsidRPr="00653FE2">
        <w:tab/>
        <w:t>Definition</w:t>
      </w:r>
      <w:bookmarkEnd w:id="1336"/>
      <w:bookmarkEnd w:id="1337"/>
    </w:p>
    <w:p w:rsidR="001661DA" w:rsidRPr="00653FE2" w:rsidRDefault="001661DA" w:rsidP="001661DA">
      <w:pPr>
        <w:outlineLvl w:val="0"/>
      </w:pPr>
      <w:r w:rsidRPr="00653FE2">
        <w:t>This service is used by the gsmSCF, to modify information of the HLR at any time.</w:t>
      </w:r>
    </w:p>
    <w:p w:rsidR="001661DA" w:rsidRPr="00653FE2" w:rsidRDefault="001661DA" w:rsidP="001661DA">
      <w:pPr>
        <w:outlineLvl w:val="0"/>
      </w:pPr>
      <w:r w:rsidRPr="00653FE2">
        <w:t>This service is also used by the Presence Network Agent to activate or deactivate reporting of mobility management events (associated with a presentity) from the VLR or SGSN  (see 3GPP TS 23.141 [128]).</w:t>
      </w:r>
    </w:p>
    <w:p w:rsidR="001661DA" w:rsidRPr="00653FE2" w:rsidRDefault="001661DA" w:rsidP="001661DA">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w:t>
      </w:r>
    </w:p>
    <w:p w:rsidR="001661DA" w:rsidRPr="00653FE2" w:rsidRDefault="001661DA" w:rsidP="001661DA">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rsidR="001661DA" w:rsidRPr="00653FE2" w:rsidRDefault="001661DA" w:rsidP="001661DA">
      <w:pPr>
        <w:pStyle w:val="Heading4"/>
        <w:keepNext w:val="0"/>
        <w:keepLines w:val="0"/>
      </w:pPr>
      <w:bookmarkStart w:id="1338" w:name="_Toc11331809"/>
      <w:bookmarkStart w:id="1339" w:name="_Toc36545292"/>
      <w:r w:rsidRPr="00653FE2">
        <w:t>8.11.4.2</w:t>
      </w:r>
      <w:r w:rsidRPr="00653FE2">
        <w:tab/>
        <w:t>Service primitives</w:t>
      </w:r>
      <w:bookmarkEnd w:id="1338"/>
      <w:bookmarkEnd w:id="1339"/>
    </w:p>
    <w:p w:rsidR="001661DA" w:rsidRPr="00653FE2" w:rsidRDefault="001661DA" w:rsidP="001661DA">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1661DA" w:rsidRPr="00653FE2" w:rsidTr="003B6562">
        <w:trPr>
          <w:jc w:val="center"/>
        </w:trPr>
        <w:tc>
          <w:tcPr>
            <w:tcW w:w="3604"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36" w:type="dxa"/>
          </w:tcPr>
          <w:p w:rsidR="001661DA" w:rsidRPr="00653FE2" w:rsidRDefault="001661DA" w:rsidP="003B6562">
            <w:pPr>
              <w:pStyle w:val="TAH"/>
              <w:keepNext w:val="0"/>
              <w:keepLines w:val="0"/>
            </w:pPr>
            <w:r w:rsidRPr="00653FE2">
              <w:t>Response</w:t>
            </w:r>
          </w:p>
        </w:tc>
        <w:tc>
          <w:tcPr>
            <w:tcW w:w="1236"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gsmSCF-Address</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Subscriber Identity</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 xml:space="preserve">Modification request for </w:t>
            </w:r>
            <w:r w:rsidRPr="00653FE2">
              <w:rPr>
                <w:rFonts w:eastAsia="MS Mincho"/>
                <w:lang w:eastAsia="ja-JP"/>
              </w:rPr>
              <w:t>ODB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Modification request for SS information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Modification request for CSI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Long FTN Supported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Activation request for UE-Reachability</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Ext Forwarding information-for-CSE</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Ext Call barring information-for-CSE</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rPr>
                <w:rFonts w:eastAsia="MS Mincho"/>
                <w:lang w:eastAsia="ja-JP"/>
              </w:rPr>
              <w:t>ODB Info</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CAMEL subscription info</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Service Centre Address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rPr>
                <w:lang w:eastAsia="ja-JP"/>
              </w:rPr>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604"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pPr>
      <w:bookmarkStart w:id="1340" w:name="_Toc11331810"/>
      <w:bookmarkStart w:id="1341" w:name="_Toc36545293"/>
      <w:r w:rsidRPr="00653FE2">
        <w:t>8.11.4.3</w:t>
      </w:r>
      <w:r w:rsidRPr="00653FE2">
        <w:tab/>
        <w:t>Parameter definition and use</w:t>
      </w:r>
      <w:bookmarkEnd w:id="1340"/>
      <w:bookmarkEnd w:id="1341"/>
    </w:p>
    <w:p w:rsidR="001661DA" w:rsidRPr="00653FE2" w:rsidRDefault="001661DA" w:rsidP="001661DA">
      <w:pPr>
        <w:keepNext/>
        <w:keepLines/>
        <w:outlineLvl w:val="0"/>
      </w:pPr>
      <w:r w:rsidRPr="00653FE2">
        <w:t>All parameters are described in clause 7.6.</w:t>
      </w:r>
    </w:p>
    <w:p w:rsidR="001661DA" w:rsidRPr="00653FE2" w:rsidRDefault="001661DA" w:rsidP="001661DA">
      <w:r w:rsidRPr="00653FE2">
        <w:t>The HLR may be able to use the value of the parameter gsmSCF-address to screen a MAP_Any_Time_Modification indication.</w:t>
      </w:r>
    </w:p>
    <w:p w:rsidR="001661DA" w:rsidRPr="00653FE2" w:rsidRDefault="001661DA" w:rsidP="001661DA">
      <w:pPr>
        <w:outlineLvl w:val="0"/>
      </w:pPr>
      <w:r w:rsidRPr="00653FE2">
        <w:t>The use of parameters other than described below and the requirements for their presence are specified in 3GPP TS 23.078  [98] and 3GPP TS 23.278 [125].</w:t>
      </w:r>
    </w:p>
    <w:p w:rsidR="001661DA" w:rsidRPr="00653FE2" w:rsidRDefault="001661DA" w:rsidP="001661DA">
      <w:pPr>
        <w:outlineLvl w:val="0"/>
        <w:rPr>
          <w:u w:val="single"/>
        </w:rPr>
      </w:pPr>
      <w:r w:rsidRPr="00653FE2">
        <w:rPr>
          <w:u w:val="single"/>
        </w:rPr>
        <w:t>gsmSCF-Address</w:t>
      </w:r>
    </w:p>
    <w:p w:rsidR="001661DA" w:rsidRPr="00653FE2" w:rsidRDefault="001661DA" w:rsidP="001661DA">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rsidR="001661DA" w:rsidRPr="00653FE2" w:rsidRDefault="001661DA" w:rsidP="001661DA">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rsidR="001661DA" w:rsidRPr="00653FE2" w:rsidRDefault="001661DA" w:rsidP="001661DA">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rsidR="001661DA" w:rsidRPr="00653FE2" w:rsidRDefault="001661DA" w:rsidP="001661DA">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rsidR="001661DA" w:rsidRPr="00653FE2" w:rsidRDefault="001661DA" w:rsidP="001661DA">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rsidR="001661DA" w:rsidRPr="00653FE2" w:rsidRDefault="001661DA" w:rsidP="001661DA">
      <w:pPr>
        <w:outlineLvl w:val="0"/>
        <w:rPr>
          <w:u w:val="single"/>
        </w:rPr>
      </w:pPr>
      <w:r w:rsidRPr="00653FE2">
        <w:rPr>
          <w:u w:val="single"/>
        </w:rPr>
        <w:t>Activation request for UE Reachability</w:t>
      </w:r>
    </w:p>
    <w:p w:rsidR="001661DA" w:rsidRPr="00653FE2" w:rsidRDefault="001661DA" w:rsidP="001661DA">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rsidR="001661DA" w:rsidRPr="00653FE2" w:rsidRDefault="001661DA" w:rsidP="001661DA">
      <w:pPr>
        <w:pStyle w:val="HE"/>
        <w:keepNext/>
        <w:keepLines/>
        <w:rPr>
          <w:b w:val="0"/>
          <w:u w:val="single"/>
        </w:rPr>
      </w:pPr>
      <w:r w:rsidRPr="00653FE2">
        <w:rPr>
          <w:b w:val="0"/>
          <w:u w:val="single"/>
        </w:rPr>
        <w:t>Service Centre Address</w:t>
      </w:r>
    </w:p>
    <w:p w:rsidR="001661DA" w:rsidRPr="00653FE2" w:rsidRDefault="001661DA" w:rsidP="001661DA">
      <w:pPr>
        <w:outlineLvl w:val="0"/>
      </w:pPr>
      <w:r w:rsidRPr="00653FE2">
        <w:t>See definition in clause 7.6.2.</w:t>
      </w:r>
    </w:p>
    <w:p w:rsidR="001661DA" w:rsidRPr="00653FE2" w:rsidRDefault="001661DA" w:rsidP="001661DA">
      <w:pPr>
        <w:outlineLvl w:val="0"/>
        <w:rPr>
          <w:u w:val="single"/>
        </w:rPr>
      </w:pPr>
      <w:r w:rsidRPr="00653FE2">
        <w:rPr>
          <w:u w:val="single"/>
        </w:rPr>
        <w:t>User error</w:t>
      </w:r>
    </w:p>
    <w:p w:rsidR="001661DA" w:rsidRPr="00653FE2" w:rsidRDefault="001661DA" w:rsidP="001661DA">
      <w:pPr>
        <w:outlineLvl w:val="0"/>
      </w:pPr>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Any Time Modification Not Allowed;</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outlineLvl w:val="0"/>
      </w:pPr>
      <w:r w:rsidRPr="00653FE2">
        <w:tab/>
        <w:t>This error is returned only if not even a subset of the requested bearer service group has been subscribed to;</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outlineLvl w:val="0"/>
      </w:pPr>
      <w:r w:rsidRPr="00653FE2">
        <w:tab/>
        <w:t>This error is returned only if not even a subset of the requested teleservice group has been subscribed to;</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pStyle w:val="B1"/>
      </w:pPr>
      <w:r w:rsidRPr="00653FE2">
        <w:t>-</w:t>
      </w:r>
      <w:r w:rsidRPr="00653FE2">
        <w:tab/>
        <w:t>SS incompatibility;</w:t>
      </w:r>
    </w:p>
    <w:p w:rsidR="001661DA" w:rsidRPr="00653FE2" w:rsidRDefault="001661DA" w:rsidP="001661DA">
      <w:pPr>
        <w:pStyle w:val="B1"/>
      </w:pPr>
      <w:r w:rsidRPr="00653FE2">
        <w:t>-</w:t>
      </w:r>
      <w:r w:rsidRPr="00653FE2">
        <w:tab/>
        <w:t>SS subscription violation;</w:t>
      </w:r>
    </w:p>
    <w:p w:rsidR="001661DA" w:rsidRPr="00653FE2" w:rsidRDefault="001661DA" w:rsidP="001661DA">
      <w:pPr>
        <w:pStyle w:val="B1"/>
      </w:pPr>
      <w:r w:rsidRPr="00653FE2">
        <w:t>-</w:t>
      </w:r>
      <w:r w:rsidRPr="00653FE2">
        <w:tab/>
        <w:t>Information Not Available.</w:t>
      </w:r>
    </w:p>
    <w:p w:rsidR="001661DA" w:rsidRPr="00653FE2" w:rsidRDefault="001661DA" w:rsidP="001661DA">
      <w:pPr>
        <w:outlineLvl w:val="0"/>
        <w:rPr>
          <w:u w:val="single"/>
        </w:rPr>
      </w:pPr>
      <w:r w:rsidRPr="00653FE2">
        <w:rPr>
          <w:u w:val="single"/>
        </w:rPr>
        <w:t>Provider error</w:t>
      </w:r>
    </w:p>
    <w:p w:rsidR="001661DA" w:rsidRPr="00653FE2" w:rsidRDefault="001661DA" w:rsidP="001661DA">
      <w:pPr>
        <w:outlineLvl w:val="0"/>
      </w:pPr>
      <w:r w:rsidRPr="00653FE2">
        <w:t>These are defined in clause 7.6.1.</w:t>
      </w:r>
    </w:p>
    <w:p w:rsidR="001661DA" w:rsidRPr="00653FE2" w:rsidRDefault="001661DA" w:rsidP="001661DA">
      <w:pPr>
        <w:pStyle w:val="Heading3"/>
        <w:keepNext w:val="0"/>
        <w:keepLines w:val="0"/>
      </w:pPr>
      <w:bookmarkStart w:id="1342" w:name="_Toc11331811"/>
      <w:bookmarkStart w:id="1343" w:name="_Toc36545294"/>
      <w:r w:rsidRPr="00653FE2">
        <w:t>8.11.5</w:t>
      </w:r>
      <w:r w:rsidRPr="00653FE2">
        <w:tab/>
        <w:t>MAP-NOTE-SUBSCRIBER-DATA-MODIFIED service</w:t>
      </w:r>
      <w:bookmarkEnd w:id="1342"/>
      <w:bookmarkEnd w:id="1343"/>
    </w:p>
    <w:p w:rsidR="001661DA" w:rsidRPr="00653FE2" w:rsidRDefault="001661DA" w:rsidP="001661DA">
      <w:pPr>
        <w:pStyle w:val="Heading4"/>
        <w:keepNext w:val="0"/>
        <w:keepLines w:val="0"/>
        <w:suppressLineNumbers/>
      </w:pPr>
      <w:bookmarkStart w:id="1344" w:name="_Toc11331812"/>
      <w:bookmarkStart w:id="1345" w:name="_Toc36545295"/>
      <w:r w:rsidRPr="00653FE2">
        <w:t>8.11.5.1</w:t>
      </w:r>
      <w:r w:rsidRPr="00653FE2">
        <w:tab/>
        <w:t>Definition</w:t>
      </w:r>
      <w:bookmarkEnd w:id="1344"/>
      <w:bookmarkEnd w:id="1345"/>
    </w:p>
    <w:p w:rsidR="001661DA" w:rsidRPr="00653FE2" w:rsidRDefault="001661DA" w:rsidP="001661DA">
      <w:pPr>
        <w:suppressLineNumbers/>
      </w:pPr>
      <w:r w:rsidRPr="00653FE2">
        <w:t>This service is used by the HLR to inform the gsmSCF that subscriber data have been modified.  In an IP Multimedia Core Network, an IM-SSF can take on the role of a gsmSCF for this service.</w:t>
      </w:r>
    </w:p>
    <w:p w:rsidR="001661DA" w:rsidRPr="00653FE2" w:rsidRDefault="001661DA" w:rsidP="001661DA">
      <w:pPr>
        <w:suppressLineNumbers/>
      </w:pPr>
      <w:r w:rsidRPr="00653FE2">
        <w:t>This service is also used by the HLR to inform the Service Related Entity (e.g. IP-SM-GW) that the UE has become reachable (see 3GPP TS 23.204 [134]).</w:t>
      </w:r>
    </w:p>
    <w:p w:rsidR="001661DA" w:rsidRPr="00653FE2" w:rsidRDefault="001661DA" w:rsidP="001661DA">
      <w:pPr>
        <w:pStyle w:val="Heading4"/>
        <w:keepNext w:val="0"/>
        <w:keepLines w:val="0"/>
        <w:suppressLineNumbers/>
      </w:pPr>
      <w:bookmarkStart w:id="1346" w:name="_Toc11331813"/>
      <w:bookmarkStart w:id="1347" w:name="_Toc36545296"/>
      <w:r w:rsidRPr="00653FE2">
        <w:t>8.11.5.2</w:t>
      </w:r>
      <w:r w:rsidRPr="00653FE2">
        <w:tab/>
        <w:t>Service primitives</w:t>
      </w:r>
      <w:bookmarkEnd w:id="1346"/>
      <w:bookmarkEnd w:id="1347"/>
    </w:p>
    <w:p w:rsidR="001661DA" w:rsidRPr="00653FE2" w:rsidRDefault="001661DA" w:rsidP="001661DA">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1661DA" w:rsidRPr="00653FE2" w:rsidTr="003B6562">
        <w:trPr>
          <w:tblHeade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36" w:type="dxa"/>
          </w:tcPr>
          <w:p w:rsidR="001661DA" w:rsidRPr="00653FE2" w:rsidRDefault="001661DA" w:rsidP="003B6562">
            <w:pPr>
              <w:pStyle w:val="TAH"/>
              <w:keepNext w:val="0"/>
              <w:keepLines w:val="0"/>
            </w:pPr>
            <w:r w:rsidRPr="00653FE2">
              <w:t>Response</w:t>
            </w:r>
          </w:p>
        </w:tc>
        <w:tc>
          <w:tcPr>
            <w:tcW w:w="1236"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MSISDN</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Ext Forwarding information-for-CSE</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Ext Call barring information-for-CSE</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ODB Info</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CAMEL subscription info</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rPr>
                <w:rFonts w:hint="eastAsia"/>
                <w:lang w:eastAsia="zh-CN"/>
              </w:rPr>
              <w:t>CSG Subscription Data</w:t>
            </w:r>
          </w:p>
        </w:tc>
        <w:tc>
          <w:tcPr>
            <w:tcW w:w="1104" w:type="dxa"/>
          </w:tcPr>
          <w:p w:rsidR="001661DA" w:rsidRPr="00653FE2" w:rsidRDefault="001661DA" w:rsidP="003B6562">
            <w:pPr>
              <w:pStyle w:val="TAC"/>
              <w:keepNext w:val="0"/>
              <w:keepLines w:val="0"/>
            </w:pPr>
            <w:r w:rsidRPr="00653FE2">
              <w:rPr>
                <w:rFonts w:hint="eastAsia"/>
                <w:lang w:eastAsia="zh-CN"/>
              </w:rPr>
              <w:t>C</w:t>
            </w:r>
          </w:p>
        </w:tc>
        <w:tc>
          <w:tcPr>
            <w:tcW w:w="1236" w:type="dxa"/>
          </w:tcPr>
          <w:p w:rsidR="001661DA" w:rsidRPr="00653FE2" w:rsidRDefault="001661DA" w:rsidP="003B6562">
            <w:pPr>
              <w:pStyle w:val="TAC"/>
              <w:keepNext w:val="0"/>
              <w:keepLines w:val="0"/>
            </w:pPr>
            <w:r w:rsidRPr="00653FE2">
              <w:rPr>
                <w:rFonts w:hint="eastAsia"/>
                <w:lang w:eastAsia="zh-CN"/>
              </w:rPr>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CW info</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CH info</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CLIP Info</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CLIR Info</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ECT Info</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All Information Sent</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rPr>
                <w:lang w:eastAsia="ja-JP"/>
              </w:rPr>
            </w:pPr>
            <w:r w:rsidRPr="00653FE2">
              <w:rPr>
                <w:lang w:eastAsia="ja-JP"/>
              </w:rPr>
              <w:t>UE reachable</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Pr>
        <w:suppressLineNumbers/>
      </w:pPr>
    </w:p>
    <w:p w:rsidR="001661DA" w:rsidRPr="00653FE2" w:rsidRDefault="001661DA" w:rsidP="001661DA">
      <w:pPr>
        <w:pStyle w:val="Heading4"/>
        <w:keepNext w:val="0"/>
        <w:keepLines w:val="0"/>
        <w:suppressLineNumbers/>
      </w:pPr>
      <w:bookmarkStart w:id="1348" w:name="_Toc11331814"/>
      <w:bookmarkStart w:id="1349" w:name="_Toc36545297"/>
      <w:r w:rsidRPr="00653FE2">
        <w:t>8.11.5.3</w:t>
      </w:r>
      <w:r w:rsidRPr="00653FE2">
        <w:tab/>
        <w:t>Parameter definition and use</w:t>
      </w:r>
      <w:bookmarkEnd w:id="1348"/>
      <w:bookmarkEnd w:id="1349"/>
    </w:p>
    <w:p w:rsidR="001661DA" w:rsidRPr="00653FE2" w:rsidRDefault="001661DA" w:rsidP="001661DA">
      <w:pPr>
        <w:suppressLineNumbers/>
        <w:rPr>
          <w:u w:val="single"/>
        </w:rPr>
      </w:pPr>
      <w:r w:rsidRPr="00653FE2">
        <w:rPr>
          <w:u w:val="single"/>
        </w:rPr>
        <w:t>Invoke id</w:t>
      </w:r>
    </w:p>
    <w:p w:rsidR="001661DA" w:rsidRPr="00653FE2" w:rsidRDefault="001661DA" w:rsidP="001661DA">
      <w:pPr>
        <w:suppressLineNumbers/>
      </w:pPr>
      <w:r w:rsidRPr="00653FE2">
        <w:t>See clause 7.6.1 for the use of this parameter.</w:t>
      </w:r>
    </w:p>
    <w:p w:rsidR="001661DA" w:rsidRPr="00653FE2" w:rsidRDefault="001661DA" w:rsidP="001661DA">
      <w:pPr>
        <w:suppressLineNumbers/>
        <w:rPr>
          <w:u w:val="single"/>
        </w:rPr>
      </w:pPr>
      <w:r w:rsidRPr="00653FE2">
        <w:rPr>
          <w:u w:val="single"/>
        </w:rPr>
        <w:t>IMSI</w:t>
      </w:r>
    </w:p>
    <w:p w:rsidR="001661DA" w:rsidRPr="00653FE2" w:rsidRDefault="001661DA" w:rsidP="001661DA">
      <w:pPr>
        <w:suppressLineNumbers/>
      </w:pPr>
      <w:r w:rsidRPr="00653FE2">
        <w:t>See clause 7.6.2 for the use of this parameter.</w:t>
      </w:r>
    </w:p>
    <w:p w:rsidR="001661DA" w:rsidRPr="00653FE2" w:rsidRDefault="001661DA" w:rsidP="001661DA">
      <w:pPr>
        <w:suppressLineNumbers/>
        <w:rPr>
          <w:u w:val="single"/>
        </w:rPr>
      </w:pPr>
      <w:r w:rsidRPr="00653FE2">
        <w:rPr>
          <w:u w:val="single"/>
        </w:rPr>
        <w:t>MSISDN</w:t>
      </w:r>
    </w:p>
    <w:p w:rsidR="001661DA" w:rsidRPr="00653FE2" w:rsidRDefault="001661DA" w:rsidP="001661DA">
      <w:pPr>
        <w:suppressLineNumbers/>
      </w:pPr>
      <w:r w:rsidRPr="00653FE2">
        <w:t>See clause 7.6.2 for the use of this parameter.  In an IP Multimedia Core Network, if no MSISDN is available, the HLR shall populate this parameter with the dummy MSISDN value (see clause 3 of 3GPP TS 23.003 [17]).</w:t>
      </w:r>
    </w:p>
    <w:p w:rsidR="001661DA" w:rsidRPr="00653FE2" w:rsidRDefault="001661DA" w:rsidP="001661DA">
      <w:pPr>
        <w:suppressLineNumbers/>
        <w:rPr>
          <w:u w:val="single"/>
          <w:lang w:eastAsia="ja-JP"/>
        </w:rPr>
      </w:pPr>
      <w:r w:rsidRPr="00653FE2">
        <w:rPr>
          <w:u w:val="single"/>
        </w:rPr>
        <w:t xml:space="preserve">Ext </w:t>
      </w:r>
      <w:r w:rsidRPr="00653FE2">
        <w:rPr>
          <w:u w:val="single"/>
          <w:lang w:eastAsia="ja-JP"/>
        </w:rPr>
        <w:t>Forwarding information-for-CSE</w:t>
      </w:r>
    </w:p>
    <w:p w:rsidR="001661DA" w:rsidRPr="00653FE2" w:rsidRDefault="001661DA" w:rsidP="001661DA">
      <w:pPr>
        <w:suppressLineNumbers/>
      </w:pPr>
      <w:r w:rsidRPr="00653FE2">
        <w:t>See clause 7.6.3 for the use of this parameter. The use of this parameter and the requirements for their presence are specified in 3GPP TS 23.078 [98].</w:t>
      </w:r>
    </w:p>
    <w:p w:rsidR="001661DA" w:rsidRPr="00653FE2" w:rsidRDefault="001661DA" w:rsidP="001661DA">
      <w:pPr>
        <w:suppressLineNumbers/>
        <w:rPr>
          <w:u w:val="single"/>
          <w:lang w:eastAsia="ja-JP"/>
        </w:rPr>
      </w:pPr>
      <w:r w:rsidRPr="00653FE2">
        <w:rPr>
          <w:u w:val="single"/>
        </w:rPr>
        <w:t xml:space="preserve">Ext </w:t>
      </w:r>
      <w:r w:rsidRPr="00653FE2">
        <w:rPr>
          <w:u w:val="single"/>
          <w:lang w:eastAsia="ja-JP"/>
        </w:rPr>
        <w:t>Call barring information-for-CSE</w:t>
      </w:r>
    </w:p>
    <w:p w:rsidR="001661DA" w:rsidRPr="00653FE2" w:rsidRDefault="001661DA" w:rsidP="001661DA">
      <w:pPr>
        <w:suppressLineNumbers/>
      </w:pPr>
      <w:r w:rsidRPr="00653FE2">
        <w:t>See clause 7.6.3 for the use of this parameter. The use of this parameter and the requirements for their presence are specified in 3GPP TS 23.078 [98].</w:t>
      </w:r>
    </w:p>
    <w:p w:rsidR="001661DA" w:rsidRPr="00653FE2" w:rsidRDefault="001661DA" w:rsidP="001661DA">
      <w:pPr>
        <w:suppressLineNumbers/>
        <w:rPr>
          <w:u w:val="single"/>
          <w:lang w:eastAsia="ja-JP"/>
        </w:rPr>
      </w:pPr>
      <w:r w:rsidRPr="00653FE2">
        <w:rPr>
          <w:u w:val="single"/>
          <w:lang w:eastAsia="ja-JP"/>
        </w:rPr>
        <w:t>ODB Info</w:t>
      </w:r>
    </w:p>
    <w:p w:rsidR="001661DA" w:rsidRPr="00653FE2" w:rsidRDefault="001661DA" w:rsidP="001661DA">
      <w:pPr>
        <w:suppressLineNumbers/>
      </w:pPr>
      <w:r w:rsidRPr="00653FE2">
        <w:t>See clause 7.6.3 for the use of this parameter. The use of this parameter and the requirements for their presence are specified in 3GPP TS 23.078 [98].</w:t>
      </w:r>
    </w:p>
    <w:p w:rsidR="001661DA" w:rsidRPr="00653FE2" w:rsidRDefault="001661DA" w:rsidP="001661DA">
      <w:pPr>
        <w:suppressLineNumbers/>
        <w:rPr>
          <w:u w:val="single"/>
          <w:lang w:eastAsia="ja-JP"/>
        </w:rPr>
      </w:pPr>
      <w:r w:rsidRPr="00653FE2">
        <w:rPr>
          <w:u w:val="single"/>
          <w:lang w:eastAsia="ja-JP"/>
        </w:rPr>
        <w:t>CAMEL subscription info</w:t>
      </w:r>
    </w:p>
    <w:p w:rsidR="001661DA" w:rsidRPr="00653FE2" w:rsidRDefault="001661DA" w:rsidP="001661DA">
      <w:pPr>
        <w:suppressLineNumbers/>
        <w:rPr>
          <w:lang w:eastAsia="zh-CN"/>
        </w:rPr>
      </w:pPr>
      <w:r w:rsidRPr="00653FE2">
        <w:t>See clause 7.6.3 for the use of this parameter. The use of this parameter and the requirements for their presence are specified in 3GPP TS 23.078 [98] and 3GPP TS 23.278 [125].</w:t>
      </w:r>
    </w:p>
    <w:p w:rsidR="001661DA" w:rsidRPr="00653FE2" w:rsidRDefault="001661DA" w:rsidP="001661DA">
      <w:pPr>
        <w:suppressLineNumbers/>
        <w:rPr>
          <w:u w:val="single"/>
          <w:lang w:eastAsia="zh-CN"/>
        </w:rPr>
      </w:pPr>
      <w:r w:rsidRPr="00653FE2">
        <w:rPr>
          <w:rFonts w:hint="eastAsia"/>
          <w:u w:val="single"/>
          <w:lang w:eastAsia="zh-CN"/>
        </w:rPr>
        <w:t>CSG Subscription Data</w:t>
      </w:r>
    </w:p>
    <w:p w:rsidR="001661DA" w:rsidRPr="00653FE2" w:rsidRDefault="001661DA" w:rsidP="001661DA">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rsidR="001661DA" w:rsidRPr="00653FE2" w:rsidRDefault="001661DA" w:rsidP="001661DA">
      <w:pPr>
        <w:suppressLineNumbers/>
      </w:pPr>
    </w:p>
    <w:p w:rsidR="001661DA" w:rsidRPr="00653FE2" w:rsidRDefault="001661DA" w:rsidP="001661DA">
      <w:pPr>
        <w:suppressLineNumbers/>
      </w:pPr>
      <w:r w:rsidRPr="00653FE2">
        <w:t>CW Info</w:t>
      </w:r>
    </w:p>
    <w:p w:rsidR="001661DA" w:rsidRPr="00653FE2" w:rsidRDefault="001661DA" w:rsidP="001661DA">
      <w:pPr>
        <w:suppressLineNumbers/>
      </w:pPr>
      <w:r w:rsidRPr="00653FE2">
        <w:t>This parameter contains the status of the call waiting supplementary service. The use of this parameter and the requirements for their presence are specified in 3GPP TS 23.078 [98]</w:t>
      </w:r>
    </w:p>
    <w:p w:rsidR="001661DA" w:rsidRPr="00653FE2" w:rsidRDefault="001661DA" w:rsidP="001661DA">
      <w:pPr>
        <w:suppressLineNumbers/>
      </w:pPr>
      <w:r w:rsidRPr="00653FE2">
        <w:t>CH Info</w:t>
      </w:r>
    </w:p>
    <w:p w:rsidR="001661DA" w:rsidRPr="00653FE2" w:rsidRDefault="001661DA" w:rsidP="001661DA">
      <w:pPr>
        <w:suppressLineNumbers/>
      </w:pPr>
      <w:r w:rsidRPr="00653FE2">
        <w:t>This parameter contains the status of the call hold supplementary service.The use of this parameter and the requirements for their presence are specified in 3GPP TS 23.078 [98]</w:t>
      </w:r>
    </w:p>
    <w:p w:rsidR="001661DA" w:rsidRPr="00653FE2" w:rsidRDefault="001661DA" w:rsidP="001661DA">
      <w:pPr>
        <w:suppressLineNumbers/>
      </w:pPr>
      <w:r w:rsidRPr="00653FE2">
        <w:t>ECT Info</w:t>
      </w:r>
    </w:p>
    <w:p w:rsidR="001661DA" w:rsidRPr="00653FE2" w:rsidRDefault="001661DA" w:rsidP="001661DA">
      <w:pPr>
        <w:suppressLineNumbers/>
      </w:pPr>
      <w:r w:rsidRPr="00653FE2">
        <w:t>This parameter contains the status of the explicit call transfer supplementary service.The use of this parameter and the requirements for their presence are specified in 3GPP TS 23.078 [98]</w:t>
      </w:r>
    </w:p>
    <w:p w:rsidR="001661DA" w:rsidRPr="00653FE2" w:rsidRDefault="001661DA" w:rsidP="001661DA">
      <w:pPr>
        <w:suppressLineNumbers/>
      </w:pPr>
      <w:r w:rsidRPr="00653FE2">
        <w:t>CLIP Info</w:t>
      </w:r>
    </w:p>
    <w:p w:rsidR="001661DA" w:rsidRPr="00653FE2" w:rsidRDefault="001661DA" w:rsidP="001661DA">
      <w:pPr>
        <w:suppressLineNumbers/>
      </w:pPr>
      <w:r w:rsidRPr="00653FE2">
        <w:t>This parameter contains the status of the calling line identification presentation supplementary service.The use of this parameter and the requirements for their presence are specified in 3GPP TS 23.078 [98]</w:t>
      </w:r>
    </w:p>
    <w:p w:rsidR="001661DA" w:rsidRPr="00653FE2" w:rsidRDefault="001661DA" w:rsidP="001661DA">
      <w:pPr>
        <w:suppressLineNumbers/>
      </w:pPr>
      <w:r w:rsidRPr="00653FE2">
        <w:t>CLIR Info</w:t>
      </w:r>
    </w:p>
    <w:p w:rsidR="001661DA" w:rsidRPr="00653FE2" w:rsidRDefault="001661DA" w:rsidP="001661DA">
      <w:pPr>
        <w:suppressLineNumbers/>
      </w:pPr>
      <w:r w:rsidRPr="00653FE2">
        <w:t>This parameter contains the status of the calling line identification restriction supplementary service.The use of this parameter and the requirements for their presence are specified in 3GPP TS 23.078 [98]</w:t>
      </w:r>
    </w:p>
    <w:p w:rsidR="001661DA" w:rsidRPr="00653FE2" w:rsidRDefault="001661DA" w:rsidP="001661DA">
      <w:r w:rsidRPr="00653FE2">
        <w:rPr>
          <w:u w:val="single"/>
        </w:rPr>
        <w:t>All Information Sent</w:t>
      </w:r>
    </w:p>
    <w:p w:rsidR="001661DA" w:rsidRPr="00653FE2" w:rsidRDefault="001661DA" w:rsidP="001661DA">
      <w:r w:rsidRPr="00653FE2">
        <w:t>This parameter is set when the HLR has sent all information to gsmSCF.</w:t>
      </w:r>
    </w:p>
    <w:p w:rsidR="001661DA" w:rsidRPr="00653FE2" w:rsidRDefault="001661DA" w:rsidP="001661DA">
      <w:r w:rsidRPr="00653FE2">
        <w:rPr>
          <w:u w:val="single"/>
        </w:rPr>
        <w:t>UE Reachable</w:t>
      </w:r>
    </w:p>
    <w:p w:rsidR="001661DA" w:rsidRPr="00653FE2" w:rsidRDefault="001661DA" w:rsidP="001661DA">
      <w:r w:rsidRPr="00653FE2">
        <w:t>This parameter is used when the HLR indicates to the Service related entity (e.g. IP-SM-GW) that the UE is reachable again.</w:t>
      </w:r>
    </w:p>
    <w:p w:rsidR="001661DA" w:rsidRPr="00653FE2" w:rsidRDefault="001661DA" w:rsidP="001661DA">
      <w:pPr>
        <w:suppressLineNumbers/>
        <w:rPr>
          <w:u w:val="single"/>
        </w:rPr>
      </w:pPr>
      <w:r w:rsidRPr="00653FE2">
        <w:rPr>
          <w:u w:val="single"/>
        </w:rPr>
        <w:t>User error</w:t>
      </w:r>
    </w:p>
    <w:p w:rsidR="001661DA" w:rsidRPr="00653FE2" w:rsidRDefault="001661DA" w:rsidP="001661DA">
      <w:pPr>
        <w:suppressLineNumbers/>
      </w:pPr>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suppressLineNumbers/>
        <w:rPr>
          <w:u w:val="single"/>
        </w:rPr>
      </w:pPr>
      <w:r w:rsidRPr="00653FE2">
        <w:rPr>
          <w:u w:val="single"/>
        </w:rPr>
        <w:t>Provider error</w:t>
      </w:r>
    </w:p>
    <w:p w:rsidR="001661DA" w:rsidRPr="00653FE2" w:rsidRDefault="001661DA" w:rsidP="001661DA">
      <w:pPr>
        <w:suppressLineNumbers/>
      </w:pPr>
      <w:r w:rsidRPr="00653FE2">
        <w:t>These are defined in clause 7.6.1.</w:t>
      </w:r>
    </w:p>
    <w:p w:rsidR="001661DA" w:rsidRPr="00653FE2" w:rsidRDefault="001661DA" w:rsidP="001661DA">
      <w:pPr>
        <w:suppressLineNumbers/>
      </w:pPr>
      <w:r w:rsidRPr="00653FE2">
        <w:t>The use of the parameters and the requirements for their presence are specified in 3GPP TS 23.078 [98] and 3GPP TS 23.278 [125].</w:t>
      </w:r>
    </w:p>
    <w:p w:rsidR="001661DA" w:rsidRPr="00653FE2" w:rsidRDefault="001661DA" w:rsidP="001661DA">
      <w:pPr>
        <w:pStyle w:val="Heading1"/>
      </w:pPr>
      <w:bookmarkStart w:id="1350" w:name="_Toc11331815"/>
      <w:bookmarkStart w:id="1351" w:name="_Toc36545298"/>
      <w:r w:rsidRPr="00653FE2">
        <w:t>9</w:t>
      </w:r>
      <w:r w:rsidRPr="00653FE2">
        <w:tab/>
        <w:t>Operation and maintenance services</w:t>
      </w:r>
      <w:bookmarkEnd w:id="1350"/>
      <w:bookmarkEnd w:id="1351"/>
    </w:p>
    <w:p w:rsidR="001661DA" w:rsidRPr="00653FE2" w:rsidRDefault="001661DA" w:rsidP="001661DA">
      <w:pPr>
        <w:pStyle w:val="Heading2"/>
      </w:pPr>
      <w:bookmarkStart w:id="1352" w:name="_Toc11331816"/>
      <w:bookmarkStart w:id="1353" w:name="_Toc36545299"/>
      <w:r w:rsidRPr="00653FE2">
        <w:t>9.1</w:t>
      </w:r>
      <w:r w:rsidRPr="00653FE2">
        <w:tab/>
        <w:t>Subscriber tracing services</w:t>
      </w:r>
      <w:bookmarkEnd w:id="1352"/>
      <w:bookmarkEnd w:id="1353"/>
    </w:p>
    <w:p w:rsidR="001661DA" w:rsidRPr="00653FE2" w:rsidRDefault="001661DA" w:rsidP="001661DA">
      <w:pPr>
        <w:pStyle w:val="Heading3"/>
        <w:keepNext w:val="0"/>
        <w:keepLines w:val="0"/>
      </w:pPr>
      <w:bookmarkStart w:id="1354" w:name="_Toc11331817"/>
      <w:bookmarkStart w:id="1355" w:name="_Toc36545300"/>
      <w:r w:rsidRPr="00653FE2">
        <w:t>9.1.1</w:t>
      </w:r>
      <w:r w:rsidRPr="00653FE2">
        <w:tab/>
        <w:t>MAP-ACTIVATE-TRACE-MODE service</w:t>
      </w:r>
      <w:bookmarkEnd w:id="1354"/>
      <w:bookmarkEnd w:id="1355"/>
    </w:p>
    <w:p w:rsidR="001661DA" w:rsidRPr="00653FE2" w:rsidRDefault="001661DA" w:rsidP="001661DA">
      <w:pPr>
        <w:pStyle w:val="Heading4"/>
        <w:keepNext w:val="0"/>
        <w:keepLines w:val="0"/>
      </w:pPr>
      <w:bookmarkStart w:id="1356" w:name="_Toc11331818"/>
      <w:bookmarkStart w:id="1357" w:name="_Toc36545301"/>
      <w:r w:rsidRPr="00653FE2">
        <w:t>9.1.1.1</w:t>
      </w:r>
      <w:r w:rsidRPr="00653FE2">
        <w:tab/>
        <w:t>Definition</w:t>
      </w:r>
      <w:bookmarkEnd w:id="1356"/>
      <w:bookmarkEnd w:id="1357"/>
    </w:p>
    <w:p w:rsidR="001661DA" w:rsidRPr="00653FE2" w:rsidRDefault="001661DA" w:rsidP="001661DA">
      <w:r w:rsidRPr="00653FE2">
        <w:t>This service is used between the HLR and the VLR to activate subscriber tracing in the VLR.</w:t>
      </w:r>
    </w:p>
    <w:p w:rsidR="001661DA" w:rsidRPr="00653FE2" w:rsidRDefault="001661DA" w:rsidP="001661DA">
      <w:r w:rsidRPr="00653FE2">
        <w:t>Also this service is used between the HLR and the SGSN to activate subscriber tracing in the SGSN.</w:t>
      </w:r>
    </w:p>
    <w:p w:rsidR="001661DA" w:rsidRPr="00653FE2" w:rsidRDefault="001661DA" w:rsidP="001661DA">
      <w:r w:rsidRPr="00653FE2">
        <w:t>The MAP-ACTIVATE-TRACE-MODE service is a confirmed service using the primitives from table 9.1/1.</w:t>
      </w:r>
    </w:p>
    <w:p w:rsidR="001661DA" w:rsidRPr="00653FE2" w:rsidRDefault="001661DA" w:rsidP="001661DA">
      <w:pPr>
        <w:pStyle w:val="Heading4"/>
        <w:keepNext w:val="0"/>
        <w:keepLines w:val="0"/>
        <w:rPr>
          <w:lang w:val="fr-FR"/>
        </w:rPr>
      </w:pPr>
      <w:bookmarkStart w:id="1358" w:name="_Toc11331819"/>
      <w:bookmarkStart w:id="1359" w:name="_Toc36545302"/>
      <w:r w:rsidRPr="00653FE2">
        <w:rPr>
          <w:lang w:val="fr-FR"/>
        </w:rPr>
        <w:t>9.1.1.2</w:t>
      </w:r>
      <w:r w:rsidRPr="00653FE2">
        <w:rPr>
          <w:lang w:val="fr-FR"/>
        </w:rPr>
        <w:tab/>
        <w:t>Service primitives</w:t>
      </w:r>
      <w:bookmarkEnd w:id="1358"/>
      <w:bookmarkEnd w:id="1359"/>
    </w:p>
    <w:p w:rsidR="001661DA" w:rsidRPr="00653FE2" w:rsidRDefault="001661DA" w:rsidP="001661DA">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reference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type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reference 2</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depth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interface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event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support indicator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OMC Id</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MDT-Configuration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360" w:name="_Toc11331820"/>
      <w:bookmarkStart w:id="1361" w:name="_Toc36545303"/>
      <w:r w:rsidRPr="00653FE2">
        <w:t>9.1.1.3</w:t>
      </w:r>
      <w:r w:rsidRPr="00653FE2">
        <w:tab/>
        <w:t>Parameter use</w:t>
      </w:r>
      <w:bookmarkEnd w:id="1360"/>
      <w:bookmarkEnd w:id="1361"/>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r w:rsidRPr="00653FE2">
        <w:rPr>
          <w:u w:val="single"/>
        </w:rPr>
        <w:t>IMSI</w:t>
      </w:r>
    </w:p>
    <w:p w:rsidR="001661DA" w:rsidRPr="00653FE2" w:rsidRDefault="001661DA" w:rsidP="001661DA">
      <w:r w:rsidRPr="00653FE2">
        <w:t>See definition in clause 7.6.2. The IMSI is a mandatory parameter in a stand-alone operation.</w:t>
      </w:r>
    </w:p>
    <w:p w:rsidR="001661DA" w:rsidRPr="00653FE2" w:rsidRDefault="001661DA" w:rsidP="001661DA">
      <w:r w:rsidRPr="00653FE2">
        <w:rPr>
          <w:u w:val="single"/>
        </w:rPr>
        <w:t>Trace reference</w:t>
      </w:r>
    </w:p>
    <w:p w:rsidR="001661DA" w:rsidRPr="00653FE2" w:rsidRDefault="001661DA" w:rsidP="001661DA">
      <w:r w:rsidRPr="00653FE2">
        <w:t>See definition in clause 7.6.10. This parameter contains trace reference for GSM only tracing request.</w:t>
      </w:r>
    </w:p>
    <w:p w:rsidR="001661DA" w:rsidRPr="00653FE2" w:rsidRDefault="001661DA" w:rsidP="001661DA">
      <w:r w:rsidRPr="00653FE2">
        <w:rPr>
          <w:u w:val="single"/>
        </w:rPr>
        <w:t>Trace type</w:t>
      </w:r>
    </w:p>
    <w:p w:rsidR="001661DA" w:rsidRPr="00653FE2" w:rsidRDefault="001661DA" w:rsidP="001661DA">
      <w:r w:rsidRPr="00653FE2">
        <w:t>See definition in clause 7.6.10. This parameter contains trace type for GSM only tracing request.</w:t>
      </w:r>
    </w:p>
    <w:p w:rsidR="001661DA" w:rsidRPr="00653FE2" w:rsidRDefault="001661DA" w:rsidP="001661DA">
      <w:pPr>
        <w:rPr>
          <w:u w:val="single"/>
        </w:rPr>
      </w:pPr>
      <w:r w:rsidRPr="00653FE2">
        <w:rPr>
          <w:u w:val="single"/>
        </w:rPr>
        <w:t>OMC Id</w:t>
      </w:r>
    </w:p>
    <w:p w:rsidR="001661DA" w:rsidRPr="00653FE2" w:rsidRDefault="001661DA" w:rsidP="001661DA">
      <w:r w:rsidRPr="00653FE2">
        <w:t>See definition in clause 7.6.2. The use of this parameter is an operator option.</w:t>
      </w:r>
    </w:p>
    <w:p w:rsidR="001661DA" w:rsidRPr="00653FE2" w:rsidRDefault="001661DA" w:rsidP="001661DA">
      <w:r w:rsidRPr="00653FE2">
        <w:rPr>
          <w:u w:val="single"/>
        </w:rPr>
        <w:t>Trace reference 2</w:t>
      </w:r>
    </w:p>
    <w:p w:rsidR="001661DA" w:rsidRPr="00653FE2" w:rsidRDefault="001661DA" w:rsidP="001661DA">
      <w:r w:rsidRPr="00653FE2">
        <w:t>See definition in clause 7.6.10. This parameter shall be used for UMTS trace activation.</w:t>
      </w:r>
    </w:p>
    <w:p w:rsidR="001661DA" w:rsidRPr="00653FE2" w:rsidRDefault="001661DA" w:rsidP="001661DA">
      <w:r w:rsidRPr="00653FE2">
        <w:rPr>
          <w:u w:val="single"/>
        </w:rPr>
        <w:t>Trace depth list</w:t>
      </w:r>
    </w:p>
    <w:p w:rsidR="001661DA" w:rsidRPr="00653FE2" w:rsidRDefault="001661DA" w:rsidP="001661DA">
      <w:r w:rsidRPr="00653FE2">
        <w:t>See definition in clause 7.6.10. This parameter shall be used for UMTS trace activation.</w:t>
      </w:r>
    </w:p>
    <w:p w:rsidR="001661DA" w:rsidRPr="00653FE2" w:rsidRDefault="001661DA" w:rsidP="001661DA">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rsidR="001661DA" w:rsidRPr="00653FE2" w:rsidRDefault="001661DA" w:rsidP="001661DA">
      <w:r w:rsidRPr="00653FE2">
        <w:t>See definition in clause 7.6.10. This parameter shall be used for UMTS trace activation.</w:t>
      </w:r>
    </w:p>
    <w:p w:rsidR="001661DA" w:rsidRPr="00653FE2" w:rsidRDefault="001661DA" w:rsidP="001661DA">
      <w:r w:rsidRPr="00653FE2">
        <w:rPr>
          <w:u w:val="single"/>
        </w:rPr>
        <w:t>Trace interface list</w:t>
      </w:r>
    </w:p>
    <w:p w:rsidR="001661DA" w:rsidRPr="00653FE2" w:rsidRDefault="001661DA" w:rsidP="001661DA">
      <w:r w:rsidRPr="00653FE2">
        <w:t>See definition in clause 7.6.10. This parameter shall be used for UMTS trace activation.</w:t>
      </w:r>
    </w:p>
    <w:p w:rsidR="001661DA" w:rsidRPr="00653FE2" w:rsidRDefault="001661DA" w:rsidP="001661DA">
      <w:r w:rsidRPr="00653FE2">
        <w:rPr>
          <w:u w:val="single"/>
        </w:rPr>
        <w:t>Trace event list</w:t>
      </w:r>
    </w:p>
    <w:p w:rsidR="001661DA" w:rsidRPr="00653FE2" w:rsidRDefault="001661DA" w:rsidP="001661DA">
      <w:r w:rsidRPr="00653FE2">
        <w:t>See definition in clause 7.6.10. This parameter shall be used for UMTS trace activation.</w:t>
      </w:r>
    </w:p>
    <w:p w:rsidR="001661DA" w:rsidRPr="00653FE2" w:rsidRDefault="001661DA" w:rsidP="001661DA">
      <w:r w:rsidRPr="00653FE2">
        <w:rPr>
          <w:u w:val="single"/>
        </w:rPr>
        <w:t>Trace support indicator</w:t>
      </w:r>
    </w:p>
    <w:p w:rsidR="001661DA" w:rsidRPr="00653FE2" w:rsidRDefault="001661DA" w:rsidP="001661DA">
      <w:r w:rsidRPr="00653FE2">
        <w:t>See definition in clause 7.6.10. This parameter shall be used for UMTS trace activation.</w:t>
      </w:r>
    </w:p>
    <w:p w:rsidR="001661DA" w:rsidRPr="00653FE2" w:rsidRDefault="001661DA" w:rsidP="001661DA">
      <w:r w:rsidRPr="00653FE2">
        <w:rPr>
          <w:u w:val="single"/>
        </w:rPr>
        <w:t>MDT-Configuration</w:t>
      </w:r>
    </w:p>
    <w:p w:rsidR="001661DA" w:rsidRPr="00653FE2" w:rsidRDefault="001661DA" w:rsidP="001661DA">
      <w:r w:rsidRPr="00653FE2">
        <w:t>See definition in clause 7.6.10.</w:t>
      </w:r>
    </w:p>
    <w:p w:rsidR="001661DA" w:rsidRPr="00653FE2" w:rsidRDefault="001661DA" w:rsidP="001661DA">
      <w:r w:rsidRPr="00653FE2">
        <w:rPr>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Tracing Buffer Full;</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keepNext w:val="0"/>
        <w:keepLines w:val="0"/>
      </w:pPr>
      <w:bookmarkStart w:id="1362" w:name="_Toc11331821"/>
      <w:bookmarkStart w:id="1363" w:name="_Toc36545304"/>
      <w:r w:rsidRPr="00653FE2">
        <w:t>9.1.2</w:t>
      </w:r>
      <w:r w:rsidRPr="00653FE2">
        <w:tab/>
        <w:t>MAP-DEACTIVATE-TRACE-MODE service</w:t>
      </w:r>
      <w:bookmarkEnd w:id="1362"/>
      <w:bookmarkEnd w:id="1363"/>
    </w:p>
    <w:p w:rsidR="001661DA" w:rsidRPr="00653FE2" w:rsidRDefault="001661DA" w:rsidP="001661DA">
      <w:pPr>
        <w:pStyle w:val="Heading4"/>
        <w:keepNext w:val="0"/>
        <w:keepLines w:val="0"/>
      </w:pPr>
      <w:bookmarkStart w:id="1364" w:name="_Toc11331822"/>
      <w:bookmarkStart w:id="1365" w:name="_Toc36545305"/>
      <w:r w:rsidRPr="00653FE2">
        <w:t>9.1.2.1</w:t>
      </w:r>
      <w:r w:rsidRPr="00653FE2">
        <w:tab/>
        <w:t>Definition</w:t>
      </w:r>
      <w:bookmarkEnd w:id="1364"/>
      <w:bookmarkEnd w:id="1365"/>
    </w:p>
    <w:p w:rsidR="001661DA" w:rsidRPr="00653FE2" w:rsidRDefault="001661DA" w:rsidP="001661DA">
      <w:r w:rsidRPr="00653FE2">
        <w:t>This service is used between the VLR and the HLR for deactivating subscriber tracing in the VLR.</w:t>
      </w:r>
    </w:p>
    <w:p w:rsidR="001661DA" w:rsidRPr="00653FE2" w:rsidRDefault="001661DA" w:rsidP="001661DA">
      <w:r w:rsidRPr="00653FE2">
        <w:t>Also this service is used between the SGSN and the HLR for deactivating subscriber tracing in the SGSN.</w:t>
      </w:r>
    </w:p>
    <w:p w:rsidR="001661DA" w:rsidRPr="00653FE2" w:rsidRDefault="001661DA" w:rsidP="001661DA">
      <w:r w:rsidRPr="00653FE2">
        <w:t>The MAP-DEACTIVATE-TRACE-MODE service is a confirmed service using the primitives from table 9.1/2.</w:t>
      </w:r>
    </w:p>
    <w:p w:rsidR="001661DA" w:rsidRPr="00653FE2" w:rsidRDefault="001661DA" w:rsidP="001661DA">
      <w:pPr>
        <w:pStyle w:val="Heading4"/>
        <w:keepNext w:val="0"/>
        <w:keepLines w:val="0"/>
        <w:rPr>
          <w:lang w:val="fr-FR"/>
        </w:rPr>
      </w:pPr>
      <w:bookmarkStart w:id="1366" w:name="_Toc11331823"/>
      <w:bookmarkStart w:id="1367" w:name="_Toc36545306"/>
      <w:r w:rsidRPr="00653FE2">
        <w:rPr>
          <w:lang w:val="fr-FR"/>
        </w:rPr>
        <w:t>9.1.2.2</w:t>
      </w:r>
      <w:r w:rsidRPr="00653FE2">
        <w:rPr>
          <w:lang w:val="fr-FR"/>
        </w:rPr>
        <w:tab/>
        <w:t>Service primitives</w:t>
      </w:r>
      <w:bookmarkEnd w:id="1366"/>
      <w:bookmarkEnd w:id="1367"/>
    </w:p>
    <w:p w:rsidR="001661DA" w:rsidRPr="00653FE2" w:rsidRDefault="001661DA" w:rsidP="001661DA">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reference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reference 2</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4"/>
        <w:keepNext w:val="0"/>
        <w:keepLines w:val="0"/>
      </w:pPr>
      <w:bookmarkStart w:id="1368" w:name="_Toc11331824"/>
      <w:bookmarkStart w:id="1369" w:name="_Toc36545307"/>
      <w:r w:rsidRPr="00653FE2">
        <w:t>9.1.2.3</w:t>
      </w:r>
      <w:r w:rsidRPr="00653FE2">
        <w:tab/>
        <w:t>Parameter use</w:t>
      </w:r>
      <w:bookmarkEnd w:id="1368"/>
      <w:bookmarkEnd w:id="1369"/>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r w:rsidRPr="00653FE2">
        <w:rPr>
          <w:u w:val="single"/>
        </w:rPr>
        <w:t>IMSI</w:t>
      </w:r>
    </w:p>
    <w:p w:rsidR="001661DA" w:rsidRPr="00653FE2" w:rsidRDefault="001661DA" w:rsidP="001661DA">
      <w:r w:rsidRPr="00653FE2">
        <w:t>See definition in clause 7.6.2. The IMSI is a mandatory parameter in a stand-alone operation.</w:t>
      </w:r>
    </w:p>
    <w:p w:rsidR="001661DA" w:rsidRPr="00653FE2" w:rsidRDefault="001661DA" w:rsidP="001661DA">
      <w:r w:rsidRPr="00653FE2">
        <w:rPr>
          <w:u w:val="single"/>
        </w:rPr>
        <w:t>Trace reference</w:t>
      </w:r>
    </w:p>
    <w:p w:rsidR="001661DA" w:rsidRPr="00653FE2" w:rsidRDefault="001661DA" w:rsidP="001661DA">
      <w:r w:rsidRPr="00653FE2">
        <w:t>See definition in clause 7.6.10.</w:t>
      </w:r>
    </w:p>
    <w:p w:rsidR="001661DA" w:rsidRPr="00653FE2" w:rsidRDefault="001661DA" w:rsidP="001661DA">
      <w:r w:rsidRPr="00653FE2">
        <w:rPr>
          <w:u w:val="single"/>
        </w:rPr>
        <w:t>Trace reference 2</w:t>
      </w:r>
    </w:p>
    <w:p w:rsidR="001661DA" w:rsidRPr="00653FE2" w:rsidRDefault="001661DA" w:rsidP="001661DA">
      <w:r w:rsidRPr="00653FE2">
        <w:t>See definition in clause 7.6.10. This parameter shall be used for UMTS trace activation.</w:t>
      </w:r>
    </w:p>
    <w:p w:rsidR="001661DA" w:rsidRPr="00653FE2" w:rsidRDefault="001661DA" w:rsidP="001661DA">
      <w:pPr>
        <w:keepNext/>
        <w:keepLines/>
      </w:pPr>
      <w:r w:rsidRPr="00653FE2">
        <w:rPr>
          <w:u w:val="single"/>
        </w:rPr>
        <w:t>User error</w:t>
      </w:r>
    </w:p>
    <w:p w:rsidR="001661DA" w:rsidRPr="00653FE2" w:rsidRDefault="001661DA" w:rsidP="001661DA">
      <w:pPr>
        <w:keepNext/>
        <w:keepLines/>
      </w:pPr>
      <w:r w:rsidRPr="00653FE2">
        <w:t>The following errors defined in clause 7.6.1 may be used, depending on the nature of the fault:</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pPr>
      <w:bookmarkStart w:id="1370" w:name="_Toc11331825"/>
      <w:bookmarkStart w:id="1371" w:name="_Toc36545308"/>
      <w:r w:rsidRPr="00653FE2">
        <w:t>9.1.3</w:t>
      </w:r>
      <w:r w:rsidRPr="00653FE2">
        <w:tab/>
        <w:t>MAP-TRACE-SUBSCRIBER-ACTIVITY service</w:t>
      </w:r>
      <w:bookmarkEnd w:id="1370"/>
      <w:bookmarkEnd w:id="1371"/>
    </w:p>
    <w:p w:rsidR="001661DA" w:rsidRPr="00653FE2" w:rsidRDefault="001661DA" w:rsidP="001661DA">
      <w:pPr>
        <w:pStyle w:val="Heading4"/>
      </w:pPr>
      <w:bookmarkStart w:id="1372" w:name="_Toc11331826"/>
      <w:bookmarkStart w:id="1373" w:name="_Toc36545309"/>
      <w:r w:rsidRPr="00653FE2">
        <w:t>9.1.3.1</w:t>
      </w:r>
      <w:r w:rsidRPr="00653FE2">
        <w:tab/>
        <w:t>Definition</w:t>
      </w:r>
      <w:bookmarkEnd w:id="1372"/>
      <w:bookmarkEnd w:id="1373"/>
    </w:p>
    <w:p w:rsidR="001661DA" w:rsidRPr="00653FE2" w:rsidRDefault="001661DA" w:rsidP="001661DA">
      <w:r w:rsidRPr="00653FE2">
        <w:t>This service is used between the VLR and the MSC to activate the subscriber tracing in the MSC.</w:t>
      </w:r>
    </w:p>
    <w:p w:rsidR="001661DA" w:rsidRPr="00653FE2" w:rsidRDefault="001661DA" w:rsidP="001661DA">
      <w:r w:rsidRPr="00653FE2">
        <w:t>The MAP-TRACE-SUBSCRIBER-ACTIVITY service is a non-confirmed service using the primitives from table 9.1/3.</w:t>
      </w:r>
    </w:p>
    <w:p w:rsidR="001661DA" w:rsidRPr="00653FE2" w:rsidRDefault="001661DA" w:rsidP="001661DA">
      <w:pPr>
        <w:pStyle w:val="Heading4"/>
        <w:keepNext w:val="0"/>
        <w:keepLines w:val="0"/>
      </w:pPr>
      <w:bookmarkStart w:id="1374" w:name="_Toc11331827"/>
      <w:bookmarkStart w:id="1375" w:name="_Toc36545310"/>
      <w:r w:rsidRPr="00653FE2">
        <w:t>9.1.3.2</w:t>
      </w:r>
      <w:r w:rsidRPr="00653FE2">
        <w:tab/>
        <w:t>Service primitives</w:t>
      </w:r>
      <w:bookmarkEnd w:id="1374"/>
      <w:bookmarkEnd w:id="1375"/>
    </w:p>
    <w:p w:rsidR="001661DA" w:rsidRPr="00653FE2" w:rsidRDefault="001661DA" w:rsidP="001661DA">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reference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Trace type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OMC Id</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pPr>
        <w:pStyle w:val="Heading4"/>
        <w:keepNext w:val="0"/>
        <w:keepLines w:val="0"/>
      </w:pPr>
      <w:bookmarkStart w:id="1376" w:name="_Toc11331828"/>
      <w:bookmarkStart w:id="1377" w:name="_Toc36545311"/>
      <w:r w:rsidRPr="00653FE2">
        <w:t>9.1.3.3</w:t>
      </w:r>
      <w:r w:rsidRPr="00653FE2">
        <w:tab/>
        <w:t>Parameter use</w:t>
      </w:r>
      <w:bookmarkEnd w:id="1376"/>
      <w:bookmarkEnd w:id="1377"/>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r w:rsidRPr="00653FE2">
        <w:rPr>
          <w:u w:val="single"/>
        </w:rPr>
        <w:t>IMSI</w:t>
      </w:r>
    </w:p>
    <w:p w:rsidR="001661DA" w:rsidRPr="00653FE2" w:rsidRDefault="001661DA" w:rsidP="001661DA">
      <w:r w:rsidRPr="00653FE2">
        <w:t>See definition in clause 7.6.2. The controlling MSC shall provide either the IMSI or the IMEI to the servicing MSC.</w:t>
      </w:r>
    </w:p>
    <w:p w:rsidR="001661DA" w:rsidRPr="00653FE2" w:rsidRDefault="001661DA" w:rsidP="001661DA">
      <w:r w:rsidRPr="00653FE2">
        <w:rPr>
          <w:u w:val="single"/>
        </w:rPr>
        <w:t>Trace reference</w:t>
      </w:r>
    </w:p>
    <w:p w:rsidR="001661DA" w:rsidRPr="00653FE2" w:rsidRDefault="001661DA" w:rsidP="001661DA">
      <w:r w:rsidRPr="00653FE2">
        <w:t>See definition in clause 7.6.10.</w:t>
      </w:r>
    </w:p>
    <w:p w:rsidR="001661DA" w:rsidRPr="00653FE2" w:rsidRDefault="001661DA" w:rsidP="001661DA">
      <w:r w:rsidRPr="00653FE2">
        <w:rPr>
          <w:u w:val="single"/>
        </w:rPr>
        <w:t>Trace type</w:t>
      </w:r>
    </w:p>
    <w:p w:rsidR="001661DA" w:rsidRPr="00653FE2" w:rsidRDefault="001661DA" w:rsidP="001661DA">
      <w:r w:rsidRPr="00653FE2">
        <w:t>See definition in clause 7.6.10.</w:t>
      </w:r>
    </w:p>
    <w:p w:rsidR="001661DA" w:rsidRPr="00653FE2" w:rsidRDefault="001661DA" w:rsidP="001661DA">
      <w:pPr>
        <w:rPr>
          <w:u w:val="single"/>
        </w:rPr>
      </w:pPr>
      <w:r w:rsidRPr="00653FE2">
        <w:rPr>
          <w:u w:val="single"/>
        </w:rPr>
        <w:t>OMC Id</w:t>
      </w:r>
    </w:p>
    <w:p w:rsidR="001661DA" w:rsidRPr="00653FE2" w:rsidRDefault="001661DA" w:rsidP="001661DA">
      <w:r w:rsidRPr="00653FE2">
        <w:t>See definition in clause 7.6.2. The use of this parameter is an operator option.</w:t>
      </w:r>
    </w:p>
    <w:p w:rsidR="001661DA" w:rsidRPr="00653FE2" w:rsidRDefault="001661DA" w:rsidP="001661DA">
      <w:pPr>
        <w:pStyle w:val="Heading2"/>
      </w:pPr>
      <w:bookmarkStart w:id="1378" w:name="_Toc11331829"/>
      <w:bookmarkStart w:id="1379" w:name="_Toc36545312"/>
      <w:r w:rsidRPr="00653FE2">
        <w:t>9.2</w:t>
      </w:r>
      <w:r w:rsidRPr="00653FE2">
        <w:tab/>
        <w:t>Other operation and maintenance services</w:t>
      </w:r>
      <w:bookmarkEnd w:id="1378"/>
      <w:bookmarkEnd w:id="1379"/>
    </w:p>
    <w:p w:rsidR="001661DA" w:rsidRPr="00653FE2" w:rsidRDefault="001661DA" w:rsidP="001661DA">
      <w:pPr>
        <w:pStyle w:val="Heading3"/>
      </w:pPr>
      <w:bookmarkStart w:id="1380" w:name="_Toc11331830"/>
      <w:bookmarkStart w:id="1381" w:name="_Toc36545313"/>
      <w:r w:rsidRPr="00653FE2">
        <w:t>9.2.1</w:t>
      </w:r>
      <w:r w:rsidRPr="00653FE2">
        <w:tab/>
        <w:t>MAP-SEND-IMSI service</w:t>
      </w:r>
      <w:bookmarkEnd w:id="1380"/>
      <w:bookmarkEnd w:id="1381"/>
    </w:p>
    <w:p w:rsidR="001661DA" w:rsidRPr="00653FE2" w:rsidRDefault="001661DA" w:rsidP="001661DA">
      <w:pPr>
        <w:pStyle w:val="Heading4"/>
        <w:keepNext w:val="0"/>
        <w:keepLines w:val="0"/>
      </w:pPr>
      <w:bookmarkStart w:id="1382" w:name="_Toc11331831"/>
      <w:bookmarkStart w:id="1383" w:name="_Toc36545314"/>
      <w:r w:rsidRPr="00653FE2">
        <w:t>9.2.1.1</w:t>
      </w:r>
      <w:r w:rsidRPr="00653FE2">
        <w:tab/>
        <w:t>Definition</w:t>
      </w:r>
      <w:bookmarkEnd w:id="1382"/>
      <w:bookmarkEnd w:id="1383"/>
    </w:p>
    <w:p w:rsidR="001661DA" w:rsidRPr="00653FE2" w:rsidRDefault="001661DA" w:rsidP="001661DA">
      <w:r w:rsidRPr="00653FE2">
        <w:t>This service is used by a VLR in order to fetch the IMSI of a subscriber in case of some Operation &amp; Maintenance procedure where subscriber data are needed in the Visited PLMN and MSISDN is the only subscriber's identity known.</w:t>
      </w:r>
    </w:p>
    <w:p w:rsidR="001661DA" w:rsidRPr="00653FE2" w:rsidRDefault="001661DA" w:rsidP="001661DA">
      <w:r w:rsidRPr="00653FE2">
        <w:t>It is a confirmed service and consists of the primitives shown in table 9.2/1.</w:t>
      </w:r>
    </w:p>
    <w:p w:rsidR="001661DA" w:rsidRPr="00653FE2" w:rsidRDefault="001661DA" w:rsidP="001661DA">
      <w:pPr>
        <w:pStyle w:val="Heading4"/>
      </w:pPr>
      <w:bookmarkStart w:id="1384" w:name="_Toc11331832"/>
      <w:bookmarkStart w:id="1385" w:name="_Toc36545315"/>
      <w:r w:rsidRPr="00653FE2">
        <w:t>9.2.1.2</w:t>
      </w:r>
      <w:r w:rsidRPr="00653FE2">
        <w:tab/>
        <w:t>Service primitives</w:t>
      </w:r>
      <w:bookmarkEnd w:id="1384"/>
      <w:bookmarkEnd w:id="1385"/>
    </w:p>
    <w:p w:rsidR="001661DA" w:rsidRPr="00653FE2" w:rsidRDefault="001661DA" w:rsidP="001661DA">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1661DA" w:rsidRPr="00653FE2" w:rsidTr="003B6562">
        <w:trPr>
          <w:jc w:val="center"/>
        </w:trPr>
        <w:tc>
          <w:tcPr>
            <w:tcW w:w="1860"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H"/>
            </w:pPr>
            <w:r w:rsidRPr="00653FE2">
              <w:t>Parameter name</w:t>
            </w:r>
          </w:p>
        </w:tc>
        <w:tc>
          <w:tcPr>
            <w:tcW w:w="1104" w:type="dxa"/>
            <w:tcBorders>
              <w:top w:val="single" w:sz="6" w:space="0" w:color="auto"/>
              <w:bottom w:val="single" w:sz="6" w:space="0" w:color="auto"/>
              <w:right w:val="single" w:sz="6" w:space="0" w:color="auto"/>
            </w:tcBorders>
          </w:tcPr>
          <w:p w:rsidR="001661DA" w:rsidRPr="00653FE2" w:rsidRDefault="001661DA" w:rsidP="003B6562">
            <w:pPr>
              <w:pStyle w:val="TAH"/>
            </w:pPr>
            <w:r w:rsidRPr="00653FE2">
              <w:t>Request</w:t>
            </w:r>
          </w:p>
        </w:tc>
        <w:tc>
          <w:tcPr>
            <w:tcW w:w="1236" w:type="dxa"/>
            <w:tcBorders>
              <w:top w:val="single" w:sz="6" w:space="0" w:color="auto"/>
              <w:bottom w:val="single" w:sz="6" w:space="0" w:color="auto"/>
              <w:right w:val="single" w:sz="6" w:space="0" w:color="auto"/>
            </w:tcBorders>
          </w:tcPr>
          <w:p w:rsidR="001661DA" w:rsidRPr="00653FE2" w:rsidRDefault="001661DA" w:rsidP="003B6562">
            <w:pPr>
              <w:pStyle w:val="TAH"/>
            </w:pPr>
            <w:r w:rsidRPr="00653FE2">
              <w:t>Indication</w:t>
            </w:r>
          </w:p>
        </w:tc>
        <w:tc>
          <w:tcPr>
            <w:tcW w:w="1260" w:type="dxa"/>
            <w:tcBorders>
              <w:top w:val="single" w:sz="6" w:space="0" w:color="auto"/>
              <w:bottom w:val="single" w:sz="6" w:space="0" w:color="auto"/>
              <w:right w:val="single" w:sz="6" w:space="0" w:color="auto"/>
            </w:tcBorders>
          </w:tcPr>
          <w:p w:rsidR="001661DA" w:rsidRPr="00653FE2" w:rsidRDefault="001661DA" w:rsidP="003B6562">
            <w:pPr>
              <w:pStyle w:val="TAH"/>
            </w:pPr>
            <w:r w:rsidRPr="00653FE2">
              <w:t>Response</w:t>
            </w:r>
          </w:p>
        </w:tc>
        <w:tc>
          <w:tcPr>
            <w:tcW w:w="1068" w:type="dxa"/>
            <w:tcBorders>
              <w:top w:val="single" w:sz="6" w:space="0" w:color="auto"/>
              <w:bottom w:val="single" w:sz="6" w:space="0" w:color="auto"/>
              <w:right w:val="single" w:sz="6" w:space="0" w:color="auto"/>
            </w:tcBorders>
          </w:tcPr>
          <w:p w:rsidR="001661DA" w:rsidRPr="00653FE2" w:rsidRDefault="001661DA" w:rsidP="003B6562">
            <w:pPr>
              <w:pStyle w:val="TAH"/>
            </w:pPr>
            <w:r w:rsidRPr="00653FE2">
              <w:t>Confirm</w:t>
            </w:r>
          </w:p>
        </w:tc>
      </w:tr>
      <w:tr w:rsidR="001661DA" w:rsidRPr="00653FE2" w:rsidTr="003B6562">
        <w:trPr>
          <w:jc w:val="center"/>
        </w:trPr>
        <w:tc>
          <w:tcPr>
            <w:tcW w:w="1860" w:type="dxa"/>
            <w:tcBorders>
              <w:left w:val="single" w:sz="6" w:space="0" w:color="auto"/>
              <w:right w:val="single" w:sz="6" w:space="0" w:color="auto"/>
            </w:tcBorders>
          </w:tcPr>
          <w:p w:rsidR="001661DA" w:rsidRPr="00653FE2" w:rsidRDefault="001661DA" w:rsidP="003B6562">
            <w:pPr>
              <w:pStyle w:val="TAL"/>
            </w:pPr>
            <w:r w:rsidRPr="00653FE2">
              <w:t>Invoke Id</w:t>
            </w:r>
          </w:p>
        </w:tc>
        <w:tc>
          <w:tcPr>
            <w:tcW w:w="1104" w:type="dxa"/>
            <w:tcBorders>
              <w:right w:val="single" w:sz="6" w:space="0" w:color="auto"/>
            </w:tcBorders>
          </w:tcPr>
          <w:p w:rsidR="001661DA" w:rsidRPr="00653FE2" w:rsidRDefault="001661DA" w:rsidP="003B6562">
            <w:pPr>
              <w:pStyle w:val="TAC"/>
            </w:pPr>
            <w:r w:rsidRPr="00653FE2">
              <w:t>M</w:t>
            </w:r>
          </w:p>
        </w:tc>
        <w:tc>
          <w:tcPr>
            <w:tcW w:w="1236" w:type="dxa"/>
            <w:tcBorders>
              <w:right w:val="single" w:sz="6" w:space="0" w:color="auto"/>
            </w:tcBorders>
          </w:tcPr>
          <w:p w:rsidR="001661DA" w:rsidRPr="00653FE2" w:rsidRDefault="001661DA" w:rsidP="003B6562">
            <w:pPr>
              <w:pStyle w:val="TAC"/>
            </w:pPr>
            <w:r w:rsidRPr="00653FE2">
              <w:t>M(=)</w:t>
            </w:r>
          </w:p>
        </w:tc>
        <w:tc>
          <w:tcPr>
            <w:tcW w:w="1260" w:type="dxa"/>
            <w:tcBorders>
              <w:right w:val="single" w:sz="6" w:space="0" w:color="auto"/>
            </w:tcBorders>
          </w:tcPr>
          <w:p w:rsidR="001661DA" w:rsidRPr="00653FE2" w:rsidRDefault="001661DA" w:rsidP="003B6562">
            <w:pPr>
              <w:pStyle w:val="TAC"/>
            </w:pPr>
            <w:r w:rsidRPr="00653FE2">
              <w:t>M(=)</w:t>
            </w:r>
          </w:p>
        </w:tc>
        <w:tc>
          <w:tcPr>
            <w:tcW w:w="1068" w:type="dxa"/>
            <w:tcBorders>
              <w:right w:val="single" w:sz="6" w:space="0" w:color="auto"/>
            </w:tcBorders>
          </w:tcPr>
          <w:p w:rsidR="001661DA" w:rsidRPr="00653FE2" w:rsidRDefault="001661DA" w:rsidP="003B6562">
            <w:pPr>
              <w:pStyle w:val="TAC"/>
            </w:pPr>
            <w:r w:rsidRPr="00653FE2">
              <w:t>M(=)</w:t>
            </w:r>
          </w:p>
        </w:tc>
      </w:tr>
      <w:tr w:rsidR="001661DA" w:rsidRPr="00653FE2" w:rsidTr="003B6562">
        <w:trPr>
          <w:jc w:val="center"/>
        </w:trPr>
        <w:tc>
          <w:tcPr>
            <w:tcW w:w="1860" w:type="dxa"/>
            <w:tcBorders>
              <w:left w:val="single" w:sz="6" w:space="0" w:color="auto"/>
              <w:right w:val="single" w:sz="6" w:space="0" w:color="auto"/>
            </w:tcBorders>
          </w:tcPr>
          <w:p w:rsidR="001661DA" w:rsidRPr="00653FE2" w:rsidRDefault="001661DA" w:rsidP="003B6562">
            <w:pPr>
              <w:pStyle w:val="TAL"/>
            </w:pPr>
            <w:r w:rsidRPr="00653FE2">
              <w:t>MSISDN</w:t>
            </w:r>
          </w:p>
        </w:tc>
        <w:tc>
          <w:tcPr>
            <w:tcW w:w="1104" w:type="dxa"/>
            <w:tcBorders>
              <w:right w:val="single" w:sz="6" w:space="0" w:color="auto"/>
            </w:tcBorders>
          </w:tcPr>
          <w:p w:rsidR="001661DA" w:rsidRPr="00653FE2" w:rsidRDefault="001661DA" w:rsidP="003B6562">
            <w:pPr>
              <w:pStyle w:val="TAC"/>
            </w:pPr>
            <w:r w:rsidRPr="00653FE2">
              <w:t>M</w:t>
            </w:r>
          </w:p>
        </w:tc>
        <w:tc>
          <w:tcPr>
            <w:tcW w:w="1236" w:type="dxa"/>
            <w:tcBorders>
              <w:right w:val="single" w:sz="6" w:space="0" w:color="auto"/>
            </w:tcBorders>
          </w:tcPr>
          <w:p w:rsidR="001661DA" w:rsidRPr="00653FE2" w:rsidRDefault="001661DA" w:rsidP="003B6562">
            <w:pPr>
              <w:pStyle w:val="TAC"/>
            </w:pPr>
            <w:r w:rsidRPr="00653FE2">
              <w:t>M(=)</w:t>
            </w:r>
          </w:p>
        </w:tc>
        <w:tc>
          <w:tcPr>
            <w:tcW w:w="1260" w:type="dxa"/>
            <w:tcBorders>
              <w:right w:val="single" w:sz="6" w:space="0" w:color="auto"/>
            </w:tcBorders>
          </w:tcPr>
          <w:p w:rsidR="001661DA" w:rsidRPr="00653FE2" w:rsidRDefault="001661DA" w:rsidP="003B6562">
            <w:pPr>
              <w:pStyle w:val="TAC"/>
            </w:pPr>
          </w:p>
        </w:tc>
        <w:tc>
          <w:tcPr>
            <w:tcW w:w="1068" w:type="dxa"/>
            <w:tcBorders>
              <w:right w:val="single" w:sz="6" w:space="0" w:color="auto"/>
            </w:tcBorders>
          </w:tcPr>
          <w:p w:rsidR="001661DA" w:rsidRPr="00653FE2" w:rsidRDefault="001661DA" w:rsidP="003B6562">
            <w:pPr>
              <w:pStyle w:val="TAC"/>
            </w:pPr>
          </w:p>
        </w:tc>
      </w:tr>
      <w:tr w:rsidR="001661DA" w:rsidRPr="00653FE2" w:rsidTr="003B6562">
        <w:trPr>
          <w:jc w:val="center"/>
        </w:trPr>
        <w:tc>
          <w:tcPr>
            <w:tcW w:w="1860" w:type="dxa"/>
            <w:tcBorders>
              <w:left w:val="single" w:sz="6" w:space="0" w:color="auto"/>
              <w:right w:val="single" w:sz="6" w:space="0" w:color="auto"/>
            </w:tcBorders>
          </w:tcPr>
          <w:p w:rsidR="001661DA" w:rsidRPr="00653FE2" w:rsidRDefault="001661DA" w:rsidP="003B6562">
            <w:pPr>
              <w:pStyle w:val="TAL"/>
            </w:pPr>
            <w:r w:rsidRPr="00653FE2">
              <w:t>IMSI</w:t>
            </w:r>
          </w:p>
        </w:tc>
        <w:tc>
          <w:tcPr>
            <w:tcW w:w="1104" w:type="dxa"/>
            <w:tcBorders>
              <w:right w:val="single" w:sz="6" w:space="0" w:color="auto"/>
            </w:tcBorders>
          </w:tcPr>
          <w:p w:rsidR="001661DA" w:rsidRPr="00653FE2" w:rsidRDefault="001661DA" w:rsidP="003B6562">
            <w:pPr>
              <w:pStyle w:val="TAC"/>
            </w:pPr>
          </w:p>
        </w:tc>
        <w:tc>
          <w:tcPr>
            <w:tcW w:w="1236" w:type="dxa"/>
            <w:tcBorders>
              <w:right w:val="single" w:sz="6" w:space="0" w:color="auto"/>
            </w:tcBorders>
          </w:tcPr>
          <w:p w:rsidR="001661DA" w:rsidRPr="00653FE2" w:rsidRDefault="001661DA" w:rsidP="003B6562">
            <w:pPr>
              <w:pStyle w:val="TAC"/>
            </w:pPr>
          </w:p>
        </w:tc>
        <w:tc>
          <w:tcPr>
            <w:tcW w:w="1260" w:type="dxa"/>
            <w:tcBorders>
              <w:right w:val="single" w:sz="6" w:space="0" w:color="auto"/>
            </w:tcBorders>
          </w:tcPr>
          <w:p w:rsidR="001661DA" w:rsidRPr="00653FE2" w:rsidRDefault="001661DA" w:rsidP="003B6562">
            <w:pPr>
              <w:pStyle w:val="TAC"/>
            </w:pPr>
            <w:r w:rsidRPr="00653FE2">
              <w:t>C</w:t>
            </w:r>
          </w:p>
        </w:tc>
        <w:tc>
          <w:tcPr>
            <w:tcW w:w="1068" w:type="dxa"/>
            <w:tcBorders>
              <w:right w:val="single" w:sz="6" w:space="0" w:color="auto"/>
            </w:tcBorders>
          </w:tcPr>
          <w:p w:rsidR="001661DA" w:rsidRPr="00653FE2" w:rsidRDefault="001661DA" w:rsidP="003B6562">
            <w:pPr>
              <w:pStyle w:val="TAC"/>
            </w:pPr>
            <w:r w:rsidRPr="00653FE2">
              <w:t>C(=)</w:t>
            </w:r>
          </w:p>
        </w:tc>
      </w:tr>
      <w:tr w:rsidR="001661DA" w:rsidRPr="00653FE2" w:rsidTr="003B6562">
        <w:trPr>
          <w:jc w:val="center"/>
        </w:trPr>
        <w:tc>
          <w:tcPr>
            <w:tcW w:w="1860" w:type="dxa"/>
            <w:tcBorders>
              <w:left w:val="single" w:sz="6" w:space="0" w:color="auto"/>
              <w:right w:val="single" w:sz="6" w:space="0" w:color="auto"/>
            </w:tcBorders>
          </w:tcPr>
          <w:p w:rsidR="001661DA" w:rsidRPr="00653FE2" w:rsidRDefault="001661DA" w:rsidP="003B6562">
            <w:pPr>
              <w:pStyle w:val="TAL"/>
            </w:pPr>
            <w:r w:rsidRPr="00653FE2">
              <w:t>User error</w:t>
            </w:r>
          </w:p>
        </w:tc>
        <w:tc>
          <w:tcPr>
            <w:tcW w:w="1104" w:type="dxa"/>
            <w:tcBorders>
              <w:right w:val="single" w:sz="6" w:space="0" w:color="auto"/>
            </w:tcBorders>
          </w:tcPr>
          <w:p w:rsidR="001661DA" w:rsidRPr="00653FE2" w:rsidRDefault="001661DA" w:rsidP="003B6562">
            <w:pPr>
              <w:pStyle w:val="TAC"/>
            </w:pPr>
          </w:p>
        </w:tc>
        <w:tc>
          <w:tcPr>
            <w:tcW w:w="1236" w:type="dxa"/>
            <w:tcBorders>
              <w:right w:val="single" w:sz="6" w:space="0" w:color="auto"/>
            </w:tcBorders>
          </w:tcPr>
          <w:p w:rsidR="001661DA" w:rsidRPr="00653FE2" w:rsidRDefault="001661DA" w:rsidP="003B6562">
            <w:pPr>
              <w:pStyle w:val="TAC"/>
            </w:pPr>
          </w:p>
        </w:tc>
        <w:tc>
          <w:tcPr>
            <w:tcW w:w="1260" w:type="dxa"/>
            <w:tcBorders>
              <w:right w:val="single" w:sz="6" w:space="0" w:color="auto"/>
            </w:tcBorders>
          </w:tcPr>
          <w:p w:rsidR="001661DA" w:rsidRPr="00653FE2" w:rsidRDefault="001661DA" w:rsidP="003B6562">
            <w:pPr>
              <w:pStyle w:val="TAC"/>
            </w:pPr>
            <w:r w:rsidRPr="00653FE2">
              <w:t>C</w:t>
            </w:r>
          </w:p>
        </w:tc>
        <w:tc>
          <w:tcPr>
            <w:tcW w:w="1068" w:type="dxa"/>
            <w:tcBorders>
              <w:right w:val="single" w:sz="6" w:space="0" w:color="auto"/>
            </w:tcBorders>
          </w:tcPr>
          <w:p w:rsidR="001661DA" w:rsidRPr="00653FE2" w:rsidRDefault="001661DA" w:rsidP="003B6562">
            <w:pPr>
              <w:pStyle w:val="TAC"/>
            </w:pPr>
            <w:r w:rsidRPr="00653FE2">
              <w:t>C(=)</w:t>
            </w:r>
          </w:p>
        </w:tc>
      </w:tr>
      <w:tr w:rsidR="001661DA" w:rsidRPr="00653FE2" w:rsidTr="003B6562">
        <w:trPr>
          <w:jc w:val="center"/>
        </w:trPr>
        <w:tc>
          <w:tcPr>
            <w:tcW w:w="1860" w:type="dxa"/>
            <w:tcBorders>
              <w:left w:val="single" w:sz="6" w:space="0" w:color="auto"/>
              <w:bottom w:val="single" w:sz="6" w:space="0" w:color="auto"/>
              <w:right w:val="single" w:sz="6" w:space="0" w:color="auto"/>
            </w:tcBorders>
          </w:tcPr>
          <w:p w:rsidR="001661DA" w:rsidRPr="00653FE2" w:rsidRDefault="001661DA" w:rsidP="003B6562">
            <w:pPr>
              <w:pStyle w:val="TAL"/>
            </w:pPr>
            <w:r w:rsidRPr="00653FE2">
              <w:t>Provider error</w:t>
            </w:r>
          </w:p>
        </w:tc>
        <w:tc>
          <w:tcPr>
            <w:tcW w:w="1104" w:type="dxa"/>
            <w:tcBorders>
              <w:bottom w:val="single" w:sz="6" w:space="0" w:color="auto"/>
              <w:right w:val="single" w:sz="6" w:space="0" w:color="auto"/>
            </w:tcBorders>
          </w:tcPr>
          <w:p w:rsidR="001661DA" w:rsidRPr="00653FE2" w:rsidRDefault="001661DA" w:rsidP="003B6562">
            <w:pPr>
              <w:pStyle w:val="TAC"/>
            </w:pPr>
          </w:p>
        </w:tc>
        <w:tc>
          <w:tcPr>
            <w:tcW w:w="1236" w:type="dxa"/>
            <w:tcBorders>
              <w:bottom w:val="single" w:sz="6" w:space="0" w:color="auto"/>
              <w:right w:val="single" w:sz="6" w:space="0" w:color="auto"/>
            </w:tcBorders>
          </w:tcPr>
          <w:p w:rsidR="001661DA" w:rsidRPr="00653FE2" w:rsidRDefault="001661DA" w:rsidP="003B6562">
            <w:pPr>
              <w:pStyle w:val="TAC"/>
            </w:pPr>
          </w:p>
        </w:tc>
        <w:tc>
          <w:tcPr>
            <w:tcW w:w="1260" w:type="dxa"/>
            <w:tcBorders>
              <w:bottom w:val="single" w:sz="6" w:space="0" w:color="auto"/>
              <w:right w:val="single" w:sz="6" w:space="0" w:color="auto"/>
            </w:tcBorders>
          </w:tcPr>
          <w:p w:rsidR="001661DA" w:rsidRPr="00653FE2" w:rsidRDefault="001661DA" w:rsidP="003B6562">
            <w:pPr>
              <w:pStyle w:val="TAC"/>
            </w:pPr>
          </w:p>
        </w:tc>
        <w:tc>
          <w:tcPr>
            <w:tcW w:w="1068" w:type="dxa"/>
            <w:tcBorders>
              <w:bottom w:val="single" w:sz="6" w:space="0" w:color="auto"/>
              <w:right w:val="single" w:sz="6" w:space="0" w:color="auto"/>
            </w:tcBorders>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4"/>
        <w:keepNext w:val="0"/>
        <w:keepLines w:val="0"/>
      </w:pPr>
      <w:bookmarkStart w:id="1386" w:name="_Toc11331833"/>
      <w:bookmarkStart w:id="1387" w:name="_Toc36545316"/>
      <w:r w:rsidRPr="00653FE2">
        <w:t>9.2.1.3</w:t>
      </w:r>
      <w:r w:rsidRPr="00653FE2">
        <w:tab/>
        <w:t>Parameter use</w:t>
      </w:r>
      <w:bookmarkEnd w:id="1386"/>
      <w:bookmarkEnd w:id="1387"/>
    </w:p>
    <w:p w:rsidR="001661DA" w:rsidRPr="00653FE2" w:rsidRDefault="001661DA" w:rsidP="001661DA">
      <w:r w:rsidRPr="00653FE2">
        <w:t>All parameters are described in clause 7.6. The following clarifications are applicable.</w:t>
      </w:r>
    </w:p>
    <w:p w:rsidR="001661DA" w:rsidRPr="00653FE2" w:rsidRDefault="001661DA" w:rsidP="001661DA">
      <w:r w:rsidRPr="00653FE2">
        <w:rPr>
          <w:u w:val="single"/>
        </w:rPr>
        <w:t>User error</w:t>
      </w:r>
    </w:p>
    <w:p w:rsidR="001661DA" w:rsidRPr="00653FE2" w:rsidRDefault="001661DA" w:rsidP="001661DA">
      <w:r w:rsidRPr="00653FE2">
        <w:t>Only one of the following values is applicable:</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ading1"/>
        <w:keepNext w:val="0"/>
        <w:keepLines w:val="0"/>
      </w:pPr>
      <w:bookmarkStart w:id="1388" w:name="_Toc11331834"/>
      <w:bookmarkStart w:id="1389" w:name="_Toc36545317"/>
      <w:r w:rsidRPr="00653FE2">
        <w:t>10</w:t>
      </w:r>
      <w:r w:rsidRPr="00653FE2">
        <w:tab/>
        <w:t>Call handling services</w:t>
      </w:r>
      <w:bookmarkEnd w:id="1388"/>
      <w:bookmarkEnd w:id="1389"/>
    </w:p>
    <w:p w:rsidR="001661DA" w:rsidRPr="00653FE2" w:rsidRDefault="001661DA" w:rsidP="001661DA">
      <w:pPr>
        <w:pStyle w:val="Heading2"/>
        <w:keepNext w:val="0"/>
        <w:keepLines w:val="0"/>
      </w:pPr>
      <w:bookmarkStart w:id="1390" w:name="_Toc11331835"/>
      <w:bookmarkStart w:id="1391" w:name="_Toc36545318"/>
      <w:r w:rsidRPr="00653FE2">
        <w:t>10.1</w:t>
      </w:r>
      <w:r w:rsidRPr="00653FE2">
        <w:tab/>
        <w:t>MAP_SEND_ROUTING_INFORMATION service</w:t>
      </w:r>
      <w:bookmarkEnd w:id="1390"/>
      <w:bookmarkEnd w:id="1391"/>
    </w:p>
    <w:p w:rsidR="001661DA" w:rsidRPr="00653FE2" w:rsidRDefault="001661DA" w:rsidP="001661DA">
      <w:pPr>
        <w:pStyle w:val="Heading3"/>
        <w:keepNext w:val="0"/>
        <w:keepLines w:val="0"/>
      </w:pPr>
      <w:bookmarkStart w:id="1392" w:name="_Toc11331836"/>
      <w:bookmarkStart w:id="1393" w:name="_Toc36545319"/>
      <w:r w:rsidRPr="00653FE2">
        <w:t>10.1.1</w:t>
      </w:r>
      <w:r w:rsidRPr="00653FE2">
        <w:tab/>
        <w:t>Definition</w:t>
      </w:r>
      <w:bookmarkEnd w:id="1392"/>
      <w:bookmarkEnd w:id="1393"/>
    </w:p>
    <w:p w:rsidR="001661DA" w:rsidRPr="00653FE2" w:rsidRDefault="001661DA" w:rsidP="001661DA">
      <w:r w:rsidRPr="00653FE2">
        <w:t>This service is used between the Gateway MSC and the HLR. The service is invoked by the Gateway MSC to perform the interrogation of the HLR in order to route a call towards the called MS.</w:t>
      </w:r>
    </w:p>
    <w:p w:rsidR="001661DA" w:rsidRPr="00653FE2" w:rsidRDefault="001661DA" w:rsidP="001661DA">
      <w:r w:rsidRPr="00653FE2">
        <w:t>This is a confirmed service using the primitives listed in table 10.1/1.</w:t>
      </w:r>
    </w:p>
    <w:p w:rsidR="001661DA" w:rsidRPr="00653FE2" w:rsidRDefault="001661DA" w:rsidP="001661DA">
      <w:r w:rsidRPr="00653FE2">
        <w:t>This service is also used between the GMSC and the NPLR and between the gsmSCF and the HLR.</w:t>
      </w:r>
    </w:p>
    <w:p w:rsidR="001661DA" w:rsidRPr="00653FE2" w:rsidRDefault="001661DA" w:rsidP="001661DA">
      <w:pPr>
        <w:pStyle w:val="Heading3"/>
        <w:keepNext w:val="0"/>
        <w:keepLines w:val="0"/>
      </w:pPr>
      <w:bookmarkStart w:id="1394" w:name="_Toc11331837"/>
      <w:bookmarkStart w:id="1395" w:name="_Toc36545320"/>
      <w:r w:rsidRPr="00653FE2">
        <w:t>10.1.2</w:t>
      </w:r>
      <w:r w:rsidRPr="00653FE2">
        <w:tab/>
        <w:t>Service primitives</w:t>
      </w:r>
      <w:bookmarkEnd w:id="1394"/>
      <w:bookmarkEnd w:id="1395"/>
    </w:p>
    <w:p w:rsidR="001661DA" w:rsidRPr="00653FE2" w:rsidRDefault="001661DA" w:rsidP="001661DA">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1661DA" w:rsidRPr="00653FE2" w:rsidTr="003B6562">
        <w:trPr>
          <w:tblHeader/>
          <w:jc w:val="center"/>
        </w:trPr>
        <w:tc>
          <w:tcPr>
            <w:tcW w:w="3269" w:type="dxa"/>
            <w:tcBorders>
              <w:top w:val="single" w:sz="6" w:space="0" w:color="auto"/>
              <w:left w:val="single" w:sz="6" w:space="0" w:color="auto"/>
              <w:bottom w:val="single" w:sz="6" w:space="0" w:color="auto"/>
              <w:right w:val="single" w:sz="6" w:space="0" w:color="auto"/>
            </w:tcBorders>
          </w:tcPr>
          <w:p w:rsidR="001661DA" w:rsidRPr="00653FE2" w:rsidRDefault="001661DA" w:rsidP="003B6562">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rsidR="001661DA" w:rsidRPr="00653FE2" w:rsidRDefault="001661DA" w:rsidP="003B6562">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rsidR="001661DA" w:rsidRPr="00653FE2" w:rsidRDefault="001661DA" w:rsidP="003B6562">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rsidR="001661DA" w:rsidRPr="00653FE2" w:rsidRDefault="001661DA" w:rsidP="003B6562">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Invoke Id</w:t>
            </w:r>
          </w:p>
        </w:tc>
        <w:tc>
          <w:tcPr>
            <w:tcW w:w="1126" w:type="dxa"/>
            <w:tcBorders>
              <w:right w:val="single" w:sz="6" w:space="0" w:color="auto"/>
            </w:tcBorders>
          </w:tcPr>
          <w:p w:rsidR="001661DA" w:rsidRPr="00653FE2" w:rsidRDefault="001661DA" w:rsidP="003B6562">
            <w:pPr>
              <w:pStyle w:val="TAC"/>
              <w:keepNext w:val="0"/>
              <w:keepLines w:val="0"/>
            </w:pPr>
            <w:r w:rsidRPr="00653FE2">
              <w:t>M</w:t>
            </w:r>
          </w:p>
        </w:tc>
        <w:tc>
          <w:tcPr>
            <w:tcW w:w="1262" w:type="dxa"/>
            <w:tcBorders>
              <w:right w:val="single" w:sz="6" w:space="0" w:color="auto"/>
            </w:tcBorders>
          </w:tcPr>
          <w:p w:rsidR="001661DA" w:rsidRPr="00653FE2" w:rsidRDefault="001661DA" w:rsidP="003B6562">
            <w:pPr>
              <w:pStyle w:val="TAC"/>
              <w:keepNext w:val="0"/>
              <w:keepLines w:val="0"/>
            </w:pPr>
            <w:r w:rsidRPr="00653FE2">
              <w:t>M(=)</w:t>
            </w:r>
          </w:p>
        </w:tc>
        <w:tc>
          <w:tcPr>
            <w:tcW w:w="1288" w:type="dxa"/>
            <w:tcBorders>
              <w:right w:val="single" w:sz="6" w:space="0" w:color="auto"/>
            </w:tcBorders>
          </w:tcPr>
          <w:p w:rsidR="001661DA" w:rsidRPr="00653FE2" w:rsidRDefault="001661DA" w:rsidP="003B6562">
            <w:pPr>
              <w:pStyle w:val="TAC"/>
              <w:keepNext w:val="0"/>
              <w:keepLines w:val="0"/>
            </w:pPr>
            <w:r w:rsidRPr="00653FE2">
              <w:t>M(=)</w:t>
            </w:r>
          </w:p>
        </w:tc>
        <w:tc>
          <w:tcPr>
            <w:tcW w:w="1376" w:type="dxa"/>
            <w:tcBorders>
              <w:right w:val="single" w:sz="6"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Interrogation Type</w:t>
            </w:r>
          </w:p>
        </w:tc>
        <w:tc>
          <w:tcPr>
            <w:tcW w:w="1126" w:type="dxa"/>
            <w:tcBorders>
              <w:right w:val="single" w:sz="6" w:space="0" w:color="auto"/>
            </w:tcBorders>
          </w:tcPr>
          <w:p w:rsidR="001661DA" w:rsidRPr="00653FE2" w:rsidRDefault="001661DA" w:rsidP="003B6562">
            <w:pPr>
              <w:pStyle w:val="TAC"/>
              <w:keepNext w:val="0"/>
              <w:keepLines w:val="0"/>
            </w:pPr>
            <w:r w:rsidRPr="00653FE2">
              <w:t>M</w:t>
            </w:r>
          </w:p>
        </w:tc>
        <w:tc>
          <w:tcPr>
            <w:tcW w:w="1262" w:type="dxa"/>
            <w:tcBorders>
              <w:right w:val="single" w:sz="6" w:space="0" w:color="auto"/>
            </w:tcBorders>
          </w:tcPr>
          <w:p w:rsidR="001661DA" w:rsidRPr="00653FE2" w:rsidRDefault="001661DA" w:rsidP="003B6562">
            <w:pPr>
              <w:pStyle w:val="TAC"/>
              <w:keepNext w:val="0"/>
              <w:keepLines w:val="0"/>
            </w:pPr>
            <w:r w:rsidRPr="00653FE2">
              <w:t>M(=)</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GMSC or gsmSCF Address</w:t>
            </w:r>
          </w:p>
        </w:tc>
        <w:tc>
          <w:tcPr>
            <w:tcW w:w="1126" w:type="dxa"/>
            <w:tcBorders>
              <w:right w:val="single" w:sz="6" w:space="0" w:color="auto"/>
            </w:tcBorders>
          </w:tcPr>
          <w:p w:rsidR="001661DA" w:rsidRPr="00653FE2" w:rsidRDefault="001661DA" w:rsidP="003B6562">
            <w:pPr>
              <w:pStyle w:val="TAC"/>
              <w:keepNext w:val="0"/>
              <w:keepLines w:val="0"/>
            </w:pPr>
            <w:r w:rsidRPr="00653FE2">
              <w:t>M</w:t>
            </w:r>
          </w:p>
        </w:tc>
        <w:tc>
          <w:tcPr>
            <w:tcW w:w="1262" w:type="dxa"/>
            <w:tcBorders>
              <w:right w:val="single" w:sz="6" w:space="0" w:color="auto"/>
            </w:tcBorders>
          </w:tcPr>
          <w:p w:rsidR="001661DA" w:rsidRPr="00653FE2" w:rsidRDefault="001661DA" w:rsidP="003B6562">
            <w:pPr>
              <w:pStyle w:val="TAC"/>
              <w:keepNext w:val="0"/>
              <w:keepLines w:val="0"/>
            </w:pPr>
            <w:r w:rsidRPr="00653FE2">
              <w:t>M(=)</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MSISDN</w:t>
            </w:r>
          </w:p>
        </w:tc>
        <w:tc>
          <w:tcPr>
            <w:tcW w:w="1126" w:type="dxa"/>
            <w:tcBorders>
              <w:right w:val="single" w:sz="6" w:space="0" w:color="auto"/>
            </w:tcBorders>
          </w:tcPr>
          <w:p w:rsidR="001661DA" w:rsidRPr="00653FE2" w:rsidRDefault="001661DA" w:rsidP="003B6562">
            <w:pPr>
              <w:pStyle w:val="TAC"/>
              <w:keepNext w:val="0"/>
              <w:keepLines w:val="0"/>
            </w:pPr>
            <w:r w:rsidRPr="00653FE2">
              <w:t>M</w:t>
            </w:r>
          </w:p>
        </w:tc>
        <w:tc>
          <w:tcPr>
            <w:tcW w:w="1262" w:type="dxa"/>
            <w:tcBorders>
              <w:right w:val="single" w:sz="6" w:space="0" w:color="auto"/>
            </w:tcBorders>
          </w:tcPr>
          <w:p w:rsidR="001661DA" w:rsidRPr="00653FE2" w:rsidRDefault="001661DA" w:rsidP="003B6562">
            <w:pPr>
              <w:pStyle w:val="TAC"/>
              <w:keepNext w:val="0"/>
              <w:keepLines w:val="0"/>
            </w:pPr>
            <w:r w:rsidRPr="00653FE2">
              <w:t>M(=)</w:t>
            </w: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OR Interrogation</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OR Capability</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CUG Interlock</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CUG Outgoing Access</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Number of Forwarding</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Network Signal Info</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Supported CAMEL Phases</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Suppress T-CSI</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Offered CAMEL 4 CSIs</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Suppression of Announcement</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Call Reference Number</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Forwarding Reason</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Basic Service Group</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Alerting Pattern</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CCBS Call</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Supported CCBS Phase</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Additional Signal Info</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IST Support Indicator</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Pre-paging supported</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Call Diversion Treatment Indicator</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Long FTN Supported</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Suppress VT-CSI</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Suppress Incoming Call Barring</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SuppressMTSS</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gsmSCF Initiated Call</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Network Signal Info 2</w:t>
            </w:r>
          </w:p>
        </w:tc>
        <w:tc>
          <w:tcPr>
            <w:tcW w:w="1126" w:type="dxa"/>
            <w:tcBorders>
              <w:right w:val="single" w:sz="6" w:space="0" w:color="auto"/>
            </w:tcBorders>
          </w:tcPr>
          <w:p w:rsidR="001661DA" w:rsidRPr="00653FE2" w:rsidRDefault="001661DA" w:rsidP="003B6562">
            <w:pPr>
              <w:pStyle w:val="TAC"/>
              <w:keepNext w:val="0"/>
              <w:keepLines w:val="0"/>
            </w:pPr>
            <w:r w:rsidRPr="00653FE2">
              <w:t>C</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MT Roaming Retry Supported</w:t>
            </w:r>
          </w:p>
        </w:tc>
        <w:tc>
          <w:tcPr>
            <w:tcW w:w="1126" w:type="dxa"/>
            <w:tcBorders>
              <w:right w:val="single" w:sz="6" w:space="0" w:color="auto"/>
            </w:tcBorders>
          </w:tcPr>
          <w:p w:rsidR="001661DA" w:rsidRPr="00653FE2" w:rsidRDefault="001661DA" w:rsidP="003B6562">
            <w:pPr>
              <w:pStyle w:val="TAC"/>
              <w:keepNext w:val="0"/>
              <w:keepLines w:val="0"/>
            </w:pPr>
            <w:r w:rsidRPr="00653FE2">
              <w:t>U</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Call Priority</w:t>
            </w:r>
          </w:p>
        </w:tc>
        <w:tc>
          <w:tcPr>
            <w:tcW w:w="1126" w:type="dxa"/>
            <w:tcBorders>
              <w:right w:val="single" w:sz="6" w:space="0" w:color="auto"/>
            </w:tcBorders>
          </w:tcPr>
          <w:p w:rsidR="001661DA" w:rsidRPr="00653FE2" w:rsidRDefault="001661DA" w:rsidP="003B6562">
            <w:pPr>
              <w:pStyle w:val="TAC"/>
              <w:keepNext w:val="0"/>
              <w:keepLines w:val="0"/>
            </w:pPr>
            <w:r w:rsidRPr="00653FE2">
              <w:t>U</w:t>
            </w:r>
          </w:p>
        </w:tc>
        <w:tc>
          <w:tcPr>
            <w:tcW w:w="1262" w:type="dxa"/>
            <w:tcBorders>
              <w:right w:val="single" w:sz="6" w:space="0" w:color="auto"/>
            </w:tcBorders>
          </w:tcPr>
          <w:p w:rsidR="001661DA" w:rsidRPr="00653FE2" w:rsidRDefault="001661DA" w:rsidP="003B6562">
            <w:pPr>
              <w:pStyle w:val="TAC"/>
              <w:keepNext w:val="0"/>
              <w:keepLines w:val="0"/>
            </w:pPr>
            <w:r w:rsidRPr="00653FE2">
              <w:t>C(=)</w:t>
            </w: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IMSI</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MSRN</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Forwarding Data</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Forwarding Interrogation Required</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VMSC address</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ReleaseResourcesSupported</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GMSC Camel Subscription Info</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Location Information</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Basic Service Code</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CUG Subscription Flag</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North American Equal Access preferred Carrier Id</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U</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User error</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SS-List</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U</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CCBS Target</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Keep CCBS Call Indicator</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IST Alert Timer</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Number Portability Status</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U</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Supported CAMEL Phases in VMSC</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Offered CAMEL 4 CSIs in VMSC</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MSRN 2</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Forwarding Data 2</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SS-List 2</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Basic Service Code 2</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Allowed Services</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Unavailability Cause</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C</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Provider error</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p>
        </w:tc>
        <w:tc>
          <w:tcPr>
            <w:tcW w:w="1376" w:type="dxa"/>
            <w:tcBorders>
              <w:right w:val="single" w:sz="6" w:space="0" w:color="auto"/>
            </w:tcBorders>
          </w:tcPr>
          <w:p w:rsidR="001661DA" w:rsidRPr="00653FE2" w:rsidRDefault="001661DA" w:rsidP="003B6562">
            <w:pPr>
              <w:pStyle w:val="TAC"/>
              <w:keepNext w:val="0"/>
              <w:keepLines w:val="0"/>
            </w:pPr>
            <w:r w:rsidRPr="00653FE2">
              <w:t>O</w:t>
            </w:r>
          </w:p>
        </w:tc>
      </w:tr>
      <w:tr w:rsidR="001661DA" w:rsidRPr="00653FE2" w:rsidTr="003B6562">
        <w:trPr>
          <w:jc w:val="center"/>
        </w:trPr>
        <w:tc>
          <w:tcPr>
            <w:tcW w:w="3269" w:type="dxa"/>
            <w:tcBorders>
              <w:left w:val="single" w:sz="6" w:space="0" w:color="auto"/>
              <w:right w:val="single" w:sz="6" w:space="0" w:color="auto"/>
            </w:tcBorders>
          </w:tcPr>
          <w:p w:rsidR="001661DA" w:rsidRPr="00653FE2" w:rsidRDefault="001661DA" w:rsidP="003B6562">
            <w:pPr>
              <w:pStyle w:val="TAL"/>
              <w:keepNext w:val="0"/>
              <w:keepLines w:val="0"/>
            </w:pPr>
            <w:r w:rsidRPr="00653FE2">
              <w:t>GSM Bearer Capability</w:t>
            </w:r>
          </w:p>
        </w:tc>
        <w:tc>
          <w:tcPr>
            <w:tcW w:w="1126" w:type="dxa"/>
            <w:tcBorders>
              <w:right w:val="single" w:sz="6" w:space="0" w:color="auto"/>
            </w:tcBorders>
          </w:tcPr>
          <w:p w:rsidR="001661DA" w:rsidRPr="00653FE2" w:rsidRDefault="001661DA" w:rsidP="003B6562">
            <w:pPr>
              <w:pStyle w:val="TAC"/>
              <w:keepNext w:val="0"/>
              <w:keepLines w:val="0"/>
            </w:pPr>
          </w:p>
        </w:tc>
        <w:tc>
          <w:tcPr>
            <w:tcW w:w="1262" w:type="dxa"/>
            <w:tcBorders>
              <w:right w:val="single" w:sz="6" w:space="0" w:color="auto"/>
            </w:tcBorders>
          </w:tcPr>
          <w:p w:rsidR="001661DA" w:rsidRPr="00653FE2" w:rsidRDefault="001661DA" w:rsidP="003B6562">
            <w:pPr>
              <w:pStyle w:val="TAC"/>
              <w:keepNext w:val="0"/>
              <w:keepLines w:val="0"/>
            </w:pPr>
          </w:p>
        </w:tc>
        <w:tc>
          <w:tcPr>
            <w:tcW w:w="1288" w:type="dxa"/>
            <w:tcBorders>
              <w:right w:val="single" w:sz="6" w:space="0" w:color="auto"/>
            </w:tcBorders>
          </w:tcPr>
          <w:p w:rsidR="001661DA" w:rsidRPr="00653FE2" w:rsidRDefault="001661DA" w:rsidP="003B6562">
            <w:pPr>
              <w:pStyle w:val="TAC"/>
              <w:keepNext w:val="0"/>
              <w:keepLines w:val="0"/>
            </w:pPr>
            <w:r w:rsidRPr="00653FE2">
              <w:t>U</w:t>
            </w:r>
          </w:p>
        </w:tc>
        <w:tc>
          <w:tcPr>
            <w:tcW w:w="1376" w:type="dxa"/>
            <w:tcBorders>
              <w:right w:val="single" w:sz="6" w:space="0" w:color="auto"/>
            </w:tcBorders>
          </w:tcPr>
          <w:p w:rsidR="001661DA" w:rsidRPr="00653FE2" w:rsidRDefault="001661DA" w:rsidP="003B6562">
            <w:pPr>
              <w:pStyle w:val="TAC"/>
              <w:keepNext w:val="0"/>
              <w:keepLines w:val="0"/>
            </w:pPr>
            <w:r w:rsidRPr="00653FE2">
              <w:t>C(=)</w:t>
            </w:r>
          </w:p>
        </w:tc>
      </w:tr>
    </w:tbl>
    <w:p w:rsidR="001661DA" w:rsidRPr="00653FE2" w:rsidRDefault="001661DA" w:rsidP="001661DA"/>
    <w:p w:rsidR="001661DA" w:rsidRPr="00653FE2" w:rsidRDefault="001661DA" w:rsidP="001661DA">
      <w:pPr>
        <w:pStyle w:val="Heading3"/>
        <w:keepNext w:val="0"/>
        <w:keepLines w:val="0"/>
      </w:pPr>
      <w:bookmarkStart w:id="1396" w:name="_Toc11331838"/>
      <w:bookmarkStart w:id="1397" w:name="_Toc36545321"/>
      <w:r w:rsidRPr="00653FE2">
        <w:t>10.1.3</w:t>
      </w:r>
      <w:r w:rsidRPr="00653FE2">
        <w:tab/>
        <w:t>Parameter use</w:t>
      </w:r>
      <w:bookmarkEnd w:id="1396"/>
      <w:bookmarkEnd w:id="1397"/>
    </w:p>
    <w:p w:rsidR="001661DA" w:rsidRPr="00653FE2" w:rsidRDefault="001661DA" w:rsidP="001661DA">
      <w:r w:rsidRPr="00653FE2">
        <w:t>See clause 7.6 for a definition of the parameters used in addition to the following. Note that:</w:t>
      </w:r>
    </w:p>
    <w:p w:rsidR="001661DA" w:rsidRPr="00653FE2" w:rsidRDefault="001661DA" w:rsidP="001661DA">
      <w:pPr>
        <w:pStyle w:val="B1"/>
      </w:pPr>
      <w:r w:rsidRPr="00653FE2">
        <w:t>-</w:t>
      </w:r>
      <w:r w:rsidRPr="00653FE2">
        <w:tab/>
        <w:t>a conditional parameter whose use is defined only in 3GPP TS 23.078 shall be absent if the sending entity does not support CAMEL;</w:t>
      </w:r>
    </w:p>
    <w:p w:rsidR="001661DA" w:rsidRPr="00653FE2" w:rsidRDefault="001661DA" w:rsidP="001661DA">
      <w:pPr>
        <w:pStyle w:val="B1"/>
      </w:pPr>
      <w:r w:rsidRPr="00653FE2">
        <w:t>-</w:t>
      </w:r>
      <w:r w:rsidRPr="00653FE2">
        <w:tab/>
        <w:t>a conditional parameter whose use is defined only in 3GPP TS 23.079 [99] shall be absent if the sending entity does not support optimal routeing;</w:t>
      </w:r>
    </w:p>
    <w:p w:rsidR="001661DA" w:rsidRPr="00653FE2" w:rsidRDefault="001661DA" w:rsidP="001661DA">
      <w:pPr>
        <w:pStyle w:val="B1"/>
      </w:pPr>
      <w:r w:rsidRPr="00653FE2">
        <w:t>-</w:t>
      </w:r>
      <w:r w:rsidRPr="00653FE2">
        <w:tab/>
        <w:t>a conditional parameter whose use is defined only in 3GPP TS 23.078 &amp; 3GPP TS 23.079 [99] shall be absent if the sending entity supports neither CAMEL nor optimal routeing.</w:t>
      </w:r>
    </w:p>
    <w:p w:rsidR="001661DA" w:rsidRPr="00653FE2" w:rsidRDefault="001661DA" w:rsidP="001661DA">
      <w:r w:rsidRPr="00653FE2">
        <w:rPr>
          <w:u w:val="single"/>
        </w:rPr>
        <w:t>Interrogation Type</w:t>
      </w:r>
    </w:p>
    <w:p w:rsidR="001661DA" w:rsidRPr="00653FE2" w:rsidRDefault="001661DA" w:rsidP="001661DA">
      <w:r w:rsidRPr="00653FE2">
        <w:t>See 3GPP TS 23.079 [99] for the use of this parameter.</w:t>
      </w:r>
    </w:p>
    <w:p w:rsidR="001661DA" w:rsidRPr="00653FE2" w:rsidRDefault="001661DA" w:rsidP="001661DA">
      <w:r w:rsidRPr="00653FE2">
        <w:rPr>
          <w:u w:val="single"/>
        </w:rPr>
        <w:t>GMSC or gsmSCF address</w:t>
      </w:r>
    </w:p>
    <w:p w:rsidR="001661DA" w:rsidRPr="00653FE2" w:rsidRDefault="001661DA" w:rsidP="001661DA">
      <w:pPr>
        <w:rPr>
          <w:u w:val="single"/>
        </w:rPr>
      </w:pPr>
      <w:r w:rsidRPr="00653FE2">
        <w:t>The E.164 address of the GMSC or the gsmSCF. This parameter contains the gsmSCF address if the gsmSCF iniated call parameter is present, otherwise it is the GMSC address.</w:t>
      </w:r>
    </w:p>
    <w:p w:rsidR="001661DA" w:rsidRPr="00653FE2" w:rsidRDefault="001661DA" w:rsidP="001661DA">
      <w:pPr>
        <w:keepNext/>
        <w:keepLines/>
      </w:pPr>
      <w:r w:rsidRPr="00653FE2">
        <w:rPr>
          <w:u w:val="single"/>
        </w:rPr>
        <w:t>MSISDN</w:t>
      </w:r>
    </w:p>
    <w:p w:rsidR="001661DA" w:rsidRPr="00653FE2" w:rsidRDefault="001661DA" w:rsidP="001661DA">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1661DA" w:rsidRPr="00653FE2" w:rsidRDefault="001661DA" w:rsidP="001661DA">
      <w:r w:rsidRPr="00653FE2">
        <w:t>See 3GPP TS 23.066 [108] for the use of this parameter and the conditions for its presence in the response.</w:t>
      </w:r>
    </w:p>
    <w:p w:rsidR="001661DA" w:rsidRPr="00653FE2" w:rsidRDefault="001661DA" w:rsidP="001661DA">
      <w:r w:rsidRPr="00653FE2">
        <w:rPr>
          <w:u w:val="single"/>
        </w:rPr>
        <w:t>OR Interrogation</w:t>
      </w:r>
    </w:p>
    <w:p w:rsidR="001661DA" w:rsidRPr="00653FE2" w:rsidRDefault="001661DA" w:rsidP="001661DA">
      <w:r w:rsidRPr="00653FE2">
        <w:t>See 3GPP TS 23.079 [99] for the use of this parameter and the conditions for its presence.</w:t>
      </w:r>
    </w:p>
    <w:p w:rsidR="001661DA" w:rsidRPr="00653FE2" w:rsidRDefault="001661DA" w:rsidP="001661DA">
      <w:r w:rsidRPr="00653FE2">
        <w:rPr>
          <w:u w:val="single"/>
        </w:rPr>
        <w:t>OR Capability</w:t>
      </w:r>
    </w:p>
    <w:p w:rsidR="001661DA" w:rsidRPr="00653FE2" w:rsidRDefault="001661DA" w:rsidP="001661DA">
      <w:r w:rsidRPr="00653FE2">
        <w:t>See 3GPP TS 23.079 [99] for the use of this parameter and the conditions for its presence.</w:t>
      </w:r>
    </w:p>
    <w:p w:rsidR="001661DA" w:rsidRPr="00653FE2" w:rsidRDefault="001661DA" w:rsidP="001661DA">
      <w:pPr>
        <w:keepNext/>
        <w:keepLines/>
        <w:rPr>
          <w:u w:val="single"/>
        </w:rPr>
      </w:pPr>
      <w:r w:rsidRPr="00653FE2">
        <w:rPr>
          <w:u w:val="single"/>
        </w:rPr>
        <w:t>CUG Interlock</w:t>
      </w:r>
    </w:p>
    <w:p w:rsidR="001661DA" w:rsidRPr="00653FE2" w:rsidRDefault="001661DA" w:rsidP="001661DA">
      <w:pPr>
        <w:keepNext/>
        <w:keepLines/>
      </w:pPr>
      <w:r w:rsidRPr="00653FE2">
        <w:t>See 3GPP TS 23.018 [97] for the use of this parameter and the conditions for its presence.</w:t>
      </w:r>
    </w:p>
    <w:p w:rsidR="001661DA" w:rsidRPr="00653FE2" w:rsidRDefault="001661DA" w:rsidP="001661DA">
      <w:pPr>
        <w:rPr>
          <w:u w:val="single"/>
        </w:rPr>
      </w:pPr>
      <w:r w:rsidRPr="00653FE2">
        <w:rPr>
          <w:u w:val="single"/>
        </w:rPr>
        <w:t>CUG Outgoing Access</w:t>
      </w:r>
    </w:p>
    <w:p w:rsidR="001661DA" w:rsidRPr="00653FE2" w:rsidRDefault="001661DA" w:rsidP="001661DA">
      <w:r w:rsidRPr="00653FE2">
        <w:t>See 3GPP TS 23.018 [97] for the use of this parameter and the conditions for its presence.</w:t>
      </w:r>
    </w:p>
    <w:p w:rsidR="001661DA" w:rsidRPr="00653FE2" w:rsidRDefault="001661DA" w:rsidP="001661DA">
      <w:pPr>
        <w:rPr>
          <w:u w:val="single"/>
        </w:rPr>
      </w:pPr>
      <w:r w:rsidRPr="00653FE2">
        <w:rPr>
          <w:u w:val="single"/>
        </w:rPr>
        <w:t>Number of Forwarding</w:t>
      </w:r>
    </w:p>
    <w:p w:rsidR="001661DA" w:rsidRPr="00653FE2" w:rsidRDefault="001661DA" w:rsidP="001661DA">
      <w:r w:rsidRPr="00653FE2">
        <w:t>See 3GPP TS 23.018 [97] for the use of this parameter and the conditions for its presence.</w:t>
      </w:r>
    </w:p>
    <w:p w:rsidR="001661DA" w:rsidRPr="00653FE2" w:rsidRDefault="001661DA" w:rsidP="001661DA">
      <w:pPr>
        <w:rPr>
          <w:u w:val="single"/>
        </w:rPr>
      </w:pPr>
      <w:r w:rsidRPr="00653FE2">
        <w:rPr>
          <w:u w:val="single"/>
        </w:rPr>
        <w:t>Network Signal Info</w:t>
      </w:r>
    </w:p>
    <w:p w:rsidR="001661DA" w:rsidRPr="00653FE2" w:rsidRDefault="001661DA" w:rsidP="001661DA">
      <w:r w:rsidRPr="00653FE2">
        <w:t>See 3GPP TS 23.018 [97] for the conditions for the presence of the components of this parameter.</w:t>
      </w:r>
    </w:p>
    <w:p w:rsidR="001661DA" w:rsidRPr="00653FE2" w:rsidRDefault="001661DA" w:rsidP="001661DA">
      <w:pPr>
        <w:rPr>
          <w:u w:val="single"/>
        </w:rPr>
      </w:pPr>
      <w:r w:rsidRPr="00653FE2">
        <w:rPr>
          <w:u w:val="single"/>
        </w:rPr>
        <w:t>Supported CAMEL Phases</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T-CSI Suppression</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Offered CAMEL 4 CSIs</w:t>
      </w:r>
    </w:p>
    <w:p w:rsidR="001661DA" w:rsidRPr="00653FE2" w:rsidRDefault="001661DA" w:rsidP="001661DA">
      <w:r w:rsidRPr="00653FE2">
        <w:t>This parameter indicates the CAMEL phase 4 CSIs offered in the GMSC/VLR (see clause 7.6.3.36D).</w:t>
      </w:r>
    </w:p>
    <w:p w:rsidR="001661DA" w:rsidRPr="00653FE2" w:rsidRDefault="001661DA" w:rsidP="001661DA"/>
    <w:p w:rsidR="001661DA" w:rsidRPr="00653FE2" w:rsidRDefault="001661DA" w:rsidP="001661DA">
      <w:pPr>
        <w:rPr>
          <w:u w:val="single"/>
        </w:rPr>
      </w:pPr>
      <w:r w:rsidRPr="00653FE2">
        <w:rPr>
          <w:u w:val="single"/>
        </w:rPr>
        <w:t>Suppression Of Announcement</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Call Reference Number</w:t>
      </w:r>
    </w:p>
    <w:p w:rsidR="001661DA" w:rsidRPr="00653FE2" w:rsidRDefault="001661DA" w:rsidP="001661DA">
      <w:r w:rsidRPr="00653FE2">
        <w:t>The use of this parameter and the conditions for its presence are specified in 3GPP TS 23.078 [98], 3GPP TS 23.079 [99] and 3GPP TS 23.018 [97].</w:t>
      </w:r>
    </w:p>
    <w:p w:rsidR="001661DA" w:rsidRPr="00653FE2" w:rsidRDefault="001661DA" w:rsidP="001661DA">
      <w:r w:rsidRPr="00653FE2">
        <w:rPr>
          <w:u w:val="single"/>
        </w:rPr>
        <w:t>Forwarding Reason</w:t>
      </w:r>
    </w:p>
    <w:p w:rsidR="001661DA" w:rsidRPr="00653FE2" w:rsidRDefault="001661DA" w:rsidP="001661DA">
      <w:r w:rsidRPr="00653FE2">
        <w:t>See 3GPP TS 23.079 [99] for the use of this parameter and the conditions for its presence.</w:t>
      </w:r>
    </w:p>
    <w:p w:rsidR="001661DA" w:rsidRPr="00653FE2" w:rsidRDefault="001661DA" w:rsidP="001661DA">
      <w:r w:rsidRPr="00653FE2">
        <w:rPr>
          <w:u w:val="single"/>
        </w:rPr>
        <w:t>Basic Service Group</w:t>
      </w:r>
    </w:p>
    <w:p w:rsidR="001661DA" w:rsidRPr="00653FE2" w:rsidRDefault="001661DA" w:rsidP="001661DA">
      <w:pPr>
        <w:rPr>
          <w:lang w:eastAsia="ja-JP"/>
        </w:rPr>
      </w:pPr>
      <w:r w:rsidRPr="00653FE2">
        <w:t>See 3GPP TS 23.079 [99] for the use of this parameter and the conditions for its presence.</w:t>
      </w:r>
    </w:p>
    <w:p w:rsidR="001661DA" w:rsidRPr="00653FE2" w:rsidRDefault="001661DA" w:rsidP="001661DA">
      <w:pPr>
        <w:rPr>
          <w:lang w:eastAsia="ja-JP"/>
        </w:rPr>
      </w:pPr>
      <w:r w:rsidRPr="00653FE2">
        <w:rPr>
          <w:u w:val="single"/>
        </w:rPr>
        <w:t>Basic Service Group</w:t>
      </w:r>
      <w:r w:rsidRPr="00653FE2">
        <w:rPr>
          <w:u w:val="single"/>
          <w:lang w:eastAsia="ja-JP"/>
        </w:rPr>
        <w:t xml:space="preserve"> 2</w:t>
      </w:r>
    </w:p>
    <w:p w:rsidR="001661DA" w:rsidRPr="00653FE2" w:rsidRDefault="001661DA" w:rsidP="001661DA">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rsidR="001661DA" w:rsidRPr="00653FE2" w:rsidRDefault="001661DA" w:rsidP="001661DA">
      <w:pPr>
        <w:rPr>
          <w:u w:val="single"/>
        </w:rPr>
      </w:pPr>
      <w:r w:rsidRPr="00653FE2">
        <w:rPr>
          <w:u w:val="single"/>
        </w:rPr>
        <w:t>Alerting Pattern</w:t>
      </w:r>
    </w:p>
    <w:p w:rsidR="001661DA" w:rsidRPr="00653FE2" w:rsidRDefault="001661DA" w:rsidP="001661DA">
      <w:pPr>
        <w:rPr>
          <w:u w:val="single"/>
        </w:rPr>
      </w:pPr>
      <w:r w:rsidRPr="00653FE2">
        <w:t>See 3GPP TS 23.018 [97] and 3GPP TS 23.078 [98] for the use of this parameter and the conditions for its presence.</w:t>
      </w:r>
    </w:p>
    <w:p w:rsidR="001661DA" w:rsidRPr="00653FE2" w:rsidRDefault="001661DA" w:rsidP="001661DA">
      <w:r w:rsidRPr="00653FE2">
        <w:rPr>
          <w:u w:val="single"/>
        </w:rPr>
        <w:t>CCBS Call</w:t>
      </w:r>
    </w:p>
    <w:p w:rsidR="001661DA" w:rsidRPr="00653FE2" w:rsidRDefault="001661DA" w:rsidP="001661DA">
      <w:r w:rsidRPr="00653FE2">
        <w:t>See 3GPP TS 23.093 [107] for the use of this parameter and the conditions for its presence.</w:t>
      </w:r>
    </w:p>
    <w:p w:rsidR="001661DA" w:rsidRPr="00653FE2" w:rsidRDefault="001661DA" w:rsidP="001661DA">
      <w:pPr>
        <w:rPr>
          <w:u w:val="single"/>
        </w:rPr>
      </w:pPr>
      <w:r w:rsidRPr="00653FE2">
        <w:rPr>
          <w:u w:val="single"/>
        </w:rPr>
        <w:t>Supported CCBS Phase</w:t>
      </w:r>
    </w:p>
    <w:p w:rsidR="001661DA" w:rsidRPr="00653FE2" w:rsidRDefault="001661DA" w:rsidP="001661DA">
      <w:pPr>
        <w:rPr>
          <w:u w:val="single"/>
        </w:rPr>
      </w:pPr>
      <w:r w:rsidRPr="00653FE2">
        <w:t>This parameter indicates by its presence that CCBS is supported and the phase of CCBS which is supported.</w:t>
      </w:r>
    </w:p>
    <w:p w:rsidR="001661DA" w:rsidRPr="00653FE2" w:rsidRDefault="001661DA" w:rsidP="001661DA">
      <w:pPr>
        <w:keepNext/>
        <w:keepLines/>
      </w:pPr>
      <w:r w:rsidRPr="00653FE2">
        <w:rPr>
          <w:u w:val="single"/>
        </w:rPr>
        <w:t>Additional Signal Info</w:t>
      </w:r>
    </w:p>
    <w:p w:rsidR="001661DA" w:rsidRPr="00653FE2" w:rsidRDefault="001661DA" w:rsidP="001661DA">
      <w:pPr>
        <w:keepNext/>
        <w:keepLines/>
      </w:pPr>
      <w:r w:rsidRPr="00653FE2">
        <w:t>See 3GPP TS 23.081 [27] and 3GPP TS 23.088 [33] for the conditions for the presence of the components of this parameter.</w:t>
      </w:r>
    </w:p>
    <w:p w:rsidR="001661DA" w:rsidRPr="00653FE2" w:rsidRDefault="001661DA" w:rsidP="001661DA">
      <w:pPr>
        <w:rPr>
          <w:noProof/>
          <w:u w:val="single"/>
        </w:rPr>
      </w:pPr>
      <w:r w:rsidRPr="00653FE2">
        <w:rPr>
          <w:noProof/>
          <w:u w:val="single"/>
        </w:rPr>
        <w:t>IST Support Indicator</w:t>
      </w:r>
    </w:p>
    <w:p w:rsidR="001661DA" w:rsidRPr="00653FE2" w:rsidRDefault="001661DA" w:rsidP="001661DA">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1661DA" w:rsidRPr="00653FE2" w:rsidRDefault="001661DA" w:rsidP="001661DA">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1661DA" w:rsidRPr="00653FE2" w:rsidRDefault="001661DA" w:rsidP="001661DA">
      <w:pPr>
        <w:rPr>
          <w:u w:val="single"/>
        </w:rPr>
      </w:pPr>
      <w:r w:rsidRPr="00653FE2">
        <w:rPr>
          <w:u w:val="single"/>
        </w:rPr>
        <w:t>Pre-paging supported</w:t>
      </w:r>
    </w:p>
    <w:p w:rsidR="001661DA" w:rsidRPr="00653FE2" w:rsidRDefault="001661DA" w:rsidP="001661DA">
      <w:r w:rsidRPr="00653FE2">
        <w:t>See 3GPP TS 23.018 for the use of this parameter and the conditions for its presence.</w:t>
      </w:r>
    </w:p>
    <w:p w:rsidR="001661DA" w:rsidRPr="00653FE2" w:rsidRDefault="001661DA" w:rsidP="001661DA">
      <w:pPr>
        <w:outlineLvl w:val="0"/>
        <w:rPr>
          <w:u w:val="single"/>
        </w:rPr>
      </w:pPr>
      <w:r w:rsidRPr="00653FE2">
        <w:rPr>
          <w:u w:val="single"/>
        </w:rPr>
        <w:t>Call Diversion Treatment Indicator</w:t>
      </w:r>
    </w:p>
    <w:p w:rsidR="001661DA" w:rsidRPr="00653FE2" w:rsidRDefault="001661DA" w:rsidP="001661DA">
      <w:pPr>
        <w:outlineLvl w:val="0"/>
      </w:pPr>
      <w:r w:rsidRPr="00653FE2">
        <w:t>This parameter indicates whether or not call diversion is allowed.</w:t>
      </w:r>
    </w:p>
    <w:p w:rsidR="001661DA" w:rsidRPr="00653FE2" w:rsidRDefault="001661DA" w:rsidP="001661DA">
      <w:pPr>
        <w:outlineLvl w:val="0"/>
        <w:rPr>
          <w:u w:val="single"/>
        </w:rPr>
      </w:pPr>
      <w:r w:rsidRPr="00653FE2">
        <w:rPr>
          <w:u w:val="single"/>
        </w:rPr>
        <w:t>Network Signal Info 2</w:t>
      </w:r>
    </w:p>
    <w:p w:rsidR="001661DA" w:rsidRPr="00653FE2" w:rsidRDefault="001661DA" w:rsidP="001661DA">
      <w:pPr>
        <w:outlineLvl w:val="0"/>
      </w:pPr>
      <w:r w:rsidRPr="00653FE2">
        <w:t>See 3GPP TS 23.172 [126] for the conditions for the presence of the components of this parameter.</w:t>
      </w:r>
    </w:p>
    <w:p w:rsidR="001661DA" w:rsidRPr="00653FE2" w:rsidRDefault="001661DA" w:rsidP="001661DA">
      <w:pPr>
        <w:outlineLvl w:val="0"/>
        <w:rPr>
          <w:u w:val="single"/>
        </w:rPr>
      </w:pPr>
      <w:r w:rsidRPr="00653FE2">
        <w:rPr>
          <w:u w:val="single"/>
        </w:rPr>
        <w:t>MT Roaming Retry Supported</w:t>
      </w:r>
    </w:p>
    <w:p w:rsidR="001661DA" w:rsidRPr="00653FE2" w:rsidRDefault="001661DA" w:rsidP="001661DA">
      <w:r w:rsidRPr="00653FE2">
        <w:t>See 3GPP TS 23.018 [97] and 3GPP TS 23.012 [23] for the use of this parameter and the conditions for its presence.</w:t>
      </w:r>
    </w:p>
    <w:p w:rsidR="001661DA" w:rsidRPr="00653FE2" w:rsidRDefault="001661DA" w:rsidP="001661DA">
      <w:pPr>
        <w:rPr>
          <w:u w:val="single"/>
        </w:rPr>
      </w:pPr>
      <w:r w:rsidRPr="00653FE2">
        <w:rPr>
          <w:u w:val="single"/>
        </w:rPr>
        <w:t>Call Priority</w:t>
      </w:r>
    </w:p>
    <w:p w:rsidR="001661DA" w:rsidRPr="00653FE2" w:rsidRDefault="001661DA" w:rsidP="001661DA">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1661DA" w:rsidRPr="00653FE2" w:rsidRDefault="001661DA" w:rsidP="001661DA">
      <w:pPr>
        <w:rPr>
          <w:u w:val="single"/>
        </w:rPr>
      </w:pPr>
      <w:r w:rsidRPr="00653FE2">
        <w:rPr>
          <w:u w:val="single"/>
        </w:rPr>
        <w:t>IMSI</w:t>
      </w:r>
    </w:p>
    <w:p w:rsidR="001661DA" w:rsidRPr="00653FE2" w:rsidRDefault="001661DA" w:rsidP="001661DA">
      <w:r w:rsidRPr="00653FE2">
        <w:t>See 3GPP TS 23.018 [97] and 3GPP TS 23.066 [108] for the use of this parameter and the conditions for its presence.</w:t>
      </w:r>
    </w:p>
    <w:p w:rsidR="001661DA" w:rsidRPr="00653FE2" w:rsidRDefault="001661DA" w:rsidP="001661DA">
      <w:r w:rsidRPr="00653FE2">
        <w:rPr>
          <w:u w:val="single"/>
        </w:rPr>
        <w:t>MSRN</w:t>
      </w:r>
    </w:p>
    <w:p w:rsidR="001661DA" w:rsidRPr="00653FE2" w:rsidRDefault="001661DA" w:rsidP="001661DA">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rsidR="001661DA" w:rsidRPr="00653FE2" w:rsidRDefault="001661DA" w:rsidP="001661DA">
      <w:pPr>
        <w:rPr>
          <w:u w:val="single"/>
        </w:rPr>
      </w:pPr>
      <w:r w:rsidRPr="00653FE2">
        <w:rPr>
          <w:u w:val="single"/>
        </w:rPr>
        <w:t>Forwarding Data</w:t>
      </w:r>
    </w:p>
    <w:p w:rsidR="001661DA" w:rsidRPr="00653FE2" w:rsidRDefault="001661DA" w:rsidP="001661DA">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1661DA" w:rsidRPr="00653FE2" w:rsidRDefault="001661DA" w:rsidP="001661DA">
      <w:pPr>
        <w:rPr>
          <w:u w:val="single"/>
        </w:rPr>
      </w:pPr>
      <w:r w:rsidRPr="00653FE2">
        <w:rPr>
          <w:u w:val="single"/>
        </w:rPr>
        <w:t>Forwarding Interrogation Required</w:t>
      </w:r>
    </w:p>
    <w:p w:rsidR="001661DA" w:rsidRPr="00653FE2" w:rsidRDefault="001661DA" w:rsidP="001661DA">
      <w:r w:rsidRPr="00653FE2">
        <w:t>See 3GPP TS 23.079 [99] for the use of this parameter and the conditions for its presence.</w:t>
      </w:r>
    </w:p>
    <w:p w:rsidR="001661DA" w:rsidRPr="00653FE2" w:rsidRDefault="001661DA" w:rsidP="001661DA">
      <w:r w:rsidRPr="00653FE2">
        <w:rPr>
          <w:u w:val="single"/>
        </w:rPr>
        <w:t>Long FTN Supported</w:t>
      </w:r>
    </w:p>
    <w:p w:rsidR="001661DA" w:rsidRPr="00653FE2" w:rsidRDefault="001661DA" w:rsidP="001661DA">
      <w:r w:rsidRPr="00653FE2">
        <w:t>This parameter indicates that the GMSC supports Long Forwarded-to Numbers.</w:t>
      </w:r>
    </w:p>
    <w:p w:rsidR="001661DA" w:rsidRPr="00653FE2" w:rsidRDefault="001661DA" w:rsidP="001661DA">
      <w:pPr>
        <w:rPr>
          <w:u w:val="single"/>
        </w:rPr>
      </w:pPr>
      <w:r w:rsidRPr="00653FE2">
        <w:rPr>
          <w:u w:val="single"/>
        </w:rPr>
        <w:t>Suppress VT-CSI</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Suppress Incoming Call Barring</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gsmSCF Initiated Call</w:t>
      </w:r>
    </w:p>
    <w:p w:rsidR="001661DA" w:rsidRPr="00653FE2" w:rsidRDefault="001661DA" w:rsidP="001661DA">
      <w:pPr>
        <w:pStyle w:val="EQ"/>
        <w:keepLines w:val="0"/>
        <w:tabs>
          <w:tab w:val="clear" w:pos="4536"/>
          <w:tab w:val="clear" w:pos="9072"/>
        </w:tabs>
        <w:rPr>
          <w:noProof w:val="0"/>
        </w:rPr>
      </w:pPr>
      <w:r w:rsidRPr="00653FE2">
        <w:t>The use of this parameter and the requirements for its presence are specified in 3GPP TS 23.078.</w:t>
      </w:r>
    </w:p>
    <w:p w:rsidR="001661DA" w:rsidRPr="00653FE2" w:rsidRDefault="001661DA" w:rsidP="001661DA">
      <w:pPr>
        <w:rPr>
          <w:u w:val="single"/>
        </w:rPr>
      </w:pPr>
      <w:r w:rsidRPr="00653FE2">
        <w:rPr>
          <w:u w:val="single"/>
        </w:rPr>
        <w:t>SuppressMTSS</w:t>
      </w:r>
    </w:p>
    <w:p w:rsidR="001661DA" w:rsidRPr="00653FE2" w:rsidRDefault="001661DA" w:rsidP="001661DA">
      <w:r w:rsidRPr="00653FE2">
        <w:t>The use of this parameter and the requirements for its presence are specified in 3GPP TS 23.078.</w:t>
      </w:r>
    </w:p>
    <w:p w:rsidR="001661DA" w:rsidRPr="00653FE2" w:rsidRDefault="001661DA" w:rsidP="001661DA">
      <w:r w:rsidRPr="00653FE2">
        <w:rPr>
          <w:u w:val="single"/>
        </w:rPr>
        <w:t>VMSC address</w:t>
      </w:r>
    </w:p>
    <w:p w:rsidR="001661DA" w:rsidRPr="00653FE2" w:rsidRDefault="001661DA" w:rsidP="001661DA">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rsidR="001661DA" w:rsidRPr="00653FE2" w:rsidRDefault="001661DA" w:rsidP="001661DA">
      <w:r w:rsidRPr="00653FE2">
        <w:rPr>
          <w:u w:val="single"/>
        </w:rPr>
        <w:t>Release Resources Supported</w:t>
      </w:r>
    </w:p>
    <w:p w:rsidR="001661DA" w:rsidRPr="00653FE2" w:rsidRDefault="001661DA" w:rsidP="001661DA">
      <w:r w:rsidRPr="00653FE2">
        <w:t>This parameter indicates by its presence that the MAP_RELEASE_RESOURCES service is supported at the VMSC. It shall be present if so indicated by the VMSC with MAP_PROVIDE_ROAMING_NUMBER confirm.</w:t>
      </w:r>
    </w:p>
    <w:p w:rsidR="001661DA" w:rsidRPr="00653FE2" w:rsidRDefault="001661DA" w:rsidP="001661DA">
      <w:pPr>
        <w:rPr>
          <w:u w:val="single"/>
        </w:rPr>
      </w:pPr>
      <w:r w:rsidRPr="00653FE2">
        <w:rPr>
          <w:u w:val="single"/>
        </w:rPr>
        <w:t>GMSC CAMEL Subscription Info</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Location Information</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rsidR="001661DA" w:rsidRPr="00653FE2" w:rsidRDefault="001661DA" w:rsidP="001661DA">
      <w:r w:rsidRPr="00653FE2">
        <w:t>The use of this parameter and the requirements for its presence are specified in 3GPP TS 23.078.</w:t>
      </w:r>
    </w:p>
    <w:p w:rsidR="001661DA" w:rsidRPr="00653FE2" w:rsidRDefault="001661DA" w:rsidP="001661DA">
      <w:r w:rsidRPr="00653FE2">
        <w:rPr>
          <w:u w:val="single"/>
        </w:rPr>
        <w:t>CUG Subscription Flag</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North American Equal Access preferred Carrier Id</w:t>
      </w:r>
    </w:p>
    <w:p w:rsidR="001661DA" w:rsidRPr="00653FE2" w:rsidRDefault="001661DA" w:rsidP="001661DA">
      <w:r w:rsidRPr="00653FE2">
        <w:t>This parameter is returned to indicate the preferred carrier identity to be used to set-up the call (i.e. forwarding the call or establishing the roaming leg).</w:t>
      </w:r>
    </w:p>
    <w:p w:rsidR="001661DA" w:rsidRPr="00653FE2" w:rsidRDefault="001661DA" w:rsidP="001661DA">
      <w:pPr>
        <w:keepNext/>
        <w:keepLines/>
        <w:rPr>
          <w:u w:val="single"/>
        </w:rPr>
      </w:pPr>
      <w:r w:rsidRPr="00653FE2">
        <w:rPr>
          <w:u w:val="single"/>
        </w:rPr>
        <w:t>SS-List</w:t>
      </w:r>
    </w:p>
    <w:p w:rsidR="001661DA" w:rsidRPr="00653FE2" w:rsidRDefault="001661DA" w:rsidP="001661DA">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1661DA" w:rsidRPr="00653FE2" w:rsidRDefault="001661DA" w:rsidP="001661DA">
      <w:pPr>
        <w:rPr>
          <w:u w:val="single"/>
        </w:rPr>
      </w:pPr>
      <w:r w:rsidRPr="00653FE2">
        <w:rPr>
          <w:u w:val="single"/>
        </w:rPr>
        <w:t>Basic Service Code</w:t>
      </w:r>
    </w:p>
    <w:p w:rsidR="001661DA" w:rsidRPr="00653FE2" w:rsidRDefault="001661DA" w:rsidP="001661DA">
      <w:pPr>
        <w:rPr>
          <w:u w:val="single"/>
        </w:rPr>
      </w:pPr>
      <w:r w:rsidRPr="00653FE2">
        <w:t>The use of this parameter and the requirements for its presence are specified in 3GPP TS 23.078.</w:t>
      </w:r>
    </w:p>
    <w:p w:rsidR="001661DA" w:rsidRPr="00653FE2" w:rsidRDefault="001661DA" w:rsidP="001661DA">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1661DA" w:rsidRPr="00653FE2" w:rsidRDefault="001661DA" w:rsidP="001661DA">
      <w:r w:rsidRPr="00653FE2">
        <w:rPr>
          <w:u w:val="single"/>
        </w:rPr>
        <w:t>CCBS Target</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r w:rsidRPr="00653FE2">
        <w:rPr>
          <w:u w:val="single"/>
        </w:rPr>
        <w:t>Keep CCBS Call Indicator</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pPr>
        <w:rPr>
          <w:noProof/>
          <w:u w:val="single"/>
        </w:rPr>
      </w:pPr>
      <w:r w:rsidRPr="00653FE2">
        <w:rPr>
          <w:noProof/>
          <w:u w:val="single"/>
        </w:rPr>
        <w:t>IST Alert Timer</w:t>
      </w:r>
    </w:p>
    <w:p w:rsidR="001661DA" w:rsidRPr="00653FE2" w:rsidRDefault="001661DA" w:rsidP="001661DA">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1661DA" w:rsidRPr="00653FE2" w:rsidRDefault="001661DA" w:rsidP="001661DA">
      <w:pPr>
        <w:outlineLvl w:val="0"/>
        <w:rPr>
          <w:u w:val="single"/>
        </w:rPr>
      </w:pPr>
      <w:r w:rsidRPr="00653FE2">
        <w:rPr>
          <w:u w:val="single"/>
        </w:rPr>
        <w:t>Number Portability Status</w:t>
      </w:r>
    </w:p>
    <w:p w:rsidR="001661DA" w:rsidRPr="00653FE2" w:rsidRDefault="001661DA" w:rsidP="001661DA">
      <w:r w:rsidRPr="00653FE2">
        <w:t>This parameter indicates the number portability status of the subscriber. This parameter may be present if the sender of SRIack is NPLR.</w:t>
      </w:r>
    </w:p>
    <w:p w:rsidR="001661DA" w:rsidRPr="00653FE2" w:rsidRDefault="001661DA" w:rsidP="001661DA">
      <w:pPr>
        <w:rPr>
          <w:u w:val="single"/>
        </w:rPr>
      </w:pPr>
      <w:r w:rsidRPr="00653FE2">
        <w:rPr>
          <w:u w:val="single"/>
        </w:rPr>
        <w:t>Supported CAMEL Phases in VMSC</w:t>
      </w:r>
    </w:p>
    <w:p w:rsidR="001661DA" w:rsidRPr="00653FE2" w:rsidRDefault="001661DA" w:rsidP="001661DA">
      <w:r w:rsidRPr="00653FE2">
        <w:t>The use of this parameter and the requirements for its presence are specified in 3GPP TS 23.078.</w:t>
      </w:r>
    </w:p>
    <w:p w:rsidR="001661DA" w:rsidRPr="00653FE2" w:rsidRDefault="001661DA" w:rsidP="001661DA">
      <w:pPr>
        <w:rPr>
          <w:u w:val="single"/>
        </w:rPr>
      </w:pPr>
      <w:r w:rsidRPr="00653FE2">
        <w:rPr>
          <w:u w:val="single"/>
        </w:rPr>
        <w:t>Offered CAMEL 4 CSIs in VMSC</w:t>
      </w:r>
    </w:p>
    <w:p w:rsidR="001661DA" w:rsidRPr="00653FE2" w:rsidRDefault="001661DA" w:rsidP="001661DA">
      <w:r w:rsidRPr="00653FE2">
        <w:t>This parameter is defined in clause 7.6.3.36F.</w:t>
      </w:r>
    </w:p>
    <w:p w:rsidR="001661DA" w:rsidRPr="00653FE2" w:rsidRDefault="001661DA" w:rsidP="001661DA">
      <w:pPr>
        <w:rPr>
          <w:u w:val="single"/>
        </w:rPr>
      </w:pPr>
      <w:r w:rsidRPr="00653FE2">
        <w:rPr>
          <w:u w:val="single"/>
        </w:rPr>
        <w:t>MSRN 2</w:t>
      </w:r>
    </w:p>
    <w:p w:rsidR="001661DA" w:rsidRPr="00653FE2" w:rsidRDefault="001661DA" w:rsidP="001661DA">
      <w:r w:rsidRPr="00653FE2">
        <w:t>The use of this parameter and the requirements for its presence are specified in 3GPP TS 23.172 [126].</w:t>
      </w:r>
    </w:p>
    <w:p w:rsidR="001661DA" w:rsidRPr="00653FE2" w:rsidRDefault="001661DA" w:rsidP="001661DA">
      <w:pPr>
        <w:rPr>
          <w:u w:val="single"/>
        </w:rPr>
      </w:pPr>
      <w:r w:rsidRPr="00653FE2">
        <w:rPr>
          <w:u w:val="single"/>
        </w:rPr>
        <w:t>Forwarding Data 2</w:t>
      </w:r>
    </w:p>
    <w:p w:rsidR="001661DA" w:rsidRPr="00653FE2" w:rsidRDefault="001661DA" w:rsidP="001661DA">
      <w:r w:rsidRPr="00653FE2">
        <w:t>The use of this parameter and the requirements for its presence are specified in 3GPP TS 23.172 [126].</w:t>
      </w:r>
    </w:p>
    <w:p w:rsidR="001661DA" w:rsidRPr="00653FE2" w:rsidRDefault="001661DA" w:rsidP="001661DA">
      <w:r w:rsidRPr="00653FE2">
        <w:rPr>
          <w:u w:val="single"/>
        </w:rPr>
        <w:t>SS-List 2</w:t>
      </w:r>
    </w:p>
    <w:p w:rsidR="001661DA" w:rsidRPr="00653FE2" w:rsidRDefault="001661DA" w:rsidP="001661DA">
      <w:r w:rsidRPr="00653FE2">
        <w:t>The use of this parameter and the requirements for its presence are specified in 3GPP TS 23.172 [126].</w:t>
      </w:r>
    </w:p>
    <w:p w:rsidR="001661DA" w:rsidRPr="00653FE2" w:rsidRDefault="001661DA" w:rsidP="001661DA">
      <w:r w:rsidRPr="00653FE2">
        <w:rPr>
          <w:u w:val="single"/>
        </w:rPr>
        <w:t>Basic Service Code 2</w:t>
      </w:r>
    </w:p>
    <w:p w:rsidR="001661DA" w:rsidRPr="00653FE2" w:rsidRDefault="001661DA" w:rsidP="001661DA">
      <w:r w:rsidRPr="00653FE2">
        <w:t>The use of this parameter and the requirements for its presence are specified in 3GPP TS 23.172 [126].</w:t>
      </w:r>
    </w:p>
    <w:p w:rsidR="001661DA" w:rsidRPr="00653FE2" w:rsidRDefault="001661DA" w:rsidP="001661DA">
      <w:r w:rsidRPr="00653FE2">
        <w:t>Allowed Services</w:t>
      </w:r>
    </w:p>
    <w:p w:rsidR="001661DA" w:rsidRPr="00653FE2" w:rsidRDefault="001661DA" w:rsidP="001661DA">
      <w:r w:rsidRPr="00653FE2">
        <w:t>The use of this parameter and the requirements for its presence are specified in 3GPP TS 23.172 [126].</w:t>
      </w:r>
    </w:p>
    <w:p w:rsidR="001661DA" w:rsidRPr="00653FE2" w:rsidRDefault="001661DA" w:rsidP="001661DA">
      <w:r w:rsidRPr="00653FE2">
        <w:rPr>
          <w:u w:val="single"/>
        </w:rPr>
        <w:t>Unavailability Cause</w:t>
      </w:r>
    </w:p>
    <w:p w:rsidR="001661DA" w:rsidRPr="00653FE2" w:rsidRDefault="001661DA" w:rsidP="001661DA">
      <w:r w:rsidRPr="00653FE2">
        <w:t>The use of this parameter and the requirements for its presence are specified in 3GPP TS 23.172 [126].</w:t>
      </w:r>
    </w:p>
    <w:p w:rsidR="001661DA" w:rsidRPr="00653FE2" w:rsidRDefault="001661DA" w:rsidP="001661DA">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ind w:hanging="1"/>
      </w:pPr>
      <w:r w:rsidRPr="00653FE2">
        <w:t xml:space="preserve">The diagnostic for the Unknown Subscriber error may indicate </w:t>
      </w:r>
      <w:r>
        <w:t>"</w:t>
      </w:r>
      <w:r w:rsidRPr="00653FE2">
        <w:t>NPDB Mismatch</w:t>
      </w:r>
      <w:r>
        <w:t>"</w:t>
      </w:r>
      <w:r w:rsidRPr="00653FE2">
        <w:t>.</w:t>
      </w:r>
    </w:p>
    <w:p w:rsidR="001661DA" w:rsidRPr="00653FE2" w:rsidRDefault="001661DA" w:rsidP="001661DA">
      <w:pPr>
        <w:pStyle w:val="B1"/>
      </w:pPr>
      <w:r w:rsidRPr="00653FE2">
        <w:t>-</w:t>
      </w:r>
      <w:r w:rsidRPr="00653FE2">
        <w:tab/>
        <w:t>Number changed;</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ab/>
        <w:t>This error will indicate that either incoming calls are barred for this MS or that calls are barred due to Operator Determined Barring (see 3GPP TS 22.041 [8] for a definition of this network feature);</w:t>
      </w:r>
    </w:p>
    <w:p w:rsidR="001661DA" w:rsidRPr="00653FE2" w:rsidRDefault="001661DA" w:rsidP="001661DA">
      <w:pPr>
        <w:pStyle w:val="B1"/>
      </w:pPr>
      <w:r w:rsidRPr="00653FE2">
        <w:t>-</w:t>
      </w:r>
      <w:r w:rsidRPr="00653FE2">
        <w:tab/>
        <w:t>CUG Reject;</w:t>
      </w:r>
    </w:p>
    <w:p w:rsidR="001661DA" w:rsidRPr="00653FE2" w:rsidRDefault="001661DA" w:rsidP="001661DA">
      <w:pPr>
        <w:pStyle w:val="B1"/>
      </w:pPr>
      <w:r w:rsidRPr="00653FE2">
        <w:tab/>
        <w:t>The value of this error cause will indicate the reason for CUG Reject;</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rsidR="001661DA" w:rsidRPr="00653FE2" w:rsidRDefault="001661DA" w:rsidP="001661DA">
      <w:pPr>
        <w:pStyle w:val="B1"/>
      </w:pPr>
      <w:r w:rsidRPr="00653FE2">
        <w:t>-</w:t>
      </w:r>
      <w:r w:rsidRPr="00653FE2">
        <w:tab/>
        <w:t>Busy Subscriber;</w:t>
      </w:r>
    </w:p>
    <w:p w:rsidR="001661DA" w:rsidRPr="00653FE2" w:rsidRDefault="001661DA" w:rsidP="001661DA">
      <w:pPr>
        <w:pStyle w:val="B1"/>
      </w:pPr>
      <w:r w:rsidRPr="00653FE2">
        <w:tab/>
        <w:t>This indicates that Call Forwarding on Busy was not active for the specified basic service group when the GMSC requested forwarding information with a forwarding reason of busy;</w:t>
      </w:r>
    </w:p>
    <w:p w:rsidR="001661DA" w:rsidRPr="00653FE2" w:rsidRDefault="001661DA" w:rsidP="001661DA">
      <w:pPr>
        <w:pStyle w:val="B1"/>
      </w:pPr>
      <w:r w:rsidRPr="00653FE2">
        <w:tab/>
        <w:t>The error may also indicate that the subscriber is busy due to an outstanding CCBS recall. In the error data it may then be specified that CCBS is possible for the busy encountered call;</w:t>
      </w:r>
    </w:p>
    <w:p w:rsidR="001661DA" w:rsidRPr="00653FE2" w:rsidRDefault="001661DA" w:rsidP="001661DA">
      <w:pPr>
        <w:pStyle w:val="B1"/>
      </w:pPr>
      <w:r w:rsidRPr="00653FE2">
        <w:t>-</w:t>
      </w:r>
      <w:r w:rsidRPr="00653FE2">
        <w:tab/>
        <w:t>No Subscriber Reply;</w:t>
      </w:r>
    </w:p>
    <w:p w:rsidR="001661DA" w:rsidRPr="00653FE2" w:rsidRDefault="001661DA" w:rsidP="001661DA">
      <w:pPr>
        <w:pStyle w:val="B1"/>
      </w:pPr>
      <w:r w:rsidRPr="00653FE2">
        <w:tab/>
        <w:t>This indicates that Call Forwarding on No Reply was not active for the specified basic service group when the GMSC requested forwarding information with a forwarding reason of no reply;</w:t>
      </w:r>
    </w:p>
    <w:p w:rsidR="001661DA" w:rsidRPr="00653FE2" w:rsidRDefault="001661DA" w:rsidP="001661DA">
      <w:pPr>
        <w:pStyle w:val="B1"/>
      </w:pPr>
      <w:r w:rsidRPr="00653FE2">
        <w:t>-</w:t>
      </w:r>
      <w:r w:rsidRPr="00653FE2">
        <w:tab/>
        <w:t>OR Not Allowed;</w:t>
      </w:r>
    </w:p>
    <w:p w:rsidR="001661DA" w:rsidRPr="00653FE2" w:rsidRDefault="001661DA" w:rsidP="001661DA">
      <w:pPr>
        <w:pStyle w:val="B1"/>
      </w:pPr>
      <w:r w:rsidRPr="00653FE2">
        <w:tab/>
        <w:t>This indicates that the HLR is not prepared to accept an OR interrogation from the GMSC, or that calls to the specified subscriber are not allowed to be optimally routed;</w:t>
      </w:r>
    </w:p>
    <w:p w:rsidR="001661DA" w:rsidRPr="00653FE2" w:rsidRDefault="001661DA" w:rsidP="001661DA">
      <w:pPr>
        <w:pStyle w:val="B1"/>
      </w:pPr>
      <w:r w:rsidRPr="00653FE2">
        <w:t>-</w:t>
      </w:r>
      <w:r w:rsidRPr="00653FE2">
        <w:tab/>
        <w:t>Forwarding Violation;</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r w:rsidRPr="00653FE2">
        <w:t>See clause 7.6.1.4 for a definition of these errors.</w:t>
      </w:r>
    </w:p>
    <w:p w:rsidR="001661DA" w:rsidRPr="00653FE2" w:rsidRDefault="001661DA" w:rsidP="001661DA">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rPr>
          <w:u w:val="single"/>
        </w:rPr>
      </w:pPr>
      <w:r w:rsidRPr="00653FE2">
        <w:rPr>
          <w:u w:val="single"/>
        </w:rPr>
        <w:t>GSM Bearer Capability</w:t>
      </w:r>
    </w:p>
    <w:p w:rsidR="001661DA" w:rsidRPr="00653FE2" w:rsidRDefault="001661DA" w:rsidP="001661DA">
      <w:pPr>
        <w:rPr>
          <w:lang w:eastAsia="zh-CN"/>
        </w:rPr>
      </w:pPr>
      <w:r w:rsidRPr="00653FE2">
        <w:t>This information is passed according to the rules specified in 3GPP TS 29.007 [56]. There may be two GSM Bearer Capabilities supplied.</w:t>
      </w:r>
    </w:p>
    <w:p w:rsidR="001661DA" w:rsidRPr="00653FE2" w:rsidRDefault="001661DA" w:rsidP="001661DA"/>
    <w:p w:rsidR="001661DA" w:rsidRPr="00653FE2" w:rsidRDefault="001661DA" w:rsidP="001661DA">
      <w:pPr>
        <w:pStyle w:val="Heading2"/>
        <w:keepNext w:val="0"/>
        <w:keepLines w:val="0"/>
      </w:pPr>
      <w:bookmarkStart w:id="1398" w:name="_Toc11331839"/>
      <w:bookmarkStart w:id="1399" w:name="_Toc36545322"/>
      <w:r w:rsidRPr="00653FE2">
        <w:t>10.2</w:t>
      </w:r>
      <w:r w:rsidRPr="00653FE2">
        <w:tab/>
        <w:t>MAP_PROVIDE_ROAMING_NUMBER service</w:t>
      </w:r>
      <w:bookmarkEnd w:id="1398"/>
      <w:bookmarkEnd w:id="1399"/>
    </w:p>
    <w:p w:rsidR="001661DA" w:rsidRPr="00653FE2" w:rsidRDefault="001661DA" w:rsidP="001661DA">
      <w:pPr>
        <w:pStyle w:val="Heading3"/>
        <w:keepNext w:val="0"/>
        <w:keepLines w:val="0"/>
      </w:pPr>
      <w:bookmarkStart w:id="1400" w:name="_Toc11331840"/>
      <w:bookmarkStart w:id="1401" w:name="_Toc36545323"/>
      <w:r w:rsidRPr="00653FE2">
        <w:t>10.2.1</w:t>
      </w:r>
      <w:r w:rsidRPr="00653FE2">
        <w:tab/>
        <w:t>Definition</w:t>
      </w:r>
      <w:bookmarkEnd w:id="1400"/>
      <w:bookmarkEnd w:id="1401"/>
    </w:p>
    <w:p w:rsidR="001661DA" w:rsidRPr="00653FE2" w:rsidRDefault="001661DA" w:rsidP="001661DA">
      <w:r w:rsidRPr="00653FE2">
        <w:t>This service is used between the HLR and VLR. The service is invoked by the HLR to request a VLR to send back a roaming number to enable the HLR to instruct the GMSC to route an incoming call to the called MS.</w:t>
      </w:r>
    </w:p>
    <w:p w:rsidR="001661DA" w:rsidRPr="00653FE2" w:rsidRDefault="001661DA" w:rsidP="001661DA">
      <w:r w:rsidRPr="00653FE2">
        <w:t>This service is also used between old VLR and new VLR during the MT Roaming Forwarding procedure. The service is invoked by the old VLR to request a roaming number from the new VLR to be able to route an incoming call to the called UE.</w:t>
      </w:r>
    </w:p>
    <w:p w:rsidR="001661DA" w:rsidRPr="00653FE2" w:rsidRDefault="001661DA" w:rsidP="001661DA">
      <w:r w:rsidRPr="00653FE2">
        <w:t>This is a confirmed service which uses the primitives described in table 10.2/1.</w:t>
      </w:r>
    </w:p>
    <w:p w:rsidR="001661DA" w:rsidRPr="00653FE2" w:rsidRDefault="001661DA" w:rsidP="001661DA">
      <w:pPr>
        <w:pStyle w:val="Heading3"/>
        <w:keepNext w:val="0"/>
        <w:keepLines w:val="0"/>
      </w:pPr>
      <w:bookmarkStart w:id="1402" w:name="_Toc11331841"/>
      <w:bookmarkStart w:id="1403" w:name="_Toc36545324"/>
      <w:r w:rsidRPr="00653FE2">
        <w:t>10.2.2</w:t>
      </w:r>
      <w:r w:rsidRPr="00653FE2">
        <w:tab/>
        <w:t>Service primitives</w:t>
      </w:r>
      <w:bookmarkEnd w:id="1402"/>
      <w:bookmarkEnd w:id="1403"/>
    </w:p>
    <w:p w:rsidR="001661DA" w:rsidRPr="00653FE2" w:rsidRDefault="001661DA" w:rsidP="001661DA">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1661DA" w:rsidRPr="00653FE2" w:rsidTr="003B6562">
        <w:trPr>
          <w:tblHeader/>
          <w:jc w:val="center"/>
        </w:trPr>
        <w:tc>
          <w:tcPr>
            <w:tcW w:w="2884" w:type="dxa"/>
          </w:tcPr>
          <w:p w:rsidR="001661DA" w:rsidRPr="00653FE2" w:rsidRDefault="001661DA" w:rsidP="003B6562">
            <w:pPr>
              <w:pStyle w:val="TAH"/>
              <w:keepNext w:val="0"/>
              <w:keepLines w:val="0"/>
            </w:pPr>
            <w:r w:rsidRPr="00653FE2">
              <w:t>Parameter name</w:t>
            </w:r>
          </w:p>
        </w:tc>
        <w:tc>
          <w:tcPr>
            <w:tcW w:w="1143" w:type="dxa"/>
          </w:tcPr>
          <w:p w:rsidR="001661DA" w:rsidRPr="00653FE2" w:rsidRDefault="001661DA" w:rsidP="003B6562">
            <w:pPr>
              <w:pStyle w:val="TAH"/>
              <w:keepNext w:val="0"/>
              <w:keepLines w:val="0"/>
            </w:pPr>
            <w:r w:rsidRPr="00653FE2">
              <w:t>Request</w:t>
            </w:r>
          </w:p>
        </w:tc>
        <w:tc>
          <w:tcPr>
            <w:tcW w:w="1287" w:type="dxa"/>
          </w:tcPr>
          <w:p w:rsidR="001661DA" w:rsidRPr="00653FE2" w:rsidRDefault="001661DA" w:rsidP="003B6562">
            <w:pPr>
              <w:pStyle w:val="TAH"/>
              <w:keepNext w:val="0"/>
              <w:keepLines w:val="0"/>
            </w:pPr>
            <w:r w:rsidRPr="00653FE2">
              <w:t>Indication</w:t>
            </w:r>
          </w:p>
        </w:tc>
        <w:tc>
          <w:tcPr>
            <w:tcW w:w="1406" w:type="dxa"/>
          </w:tcPr>
          <w:p w:rsidR="001661DA" w:rsidRPr="00653FE2" w:rsidRDefault="001661DA" w:rsidP="003B6562">
            <w:pPr>
              <w:pStyle w:val="TAH"/>
              <w:keepNext w:val="0"/>
              <w:keepLines w:val="0"/>
            </w:pPr>
            <w:r w:rsidRPr="00653FE2">
              <w:t>Response</w:t>
            </w:r>
          </w:p>
        </w:tc>
        <w:tc>
          <w:tcPr>
            <w:tcW w:w="158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Invoke Id</w:t>
            </w:r>
          </w:p>
        </w:tc>
        <w:tc>
          <w:tcPr>
            <w:tcW w:w="1143" w:type="dxa"/>
          </w:tcPr>
          <w:p w:rsidR="001661DA" w:rsidRPr="00653FE2" w:rsidRDefault="001661DA" w:rsidP="003B6562">
            <w:pPr>
              <w:pStyle w:val="TAC"/>
              <w:keepNext w:val="0"/>
              <w:keepLines w:val="0"/>
            </w:pPr>
            <w:r w:rsidRPr="00653FE2">
              <w:t>M</w:t>
            </w:r>
          </w:p>
        </w:tc>
        <w:tc>
          <w:tcPr>
            <w:tcW w:w="1287" w:type="dxa"/>
          </w:tcPr>
          <w:p w:rsidR="001661DA" w:rsidRPr="00653FE2" w:rsidRDefault="001661DA" w:rsidP="003B6562">
            <w:pPr>
              <w:pStyle w:val="TAC"/>
              <w:keepNext w:val="0"/>
              <w:keepLines w:val="0"/>
            </w:pPr>
            <w:r w:rsidRPr="00653FE2">
              <w:t>M(=)</w:t>
            </w:r>
          </w:p>
        </w:tc>
        <w:tc>
          <w:tcPr>
            <w:tcW w:w="1406" w:type="dxa"/>
          </w:tcPr>
          <w:p w:rsidR="001661DA" w:rsidRPr="00653FE2" w:rsidRDefault="001661DA" w:rsidP="003B6562">
            <w:pPr>
              <w:pStyle w:val="TAC"/>
              <w:keepNext w:val="0"/>
              <w:keepLines w:val="0"/>
            </w:pPr>
            <w:r w:rsidRPr="00653FE2">
              <w:t>M(=)</w:t>
            </w:r>
          </w:p>
        </w:tc>
        <w:tc>
          <w:tcPr>
            <w:tcW w:w="158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IMSI</w:t>
            </w:r>
          </w:p>
        </w:tc>
        <w:tc>
          <w:tcPr>
            <w:tcW w:w="1143" w:type="dxa"/>
          </w:tcPr>
          <w:p w:rsidR="001661DA" w:rsidRPr="00653FE2" w:rsidRDefault="001661DA" w:rsidP="003B6562">
            <w:pPr>
              <w:pStyle w:val="TAC"/>
              <w:keepNext w:val="0"/>
              <w:keepLines w:val="0"/>
            </w:pPr>
            <w:r w:rsidRPr="00653FE2">
              <w:t>M</w:t>
            </w:r>
          </w:p>
        </w:tc>
        <w:tc>
          <w:tcPr>
            <w:tcW w:w="1287" w:type="dxa"/>
          </w:tcPr>
          <w:p w:rsidR="001661DA" w:rsidRPr="00653FE2" w:rsidRDefault="001661DA" w:rsidP="003B6562">
            <w:pPr>
              <w:pStyle w:val="TAC"/>
              <w:keepNext w:val="0"/>
              <w:keepLines w:val="0"/>
            </w:pPr>
            <w:r w:rsidRPr="00653FE2">
              <w:t>M(=)</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MSC Number</w:t>
            </w:r>
          </w:p>
        </w:tc>
        <w:tc>
          <w:tcPr>
            <w:tcW w:w="1143" w:type="dxa"/>
          </w:tcPr>
          <w:p w:rsidR="001661DA" w:rsidRPr="00653FE2" w:rsidRDefault="001661DA" w:rsidP="003B6562">
            <w:pPr>
              <w:pStyle w:val="TAC"/>
              <w:keepNext w:val="0"/>
              <w:keepLines w:val="0"/>
            </w:pPr>
            <w:r w:rsidRPr="00653FE2">
              <w:t>M</w:t>
            </w:r>
          </w:p>
        </w:tc>
        <w:tc>
          <w:tcPr>
            <w:tcW w:w="1287" w:type="dxa"/>
          </w:tcPr>
          <w:p w:rsidR="001661DA" w:rsidRPr="00653FE2" w:rsidRDefault="001661DA" w:rsidP="003B6562">
            <w:pPr>
              <w:pStyle w:val="TAC"/>
              <w:keepNext w:val="0"/>
              <w:keepLines w:val="0"/>
            </w:pPr>
            <w:r w:rsidRPr="00653FE2">
              <w:t>M(=)</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MSISDN</w:t>
            </w:r>
          </w:p>
        </w:tc>
        <w:tc>
          <w:tcPr>
            <w:tcW w:w="1143" w:type="dxa"/>
          </w:tcPr>
          <w:p w:rsidR="001661DA" w:rsidRPr="00653FE2" w:rsidRDefault="001661DA" w:rsidP="003B6562">
            <w:pPr>
              <w:pStyle w:val="TAC"/>
              <w:keepNext w:val="0"/>
              <w:keepLines w:val="0"/>
            </w:pPr>
            <w:r w:rsidRPr="00653FE2">
              <w:t>U</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LMSI</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GSM Bearer Capability</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Network Signal Info</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Suppression Of Announcement</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Call Reference Number</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GMSC Address</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OR Interrogation</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OR Not Supported in GMSC</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Alerting Pattern</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CCBS Call</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Supported CAMEL Phases in interrogating node</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Additional Signal Info</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Pre-paging supported</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Long FTN Supported</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Suppress VT-CSI</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Offered CAMEL 4 CSIs in interrogating node</w:t>
            </w:r>
          </w:p>
        </w:tc>
        <w:tc>
          <w:tcPr>
            <w:tcW w:w="1143" w:type="dxa"/>
          </w:tcPr>
          <w:p w:rsidR="001661DA" w:rsidRPr="00653FE2" w:rsidRDefault="001661DA" w:rsidP="003B6562">
            <w:pPr>
              <w:pStyle w:val="TAC"/>
              <w:keepNext w:val="0"/>
              <w:keepLines w:val="0"/>
            </w:pPr>
            <w:r w:rsidRPr="00653FE2">
              <w:t>C</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LD"/>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MT Roaming Retry Supported</w:t>
            </w:r>
          </w:p>
        </w:tc>
        <w:tc>
          <w:tcPr>
            <w:tcW w:w="1143" w:type="dxa"/>
          </w:tcPr>
          <w:p w:rsidR="001661DA" w:rsidRPr="00653FE2" w:rsidRDefault="001661DA" w:rsidP="003B6562">
            <w:pPr>
              <w:pStyle w:val="TAC"/>
              <w:keepNext w:val="0"/>
              <w:keepLines w:val="0"/>
            </w:pPr>
            <w:r w:rsidRPr="00653FE2">
              <w:t>U</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LD"/>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Paging Area</w:t>
            </w:r>
          </w:p>
        </w:tc>
        <w:tc>
          <w:tcPr>
            <w:tcW w:w="1143" w:type="dxa"/>
          </w:tcPr>
          <w:p w:rsidR="001661DA" w:rsidRPr="00653FE2" w:rsidRDefault="001661DA" w:rsidP="003B6562">
            <w:pPr>
              <w:pStyle w:val="TAC"/>
              <w:keepNext w:val="0"/>
              <w:keepLines w:val="0"/>
            </w:pPr>
            <w:r w:rsidRPr="00653FE2">
              <w:t>U</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LD"/>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Call Priority</w:t>
            </w:r>
          </w:p>
        </w:tc>
        <w:tc>
          <w:tcPr>
            <w:tcW w:w="1143" w:type="dxa"/>
          </w:tcPr>
          <w:p w:rsidR="001661DA" w:rsidRPr="00653FE2" w:rsidRDefault="001661DA" w:rsidP="003B6562">
            <w:pPr>
              <w:pStyle w:val="TAC"/>
              <w:keepNext w:val="0"/>
              <w:keepLines w:val="0"/>
            </w:pPr>
            <w:r w:rsidRPr="00653FE2">
              <w:t>U</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LD"/>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MTRF Indicator</w:t>
            </w:r>
          </w:p>
        </w:tc>
        <w:tc>
          <w:tcPr>
            <w:tcW w:w="1143" w:type="dxa"/>
          </w:tcPr>
          <w:p w:rsidR="001661DA" w:rsidRPr="00653FE2" w:rsidRDefault="001661DA" w:rsidP="003B6562">
            <w:pPr>
              <w:pStyle w:val="TAC"/>
              <w:keepNext w:val="0"/>
              <w:keepLines w:val="0"/>
            </w:pPr>
            <w:r w:rsidRPr="00653FE2">
              <w:t>U</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LD"/>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Old MSC Number</w:t>
            </w:r>
          </w:p>
        </w:tc>
        <w:tc>
          <w:tcPr>
            <w:tcW w:w="1143" w:type="dxa"/>
          </w:tcPr>
          <w:p w:rsidR="001661DA" w:rsidRPr="00653FE2" w:rsidRDefault="001661DA" w:rsidP="003B6562">
            <w:pPr>
              <w:pStyle w:val="TAC"/>
            </w:pPr>
            <w:r w:rsidRPr="00653FE2">
              <w:t>U</w:t>
            </w:r>
          </w:p>
        </w:tc>
        <w:tc>
          <w:tcPr>
            <w:tcW w:w="1287" w:type="dxa"/>
          </w:tcPr>
          <w:p w:rsidR="001661DA" w:rsidRPr="00653FE2" w:rsidRDefault="001661DA" w:rsidP="003B6562">
            <w:pPr>
              <w:pStyle w:val="TAC"/>
              <w:keepNext w:val="0"/>
              <w:keepLines w:val="0"/>
            </w:pPr>
            <w:r w:rsidRPr="00653FE2">
              <w:t>C (=)</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Last used LTE PLMN ID</w:t>
            </w:r>
          </w:p>
        </w:tc>
        <w:tc>
          <w:tcPr>
            <w:tcW w:w="1143" w:type="dxa"/>
          </w:tcPr>
          <w:p w:rsidR="001661DA" w:rsidRPr="00653FE2" w:rsidRDefault="001661DA" w:rsidP="003B6562">
            <w:pPr>
              <w:pStyle w:val="TAC"/>
              <w:keepNext w:val="0"/>
              <w:keepLines w:val="0"/>
            </w:pPr>
            <w:r w:rsidRPr="00653FE2">
              <w:t>U</w:t>
            </w:r>
          </w:p>
        </w:tc>
        <w:tc>
          <w:tcPr>
            <w:tcW w:w="1287" w:type="dxa"/>
          </w:tcPr>
          <w:p w:rsidR="001661DA" w:rsidRPr="00653FE2" w:rsidRDefault="001661DA" w:rsidP="003B6562">
            <w:pPr>
              <w:pStyle w:val="TAC"/>
              <w:keepNext w:val="0"/>
              <w:keepLines w:val="0"/>
            </w:pPr>
            <w:r w:rsidRPr="00653FE2">
              <w:t>C(=)</w:t>
            </w: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Roaming Number</w:t>
            </w:r>
          </w:p>
        </w:tc>
        <w:tc>
          <w:tcPr>
            <w:tcW w:w="1143" w:type="dxa"/>
          </w:tcPr>
          <w:p w:rsidR="001661DA" w:rsidRPr="00653FE2" w:rsidRDefault="001661DA" w:rsidP="003B6562">
            <w:pPr>
              <w:pStyle w:val="TAC"/>
              <w:keepNext w:val="0"/>
              <w:keepLines w:val="0"/>
            </w:pPr>
          </w:p>
        </w:tc>
        <w:tc>
          <w:tcPr>
            <w:tcW w:w="1287" w:type="dxa"/>
          </w:tcPr>
          <w:p w:rsidR="001661DA" w:rsidRPr="00653FE2" w:rsidRDefault="001661DA" w:rsidP="003B6562">
            <w:pPr>
              <w:pStyle w:val="TAC"/>
              <w:keepNext w:val="0"/>
              <w:keepLines w:val="0"/>
            </w:pPr>
          </w:p>
        </w:tc>
        <w:tc>
          <w:tcPr>
            <w:tcW w:w="1406" w:type="dxa"/>
          </w:tcPr>
          <w:p w:rsidR="001661DA" w:rsidRPr="00653FE2" w:rsidRDefault="001661DA" w:rsidP="003B6562">
            <w:pPr>
              <w:pStyle w:val="TAC"/>
              <w:keepNext w:val="0"/>
              <w:keepLines w:val="0"/>
            </w:pPr>
            <w:r w:rsidRPr="00653FE2">
              <w:t>C</w:t>
            </w:r>
          </w:p>
        </w:tc>
        <w:tc>
          <w:tcPr>
            <w:tcW w:w="158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84" w:type="dxa"/>
          </w:tcPr>
          <w:p w:rsidR="001661DA" w:rsidRPr="00653FE2" w:rsidRDefault="001661DA" w:rsidP="003B6562">
            <w:pPr>
              <w:pStyle w:val="TAL"/>
              <w:keepNext w:val="0"/>
              <w:keepLines w:val="0"/>
              <w:rPr>
                <w:lang w:eastAsia="zh-CN"/>
              </w:rPr>
            </w:pPr>
            <w:r w:rsidRPr="00653FE2">
              <w:rPr>
                <w:rFonts w:hint="eastAsia"/>
                <w:lang w:eastAsia="zh-CN"/>
              </w:rPr>
              <w:t>VMSC address</w:t>
            </w:r>
          </w:p>
        </w:tc>
        <w:tc>
          <w:tcPr>
            <w:tcW w:w="1143" w:type="dxa"/>
          </w:tcPr>
          <w:p w:rsidR="001661DA" w:rsidRPr="00653FE2" w:rsidRDefault="001661DA" w:rsidP="003B6562">
            <w:pPr>
              <w:pStyle w:val="TAC"/>
              <w:keepNext w:val="0"/>
              <w:keepLines w:val="0"/>
            </w:pPr>
          </w:p>
        </w:tc>
        <w:tc>
          <w:tcPr>
            <w:tcW w:w="1287" w:type="dxa"/>
          </w:tcPr>
          <w:p w:rsidR="001661DA" w:rsidRPr="00653FE2" w:rsidRDefault="001661DA" w:rsidP="003B6562">
            <w:pPr>
              <w:pStyle w:val="TAC"/>
              <w:keepNext w:val="0"/>
              <w:keepLines w:val="0"/>
            </w:pPr>
          </w:p>
        </w:tc>
        <w:tc>
          <w:tcPr>
            <w:tcW w:w="1406" w:type="dxa"/>
          </w:tcPr>
          <w:p w:rsidR="001661DA" w:rsidRPr="00653FE2" w:rsidRDefault="001661DA" w:rsidP="003B6562">
            <w:pPr>
              <w:pStyle w:val="TAC"/>
              <w:keepNext w:val="0"/>
              <w:keepLines w:val="0"/>
              <w:rPr>
                <w:lang w:eastAsia="zh-CN"/>
              </w:rPr>
            </w:pPr>
            <w:r w:rsidRPr="00653FE2">
              <w:rPr>
                <w:rFonts w:hint="eastAsia"/>
                <w:lang w:eastAsia="zh-CN"/>
              </w:rPr>
              <w:t>U</w:t>
            </w:r>
          </w:p>
        </w:tc>
        <w:tc>
          <w:tcPr>
            <w:tcW w:w="1581" w:type="dxa"/>
          </w:tcPr>
          <w:p w:rsidR="001661DA" w:rsidRPr="00653FE2" w:rsidRDefault="001661DA" w:rsidP="003B6562">
            <w:pPr>
              <w:pStyle w:val="TAC"/>
              <w:keepNext w:val="0"/>
              <w:keepLines w:val="0"/>
              <w:rPr>
                <w:lang w:eastAsia="zh-CN"/>
              </w:rPr>
            </w:pPr>
            <w:r w:rsidRPr="00653FE2">
              <w:rPr>
                <w:rFonts w:hint="eastAsia"/>
                <w:lang w:eastAsia="zh-CN"/>
              </w:rPr>
              <w:t>C(=)</w:t>
            </w: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ReleaseResourcesSupported</w:t>
            </w:r>
          </w:p>
        </w:tc>
        <w:tc>
          <w:tcPr>
            <w:tcW w:w="1143" w:type="dxa"/>
          </w:tcPr>
          <w:p w:rsidR="001661DA" w:rsidRPr="00653FE2" w:rsidRDefault="001661DA" w:rsidP="003B6562">
            <w:pPr>
              <w:pStyle w:val="TAC"/>
              <w:keepNext w:val="0"/>
              <w:keepLines w:val="0"/>
            </w:pPr>
          </w:p>
        </w:tc>
        <w:tc>
          <w:tcPr>
            <w:tcW w:w="1287" w:type="dxa"/>
          </w:tcPr>
          <w:p w:rsidR="001661DA" w:rsidRPr="00653FE2" w:rsidRDefault="001661DA" w:rsidP="003B6562">
            <w:pPr>
              <w:pStyle w:val="TAC"/>
              <w:keepNext w:val="0"/>
              <w:keepLines w:val="0"/>
            </w:pPr>
          </w:p>
        </w:tc>
        <w:tc>
          <w:tcPr>
            <w:tcW w:w="1406" w:type="dxa"/>
          </w:tcPr>
          <w:p w:rsidR="001661DA" w:rsidRPr="00653FE2" w:rsidRDefault="001661DA" w:rsidP="003B6562">
            <w:pPr>
              <w:pStyle w:val="TAC"/>
              <w:keepNext w:val="0"/>
              <w:keepLines w:val="0"/>
            </w:pPr>
            <w:r w:rsidRPr="00653FE2">
              <w:t>U</w:t>
            </w:r>
          </w:p>
        </w:tc>
        <w:tc>
          <w:tcPr>
            <w:tcW w:w="158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User error</w:t>
            </w:r>
          </w:p>
        </w:tc>
        <w:tc>
          <w:tcPr>
            <w:tcW w:w="1143" w:type="dxa"/>
          </w:tcPr>
          <w:p w:rsidR="001661DA" w:rsidRPr="00653FE2" w:rsidRDefault="001661DA" w:rsidP="003B6562">
            <w:pPr>
              <w:pStyle w:val="TAC"/>
              <w:keepNext w:val="0"/>
              <w:keepLines w:val="0"/>
            </w:pPr>
          </w:p>
        </w:tc>
        <w:tc>
          <w:tcPr>
            <w:tcW w:w="1287" w:type="dxa"/>
          </w:tcPr>
          <w:p w:rsidR="001661DA" w:rsidRPr="00653FE2" w:rsidRDefault="001661DA" w:rsidP="003B6562">
            <w:pPr>
              <w:pStyle w:val="TAC"/>
              <w:keepNext w:val="0"/>
              <w:keepLines w:val="0"/>
            </w:pPr>
          </w:p>
        </w:tc>
        <w:tc>
          <w:tcPr>
            <w:tcW w:w="1406" w:type="dxa"/>
          </w:tcPr>
          <w:p w:rsidR="001661DA" w:rsidRPr="00653FE2" w:rsidRDefault="001661DA" w:rsidP="003B6562">
            <w:pPr>
              <w:pStyle w:val="TAC"/>
              <w:keepNext w:val="0"/>
              <w:keepLines w:val="0"/>
            </w:pPr>
            <w:r w:rsidRPr="00653FE2">
              <w:t>C</w:t>
            </w:r>
          </w:p>
        </w:tc>
        <w:tc>
          <w:tcPr>
            <w:tcW w:w="158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884" w:type="dxa"/>
          </w:tcPr>
          <w:p w:rsidR="001661DA" w:rsidRPr="00653FE2" w:rsidRDefault="001661DA" w:rsidP="003B6562">
            <w:pPr>
              <w:pStyle w:val="TAL"/>
              <w:keepNext w:val="0"/>
              <w:keepLines w:val="0"/>
            </w:pPr>
            <w:r w:rsidRPr="00653FE2">
              <w:t>Provider error</w:t>
            </w:r>
          </w:p>
        </w:tc>
        <w:tc>
          <w:tcPr>
            <w:tcW w:w="1143" w:type="dxa"/>
          </w:tcPr>
          <w:p w:rsidR="001661DA" w:rsidRPr="00653FE2" w:rsidRDefault="001661DA" w:rsidP="003B6562">
            <w:pPr>
              <w:pStyle w:val="TAC"/>
              <w:keepNext w:val="0"/>
              <w:keepLines w:val="0"/>
            </w:pPr>
          </w:p>
        </w:tc>
        <w:tc>
          <w:tcPr>
            <w:tcW w:w="1287" w:type="dxa"/>
          </w:tcPr>
          <w:p w:rsidR="001661DA" w:rsidRPr="00653FE2" w:rsidRDefault="001661DA" w:rsidP="003B6562">
            <w:pPr>
              <w:pStyle w:val="TAC"/>
              <w:keepNext w:val="0"/>
              <w:keepLines w:val="0"/>
            </w:pPr>
          </w:p>
        </w:tc>
        <w:tc>
          <w:tcPr>
            <w:tcW w:w="1406" w:type="dxa"/>
          </w:tcPr>
          <w:p w:rsidR="001661DA" w:rsidRPr="00653FE2" w:rsidRDefault="001661DA" w:rsidP="003B6562">
            <w:pPr>
              <w:pStyle w:val="TAC"/>
              <w:keepNext w:val="0"/>
              <w:keepLines w:val="0"/>
            </w:pPr>
          </w:p>
        </w:tc>
        <w:tc>
          <w:tcPr>
            <w:tcW w:w="1581"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404" w:name="_Toc11331842"/>
      <w:bookmarkStart w:id="1405" w:name="_Toc36545325"/>
      <w:r w:rsidRPr="00653FE2">
        <w:t>10.2.3</w:t>
      </w:r>
      <w:r w:rsidRPr="00653FE2">
        <w:tab/>
        <w:t>Parameter use</w:t>
      </w:r>
      <w:bookmarkEnd w:id="1404"/>
      <w:bookmarkEnd w:id="1405"/>
    </w:p>
    <w:p w:rsidR="001661DA" w:rsidRPr="00653FE2" w:rsidRDefault="001661DA" w:rsidP="001661DA">
      <w:r w:rsidRPr="00653FE2">
        <w:t>See clause 7.6 for a definition of the parameters used, in addition to the following. Note that:</w:t>
      </w:r>
    </w:p>
    <w:p w:rsidR="001661DA" w:rsidRPr="00653FE2" w:rsidRDefault="001661DA" w:rsidP="001661DA">
      <w:pPr>
        <w:pStyle w:val="B1"/>
      </w:pPr>
      <w:r w:rsidRPr="00653FE2">
        <w:t>-</w:t>
      </w:r>
      <w:r w:rsidRPr="00653FE2">
        <w:tab/>
        <w:t>a conditional parameter whose use is defined only in 3GPP TS 23.078 [98] shall be absent if the sending entity does not support CAMEL;</w:t>
      </w:r>
    </w:p>
    <w:p w:rsidR="001661DA" w:rsidRPr="00653FE2" w:rsidRDefault="001661DA" w:rsidP="001661DA">
      <w:pPr>
        <w:pStyle w:val="B1"/>
      </w:pPr>
      <w:r w:rsidRPr="00653FE2">
        <w:t>-</w:t>
      </w:r>
      <w:r w:rsidRPr="00653FE2">
        <w:tab/>
        <w:t>a conditional parameter whose use is defined only in 3GPP TS 23.079 [99] shall be absent if the sending entity does not support optimal routeing;</w:t>
      </w:r>
    </w:p>
    <w:p w:rsidR="001661DA" w:rsidRPr="00653FE2" w:rsidRDefault="001661DA" w:rsidP="001661DA">
      <w:pPr>
        <w:pStyle w:val="B1"/>
      </w:pPr>
      <w:r w:rsidRPr="00653FE2">
        <w:t>-</w:t>
      </w:r>
      <w:r w:rsidRPr="00653FE2">
        <w:tab/>
        <w:t>a conditional parameter whose use is defined only in 3GPP TS 23.078 [98] &amp; 3GPP TS 23.079 [99] shall be absent if the sending entity supports neither CAMEL nor optimal routeing.</w:t>
      </w:r>
    </w:p>
    <w:p w:rsidR="001661DA" w:rsidRPr="00653FE2" w:rsidRDefault="001661DA" w:rsidP="001661DA">
      <w:pPr>
        <w:rPr>
          <w:u w:val="single"/>
        </w:rPr>
      </w:pPr>
      <w:r w:rsidRPr="00653FE2">
        <w:rPr>
          <w:u w:val="single"/>
        </w:rPr>
        <w:t>IMSI</w:t>
      </w:r>
    </w:p>
    <w:p w:rsidR="001661DA" w:rsidRPr="00653FE2" w:rsidRDefault="001661DA" w:rsidP="001661DA">
      <w:r w:rsidRPr="00653FE2">
        <w:t>This is the IMSI of the called Subscriber.</w:t>
      </w:r>
    </w:p>
    <w:p w:rsidR="001661DA" w:rsidRPr="00653FE2" w:rsidRDefault="001661DA" w:rsidP="001661DA">
      <w:pPr>
        <w:rPr>
          <w:u w:val="single"/>
        </w:rPr>
      </w:pPr>
      <w:r w:rsidRPr="00653FE2">
        <w:rPr>
          <w:u w:val="single"/>
        </w:rPr>
        <w:t>MSC Number</w:t>
      </w:r>
    </w:p>
    <w:p w:rsidR="001661DA" w:rsidRPr="00653FE2" w:rsidRDefault="001661DA" w:rsidP="001661DA">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rsidR="001661DA" w:rsidRPr="00653FE2" w:rsidRDefault="001661DA" w:rsidP="001661DA">
      <w:r w:rsidRPr="00653FE2">
        <w:rPr>
          <w:u w:val="single"/>
        </w:rPr>
        <w:t>MSISDN</w:t>
      </w:r>
    </w:p>
    <w:p w:rsidR="001661DA" w:rsidRPr="00653FE2" w:rsidRDefault="001661DA" w:rsidP="001661DA">
      <w:r w:rsidRPr="00653FE2">
        <w:t>See 3GPP TS 23.018 [97] for the use of this parameter and the conditions for its presence.</w:t>
      </w:r>
    </w:p>
    <w:p w:rsidR="001661DA" w:rsidRPr="00653FE2" w:rsidRDefault="001661DA" w:rsidP="001661DA">
      <w:pPr>
        <w:rPr>
          <w:u w:val="single"/>
        </w:rPr>
      </w:pPr>
      <w:r w:rsidRPr="00653FE2">
        <w:rPr>
          <w:u w:val="single"/>
        </w:rPr>
        <w:t>LMSI</w:t>
      </w:r>
    </w:p>
    <w:p w:rsidR="001661DA" w:rsidRPr="00653FE2" w:rsidRDefault="001661DA" w:rsidP="001661DA">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1661DA" w:rsidRPr="00653FE2" w:rsidRDefault="001661DA" w:rsidP="001661DA">
      <w:pPr>
        <w:rPr>
          <w:u w:val="single"/>
        </w:rPr>
      </w:pPr>
      <w:r w:rsidRPr="00653FE2">
        <w:rPr>
          <w:u w:val="single"/>
        </w:rPr>
        <w:t>GSM Bearer Capability</w:t>
      </w:r>
    </w:p>
    <w:p w:rsidR="001661DA" w:rsidRPr="00653FE2" w:rsidRDefault="001661DA" w:rsidP="001661DA">
      <w:r w:rsidRPr="00653FE2">
        <w:t>See 3GPP TS 23.018 [97] for the use of this parameter and the conditions for its presence.</w:t>
      </w:r>
    </w:p>
    <w:p w:rsidR="001661DA" w:rsidRPr="00653FE2" w:rsidRDefault="001661DA" w:rsidP="001661DA">
      <w:r w:rsidRPr="00653FE2">
        <w:t>This information is passed according to the rules specified in TS 3GPP TS 29.007 [56].</w:t>
      </w:r>
    </w:p>
    <w:p w:rsidR="001661DA" w:rsidRPr="00653FE2" w:rsidRDefault="001661DA" w:rsidP="001661DA">
      <w:r w:rsidRPr="00653FE2">
        <w:t>There may be two GSM Bearer Capabilities supplied.</w:t>
      </w:r>
    </w:p>
    <w:p w:rsidR="001661DA" w:rsidRPr="00653FE2" w:rsidRDefault="001661DA" w:rsidP="001661DA">
      <w:pPr>
        <w:rPr>
          <w:u w:val="single"/>
        </w:rPr>
      </w:pPr>
      <w:r w:rsidRPr="00653FE2">
        <w:rPr>
          <w:u w:val="single"/>
        </w:rPr>
        <w:t>Network Signal Info</w:t>
      </w:r>
    </w:p>
    <w:p w:rsidR="001661DA" w:rsidRPr="00653FE2" w:rsidRDefault="001661DA" w:rsidP="001661DA">
      <w:r w:rsidRPr="00653FE2">
        <w:t>See 3GPP TS 23.018 [97] for the conditions for the presence of the components of this parameter.</w:t>
      </w:r>
    </w:p>
    <w:p w:rsidR="001661DA" w:rsidRPr="00653FE2" w:rsidRDefault="001661DA" w:rsidP="001661DA">
      <w:pPr>
        <w:rPr>
          <w:u w:val="single"/>
        </w:rPr>
      </w:pPr>
      <w:r w:rsidRPr="00653FE2">
        <w:rPr>
          <w:u w:val="single"/>
        </w:rPr>
        <w:t>Suppression Of Announcement</w:t>
      </w:r>
    </w:p>
    <w:p w:rsidR="001661DA" w:rsidRPr="00653FE2" w:rsidRDefault="001661DA" w:rsidP="001661DA">
      <w:r w:rsidRPr="00653FE2">
        <w:t>The use of this parameter and the requirements for its presence are specified in 3GPP TS 23.078 [98].</w:t>
      </w:r>
    </w:p>
    <w:p w:rsidR="001661DA" w:rsidRPr="00653FE2" w:rsidRDefault="001661DA" w:rsidP="001661DA">
      <w:pPr>
        <w:keepNext/>
        <w:keepLines/>
      </w:pPr>
      <w:r w:rsidRPr="00653FE2">
        <w:rPr>
          <w:u w:val="single"/>
        </w:rPr>
        <w:t>Call Reference Number</w:t>
      </w:r>
    </w:p>
    <w:p w:rsidR="001661DA" w:rsidRPr="00653FE2" w:rsidRDefault="001661DA" w:rsidP="001661DA">
      <w:pPr>
        <w:keepNext/>
        <w:keepLines/>
      </w:pPr>
      <w:r w:rsidRPr="00653FE2">
        <w:t>The use of this parameter and the conditions for its presence are specified in 3GPP TS 23.078 [98], 3GPP TS 23.079 [99] and 3GPP TS 23.018 [97].</w:t>
      </w:r>
    </w:p>
    <w:p w:rsidR="001661DA" w:rsidRPr="00653FE2" w:rsidRDefault="001661DA" w:rsidP="001661DA">
      <w:pPr>
        <w:rPr>
          <w:u w:val="single"/>
        </w:rPr>
      </w:pPr>
      <w:r w:rsidRPr="00653FE2">
        <w:rPr>
          <w:u w:val="single"/>
        </w:rPr>
        <w:t>GMSC Address</w:t>
      </w:r>
    </w:p>
    <w:p w:rsidR="001661DA" w:rsidRPr="00653FE2" w:rsidRDefault="001661DA" w:rsidP="001661DA">
      <w:r w:rsidRPr="00653FE2">
        <w:t>The use of this parameter and the conditions for its presence are specified in 3GPP TS 23.078 [98], 3GPP TS 23.079 [99] and 3GPP TS 23.018 [97].</w:t>
      </w:r>
    </w:p>
    <w:p w:rsidR="001661DA" w:rsidRPr="00653FE2" w:rsidRDefault="001661DA" w:rsidP="001661DA">
      <w:pPr>
        <w:rPr>
          <w:u w:val="single"/>
        </w:rPr>
      </w:pPr>
      <w:r w:rsidRPr="00653FE2">
        <w:rPr>
          <w:u w:val="single"/>
        </w:rPr>
        <w:t>OR Interrogation</w:t>
      </w:r>
    </w:p>
    <w:p w:rsidR="001661DA" w:rsidRPr="00653FE2" w:rsidRDefault="001661DA" w:rsidP="001661DA">
      <w:r w:rsidRPr="00653FE2">
        <w:t>See 3GPP TS 23.079 [99] for the use of this parameter and the conditions for its presence.</w:t>
      </w:r>
    </w:p>
    <w:p w:rsidR="001661DA" w:rsidRPr="00653FE2" w:rsidRDefault="001661DA" w:rsidP="001661DA">
      <w:pPr>
        <w:rPr>
          <w:u w:val="single"/>
        </w:rPr>
      </w:pPr>
      <w:r w:rsidRPr="00653FE2">
        <w:rPr>
          <w:u w:val="single"/>
        </w:rPr>
        <w:t>OR Not Supported in GMSC</w:t>
      </w:r>
    </w:p>
    <w:p w:rsidR="001661DA" w:rsidRPr="00653FE2" w:rsidRDefault="001661DA" w:rsidP="001661DA">
      <w:r w:rsidRPr="00653FE2">
        <w:t>See 3GPP TS 23.079 [99] for the use of this parameter and the conditions for its presence.</w:t>
      </w:r>
    </w:p>
    <w:p w:rsidR="001661DA" w:rsidRPr="00653FE2" w:rsidRDefault="001661DA" w:rsidP="001661DA">
      <w:pPr>
        <w:rPr>
          <w:u w:val="single"/>
        </w:rPr>
      </w:pPr>
      <w:r w:rsidRPr="00653FE2">
        <w:rPr>
          <w:u w:val="single"/>
        </w:rPr>
        <w:t xml:space="preserve">Supported CAMEL Phases in </w:t>
      </w:r>
      <w:r w:rsidRPr="00653FE2">
        <w:t>interrogating node</w:t>
      </w:r>
    </w:p>
    <w:p w:rsidR="001661DA" w:rsidRPr="00653FE2" w:rsidRDefault="001661DA" w:rsidP="001661DA">
      <w:pPr>
        <w:rPr>
          <w:u w:val="single"/>
        </w:rPr>
      </w:pPr>
      <w:r w:rsidRPr="00653FE2">
        <w:t>This parameter is defined in clause 7.6.3.36I.</w:t>
      </w:r>
      <w:r w:rsidRPr="00653FE2">
        <w:rPr>
          <w:u w:val="single"/>
        </w:rPr>
        <w:t>Alerting Pattern</w:t>
      </w:r>
    </w:p>
    <w:p w:rsidR="001661DA" w:rsidRPr="00653FE2" w:rsidRDefault="001661DA" w:rsidP="001661DA">
      <w:pPr>
        <w:rPr>
          <w:u w:val="single"/>
        </w:rPr>
      </w:pPr>
      <w:r w:rsidRPr="00653FE2">
        <w:t>See 3GPP TS 23.078 [98] for the use of this parameter and the conditions for its presence.</w:t>
      </w:r>
    </w:p>
    <w:p w:rsidR="001661DA" w:rsidRPr="00653FE2" w:rsidRDefault="001661DA" w:rsidP="001661DA">
      <w:pPr>
        <w:rPr>
          <w:u w:val="single"/>
        </w:rPr>
      </w:pPr>
      <w:r w:rsidRPr="00653FE2">
        <w:rPr>
          <w:u w:val="single"/>
        </w:rPr>
        <w:t>CCBS Call</w:t>
      </w:r>
    </w:p>
    <w:p w:rsidR="001661DA" w:rsidRPr="00653FE2" w:rsidRDefault="001661DA" w:rsidP="001661DA">
      <w:r w:rsidRPr="00653FE2">
        <w:t>See 3GPP TS 23.093 [107] for the use of this parameter and the conditions for its presence.</w:t>
      </w:r>
    </w:p>
    <w:p w:rsidR="001661DA" w:rsidRPr="00653FE2" w:rsidRDefault="001661DA" w:rsidP="001661DA">
      <w:pPr>
        <w:rPr>
          <w:u w:val="single"/>
        </w:rPr>
      </w:pPr>
      <w:r w:rsidRPr="00653FE2">
        <w:rPr>
          <w:u w:val="single"/>
        </w:rPr>
        <w:t>Additional Signal Info</w:t>
      </w:r>
    </w:p>
    <w:p w:rsidR="001661DA" w:rsidRPr="00653FE2" w:rsidRDefault="001661DA" w:rsidP="001661DA">
      <w:r w:rsidRPr="00653FE2">
        <w:t>See 3GPP TS 23.081 [27] for the conditions for the presence of the components of this parameter.</w:t>
      </w:r>
    </w:p>
    <w:p w:rsidR="001661DA" w:rsidRPr="00653FE2" w:rsidRDefault="001661DA" w:rsidP="001661DA">
      <w:pPr>
        <w:rPr>
          <w:u w:val="single"/>
        </w:rPr>
      </w:pPr>
      <w:r w:rsidRPr="00653FE2">
        <w:rPr>
          <w:u w:val="single"/>
        </w:rPr>
        <w:t>Pre-paging supported</w:t>
      </w:r>
    </w:p>
    <w:p w:rsidR="001661DA" w:rsidRPr="00653FE2" w:rsidRDefault="001661DA" w:rsidP="001661DA">
      <w:r w:rsidRPr="00653FE2">
        <w:t>See 3GPP TS 23.018 for the use of this parameter and the conditions for its presence. This information element is not applicable for MTRF, and shall be ignored if received while the MTRF Indicator is present.</w:t>
      </w:r>
    </w:p>
    <w:p w:rsidR="001661DA" w:rsidRPr="00653FE2" w:rsidRDefault="001661DA" w:rsidP="001661DA">
      <w:r w:rsidRPr="00653FE2">
        <w:rPr>
          <w:u w:val="single"/>
        </w:rPr>
        <w:t>Long FTN supported</w:t>
      </w:r>
    </w:p>
    <w:p w:rsidR="001661DA" w:rsidRPr="00653FE2" w:rsidRDefault="001661DA" w:rsidP="001661DA">
      <w:r w:rsidRPr="00653FE2">
        <w:t>See 3GPP TS 23.082 for the use of this parameter and the conditions for its presence.</w:t>
      </w:r>
    </w:p>
    <w:p w:rsidR="001661DA" w:rsidRPr="00653FE2" w:rsidRDefault="001661DA" w:rsidP="001661DA">
      <w:pPr>
        <w:rPr>
          <w:u w:val="single"/>
        </w:rPr>
      </w:pPr>
      <w:r w:rsidRPr="00653FE2">
        <w:rPr>
          <w:u w:val="single"/>
        </w:rPr>
        <w:t>Suppress VT-CSI</w:t>
      </w:r>
    </w:p>
    <w:p w:rsidR="001661DA" w:rsidRPr="00653FE2" w:rsidRDefault="001661DA" w:rsidP="001661DA">
      <w:r w:rsidRPr="00653FE2">
        <w:t>See 3GPP TS 23.078 for the use of this parameter and the conditions for its presence.</w:t>
      </w:r>
    </w:p>
    <w:p w:rsidR="001661DA" w:rsidRPr="00653FE2" w:rsidRDefault="001661DA" w:rsidP="001661DA">
      <w:pPr>
        <w:rPr>
          <w:u w:val="single"/>
        </w:rPr>
      </w:pPr>
      <w:r w:rsidRPr="00653FE2">
        <w:rPr>
          <w:u w:val="single"/>
        </w:rPr>
        <w:t>Offered CAMEL 4 CSIs in interrogating node</w:t>
      </w:r>
    </w:p>
    <w:p w:rsidR="001661DA" w:rsidRPr="00653FE2" w:rsidRDefault="001661DA" w:rsidP="001661DA">
      <w:r w:rsidRPr="00653FE2">
        <w:t>This parameter is defined in clause 7.6.3.36E.</w:t>
      </w:r>
    </w:p>
    <w:p w:rsidR="001661DA" w:rsidRPr="00653FE2" w:rsidRDefault="001661DA" w:rsidP="001661DA">
      <w:pPr>
        <w:outlineLvl w:val="0"/>
        <w:rPr>
          <w:u w:val="single"/>
        </w:rPr>
      </w:pPr>
      <w:r w:rsidRPr="00653FE2">
        <w:rPr>
          <w:u w:val="single"/>
        </w:rPr>
        <w:t>MT Roaming Retry Supported</w:t>
      </w:r>
    </w:p>
    <w:p w:rsidR="001661DA" w:rsidRPr="00653FE2" w:rsidRDefault="001661DA" w:rsidP="001661DA">
      <w:r w:rsidRPr="00653FE2">
        <w:t>See 3GPP TS 23.018 [97] and 3GPP TS 23.012 [23] for the use of this parameter and the conditions for its presence. This information element is not applicable for MTRF, and shall be ignored if received while the MTRF Indicator is present.</w:t>
      </w:r>
    </w:p>
    <w:p w:rsidR="001661DA" w:rsidRPr="00653FE2" w:rsidRDefault="001661DA" w:rsidP="001661DA">
      <w:pPr>
        <w:outlineLvl w:val="0"/>
        <w:rPr>
          <w:u w:val="single"/>
        </w:rPr>
      </w:pPr>
      <w:r w:rsidRPr="00653FE2">
        <w:rPr>
          <w:u w:val="single"/>
        </w:rPr>
        <w:t>Paging Area</w:t>
      </w:r>
    </w:p>
    <w:p w:rsidR="001661DA" w:rsidRPr="00653FE2" w:rsidRDefault="001661DA" w:rsidP="001661DA">
      <w:r w:rsidRPr="00653FE2">
        <w:t>See 3GPP TS 23.018 [97] and 3GPP TS 23.012 [23] for the use of this parameter and the conditions for its presence. This information element is not applicable for MTRF, and shall be ignored if received while the MTRF Indicator is present.</w:t>
      </w:r>
    </w:p>
    <w:p w:rsidR="001661DA" w:rsidRPr="00653FE2" w:rsidRDefault="001661DA" w:rsidP="001661DA">
      <w:pPr>
        <w:rPr>
          <w:u w:val="single"/>
        </w:rPr>
      </w:pPr>
      <w:r w:rsidRPr="00653FE2">
        <w:rPr>
          <w:u w:val="single"/>
        </w:rPr>
        <w:t>Call Priority</w:t>
      </w:r>
    </w:p>
    <w:p w:rsidR="001661DA" w:rsidRPr="00653FE2" w:rsidRDefault="001661DA" w:rsidP="001661DA">
      <w:r w:rsidRPr="00653FE2">
        <w:t>This parameter indicates the eMLPP priority of the call (see 3GPP TS 24.067 [137]). This parameter should be present if the HLR supports this parameter and if the Call Priority was received in the MAP_SEND_ROUTING_INFORMATION request.</w:t>
      </w:r>
    </w:p>
    <w:p w:rsidR="001661DA" w:rsidRPr="00653FE2" w:rsidRDefault="001661DA" w:rsidP="001661DA">
      <w:pPr>
        <w:rPr>
          <w:u w:val="single"/>
        </w:rPr>
      </w:pPr>
      <w:r w:rsidRPr="00653FE2">
        <w:rPr>
          <w:u w:val="single"/>
        </w:rPr>
        <w:t>MTRF Indicator</w:t>
      </w:r>
    </w:p>
    <w:p w:rsidR="001661DA" w:rsidRPr="00653FE2" w:rsidRDefault="001661DA" w:rsidP="001661DA">
      <w:r w:rsidRPr="00653FE2">
        <w:t>This indicator indicates by its presence that the service is used between old VLR and new VLR during an MT Roaming Forwarding procedure. See 3GPP TS 23.018 [97].</w:t>
      </w:r>
    </w:p>
    <w:p w:rsidR="001661DA" w:rsidRPr="00653FE2" w:rsidRDefault="001661DA" w:rsidP="001661DA">
      <w:pPr>
        <w:rPr>
          <w:u w:val="single"/>
        </w:rPr>
      </w:pPr>
      <w:r w:rsidRPr="00653FE2">
        <w:rPr>
          <w:u w:val="single"/>
        </w:rPr>
        <w:t>Old MSC Number</w:t>
      </w:r>
    </w:p>
    <w:p w:rsidR="001661DA" w:rsidRPr="00653FE2" w:rsidRDefault="001661DA" w:rsidP="001661DA">
      <w:r w:rsidRPr="00653FE2">
        <w:t>This parameter refers to the E.164 address of the old MSC. The use of this parameter is specified in 3GPP TS 23.018 [97]. This information element is applicable only if the MTRF Indicator is set.</w:t>
      </w:r>
    </w:p>
    <w:p w:rsidR="001661DA" w:rsidRPr="00653FE2" w:rsidRDefault="001661DA" w:rsidP="001661DA">
      <w:pPr>
        <w:rPr>
          <w:u w:val="single"/>
        </w:rPr>
      </w:pPr>
      <w:r w:rsidRPr="00653FE2">
        <w:rPr>
          <w:u w:val="single"/>
        </w:rPr>
        <w:t>Last used LTE PLMN ID</w:t>
      </w:r>
    </w:p>
    <w:p w:rsidR="001661DA" w:rsidRPr="00653FE2" w:rsidRDefault="001661DA" w:rsidP="001661DA">
      <w:r w:rsidRPr="00653FE2">
        <w:t>See 3GPP TS 23.272 [143] for the use of this parameter and the conditions for its presence. This information element is applicable only if the MTRF Indicator is set.</w:t>
      </w:r>
    </w:p>
    <w:p w:rsidR="001661DA" w:rsidRPr="00653FE2" w:rsidRDefault="001661DA" w:rsidP="001661DA">
      <w:pPr>
        <w:rPr>
          <w:u w:val="single"/>
        </w:rPr>
      </w:pPr>
      <w:r w:rsidRPr="00653FE2">
        <w:rPr>
          <w:u w:val="single"/>
        </w:rPr>
        <w:t>Roaming Number</w:t>
      </w:r>
    </w:p>
    <w:p w:rsidR="001661DA" w:rsidRPr="00653FE2" w:rsidRDefault="001661DA" w:rsidP="001661DA">
      <w:r w:rsidRPr="00653FE2">
        <w:t>See 3GPP TS 23.018 [97] for the use of this parameter and the conditions for its presence.</w:t>
      </w:r>
    </w:p>
    <w:p w:rsidR="001661DA" w:rsidRPr="00653FE2" w:rsidRDefault="001661DA" w:rsidP="001661DA">
      <w:r w:rsidRPr="00653FE2">
        <w:rPr>
          <w:u w:val="single"/>
        </w:rPr>
        <w:t>VMSC address</w:t>
      </w:r>
    </w:p>
    <w:p w:rsidR="001661DA" w:rsidRPr="00653FE2" w:rsidRDefault="001661DA" w:rsidP="001661DA">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rsidR="001661DA" w:rsidRPr="00653FE2" w:rsidRDefault="001661DA" w:rsidP="001661DA">
      <w:pPr>
        <w:rPr>
          <w:u w:val="single"/>
        </w:rPr>
      </w:pPr>
      <w:r w:rsidRPr="00653FE2">
        <w:rPr>
          <w:u w:val="single"/>
        </w:rPr>
        <w:t>ReleaseResourcesSupported</w:t>
      </w:r>
    </w:p>
    <w:p w:rsidR="001661DA" w:rsidRPr="00653FE2" w:rsidRDefault="001661DA" w:rsidP="001661DA">
      <w:r w:rsidRPr="00653FE2">
        <w:t>This parameter indicates by its presence that the MAP_RELEASE_RESOURCES service is supported at the VMSC.</w:t>
      </w:r>
    </w:p>
    <w:p w:rsidR="001661DA" w:rsidRPr="00653FE2" w:rsidRDefault="001661DA" w:rsidP="001661DA">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ab/>
        <w:t>This error will be returned if the IMSI detach flag is set.</w:t>
      </w:r>
    </w:p>
    <w:p w:rsidR="001661DA" w:rsidRPr="00653FE2" w:rsidRDefault="001661DA" w:rsidP="001661DA">
      <w:pPr>
        <w:pStyle w:val="B1"/>
      </w:pPr>
      <w:r w:rsidRPr="00653FE2">
        <w:t>-</w:t>
      </w:r>
      <w:r w:rsidRPr="00653FE2">
        <w:tab/>
        <w:t>No Roaming Number Available;</w:t>
      </w:r>
    </w:p>
    <w:p w:rsidR="001661DA" w:rsidRPr="00653FE2" w:rsidRDefault="001661DA" w:rsidP="001661DA">
      <w:pPr>
        <w:pStyle w:val="B1"/>
      </w:pPr>
      <w:r w:rsidRPr="00653FE2">
        <w:t>-</w:t>
      </w:r>
      <w:r w:rsidRPr="00653FE2">
        <w:tab/>
        <w:t>OR Not Allowed;</w:t>
      </w:r>
    </w:p>
    <w:p w:rsidR="001661DA" w:rsidRPr="00653FE2" w:rsidRDefault="001661DA" w:rsidP="001661DA">
      <w:pPr>
        <w:pStyle w:val="B1"/>
      </w:pPr>
      <w:r w:rsidRPr="00653FE2">
        <w:tab/>
        <w:t>This indicates that the MAP_PROVIDE_ROAMING_NUMBER indication included the OR interrogation indicator, but the VLR does not support optimal routeing.</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r w:rsidRPr="00653FE2">
        <w:t>See clause 7.6 for a definition of these reasons.</w:t>
      </w:r>
    </w:p>
    <w:p w:rsidR="001661DA" w:rsidRPr="00653FE2" w:rsidRDefault="001661DA" w:rsidP="001661DA">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2"/>
      </w:pPr>
      <w:bookmarkStart w:id="1406" w:name="_Toc11331843"/>
      <w:bookmarkStart w:id="1407" w:name="_Toc36545326"/>
      <w:r w:rsidRPr="00653FE2">
        <w:t>10.3</w:t>
      </w:r>
      <w:r w:rsidRPr="00653FE2">
        <w:tab/>
        <w:t>MAP_RESUME_CALL_HANDLING service</w:t>
      </w:r>
      <w:bookmarkEnd w:id="1406"/>
      <w:bookmarkEnd w:id="1407"/>
    </w:p>
    <w:p w:rsidR="001661DA" w:rsidRPr="00653FE2" w:rsidRDefault="001661DA" w:rsidP="001661DA">
      <w:pPr>
        <w:pStyle w:val="Heading3"/>
      </w:pPr>
      <w:bookmarkStart w:id="1408" w:name="_Toc11331844"/>
      <w:bookmarkStart w:id="1409" w:name="_Toc36545327"/>
      <w:r w:rsidRPr="00653FE2">
        <w:t>10.3.1</w:t>
      </w:r>
      <w:r w:rsidRPr="00653FE2">
        <w:tab/>
        <w:t>Definition</w:t>
      </w:r>
      <w:bookmarkEnd w:id="1408"/>
      <w:bookmarkEnd w:id="1409"/>
    </w:p>
    <w:p w:rsidR="001661DA" w:rsidRPr="00653FE2" w:rsidRDefault="001661DA" w:rsidP="001661DA">
      <w:r w:rsidRPr="00653FE2">
        <w:t>This service is used between the terminating VMSC and the GMSC. The service is invoked by the terminating VMSC to request the GMSC to resume handling the call and forward it to the specified destination.</w:t>
      </w:r>
    </w:p>
    <w:p w:rsidR="001661DA" w:rsidRPr="00653FE2" w:rsidRDefault="001661DA" w:rsidP="001661DA">
      <w:r w:rsidRPr="00653FE2">
        <w:t>This is a confirmed service which uses the Primitives listed in table 10.3/1.</w:t>
      </w:r>
    </w:p>
    <w:p w:rsidR="001661DA" w:rsidRPr="00653FE2" w:rsidRDefault="001661DA" w:rsidP="001661DA">
      <w:pPr>
        <w:pStyle w:val="Heading3"/>
        <w:keepNext w:val="0"/>
        <w:keepLines w:val="0"/>
      </w:pPr>
      <w:bookmarkStart w:id="1410" w:name="_Toc11331845"/>
      <w:bookmarkStart w:id="1411" w:name="_Toc36545328"/>
      <w:r w:rsidRPr="00653FE2">
        <w:t>10.3.2</w:t>
      </w:r>
      <w:r w:rsidRPr="00653FE2">
        <w:tab/>
        <w:t>Service primitives</w:t>
      </w:r>
      <w:bookmarkEnd w:id="1410"/>
      <w:bookmarkEnd w:id="1411"/>
    </w:p>
    <w:p w:rsidR="001661DA" w:rsidRPr="00653FE2" w:rsidRDefault="001661DA" w:rsidP="001661DA">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1661DA" w:rsidRPr="00653FE2" w:rsidTr="003B6562">
        <w:trPr>
          <w:jc w:val="center"/>
        </w:trPr>
        <w:tc>
          <w:tcPr>
            <w:tcW w:w="2388"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Call Reference Number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Basic Service Group</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rPr>
                <w:lang w:eastAsia="ja-JP"/>
              </w:rPr>
            </w:pPr>
            <w:r w:rsidRPr="00653FE2">
              <w:t>Basic Service Group</w:t>
            </w:r>
            <w:r w:rsidRPr="00653FE2">
              <w:rPr>
                <w:lang w:eastAsia="ja-JP"/>
              </w:rPr>
              <w:t xml:space="preserve"> 2</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Forwarding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CUG Interlock</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CUG Outgoing Access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O-CSI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D-CSI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CCBS Target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UU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UUS CF Interaction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All Information Sent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MSISDN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MT Roaming Retry</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412" w:name="_Toc11331846"/>
      <w:bookmarkStart w:id="1413" w:name="_Toc36545329"/>
      <w:r w:rsidRPr="00653FE2">
        <w:t>10.3.3</w:t>
      </w:r>
      <w:r w:rsidRPr="00653FE2">
        <w:tab/>
        <w:t>Parameter use</w:t>
      </w:r>
      <w:bookmarkEnd w:id="1412"/>
      <w:bookmarkEnd w:id="1413"/>
    </w:p>
    <w:p w:rsidR="001661DA" w:rsidRPr="00653FE2" w:rsidRDefault="001661DA" w:rsidP="001661DA">
      <w:r w:rsidRPr="00653FE2">
        <w:t>Information received in subsequent segment of a segmented dialogue shall not overwrite information received in an earlier segment.</w:t>
      </w:r>
    </w:p>
    <w:p w:rsidR="001661DA" w:rsidRPr="00653FE2" w:rsidRDefault="001661DA" w:rsidP="001661DA">
      <w:r w:rsidRPr="00653FE2">
        <w:t>See clause 7.6 for a definition of the parameters used, in addition to the following.</w:t>
      </w:r>
    </w:p>
    <w:p w:rsidR="001661DA" w:rsidRPr="00653FE2" w:rsidRDefault="001661DA" w:rsidP="001661DA">
      <w:pPr>
        <w:rPr>
          <w:u w:val="single"/>
        </w:rPr>
      </w:pPr>
      <w:r w:rsidRPr="00653FE2">
        <w:rPr>
          <w:u w:val="single"/>
        </w:rPr>
        <w:t>Call Reference Number</w:t>
      </w:r>
    </w:p>
    <w:p w:rsidR="001661DA" w:rsidRPr="00653FE2" w:rsidRDefault="001661DA" w:rsidP="001661DA">
      <w:r w:rsidRPr="00653FE2">
        <w:t>See 3GPP TS 23.079 [99] for the use of this parameter. This parameter shall be present in the first segment of the dialogue.</w:t>
      </w:r>
    </w:p>
    <w:p w:rsidR="001661DA" w:rsidRPr="00653FE2" w:rsidRDefault="001661DA" w:rsidP="001661DA">
      <w:pPr>
        <w:pStyle w:val="Index1"/>
        <w:keepLines w:val="0"/>
        <w:spacing w:after="180"/>
        <w:rPr>
          <w:u w:val="single"/>
        </w:rPr>
      </w:pPr>
      <w:r w:rsidRPr="00653FE2">
        <w:rPr>
          <w:u w:val="single"/>
        </w:rPr>
        <w:t>Basic Service Group</w:t>
      </w:r>
    </w:p>
    <w:p w:rsidR="001661DA" w:rsidRPr="00653FE2" w:rsidRDefault="001661DA" w:rsidP="001661DA">
      <w:pPr>
        <w:rPr>
          <w:lang w:eastAsia="ja-JP"/>
        </w:rPr>
      </w:pPr>
      <w:r w:rsidRPr="00653FE2">
        <w:t>See 3GPP TS 23.079 [99] for the use of this parameter. This parameter shall be present in the first segment of the dialogue.</w:t>
      </w:r>
    </w:p>
    <w:p w:rsidR="001661DA" w:rsidRPr="00653FE2" w:rsidRDefault="001661DA" w:rsidP="001661DA">
      <w:pPr>
        <w:pStyle w:val="Index1"/>
        <w:keepLines w:val="0"/>
        <w:spacing w:after="180"/>
        <w:rPr>
          <w:u w:val="single"/>
          <w:lang w:eastAsia="ja-JP"/>
        </w:rPr>
      </w:pPr>
      <w:r w:rsidRPr="00653FE2">
        <w:rPr>
          <w:u w:val="single"/>
        </w:rPr>
        <w:t>Basic Service Group</w:t>
      </w:r>
      <w:r w:rsidRPr="00653FE2">
        <w:rPr>
          <w:u w:val="single"/>
          <w:lang w:eastAsia="ja-JP"/>
        </w:rPr>
        <w:t xml:space="preserve"> 2</w:t>
      </w:r>
    </w:p>
    <w:p w:rsidR="001661DA" w:rsidRPr="00653FE2" w:rsidRDefault="001661DA" w:rsidP="001661DA">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rsidR="001661DA" w:rsidRPr="00653FE2" w:rsidRDefault="001661DA" w:rsidP="001661DA">
      <w:pPr>
        <w:rPr>
          <w:u w:val="single"/>
        </w:rPr>
      </w:pPr>
      <w:r w:rsidRPr="00653FE2">
        <w:rPr>
          <w:u w:val="single"/>
        </w:rPr>
        <w:t>IMSI</w:t>
      </w:r>
    </w:p>
    <w:p w:rsidR="001661DA" w:rsidRPr="00653FE2" w:rsidRDefault="001661DA" w:rsidP="001661DA">
      <w:r w:rsidRPr="00653FE2">
        <w:t>This is the IMSI of the forwarding Subscriber. This parameter shall be present in the first segment of the dialogue.</w:t>
      </w:r>
    </w:p>
    <w:p w:rsidR="001661DA" w:rsidRPr="00653FE2" w:rsidRDefault="001661DA" w:rsidP="001661DA">
      <w:pPr>
        <w:rPr>
          <w:u w:val="single"/>
        </w:rPr>
      </w:pPr>
      <w:r w:rsidRPr="00653FE2">
        <w:rPr>
          <w:u w:val="single"/>
        </w:rPr>
        <w:t>Forwarding Data</w:t>
      </w:r>
    </w:p>
    <w:p w:rsidR="001661DA" w:rsidRPr="00653FE2" w:rsidRDefault="001661DA" w:rsidP="001661DA">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1661DA" w:rsidRPr="00653FE2" w:rsidRDefault="001661DA" w:rsidP="001661DA">
      <w:r w:rsidRPr="00653FE2">
        <w:rPr>
          <w:u w:val="single"/>
        </w:rPr>
        <w:t>CUG Interlock</w:t>
      </w:r>
    </w:p>
    <w:p w:rsidR="001661DA" w:rsidRPr="00653FE2" w:rsidRDefault="001661DA" w:rsidP="001661DA">
      <w:r w:rsidRPr="00653FE2">
        <w:t>See 3GPP TS 23.079 [99] for the use of this parameter and the conditions for its presence.</w:t>
      </w:r>
    </w:p>
    <w:p w:rsidR="001661DA" w:rsidRPr="00653FE2" w:rsidRDefault="001661DA" w:rsidP="001661DA">
      <w:pPr>
        <w:rPr>
          <w:u w:val="single"/>
        </w:rPr>
      </w:pPr>
      <w:r w:rsidRPr="00653FE2">
        <w:rPr>
          <w:u w:val="single"/>
        </w:rPr>
        <w:t>CUG Outgoing Access</w:t>
      </w:r>
    </w:p>
    <w:p w:rsidR="001661DA" w:rsidRPr="00653FE2" w:rsidRDefault="001661DA" w:rsidP="001661DA">
      <w:r w:rsidRPr="00653FE2">
        <w:t>See 3GPP TS 23.079 [99] for the use of this parameter and the conditions for its presence.</w:t>
      </w:r>
    </w:p>
    <w:p w:rsidR="001661DA" w:rsidRPr="00653FE2" w:rsidRDefault="001661DA" w:rsidP="001661DA">
      <w:pPr>
        <w:rPr>
          <w:u w:val="single"/>
        </w:rPr>
      </w:pPr>
      <w:r w:rsidRPr="00653FE2">
        <w:rPr>
          <w:u w:val="single"/>
        </w:rPr>
        <w:t>O-CSI</w:t>
      </w:r>
    </w:p>
    <w:p w:rsidR="001661DA" w:rsidRPr="00653FE2" w:rsidRDefault="001661DA" w:rsidP="001661DA">
      <w:r w:rsidRPr="00653FE2">
        <w:t>See 3GPP TS 23.078 for the use of this parameter and the conditions for its presence.</w:t>
      </w:r>
    </w:p>
    <w:p w:rsidR="001661DA" w:rsidRPr="00653FE2" w:rsidRDefault="001661DA" w:rsidP="001661DA">
      <w:r w:rsidRPr="00653FE2">
        <w:t>For CAMEL phases 1 &amp; 2, the O-CSI shall contain only one set of O-BCSM TDP data.</w:t>
      </w:r>
    </w:p>
    <w:p w:rsidR="001661DA" w:rsidRPr="00653FE2" w:rsidRDefault="001661DA" w:rsidP="001661DA">
      <w:pPr>
        <w:rPr>
          <w:u w:val="single"/>
        </w:rPr>
      </w:pPr>
      <w:r w:rsidRPr="00653FE2">
        <w:rPr>
          <w:u w:val="single"/>
        </w:rPr>
        <w:t>D-CSI</w:t>
      </w:r>
    </w:p>
    <w:p w:rsidR="001661DA" w:rsidRPr="00653FE2" w:rsidRDefault="001661DA" w:rsidP="001661DA">
      <w:r w:rsidRPr="00653FE2">
        <w:t>The Dialled Services-CSI.</w:t>
      </w:r>
    </w:p>
    <w:p w:rsidR="001661DA" w:rsidRPr="00653FE2" w:rsidRDefault="001661DA" w:rsidP="001661DA">
      <w:r w:rsidRPr="00653FE2">
        <w:t>See 3GPP TS 23.078 for the use of this parameter and the conditions for its presence.</w:t>
      </w:r>
    </w:p>
    <w:p w:rsidR="001661DA" w:rsidRPr="00653FE2" w:rsidRDefault="001661DA" w:rsidP="001661DA">
      <w:r w:rsidRPr="00653FE2">
        <w:rPr>
          <w:u w:val="single"/>
        </w:rPr>
        <w:t>CCBS Target</w:t>
      </w:r>
    </w:p>
    <w:p w:rsidR="001661DA" w:rsidRPr="00653FE2" w:rsidRDefault="001661DA" w:rsidP="001661DA">
      <w:r w:rsidRPr="00653FE2">
        <w:t>See 3GPP TS 23.093 [107] for the use of this parameter and the conditions for its presence.</w:t>
      </w:r>
    </w:p>
    <w:p w:rsidR="001661DA" w:rsidRPr="00653FE2" w:rsidRDefault="001661DA" w:rsidP="001661DA">
      <w:r w:rsidRPr="00653FE2">
        <w:rPr>
          <w:u w:val="single"/>
        </w:rPr>
        <w:t>UU Data</w:t>
      </w:r>
    </w:p>
    <w:p w:rsidR="001661DA" w:rsidRPr="00653FE2" w:rsidRDefault="001661DA" w:rsidP="001661DA">
      <w:pPr>
        <w:rPr>
          <w:u w:val="single"/>
        </w:rPr>
      </w:pPr>
      <w:r w:rsidRPr="00653FE2">
        <w:t>See 3GPP TS 23.087 for the use of this parameter and the conditions for its presence.</w:t>
      </w:r>
    </w:p>
    <w:p w:rsidR="001661DA" w:rsidRPr="00653FE2" w:rsidRDefault="001661DA" w:rsidP="001661DA">
      <w:r w:rsidRPr="00653FE2">
        <w:rPr>
          <w:u w:val="single"/>
        </w:rPr>
        <w:t>UUS CF Interaction</w:t>
      </w:r>
    </w:p>
    <w:p w:rsidR="001661DA" w:rsidRPr="00653FE2" w:rsidRDefault="001661DA" w:rsidP="001661DA">
      <w:pPr>
        <w:rPr>
          <w:u w:val="single"/>
        </w:rPr>
      </w:pPr>
      <w:r w:rsidRPr="00653FE2">
        <w:t>See 3GPP TS 23.087 for the use of this parameter and the conditions for its presence.</w:t>
      </w:r>
    </w:p>
    <w:p w:rsidR="001661DA" w:rsidRPr="00653FE2" w:rsidRDefault="001661DA" w:rsidP="001661DA">
      <w:r w:rsidRPr="00653FE2">
        <w:rPr>
          <w:u w:val="single"/>
        </w:rPr>
        <w:t>All Information Sent</w:t>
      </w:r>
    </w:p>
    <w:p w:rsidR="001661DA" w:rsidRPr="00653FE2" w:rsidRDefault="001661DA" w:rsidP="001661DA">
      <w:r w:rsidRPr="00653FE2">
        <w:t>This parameter is set when the VMSC has sent all information to GMSC.</w:t>
      </w:r>
    </w:p>
    <w:p w:rsidR="001661DA" w:rsidRPr="00653FE2" w:rsidRDefault="001661DA" w:rsidP="001661DA">
      <w:pPr>
        <w:outlineLvl w:val="0"/>
        <w:rPr>
          <w:u w:val="single"/>
        </w:rPr>
      </w:pPr>
      <w:r w:rsidRPr="00653FE2">
        <w:rPr>
          <w:u w:val="single"/>
        </w:rPr>
        <w:t>MT Roaming Retry</w:t>
      </w:r>
    </w:p>
    <w:p w:rsidR="001661DA" w:rsidRPr="00653FE2" w:rsidRDefault="001661DA" w:rsidP="001661DA">
      <w:pPr>
        <w:outlineLvl w:val="0"/>
      </w:pPr>
      <w:r w:rsidRPr="00653FE2">
        <w:t>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w:t>
      </w:r>
    </w:p>
    <w:p w:rsidR="001661DA" w:rsidRPr="00653FE2" w:rsidRDefault="001661DA" w:rsidP="001661DA">
      <w:pPr>
        <w:rPr>
          <w:u w:val="single"/>
        </w:rPr>
      </w:pPr>
      <w:r w:rsidRPr="00653FE2">
        <w:rPr>
          <w:u w:val="single"/>
        </w:rPr>
        <w:t>MSISDN</w:t>
      </w:r>
    </w:p>
    <w:p w:rsidR="001661DA" w:rsidRPr="00653FE2" w:rsidRDefault="001661DA" w:rsidP="001661DA">
      <w:r w:rsidRPr="00653FE2">
        <w:t>This parameter is the basic MSISDN of the forwarding subscriber. It shall be present if the VMSC supports determination of the redirecting number.</w:t>
      </w:r>
    </w:p>
    <w:p w:rsidR="001661DA" w:rsidRPr="00653FE2" w:rsidRDefault="001661DA" w:rsidP="001661DA">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Optimal Routeing not allowed;</w:t>
      </w:r>
    </w:p>
    <w:p w:rsidR="001661DA" w:rsidRPr="00653FE2" w:rsidRDefault="001661DA" w:rsidP="001661DA">
      <w:pPr>
        <w:pStyle w:val="B1"/>
      </w:pPr>
      <w:r w:rsidRPr="00653FE2">
        <w:t>-</w:t>
      </w:r>
      <w:r w:rsidRPr="00653FE2">
        <w:tab/>
        <w:t>Forwarding failed;</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2"/>
        <w:keepNext w:val="0"/>
        <w:keepLines w:val="0"/>
      </w:pPr>
      <w:bookmarkStart w:id="1414" w:name="_Toc11331847"/>
      <w:bookmarkStart w:id="1415" w:name="_Toc36545330"/>
      <w:r w:rsidRPr="00653FE2">
        <w:t>10.4</w:t>
      </w:r>
      <w:r w:rsidRPr="00653FE2">
        <w:tab/>
        <w:t>MAP_PREPARE_GROUP_CALL service</w:t>
      </w:r>
      <w:bookmarkEnd w:id="1414"/>
      <w:bookmarkEnd w:id="1415"/>
    </w:p>
    <w:p w:rsidR="001661DA" w:rsidRPr="00653FE2" w:rsidRDefault="001661DA" w:rsidP="001661DA">
      <w:pPr>
        <w:pStyle w:val="Heading3"/>
        <w:keepNext w:val="0"/>
        <w:keepLines w:val="0"/>
      </w:pPr>
      <w:bookmarkStart w:id="1416" w:name="_Toc11331848"/>
      <w:bookmarkStart w:id="1417" w:name="_Toc36545331"/>
      <w:r w:rsidRPr="00653FE2">
        <w:t>10.4.1</w:t>
      </w:r>
      <w:r w:rsidRPr="00653FE2">
        <w:tab/>
        <w:t>Definition</w:t>
      </w:r>
      <w:bookmarkEnd w:id="1416"/>
      <w:bookmarkEnd w:id="1417"/>
    </w:p>
    <w:p w:rsidR="001661DA" w:rsidRPr="00653FE2" w:rsidRDefault="001661DA" w:rsidP="001661DA">
      <w:r w:rsidRPr="00653FE2">
        <w:t>This service is used by the Anchor_MSC to inform the Relay_MSC about a group call set-up.</w:t>
      </w:r>
    </w:p>
    <w:p w:rsidR="001661DA" w:rsidRPr="00653FE2" w:rsidRDefault="001661DA" w:rsidP="001661DA">
      <w:r w:rsidRPr="00653FE2">
        <w:t>The MAP_PREPARE_GROUP_CALL service is a confirmed service using the service primitives given in table 10.4/1.</w:t>
      </w:r>
    </w:p>
    <w:p w:rsidR="001661DA" w:rsidRPr="00653FE2" w:rsidRDefault="001661DA" w:rsidP="001661DA">
      <w:pPr>
        <w:pStyle w:val="Heading3"/>
      </w:pPr>
      <w:bookmarkStart w:id="1418" w:name="_Toc11331849"/>
      <w:bookmarkStart w:id="1419" w:name="_Toc36545332"/>
      <w:r w:rsidRPr="00653FE2">
        <w:t>10.4.2</w:t>
      </w:r>
      <w:r w:rsidRPr="00653FE2">
        <w:tab/>
        <w:t>Service primitives</w:t>
      </w:r>
      <w:bookmarkEnd w:id="1418"/>
      <w:bookmarkEnd w:id="1419"/>
    </w:p>
    <w:p w:rsidR="001661DA" w:rsidRPr="00653FE2" w:rsidRDefault="001661DA" w:rsidP="001661DA">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1661DA" w:rsidRPr="00653FE2" w:rsidTr="003B6562">
        <w:trPr>
          <w:jc w:val="center"/>
        </w:trPr>
        <w:tc>
          <w:tcPr>
            <w:tcW w:w="2764" w:type="dxa"/>
          </w:tcPr>
          <w:p w:rsidR="001661DA" w:rsidRPr="00653FE2" w:rsidRDefault="001661DA" w:rsidP="003B6562">
            <w:pPr>
              <w:pStyle w:val="TAH"/>
            </w:pPr>
            <w:r w:rsidRPr="00653FE2">
              <w:t>Parameter name</w:t>
            </w:r>
          </w:p>
        </w:tc>
        <w:tc>
          <w:tcPr>
            <w:tcW w:w="1385" w:type="dxa"/>
          </w:tcPr>
          <w:p w:rsidR="001661DA" w:rsidRPr="00653FE2" w:rsidRDefault="001661DA" w:rsidP="003B6562">
            <w:pPr>
              <w:pStyle w:val="TAH"/>
            </w:pPr>
            <w:r w:rsidRPr="00653FE2">
              <w:t>Request</w:t>
            </w:r>
          </w:p>
        </w:tc>
        <w:tc>
          <w:tcPr>
            <w:tcW w:w="1524" w:type="dxa"/>
          </w:tcPr>
          <w:p w:rsidR="001661DA" w:rsidRPr="00653FE2" w:rsidRDefault="001661DA" w:rsidP="003B6562">
            <w:pPr>
              <w:pStyle w:val="TAH"/>
            </w:pPr>
            <w:r w:rsidRPr="00653FE2">
              <w:t>Indication</w:t>
            </w:r>
          </w:p>
        </w:tc>
        <w:tc>
          <w:tcPr>
            <w:tcW w:w="1524" w:type="dxa"/>
          </w:tcPr>
          <w:p w:rsidR="001661DA" w:rsidRPr="00653FE2" w:rsidRDefault="001661DA" w:rsidP="003B6562">
            <w:pPr>
              <w:pStyle w:val="TAH"/>
            </w:pPr>
            <w:r w:rsidRPr="00653FE2">
              <w:t>Response</w:t>
            </w:r>
          </w:p>
        </w:tc>
        <w:tc>
          <w:tcPr>
            <w:tcW w:w="1662" w:type="dxa"/>
          </w:tcPr>
          <w:p w:rsidR="001661DA" w:rsidRPr="00653FE2" w:rsidRDefault="001661DA" w:rsidP="003B6562">
            <w:pPr>
              <w:pStyle w:val="TAH"/>
            </w:pPr>
            <w:r w:rsidRPr="00653FE2">
              <w:t>Confirm</w:t>
            </w:r>
          </w:p>
        </w:tc>
      </w:tr>
      <w:tr w:rsidR="001661DA" w:rsidRPr="00653FE2" w:rsidTr="003B6562">
        <w:trPr>
          <w:jc w:val="center"/>
        </w:trPr>
        <w:tc>
          <w:tcPr>
            <w:tcW w:w="2764" w:type="dxa"/>
          </w:tcPr>
          <w:p w:rsidR="001661DA" w:rsidRPr="00653FE2" w:rsidRDefault="001661DA" w:rsidP="003B6562">
            <w:pPr>
              <w:pStyle w:val="TAL"/>
            </w:pPr>
            <w:r w:rsidRPr="00653FE2">
              <w:t>Invoke Id</w:t>
            </w:r>
          </w:p>
        </w:tc>
        <w:tc>
          <w:tcPr>
            <w:tcW w:w="1385" w:type="dxa"/>
          </w:tcPr>
          <w:p w:rsidR="001661DA" w:rsidRPr="00653FE2" w:rsidRDefault="001661DA" w:rsidP="003B6562">
            <w:pPr>
              <w:pStyle w:val="TAC"/>
            </w:pPr>
            <w:r w:rsidRPr="00653FE2">
              <w:t>M</w:t>
            </w:r>
          </w:p>
        </w:tc>
        <w:tc>
          <w:tcPr>
            <w:tcW w:w="1524" w:type="dxa"/>
          </w:tcPr>
          <w:p w:rsidR="001661DA" w:rsidRPr="00653FE2" w:rsidRDefault="001661DA" w:rsidP="003B6562">
            <w:pPr>
              <w:pStyle w:val="TAC"/>
            </w:pPr>
            <w:r w:rsidRPr="00653FE2">
              <w:t>M(=)</w:t>
            </w:r>
          </w:p>
        </w:tc>
        <w:tc>
          <w:tcPr>
            <w:tcW w:w="1524" w:type="dxa"/>
          </w:tcPr>
          <w:p w:rsidR="001661DA" w:rsidRPr="00653FE2" w:rsidRDefault="001661DA" w:rsidP="003B6562">
            <w:pPr>
              <w:pStyle w:val="TAC"/>
            </w:pPr>
            <w:r w:rsidRPr="00653FE2">
              <w:t>M(=)</w:t>
            </w:r>
          </w:p>
        </w:tc>
        <w:tc>
          <w:tcPr>
            <w:tcW w:w="1662" w:type="dxa"/>
          </w:tcPr>
          <w:p w:rsidR="001661DA" w:rsidRPr="00653FE2" w:rsidRDefault="001661DA" w:rsidP="003B6562">
            <w:pPr>
              <w:pStyle w:val="TAC"/>
            </w:pPr>
            <w:r w:rsidRPr="00653FE2">
              <w:t>M(=)</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Teleservice</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ASCI Call Reference</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Ciphering Algorithm</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Group Key Number VK-Id</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VSTK Key</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VSTK-RAND</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Priority</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CODEC-Information</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Free Indicator</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Talker Channel Parameter</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764" w:type="dxa"/>
          </w:tcPr>
          <w:p w:rsidR="001661DA" w:rsidRPr="00653FE2" w:rsidRDefault="001661DA" w:rsidP="003B6562">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rsidR="001661DA" w:rsidRPr="00653FE2" w:rsidRDefault="001661DA" w:rsidP="003B6562">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1661DA" w:rsidRPr="00653FE2" w:rsidRDefault="001661DA" w:rsidP="003B6562">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1661DA" w:rsidRPr="00653FE2" w:rsidRDefault="001661DA" w:rsidP="003B6562">
            <w:pPr>
              <w:spacing w:after="0"/>
              <w:jc w:val="center"/>
              <w:rPr>
                <w:rFonts w:ascii="Arial" w:hAnsi="Arial"/>
                <w:sz w:val="18"/>
              </w:rPr>
            </w:pPr>
          </w:p>
        </w:tc>
        <w:tc>
          <w:tcPr>
            <w:tcW w:w="1662" w:type="dxa"/>
          </w:tcPr>
          <w:p w:rsidR="001661DA" w:rsidRPr="00653FE2" w:rsidRDefault="001661DA" w:rsidP="003B6562">
            <w:pPr>
              <w:spacing w:after="0"/>
              <w:jc w:val="center"/>
              <w:rPr>
                <w:rFonts w:ascii="Arial" w:hAnsi="Arial"/>
                <w:sz w:val="18"/>
              </w:rPr>
            </w:pP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Group Call Number</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M</w:t>
            </w:r>
          </w:p>
        </w:tc>
        <w:tc>
          <w:tcPr>
            <w:tcW w:w="1662"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User Error</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Provider Error</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420" w:name="_Toc11331850"/>
      <w:bookmarkStart w:id="1421" w:name="_Toc36545333"/>
      <w:r w:rsidRPr="00653FE2">
        <w:t>10.4.3</w:t>
      </w:r>
      <w:r w:rsidRPr="00653FE2">
        <w:tab/>
        <w:t>Parameter definitions and use</w:t>
      </w:r>
      <w:bookmarkEnd w:id="1420"/>
      <w:bookmarkEnd w:id="1421"/>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r w:rsidRPr="00653FE2">
        <w:rPr>
          <w:u w:val="single"/>
        </w:rPr>
        <w:t>Teleservice</w:t>
      </w:r>
    </w:p>
    <w:p w:rsidR="001661DA" w:rsidRPr="00653FE2" w:rsidRDefault="001661DA" w:rsidP="001661DA">
      <w:r w:rsidRPr="00653FE2">
        <w:t>Voice Broadcast Service or Voice Group Call Service.</w:t>
      </w:r>
    </w:p>
    <w:p w:rsidR="001661DA" w:rsidRPr="00653FE2" w:rsidRDefault="001661DA" w:rsidP="001661DA">
      <w:r w:rsidRPr="00653FE2">
        <w:rPr>
          <w:u w:val="single"/>
        </w:rPr>
        <w:t>ASCI Call Reference</w:t>
      </w:r>
    </w:p>
    <w:p w:rsidR="001661DA" w:rsidRPr="00653FE2" w:rsidRDefault="001661DA" w:rsidP="001661DA">
      <w:r w:rsidRPr="00653FE2">
        <w:t>Broadcast call reference or group call reference. This item is used to access the VBS-GCR or VGCS-GCR within the Relay_MSC.</w:t>
      </w:r>
    </w:p>
    <w:p w:rsidR="001661DA" w:rsidRPr="00653FE2" w:rsidRDefault="001661DA" w:rsidP="001661DA">
      <w:pPr>
        <w:rPr>
          <w:u w:val="single"/>
        </w:rPr>
      </w:pPr>
      <w:r w:rsidRPr="00653FE2">
        <w:rPr>
          <w:u w:val="single"/>
        </w:rPr>
        <w:t>Ciphering Algorithm</w:t>
      </w:r>
    </w:p>
    <w:p w:rsidR="001661DA" w:rsidRPr="00653FE2" w:rsidRDefault="001661DA" w:rsidP="001661DA">
      <w:r w:rsidRPr="00653FE2">
        <w:t>The ciphering algorithm to be used for the group call.</w:t>
      </w:r>
    </w:p>
    <w:p w:rsidR="001661DA" w:rsidRPr="00653FE2" w:rsidRDefault="001661DA" w:rsidP="001661DA">
      <w:r w:rsidRPr="00653FE2">
        <w:rPr>
          <w:u w:val="single"/>
        </w:rPr>
        <w:t>Group Key Number VK-Id</w:t>
      </w:r>
    </w:p>
    <w:p w:rsidR="001661DA" w:rsidRPr="00653FE2" w:rsidRDefault="001661DA" w:rsidP="001661DA">
      <w:r w:rsidRPr="00653FE2">
        <w:t>This Group Key Number has to be broadcast and is used by the mobile station to derive the key for ciphering on the radio interface (see 3GPP TS 43.020 [24]). Values 2 to 15 are reserved for future use.</w:t>
      </w:r>
    </w:p>
    <w:p w:rsidR="001661DA" w:rsidRPr="00653FE2" w:rsidRDefault="001661DA" w:rsidP="001661DA">
      <w:r w:rsidRPr="00653FE2">
        <w:t>Shall be present if the ciphering applies.</w:t>
      </w:r>
    </w:p>
    <w:p w:rsidR="001661DA" w:rsidRPr="00653FE2" w:rsidRDefault="001661DA" w:rsidP="001661DA">
      <w:pPr>
        <w:rPr>
          <w:u w:val="single"/>
        </w:rPr>
      </w:pPr>
      <w:r w:rsidRPr="00653FE2">
        <w:rPr>
          <w:u w:val="single"/>
        </w:rPr>
        <w:t>VSTK</w:t>
      </w:r>
    </w:p>
    <w:p w:rsidR="001661DA" w:rsidRPr="00653FE2" w:rsidRDefault="001661DA" w:rsidP="001661DA">
      <w:r w:rsidRPr="00653FE2">
        <w:t>The VGCS/VBS Short Term Key is used to derive the key for ciphering on the radio interface (see 3GPP TS 43.020 [24]).</w:t>
      </w:r>
    </w:p>
    <w:p w:rsidR="001661DA" w:rsidRPr="00653FE2" w:rsidRDefault="001661DA" w:rsidP="001661DA">
      <w:r w:rsidRPr="00653FE2">
        <w:t>Shall be present if the ciphering applies.</w:t>
      </w:r>
    </w:p>
    <w:p w:rsidR="001661DA" w:rsidRPr="00653FE2" w:rsidRDefault="001661DA" w:rsidP="001661DA">
      <w:pPr>
        <w:rPr>
          <w:u w:val="single"/>
        </w:rPr>
      </w:pPr>
      <w:r w:rsidRPr="00653FE2">
        <w:rPr>
          <w:u w:val="single"/>
        </w:rPr>
        <w:t>VSTK-RAND</w:t>
      </w:r>
    </w:p>
    <w:p w:rsidR="001661DA" w:rsidRPr="00653FE2" w:rsidRDefault="001661DA" w:rsidP="001661DA">
      <w:r w:rsidRPr="00653FE2">
        <w:t>This random number has to be broadcast and is used by the mobile station to derive the group key for ciphering on the radio interface (see 3GPP TS 43.020 [24]).</w:t>
      </w:r>
    </w:p>
    <w:p w:rsidR="001661DA" w:rsidRPr="00653FE2" w:rsidRDefault="001661DA" w:rsidP="001661DA">
      <w:r w:rsidRPr="00653FE2">
        <w:t>Shall be present if the ciphering applies.</w:t>
      </w:r>
    </w:p>
    <w:p w:rsidR="001661DA" w:rsidRPr="00653FE2" w:rsidRDefault="001661DA" w:rsidP="001661DA">
      <w:pPr>
        <w:rPr>
          <w:u w:val="single"/>
        </w:rPr>
      </w:pPr>
      <w:r w:rsidRPr="00653FE2">
        <w:rPr>
          <w:u w:val="single"/>
        </w:rPr>
        <w:t>Priority</w:t>
      </w:r>
    </w:p>
    <w:p w:rsidR="001661DA" w:rsidRPr="00653FE2" w:rsidRDefault="001661DA" w:rsidP="001661DA">
      <w:r w:rsidRPr="00653FE2">
        <w:t>Default priority level related to the call if eMLPP applies.</w:t>
      </w:r>
    </w:p>
    <w:p w:rsidR="001661DA" w:rsidRPr="00653FE2" w:rsidRDefault="001661DA" w:rsidP="001661DA">
      <w:pPr>
        <w:rPr>
          <w:u w:val="single"/>
        </w:rPr>
      </w:pPr>
      <w:r w:rsidRPr="00653FE2">
        <w:rPr>
          <w:u w:val="single"/>
        </w:rPr>
        <w:t>CODEC-Information</w:t>
      </w:r>
    </w:p>
    <w:p w:rsidR="001661DA" w:rsidRPr="00653FE2" w:rsidRDefault="001661DA" w:rsidP="001661DA">
      <w:pPr>
        <w:rPr>
          <w:u w:val="single"/>
        </w:rPr>
      </w:pPr>
      <w:r w:rsidRPr="00653FE2">
        <w:t>Information on the codecs allowed for this call.</w:t>
      </w:r>
    </w:p>
    <w:p w:rsidR="001661DA" w:rsidRPr="00653FE2" w:rsidRDefault="001661DA" w:rsidP="001661DA">
      <w:pPr>
        <w:rPr>
          <w:u w:val="single"/>
        </w:rPr>
      </w:pPr>
      <w:r w:rsidRPr="00653FE2">
        <w:rPr>
          <w:u w:val="single"/>
        </w:rPr>
        <w:t>Uplink Free Indicator</w:t>
      </w:r>
    </w:p>
    <w:p w:rsidR="001661DA" w:rsidRPr="00653FE2" w:rsidRDefault="001661DA" w:rsidP="001661DA">
      <w:pPr>
        <w:rPr>
          <w:u w:val="single"/>
        </w:rPr>
      </w:pPr>
      <w:r w:rsidRPr="00653FE2">
        <w:t>A flag indicating whether the call is initiated from a dispatcher.</w:t>
      </w:r>
    </w:p>
    <w:p w:rsidR="001661DA" w:rsidRPr="00653FE2" w:rsidRDefault="001661DA" w:rsidP="001661DA">
      <w:pPr>
        <w:rPr>
          <w:u w:val="single"/>
        </w:rPr>
      </w:pPr>
      <w:r w:rsidRPr="00653FE2">
        <w:rPr>
          <w:u w:val="single"/>
        </w:rPr>
        <w:t>Talker Channel Parameter</w:t>
      </w:r>
    </w:p>
    <w:p w:rsidR="001661DA" w:rsidRPr="00653FE2" w:rsidRDefault="001661DA" w:rsidP="001661DA">
      <w:pPr>
        <w:rPr>
          <w:u w:val="single"/>
        </w:rPr>
      </w:pPr>
      <w:r w:rsidRPr="00653FE2">
        <w:t>A flag indicating by its presence that a dedicated channel shall be established and maintained for the talking service subscriber.</w:t>
      </w:r>
    </w:p>
    <w:p w:rsidR="001661DA" w:rsidRPr="00653FE2" w:rsidRDefault="001661DA" w:rsidP="001661DA">
      <w:pPr>
        <w:rPr>
          <w:u w:val="single"/>
          <w:lang w:eastAsia="zh-CN"/>
        </w:rPr>
      </w:pPr>
      <w:r w:rsidRPr="00653FE2">
        <w:rPr>
          <w:rFonts w:hint="eastAsia"/>
          <w:u w:val="single"/>
          <w:lang w:eastAsia="zh-CN"/>
        </w:rPr>
        <w:t>Uplink Reply Indicator</w:t>
      </w:r>
    </w:p>
    <w:p w:rsidR="001661DA" w:rsidRPr="00653FE2" w:rsidRDefault="001661DA" w:rsidP="001661DA">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rsidR="001661DA" w:rsidRPr="00653FE2" w:rsidRDefault="001661DA" w:rsidP="001661DA">
      <w:pPr>
        <w:rPr>
          <w:u w:val="single"/>
        </w:rPr>
      </w:pPr>
      <w:r w:rsidRPr="00653FE2">
        <w:rPr>
          <w:u w:val="single"/>
        </w:rPr>
        <w:t>Group Call Number</w:t>
      </w:r>
    </w:p>
    <w:p w:rsidR="001661DA" w:rsidRPr="00653FE2" w:rsidRDefault="001661DA" w:rsidP="001661DA">
      <w:r w:rsidRPr="00653FE2">
        <w:t>This temporary allocated E.164 number is used for routing the call from the Anchor MSC to the Relay MSC.</w:t>
      </w:r>
    </w:p>
    <w:p w:rsidR="001661DA" w:rsidRPr="00653FE2" w:rsidRDefault="001661DA" w:rsidP="001661DA">
      <w:pPr>
        <w:rPr>
          <w:u w:val="single"/>
        </w:rPr>
      </w:pPr>
      <w:r w:rsidRPr="00653FE2">
        <w:rPr>
          <w:u w:val="single"/>
        </w:rPr>
        <w:t>User Error</w:t>
      </w:r>
    </w:p>
    <w:p w:rsidR="001661DA" w:rsidRPr="00653FE2" w:rsidRDefault="001661DA" w:rsidP="001661DA">
      <w:r w:rsidRPr="00653FE2">
        <w:t>For definition of this parameter see clause 7.6.1 The following errors defined in clause 7.6.1 may be used, depending on the nature of the fault:</w:t>
      </w:r>
    </w:p>
    <w:p w:rsidR="001661DA" w:rsidRPr="00653FE2" w:rsidRDefault="001661DA" w:rsidP="001661DA">
      <w:pPr>
        <w:pStyle w:val="B1"/>
      </w:pPr>
      <w:r w:rsidRPr="00653FE2">
        <w:t>-</w:t>
      </w:r>
      <w:r w:rsidRPr="00653FE2">
        <w:tab/>
        <w:t>No Group Call Number available;</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rPr>
          <w:u w:val="single"/>
        </w:rPr>
      </w:pPr>
      <w:r w:rsidRPr="00653FE2">
        <w:rPr>
          <w:u w:val="single"/>
        </w:rPr>
        <w:t>Provider Error</w:t>
      </w:r>
    </w:p>
    <w:p w:rsidR="001661DA" w:rsidRPr="00653FE2" w:rsidRDefault="001661DA" w:rsidP="001661DA">
      <w:pPr>
        <w:rPr>
          <w:u w:val="single"/>
        </w:rPr>
      </w:pPr>
      <w:r w:rsidRPr="00653FE2">
        <w:t>See definition of provider error in clause 7.6.1.</w:t>
      </w:r>
    </w:p>
    <w:p w:rsidR="001661DA" w:rsidRPr="00653FE2" w:rsidRDefault="001661DA" w:rsidP="001661DA">
      <w:pPr>
        <w:pStyle w:val="Heading2"/>
        <w:keepNext w:val="0"/>
        <w:keepLines w:val="0"/>
      </w:pPr>
      <w:bookmarkStart w:id="1422" w:name="_Toc11331851"/>
      <w:bookmarkStart w:id="1423" w:name="_Toc36545334"/>
      <w:r w:rsidRPr="00653FE2">
        <w:t>10.5</w:t>
      </w:r>
      <w:r w:rsidRPr="00653FE2">
        <w:tab/>
        <w:t>MAP_PROCESS_GROUP CALL_SIGNALLING service</w:t>
      </w:r>
      <w:bookmarkEnd w:id="1422"/>
      <w:bookmarkEnd w:id="1423"/>
    </w:p>
    <w:p w:rsidR="001661DA" w:rsidRPr="00653FE2" w:rsidRDefault="001661DA" w:rsidP="001661DA">
      <w:pPr>
        <w:pStyle w:val="Heading3"/>
        <w:keepNext w:val="0"/>
        <w:keepLines w:val="0"/>
      </w:pPr>
      <w:bookmarkStart w:id="1424" w:name="_Toc11331852"/>
      <w:bookmarkStart w:id="1425" w:name="_Toc36545335"/>
      <w:r w:rsidRPr="00653FE2">
        <w:t>10.5.1</w:t>
      </w:r>
      <w:r w:rsidRPr="00653FE2">
        <w:tab/>
        <w:t>Definitions</w:t>
      </w:r>
      <w:bookmarkEnd w:id="1424"/>
      <w:bookmarkEnd w:id="1425"/>
    </w:p>
    <w:p w:rsidR="001661DA" w:rsidRPr="00653FE2" w:rsidRDefault="001661DA" w:rsidP="001661DA">
      <w:r w:rsidRPr="00653FE2">
        <w:t>This service is used between Relay MSC and Anchor MSC for transmission of Group Call notifications.</w:t>
      </w:r>
    </w:p>
    <w:p w:rsidR="001661DA" w:rsidRPr="00653FE2" w:rsidRDefault="001661DA" w:rsidP="001661DA">
      <w:r w:rsidRPr="00653FE2">
        <w:t>The MAP_PROCESS_GROUP_CALL_SIGNALLING service is a non-confirmed service using the service primitives given in table 10.5/1.</w:t>
      </w:r>
    </w:p>
    <w:p w:rsidR="001661DA" w:rsidRPr="00653FE2" w:rsidRDefault="001661DA" w:rsidP="001661DA">
      <w:pPr>
        <w:pStyle w:val="Heading3"/>
        <w:keepNext w:val="0"/>
        <w:keepLines w:val="0"/>
      </w:pPr>
      <w:bookmarkStart w:id="1426" w:name="_Toc11331853"/>
      <w:bookmarkStart w:id="1427" w:name="_Toc36545336"/>
      <w:r w:rsidRPr="00653FE2">
        <w:t>10.5.2</w:t>
      </w:r>
      <w:r w:rsidRPr="00653FE2">
        <w:tab/>
        <w:t>Service primitives</w:t>
      </w:r>
      <w:bookmarkEnd w:id="1426"/>
      <w:bookmarkEnd w:id="1427"/>
    </w:p>
    <w:p w:rsidR="001661DA" w:rsidRPr="00653FE2" w:rsidRDefault="001661DA" w:rsidP="001661DA">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1661DA" w:rsidRPr="00653FE2" w:rsidTr="003B6562">
        <w:trPr>
          <w:jc w:val="center"/>
        </w:trPr>
        <w:tc>
          <w:tcPr>
            <w:tcW w:w="2764" w:type="dxa"/>
          </w:tcPr>
          <w:p w:rsidR="001661DA" w:rsidRPr="00653FE2" w:rsidRDefault="001661DA" w:rsidP="003B6562">
            <w:pPr>
              <w:pStyle w:val="TAH"/>
              <w:keepNext w:val="0"/>
              <w:keepLines w:val="0"/>
            </w:pPr>
            <w:r w:rsidRPr="00653FE2">
              <w:t>Parameter name</w:t>
            </w:r>
          </w:p>
        </w:tc>
        <w:tc>
          <w:tcPr>
            <w:tcW w:w="1385" w:type="dxa"/>
          </w:tcPr>
          <w:p w:rsidR="001661DA" w:rsidRPr="00653FE2" w:rsidRDefault="001661DA" w:rsidP="003B6562">
            <w:pPr>
              <w:pStyle w:val="TAH"/>
              <w:keepNext w:val="0"/>
              <w:keepLines w:val="0"/>
            </w:pPr>
            <w:r w:rsidRPr="00653FE2">
              <w:t>Request</w:t>
            </w:r>
          </w:p>
        </w:tc>
        <w:tc>
          <w:tcPr>
            <w:tcW w:w="1524"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Invoke Id</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 xml:space="preserve">Uplink Request </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Release Indication</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AN-APDU</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Release Group Call</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bl>
    <w:p w:rsidR="001661DA" w:rsidRPr="00653FE2" w:rsidRDefault="001661DA" w:rsidP="001661DA"/>
    <w:p w:rsidR="001661DA" w:rsidRPr="00653FE2" w:rsidRDefault="001661DA" w:rsidP="001661DA">
      <w:pPr>
        <w:pStyle w:val="Heading3"/>
        <w:keepNext w:val="0"/>
        <w:keepLines w:val="0"/>
      </w:pPr>
      <w:bookmarkStart w:id="1428" w:name="_Toc11331854"/>
      <w:bookmarkStart w:id="1429" w:name="_Toc36545337"/>
      <w:r w:rsidRPr="00653FE2">
        <w:t>10.5.3</w:t>
      </w:r>
      <w:r w:rsidRPr="00653FE2">
        <w:tab/>
        <w:t>Parameter definitions and use</w:t>
      </w:r>
      <w:bookmarkEnd w:id="1428"/>
      <w:bookmarkEnd w:id="1429"/>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Uplink Request</w:t>
      </w:r>
    </w:p>
    <w:p w:rsidR="001661DA" w:rsidRPr="00653FE2" w:rsidRDefault="001661DA" w:rsidP="001661DA">
      <w:r w:rsidRPr="00653FE2">
        <w:t>This information element indicates to the anchor MSC that a service subscriber roaming in the relay MSC area requests access to the uplink.</w:t>
      </w:r>
    </w:p>
    <w:p w:rsidR="001661DA" w:rsidRPr="00653FE2" w:rsidRDefault="001661DA" w:rsidP="001661DA">
      <w:pPr>
        <w:rPr>
          <w:u w:val="single"/>
        </w:rPr>
      </w:pPr>
      <w:r w:rsidRPr="00653FE2">
        <w:rPr>
          <w:u w:val="single"/>
        </w:rPr>
        <w:t>Uplink Release Indication</w:t>
      </w:r>
    </w:p>
    <w:p w:rsidR="001661DA" w:rsidRPr="00653FE2" w:rsidRDefault="001661DA" w:rsidP="001661DA">
      <w:r w:rsidRPr="00653FE2">
        <w:t>This information element if included by the Relay MSC indicates to the Anchor MSC that the uplink has become free.</w:t>
      </w:r>
    </w:p>
    <w:p w:rsidR="001661DA" w:rsidRPr="00653FE2" w:rsidRDefault="001661DA" w:rsidP="001661DA">
      <w:pPr>
        <w:rPr>
          <w:u w:val="single"/>
        </w:rPr>
      </w:pPr>
      <w:r w:rsidRPr="00653FE2">
        <w:rPr>
          <w:u w:val="single"/>
        </w:rPr>
        <w:t>AN-APDU</w:t>
      </w:r>
    </w:p>
    <w:p w:rsidR="001661DA" w:rsidRPr="00653FE2" w:rsidRDefault="001661DA" w:rsidP="001661DA">
      <w:r w:rsidRPr="00653FE2">
        <w:t>This parameter contains the Notification Data message as defined in</w:t>
      </w:r>
      <w:r w:rsidRPr="00653FE2">
        <w:rPr>
          <w:snapToGrid w:val="0"/>
        </w:rPr>
        <w:t>3GPP TS 48.008 [49].</w:t>
      </w:r>
    </w:p>
    <w:p w:rsidR="001661DA" w:rsidRPr="00653FE2" w:rsidRDefault="001661DA" w:rsidP="001661DA">
      <w:pPr>
        <w:rPr>
          <w:u w:val="single"/>
        </w:rPr>
      </w:pPr>
      <w:r w:rsidRPr="00653FE2">
        <w:rPr>
          <w:u w:val="single"/>
        </w:rPr>
        <w:t>Release Group Call</w:t>
      </w:r>
    </w:p>
    <w:p w:rsidR="001661DA" w:rsidRPr="00653FE2" w:rsidRDefault="001661DA" w:rsidP="001661DA">
      <w:r w:rsidRPr="00653FE2">
        <w:t>This information element if included by the Relay MSC indicates to the Anchor MSC that the service subscriber who has initiated the call and who currently has access to the uplink terminates the call.</w:t>
      </w:r>
    </w:p>
    <w:p w:rsidR="001661DA" w:rsidRPr="00653FE2" w:rsidRDefault="001661DA" w:rsidP="001661DA">
      <w:pPr>
        <w:rPr>
          <w:u w:val="single"/>
        </w:rPr>
      </w:pPr>
      <w:r w:rsidRPr="00653FE2">
        <w:rPr>
          <w:u w:val="single"/>
        </w:rPr>
        <w:t>Talker Priority</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Additional Info</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Emergency Mode Reset Command Flag</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pStyle w:val="Heading2"/>
        <w:keepNext w:val="0"/>
        <w:keepLines w:val="0"/>
      </w:pPr>
      <w:bookmarkStart w:id="1430" w:name="_Toc11331855"/>
      <w:bookmarkStart w:id="1431" w:name="_Toc36545338"/>
      <w:r w:rsidRPr="00653FE2">
        <w:t>10.6</w:t>
      </w:r>
      <w:r w:rsidRPr="00653FE2">
        <w:tab/>
        <w:t>MAP_FORWARD_GROUP_CALL_SIGNALLING service</w:t>
      </w:r>
      <w:bookmarkEnd w:id="1430"/>
      <w:bookmarkEnd w:id="1431"/>
    </w:p>
    <w:p w:rsidR="001661DA" w:rsidRPr="00653FE2" w:rsidRDefault="001661DA" w:rsidP="001661DA">
      <w:pPr>
        <w:pStyle w:val="Heading3"/>
        <w:keepNext w:val="0"/>
        <w:keepLines w:val="0"/>
      </w:pPr>
      <w:bookmarkStart w:id="1432" w:name="_Toc11331856"/>
      <w:bookmarkStart w:id="1433" w:name="_Toc36545339"/>
      <w:r w:rsidRPr="00653FE2">
        <w:t>10.6.1</w:t>
      </w:r>
      <w:r w:rsidRPr="00653FE2">
        <w:tab/>
        <w:t>Definitions</w:t>
      </w:r>
      <w:bookmarkEnd w:id="1432"/>
      <w:bookmarkEnd w:id="1433"/>
    </w:p>
    <w:p w:rsidR="001661DA" w:rsidRPr="00653FE2" w:rsidRDefault="001661DA" w:rsidP="001661DA">
      <w:r w:rsidRPr="00653FE2">
        <w:t>This service is used between Anchor MSC and Relay MSC for transmission of Group Call notifications.</w:t>
      </w:r>
    </w:p>
    <w:p w:rsidR="001661DA" w:rsidRPr="00653FE2" w:rsidRDefault="001661DA" w:rsidP="001661DA">
      <w:r w:rsidRPr="00653FE2">
        <w:t>The MAP_FORWARD_GROUP_CALL_SIGNALLING service is a non-confirmed service using the service primitives given in table 10.6/1.</w:t>
      </w:r>
    </w:p>
    <w:p w:rsidR="001661DA" w:rsidRPr="00653FE2" w:rsidRDefault="001661DA" w:rsidP="001661DA">
      <w:pPr>
        <w:pStyle w:val="Heading3"/>
        <w:keepNext w:val="0"/>
        <w:keepLines w:val="0"/>
      </w:pPr>
      <w:bookmarkStart w:id="1434" w:name="_Toc11331857"/>
      <w:bookmarkStart w:id="1435" w:name="_Toc36545340"/>
      <w:r w:rsidRPr="00653FE2">
        <w:t>10.6.2</w:t>
      </w:r>
      <w:r w:rsidRPr="00653FE2">
        <w:tab/>
        <w:t>Service primitives</w:t>
      </w:r>
      <w:bookmarkEnd w:id="1434"/>
      <w:bookmarkEnd w:id="1435"/>
    </w:p>
    <w:p w:rsidR="001661DA" w:rsidRPr="00653FE2" w:rsidRDefault="001661DA" w:rsidP="001661DA">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1661DA" w:rsidRPr="00653FE2" w:rsidTr="003B6562">
        <w:trPr>
          <w:jc w:val="center"/>
        </w:trPr>
        <w:tc>
          <w:tcPr>
            <w:tcW w:w="2764" w:type="dxa"/>
          </w:tcPr>
          <w:p w:rsidR="001661DA" w:rsidRPr="00653FE2" w:rsidRDefault="001661DA" w:rsidP="003B6562">
            <w:pPr>
              <w:pStyle w:val="TAH"/>
              <w:keepNext w:val="0"/>
              <w:keepLines w:val="0"/>
            </w:pPr>
            <w:r w:rsidRPr="00653FE2">
              <w:t>Parameter name</w:t>
            </w:r>
          </w:p>
        </w:tc>
        <w:tc>
          <w:tcPr>
            <w:tcW w:w="1385" w:type="dxa"/>
          </w:tcPr>
          <w:p w:rsidR="001661DA" w:rsidRPr="00653FE2" w:rsidRDefault="001661DA" w:rsidP="003B6562">
            <w:pPr>
              <w:pStyle w:val="TAH"/>
              <w:keepNext w:val="0"/>
              <w:keepLines w:val="0"/>
            </w:pPr>
            <w:r w:rsidRPr="00653FE2">
              <w:t>Request</w:t>
            </w:r>
          </w:p>
        </w:tc>
        <w:tc>
          <w:tcPr>
            <w:tcW w:w="1524" w:type="dxa"/>
          </w:tcPr>
          <w:p w:rsidR="001661DA" w:rsidRPr="00653FE2" w:rsidRDefault="001661DA" w:rsidP="003B6562">
            <w:pPr>
              <w:pStyle w:val="TAH"/>
              <w:keepNext w:val="0"/>
              <w:keepLines w:val="0"/>
            </w:pPr>
            <w:r w:rsidRPr="00653FE2">
              <w:t>Indication</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Invoke Id</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IMSI</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Request Acknowledgement</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Release Indication</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Reject Command</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Seized Command</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Uplink Release Command</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AN-APDU</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Pr>
          <w:p w:rsidR="001661DA" w:rsidRPr="00653FE2" w:rsidRDefault="001661DA" w:rsidP="003B6562">
            <w:pPr>
              <w:pStyle w:val="TAL"/>
              <w:keepNext w:val="0"/>
              <w:keepLines w:val="0"/>
            </w:pPr>
            <w:r w:rsidRPr="00653FE2">
              <w:t>State Attributes</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r w:rsidR="001661DA" w:rsidRPr="00653FE2" w:rsidTr="003B6562">
        <w:trPr>
          <w:jc w:val="center"/>
        </w:trPr>
        <w:tc>
          <w:tcPr>
            <w:tcW w:w="27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pPr>
            <w:r w:rsidRPr="00653FE2">
              <w:t>C(=)</w:t>
            </w:r>
          </w:p>
        </w:tc>
      </w:tr>
    </w:tbl>
    <w:p w:rsidR="001661DA" w:rsidRPr="00653FE2" w:rsidRDefault="001661DA" w:rsidP="001661DA"/>
    <w:p w:rsidR="001661DA" w:rsidRPr="00653FE2" w:rsidRDefault="001661DA" w:rsidP="001661DA">
      <w:pPr>
        <w:pStyle w:val="Heading3"/>
        <w:keepNext w:val="0"/>
        <w:keepLines w:val="0"/>
      </w:pPr>
      <w:bookmarkStart w:id="1436" w:name="_Toc11331858"/>
      <w:bookmarkStart w:id="1437" w:name="_Toc36545341"/>
      <w:r w:rsidRPr="00653FE2">
        <w:t>10.6.3</w:t>
      </w:r>
      <w:r w:rsidRPr="00653FE2">
        <w:tab/>
        <w:t>Parameter definitions and use</w:t>
      </w:r>
      <w:bookmarkEnd w:id="1436"/>
      <w:bookmarkEnd w:id="1437"/>
    </w:p>
    <w:p w:rsidR="001661DA" w:rsidRPr="00653FE2" w:rsidRDefault="001661DA" w:rsidP="001661DA">
      <w:pPr>
        <w:rPr>
          <w:u w:val="single"/>
        </w:rPr>
      </w:pPr>
      <w:r w:rsidRPr="00653FE2">
        <w:rPr>
          <w:u w:val="single"/>
        </w:rPr>
        <w:t>IMSI</w:t>
      </w:r>
    </w:p>
    <w:p w:rsidR="001661DA" w:rsidRPr="00653FE2" w:rsidRDefault="001661DA" w:rsidP="001661DA">
      <w:r w:rsidRPr="00653FE2">
        <w:t>Identity of the service subscriber who has established the call and who is allowed to terminate the call.</w:t>
      </w:r>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Uplink Request Acknowledgement</w:t>
      </w:r>
    </w:p>
    <w:p w:rsidR="001661DA" w:rsidRPr="00653FE2" w:rsidRDefault="001661DA" w:rsidP="001661DA">
      <w:r w:rsidRPr="00653FE2">
        <w:t>This information element is used for positive acknowledgement of an uplink request.</w:t>
      </w:r>
    </w:p>
    <w:p w:rsidR="001661DA" w:rsidRPr="00653FE2" w:rsidRDefault="001661DA" w:rsidP="001661DA">
      <w:pPr>
        <w:rPr>
          <w:u w:val="single"/>
        </w:rPr>
      </w:pPr>
      <w:r w:rsidRPr="00653FE2">
        <w:rPr>
          <w:u w:val="single"/>
        </w:rPr>
        <w:t>Uplink Release Indication</w:t>
      </w:r>
    </w:p>
    <w:p w:rsidR="001661DA" w:rsidRPr="00653FE2" w:rsidRDefault="001661DA" w:rsidP="001661DA">
      <w:r w:rsidRPr="00653FE2">
        <w:t>This information element if included by the Anchor MSC indicates to the Relay MSC that the uplink has become free.</w:t>
      </w:r>
    </w:p>
    <w:p w:rsidR="001661DA" w:rsidRPr="00653FE2" w:rsidRDefault="001661DA" w:rsidP="001661DA">
      <w:pPr>
        <w:rPr>
          <w:u w:val="single"/>
        </w:rPr>
      </w:pPr>
      <w:r w:rsidRPr="00653FE2">
        <w:rPr>
          <w:u w:val="single"/>
        </w:rPr>
        <w:t>Uplink Reject Command</w:t>
      </w:r>
    </w:p>
    <w:p w:rsidR="001661DA" w:rsidRPr="00653FE2" w:rsidRDefault="001661DA" w:rsidP="001661DA">
      <w:r w:rsidRPr="00653FE2">
        <w:t>This information element is used for negative acknowledgement of an uplink request.</w:t>
      </w:r>
    </w:p>
    <w:p w:rsidR="001661DA" w:rsidRPr="00653FE2" w:rsidRDefault="001661DA" w:rsidP="001661DA">
      <w:pPr>
        <w:rPr>
          <w:u w:val="single"/>
        </w:rPr>
      </w:pPr>
      <w:r w:rsidRPr="00653FE2">
        <w:rPr>
          <w:u w:val="single"/>
        </w:rPr>
        <w:t>Uplink Seized Command</w:t>
      </w:r>
    </w:p>
    <w:p w:rsidR="001661DA" w:rsidRPr="00653FE2" w:rsidRDefault="001661DA" w:rsidP="001661DA">
      <w:r w:rsidRPr="00653FE2">
        <w:t>This information element if included by the Anchor MSC indicates to the Relay MSC that the uplink is no longer free.</w:t>
      </w:r>
    </w:p>
    <w:p w:rsidR="001661DA" w:rsidRPr="00653FE2" w:rsidRDefault="001661DA" w:rsidP="001661DA">
      <w:pPr>
        <w:rPr>
          <w:u w:val="single"/>
        </w:rPr>
      </w:pPr>
      <w:r w:rsidRPr="00653FE2">
        <w:rPr>
          <w:u w:val="single"/>
        </w:rPr>
        <w:t>Uplink Release Command</w:t>
      </w:r>
    </w:p>
    <w:p w:rsidR="001661DA" w:rsidRPr="00653FE2" w:rsidRDefault="001661DA" w:rsidP="001661DA">
      <w:r w:rsidRPr="00653FE2">
        <w:t>This information element if included by the Anchor MSC indicates to the Relay MSC that the uplink which is granted to a MS in the relay MSC area shall be released.</w:t>
      </w:r>
    </w:p>
    <w:p w:rsidR="001661DA" w:rsidRPr="00653FE2" w:rsidRDefault="001661DA" w:rsidP="001661DA">
      <w:pPr>
        <w:rPr>
          <w:u w:val="single"/>
        </w:rPr>
      </w:pPr>
      <w:r w:rsidRPr="00653FE2">
        <w:rPr>
          <w:u w:val="single"/>
        </w:rPr>
        <w:t>AN-APDU</w:t>
      </w:r>
    </w:p>
    <w:p w:rsidR="001661DA" w:rsidRPr="00653FE2" w:rsidRDefault="001661DA" w:rsidP="001661DA">
      <w:r w:rsidRPr="00653FE2">
        <w:t xml:space="preserve">This parameter contains the Notification Data message as defined in </w:t>
      </w:r>
      <w:r w:rsidRPr="00653FE2">
        <w:rPr>
          <w:snapToGrid w:val="0"/>
        </w:rPr>
        <w:t>3GPP TS 48.008 [49]</w:t>
      </w:r>
    </w:p>
    <w:p w:rsidR="001661DA" w:rsidRPr="00653FE2" w:rsidRDefault="001661DA" w:rsidP="001661DA">
      <w:pPr>
        <w:rPr>
          <w:u w:val="single"/>
        </w:rPr>
      </w:pPr>
      <w:r w:rsidRPr="00653FE2">
        <w:rPr>
          <w:u w:val="single"/>
        </w:rPr>
        <w:t>State Attributes</w:t>
      </w:r>
    </w:p>
    <w:p w:rsidR="001661DA" w:rsidRPr="00653FE2" w:rsidRDefault="001661DA" w:rsidP="001661DA">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rsidR="001661DA" w:rsidRPr="00653FE2" w:rsidRDefault="001661DA" w:rsidP="001661DA">
      <w:pPr>
        <w:rPr>
          <w:u w:val="single"/>
        </w:rPr>
      </w:pPr>
      <w:r w:rsidRPr="00653FE2">
        <w:rPr>
          <w:u w:val="single"/>
        </w:rPr>
        <w:t>Talker Priority</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Additional Info</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Emergency Mode Reset Command Flag</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SM RP UI</w:t>
      </w:r>
    </w:p>
    <w:p w:rsidR="001661DA" w:rsidRPr="00653FE2" w:rsidRDefault="001661DA" w:rsidP="001661DA">
      <w:pPr>
        <w:keepNext/>
        <w:keepLines/>
      </w:pPr>
      <w:r w:rsidRPr="00653FE2">
        <w:t>See definition in clause 7.6.8. The short message transfer protocol data unit received from the Service Centre is inserted in this parameter.</w:t>
      </w:r>
    </w:p>
    <w:p w:rsidR="001661DA" w:rsidRPr="00653FE2" w:rsidRDefault="001661DA" w:rsidP="001661DA"/>
    <w:p w:rsidR="001661DA" w:rsidRPr="00653FE2" w:rsidRDefault="001661DA" w:rsidP="001661DA">
      <w:pPr>
        <w:pStyle w:val="Heading2"/>
        <w:keepNext w:val="0"/>
        <w:keepLines w:val="0"/>
      </w:pPr>
      <w:bookmarkStart w:id="1438" w:name="_Toc11331859"/>
      <w:bookmarkStart w:id="1439" w:name="_Toc36545342"/>
      <w:r w:rsidRPr="00653FE2">
        <w:t>10.7</w:t>
      </w:r>
      <w:r w:rsidRPr="00653FE2">
        <w:tab/>
        <w:t>MAP_SEND_GROUP_CALL_END_SIGNAL service</w:t>
      </w:r>
      <w:bookmarkEnd w:id="1438"/>
      <w:bookmarkEnd w:id="1439"/>
    </w:p>
    <w:p w:rsidR="001661DA" w:rsidRPr="00653FE2" w:rsidRDefault="001661DA" w:rsidP="001661DA">
      <w:pPr>
        <w:pStyle w:val="Heading3"/>
        <w:keepNext w:val="0"/>
        <w:keepLines w:val="0"/>
      </w:pPr>
      <w:bookmarkStart w:id="1440" w:name="_Toc11331860"/>
      <w:bookmarkStart w:id="1441" w:name="_Toc36545343"/>
      <w:r w:rsidRPr="00653FE2">
        <w:t>10.7.1</w:t>
      </w:r>
      <w:r w:rsidRPr="00653FE2">
        <w:tab/>
        <w:t>Definitions</w:t>
      </w:r>
      <w:bookmarkEnd w:id="1440"/>
      <w:bookmarkEnd w:id="1441"/>
    </w:p>
    <w:p w:rsidR="001661DA" w:rsidRPr="00653FE2" w:rsidRDefault="001661DA" w:rsidP="001661DA">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rsidR="001661DA" w:rsidRPr="00653FE2" w:rsidRDefault="001661DA" w:rsidP="001661DA">
      <w:r w:rsidRPr="00653FE2">
        <w:t>The MAP_SEND_GROUP_CALL_END_SIGNAL service is a confirmed service using the service primitives given in table 10.7/1.</w:t>
      </w:r>
    </w:p>
    <w:p w:rsidR="001661DA" w:rsidRPr="00653FE2" w:rsidRDefault="001661DA" w:rsidP="001661DA">
      <w:pPr>
        <w:pStyle w:val="Heading3"/>
        <w:keepNext w:val="0"/>
        <w:keepLines w:val="0"/>
      </w:pPr>
      <w:bookmarkStart w:id="1442" w:name="_Toc11331861"/>
      <w:bookmarkStart w:id="1443" w:name="_Toc36545344"/>
      <w:r w:rsidRPr="00653FE2">
        <w:t>10.7.2</w:t>
      </w:r>
      <w:r w:rsidRPr="00653FE2">
        <w:tab/>
        <w:t>Service primitives</w:t>
      </w:r>
      <w:bookmarkEnd w:id="1442"/>
      <w:bookmarkEnd w:id="1443"/>
    </w:p>
    <w:p w:rsidR="001661DA" w:rsidRPr="00653FE2" w:rsidRDefault="001661DA" w:rsidP="001661DA">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1661DA" w:rsidRPr="00653FE2" w:rsidTr="003B6562">
        <w:trPr>
          <w:jc w:val="center"/>
        </w:trPr>
        <w:tc>
          <w:tcPr>
            <w:tcW w:w="2194" w:type="dxa"/>
          </w:tcPr>
          <w:p w:rsidR="001661DA" w:rsidRPr="00653FE2" w:rsidRDefault="001661DA" w:rsidP="003B6562">
            <w:pPr>
              <w:pStyle w:val="TAH"/>
              <w:keepNext w:val="0"/>
              <w:keepLines w:val="0"/>
            </w:pPr>
            <w:r w:rsidRPr="00653FE2">
              <w:t>Parameter name</w:t>
            </w:r>
          </w:p>
        </w:tc>
        <w:tc>
          <w:tcPr>
            <w:tcW w:w="1385" w:type="dxa"/>
          </w:tcPr>
          <w:p w:rsidR="001661DA" w:rsidRPr="00653FE2" w:rsidRDefault="001661DA" w:rsidP="003B6562">
            <w:pPr>
              <w:pStyle w:val="TAH"/>
              <w:keepNext w:val="0"/>
              <w:keepLines w:val="0"/>
            </w:pPr>
            <w:r w:rsidRPr="00653FE2">
              <w:t>Request</w:t>
            </w:r>
          </w:p>
        </w:tc>
        <w:tc>
          <w:tcPr>
            <w:tcW w:w="1524" w:type="dxa"/>
          </w:tcPr>
          <w:p w:rsidR="001661DA" w:rsidRPr="00653FE2" w:rsidRDefault="001661DA" w:rsidP="003B6562">
            <w:pPr>
              <w:pStyle w:val="TAH"/>
              <w:keepNext w:val="0"/>
              <w:keepLines w:val="0"/>
            </w:pPr>
            <w:r w:rsidRPr="00653FE2">
              <w:t>Indication</w:t>
            </w:r>
          </w:p>
        </w:tc>
        <w:tc>
          <w:tcPr>
            <w:tcW w:w="1524" w:type="dxa"/>
          </w:tcPr>
          <w:p w:rsidR="001661DA" w:rsidRPr="00653FE2" w:rsidRDefault="001661DA" w:rsidP="003B6562">
            <w:pPr>
              <w:pStyle w:val="TAH"/>
              <w:keepNext w:val="0"/>
              <w:keepLines w:val="0"/>
            </w:pPr>
            <w:r w:rsidRPr="00653FE2">
              <w:t>Response</w:t>
            </w:r>
          </w:p>
        </w:tc>
        <w:tc>
          <w:tcPr>
            <w:tcW w:w="1662"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Invoke Id</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662"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IMSI</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Talker Priority</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Additional Info</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Provider Error</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r w:rsidRPr="00653FE2">
              <w:t>O</w:t>
            </w:r>
          </w:p>
        </w:tc>
      </w:tr>
    </w:tbl>
    <w:p w:rsidR="001661DA" w:rsidRPr="00653FE2" w:rsidRDefault="001661DA" w:rsidP="001661DA">
      <w:pPr>
        <w:pStyle w:val="WP"/>
      </w:pPr>
    </w:p>
    <w:p w:rsidR="001661DA" w:rsidRPr="00653FE2" w:rsidRDefault="001661DA" w:rsidP="001661DA">
      <w:pPr>
        <w:pStyle w:val="Heading3"/>
        <w:keepNext w:val="0"/>
        <w:keepLines w:val="0"/>
      </w:pPr>
      <w:bookmarkStart w:id="1444" w:name="_Toc11331862"/>
      <w:bookmarkStart w:id="1445" w:name="_Toc36545345"/>
      <w:r w:rsidRPr="00653FE2">
        <w:t>10.7.3</w:t>
      </w:r>
      <w:r w:rsidRPr="00653FE2">
        <w:tab/>
        <w:t>Parameter definitions and use</w:t>
      </w:r>
      <w:bookmarkEnd w:id="1444"/>
      <w:bookmarkEnd w:id="1445"/>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Identity of the service subscriber who has established the call and who is allowed to terminate the call.</w:t>
      </w:r>
    </w:p>
    <w:p w:rsidR="001661DA" w:rsidRPr="00653FE2" w:rsidRDefault="001661DA" w:rsidP="001661DA">
      <w:r w:rsidRPr="00653FE2">
        <w:t>Shall be present if the call was established by a service subscriber roaming in the relay MSC area.</w:t>
      </w:r>
    </w:p>
    <w:p w:rsidR="001661DA" w:rsidRPr="00653FE2" w:rsidRDefault="001661DA" w:rsidP="001661DA">
      <w:pPr>
        <w:rPr>
          <w:u w:val="single"/>
        </w:rPr>
      </w:pPr>
      <w:r w:rsidRPr="00653FE2">
        <w:rPr>
          <w:u w:val="single"/>
        </w:rPr>
        <w:t>Talker Priority</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Additional Info</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definition of provider error in clause 7.6.1.</w:t>
      </w:r>
    </w:p>
    <w:p w:rsidR="001661DA" w:rsidRPr="00653FE2" w:rsidRDefault="001661DA" w:rsidP="001661DA">
      <w:pPr>
        <w:pStyle w:val="Heading2"/>
        <w:keepNext w:val="0"/>
        <w:keepLines w:val="0"/>
      </w:pPr>
      <w:bookmarkStart w:id="1446" w:name="_Toc11331863"/>
      <w:bookmarkStart w:id="1447" w:name="_Toc36545346"/>
      <w:r w:rsidRPr="00653FE2">
        <w:t>10.7A</w:t>
      </w:r>
      <w:r w:rsidRPr="00653FE2">
        <w:tab/>
        <w:t>MAP_SEND_GROUP_CALL_INFO service</w:t>
      </w:r>
      <w:bookmarkEnd w:id="1446"/>
      <w:bookmarkEnd w:id="1447"/>
    </w:p>
    <w:p w:rsidR="001661DA" w:rsidRPr="00653FE2" w:rsidRDefault="001661DA" w:rsidP="001661DA">
      <w:pPr>
        <w:pStyle w:val="Heading3"/>
        <w:keepNext w:val="0"/>
        <w:keepLines w:val="0"/>
      </w:pPr>
      <w:bookmarkStart w:id="1448" w:name="_Toc11331864"/>
      <w:bookmarkStart w:id="1449" w:name="_Toc36545347"/>
      <w:r w:rsidRPr="00653FE2">
        <w:t>10.7A.1</w:t>
      </w:r>
      <w:r w:rsidRPr="00653FE2">
        <w:tab/>
        <w:t>Definitions</w:t>
      </w:r>
      <w:bookmarkEnd w:id="1448"/>
      <w:bookmarkEnd w:id="1449"/>
    </w:p>
    <w:p w:rsidR="001661DA" w:rsidRPr="00653FE2" w:rsidRDefault="001661DA" w:rsidP="001661DA">
      <w:r w:rsidRPr="00653FE2">
        <w:t>This service is used in a RANflex configuration (see 3GPP TS 23.236 [133]) between the subscriber's visited MSC and group call serving MSC of the subscriber's location area.</w:t>
      </w:r>
    </w:p>
    <w:p w:rsidR="001661DA" w:rsidRPr="00653FE2" w:rsidRDefault="001661DA" w:rsidP="001661DA">
      <w:r w:rsidRPr="00653FE2">
        <w:t>The MAP_SEND_GROUP_CALL_INFO service is a confirmed service using the service primitives given in table 10.7A/1.</w:t>
      </w:r>
    </w:p>
    <w:p w:rsidR="001661DA" w:rsidRPr="00653FE2" w:rsidRDefault="001661DA" w:rsidP="001661DA">
      <w:pPr>
        <w:pStyle w:val="Heading3"/>
        <w:keepNext w:val="0"/>
        <w:keepLines w:val="0"/>
      </w:pPr>
      <w:bookmarkStart w:id="1450" w:name="_Toc11331865"/>
      <w:bookmarkStart w:id="1451" w:name="_Toc36545348"/>
      <w:r w:rsidRPr="00653FE2">
        <w:t>10.7A.2</w:t>
      </w:r>
      <w:r w:rsidRPr="00653FE2">
        <w:tab/>
        <w:t>Service primitives</w:t>
      </w:r>
      <w:bookmarkEnd w:id="1450"/>
      <w:bookmarkEnd w:id="1451"/>
    </w:p>
    <w:p w:rsidR="001661DA" w:rsidRPr="00653FE2" w:rsidRDefault="001661DA" w:rsidP="001661DA">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1661DA" w:rsidRPr="00653FE2" w:rsidTr="003B6562">
        <w:trPr>
          <w:jc w:val="center"/>
        </w:trPr>
        <w:tc>
          <w:tcPr>
            <w:tcW w:w="2194" w:type="dxa"/>
          </w:tcPr>
          <w:p w:rsidR="001661DA" w:rsidRPr="00653FE2" w:rsidRDefault="001661DA" w:rsidP="003B6562">
            <w:pPr>
              <w:pStyle w:val="TAH"/>
              <w:keepNext w:val="0"/>
              <w:keepLines w:val="0"/>
            </w:pPr>
            <w:r w:rsidRPr="00653FE2">
              <w:t>Parameter name</w:t>
            </w:r>
          </w:p>
        </w:tc>
        <w:tc>
          <w:tcPr>
            <w:tcW w:w="1385" w:type="dxa"/>
          </w:tcPr>
          <w:p w:rsidR="001661DA" w:rsidRPr="00653FE2" w:rsidRDefault="001661DA" w:rsidP="003B6562">
            <w:pPr>
              <w:pStyle w:val="TAH"/>
              <w:keepNext w:val="0"/>
              <w:keepLines w:val="0"/>
            </w:pPr>
            <w:r w:rsidRPr="00653FE2">
              <w:t>Request</w:t>
            </w:r>
          </w:p>
        </w:tc>
        <w:tc>
          <w:tcPr>
            <w:tcW w:w="1524" w:type="dxa"/>
          </w:tcPr>
          <w:p w:rsidR="001661DA" w:rsidRPr="00653FE2" w:rsidRDefault="001661DA" w:rsidP="003B6562">
            <w:pPr>
              <w:pStyle w:val="TAH"/>
              <w:keepNext w:val="0"/>
              <w:keepLines w:val="0"/>
            </w:pPr>
            <w:r w:rsidRPr="00653FE2">
              <w:t>Indication</w:t>
            </w:r>
          </w:p>
        </w:tc>
        <w:tc>
          <w:tcPr>
            <w:tcW w:w="1524" w:type="dxa"/>
          </w:tcPr>
          <w:p w:rsidR="001661DA" w:rsidRPr="00653FE2" w:rsidRDefault="001661DA" w:rsidP="003B6562">
            <w:pPr>
              <w:pStyle w:val="TAH"/>
              <w:keepNext w:val="0"/>
              <w:keepLines w:val="0"/>
            </w:pPr>
            <w:r w:rsidRPr="00653FE2">
              <w:t>Response</w:t>
            </w:r>
          </w:p>
        </w:tc>
        <w:tc>
          <w:tcPr>
            <w:tcW w:w="1662"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Invoke Id</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662"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Requested Info</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Teleservice</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Cell Id</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Group Id</w:t>
            </w:r>
          </w:p>
        </w:tc>
        <w:tc>
          <w:tcPr>
            <w:tcW w:w="1385"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r w:rsidRPr="00653FE2">
              <w:t>M(=)</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IMSI</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Talker Priority</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Additional Info</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TMSI</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CKSN</w:t>
            </w:r>
          </w:p>
        </w:tc>
        <w:tc>
          <w:tcPr>
            <w:tcW w:w="1385"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r w:rsidRPr="00653FE2">
              <w:t>C(=)</w:t>
            </w: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Anchor MSC Address</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ASCI Call Reference</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Additional Subscriptions</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Kc</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User Error</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r w:rsidRPr="00653FE2">
              <w:t>C</w:t>
            </w:r>
          </w:p>
        </w:tc>
        <w:tc>
          <w:tcPr>
            <w:tcW w:w="1662"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194" w:type="dxa"/>
          </w:tcPr>
          <w:p w:rsidR="001661DA" w:rsidRPr="00653FE2" w:rsidRDefault="001661DA" w:rsidP="003B6562">
            <w:pPr>
              <w:pStyle w:val="TAL"/>
              <w:keepNext w:val="0"/>
              <w:keepLines w:val="0"/>
            </w:pPr>
            <w:r w:rsidRPr="00653FE2">
              <w:t>Provider Error</w:t>
            </w:r>
          </w:p>
        </w:tc>
        <w:tc>
          <w:tcPr>
            <w:tcW w:w="1385"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524" w:type="dxa"/>
          </w:tcPr>
          <w:p w:rsidR="001661DA" w:rsidRPr="00653FE2" w:rsidRDefault="001661DA" w:rsidP="003B6562">
            <w:pPr>
              <w:pStyle w:val="TAC"/>
              <w:keepNext w:val="0"/>
              <w:keepLines w:val="0"/>
            </w:pPr>
          </w:p>
        </w:tc>
        <w:tc>
          <w:tcPr>
            <w:tcW w:w="1662" w:type="dxa"/>
          </w:tcPr>
          <w:p w:rsidR="001661DA" w:rsidRPr="00653FE2" w:rsidRDefault="001661DA" w:rsidP="003B6562">
            <w:pPr>
              <w:pStyle w:val="TAC"/>
              <w:keepNext w:val="0"/>
              <w:keepLines w:val="0"/>
            </w:pPr>
            <w:r w:rsidRPr="00653FE2">
              <w:t>O</w:t>
            </w:r>
          </w:p>
        </w:tc>
      </w:tr>
    </w:tbl>
    <w:p w:rsidR="001661DA" w:rsidRPr="00653FE2" w:rsidRDefault="001661DA" w:rsidP="001661DA">
      <w:pPr>
        <w:pStyle w:val="WP"/>
      </w:pPr>
    </w:p>
    <w:p w:rsidR="001661DA" w:rsidRPr="00653FE2" w:rsidRDefault="001661DA" w:rsidP="001661DA">
      <w:pPr>
        <w:pStyle w:val="Heading3"/>
        <w:keepNext w:val="0"/>
        <w:keepLines w:val="0"/>
      </w:pPr>
      <w:bookmarkStart w:id="1452" w:name="_Toc11331866"/>
      <w:bookmarkStart w:id="1453" w:name="_Toc36545349"/>
      <w:r w:rsidRPr="00653FE2">
        <w:t>10.7A.3</w:t>
      </w:r>
      <w:r w:rsidRPr="00653FE2">
        <w:tab/>
        <w:t>Parameter definitions and use</w:t>
      </w:r>
      <w:bookmarkEnd w:id="1452"/>
      <w:bookmarkEnd w:id="1453"/>
    </w:p>
    <w:p w:rsidR="001661DA" w:rsidRPr="00653FE2" w:rsidRDefault="001661DA" w:rsidP="001661DA">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Requested Info</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r w:rsidRPr="00653FE2">
        <w:rPr>
          <w:u w:val="single"/>
        </w:rPr>
        <w:t>Teleservice</w:t>
      </w:r>
    </w:p>
    <w:p w:rsidR="001661DA" w:rsidRPr="00653FE2" w:rsidRDefault="001661DA" w:rsidP="001661DA">
      <w:r w:rsidRPr="00653FE2">
        <w:t>Voice Broadcast Service or Voice Group Call Service.</w:t>
      </w:r>
    </w:p>
    <w:p w:rsidR="001661DA" w:rsidRPr="00653FE2" w:rsidRDefault="001661DA" w:rsidP="001661DA">
      <w:pPr>
        <w:rPr>
          <w:u w:val="single"/>
        </w:rPr>
      </w:pPr>
      <w:r w:rsidRPr="00653FE2">
        <w:rPr>
          <w:u w:val="single"/>
        </w:rPr>
        <w:t>Cell Id</w:t>
      </w:r>
    </w:p>
    <w:p w:rsidR="001661DA" w:rsidRPr="00653FE2" w:rsidRDefault="001661DA" w:rsidP="001661DA">
      <w:r w:rsidRPr="00653FE2">
        <w:t>Identity of the initiating service subscriber's current cell.</w:t>
      </w:r>
    </w:p>
    <w:p w:rsidR="001661DA" w:rsidRPr="00653FE2" w:rsidRDefault="001661DA" w:rsidP="001661DA">
      <w:pPr>
        <w:rPr>
          <w:u w:val="single"/>
        </w:rPr>
      </w:pPr>
      <w:r w:rsidRPr="00653FE2">
        <w:rPr>
          <w:u w:val="single"/>
        </w:rPr>
        <w:t>Group Id</w:t>
      </w:r>
    </w:p>
    <w:p w:rsidR="001661DA" w:rsidRPr="00653FE2" w:rsidRDefault="001661DA" w:rsidP="001661DA">
      <w:pPr>
        <w:rPr>
          <w:snapToGrid w:val="0"/>
        </w:rPr>
      </w:pPr>
      <w:r w:rsidRPr="00653FE2">
        <w:t xml:space="preserve">For the definition and use of this parameter see </w:t>
      </w:r>
      <w:r w:rsidRPr="00653FE2">
        <w:rPr>
          <w:snapToGrid w:val="0"/>
        </w:rPr>
        <w:t>3GPP TS 43.068 [100] and 3GPP TS 43.069 [101].</w:t>
      </w:r>
    </w:p>
    <w:p w:rsidR="001661DA" w:rsidRPr="00653FE2" w:rsidRDefault="001661DA" w:rsidP="001661DA">
      <w:r w:rsidRPr="00653FE2">
        <w:rPr>
          <w:noProof/>
        </w:rPr>
        <w:t>If prefixes are used together with group IDs, the most significant digit of the Group Id contains the prefix.</w:t>
      </w:r>
    </w:p>
    <w:p w:rsidR="001661DA" w:rsidRPr="00653FE2" w:rsidRDefault="001661DA" w:rsidP="001661DA">
      <w:pPr>
        <w:rPr>
          <w:u w:val="single"/>
        </w:rPr>
      </w:pPr>
      <w:r w:rsidRPr="00653FE2">
        <w:rPr>
          <w:u w:val="single"/>
        </w:rPr>
        <w:t>IMSI</w:t>
      </w:r>
    </w:p>
    <w:p w:rsidR="001661DA" w:rsidRPr="00653FE2" w:rsidRDefault="001661DA" w:rsidP="001661DA">
      <w:r w:rsidRPr="00653FE2">
        <w:t>If sent in the request: Identity of the service subscriber who has established the call and who is allowed to terminate the call.</w:t>
      </w:r>
      <w:r w:rsidRPr="00653FE2">
        <w:br/>
        <w:t>If sent in the response: Identity of the uplink requesting service subscriber.</w:t>
      </w:r>
    </w:p>
    <w:p w:rsidR="001661DA" w:rsidRPr="00653FE2" w:rsidRDefault="001661DA" w:rsidP="001661DA">
      <w:pPr>
        <w:rPr>
          <w:u w:val="single"/>
        </w:rPr>
      </w:pPr>
      <w:r w:rsidRPr="00653FE2">
        <w:rPr>
          <w:u w:val="single"/>
        </w:rPr>
        <w:t>Talker Priority</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Additional Info</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pStyle w:val="HE"/>
        <w:rPr>
          <w:b w:val="0"/>
          <w:u w:val="single"/>
        </w:rPr>
      </w:pPr>
      <w:r w:rsidRPr="00653FE2">
        <w:rPr>
          <w:b w:val="0"/>
          <w:u w:val="single"/>
        </w:rPr>
        <w:t>TMSI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CKSN</w:t>
      </w:r>
    </w:p>
    <w:p w:rsidR="001661DA" w:rsidRPr="00653FE2" w:rsidRDefault="001661DA" w:rsidP="001661DA">
      <w:r w:rsidRPr="00653FE2">
        <w:t>See clause 7.6.7 for the use of this parameter.</w:t>
      </w:r>
    </w:p>
    <w:p w:rsidR="001661DA" w:rsidRPr="00653FE2" w:rsidRDefault="001661DA" w:rsidP="001661DA">
      <w:pPr>
        <w:pStyle w:val="HE"/>
        <w:rPr>
          <w:b w:val="0"/>
          <w:u w:val="single"/>
        </w:rPr>
      </w:pPr>
      <w:r w:rsidRPr="00653FE2">
        <w:rPr>
          <w:b w:val="0"/>
          <w:u w:val="single"/>
        </w:rPr>
        <w:t>Anchor MSC Address</w:t>
      </w:r>
    </w:p>
    <w:p w:rsidR="001661DA" w:rsidRPr="00653FE2" w:rsidRDefault="001661DA" w:rsidP="001661DA">
      <w:r w:rsidRPr="00653FE2">
        <w:t xml:space="preserve">For the definition and use of this parameter see </w:t>
      </w:r>
      <w:r w:rsidRPr="00653FE2">
        <w:rPr>
          <w:snapToGrid w:val="0"/>
        </w:rPr>
        <w:t>3GPP TS 43.068 [100] and 3GPP TS 43.069 [101]</w:t>
      </w:r>
    </w:p>
    <w:p w:rsidR="001661DA" w:rsidRPr="00653FE2" w:rsidRDefault="001661DA" w:rsidP="001661DA">
      <w:pPr>
        <w:pStyle w:val="HE"/>
        <w:rPr>
          <w:b w:val="0"/>
          <w:u w:val="single"/>
        </w:rPr>
      </w:pPr>
      <w:r w:rsidRPr="00653FE2">
        <w:rPr>
          <w:b w:val="0"/>
          <w:u w:val="single"/>
        </w:rPr>
        <w:t>ASCI Call Reference</w:t>
      </w:r>
    </w:p>
    <w:p w:rsidR="001661DA" w:rsidRPr="00653FE2" w:rsidRDefault="001661DA" w:rsidP="001661DA">
      <w:r w:rsidRPr="00653FE2">
        <w:t xml:space="preserve">For the definition and use of this parameter see </w:t>
      </w:r>
      <w:r w:rsidRPr="00653FE2">
        <w:rPr>
          <w:snapToGrid w:val="0"/>
        </w:rPr>
        <w:t>3GPP TS 43.068 [100] and 3GPP TS 43.069 [101]</w:t>
      </w:r>
    </w:p>
    <w:p w:rsidR="001661DA" w:rsidRPr="00653FE2" w:rsidRDefault="001661DA" w:rsidP="001661DA">
      <w:pPr>
        <w:pStyle w:val="HE"/>
        <w:rPr>
          <w:b w:val="0"/>
          <w:u w:val="single"/>
        </w:rPr>
      </w:pPr>
      <w:r w:rsidRPr="00653FE2">
        <w:rPr>
          <w:b w:val="0"/>
          <w:u w:val="single"/>
        </w:rPr>
        <w:t>Additional Subscriptions</w:t>
      </w:r>
    </w:p>
    <w:p w:rsidR="001661DA" w:rsidRPr="00653FE2" w:rsidRDefault="001661DA" w:rsidP="001661DA">
      <w:r w:rsidRPr="00653FE2">
        <w:t xml:space="preserve">For the definition and use of this parameter see </w:t>
      </w:r>
      <w:r w:rsidRPr="00653FE2">
        <w:rPr>
          <w:snapToGrid w:val="0"/>
        </w:rPr>
        <w:t>3GPP TS 43.068 [100]</w:t>
      </w:r>
    </w:p>
    <w:p w:rsidR="001661DA" w:rsidRPr="00653FE2" w:rsidRDefault="001661DA" w:rsidP="001661DA">
      <w:pPr>
        <w:rPr>
          <w:u w:val="single"/>
        </w:rPr>
      </w:pPr>
      <w:r w:rsidRPr="00653FE2">
        <w:rPr>
          <w:u w:val="single"/>
        </w:rPr>
        <w:t>Kc</w:t>
      </w:r>
    </w:p>
    <w:p w:rsidR="001661DA" w:rsidRPr="00653FE2" w:rsidRDefault="001661DA" w:rsidP="001661DA">
      <w:r w:rsidRPr="00653FE2">
        <w:t>See clause 7.6.7 for the use of this parameter.</w:t>
      </w:r>
    </w:p>
    <w:p w:rsidR="001661DA" w:rsidRPr="00653FE2" w:rsidRDefault="001661DA" w:rsidP="001661DA">
      <w:pPr>
        <w:rPr>
          <w:u w:val="single"/>
        </w:rPr>
      </w:pPr>
      <w:r w:rsidRPr="00653FE2">
        <w:rPr>
          <w:u w:val="single"/>
        </w:rPr>
        <w:t>User Error</w:t>
      </w:r>
    </w:p>
    <w:p w:rsidR="001661DA" w:rsidRPr="00653FE2" w:rsidRDefault="001661DA" w:rsidP="001661DA">
      <w:r w:rsidRPr="00653FE2">
        <w:t>For definition of this parameter see clause 7.6.1 The following errors defined in clause 7.6.1 may be used, depending on the nature of the fault:</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TeleserviceNotProvisioned;</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Ongoing Call.</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definition of provider error in clause 7.6.1.</w:t>
      </w:r>
    </w:p>
    <w:p w:rsidR="001661DA" w:rsidRPr="00653FE2" w:rsidRDefault="001661DA" w:rsidP="001661DA">
      <w:pPr>
        <w:pStyle w:val="Heading2"/>
        <w:keepNext w:val="0"/>
        <w:keepLines w:val="0"/>
      </w:pPr>
      <w:bookmarkStart w:id="1454" w:name="_Toc11331867"/>
      <w:bookmarkStart w:id="1455" w:name="_Toc36545350"/>
      <w:r w:rsidRPr="00653FE2">
        <w:t>10.8</w:t>
      </w:r>
      <w:r w:rsidRPr="00653FE2">
        <w:tab/>
        <w:t>Void</w:t>
      </w:r>
      <w:bookmarkEnd w:id="1454"/>
      <w:bookmarkEnd w:id="1455"/>
    </w:p>
    <w:p w:rsidR="001661DA" w:rsidRPr="00653FE2" w:rsidRDefault="001661DA" w:rsidP="001661DA">
      <w:pPr>
        <w:pStyle w:val="Heading2"/>
        <w:keepNext w:val="0"/>
        <w:keepLines w:val="0"/>
      </w:pPr>
      <w:bookmarkStart w:id="1456" w:name="_Toc11331868"/>
      <w:bookmarkStart w:id="1457" w:name="_Toc36545351"/>
      <w:r w:rsidRPr="00653FE2">
        <w:t>10.9</w:t>
      </w:r>
      <w:r w:rsidRPr="00653FE2">
        <w:tab/>
        <w:t>Void</w:t>
      </w:r>
      <w:bookmarkEnd w:id="1456"/>
      <w:bookmarkEnd w:id="1457"/>
    </w:p>
    <w:p w:rsidR="001661DA" w:rsidRPr="00653FE2" w:rsidRDefault="001661DA" w:rsidP="001661DA">
      <w:pPr>
        <w:pStyle w:val="Heading2"/>
      </w:pPr>
      <w:bookmarkStart w:id="1458" w:name="_Toc11331869"/>
      <w:bookmarkStart w:id="1459" w:name="_Toc36545352"/>
      <w:r w:rsidRPr="00653FE2">
        <w:t>10.10</w:t>
      </w:r>
      <w:r w:rsidRPr="00653FE2">
        <w:tab/>
        <w:t>MAP_SET_REPORTING_STATE service</w:t>
      </w:r>
      <w:bookmarkEnd w:id="1458"/>
      <w:bookmarkEnd w:id="1459"/>
    </w:p>
    <w:p w:rsidR="001661DA" w:rsidRPr="00653FE2" w:rsidRDefault="001661DA" w:rsidP="001661DA">
      <w:pPr>
        <w:pStyle w:val="Heading3"/>
      </w:pPr>
      <w:bookmarkStart w:id="1460" w:name="_Toc11331870"/>
      <w:bookmarkStart w:id="1461" w:name="_Toc36545353"/>
      <w:r w:rsidRPr="00653FE2">
        <w:t>10.10.1</w:t>
      </w:r>
      <w:r w:rsidRPr="00653FE2">
        <w:tab/>
        <w:t>Definition</w:t>
      </w:r>
      <w:bookmarkEnd w:id="1460"/>
      <w:bookmarkEnd w:id="1461"/>
    </w:p>
    <w:p w:rsidR="001661DA" w:rsidRPr="00653FE2" w:rsidRDefault="001661DA" w:rsidP="001661DA">
      <w:pPr>
        <w:keepNext/>
        <w:keepLines/>
      </w:pPr>
      <w:r w:rsidRPr="00653FE2">
        <w:t>This service is used between the HLR and the VLR to set the reporting state for a requested service. It is a confirmed service using the service primitives shown in table 10.10/1.</w:t>
      </w:r>
    </w:p>
    <w:p w:rsidR="001661DA" w:rsidRPr="00653FE2" w:rsidRDefault="001661DA" w:rsidP="001661DA">
      <w:pPr>
        <w:pStyle w:val="Heading3"/>
        <w:keepNext w:val="0"/>
        <w:keepLines w:val="0"/>
      </w:pPr>
      <w:bookmarkStart w:id="1462" w:name="_Toc11331871"/>
      <w:bookmarkStart w:id="1463" w:name="_Toc36545354"/>
      <w:r w:rsidRPr="00653FE2">
        <w:t>10.10.2</w:t>
      </w:r>
      <w:r w:rsidRPr="00653FE2">
        <w:tab/>
        <w:t>Service primitives</w:t>
      </w:r>
      <w:bookmarkEnd w:id="1462"/>
      <w:bookmarkEnd w:id="1463"/>
    </w:p>
    <w:p w:rsidR="001661DA" w:rsidRPr="00653FE2" w:rsidRDefault="001661DA" w:rsidP="001661DA">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1661DA" w:rsidRPr="00653FE2" w:rsidTr="003B6562">
        <w:trPr>
          <w:jc w:val="center"/>
        </w:trPr>
        <w:tc>
          <w:tcPr>
            <w:tcW w:w="2233" w:type="dxa"/>
          </w:tcPr>
          <w:p w:rsidR="001661DA" w:rsidRPr="00653FE2" w:rsidRDefault="001661DA" w:rsidP="003B6562">
            <w:pPr>
              <w:pStyle w:val="TAH"/>
              <w:keepNext w:val="0"/>
              <w:keepLines w:val="0"/>
            </w:pPr>
            <w:r w:rsidRPr="00653FE2">
              <w:t>Parameter name</w:t>
            </w:r>
          </w:p>
        </w:tc>
        <w:tc>
          <w:tcPr>
            <w:tcW w:w="1697" w:type="dxa"/>
          </w:tcPr>
          <w:p w:rsidR="001661DA" w:rsidRPr="00653FE2" w:rsidRDefault="001661DA" w:rsidP="003B6562">
            <w:pPr>
              <w:pStyle w:val="TAH"/>
              <w:keepNext w:val="0"/>
              <w:keepLines w:val="0"/>
            </w:pPr>
            <w:r w:rsidRPr="00653FE2">
              <w:t>Request</w:t>
            </w:r>
          </w:p>
        </w:tc>
        <w:tc>
          <w:tcPr>
            <w:tcW w:w="1697" w:type="dxa"/>
          </w:tcPr>
          <w:p w:rsidR="001661DA" w:rsidRPr="00653FE2" w:rsidRDefault="001661DA" w:rsidP="003B6562">
            <w:pPr>
              <w:pStyle w:val="TAH"/>
              <w:keepNext w:val="0"/>
              <w:keepLines w:val="0"/>
            </w:pPr>
            <w:r w:rsidRPr="00653FE2">
              <w:t>Indication</w:t>
            </w:r>
          </w:p>
        </w:tc>
        <w:tc>
          <w:tcPr>
            <w:tcW w:w="1697" w:type="dxa"/>
          </w:tcPr>
          <w:p w:rsidR="001661DA" w:rsidRPr="00653FE2" w:rsidRDefault="001661DA" w:rsidP="003B6562">
            <w:pPr>
              <w:pStyle w:val="TAH"/>
              <w:keepNext w:val="0"/>
              <w:keepLines w:val="0"/>
            </w:pPr>
            <w:r w:rsidRPr="00653FE2">
              <w:t>Response</w:t>
            </w:r>
          </w:p>
        </w:tc>
        <w:tc>
          <w:tcPr>
            <w:tcW w:w="1697"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Invoke id</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 xml:space="preserve">IMSI </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 xml:space="preserve">LMSI </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CCBS Monitoring</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CCBS Subscriber Status</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User error</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Provider error</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464" w:name="_Toc11331872"/>
      <w:bookmarkStart w:id="1465" w:name="_Toc36545355"/>
      <w:r w:rsidRPr="00653FE2">
        <w:t>10.10.3</w:t>
      </w:r>
      <w:r w:rsidRPr="00653FE2">
        <w:tab/>
        <w:t>Parameter use</w:t>
      </w:r>
      <w:bookmarkEnd w:id="1464"/>
      <w:bookmarkEnd w:id="1465"/>
    </w:p>
    <w:p w:rsidR="001661DA" w:rsidRPr="00653FE2" w:rsidRDefault="001661DA" w:rsidP="001661DA">
      <w:r w:rsidRPr="00653FE2">
        <w:t>See clause 7.6 for a definition of the parameters used, in addition to the following.</w:t>
      </w:r>
    </w:p>
    <w:p w:rsidR="001661DA" w:rsidRPr="00653FE2" w:rsidRDefault="001661DA" w:rsidP="001661DA">
      <w:pPr>
        <w:rPr>
          <w:u w:val="single"/>
        </w:rPr>
      </w:pPr>
      <w:r w:rsidRPr="00653FE2">
        <w:rPr>
          <w:u w:val="single"/>
        </w:rPr>
        <w:t>IMSI</w:t>
      </w:r>
    </w:p>
    <w:p w:rsidR="001661DA" w:rsidRPr="00653FE2" w:rsidRDefault="001661DA" w:rsidP="001661DA">
      <w:r w:rsidRPr="00653FE2">
        <w:t>The IMSI is a mandatory parameter if the service is used as the only one in a dialogue.</w:t>
      </w:r>
    </w:p>
    <w:p w:rsidR="001661DA" w:rsidRPr="00653FE2" w:rsidRDefault="001661DA" w:rsidP="001661DA">
      <w:pPr>
        <w:rPr>
          <w:b/>
          <w:u w:val="single"/>
        </w:rPr>
      </w:pPr>
      <w:r w:rsidRPr="00653FE2">
        <w:rPr>
          <w:u w:val="single"/>
        </w:rPr>
        <w:t>CCBS Monitoring</w:t>
      </w:r>
    </w:p>
    <w:p w:rsidR="001661DA" w:rsidRPr="00653FE2" w:rsidRDefault="001661DA" w:rsidP="001661DA">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1661DA" w:rsidRPr="00653FE2" w:rsidRDefault="001661DA" w:rsidP="001661DA">
      <w:pPr>
        <w:rPr>
          <w:u w:val="single"/>
        </w:rPr>
      </w:pPr>
      <w:r w:rsidRPr="00653FE2">
        <w:rPr>
          <w:u w:val="single"/>
        </w:rPr>
        <w:t>CCBS Subscriber Status</w:t>
      </w:r>
    </w:p>
    <w:p w:rsidR="001661DA" w:rsidRPr="00653FE2" w:rsidRDefault="001661DA" w:rsidP="001661DA">
      <w:r w:rsidRPr="00653FE2">
        <w:t>See 3GPP TS 23.093 [107] for the use of this parameter and the conditions for its presence.</w:t>
      </w:r>
    </w:p>
    <w:p w:rsidR="001661DA" w:rsidRPr="00653FE2" w:rsidRDefault="001661DA" w:rsidP="001661DA">
      <w:pPr>
        <w:rPr>
          <w:b/>
          <w:u w:val="single"/>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Resource Limitation;</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NO"/>
        <w:keepLines w:val="0"/>
      </w:pPr>
      <w:r w:rsidRPr="00653FE2">
        <w:t>NOTE:</w:t>
      </w:r>
      <w:r w:rsidRPr="00653FE2">
        <w:tab/>
        <w:t>This error is reserved for future use.</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2"/>
        <w:keepNext w:val="0"/>
        <w:keepLines w:val="0"/>
      </w:pPr>
      <w:bookmarkStart w:id="1466" w:name="_Toc11331873"/>
      <w:bookmarkStart w:id="1467" w:name="_Toc36545356"/>
      <w:r w:rsidRPr="00653FE2">
        <w:t>10.11</w:t>
      </w:r>
      <w:r w:rsidRPr="00653FE2">
        <w:tab/>
        <w:t>MAP_STATUS_REPORT service</w:t>
      </w:r>
      <w:bookmarkEnd w:id="1466"/>
      <w:bookmarkEnd w:id="1467"/>
    </w:p>
    <w:p w:rsidR="001661DA" w:rsidRPr="00653FE2" w:rsidRDefault="001661DA" w:rsidP="001661DA">
      <w:pPr>
        <w:pStyle w:val="Heading3"/>
        <w:keepNext w:val="0"/>
        <w:keepLines w:val="0"/>
      </w:pPr>
      <w:bookmarkStart w:id="1468" w:name="_Toc11331874"/>
      <w:bookmarkStart w:id="1469" w:name="_Toc36545357"/>
      <w:r w:rsidRPr="00653FE2">
        <w:t>10.11.1</w:t>
      </w:r>
      <w:r w:rsidRPr="00653FE2">
        <w:tab/>
        <w:t>Definition</w:t>
      </w:r>
      <w:bookmarkEnd w:id="1468"/>
      <w:bookmarkEnd w:id="1469"/>
    </w:p>
    <w:p w:rsidR="001661DA" w:rsidRPr="00653FE2" w:rsidRDefault="001661DA" w:rsidP="001661DA">
      <w:r w:rsidRPr="00653FE2">
        <w:t>This service is used by the VLR to report an event or call outcome to the HLR. It is a confirmed service using the service primitives shown in table 10.11/1.</w:t>
      </w:r>
    </w:p>
    <w:p w:rsidR="001661DA" w:rsidRPr="00653FE2" w:rsidRDefault="001661DA" w:rsidP="001661DA">
      <w:pPr>
        <w:pStyle w:val="Heading3"/>
        <w:keepNext w:val="0"/>
        <w:keepLines w:val="0"/>
      </w:pPr>
      <w:bookmarkStart w:id="1470" w:name="_Toc11331875"/>
      <w:bookmarkStart w:id="1471" w:name="_Toc36545358"/>
      <w:r w:rsidRPr="00653FE2">
        <w:t>10.11.2</w:t>
      </w:r>
      <w:r w:rsidRPr="00653FE2">
        <w:tab/>
        <w:t>Service primitives</w:t>
      </w:r>
      <w:bookmarkEnd w:id="1470"/>
      <w:bookmarkEnd w:id="1471"/>
    </w:p>
    <w:p w:rsidR="001661DA" w:rsidRPr="00653FE2" w:rsidRDefault="001661DA" w:rsidP="001661DA">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1661DA" w:rsidRPr="00653FE2" w:rsidTr="003B6562">
        <w:trPr>
          <w:jc w:val="center"/>
        </w:trPr>
        <w:tc>
          <w:tcPr>
            <w:tcW w:w="2233" w:type="dxa"/>
          </w:tcPr>
          <w:p w:rsidR="001661DA" w:rsidRPr="00653FE2" w:rsidRDefault="001661DA" w:rsidP="003B6562">
            <w:pPr>
              <w:pStyle w:val="TAH"/>
              <w:keepNext w:val="0"/>
              <w:keepLines w:val="0"/>
            </w:pPr>
            <w:r w:rsidRPr="00653FE2">
              <w:t>Parameter name</w:t>
            </w:r>
          </w:p>
        </w:tc>
        <w:tc>
          <w:tcPr>
            <w:tcW w:w="1697" w:type="dxa"/>
          </w:tcPr>
          <w:p w:rsidR="001661DA" w:rsidRPr="00653FE2" w:rsidRDefault="001661DA" w:rsidP="003B6562">
            <w:pPr>
              <w:pStyle w:val="TAH"/>
              <w:keepNext w:val="0"/>
              <w:keepLines w:val="0"/>
            </w:pPr>
            <w:r w:rsidRPr="00653FE2">
              <w:t>Request</w:t>
            </w:r>
          </w:p>
        </w:tc>
        <w:tc>
          <w:tcPr>
            <w:tcW w:w="1697" w:type="dxa"/>
          </w:tcPr>
          <w:p w:rsidR="001661DA" w:rsidRPr="00653FE2" w:rsidRDefault="001661DA" w:rsidP="003B6562">
            <w:pPr>
              <w:pStyle w:val="TAH"/>
              <w:keepNext w:val="0"/>
              <w:keepLines w:val="0"/>
            </w:pPr>
            <w:r w:rsidRPr="00653FE2">
              <w:t>Indication</w:t>
            </w:r>
          </w:p>
        </w:tc>
        <w:tc>
          <w:tcPr>
            <w:tcW w:w="1697" w:type="dxa"/>
          </w:tcPr>
          <w:p w:rsidR="001661DA" w:rsidRPr="00653FE2" w:rsidRDefault="001661DA" w:rsidP="003B6562">
            <w:pPr>
              <w:pStyle w:val="TAH"/>
              <w:keepNext w:val="0"/>
              <w:keepLines w:val="0"/>
            </w:pPr>
            <w:r w:rsidRPr="00653FE2">
              <w:t>Response</w:t>
            </w:r>
          </w:p>
        </w:tc>
        <w:tc>
          <w:tcPr>
            <w:tcW w:w="1697"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Invoke id</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 xml:space="preserve">IMSI </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r w:rsidRPr="00653FE2">
              <w:t>M(=)</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CCBS Subscriber Status</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Monitoring Mode</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Call Outcome</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User error</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r w:rsidRPr="00653FE2">
              <w:t>C</w:t>
            </w:r>
          </w:p>
        </w:tc>
        <w:tc>
          <w:tcPr>
            <w:tcW w:w="169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3" w:type="dxa"/>
          </w:tcPr>
          <w:p w:rsidR="001661DA" w:rsidRPr="00653FE2" w:rsidRDefault="001661DA" w:rsidP="003B6562">
            <w:pPr>
              <w:pStyle w:val="TAL"/>
              <w:keepNext w:val="0"/>
              <w:keepLines w:val="0"/>
            </w:pPr>
            <w:r w:rsidRPr="00653FE2">
              <w:t>Provider error</w:t>
            </w: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p>
        </w:tc>
        <w:tc>
          <w:tcPr>
            <w:tcW w:w="1697"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472" w:name="_Toc11331876"/>
      <w:bookmarkStart w:id="1473" w:name="_Toc36545359"/>
      <w:r w:rsidRPr="00653FE2">
        <w:t>10.11.3</w:t>
      </w:r>
      <w:r w:rsidRPr="00653FE2">
        <w:tab/>
        <w:t>Parameter use</w:t>
      </w:r>
      <w:bookmarkEnd w:id="1472"/>
      <w:bookmarkEnd w:id="1473"/>
    </w:p>
    <w:p w:rsidR="001661DA" w:rsidRPr="00653FE2" w:rsidRDefault="001661DA" w:rsidP="001661DA">
      <w:r w:rsidRPr="00653FE2">
        <w:t>See clause 7.6 for a definition of the parameters used, in addition to the following.</w:t>
      </w:r>
    </w:p>
    <w:p w:rsidR="001661DA" w:rsidRPr="00653FE2" w:rsidRDefault="001661DA" w:rsidP="001661DA">
      <w:pPr>
        <w:rPr>
          <w:u w:val="single"/>
        </w:rPr>
      </w:pPr>
      <w:r w:rsidRPr="00653FE2">
        <w:rPr>
          <w:u w:val="single"/>
        </w:rPr>
        <w:t>CCBS Subscriber Status</w:t>
      </w:r>
    </w:p>
    <w:p w:rsidR="001661DA" w:rsidRPr="00653FE2" w:rsidRDefault="001661DA" w:rsidP="001661DA">
      <w:r w:rsidRPr="00653FE2">
        <w:t>If this parameter is present without Monitoring Mode and Call Outcome this service corresponds to the message 'Event Report' in 3GPP TS 23.093 [107]. See 3GPP TS 23.093 [107] for the use of this parameter and the conditions for its presence.</w:t>
      </w:r>
    </w:p>
    <w:p w:rsidR="001661DA" w:rsidRPr="00653FE2" w:rsidRDefault="001661DA" w:rsidP="001661DA">
      <w:pPr>
        <w:rPr>
          <w:u w:val="single"/>
        </w:rPr>
      </w:pPr>
      <w:r w:rsidRPr="00653FE2">
        <w:rPr>
          <w:u w:val="single"/>
        </w:rPr>
        <w:t>Monitoring Mode</w:t>
      </w:r>
    </w:p>
    <w:p w:rsidR="001661DA" w:rsidRPr="00653FE2" w:rsidRDefault="001661DA" w:rsidP="001661DA">
      <w:r w:rsidRPr="00653FE2">
        <w:t>If this parameter is present with CCBS Call Outcome this service corresponds to the message 'CCBS Call Report' in 3GPP TS 23.093 [107]. See 3GPP TS 23.093 [107] for the use of this parameter and the conditions for its presence.</w:t>
      </w:r>
    </w:p>
    <w:p w:rsidR="001661DA" w:rsidRPr="00653FE2" w:rsidRDefault="001661DA" w:rsidP="001661DA">
      <w:pPr>
        <w:rPr>
          <w:u w:val="single"/>
        </w:rPr>
      </w:pPr>
      <w:r w:rsidRPr="00653FE2">
        <w:rPr>
          <w:u w:val="single"/>
        </w:rPr>
        <w:t>Call Outcome</w:t>
      </w:r>
    </w:p>
    <w:p w:rsidR="001661DA" w:rsidRPr="00653FE2" w:rsidRDefault="001661DA" w:rsidP="001661DA">
      <w:r w:rsidRPr="00653FE2">
        <w:t>See 3GPP TS 23.093 [107] for the use of this parameter and the conditions for its presence.</w:t>
      </w:r>
    </w:p>
    <w:p w:rsidR="001661DA" w:rsidRPr="00653FE2" w:rsidRDefault="001661DA" w:rsidP="001661DA">
      <w:pPr>
        <w:rPr>
          <w:b/>
          <w:u w:val="single"/>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2"/>
      </w:pPr>
      <w:bookmarkStart w:id="1474" w:name="_Toc11331877"/>
      <w:bookmarkStart w:id="1475" w:name="_Toc36545360"/>
      <w:r w:rsidRPr="00653FE2">
        <w:t>10.12</w:t>
      </w:r>
      <w:r w:rsidRPr="00653FE2">
        <w:tab/>
        <w:t>MAP_REMOTE_USER_FREE service</w:t>
      </w:r>
      <w:bookmarkEnd w:id="1474"/>
      <w:bookmarkEnd w:id="1475"/>
    </w:p>
    <w:p w:rsidR="001661DA" w:rsidRPr="00653FE2" w:rsidRDefault="001661DA" w:rsidP="001661DA">
      <w:pPr>
        <w:pStyle w:val="Heading3"/>
      </w:pPr>
      <w:bookmarkStart w:id="1476" w:name="_Toc11331878"/>
      <w:bookmarkStart w:id="1477" w:name="_Toc36545361"/>
      <w:r w:rsidRPr="00653FE2">
        <w:t>10.12.1</w:t>
      </w:r>
      <w:r w:rsidRPr="00653FE2">
        <w:tab/>
        <w:t>Definition</w:t>
      </w:r>
      <w:bookmarkEnd w:id="1476"/>
      <w:bookmarkEnd w:id="1477"/>
    </w:p>
    <w:p w:rsidR="001661DA" w:rsidRPr="00653FE2" w:rsidRDefault="001661DA" w:rsidP="001661DA">
      <w:pPr>
        <w:keepNext/>
        <w:keepLines/>
      </w:pPr>
      <w:r w:rsidRPr="00653FE2">
        <w:t>This service is used between the HLR and the VLR to report that the B subscriber is now idle and that the A subscriber can be notified. It is a confirmed service using the service primitives shown in table 10.12/1.</w:t>
      </w:r>
    </w:p>
    <w:p w:rsidR="001661DA" w:rsidRPr="00653FE2" w:rsidRDefault="001661DA" w:rsidP="001661DA">
      <w:pPr>
        <w:pStyle w:val="Heading3"/>
        <w:keepNext w:val="0"/>
        <w:keepLines w:val="0"/>
      </w:pPr>
      <w:bookmarkStart w:id="1478" w:name="_Toc11331879"/>
      <w:bookmarkStart w:id="1479" w:name="_Toc36545362"/>
      <w:r w:rsidRPr="00653FE2">
        <w:t>10.12.2</w:t>
      </w:r>
      <w:r w:rsidRPr="00653FE2">
        <w:tab/>
        <w:t>Service primitives</w:t>
      </w:r>
      <w:bookmarkEnd w:id="1478"/>
      <w:bookmarkEnd w:id="1479"/>
    </w:p>
    <w:p w:rsidR="001661DA" w:rsidRPr="00653FE2" w:rsidRDefault="001661DA" w:rsidP="001661DA">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1661DA" w:rsidRPr="00653FE2" w:rsidTr="003B6562">
        <w:trPr>
          <w:jc w:val="center"/>
        </w:trPr>
        <w:tc>
          <w:tcPr>
            <w:tcW w:w="1980" w:type="dxa"/>
          </w:tcPr>
          <w:p w:rsidR="001661DA" w:rsidRPr="00653FE2" w:rsidRDefault="001661DA" w:rsidP="003B6562">
            <w:pPr>
              <w:pStyle w:val="TAH"/>
              <w:keepNext w:val="0"/>
              <w:keepLines w:val="0"/>
            </w:pPr>
            <w:r w:rsidRPr="00653FE2">
              <w:t>Parameter name</w:t>
            </w:r>
          </w:p>
        </w:tc>
        <w:tc>
          <w:tcPr>
            <w:tcW w:w="1701"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c>
          <w:tcPr>
            <w:tcW w:w="1701" w:type="dxa"/>
          </w:tcPr>
          <w:p w:rsidR="001661DA" w:rsidRPr="00653FE2" w:rsidRDefault="001661DA" w:rsidP="003B6562">
            <w:pPr>
              <w:pStyle w:val="TAH"/>
              <w:keepNext w:val="0"/>
              <w:keepLines w:val="0"/>
            </w:pPr>
            <w:r w:rsidRPr="00653FE2">
              <w:t>Response</w:t>
            </w:r>
          </w:p>
        </w:tc>
        <w:tc>
          <w:tcPr>
            <w:tcW w:w="170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Invoke id</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IMSI</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Call Info</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CCBS Feature</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Translated B Number</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Replace B Number</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Alerting Pattern</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RUF Outcome</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User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Pr>
          <w:p w:rsidR="001661DA" w:rsidRPr="00653FE2" w:rsidRDefault="001661DA" w:rsidP="003B6562">
            <w:pPr>
              <w:pStyle w:val="TAL"/>
              <w:keepNext w:val="0"/>
              <w:keepLines w:val="0"/>
            </w:pPr>
            <w:r w:rsidRPr="00653FE2">
              <w:t>Provider error</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480" w:name="_Toc11331880"/>
      <w:bookmarkStart w:id="1481" w:name="_Toc36545363"/>
      <w:r w:rsidRPr="00653FE2">
        <w:t>10.12.3</w:t>
      </w:r>
      <w:r w:rsidRPr="00653FE2">
        <w:tab/>
        <w:t>Parameter use</w:t>
      </w:r>
      <w:bookmarkEnd w:id="1480"/>
      <w:bookmarkEnd w:id="1481"/>
    </w:p>
    <w:p w:rsidR="001661DA" w:rsidRPr="00653FE2" w:rsidRDefault="001661DA" w:rsidP="001661DA">
      <w:r w:rsidRPr="00653FE2">
        <w:t>See clause 7.6 for a definition of the parameters used, in addition to the following.</w:t>
      </w:r>
    </w:p>
    <w:p w:rsidR="001661DA" w:rsidRPr="00653FE2" w:rsidRDefault="001661DA" w:rsidP="001661DA">
      <w:pPr>
        <w:rPr>
          <w:u w:val="single"/>
        </w:rPr>
      </w:pPr>
      <w:r w:rsidRPr="00653FE2">
        <w:rPr>
          <w:u w:val="single"/>
        </w:rPr>
        <w:t>Call Info</w:t>
      </w:r>
    </w:p>
    <w:p w:rsidR="001661DA" w:rsidRPr="00653FE2" w:rsidRDefault="001661DA" w:rsidP="001661DA">
      <w:pPr>
        <w:rPr>
          <w:u w:val="single"/>
        </w:rPr>
      </w:pPr>
      <w:r w:rsidRPr="00653FE2">
        <w:t>See 3GPP TS 23.093 [107] for the use of this parameter.</w:t>
      </w:r>
    </w:p>
    <w:p w:rsidR="001661DA" w:rsidRPr="00653FE2" w:rsidRDefault="001661DA" w:rsidP="001661DA">
      <w:pPr>
        <w:rPr>
          <w:u w:val="single"/>
        </w:rPr>
      </w:pPr>
      <w:r w:rsidRPr="00653FE2">
        <w:rPr>
          <w:u w:val="single"/>
        </w:rPr>
        <w:t>CCBS Feature</w:t>
      </w:r>
    </w:p>
    <w:p w:rsidR="001661DA" w:rsidRPr="00653FE2" w:rsidRDefault="001661DA" w:rsidP="001661DA">
      <w:pPr>
        <w:rPr>
          <w:u w:val="single"/>
        </w:rPr>
      </w:pPr>
      <w:r w:rsidRPr="00653FE2">
        <w:t>See 3GPP TS 23.093 [107] for the conditions for the presence of the parameters included in the CCBS feature.</w:t>
      </w:r>
    </w:p>
    <w:p w:rsidR="001661DA" w:rsidRPr="00653FE2" w:rsidRDefault="001661DA" w:rsidP="001661DA">
      <w:pPr>
        <w:rPr>
          <w:b/>
          <w:u w:val="single"/>
        </w:rPr>
      </w:pPr>
      <w:r w:rsidRPr="00653FE2">
        <w:rPr>
          <w:u w:val="single"/>
        </w:rPr>
        <w:t>Translated B Number</w:t>
      </w:r>
    </w:p>
    <w:p w:rsidR="001661DA" w:rsidRPr="00653FE2" w:rsidRDefault="001661DA" w:rsidP="001661DA">
      <w:pPr>
        <w:rPr>
          <w:u w:val="single"/>
        </w:rPr>
      </w:pPr>
      <w:r w:rsidRPr="00653FE2">
        <w:t>See 3GPP TS 23.093 [107] for the use of this parameter.</w:t>
      </w:r>
    </w:p>
    <w:p w:rsidR="001661DA" w:rsidRPr="00653FE2" w:rsidRDefault="001661DA" w:rsidP="001661DA">
      <w:pPr>
        <w:rPr>
          <w:b/>
          <w:u w:val="single"/>
        </w:rPr>
      </w:pPr>
      <w:r w:rsidRPr="00653FE2">
        <w:rPr>
          <w:u w:val="single"/>
        </w:rPr>
        <w:t>Replace B Number</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pPr>
        <w:rPr>
          <w:b/>
          <w:u w:val="single"/>
        </w:rPr>
      </w:pPr>
      <w:r w:rsidRPr="00653FE2">
        <w:rPr>
          <w:u w:val="single"/>
        </w:rPr>
        <w:t>Alerting Pattern</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pPr>
        <w:tabs>
          <w:tab w:val="left" w:pos="1418"/>
        </w:tabs>
        <w:rPr>
          <w:b/>
          <w:u w:val="single"/>
        </w:rPr>
      </w:pPr>
      <w:r w:rsidRPr="00653FE2">
        <w:rPr>
          <w:u w:val="single"/>
        </w:rPr>
        <w:t>RUF Outcome</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pPr>
        <w:rPr>
          <w:b/>
          <w:u w:val="single"/>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Incompatible Terminal;</w:t>
      </w:r>
    </w:p>
    <w:p w:rsidR="001661DA" w:rsidRPr="00653FE2" w:rsidRDefault="001661DA" w:rsidP="001661DA">
      <w:pPr>
        <w:pStyle w:val="B1"/>
      </w:pPr>
      <w:r w:rsidRPr="00653FE2">
        <w:t>-</w:t>
      </w:r>
      <w:r w:rsidRPr="00653FE2">
        <w:tab/>
        <w:t>This error is returned by the responder when the terminal used for CCBS activation is not compatible with the terminal used for the CCBS recall. For details refer to 3GPP TS 24.008 [35];</w:t>
      </w:r>
    </w:p>
    <w:p w:rsidR="001661DA" w:rsidRPr="00653FE2" w:rsidRDefault="001661DA" w:rsidP="001661DA">
      <w:pPr>
        <w:pStyle w:val="B1"/>
      </w:pPr>
      <w:r w:rsidRPr="00653FE2">
        <w:t>-</w:t>
      </w:r>
      <w:r w:rsidRPr="00653FE2">
        <w:tab/>
        <w:t>Absent Subscriber (IMSI Detach; Restricted Area; No Page Response);</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Busy Subscriber (CCBS Busy).</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2"/>
        <w:keepNext w:val="0"/>
        <w:keepLines w:val="0"/>
      </w:pPr>
      <w:bookmarkStart w:id="1482" w:name="_Toc11331881"/>
      <w:bookmarkStart w:id="1483" w:name="_Toc36545364"/>
      <w:r w:rsidRPr="00653FE2">
        <w:t>10.13</w:t>
      </w:r>
      <w:r w:rsidRPr="00653FE2">
        <w:tab/>
        <w:t>MAP_IST_ALERT service</w:t>
      </w:r>
      <w:bookmarkEnd w:id="1482"/>
      <w:bookmarkEnd w:id="1483"/>
    </w:p>
    <w:p w:rsidR="001661DA" w:rsidRPr="00653FE2" w:rsidRDefault="001661DA" w:rsidP="001661DA">
      <w:pPr>
        <w:pStyle w:val="Heading3"/>
        <w:keepNext w:val="0"/>
        <w:keepLines w:val="0"/>
      </w:pPr>
      <w:bookmarkStart w:id="1484" w:name="_Toc11331882"/>
      <w:bookmarkStart w:id="1485" w:name="_Toc36545365"/>
      <w:r w:rsidRPr="00653FE2">
        <w:t>10.13.1</w:t>
      </w:r>
      <w:r w:rsidRPr="00653FE2">
        <w:tab/>
        <w:t>Definition</w:t>
      </w:r>
      <w:bookmarkEnd w:id="1484"/>
      <w:bookmarkEnd w:id="1485"/>
    </w:p>
    <w:p w:rsidR="001661DA" w:rsidRPr="00653FE2" w:rsidRDefault="001661DA" w:rsidP="001661DA">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rsidR="001661DA" w:rsidRPr="00653FE2" w:rsidRDefault="001661DA" w:rsidP="001661DA">
      <w:pPr>
        <w:pStyle w:val="Heading3"/>
        <w:keepNext w:val="0"/>
        <w:keepLines w:val="0"/>
      </w:pPr>
      <w:bookmarkStart w:id="1486" w:name="_Toc11331883"/>
      <w:bookmarkStart w:id="1487" w:name="_Toc36545366"/>
      <w:r w:rsidRPr="00653FE2">
        <w:t>10.13.2</w:t>
      </w:r>
      <w:r w:rsidRPr="00653FE2">
        <w:tab/>
        <w:t>Service primitives</w:t>
      </w:r>
      <w:bookmarkEnd w:id="1486"/>
      <w:bookmarkEnd w:id="1487"/>
    </w:p>
    <w:p w:rsidR="001661DA" w:rsidRPr="00653FE2" w:rsidRDefault="001661DA" w:rsidP="001661DA">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1661DA" w:rsidRPr="00653FE2" w:rsidTr="003B6562">
        <w:trPr>
          <w:jc w:val="center"/>
        </w:trPr>
        <w:tc>
          <w:tcPr>
            <w:tcW w:w="2686" w:type="dxa"/>
          </w:tcPr>
          <w:p w:rsidR="001661DA" w:rsidRPr="00653FE2" w:rsidRDefault="001661DA" w:rsidP="003B6562">
            <w:pPr>
              <w:pStyle w:val="TAH"/>
              <w:keepNext w:val="0"/>
              <w:keepLines w:val="0"/>
              <w:rPr>
                <w:noProof/>
              </w:rPr>
            </w:pPr>
            <w:r w:rsidRPr="00653FE2">
              <w:rPr>
                <w:noProof/>
              </w:rPr>
              <w:t>Parameter name</w:t>
            </w:r>
          </w:p>
        </w:tc>
        <w:tc>
          <w:tcPr>
            <w:tcW w:w="1747" w:type="dxa"/>
          </w:tcPr>
          <w:p w:rsidR="001661DA" w:rsidRPr="00653FE2" w:rsidRDefault="001661DA" w:rsidP="003B6562">
            <w:pPr>
              <w:pStyle w:val="TAH"/>
              <w:keepNext w:val="0"/>
              <w:keepLines w:val="0"/>
              <w:rPr>
                <w:noProof/>
              </w:rPr>
            </w:pPr>
            <w:r w:rsidRPr="00653FE2">
              <w:rPr>
                <w:noProof/>
              </w:rPr>
              <w:t>Request</w:t>
            </w:r>
          </w:p>
        </w:tc>
        <w:tc>
          <w:tcPr>
            <w:tcW w:w="1423" w:type="dxa"/>
          </w:tcPr>
          <w:p w:rsidR="001661DA" w:rsidRPr="00653FE2" w:rsidRDefault="001661DA" w:rsidP="003B6562">
            <w:pPr>
              <w:pStyle w:val="TAH"/>
              <w:keepNext w:val="0"/>
              <w:keepLines w:val="0"/>
              <w:rPr>
                <w:noProof/>
              </w:rPr>
            </w:pPr>
            <w:r w:rsidRPr="00653FE2">
              <w:rPr>
                <w:noProof/>
              </w:rPr>
              <w:t>Indication</w:t>
            </w:r>
          </w:p>
        </w:tc>
        <w:tc>
          <w:tcPr>
            <w:tcW w:w="1412" w:type="dxa"/>
          </w:tcPr>
          <w:p w:rsidR="001661DA" w:rsidRPr="00653FE2" w:rsidRDefault="001661DA" w:rsidP="003B6562">
            <w:pPr>
              <w:pStyle w:val="TAH"/>
              <w:keepNext w:val="0"/>
              <w:keepLines w:val="0"/>
              <w:rPr>
                <w:noProof/>
              </w:rPr>
            </w:pPr>
            <w:r w:rsidRPr="00653FE2">
              <w:rPr>
                <w:noProof/>
              </w:rPr>
              <w:t>Response</w:t>
            </w:r>
          </w:p>
        </w:tc>
        <w:tc>
          <w:tcPr>
            <w:tcW w:w="1393" w:type="dxa"/>
          </w:tcPr>
          <w:p w:rsidR="001661DA" w:rsidRPr="00653FE2" w:rsidRDefault="001661DA" w:rsidP="003B6562">
            <w:pPr>
              <w:pStyle w:val="TAH"/>
              <w:keepNext w:val="0"/>
              <w:keepLines w:val="0"/>
              <w:rPr>
                <w:noProof/>
              </w:rPr>
            </w:pPr>
            <w:r w:rsidRPr="00653FE2">
              <w:rPr>
                <w:noProof/>
              </w:rPr>
              <w:t>Confirm</w:t>
            </w: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Invoke Id</w:t>
            </w:r>
          </w:p>
        </w:tc>
        <w:tc>
          <w:tcPr>
            <w:tcW w:w="1747" w:type="dxa"/>
          </w:tcPr>
          <w:p w:rsidR="001661DA" w:rsidRPr="00653FE2" w:rsidRDefault="001661DA" w:rsidP="003B6562">
            <w:pPr>
              <w:pStyle w:val="TAC"/>
              <w:keepNext w:val="0"/>
              <w:keepLines w:val="0"/>
              <w:rPr>
                <w:noProof/>
              </w:rPr>
            </w:pPr>
            <w:r w:rsidRPr="00653FE2">
              <w:rPr>
                <w:noProof/>
              </w:rPr>
              <w:t>M</w:t>
            </w:r>
          </w:p>
        </w:tc>
        <w:tc>
          <w:tcPr>
            <w:tcW w:w="1423" w:type="dxa"/>
          </w:tcPr>
          <w:p w:rsidR="001661DA" w:rsidRPr="00653FE2" w:rsidRDefault="001661DA" w:rsidP="003B6562">
            <w:pPr>
              <w:pStyle w:val="TAC"/>
              <w:keepNext w:val="0"/>
              <w:keepLines w:val="0"/>
              <w:rPr>
                <w:noProof/>
              </w:rPr>
            </w:pPr>
            <w:r w:rsidRPr="00653FE2">
              <w:rPr>
                <w:noProof/>
              </w:rPr>
              <w:t>M(=)</w:t>
            </w:r>
          </w:p>
        </w:tc>
        <w:tc>
          <w:tcPr>
            <w:tcW w:w="1412" w:type="dxa"/>
          </w:tcPr>
          <w:p w:rsidR="001661DA" w:rsidRPr="00653FE2" w:rsidRDefault="001661DA" w:rsidP="003B6562">
            <w:pPr>
              <w:pStyle w:val="TAC"/>
              <w:keepNext w:val="0"/>
              <w:keepLines w:val="0"/>
              <w:rPr>
                <w:noProof/>
              </w:rPr>
            </w:pPr>
            <w:r w:rsidRPr="00653FE2">
              <w:rPr>
                <w:noProof/>
              </w:rPr>
              <w:t>M(=)</w:t>
            </w:r>
          </w:p>
        </w:tc>
        <w:tc>
          <w:tcPr>
            <w:tcW w:w="1393" w:type="dxa"/>
          </w:tcPr>
          <w:p w:rsidR="001661DA" w:rsidRPr="00653FE2" w:rsidRDefault="001661DA" w:rsidP="003B6562">
            <w:pPr>
              <w:pStyle w:val="TAC"/>
              <w:keepNext w:val="0"/>
              <w:keepLines w:val="0"/>
              <w:rPr>
                <w:noProof/>
              </w:rPr>
            </w:pPr>
            <w:r w:rsidRPr="00653FE2">
              <w:rPr>
                <w:noProof/>
              </w:rPr>
              <w:t>M(=)</w:t>
            </w: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IMSI</w:t>
            </w:r>
          </w:p>
        </w:tc>
        <w:tc>
          <w:tcPr>
            <w:tcW w:w="1747" w:type="dxa"/>
          </w:tcPr>
          <w:p w:rsidR="001661DA" w:rsidRPr="00653FE2" w:rsidRDefault="001661DA" w:rsidP="003B6562">
            <w:pPr>
              <w:pStyle w:val="TAC"/>
              <w:keepNext w:val="0"/>
              <w:keepLines w:val="0"/>
              <w:rPr>
                <w:noProof/>
              </w:rPr>
            </w:pPr>
            <w:r w:rsidRPr="00653FE2">
              <w:rPr>
                <w:noProof/>
              </w:rPr>
              <w:t>M</w:t>
            </w:r>
          </w:p>
        </w:tc>
        <w:tc>
          <w:tcPr>
            <w:tcW w:w="1423" w:type="dxa"/>
          </w:tcPr>
          <w:p w:rsidR="001661DA" w:rsidRPr="00653FE2" w:rsidRDefault="001661DA" w:rsidP="003B6562">
            <w:pPr>
              <w:pStyle w:val="TAC"/>
              <w:keepNext w:val="0"/>
              <w:keepLines w:val="0"/>
              <w:rPr>
                <w:noProof/>
              </w:rPr>
            </w:pPr>
            <w:r w:rsidRPr="00653FE2">
              <w:rPr>
                <w:noProof/>
              </w:rPr>
              <w:t>M(=)</w:t>
            </w:r>
          </w:p>
        </w:tc>
        <w:tc>
          <w:tcPr>
            <w:tcW w:w="1412" w:type="dxa"/>
          </w:tcPr>
          <w:p w:rsidR="001661DA" w:rsidRPr="00653FE2" w:rsidRDefault="001661DA" w:rsidP="003B6562">
            <w:pPr>
              <w:pStyle w:val="TAC"/>
              <w:keepNext w:val="0"/>
              <w:keepLines w:val="0"/>
              <w:rPr>
                <w:noProof/>
              </w:rPr>
            </w:pPr>
          </w:p>
        </w:tc>
        <w:tc>
          <w:tcPr>
            <w:tcW w:w="1393" w:type="dxa"/>
          </w:tcPr>
          <w:p w:rsidR="001661DA" w:rsidRPr="00653FE2" w:rsidRDefault="001661DA" w:rsidP="003B6562">
            <w:pPr>
              <w:pStyle w:val="TAC"/>
              <w:keepNext w:val="0"/>
              <w:keepLines w:val="0"/>
              <w:rPr>
                <w:noProof/>
              </w:rPr>
            </w:pP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IST Alert Timer</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r w:rsidRPr="00653FE2">
              <w:rPr>
                <w:noProof/>
              </w:rPr>
              <w:t>C</w:t>
            </w:r>
          </w:p>
        </w:tc>
        <w:tc>
          <w:tcPr>
            <w:tcW w:w="1393" w:type="dxa"/>
          </w:tcPr>
          <w:p w:rsidR="001661DA" w:rsidRPr="00653FE2" w:rsidRDefault="001661DA" w:rsidP="003B6562">
            <w:pPr>
              <w:pStyle w:val="TAC"/>
              <w:keepNext w:val="0"/>
              <w:keepLines w:val="0"/>
              <w:rPr>
                <w:noProof/>
              </w:rPr>
            </w:pPr>
            <w:r w:rsidRPr="00653FE2">
              <w:rPr>
                <w:noProof/>
              </w:rPr>
              <w:t>C(=)</w:t>
            </w: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IST Information Withdraw</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r w:rsidRPr="00653FE2">
              <w:rPr>
                <w:noProof/>
              </w:rPr>
              <w:t>C</w:t>
            </w:r>
          </w:p>
        </w:tc>
        <w:tc>
          <w:tcPr>
            <w:tcW w:w="1393" w:type="dxa"/>
          </w:tcPr>
          <w:p w:rsidR="001661DA" w:rsidRPr="00653FE2" w:rsidRDefault="001661DA" w:rsidP="003B6562">
            <w:pPr>
              <w:pStyle w:val="TAC"/>
              <w:keepNext w:val="0"/>
              <w:keepLines w:val="0"/>
              <w:rPr>
                <w:noProof/>
              </w:rPr>
            </w:pPr>
            <w:r w:rsidRPr="00653FE2">
              <w:rPr>
                <w:noProof/>
              </w:rPr>
              <w:t>C(=)</w:t>
            </w: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Call termination Indicator</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r w:rsidRPr="00653FE2">
              <w:rPr>
                <w:noProof/>
              </w:rPr>
              <w:t>C</w:t>
            </w:r>
          </w:p>
        </w:tc>
        <w:tc>
          <w:tcPr>
            <w:tcW w:w="1393" w:type="dxa"/>
          </w:tcPr>
          <w:p w:rsidR="001661DA" w:rsidRPr="00653FE2" w:rsidRDefault="001661DA" w:rsidP="003B6562">
            <w:pPr>
              <w:pStyle w:val="TAC"/>
              <w:keepNext w:val="0"/>
              <w:keepLines w:val="0"/>
              <w:rPr>
                <w:noProof/>
              </w:rPr>
            </w:pPr>
            <w:r w:rsidRPr="00653FE2">
              <w:rPr>
                <w:noProof/>
              </w:rPr>
              <w:t>C(=)</w:t>
            </w: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User error</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r w:rsidRPr="00653FE2">
              <w:rPr>
                <w:noProof/>
              </w:rPr>
              <w:t>C</w:t>
            </w:r>
          </w:p>
        </w:tc>
        <w:tc>
          <w:tcPr>
            <w:tcW w:w="1393" w:type="dxa"/>
          </w:tcPr>
          <w:p w:rsidR="001661DA" w:rsidRPr="00653FE2" w:rsidRDefault="001661DA" w:rsidP="003B6562">
            <w:pPr>
              <w:pStyle w:val="TAC"/>
              <w:keepNext w:val="0"/>
              <w:keepLines w:val="0"/>
              <w:rPr>
                <w:noProof/>
              </w:rPr>
            </w:pPr>
            <w:r w:rsidRPr="00653FE2">
              <w:rPr>
                <w:noProof/>
              </w:rPr>
              <w:t>C(=)</w:t>
            </w:r>
          </w:p>
        </w:tc>
      </w:tr>
      <w:tr w:rsidR="001661DA" w:rsidRPr="00653FE2" w:rsidTr="003B6562">
        <w:trPr>
          <w:jc w:val="center"/>
        </w:trPr>
        <w:tc>
          <w:tcPr>
            <w:tcW w:w="2686" w:type="dxa"/>
          </w:tcPr>
          <w:p w:rsidR="001661DA" w:rsidRPr="00653FE2" w:rsidRDefault="001661DA" w:rsidP="003B6562">
            <w:pPr>
              <w:pStyle w:val="TAL"/>
              <w:keepNext w:val="0"/>
              <w:keepLines w:val="0"/>
              <w:rPr>
                <w:noProof/>
              </w:rPr>
            </w:pPr>
            <w:r w:rsidRPr="00653FE2">
              <w:rPr>
                <w:noProof/>
              </w:rPr>
              <w:t>Provider error</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p>
        </w:tc>
        <w:tc>
          <w:tcPr>
            <w:tcW w:w="1393" w:type="dxa"/>
          </w:tcPr>
          <w:p w:rsidR="001661DA" w:rsidRPr="00653FE2" w:rsidRDefault="001661DA" w:rsidP="003B6562">
            <w:pPr>
              <w:pStyle w:val="TAC"/>
              <w:keepNext w:val="0"/>
              <w:keepLines w:val="0"/>
              <w:rPr>
                <w:noProof/>
              </w:rPr>
            </w:pPr>
            <w:r w:rsidRPr="00653FE2">
              <w:rPr>
                <w:noProof/>
              </w:rPr>
              <w:t>O</w:t>
            </w:r>
          </w:p>
        </w:tc>
      </w:tr>
    </w:tbl>
    <w:p w:rsidR="001661DA" w:rsidRPr="00653FE2" w:rsidRDefault="001661DA" w:rsidP="001661DA">
      <w:pPr>
        <w:rPr>
          <w:noProof/>
        </w:rPr>
      </w:pPr>
    </w:p>
    <w:p w:rsidR="001661DA" w:rsidRPr="00653FE2" w:rsidRDefault="001661DA" w:rsidP="001661DA">
      <w:pPr>
        <w:pStyle w:val="Heading3"/>
        <w:keepNext w:val="0"/>
        <w:keepLines w:val="0"/>
      </w:pPr>
      <w:bookmarkStart w:id="1488" w:name="_Toc11331884"/>
      <w:bookmarkStart w:id="1489" w:name="_Toc36545367"/>
      <w:r w:rsidRPr="00653FE2">
        <w:t>10.13.3</w:t>
      </w:r>
      <w:r w:rsidRPr="00653FE2">
        <w:tab/>
        <w:t>Parameter use</w:t>
      </w:r>
      <w:bookmarkEnd w:id="1488"/>
      <w:bookmarkEnd w:id="1489"/>
    </w:p>
    <w:p w:rsidR="001661DA" w:rsidRPr="00653FE2" w:rsidRDefault="001661DA" w:rsidP="001661DA">
      <w:pPr>
        <w:rPr>
          <w:noProof/>
        </w:rPr>
      </w:pPr>
      <w:r w:rsidRPr="00653FE2">
        <w:rPr>
          <w:noProof/>
        </w:rPr>
        <w:t>All parameters are described in clause 7.6. The following clarifications are applicable:</w:t>
      </w:r>
    </w:p>
    <w:p w:rsidR="001661DA" w:rsidRPr="00653FE2" w:rsidRDefault="001661DA" w:rsidP="001661DA">
      <w:pPr>
        <w:rPr>
          <w:b/>
          <w:noProof/>
          <w:u w:val="single"/>
        </w:rPr>
      </w:pPr>
      <w:r w:rsidRPr="00653FE2">
        <w:rPr>
          <w:noProof/>
          <w:u w:val="single"/>
        </w:rPr>
        <w:t>IST Alert Timer</w:t>
      </w:r>
    </w:p>
    <w:p w:rsidR="001661DA" w:rsidRPr="00653FE2" w:rsidRDefault="001661DA" w:rsidP="001661DA">
      <w:pPr>
        <w:rPr>
          <w:noProof/>
        </w:rPr>
      </w:pPr>
      <w:r w:rsidRPr="00653FE2">
        <w:rPr>
          <w:noProof/>
        </w:rPr>
        <w:t>If included in the IST Alert response, it includes the new IST Alert timer value that must be used to inform the HLR about the call activities that the subscriber performs.</w:t>
      </w:r>
    </w:p>
    <w:p w:rsidR="001661DA" w:rsidRPr="00653FE2" w:rsidRDefault="001661DA" w:rsidP="001661DA">
      <w:pPr>
        <w:rPr>
          <w:b/>
          <w:noProof/>
          <w:u w:val="single"/>
        </w:rPr>
      </w:pPr>
      <w:r w:rsidRPr="00653FE2">
        <w:rPr>
          <w:noProof/>
          <w:u w:val="single"/>
        </w:rPr>
        <w:t>IST Information Withdraw</w:t>
      </w:r>
    </w:p>
    <w:p w:rsidR="001661DA" w:rsidRPr="00653FE2" w:rsidRDefault="001661DA" w:rsidP="001661DA">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rsidR="001661DA" w:rsidRPr="00653FE2" w:rsidRDefault="001661DA" w:rsidP="001661DA">
      <w:pPr>
        <w:rPr>
          <w:b/>
          <w:noProof/>
          <w:u w:val="single"/>
        </w:rPr>
      </w:pPr>
      <w:r w:rsidRPr="00653FE2">
        <w:rPr>
          <w:noProof/>
          <w:u w:val="single"/>
        </w:rPr>
        <w:t>Call termination Indicator</w:t>
      </w:r>
    </w:p>
    <w:p w:rsidR="001661DA" w:rsidRPr="00653FE2" w:rsidRDefault="001661DA" w:rsidP="001661DA">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1661DA" w:rsidRPr="00653FE2" w:rsidRDefault="001661DA" w:rsidP="001661DA">
      <w:pPr>
        <w:rPr>
          <w:b/>
          <w:noProof/>
          <w:u w:val="single"/>
        </w:rPr>
      </w:pPr>
      <w:r w:rsidRPr="00653FE2">
        <w:rPr>
          <w:noProof/>
          <w:u w:val="single"/>
        </w:rPr>
        <w:t>User error</w:t>
      </w:r>
    </w:p>
    <w:p w:rsidR="001661DA" w:rsidRPr="00653FE2" w:rsidRDefault="001661DA" w:rsidP="001661DA">
      <w:pPr>
        <w:rPr>
          <w:noProof/>
        </w:rPr>
      </w:pPr>
      <w:r w:rsidRPr="00653FE2">
        <w:rPr>
          <w:noProof/>
        </w:rPr>
        <w:t>This parameter is sent by the responder when an error is detected and if present, takes one of the following values:</w:t>
      </w:r>
    </w:p>
    <w:p w:rsidR="001661DA" w:rsidRPr="00653FE2" w:rsidRDefault="001661DA" w:rsidP="001661DA">
      <w:pPr>
        <w:pStyle w:val="B1"/>
        <w:rPr>
          <w:noProof/>
        </w:rPr>
      </w:pPr>
      <w:r w:rsidRPr="00653FE2">
        <w:rPr>
          <w:noProof/>
        </w:rPr>
        <w:t>-</w:t>
      </w:r>
      <w:r w:rsidRPr="00653FE2">
        <w:rPr>
          <w:noProof/>
        </w:rPr>
        <w:tab/>
        <w:t>System Failure;</w:t>
      </w:r>
    </w:p>
    <w:p w:rsidR="001661DA" w:rsidRPr="00653FE2" w:rsidRDefault="001661DA" w:rsidP="001661DA">
      <w:pPr>
        <w:pStyle w:val="B1"/>
        <w:rPr>
          <w:noProof/>
        </w:rPr>
      </w:pPr>
      <w:r w:rsidRPr="00653FE2">
        <w:rPr>
          <w:noProof/>
        </w:rPr>
        <w:t>-</w:t>
      </w:r>
      <w:r w:rsidRPr="00653FE2">
        <w:rPr>
          <w:noProof/>
        </w:rPr>
        <w:tab/>
        <w:t>Unexpected Data Value;</w:t>
      </w:r>
    </w:p>
    <w:p w:rsidR="001661DA" w:rsidRPr="00653FE2" w:rsidRDefault="001661DA" w:rsidP="001661DA">
      <w:pPr>
        <w:pStyle w:val="B1"/>
        <w:rPr>
          <w:noProof/>
        </w:rPr>
      </w:pPr>
      <w:r w:rsidRPr="00653FE2">
        <w:rPr>
          <w:noProof/>
        </w:rPr>
        <w:t>-</w:t>
      </w:r>
      <w:r w:rsidRPr="00653FE2">
        <w:rPr>
          <w:noProof/>
        </w:rPr>
        <w:tab/>
        <w:t>Resource Limitation;</w:t>
      </w:r>
    </w:p>
    <w:p w:rsidR="001661DA" w:rsidRPr="00653FE2" w:rsidRDefault="001661DA" w:rsidP="001661DA">
      <w:pPr>
        <w:pStyle w:val="B1"/>
        <w:rPr>
          <w:noProof/>
        </w:rPr>
      </w:pPr>
      <w:r w:rsidRPr="00653FE2">
        <w:rPr>
          <w:noProof/>
        </w:rPr>
        <w:t>-</w:t>
      </w:r>
      <w:r w:rsidRPr="00653FE2">
        <w:rPr>
          <w:noProof/>
        </w:rPr>
        <w:tab/>
        <w:t>Facility Not Supported;</w:t>
      </w:r>
    </w:p>
    <w:p w:rsidR="001661DA" w:rsidRPr="00653FE2" w:rsidRDefault="001661DA" w:rsidP="001661DA">
      <w:pPr>
        <w:pStyle w:val="B1"/>
        <w:rPr>
          <w:noProof/>
        </w:rPr>
      </w:pPr>
      <w:r w:rsidRPr="00653FE2">
        <w:rPr>
          <w:noProof/>
        </w:rPr>
        <w:t>-</w:t>
      </w:r>
      <w:r w:rsidRPr="00653FE2">
        <w:rPr>
          <w:noProof/>
        </w:rPr>
        <w:tab/>
        <w:t>Unknown Subscriber.</w:t>
      </w:r>
    </w:p>
    <w:p w:rsidR="001661DA" w:rsidRPr="00653FE2" w:rsidRDefault="001661DA" w:rsidP="001661DA">
      <w:pPr>
        <w:pStyle w:val="Heading2"/>
        <w:keepNext w:val="0"/>
        <w:keepLines w:val="0"/>
      </w:pPr>
      <w:bookmarkStart w:id="1490" w:name="_Toc11331885"/>
      <w:bookmarkStart w:id="1491" w:name="_Toc36545368"/>
      <w:r w:rsidRPr="00653FE2">
        <w:t>10.14</w:t>
      </w:r>
      <w:r w:rsidRPr="00653FE2">
        <w:tab/>
        <w:t>MAP_IST_COMMAND service</w:t>
      </w:r>
      <w:bookmarkEnd w:id="1490"/>
      <w:bookmarkEnd w:id="1491"/>
    </w:p>
    <w:p w:rsidR="001661DA" w:rsidRPr="00653FE2" w:rsidRDefault="001661DA" w:rsidP="001661DA">
      <w:pPr>
        <w:pStyle w:val="Heading3"/>
        <w:keepNext w:val="0"/>
        <w:keepLines w:val="0"/>
      </w:pPr>
      <w:bookmarkStart w:id="1492" w:name="_Toc11331886"/>
      <w:bookmarkStart w:id="1493" w:name="_Toc36545369"/>
      <w:r w:rsidRPr="00653FE2">
        <w:t>10.14.1</w:t>
      </w:r>
      <w:r w:rsidRPr="00653FE2">
        <w:tab/>
        <w:t>Definition</w:t>
      </w:r>
      <w:bookmarkEnd w:id="1492"/>
      <w:bookmarkEnd w:id="1493"/>
    </w:p>
    <w:p w:rsidR="001661DA" w:rsidRPr="00653FE2" w:rsidRDefault="001661DA" w:rsidP="001661DA">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rsidR="001661DA" w:rsidRPr="00653FE2" w:rsidRDefault="001661DA" w:rsidP="001661DA">
      <w:pPr>
        <w:pStyle w:val="Heading3"/>
        <w:keepNext w:val="0"/>
        <w:keepLines w:val="0"/>
      </w:pPr>
      <w:bookmarkStart w:id="1494" w:name="_Toc11331887"/>
      <w:bookmarkStart w:id="1495" w:name="_Toc36545370"/>
      <w:r w:rsidRPr="00653FE2">
        <w:t>10.14.2</w:t>
      </w:r>
      <w:r w:rsidRPr="00653FE2">
        <w:tab/>
        <w:t>Service primitives</w:t>
      </w:r>
      <w:bookmarkEnd w:id="1494"/>
      <w:bookmarkEnd w:id="1495"/>
    </w:p>
    <w:p w:rsidR="001661DA" w:rsidRPr="00653FE2" w:rsidRDefault="001661DA" w:rsidP="001661DA">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1661DA" w:rsidRPr="00653FE2" w:rsidTr="003B6562">
        <w:tc>
          <w:tcPr>
            <w:tcW w:w="2202" w:type="dxa"/>
          </w:tcPr>
          <w:p w:rsidR="001661DA" w:rsidRPr="00653FE2" w:rsidRDefault="001661DA" w:rsidP="003B6562">
            <w:pPr>
              <w:pStyle w:val="TAH"/>
              <w:keepNext w:val="0"/>
              <w:keepLines w:val="0"/>
              <w:rPr>
                <w:noProof/>
              </w:rPr>
            </w:pPr>
            <w:r w:rsidRPr="00653FE2">
              <w:rPr>
                <w:noProof/>
              </w:rPr>
              <w:t>Parameter name</w:t>
            </w:r>
          </w:p>
        </w:tc>
        <w:tc>
          <w:tcPr>
            <w:tcW w:w="1747" w:type="dxa"/>
          </w:tcPr>
          <w:p w:rsidR="001661DA" w:rsidRPr="00653FE2" w:rsidRDefault="001661DA" w:rsidP="003B6562">
            <w:pPr>
              <w:pStyle w:val="TAH"/>
              <w:keepNext w:val="0"/>
              <w:keepLines w:val="0"/>
              <w:rPr>
                <w:noProof/>
              </w:rPr>
            </w:pPr>
            <w:r w:rsidRPr="00653FE2">
              <w:rPr>
                <w:noProof/>
              </w:rPr>
              <w:t>Request</w:t>
            </w:r>
          </w:p>
        </w:tc>
        <w:tc>
          <w:tcPr>
            <w:tcW w:w="1423" w:type="dxa"/>
          </w:tcPr>
          <w:p w:rsidR="001661DA" w:rsidRPr="00653FE2" w:rsidRDefault="001661DA" w:rsidP="003B6562">
            <w:pPr>
              <w:pStyle w:val="TAH"/>
              <w:keepNext w:val="0"/>
              <w:keepLines w:val="0"/>
              <w:rPr>
                <w:noProof/>
              </w:rPr>
            </w:pPr>
            <w:r w:rsidRPr="00653FE2">
              <w:rPr>
                <w:noProof/>
              </w:rPr>
              <w:t>Indication</w:t>
            </w:r>
          </w:p>
        </w:tc>
        <w:tc>
          <w:tcPr>
            <w:tcW w:w="1412" w:type="dxa"/>
          </w:tcPr>
          <w:p w:rsidR="001661DA" w:rsidRPr="00653FE2" w:rsidRDefault="001661DA" w:rsidP="003B6562">
            <w:pPr>
              <w:pStyle w:val="TAH"/>
              <w:keepNext w:val="0"/>
              <w:keepLines w:val="0"/>
              <w:rPr>
                <w:noProof/>
              </w:rPr>
            </w:pPr>
            <w:r w:rsidRPr="00653FE2">
              <w:rPr>
                <w:noProof/>
              </w:rPr>
              <w:t>Response</w:t>
            </w:r>
          </w:p>
        </w:tc>
        <w:tc>
          <w:tcPr>
            <w:tcW w:w="1393" w:type="dxa"/>
          </w:tcPr>
          <w:p w:rsidR="001661DA" w:rsidRPr="00653FE2" w:rsidRDefault="001661DA" w:rsidP="003B6562">
            <w:pPr>
              <w:pStyle w:val="TAH"/>
              <w:keepNext w:val="0"/>
              <w:keepLines w:val="0"/>
              <w:rPr>
                <w:noProof/>
              </w:rPr>
            </w:pPr>
            <w:r w:rsidRPr="00653FE2">
              <w:rPr>
                <w:noProof/>
              </w:rPr>
              <w:t>Confirm</w:t>
            </w:r>
          </w:p>
        </w:tc>
      </w:tr>
      <w:tr w:rsidR="001661DA" w:rsidRPr="00653FE2" w:rsidTr="003B6562">
        <w:tc>
          <w:tcPr>
            <w:tcW w:w="2202" w:type="dxa"/>
          </w:tcPr>
          <w:p w:rsidR="001661DA" w:rsidRPr="00653FE2" w:rsidRDefault="001661DA" w:rsidP="003B6562">
            <w:pPr>
              <w:pStyle w:val="TAL"/>
              <w:keepNext w:val="0"/>
              <w:keepLines w:val="0"/>
              <w:rPr>
                <w:noProof/>
              </w:rPr>
            </w:pPr>
            <w:r w:rsidRPr="00653FE2">
              <w:rPr>
                <w:noProof/>
              </w:rPr>
              <w:t>Invoke Id</w:t>
            </w:r>
          </w:p>
        </w:tc>
        <w:tc>
          <w:tcPr>
            <w:tcW w:w="1747" w:type="dxa"/>
          </w:tcPr>
          <w:p w:rsidR="001661DA" w:rsidRPr="00653FE2" w:rsidRDefault="001661DA" w:rsidP="003B6562">
            <w:pPr>
              <w:pStyle w:val="TAC"/>
              <w:keepNext w:val="0"/>
              <w:keepLines w:val="0"/>
              <w:rPr>
                <w:noProof/>
              </w:rPr>
            </w:pPr>
            <w:r w:rsidRPr="00653FE2">
              <w:rPr>
                <w:noProof/>
              </w:rPr>
              <w:t>M</w:t>
            </w:r>
          </w:p>
        </w:tc>
        <w:tc>
          <w:tcPr>
            <w:tcW w:w="1423" w:type="dxa"/>
          </w:tcPr>
          <w:p w:rsidR="001661DA" w:rsidRPr="00653FE2" w:rsidRDefault="001661DA" w:rsidP="003B6562">
            <w:pPr>
              <w:pStyle w:val="TAC"/>
              <w:keepNext w:val="0"/>
              <w:keepLines w:val="0"/>
              <w:rPr>
                <w:noProof/>
              </w:rPr>
            </w:pPr>
            <w:r w:rsidRPr="00653FE2">
              <w:rPr>
                <w:noProof/>
              </w:rPr>
              <w:t>M(=)</w:t>
            </w:r>
          </w:p>
        </w:tc>
        <w:tc>
          <w:tcPr>
            <w:tcW w:w="1412" w:type="dxa"/>
          </w:tcPr>
          <w:p w:rsidR="001661DA" w:rsidRPr="00653FE2" w:rsidRDefault="001661DA" w:rsidP="003B6562">
            <w:pPr>
              <w:pStyle w:val="TAC"/>
              <w:keepNext w:val="0"/>
              <w:keepLines w:val="0"/>
              <w:rPr>
                <w:noProof/>
              </w:rPr>
            </w:pPr>
            <w:r w:rsidRPr="00653FE2">
              <w:rPr>
                <w:noProof/>
              </w:rPr>
              <w:t>M(=)</w:t>
            </w:r>
          </w:p>
        </w:tc>
        <w:tc>
          <w:tcPr>
            <w:tcW w:w="1393" w:type="dxa"/>
          </w:tcPr>
          <w:p w:rsidR="001661DA" w:rsidRPr="00653FE2" w:rsidRDefault="001661DA" w:rsidP="003B6562">
            <w:pPr>
              <w:pStyle w:val="TAC"/>
              <w:keepNext w:val="0"/>
              <w:keepLines w:val="0"/>
              <w:rPr>
                <w:noProof/>
              </w:rPr>
            </w:pPr>
            <w:r w:rsidRPr="00653FE2">
              <w:rPr>
                <w:noProof/>
              </w:rPr>
              <w:t>M(=)</w:t>
            </w:r>
          </w:p>
        </w:tc>
      </w:tr>
      <w:tr w:rsidR="001661DA" w:rsidRPr="00653FE2" w:rsidTr="003B6562">
        <w:tc>
          <w:tcPr>
            <w:tcW w:w="2202" w:type="dxa"/>
          </w:tcPr>
          <w:p w:rsidR="001661DA" w:rsidRPr="00653FE2" w:rsidRDefault="001661DA" w:rsidP="003B6562">
            <w:pPr>
              <w:pStyle w:val="TAL"/>
              <w:keepNext w:val="0"/>
              <w:keepLines w:val="0"/>
              <w:rPr>
                <w:noProof/>
              </w:rPr>
            </w:pPr>
            <w:r w:rsidRPr="00653FE2">
              <w:rPr>
                <w:noProof/>
              </w:rPr>
              <w:t>IMSI</w:t>
            </w:r>
          </w:p>
        </w:tc>
        <w:tc>
          <w:tcPr>
            <w:tcW w:w="1747" w:type="dxa"/>
          </w:tcPr>
          <w:p w:rsidR="001661DA" w:rsidRPr="00653FE2" w:rsidRDefault="001661DA" w:rsidP="003B6562">
            <w:pPr>
              <w:pStyle w:val="TAC"/>
              <w:keepNext w:val="0"/>
              <w:keepLines w:val="0"/>
              <w:rPr>
                <w:noProof/>
              </w:rPr>
            </w:pPr>
            <w:r w:rsidRPr="00653FE2">
              <w:rPr>
                <w:noProof/>
              </w:rPr>
              <w:t>M</w:t>
            </w:r>
          </w:p>
        </w:tc>
        <w:tc>
          <w:tcPr>
            <w:tcW w:w="1423" w:type="dxa"/>
          </w:tcPr>
          <w:p w:rsidR="001661DA" w:rsidRPr="00653FE2" w:rsidRDefault="001661DA" w:rsidP="003B6562">
            <w:pPr>
              <w:pStyle w:val="TAC"/>
              <w:keepNext w:val="0"/>
              <w:keepLines w:val="0"/>
              <w:rPr>
                <w:noProof/>
              </w:rPr>
            </w:pPr>
            <w:r w:rsidRPr="00653FE2">
              <w:rPr>
                <w:noProof/>
              </w:rPr>
              <w:t>M(=)</w:t>
            </w:r>
          </w:p>
        </w:tc>
        <w:tc>
          <w:tcPr>
            <w:tcW w:w="1412" w:type="dxa"/>
          </w:tcPr>
          <w:p w:rsidR="001661DA" w:rsidRPr="00653FE2" w:rsidRDefault="001661DA" w:rsidP="003B6562">
            <w:pPr>
              <w:pStyle w:val="TAC"/>
              <w:keepNext w:val="0"/>
              <w:keepLines w:val="0"/>
              <w:rPr>
                <w:noProof/>
              </w:rPr>
            </w:pPr>
          </w:p>
        </w:tc>
        <w:tc>
          <w:tcPr>
            <w:tcW w:w="1393" w:type="dxa"/>
          </w:tcPr>
          <w:p w:rsidR="001661DA" w:rsidRPr="00653FE2" w:rsidRDefault="001661DA" w:rsidP="003B6562">
            <w:pPr>
              <w:pStyle w:val="TAC"/>
              <w:keepNext w:val="0"/>
              <w:keepLines w:val="0"/>
              <w:rPr>
                <w:noProof/>
              </w:rPr>
            </w:pPr>
          </w:p>
        </w:tc>
      </w:tr>
      <w:tr w:rsidR="001661DA" w:rsidRPr="00653FE2" w:rsidTr="003B6562">
        <w:tc>
          <w:tcPr>
            <w:tcW w:w="2202" w:type="dxa"/>
          </w:tcPr>
          <w:p w:rsidR="001661DA" w:rsidRPr="00653FE2" w:rsidRDefault="001661DA" w:rsidP="003B6562">
            <w:pPr>
              <w:pStyle w:val="TAL"/>
              <w:keepNext w:val="0"/>
              <w:keepLines w:val="0"/>
              <w:rPr>
                <w:noProof/>
              </w:rPr>
            </w:pPr>
            <w:r w:rsidRPr="00653FE2">
              <w:rPr>
                <w:noProof/>
              </w:rPr>
              <w:t>User error</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r w:rsidRPr="00653FE2">
              <w:rPr>
                <w:noProof/>
              </w:rPr>
              <w:t>C</w:t>
            </w:r>
          </w:p>
        </w:tc>
        <w:tc>
          <w:tcPr>
            <w:tcW w:w="1393" w:type="dxa"/>
          </w:tcPr>
          <w:p w:rsidR="001661DA" w:rsidRPr="00653FE2" w:rsidRDefault="001661DA" w:rsidP="003B6562">
            <w:pPr>
              <w:pStyle w:val="TAC"/>
              <w:keepNext w:val="0"/>
              <w:keepLines w:val="0"/>
              <w:rPr>
                <w:noProof/>
              </w:rPr>
            </w:pPr>
            <w:r w:rsidRPr="00653FE2">
              <w:rPr>
                <w:noProof/>
              </w:rPr>
              <w:t>C(=)</w:t>
            </w:r>
          </w:p>
        </w:tc>
      </w:tr>
      <w:tr w:rsidR="001661DA" w:rsidRPr="00653FE2" w:rsidTr="003B6562">
        <w:tc>
          <w:tcPr>
            <w:tcW w:w="2202" w:type="dxa"/>
          </w:tcPr>
          <w:p w:rsidR="001661DA" w:rsidRPr="00653FE2" w:rsidRDefault="001661DA" w:rsidP="003B6562">
            <w:pPr>
              <w:pStyle w:val="TAL"/>
              <w:keepNext w:val="0"/>
              <w:keepLines w:val="0"/>
              <w:rPr>
                <w:noProof/>
              </w:rPr>
            </w:pPr>
            <w:r w:rsidRPr="00653FE2">
              <w:rPr>
                <w:noProof/>
              </w:rPr>
              <w:t>Provider error</w:t>
            </w:r>
          </w:p>
        </w:tc>
        <w:tc>
          <w:tcPr>
            <w:tcW w:w="1747" w:type="dxa"/>
          </w:tcPr>
          <w:p w:rsidR="001661DA" w:rsidRPr="00653FE2" w:rsidRDefault="001661DA" w:rsidP="003B6562">
            <w:pPr>
              <w:pStyle w:val="TAC"/>
              <w:keepNext w:val="0"/>
              <w:keepLines w:val="0"/>
              <w:rPr>
                <w:noProof/>
              </w:rPr>
            </w:pPr>
          </w:p>
        </w:tc>
        <w:tc>
          <w:tcPr>
            <w:tcW w:w="1423" w:type="dxa"/>
          </w:tcPr>
          <w:p w:rsidR="001661DA" w:rsidRPr="00653FE2" w:rsidRDefault="001661DA" w:rsidP="003B6562">
            <w:pPr>
              <w:pStyle w:val="TAC"/>
              <w:keepNext w:val="0"/>
              <w:keepLines w:val="0"/>
              <w:rPr>
                <w:noProof/>
              </w:rPr>
            </w:pPr>
          </w:p>
        </w:tc>
        <w:tc>
          <w:tcPr>
            <w:tcW w:w="1412" w:type="dxa"/>
          </w:tcPr>
          <w:p w:rsidR="001661DA" w:rsidRPr="00653FE2" w:rsidRDefault="001661DA" w:rsidP="003B6562">
            <w:pPr>
              <w:pStyle w:val="TAC"/>
              <w:keepNext w:val="0"/>
              <w:keepLines w:val="0"/>
              <w:rPr>
                <w:noProof/>
              </w:rPr>
            </w:pPr>
          </w:p>
        </w:tc>
        <w:tc>
          <w:tcPr>
            <w:tcW w:w="1393" w:type="dxa"/>
          </w:tcPr>
          <w:p w:rsidR="001661DA" w:rsidRPr="00653FE2" w:rsidRDefault="001661DA" w:rsidP="003B6562">
            <w:pPr>
              <w:pStyle w:val="TAC"/>
              <w:keepNext w:val="0"/>
              <w:keepLines w:val="0"/>
              <w:rPr>
                <w:noProof/>
              </w:rPr>
            </w:pPr>
            <w:r w:rsidRPr="00653FE2">
              <w:rPr>
                <w:noProof/>
              </w:rPr>
              <w:t>O</w:t>
            </w:r>
          </w:p>
        </w:tc>
      </w:tr>
    </w:tbl>
    <w:p w:rsidR="001661DA" w:rsidRPr="00653FE2" w:rsidRDefault="001661DA" w:rsidP="001661DA">
      <w:pPr>
        <w:rPr>
          <w:noProof/>
        </w:rPr>
      </w:pPr>
    </w:p>
    <w:p w:rsidR="001661DA" w:rsidRPr="00653FE2" w:rsidRDefault="001661DA" w:rsidP="001661DA">
      <w:pPr>
        <w:pStyle w:val="Heading3"/>
        <w:keepNext w:val="0"/>
        <w:keepLines w:val="0"/>
      </w:pPr>
      <w:bookmarkStart w:id="1496" w:name="_Toc11331888"/>
      <w:bookmarkStart w:id="1497" w:name="_Toc36545371"/>
      <w:r w:rsidRPr="00653FE2">
        <w:t>10.14.3</w:t>
      </w:r>
      <w:r w:rsidRPr="00653FE2">
        <w:tab/>
        <w:t>Parameter use</w:t>
      </w:r>
      <w:bookmarkEnd w:id="1496"/>
      <w:bookmarkEnd w:id="1497"/>
    </w:p>
    <w:p w:rsidR="001661DA" w:rsidRPr="00653FE2" w:rsidRDefault="001661DA" w:rsidP="001661DA">
      <w:pPr>
        <w:rPr>
          <w:noProof/>
        </w:rPr>
      </w:pPr>
      <w:r w:rsidRPr="00653FE2">
        <w:rPr>
          <w:noProof/>
        </w:rPr>
        <w:t>All parameters are described in clause 7.6. The following clarifications are applicable:</w:t>
      </w:r>
    </w:p>
    <w:p w:rsidR="001661DA" w:rsidRPr="00653FE2" w:rsidRDefault="001661DA" w:rsidP="001661DA">
      <w:pPr>
        <w:rPr>
          <w:b/>
          <w:noProof/>
          <w:u w:val="single"/>
        </w:rPr>
      </w:pPr>
      <w:r w:rsidRPr="00653FE2">
        <w:rPr>
          <w:noProof/>
          <w:u w:val="single"/>
        </w:rPr>
        <w:t>User error</w:t>
      </w:r>
    </w:p>
    <w:p w:rsidR="001661DA" w:rsidRPr="00653FE2" w:rsidRDefault="001661DA" w:rsidP="001661DA">
      <w:pPr>
        <w:rPr>
          <w:noProof/>
        </w:rPr>
      </w:pPr>
      <w:r w:rsidRPr="00653FE2">
        <w:rPr>
          <w:noProof/>
        </w:rPr>
        <w:t>This parameter is sent by the responder when an error is detected and if present, takes one of the following values:</w:t>
      </w:r>
    </w:p>
    <w:p w:rsidR="001661DA" w:rsidRPr="00653FE2" w:rsidRDefault="001661DA" w:rsidP="001661DA">
      <w:pPr>
        <w:pStyle w:val="B1"/>
        <w:rPr>
          <w:noProof/>
        </w:rPr>
      </w:pPr>
      <w:r w:rsidRPr="00653FE2">
        <w:rPr>
          <w:noProof/>
        </w:rPr>
        <w:t>-</w:t>
      </w:r>
      <w:r w:rsidRPr="00653FE2">
        <w:rPr>
          <w:noProof/>
        </w:rPr>
        <w:tab/>
        <w:t>System Failure;</w:t>
      </w:r>
    </w:p>
    <w:p w:rsidR="001661DA" w:rsidRPr="00653FE2" w:rsidRDefault="001661DA" w:rsidP="001661DA">
      <w:pPr>
        <w:pStyle w:val="B1"/>
        <w:rPr>
          <w:noProof/>
        </w:rPr>
      </w:pPr>
      <w:r w:rsidRPr="00653FE2">
        <w:rPr>
          <w:noProof/>
        </w:rPr>
        <w:t>-</w:t>
      </w:r>
      <w:r w:rsidRPr="00653FE2">
        <w:rPr>
          <w:noProof/>
        </w:rPr>
        <w:tab/>
        <w:t>Unexpected Data Value;</w:t>
      </w:r>
    </w:p>
    <w:p w:rsidR="001661DA" w:rsidRPr="00653FE2" w:rsidRDefault="001661DA" w:rsidP="001661DA">
      <w:pPr>
        <w:pStyle w:val="B1"/>
        <w:rPr>
          <w:noProof/>
        </w:rPr>
      </w:pPr>
      <w:r w:rsidRPr="00653FE2">
        <w:rPr>
          <w:noProof/>
        </w:rPr>
        <w:t>-</w:t>
      </w:r>
      <w:r w:rsidRPr="00653FE2">
        <w:rPr>
          <w:noProof/>
        </w:rPr>
        <w:tab/>
        <w:t>Resource Limitation;</w:t>
      </w:r>
    </w:p>
    <w:p w:rsidR="001661DA" w:rsidRPr="00653FE2" w:rsidRDefault="001661DA" w:rsidP="001661DA">
      <w:pPr>
        <w:pStyle w:val="B1"/>
        <w:rPr>
          <w:noProof/>
        </w:rPr>
      </w:pPr>
      <w:r w:rsidRPr="00653FE2">
        <w:rPr>
          <w:noProof/>
        </w:rPr>
        <w:t>-</w:t>
      </w:r>
      <w:r w:rsidRPr="00653FE2">
        <w:rPr>
          <w:noProof/>
        </w:rPr>
        <w:tab/>
        <w:t>Facility Not Supported;</w:t>
      </w:r>
    </w:p>
    <w:p w:rsidR="001661DA" w:rsidRPr="00653FE2" w:rsidRDefault="001661DA" w:rsidP="001661DA">
      <w:pPr>
        <w:pStyle w:val="B1"/>
      </w:pPr>
      <w:r w:rsidRPr="00653FE2">
        <w:rPr>
          <w:noProof/>
        </w:rPr>
        <w:t>-</w:t>
      </w:r>
      <w:r w:rsidRPr="00653FE2">
        <w:rPr>
          <w:noProof/>
        </w:rPr>
        <w:tab/>
        <w:t>Unknown Subscriber.</w:t>
      </w:r>
    </w:p>
    <w:p w:rsidR="001661DA" w:rsidRPr="00653FE2" w:rsidRDefault="001661DA" w:rsidP="001661DA">
      <w:pPr>
        <w:pStyle w:val="Heading2"/>
      </w:pPr>
      <w:bookmarkStart w:id="1498" w:name="_Toc11331889"/>
      <w:bookmarkStart w:id="1499" w:name="_Toc36545372"/>
      <w:r w:rsidRPr="00653FE2">
        <w:t>10.15</w:t>
      </w:r>
      <w:r w:rsidRPr="00653FE2">
        <w:tab/>
        <w:t>MAP_RELEASE_RESOURCES service</w:t>
      </w:r>
      <w:bookmarkEnd w:id="1498"/>
      <w:bookmarkEnd w:id="1499"/>
    </w:p>
    <w:p w:rsidR="001661DA" w:rsidRPr="00653FE2" w:rsidRDefault="001661DA" w:rsidP="001661DA">
      <w:pPr>
        <w:pStyle w:val="Heading3"/>
      </w:pPr>
      <w:bookmarkStart w:id="1500" w:name="_Toc11331890"/>
      <w:bookmarkStart w:id="1501" w:name="_Toc36545373"/>
      <w:r w:rsidRPr="00653FE2">
        <w:t>10.15.1</w:t>
      </w:r>
      <w:r w:rsidRPr="00653FE2">
        <w:tab/>
        <w:t>Definition</w:t>
      </w:r>
      <w:bookmarkEnd w:id="1500"/>
      <w:bookmarkEnd w:id="1501"/>
    </w:p>
    <w:p w:rsidR="001661DA" w:rsidRPr="00653FE2" w:rsidRDefault="001661DA" w:rsidP="001661DA">
      <w:r w:rsidRPr="00653FE2">
        <w:t>This service is used between the GMSC and the terminating VMSC. The service is invoked by the GMSC to request the VMSC to release the resources associated with the specified MSRN.</w:t>
      </w:r>
    </w:p>
    <w:p w:rsidR="001661DA" w:rsidRPr="00653FE2" w:rsidRDefault="001661DA" w:rsidP="001661DA">
      <w:r w:rsidRPr="00653FE2">
        <w:t>This is a confirmed service which uses the Primitives listed in table 10.15/1.</w:t>
      </w:r>
    </w:p>
    <w:p w:rsidR="001661DA" w:rsidRPr="00653FE2" w:rsidRDefault="001661DA" w:rsidP="001661DA">
      <w:pPr>
        <w:pStyle w:val="Heading3"/>
        <w:keepNext w:val="0"/>
        <w:keepLines w:val="0"/>
      </w:pPr>
      <w:bookmarkStart w:id="1502" w:name="_Toc11331891"/>
      <w:bookmarkStart w:id="1503" w:name="_Toc36545374"/>
      <w:r w:rsidRPr="00653FE2">
        <w:t>10.15.2</w:t>
      </w:r>
      <w:r w:rsidRPr="00653FE2">
        <w:tab/>
        <w:t>Service primitives</w:t>
      </w:r>
      <w:bookmarkEnd w:id="1502"/>
      <w:bookmarkEnd w:id="1503"/>
    </w:p>
    <w:p w:rsidR="001661DA" w:rsidRPr="00653FE2" w:rsidRDefault="001661DA" w:rsidP="001661DA">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1661DA" w:rsidRPr="00653FE2" w:rsidTr="003B6562">
        <w:trPr>
          <w:jc w:val="center"/>
        </w:trPr>
        <w:tc>
          <w:tcPr>
            <w:tcW w:w="2388"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MSRN</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88"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04" w:name="_Toc11331892"/>
      <w:bookmarkStart w:id="1505" w:name="_Toc36545375"/>
      <w:r w:rsidRPr="00653FE2">
        <w:t>10.15.3</w:t>
      </w:r>
      <w:r w:rsidRPr="00653FE2">
        <w:tab/>
        <w:t>Parameter use</w:t>
      </w:r>
      <w:bookmarkEnd w:id="1504"/>
      <w:bookmarkEnd w:id="1505"/>
    </w:p>
    <w:p w:rsidR="001661DA" w:rsidRPr="00653FE2" w:rsidRDefault="001661DA" w:rsidP="001661DA">
      <w:r w:rsidRPr="00653FE2">
        <w:rPr>
          <w:u w:val="single"/>
        </w:rPr>
        <w:t>MSRN</w:t>
      </w:r>
    </w:p>
    <w:p w:rsidR="001661DA" w:rsidRPr="00653FE2" w:rsidRDefault="001661DA" w:rsidP="001661DA">
      <w:r w:rsidRPr="00653FE2">
        <w:t>See 3GPP TS 23.018 [97] for the use of this parameter.</w:t>
      </w:r>
    </w:p>
    <w:p w:rsidR="001661DA" w:rsidRPr="00653FE2" w:rsidRDefault="001661DA" w:rsidP="001661DA">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r w:rsidRPr="00653FE2">
        <w:rPr>
          <w:u w:val="single"/>
        </w:rPr>
        <w:t>Provider error</w:t>
      </w:r>
    </w:p>
    <w:p w:rsidR="001661DA" w:rsidRPr="00653FE2" w:rsidRDefault="001661DA" w:rsidP="001661DA">
      <w:r w:rsidRPr="00653FE2">
        <w:t>These are defined in clause 7.6.</w:t>
      </w:r>
    </w:p>
    <w:p w:rsidR="001661DA" w:rsidRPr="00653FE2" w:rsidRDefault="001661DA" w:rsidP="001661DA">
      <w:pPr>
        <w:pStyle w:val="Heading1"/>
        <w:keepNext w:val="0"/>
        <w:keepLines w:val="0"/>
      </w:pPr>
      <w:bookmarkStart w:id="1506" w:name="_Toc11331893"/>
      <w:bookmarkStart w:id="1507" w:name="_Toc36545376"/>
      <w:r w:rsidRPr="00653FE2">
        <w:t>11</w:t>
      </w:r>
      <w:r w:rsidRPr="00653FE2">
        <w:tab/>
        <w:t>Supplementary services related services</w:t>
      </w:r>
      <w:bookmarkEnd w:id="1506"/>
      <w:bookmarkEnd w:id="1507"/>
    </w:p>
    <w:p w:rsidR="001661DA" w:rsidRPr="00653FE2" w:rsidRDefault="001661DA" w:rsidP="001661DA">
      <w:pPr>
        <w:pStyle w:val="Heading2"/>
        <w:keepNext w:val="0"/>
        <w:keepLines w:val="0"/>
      </w:pPr>
      <w:bookmarkStart w:id="1508" w:name="_Toc11331894"/>
      <w:bookmarkStart w:id="1509" w:name="_Toc36545377"/>
      <w:r w:rsidRPr="00653FE2">
        <w:t>11.1</w:t>
      </w:r>
      <w:r w:rsidRPr="00653FE2">
        <w:tab/>
        <w:t>MAP_REGISTER_SS service</w:t>
      </w:r>
      <w:bookmarkEnd w:id="1508"/>
      <w:bookmarkEnd w:id="1509"/>
    </w:p>
    <w:p w:rsidR="001661DA" w:rsidRPr="00653FE2" w:rsidRDefault="001661DA" w:rsidP="001661DA">
      <w:pPr>
        <w:pStyle w:val="Heading3"/>
        <w:keepNext w:val="0"/>
        <w:keepLines w:val="0"/>
      </w:pPr>
      <w:bookmarkStart w:id="1510" w:name="_Toc11331895"/>
      <w:bookmarkStart w:id="1511" w:name="_Toc36545378"/>
      <w:r w:rsidRPr="00653FE2">
        <w:t>11.1.1</w:t>
      </w:r>
      <w:r w:rsidRPr="00653FE2">
        <w:tab/>
        <w:t>Definition</w:t>
      </w:r>
      <w:bookmarkEnd w:id="1510"/>
      <w:bookmarkEnd w:id="1511"/>
    </w:p>
    <w:p w:rsidR="001661DA" w:rsidRPr="00653FE2" w:rsidRDefault="001661DA" w:rsidP="001661DA">
      <w:r w:rsidRPr="00653FE2">
        <w:t>This service is used between the MSC and the VLR and between the VLR and the HLR to register data related to a supplementary service. The VLR will relay the message to the HLR.</w:t>
      </w:r>
    </w:p>
    <w:p w:rsidR="001661DA" w:rsidRPr="00653FE2" w:rsidRDefault="001661DA" w:rsidP="001661DA">
      <w:r w:rsidRPr="00653FE2">
        <w:t>The service is a confirmed service and uses the service primitives shown in table 11.1./1.</w:t>
      </w:r>
    </w:p>
    <w:p w:rsidR="001661DA" w:rsidRPr="00653FE2" w:rsidRDefault="001661DA" w:rsidP="001661DA">
      <w:pPr>
        <w:pStyle w:val="Heading3"/>
      </w:pPr>
      <w:bookmarkStart w:id="1512" w:name="_Toc11331896"/>
      <w:bookmarkStart w:id="1513" w:name="_Toc36545379"/>
      <w:r w:rsidRPr="00653FE2">
        <w:t>11.1.2</w:t>
      </w:r>
      <w:r w:rsidRPr="00653FE2">
        <w:tab/>
        <w:t>Service primitives</w:t>
      </w:r>
      <w:bookmarkEnd w:id="1512"/>
      <w:bookmarkEnd w:id="1513"/>
    </w:p>
    <w:p w:rsidR="001661DA" w:rsidRPr="00653FE2" w:rsidRDefault="001661DA" w:rsidP="001661DA">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1661DA" w:rsidRPr="00653FE2" w:rsidTr="003B6562">
        <w:trPr>
          <w:jc w:val="center"/>
        </w:trPr>
        <w:tc>
          <w:tcPr>
            <w:tcW w:w="3385" w:type="dxa"/>
          </w:tcPr>
          <w:p w:rsidR="001661DA" w:rsidRPr="00653FE2" w:rsidRDefault="001661DA" w:rsidP="003B6562">
            <w:pPr>
              <w:pStyle w:val="TAH"/>
              <w:keepNext w:val="0"/>
              <w:keepLines w:val="0"/>
            </w:pPr>
            <w:r w:rsidRPr="00653FE2">
              <w:t>Parameter name</w:t>
            </w:r>
          </w:p>
        </w:tc>
        <w:tc>
          <w:tcPr>
            <w:tcW w:w="1239" w:type="dxa"/>
          </w:tcPr>
          <w:p w:rsidR="001661DA" w:rsidRPr="00653FE2" w:rsidRDefault="001661DA" w:rsidP="003B6562">
            <w:pPr>
              <w:pStyle w:val="TAH"/>
              <w:keepNext w:val="0"/>
              <w:keepLines w:val="0"/>
            </w:pPr>
            <w:r w:rsidRPr="00653FE2">
              <w:t>Request</w:t>
            </w:r>
          </w:p>
        </w:tc>
        <w:tc>
          <w:tcPr>
            <w:tcW w:w="1380" w:type="dxa"/>
          </w:tcPr>
          <w:p w:rsidR="001661DA" w:rsidRPr="00653FE2" w:rsidRDefault="001661DA" w:rsidP="003B6562">
            <w:pPr>
              <w:pStyle w:val="TAH"/>
              <w:keepNext w:val="0"/>
              <w:keepLines w:val="0"/>
            </w:pPr>
            <w:r w:rsidRPr="00653FE2">
              <w:t>Indication</w:t>
            </w:r>
          </w:p>
        </w:tc>
        <w:tc>
          <w:tcPr>
            <w:tcW w:w="1440" w:type="dxa"/>
          </w:tcPr>
          <w:p w:rsidR="001661DA" w:rsidRPr="00653FE2" w:rsidRDefault="001661DA" w:rsidP="003B6562">
            <w:pPr>
              <w:pStyle w:val="TAH"/>
              <w:keepNext w:val="0"/>
              <w:keepLines w:val="0"/>
            </w:pPr>
            <w:r w:rsidRPr="00653FE2">
              <w:t>Response</w:t>
            </w:r>
          </w:p>
        </w:tc>
        <w:tc>
          <w:tcPr>
            <w:tcW w:w="1200"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Invoke id</w:t>
            </w:r>
          </w:p>
        </w:tc>
        <w:tc>
          <w:tcPr>
            <w:tcW w:w="1239" w:type="dxa"/>
          </w:tcPr>
          <w:p w:rsidR="001661DA" w:rsidRPr="00653FE2" w:rsidRDefault="001661DA" w:rsidP="003B6562">
            <w:pPr>
              <w:pStyle w:val="TAC"/>
              <w:keepNext w:val="0"/>
              <w:keepLines w:val="0"/>
            </w:pPr>
            <w:r w:rsidRPr="00653FE2">
              <w:t>M</w:t>
            </w:r>
          </w:p>
        </w:tc>
        <w:tc>
          <w:tcPr>
            <w:tcW w:w="1380" w:type="dxa"/>
          </w:tcPr>
          <w:p w:rsidR="001661DA" w:rsidRPr="00653FE2" w:rsidRDefault="001661DA" w:rsidP="003B6562">
            <w:pPr>
              <w:pStyle w:val="TAC"/>
              <w:keepNext w:val="0"/>
              <w:keepLines w:val="0"/>
            </w:pPr>
            <w:r w:rsidRPr="00653FE2">
              <w:t>M(=)</w:t>
            </w:r>
          </w:p>
        </w:tc>
        <w:tc>
          <w:tcPr>
            <w:tcW w:w="1440" w:type="dxa"/>
          </w:tcPr>
          <w:p w:rsidR="001661DA" w:rsidRPr="00653FE2" w:rsidRDefault="001661DA" w:rsidP="003B6562">
            <w:pPr>
              <w:pStyle w:val="TAC"/>
              <w:keepNext w:val="0"/>
              <w:keepLines w:val="0"/>
            </w:pPr>
            <w:r w:rsidRPr="00653FE2">
              <w:t>M(=)</w:t>
            </w:r>
          </w:p>
        </w:tc>
        <w:tc>
          <w:tcPr>
            <w:tcW w:w="1200"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SS-Code</w:t>
            </w:r>
          </w:p>
        </w:tc>
        <w:tc>
          <w:tcPr>
            <w:tcW w:w="1239" w:type="dxa"/>
          </w:tcPr>
          <w:p w:rsidR="001661DA" w:rsidRPr="00653FE2" w:rsidRDefault="001661DA" w:rsidP="003B6562">
            <w:pPr>
              <w:pStyle w:val="TAC"/>
              <w:keepNext w:val="0"/>
              <w:keepLines w:val="0"/>
            </w:pPr>
            <w:r w:rsidRPr="00653FE2">
              <w:t>M</w:t>
            </w:r>
          </w:p>
        </w:tc>
        <w:tc>
          <w:tcPr>
            <w:tcW w:w="1380" w:type="dxa"/>
          </w:tcPr>
          <w:p w:rsidR="001661DA" w:rsidRPr="00653FE2" w:rsidRDefault="001661DA" w:rsidP="003B6562">
            <w:pPr>
              <w:pStyle w:val="TAC"/>
              <w:keepNext w:val="0"/>
              <w:keepLines w:val="0"/>
            </w:pPr>
            <w:r w:rsidRPr="00653FE2">
              <w:t>M(=)</w:t>
            </w:r>
          </w:p>
        </w:tc>
        <w:tc>
          <w:tcPr>
            <w:tcW w:w="1440" w:type="dxa"/>
          </w:tcPr>
          <w:p w:rsidR="001661DA" w:rsidRPr="00653FE2" w:rsidRDefault="001661DA" w:rsidP="003B6562">
            <w:pPr>
              <w:pStyle w:val="TAC"/>
              <w:keepNext w:val="0"/>
              <w:keepLines w:val="0"/>
            </w:pPr>
          </w:p>
        </w:tc>
        <w:tc>
          <w:tcPr>
            <w:tcW w:w="1200" w:type="dxa"/>
          </w:tcPr>
          <w:p w:rsidR="001661DA" w:rsidRPr="00653FE2" w:rsidRDefault="001661DA" w:rsidP="003B6562">
            <w:pPr>
              <w:pStyle w:val="TAC"/>
              <w:keepNext w:val="0"/>
              <w:keepLines w:val="0"/>
            </w:pP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Basic service</w:t>
            </w:r>
          </w:p>
        </w:tc>
        <w:tc>
          <w:tcPr>
            <w:tcW w:w="1239" w:type="dxa"/>
          </w:tcPr>
          <w:p w:rsidR="001661DA" w:rsidRPr="00653FE2" w:rsidRDefault="001661DA" w:rsidP="003B6562">
            <w:pPr>
              <w:pStyle w:val="TAC"/>
              <w:keepNext w:val="0"/>
              <w:keepLines w:val="0"/>
            </w:pPr>
            <w:r w:rsidRPr="00653FE2">
              <w:t>C</w:t>
            </w:r>
          </w:p>
        </w:tc>
        <w:tc>
          <w:tcPr>
            <w:tcW w:w="1380" w:type="dxa"/>
          </w:tcPr>
          <w:p w:rsidR="001661DA" w:rsidRPr="00653FE2" w:rsidRDefault="001661DA" w:rsidP="003B6562">
            <w:pPr>
              <w:pStyle w:val="TAC"/>
              <w:keepNext w:val="0"/>
              <w:keepLines w:val="0"/>
            </w:pPr>
            <w:r w:rsidRPr="00653FE2">
              <w:t>C(=)</w:t>
            </w:r>
          </w:p>
        </w:tc>
        <w:tc>
          <w:tcPr>
            <w:tcW w:w="1440" w:type="dxa"/>
          </w:tcPr>
          <w:p w:rsidR="001661DA" w:rsidRPr="00653FE2" w:rsidRDefault="001661DA" w:rsidP="003B6562">
            <w:pPr>
              <w:pStyle w:val="TAC"/>
              <w:keepNext w:val="0"/>
              <w:keepLines w:val="0"/>
            </w:pPr>
          </w:p>
        </w:tc>
        <w:tc>
          <w:tcPr>
            <w:tcW w:w="1200" w:type="dxa"/>
          </w:tcPr>
          <w:p w:rsidR="001661DA" w:rsidRPr="00653FE2" w:rsidRDefault="001661DA" w:rsidP="003B6562">
            <w:pPr>
              <w:pStyle w:val="TAC"/>
              <w:keepNext w:val="0"/>
              <w:keepLines w:val="0"/>
            </w:pP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Forwarded-to number with subaddress</w:t>
            </w:r>
          </w:p>
        </w:tc>
        <w:tc>
          <w:tcPr>
            <w:tcW w:w="1239" w:type="dxa"/>
          </w:tcPr>
          <w:p w:rsidR="001661DA" w:rsidRPr="00653FE2" w:rsidRDefault="001661DA" w:rsidP="003B6562">
            <w:pPr>
              <w:pStyle w:val="TAC"/>
              <w:keepNext w:val="0"/>
              <w:keepLines w:val="0"/>
            </w:pPr>
            <w:r w:rsidRPr="00653FE2">
              <w:t>C</w:t>
            </w:r>
          </w:p>
        </w:tc>
        <w:tc>
          <w:tcPr>
            <w:tcW w:w="1380" w:type="dxa"/>
          </w:tcPr>
          <w:p w:rsidR="001661DA" w:rsidRPr="00653FE2" w:rsidRDefault="001661DA" w:rsidP="003B6562">
            <w:pPr>
              <w:pStyle w:val="TAC"/>
              <w:keepNext w:val="0"/>
              <w:keepLines w:val="0"/>
            </w:pPr>
            <w:r w:rsidRPr="00653FE2">
              <w:t>C(=)</w:t>
            </w:r>
          </w:p>
        </w:tc>
        <w:tc>
          <w:tcPr>
            <w:tcW w:w="1440" w:type="dxa"/>
          </w:tcPr>
          <w:p w:rsidR="001661DA" w:rsidRPr="00653FE2" w:rsidRDefault="001661DA" w:rsidP="003B6562">
            <w:pPr>
              <w:pStyle w:val="TAC"/>
              <w:keepNext w:val="0"/>
              <w:keepLines w:val="0"/>
            </w:pPr>
          </w:p>
        </w:tc>
        <w:tc>
          <w:tcPr>
            <w:tcW w:w="1200" w:type="dxa"/>
          </w:tcPr>
          <w:p w:rsidR="001661DA" w:rsidRPr="00653FE2" w:rsidRDefault="001661DA" w:rsidP="003B6562">
            <w:pPr>
              <w:pStyle w:val="TAC"/>
              <w:keepNext w:val="0"/>
              <w:keepLines w:val="0"/>
            </w:pP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No reply condition time</w:t>
            </w:r>
          </w:p>
        </w:tc>
        <w:tc>
          <w:tcPr>
            <w:tcW w:w="1239" w:type="dxa"/>
          </w:tcPr>
          <w:p w:rsidR="001661DA" w:rsidRPr="00653FE2" w:rsidRDefault="001661DA" w:rsidP="003B6562">
            <w:pPr>
              <w:pStyle w:val="TAC"/>
              <w:keepNext w:val="0"/>
              <w:keepLines w:val="0"/>
            </w:pPr>
            <w:r w:rsidRPr="00653FE2">
              <w:t>C</w:t>
            </w:r>
          </w:p>
        </w:tc>
        <w:tc>
          <w:tcPr>
            <w:tcW w:w="1380" w:type="dxa"/>
          </w:tcPr>
          <w:p w:rsidR="001661DA" w:rsidRPr="00653FE2" w:rsidRDefault="001661DA" w:rsidP="003B6562">
            <w:pPr>
              <w:pStyle w:val="TAC"/>
              <w:keepNext w:val="0"/>
              <w:keepLines w:val="0"/>
            </w:pPr>
            <w:r w:rsidRPr="00653FE2">
              <w:t>C(=)</w:t>
            </w:r>
          </w:p>
        </w:tc>
        <w:tc>
          <w:tcPr>
            <w:tcW w:w="1440" w:type="dxa"/>
          </w:tcPr>
          <w:p w:rsidR="001661DA" w:rsidRPr="00653FE2" w:rsidRDefault="001661DA" w:rsidP="003B6562">
            <w:pPr>
              <w:pStyle w:val="TAC"/>
              <w:keepNext w:val="0"/>
              <w:keepLines w:val="0"/>
            </w:pPr>
          </w:p>
        </w:tc>
        <w:tc>
          <w:tcPr>
            <w:tcW w:w="1200" w:type="dxa"/>
          </w:tcPr>
          <w:p w:rsidR="001661DA" w:rsidRPr="00653FE2" w:rsidRDefault="001661DA" w:rsidP="003B6562">
            <w:pPr>
              <w:pStyle w:val="TAC"/>
              <w:keepNext w:val="0"/>
              <w:keepLines w:val="0"/>
            </w:pP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EMLPP default priority</w:t>
            </w:r>
          </w:p>
        </w:tc>
        <w:tc>
          <w:tcPr>
            <w:tcW w:w="1239" w:type="dxa"/>
          </w:tcPr>
          <w:p w:rsidR="001661DA" w:rsidRPr="00653FE2" w:rsidRDefault="001661DA" w:rsidP="003B6562">
            <w:pPr>
              <w:pStyle w:val="TAC"/>
              <w:keepNext w:val="0"/>
              <w:keepLines w:val="0"/>
            </w:pPr>
            <w:r w:rsidRPr="00653FE2">
              <w:t>C</w:t>
            </w:r>
          </w:p>
        </w:tc>
        <w:tc>
          <w:tcPr>
            <w:tcW w:w="1380" w:type="dxa"/>
          </w:tcPr>
          <w:p w:rsidR="001661DA" w:rsidRPr="00653FE2" w:rsidRDefault="001661DA" w:rsidP="003B6562">
            <w:pPr>
              <w:pStyle w:val="TAC"/>
              <w:keepNext w:val="0"/>
              <w:keepLines w:val="0"/>
            </w:pPr>
            <w:r w:rsidRPr="00653FE2">
              <w:t>C(=)</w:t>
            </w:r>
          </w:p>
        </w:tc>
        <w:tc>
          <w:tcPr>
            <w:tcW w:w="1440" w:type="dxa"/>
          </w:tcPr>
          <w:p w:rsidR="001661DA" w:rsidRPr="00653FE2" w:rsidRDefault="001661DA" w:rsidP="003B6562">
            <w:pPr>
              <w:pStyle w:val="TAC"/>
              <w:keepNext w:val="0"/>
              <w:keepLines w:val="0"/>
            </w:pPr>
            <w:r w:rsidRPr="00653FE2">
              <w:t>C</w:t>
            </w:r>
          </w:p>
        </w:tc>
        <w:tc>
          <w:tcPr>
            <w:tcW w:w="1200"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Long FTN Supported</w:t>
            </w:r>
          </w:p>
        </w:tc>
        <w:tc>
          <w:tcPr>
            <w:tcW w:w="1239" w:type="dxa"/>
          </w:tcPr>
          <w:p w:rsidR="001661DA" w:rsidRPr="00653FE2" w:rsidRDefault="001661DA" w:rsidP="003B6562">
            <w:pPr>
              <w:pStyle w:val="TAC"/>
              <w:keepNext w:val="0"/>
              <w:keepLines w:val="0"/>
            </w:pPr>
            <w:r w:rsidRPr="00653FE2">
              <w:t>C</w:t>
            </w:r>
          </w:p>
        </w:tc>
        <w:tc>
          <w:tcPr>
            <w:tcW w:w="1380" w:type="dxa"/>
          </w:tcPr>
          <w:p w:rsidR="001661DA" w:rsidRPr="00653FE2" w:rsidRDefault="001661DA" w:rsidP="003B6562">
            <w:pPr>
              <w:pStyle w:val="TAC"/>
              <w:keepNext w:val="0"/>
              <w:keepLines w:val="0"/>
            </w:pPr>
            <w:r w:rsidRPr="00653FE2">
              <w:t>C(=)</w:t>
            </w:r>
          </w:p>
        </w:tc>
        <w:tc>
          <w:tcPr>
            <w:tcW w:w="1440" w:type="dxa"/>
          </w:tcPr>
          <w:p w:rsidR="001661DA" w:rsidRPr="00653FE2" w:rsidRDefault="001661DA" w:rsidP="003B6562">
            <w:pPr>
              <w:pStyle w:val="TAC"/>
              <w:keepNext w:val="0"/>
              <w:keepLines w:val="0"/>
            </w:pPr>
          </w:p>
        </w:tc>
        <w:tc>
          <w:tcPr>
            <w:tcW w:w="1200" w:type="dxa"/>
          </w:tcPr>
          <w:p w:rsidR="001661DA" w:rsidRPr="00653FE2" w:rsidRDefault="001661DA" w:rsidP="003B6562">
            <w:pPr>
              <w:pStyle w:val="TAC"/>
              <w:keepNext w:val="0"/>
              <w:keepLines w:val="0"/>
            </w:pP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N</w:t>
            </w:r>
            <w:r w:rsidRPr="00653FE2">
              <w:rPr>
                <w:lang w:eastAsia="ja-JP"/>
              </w:rPr>
              <w:t>br</w:t>
            </w:r>
            <w:r w:rsidRPr="00653FE2">
              <w:t>User</w:t>
            </w:r>
          </w:p>
        </w:tc>
        <w:tc>
          <w:tcPr>
            <w:tcW w:w="1239" w:type="dxa"/>
          </w:tcPr>
          <w:p w:rsidR="001661DA" w:rsidRPr="00653FE2" w:rsidRDefault="001661DA" w:rsidP="003B6562">
            <w:pPr>
              <w:pStyle w:val="TAC"/>
              <w:keepNext w:val="0"/>
              <w:keepLines w:val="0"/>
            </w:pPr>
            <w:r w:rsidRPr="00653FE2">
              <w:t>C</w:t>
            </w:r>
          </w:p>
        </w:tc>
        <w:tc>
          <w:tcPr>
            <w:tcW w:w="1380" w:type="dxa"/>
          </w:tcPr>
          <w:p w:rsidR="001661DA" w:rsidRPr="00653FE2" w:rsidRDefault="001661DA" w:rsidP="003B6562">
            <w:pPr>
              <w:pStyle w:val="TAC"/>
              <w:keepNext w:val="0"/>
              <w:keepLines w:val="0"/>
            </w:pPr>
            <w:r w:rsidRPr="00653FE2">
              <w:t>C(=)</w:t>
            </w:r>
          </w:p>
        </w:tc>
        <w:tc>
          <w:tcPr>
            <w:tcW w:w="1440" w:type="dxa"/>
          </w:tcPr>
          <w:p w:rsidR="001661DA" w:rsidRPr="00653FE2" w:rsidRDefault="001661DA" w:rsidP="003B6562">
            <w:pPr>
              <w:pStyle w:val="TAC"/>
              <w:keepNext w:val="0"/>
              <w:keepLines w:val="0"/>
              <w:rPr>
                <w:lang w:eastAsia="ja-JP"/>
              </w:rPr>
            </w:pPr>
            <w:r w:rsidRPr="00653FE2">
              <w:rPr>
                <w:lang w:eastAsia="ja-JP"/>
              </w:rPr>
              <w:t>C</w:t>
            </w:r>
          </w:p>
        </w:tc>
        <w:tc>
          <w:tcPr>
            <w:tcW w:w="1200" w:type="dxa"/>
          </w:tcPr>
          <w:p w:rsidR="001661DA" w:rsidRPr="00653FE2" w:rsidRDefault="001661DA" w:rsidP="003B6562">
            <w:pPr>
              <w:pStyle w:val="TAC"/>
              <w:keepNext w:val="0"/>
              <w:keepLines w:val="0"/>
              <w:rPr>
                <w:lang w:eastAsia="ja-JP"/>
              </w:rPr>
            </w:pPr>
            <w:r w:rsidRPr="00653FE2">
              <w:rPr>
                <w:lang w:eastAsia="ja-JP"/>
              </w:rPr>
              <w:t>C(=)</w:t>
            </w: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Forwarding information</w:t>
            </w:r>
          </w:p>
        </w:tc>
        <w:tc>
          <w:tcPr>
            <w:tcW w:w="1239" w:type="dxa"/>
          </w:tcPr>
          <w:p w:rsidR="001661DA" w:rsidRPr="00653FE2" w:rsidRDefault="001661DA" w:rsidP="003B6562">
            <w:pPr>
              <w:pStyle w:val="TAC"/>
              <w:keepNext w:val="0"/>
              <w:keepLines w:val="0"/>
            </w:pPr>
          </w:p>
        </w:tc>
        <w:tc>
          <w:tcPr>
            <w:tcW w:w="1380" w:type="dxa"/>
          </w:tcPr>
          <w:p w:rsidR="001661DA" w:rsidRPr="00653FE2" w:rsidRDefault="001661DA" w:rsidP="003B6562">
            <w:pPr>
              <w:pStyle w:val="TAC"/>
              <w:keepNext w:val="0"/>
              <w:keepLines w:val="0"/>
            </w:pPr>
          </w:p>
        </w:tc>
        <w:tc>
          <w:tcPr>
            <w:tcW w:w="1440" w:type="dxa"/>
          </w:tcPr>
          <w:p w:rsidR="001661DA" w:rsidRPr="00653FE2" w:rsidRDefault="001661DA" w:rsidP="003B6562">
            <w:pPr>
              <w:pStyle w:val="TAC"/>
              <w:keepNext w:val="0"/>
              <w:keepLines w:val="0"/>
            </w:pPr>
            <w:r w:rsidRPr="00653FE2">
              <w:t>C</w:t>
            </w:r>
          </w:p>
        </w:tc>
        <w:tc>
          <w:tcPr>
            <w:tcW w:w="1200"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User error</w:t>
            </w:r>
          </w:p>
        </w:tc>
        <w:tc>
          <w:tcPr>
            <w:tcW w:w="1239" w:type="dxa"/>
          </w:tcPr>
          <w:p w:rsidR="001661DA" w:rsidRPr="00653FE2" w:rsidRDefault="001661DA" w:rsidP="003B6562">
            <w:pPr>
              <w:pStyle w:val="TAC"/>
              <w:keepNext w:val="0"/>
              <w:keepLines w:val="0"/>
            </w:pPr>
          </w:p>
        </w:tc>
        <w:tc>
          <w:tcPr>
            <w:tcW w:w="1380" w:type="dxa"/>
          </w:tcPr>
          <w:p w:rsidR="001661DA" w:rsidRPr="00653FE2" w:rsidRDefault="001661DA" w:rsidP="003B6562">
            <w:pPr>
              <w:pStyle w:val="TAC"/>
              <w:keepNext w:val="0"/>
              <w:keepLines w:val="0"/>
            </w:pPr>
          </w:p>
        </w:tc>
        <w:tc>
          <w:tcPr>
            <w:tcW w:w="1440" w:type="dxa"/>
          </w:tcPr>
          <w:p w:rsidR="001661DA" w:rsidRPr="00653FE2" w:rsidRDefault="001661DA" w:rsidP="003B6562">
            <w:pPr>
              <w:pStyle w:val="TAC"/>
              <w:keepNext w:val="0"/>
              <w:keepLines w:val="0"/>
            </w:pPr>
            <w:r w:rsidRPr="00653FE2">
              <w:t>C</w:t>
            </w:r>
          </w:p>
        </w:tc>
        <w:tc>
          <w:tcPr>
            <w:tcW w:w="1200"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385" w:type="dxa"/>
          </w:tcPr>
          <w:p w:rsidR="001661DA" w:rsidRPr="00653FE2" w:rsidRDefault="001661DA" w:rsidP="003B6562">
            <w:pPr>
              <w:pStyle w:val="TAL"/>
              <w:keepNext w:val="0"/>
              <w:keepLines w:val="0"/>
            </w:pPr>
            <w:r w:rsidRPr="00653FE2">
              <w:t>Provider error</w:t>
            </w:r>
          </w:p>
        </w:tc>
        <w:tc>
          <w:tcPr>
            <w:tcW w:w="1239" w:type="dxa"/>
          </w:tcPr>
          <w:p w:rsidR="001661DA" w:rsidRPr="00653FE2" w:rsidRDefault="001661DA" w:rsidP="003B6562">
            <w:pPr>
              <w:pStyle w:val="TAC"/>
              <w:keepNext w:val="0"/>
              <w:keepLines w:val="0"/>
            </w:pPr>
          </w:p>
        </w:tc>
        <w:tc>
          <w:tcPr>
            <w:tcW w:w="1380" w:type="dxa"/>
          </w:tcPr>
          <w:p w:rsidR="001661DA" w:rsidRPr="00653FE2" w:rsidRDefault="001661DA" w:rsidP="003B6562">
            <w:pPr>
              <w:pStyle w:val="TAC"/>
              <w:keepNext w:val="0"/>
              <w:keepLines w:val="0"/>
            </w:pPr>
          </w:p>
        </w:tc>
        <w:tc>
          <w:tcPr>
            <w:tcW w:w="1440" w:type="dxa"/>
          </w:tcPr>
          <w:p w:rsidR="001661DA" w:rsidRPr="00653FE2" w:rsidRDefault="001661DA" w:rsidP="003B6562">
            <w:pPr>
              <w:pStyle w:val="TAC"/>
              <w:keepNext w:val="0"/>
              <w:keepLines w:val="0"/>
            </w:pPr>
          </w:p>
        </w:tc>
        <w:tc>
          <w:tcPr>
            <w:tcW w:w="1200"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14" w:name="_Toc11331897"/>
      <w:bookmarkStart w:id="1515" w:name="_Toc36545380"/>
      <w:r w:rsidRPr="00653FE2">
        <w:t>11.1.3</w:t>
      </w:r>
      <w:r w:rsidRPr="00653FE2">
        <w:tab/>
        <w:t>Parameter use</w:t>
      </w:r>
      <w:bookmarkEnd w:id="1514"/>
      <w:bookmarkEnd w:id="1515"/>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SS-Code</w:t>
      </w:r>
    </w:p>
    <w:p w:rsidR="001661DA" w:rsidRPr="00653FE2" w:rsidRDefault="001661DA" w:rsidP="001661DA">
      <w:r w:rsidRPr="00653FE2">
        <w:t>This parameter indicates the supplementary service which the mobile subscriber wants to register.</w:t>
      </w:r>
    </w:p>
    <w:p w:rsidR="001661DA" w:rsidRPr="00653FE2" w:rsidRDefault="001661DA" w:rsidP="001661DA">
      <w:pPr>
        <w:rPr>
          <w:b/>
        </w:rPr>
      </w:pPr>
      <w:r w:rsidRPr="00653FE2">
        <w:rPr>
          <w:u w:val="single"/>
        </w:rPr>
        <w:t>Basic service</w:t>
      </w:r>
    </w:p>
    <w:p w:rsidR="001661DA" w:rsidRPr="00653FE2" w:rsidRDefault="001661DA" w:rsidP="001661DA">
      <w:r w:rsidRPr="00653FE2">
        <w:t>This parameter indicates for which basic service group the supplementary service is to be registered. If it is not included, the registration request applies to all basic services.</w:t>
      </w:r>
    </w:p>
    <w:p w:rsidR="001661DA" w:rsidRPr="00653FE2" w:rsidRDefault="001661DA" w:rsidP="001661DA">
      <w:pPr>
        <w:rPr>
          <w:b/>
          <w:u w:val="single"/>
        </w:rPr>
      </w:pPr>
      <w:r w:rsidRPr="00653FE2">
        <w:rPr>
          <w:u w:val="single"/>
        </w:rPr>
        <w:t>Forwarded-to number with subaddress</w:t>
      </w:r>
    </w:p>
    <w:p w:rsidR="001661DA" w:rsidRPr="00653FE2" w:rsidRDefault="001661DA" w:rsidP="001661DA">
      <w:r w:rsidRPr="00653FE2">
        <w:t>This parameter is obligatory if the registration applies to one or more call forwarding supplementary services. It can optionally include a sub-address.</w:t>
      </w:r>
    </w:p>
    <w:p w:rsidR="001661DA" w:rsidRPr="00653FE2" w:rsidRDefault="001661DA" w:rsidP="001661DA">
      <w:pPr>
        <w:rPr>
          <w:b/>
          <w:u w:val="single"/>
        </w:rPr>
      </w:pPr>
      <w:r w:rsidRPr="00653FE2">
        <w:rPr>
          <w:u w:val="single"/>
        </w:rPr>
        <w:t>No reply condition time</w:t>
      </w:r>
    </w:p>
    <w:p w:rsidR="001661DA" w:rsidRPr="00653FE2" w:rsidRDefault="001661DA" w:rsidP="001661DA">
      <w:r w:rsidRPr="00653FE2">
        <w:t>This parameter is included if the registration applies to the Call Forwarding on No Reply supplementary service (or a superset of this service) and the mobile subscriber supplies a value for this time.</w:t>
      </w:r>
    </w:p>
    <w:p w:rsidR="001661DA" w:rsidRPr="00653FE2" w:rsidRDefault="001661DA" w:rsidP="001661DA">
      <w:pPr>
        <w:rPr>
          <w:u w:val="single"/>
        </w:rPr>
      </w:pPr>
      <w:r w:rsidRPr="00653FE2">
        <w:rPr>
          <w:u w:val="single"/>
        </w:rPr>
        <w:t>EMLPP default priority</w:t>
      </w:r>
    </w:p>
    <w:p w:rsidR="001661DA" w:rsidRPr="00653FE2" w:rsidRDefault="001661DA" w:rsidP="001661DA">
      <w:r w:rsidRPr="00653FE2">
        <w:t>This parameter is sent by the initiator to register the eMLPP default priority level and is returned by the responder at successful outcome of the service.</w:t>
      </w:r>
    </w:p>
    <w:p w:rsidR="001661DA" w:rsidRPr="00653FE2" w:rsidRDefault="001661DA" w:rsidP="001661DA">
      <w:r w:rsidRPr="00653FE2">
        <w:rPr>
          <w:u w:val="single"/>
        </w:rPr>
        <w:t>Long FTN Supported</w:t>
      </w:r>
    </w:p>
    <w:p w:rsidR="001661DA" w:rsidRPr="00653FE2" w:rsidRDefault="001661DA" w:rsidP="001661DA">
      <w:r w:rsidRPr="00653FE2">
        <w:t>This parameter indicates that the mobile station supports Long Forwarded-to Numbers.</w:t>
      </w:r>
    </w:p>
    <w:p w:rsidR="001661DA" w:rsidRPr="00653FE2" w:rsidRDefault="001661DA" w:rsidP="001661DA">
      <w:r w:rsidRPr="00653FE2">
        <w:t>N</w:t>
      </w:r>
      <w:r w:rsidRPr="00653FE2">
        <w:rPr>
          <w:lang w:eastAsia="ja-JP"/>
        </w:rPr>
        <w:t>br</w:t>
      </w:r>
      <w:r w:rsidRPr="00653FE2">
        <w:t>User</w:t>
      </w:r>
    </w:p>
    <w:p w:rsidR="001661DA" w:rsidRPr="00653FE2" w:rsidRDefault="001661DA" w:rsidP="001661DA">
      <w:pPr>
        <w:rPr>
          <w:u w:val="single"/>
        </w:rPr>
      </w:pPr>
      <w:r w:rsidRPr="00653FE2">
        <w:t>This parameter is sent by the initiator to register the MC maximum number of user defined circuit switched bearers to be used.</w:t>
      </w:r>
    </w:p>
    <w:p w:rsidR="001661DA" w:rsidRPr="00653FE2" w:rsidRDefault="001661DA" w:rsidP="001661DA">
      <w:pPr>
        <w:rPr>
          <w:b/>
          <w:u w:val="single"/>
        </w:rPr>
      </w:pPr>
      <w:r w:rsidRPr="00653FE2">
        <w:rPr>
          <w:u w:val="single"/>
        </w:rPr>
        <w:t>Forwarding information</w:t>
      </w:r>
    </w:p>
    <w:p w:rsidR="001661DA" w:rsidRPr="00653FE2" w:rsidRDefault="001661DA" w:rsidP="001661DA">
      <w:r w:rsidRPr="00653FE2">
        <w:t>This parameter is returned by the responder at successful outcome of the service, if the registration request concerned one or a group of Call Forwarding supplementary services.</w:t>
      </w:r>
    </w:p>
    <w:p w:rsidR="001661DA" w:rsidRPr="00653FE2" w:rsidRDefault="001661DA" w:rsidP="001661DA">
      <w:pPr>
        <w:keepNext/>
        <w:keepLines/>
        <w:rPr>
          <w:b/>
        </w:rPr>
      </w:pPr>
      <w:r w:rsidRPr="00653FE2">
        <w:rPr>
          <w:u w:val="single"/>
        </w:rPr>
        <w:t>User error</w:t>
      </w:r>
    </w:p>
    <w:p w:rsidR="001661DA" w:rsidRPr="00653FE2" w:rsidRDefault="001661DA" w:rsidP="001661DA">
      <w:pPr>
        <w:keepNext/>
        <w:keepLines/>
      </w:pPr>
      <w:r w:rsidRPr="00653FE2">
        <w:t>This parameter is sent by the responder upon unsuccessful outcome of the service, and then takes one of the following values defined in clause 7.6.1:</w:t>
      </w:r>
    </w:p>
    <w:p w:rsidR="001661DA" w:rsidRPr="00653FE2" w:rsidRDefault="001661DA" w:rsidP="001661DA">
      <w:pPr>
        <w:pStyle w:val="B1"/>
        <w:keepNext/>
        <w:keepLines/>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pPr>
      <w:r w:rsidRPr="00653FE2">
        <w:t>-</w:t>
      </w:r>
      <w:r w:rsidRPr="00653FE2">
        <w:tab/>
        <w:t>This error is returned only if not even a subset of the requested bearer service group has been subscribed to;</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ab/>
        <w:t>This error is returned only if not even a subset of the requested teleservice group has been subscribed to;</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pStyle w:val="B1"/>
      </w:pPr>
      <w:r w:rsidRPr="00653FE2">
        <w:t>-</w:t>
      </w:r>
      <w:r w:rsidRPr="00653FE2">
        <w:tab/>
        <w:t>SS incompatibility.</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16" w:name="_Toc11331898"/>
      <w:bookmarkStart w:id="1517" w:name="_Toc36545381"/>
      <w:r w:rsidRPr="00653FE2">
        <w:t>11.2</w:t>
      </w:r>
      <w:r w:rsidRPr="00653FE2">
        <w:tab/>
        <w:t>MAP_ERASE_SS service</w:t>
      </w:r>
      <w:bookmarkEnd w:id="1516"/>
      <w:bookmarkEnd w:id="1517"/>
    </w:p>
    <w:p w:rsidR="001661DA" w:rsidRPr="00653FE2" w:rsidRDefault="001661DA" w:rsidP="001661DA">
      <w:pPr>
        <w:pStyle w:val="Heading3"/>
        <w:keepNext w:val="0"/>
        <w:keepLines w:val="0"/>
      </w:pPr>
      <w:bookmarkStart w:id="1518" w:name="_Toc11331899"/>
      <w:bookmarkStart w:id="1519" w:name="_Toc36545382"/>
      <w:r w:rsidRPr="00653FE2">
        <w:t>11.2.1</w:t>
      </w:r>
      <w:r w:rsidRPr="00653FE2">
        <w:tab/>
        <w:t>Definition</w:t>
      </w:r>
      <w:bookmarkEnd w:id="1518"/>
      <w:bookmarkEnd w:id="1519"/>
    </w:p>
    <w:p w:rsidR="001661DA" w:rsidRPr="00653FE2" w:rsidRDefault="001661DA" w:rsidP="001661DA">
      <w:r w:rsidRPr="00653FE2">
        <w:t>This service is used between the MSC and the VLR and between the VLR and the HLR to erase data related to a supplementary service. The VLR will relay the message to the HLR.</w:t>
      </w:r>
    </w:p>
    <w:p w:rsidR="001661DA" w:rsidRPr="00653FE2" w:rsidRDefault="001661DA" w:rsidP="001661DA">
      <w:r w:rsidRPr="00653FE2">
        <w:t>The service is a confirmed service and uses the service primitives shown in table 11.2/1.</w:t>
      </w:r>
    </w:p>
    <w:p w:rsidR="001661DA" w:rsidRPr="00653FE2" w:rsidRDefault="001661DA" w:rsidP="001661DA">
      <w:pPr>
        <w:pStyle w:val="Heading3"/>
        <w:keepNext w:val="0"/>
        <w:keepLines w:val="0"/>
      </w:pPr>
      <w:bookmarkStart w:id="1520" w:name="_Toc11331900"/>
      <w:bookmarkStart w:id="1521" w:name="_Toc36545383"/>
      <w:r w:rsidRPr="00653FE2">
        <w:t>11.2.2</w:t>
      </w:r>
      <w:r w:rsidRPr="00653FE2">
        <w:tab/>
        <w:t>Service primitives</w:t>
      </w:r>
      <w:bookmarkEnd w:id="1520"/>
      <w:bookmarkEnd w:id="1521"/>
    </w:p>
    <w:p w:rsidR="001661DA" w:rsidRPr="00653FE2" w:rsidRDefault="001661DA" w:rsidP="001661DA">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1661DA" w:rsidRPr="00653FE2" w:rsidTr="003B6562">
        <w:trPr>
          <w:jc w:val="center"/>
        </w:trPr>
        <w:tc>
          <w:tcPr>
            <w:tcW w:w="3226" w:type="dxa"/>
          </w:tcPr>
          <w:p w:rsidR="001661DA" w:rsidRPr="00653FE2" w:rsidRDefault="001661DA" w:rsidP="003B6562">
            <w:pPr>
              <w:pStyle w:val="TAH"/>
              <w:keepNext w:val="0"/>
              <w:keepLines w:val="0"/>
            </w:pPr>
            <w:r w:rsidRPr="00653FE2">
              <w:t>Parameter name</w:t>
            </w:r>
          </w:p>
        </w:tc>
        <w:tc>
          <w:tcPr>
            <w:tcW w:w="1107" w:type="dxa"/>
          </w:tcPr>
          <w:p w:rsidR="001661DA" w:rsidRPr="00653FE2" w:rsidRDefault="001661DA" w:rsidP="003B6562">
            <w:pPr>
              <w:pStyle w:val="TAH"/>
              <w:keepNext w:val="0"/>
              <w:keepLines w:val="0"/>
            </w:pPr>
            <w:r w:rsidRPr="00653FE2">
              <w:t>Request</w:t>
            </w:r>
          </w:p>
        </w:tc>
        <w:tc>
          <w:tcPr>
            <w:tcW w:w="1107" w:type="dxa"/>
          </w:tcPr>
          <w:p w:rsidR="001661DA" w:rsidRPr="00653FE2" w:rsidRDefault="001661DA" w:rsidP="003B6562">
            <w:pPr>
              <w:pStyle w:val="TAH"/>
              <w:keepNext w:val="0"/>
              <w:keepLines w:val="0"/>
            </w:pPr>
            <w:r w:rsidRPr="00653FE2">
              <w:t>Indication</w:t>
            </w:r>
          </w:p>
        </w:tc>
        <w:tc>
          <w:tcPr>
            <w:tcW w:w="1107" w:type="dxa"/>
          </w:tcPr>
          <w:p w:rsidR="001661DA" w:rsidRPr="00653FE2" w:rsidRDefault="001661DA" w:rsidP="003B6562">
            <w:pPr>
              <w:pStyle w:val="TAH"/>
              <w:keepNext w:val="0"/>
              <w:keepLines w:val="0"/>
            </w:pPr>
            <w:r w:rsidRPr="00653FE2">
              <w:t>Response</w:t>
            </w:r>
          </w:p>
        </w:tc>
        <w:tc>
          <w:tcPr>
            <w:tcW w:w="1107"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3226" w:type="dxa"/>
          </w:tcPr>
          <w:p w:rsidR="001661DA" w:rsidRPr="00653FE2" w:rsidRDefault="001661DA" w:rsidP="003B6562">
            <w:pPr>
              <w:pStyle w:val="TAL"/>
              <w:keepNext w:val="0"/>
              <w:keepLines w:val="0"/>
            </w:pPr>
            <w:r w:rsidRPr="00653FE2">
              <w:t>Invoke id</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3226" w:type="dxa"/>
          </w:tcPr>
          <w:p w:rsidR="001661DA" w:rsidRPr="00653FE2" w:rsidRDefault="001661DA" w:rsidP="003B6562">
            <w:pPr>
              <w:pStyle w:val="TAL"/>
              <w:keepNext w:val="0"/>
              <w:keepLines w:val="0"/>
            </w:pPr>
            <w:r w:rsidRPr="00653FE2">
              <w:t>SS-Code</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r>
      <w:tr w:rsidR="001661DA" w:rsidRPr="00653FE2" w:rsidTr="003B6562">
        <w:trPr>
          <w:jc w:val="center"/>
        </w:trPr>
        <w:tc>
          <w:tcPr>
            <w:tcW w:w="3226" w:type="dxa"/>
          </w:tcPr>
          <w:p w:rsidR="001661DA" w:rsidRPr="00653FE2" w:rsidRDefault="001661DA" w:rsidP="003B6562">
            <w:pPr>
              <w:pStyle w:val="TAL"/>
              <w:keepNext w:val="0"/>
              <w:keepLines w:val="0"/>
            </w:pPr>
            <w:r w:rsidRPr="00653FE2">
              <w:t>Basic service</w:t>
            </w: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r>
      <w:tr w:rsidR="001661DA" w:rsidRPr="00653FE2" w:rsidTr="003B6562">
        <w:trPr>
          <w:jc w:val="center"/>
        </w:trPr>
        <w:tc>
          <w:tcPr>
            <w:tcW w:w="3226" w:type="dxa"/>
          </w:tcPr>
          <w:p w:rsidR="001661DA" w:rsidRPr="00653FE2" w:rsidRDefault="001661DA" w:rsidP="003B6562">
            <w:pPr>
              <w:pStyle w:val="TAL"/>
              <w:keepNext w:val="0"/>
              <w:keepLines w:val="0"/>
            </w:pPr>
            <w:r w:rsidRPr="00653FE2">
              <w:t>Forwarding information</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26" w:type="dxa"/>
          </w:tcPr>
          <w:p w:rsidR="001661DA" w:rsidRPr="00653FE2" w:rsidRDefault="001661DA" w:rsidP="003B6562">
            <w:pPr>
              <w:pStyle w:val="TAL"/>
              <w:keepNext w:val="0"/>
              <w:keepLines w:val="0"/>
            </w:pPr>
            <w:r w:rsidRPr="00653FE2">
              <w:t>User error</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3226" w:type="dxa"/>
          </w:tcPr>
          <w:p w:rsidR="001661DA" w:rsidRPr="00653FE2" w:rsidRDefault="001661DA" w:rsidP="003B6562">
            <w:pPr>
              <w:pStyle w:val="TAL"/>
              <w:keepNext w:val="0"/>
              <w:keepLines w:val="0"/>
            </w:pPr>
            <w:r w:rsidRPr="00653FE2">
              <w:t>Provider error</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22" w:name="_Toc11331901"/>
      <w:bookmarkStart w:id="1523" w:name="_Toc36545384"/>
      <w:r w:rsidRPr="00653FE2">
        <w:t>11.2.3</w:t>
      </w:r>
      <w:r w:rsidRPr="00653FE2">
        <w:tab/>
        <w:t>Parameter use</w:t>
      </w:r>
      <w:bookmarkEnd w:id="1522"/>
      <w:bookmarkEnd w:id="1523"/>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SS-Code</w:t>
      </w:r>
    </w:p>
    <w:p w:rsidR="001661DA" w:rsidRPr="00653FE2" w:rsidRDefault="001661DA" w:rsidP="001661DA">
      <w:r w:rsidRPr="00653FE2">
        <w:t>This parameter indicates the supplementary service which the mobile subscriber wants to erase.</w:t>
      </w:r>
    </w:p>
    <w:p w:rsidR="001661DA" w:rsidRPr="00653FE2" w:rsidRDefault="001661DA" w:rsidP="001661DA">
      <w:pPr>
        <w:rPr>
          <w:b/>
        </w:rPr>
      </w:pPr>
      <w:r w:rsidRPr="00653FE2">
        <w:rPr>
          <w:u w:val="single"/>
        </w:rPr>
        <w:t>Basic service</w:t>
      </w:r>
    </w:p>
    <w:p w:rsidR="001661DA" w:rsidRPr="00653FE2" w:rsidRDefault="001661DA" w:rsidP="001661DA">
      <w:r w:rsidRPr="00653FE2">
        <w:t>This parameter indicates for which basic service group the supplementary service should be erased. If it is not included, the erasure request applies to all basic services.</w:t>
      </w:r>
    </w:p>
    <w:p w:rsidR="001661DA" w:rsidRPr="00653FE2" w:rsidRDefault="001661DA" w:rsidP="001661DA">
      <w:pPr>
        <w:rPr>
          <w:b/>
          <w:u w:val="single"/>
        </w:rPr>
      </w:pPr>
      <w:r w:rsidRPr="00653FE2">
        <w:rPr>
          <w:u w:val="single"/>
        </w:rPr>
        <w:t>Forwarding information</w:t>
      </w:r>
    </w:p>
    <w:p w:rsidR="001661DA" w:rsidRPr="00653FE2" w:rsidRDefault="001661DA" w:rsidP="001661DA">
      <w:r w:rsidRPr="00653FE2">
        <w:t>This parameter is returned by the responder at successful outcome of the service, if the erasure request concerned one or a group of Call Forwarding supplementary services.</w:t>
      </w:r>
    </w:p>
    <w:p w:rsidR="001661DA" w:rsidRPr="00653FE2" w:rsidRDefault="001661DA" w:rsidP="001661DA">
      <w:pPr>
        <w:rPr>
          <w:b/>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pPr>
      <w:r w:rsidRPr="00653FE2">
        <w:tab/>
        <w:t>This error is returned only if not even a subset of the requested bearer service group has been subscribed to;</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ab/>
        <w:t>This error is returned only if not even a subset of the requested teleservice group has been subscribed to;</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24" w:name="_Toc11331902"/>
      <w:bookmarkStart w:id="1525" w:name="_Toc36545385"/>
      <w:r w:rsidRPr="00653FE2">
        <w:t>11.3</w:t>
      </w:r>
      <w:r w:rsidRPr="00653FE2">
        <w:tab/>
        <w:t>MAP_ACTIVATE_SS service</w:t>
      </w:r>
      <w:bookmarkEnd w:id="1524"/>
      <w:bookmarkEnd w:id="1525"/>
    </w:p>
    <w:p w:rsidR="001661DA" w:rsidRPr="00653FE2" w:rsidRDefault="001661DA" w:rsidP="001661DA">
      <w:pPr>
        <w:pStyle w:val="Heading3"/>
        <w:keepNext w:val="0"/>
        <w:keepLines w:val="0"/>
      </w:pPr>
      <w:bookmarkStart w:id="1526" w:name="_Toc11331903"/>
      <w:bookmarkStart w:id="1527" w:name="_Toc36545386"/>
      <w:r w:rsidRPr="00653FE2">
        <w:t>11.3.1</w:t>
      </w:r>
      <w:r w:rsidRPr="00653FE2">
        <w:tab/>
        <w:t>Definition</w:t>
      </w:r>
      <w:bookmarkEnd w:id="1526"/>
      <w:bookmarkEnd w:id="1527"/>
    </w:p>
    <w:p w:rsidR="001661DA" w:rsidRPr="00653FE2" w:rsidRDefault="001661DA" w:rsidP="001661DA">
      <w:r w:rsidRPr="00653FE2">
        <w:t>This service is used between the MSC and the VLR and between the VLR and the HLR to activate a supplementary service. The VLR will relay the message to the HLR.</w:t>
      </w:r>
    </w:p>
    <w:p w:rsidR="001661DA" w:rsidRPr="00653FE2" w:rsidRDefault="001661DA" w:rsidP="001661DA">
      <w:r w:rsidRPr="00653FE2">
        <w:t>The service is a confirmed service and uses the service primitives shown in table 11.3/1.</w:t>
      </w:r>
    </w:p>
    <w:p w:rsidR="001661DA" w:rsidRPr="00653FE2" w:rsidRDefault="001661DA" w:rsidP="001661DA">
      <w:pPr>
        <w:pStyle w:val="Heading3"/>
        <w:keepNext w:val="0"/>
        <w:keepLines w:val="0"/>
      </w:pPr>
      <w:bookmarkStart w:id="1528" w:name="_Toc11331904"/>
      <w:bookmarkStart w:id="1529" w:name="_Toc36545387"/>
      <w:r w:rsidRPr="00653FE2">
        <w:t>11.3.2</w:t>
      </w:r>
      <w:r w:rsidRPr="00653FE2">
        <w:tab/>
        <w:t>Service primitives</w:t>
      </w:r>
      <w:bookmarkEnd w:id="1528"/>
      <w:bookmarkEnd w:id="1529"/>
    </w:p>
    <w:p w:rsidR="001661DA" w:rsidRPr="00653FE2" w:rsidRDefault="001661DA" w:rsidP="001661DA">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1661DA" w:rsidRPr="00653FE2" w:rsidTr="003B6562">
        <w:trPr>
          <w:jc w:val="center"/>
        </w:trPr>
        <w:tc>
          <w:tcPr>
            <w:tcW w:w="2352" w:type="dxa"/>
            <w:tcBorders>
              <w:top w:val="single" w:sz="6" w:space="0" w:color="000000"/>
              <w:left w:val="single" w:sz="6" w:space="0" w:color="auto"/>
              <w:bottom w:val="single" w:sz="6" w:space="0" w:color="000000"/>
              <w:right w:val="single" w:sz="6" w:space="0" w:color="auto"/>
            </w:tcBorders>
          </w:tcPr>
          <w:p w:rsidR="001661DA" w:rsidRPr="00653FE2" w:rsidRDefault="001661DA" w:rsidP="003B6562">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rsidR="001661DA" w:rsidRPr="00653FE2" w:rsidRDefault="001661DA" w:rsidP="003B6562">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rsidR="001661DA" w:rsidRPr="00653FE2" w:rsidRDefault="001661DA" w:rsidP="003B6562">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rsidR="001661DA" w:rsidRPr="00653FE2" w:rsidRDefault="001661DA" w:rsidP="003B6562">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1661DA" w:rsidRPr="00653FE2" w:rsidRDefault="001661DA" w:rsidP="003B6562">
            <w:pPr>
              <w:pStyle w:val="TAL"/>
              <w:keepNext w:val="0"/>
              <w:keepLines w:val="0"/>
            </w:pPr>
            <w:r w:rsidRPr="00653FE2">
              <w:t>Invoke id</w:t>
            </w:r>
          </w:p>
        </w:tc>
        <w:tc>
          <w:tcPr>
            <w:tcW w:w="1044" w:type="dxa"/>
            <w:tcBorders>
              <w:top w:val="nil"/>
            </w:tcBorders>
          </w:tcPr>
          <w:p w:rsidR="001661DA" w:rsidRPr="00653FE2" w:rsidRDefault="001661DA" w:rsidP="003B6562">
            <w:pPr>
              <w:pStyle w:val="TAC"/>
              <w:keepNext w:val="0"/>
              <w:keepLines w:val="0"/>
            </w:pPr>
            <w:r w:rsidRPr="00653FE2">
              <w:t>M</w:t>
            </w:r>
          </w:p>
        </w:tc>
        <w:tc>
          <w:tcPr>
            <w:tcW w:w="1164" w:type="dxa"/>
            <w:tcBorders>
              <w:top w:val="nil"/>
            </w:tcBorders>
          </w:tcPr>
          <w:p w:rsidR="001661DA" w:rsidRPr="00653FE2" w:rsidRDefault="001661DA" w:rsidP="003B6562">
            <w:pPr>
              <w:pStyle w:val="TAC"/>
              <w:keepNext w:val="0"/>
              <w:keepLines w:val="0"/>
            </w:pPr>
            <w:r w:rsidRPr="00653FE2">
              <w:t>M(=)</w:t>
            </w:r>
          </w:p>
        </w:tc>
        <w:tc>
          <w:tcPr>
            <w:tcW w:w="1188" w:type="dxa"/>
            <w:tcBorders>
              <w:top w:val="nil"/>
            </w:tcBorders>
          </w:tcPr>
          <w:p w:rsidR="001661DA" w:rsidRPr="00653FE2" w:rsidRDefault="001661DA" w:rsidP="003B6562">
            <w:pPr>
              <w:pStyle w:val="TAC"/>
              <w:keepNext w:val="0"/>
              <w:keepLines w:val="0"/>
            </w:pPr>
            <w:r w:rsidRPr="00653FE2">
              <w:t>M(=)</w:t>
            </w:r>
          </w:p>
        </w:tc>
        <w:tc>
          <w:tcPr>
            <w:tcW w:w="1008" w:type="dxa"/>
            <w:tcBorders>
              <w:top w:val="nil"/>
            </w:tcBorders>
          </w:tcPr>
          <w:p w:rsidR="001661DA" w:rsidRPr="00653FE2" w:rsidRDefault="001661DA" w:rsidP="003B6562">
            <w:pPr>
              <w:pStyle w:val="TAC"/>
              <w:keepNext w:val="0"/>
              <w:keepLines w:val="0"/>
            </w:pPr>
            <w:r w:rsidRPr="00653FE2">
              <w:t>M(=)</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SS-Code</w:t>
            </w:r>
          </w:p>
        </w:tc>
        <w:tc>
          <w:tcPr>
            <w:tcW w:w="1044" w:type="dxa"/>
          </w:tcPr>
          <w:p w:rsidR="001661DA" w:rsidRPr="00653FE2" w:rsidRDefault="001661DA" w:rsidP="003B6562">
            <w:pPr>
              <w:pStyle w:val="TAC"/>
              <w:keepNext w:val="0"/>
              <w:keepLines w:val="0"/>
            </w:pPr>
            <w:r w:rsidRPr="00653FE2">
              <w:t>M</w:t>
            </w:r>
          </w:p>
        </w:tc>
        <w:tc>
          <w:tcPr>
            <w:tcW w:w="1164" w:type="dxa"/>
          </w:tcPr>
          <w:p w:rsidR="001661DA" w:rsidRPr="00653FE2" w:rsidRDefault="001661DA" w:rsidP="003B6562">
            <w:pPr>
              <w:pStyle w:val="TAC"/>
              <w:keepNext w:val="0"/>
              <w:keepLines w:val="0"/>
            </w:pPr>
            <w:r w:rsidRPr="00653FE2">
              <w:t>M(=)</w:t>
            </w: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Long FTN Supported</w:t>
            </w:r>
          </w:p>
        </w:tc>
        <w:tc>
          <w:tcPr>
            <w:tcW w:w="1044" w:type="dxa"/>
          </w:tcPr>
          <w:p w:rsidR="001661DA" w:rsidRPr="00653FE2" w:rsidRDefault="001661DA" w:rsidP="003B6562">
            <w:pPr>
              <w:pStyle w:val="TAC"/>
              <w:keepNext w:val="0"/>
              <w:keepLines w:val="0"/>
            </w:pPr>
            <w:r w:rsidRPr="00653FE2">
              <w:t>C</w:t>
            </w:r>
          </w:p>
        </w:tc>
        <w:tc>
          <w:tcPr>
            <w:tcW w:w="1164" w:type="dxa"/>
          </w:tcPr>
          <w:p w:rsidR="001661DA" w:rsidRPr="00653FE2" w:rsidRDefault="001661DA" w:rsidP="003B6562">
            <w:pPr>
              <w:pStyle w:val="TAC"/>
              <w:keepNext w:val="0"/>
              <w:keepLines w:val="0"/>
            </w:pPr>
            <w:r w:rsidRPr="00653FE2">
              <w:t>C(=)</w:t>
            </w: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Basic service</w:t>
            </w:r>
          </w:p>
        </w:tc>
        <w:tc>
          <w:tcPr>
            <w:tcW w:w="1044" w:type="dxa"/>
          </w:tcPr>
          <w:p w:rsidR="001661DA" w:rsidRPr="00653FE2" w:rsidRDefault="001661DA" w:rsidP="003B6562">
            <w:pPr>
              <w:pStyle w:val="TAC"/>
              <w:keepNext w:val="0"/>
              <w:keepLines w:val="0"/>
            </w:pPr>
            <w:r w:rsidRPr="00653FE2">
              <w:t>C</w:t>
            </w:r>
          </w:p>
        </w:tc>
        <w:tc>
          <w:tcPr>
            <w:tcW w:w="1164" w:type="dxa"/>
          </w:tcPr>
          <w:p w:rsidR="001661DA" w:rsidRPr="00653FE2" w:rsidRDefault="001661DA" w:rsidP="003B6562">
            <w:pPr>
              <w:pStyle w:val="TAC"/>
              <w:keepNext w:val="0"/>
              <w:keepLines w:val="0"/>
            </w:pPr>
            <w:r w:rsidRPr="00653FE2">
              <w:t>C(=)</w:t>
            </w: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Forwarding information</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Call barring information</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SS-Data</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User error</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keepNext w:val="0"/>
              <w:keepLines w:val="0"/>
            </w:pPr>
            <w:r w:rsidRPr="00653FE2">
              <w:t>Provider error</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30" w:name="_Toc11331905"/>
      <w:bookmarkStart w:id="1531" w:name="_Toc36545388"/>
      <w:r w:rsidRPr="00653FE2">
        <w:t>11.3.3</w:t>
      </w:r>
      <w:r w:rsidRPr="00653FE2">
        <w:tab/>
        <w:t>Parameter use</w:t>
      </w:r>
      <w:bookmarkEnd w:id="1530"/>
      <w:bookmarkEnd w:id="1531"/>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SS-Code</w:t>
      </w:r>
    </w:p>
    <w:p w:rsidR="001661DA" w:rsidRPr="00653FE2" w:rsidRDefault="001661DA" w:rsidP="001661DA">
      <w:r w:rsidRPr="00653FE2">
        <w:t>This parameter indicates the supplementary service which the mobile subscriber wants to activate.</w:t>
      </w:r>
    </w:p>
    <w:p w:rsidR="001661DA" w:rsidRPr="00653FE2" w:rsidRDefault="001661DA" w:rsidP="001661DA">
      <w:pPr>
        <w:rPr>
          <w:b/>
        </w:rPr>
      </w:pPr>
      <w:r w:rsidRPr="00653FE2">
        <w:rPr>
          <w:u w:val="single"/>
        </w:rPr>
        <w:t>Basic service</w:t>
      </w:r>
    </w:p>
    <w:p w:rsidR="001661DA" w:rsidRPr="00653FE2" w:rsidRDefault="001661DA" w:rsidP="001661DA">
      <w:r w:rsidRPr="00653FE2">
        <w:t>This parameter indicates for which basic service groups the requested supplementary service(s) should be activated. If it is not included, the activation request applies to all basic services.</w:t>
      </w:r>
    </w:p>
    <w:p w:rsidR="001661DA" w:rsidRPr="00653FE2" w:rsidRDefault="001661DA" w:rsidP="001661DA">
      <w:pPr>
        <w:rPr>
          <w:b/>
          <w:u w:val="single"/>
        </w:rPr>
      </w:pPr>
      <w:r w:rsidRPr="00653FE2">
        <w:rPr>
          <w:u w:val="single"/>
        </w:rPr>
        <w:t>Forwarding information</w:t>
      </w:r>
    </w:p>
    <w:p w:rsidR="001661DA" w:rsidRPr="00653FE2" w:rsidRDefault="001661DA" w:rsidP="001661DA">
      <w:r w:rsidRPr="00653FE2">
        <w:t>This parameter is returned by the responder at successful outcome of the service, if the activation request concerned Call Forwarding.</w:t>
      </w:r>
    </w:p>
    <w:p w:rsidR="001661DA" w:rsidRPr="00653FE2" w:rsidRDefault="001661DA" w:rsidP="001661DA">
      <w:r w:rsidRPr="00653FE2">
        <w:rPr>
          <w:u w:val="single"/>
        </w:rPr>
        <w:t>Long FTN Supported</w:t>
      </w:r>
    </w:p>
    <w:p w:rsidR="001661DA" w:rsidRPr="00653FE2" w:rsidRDefault="001661DA" w:rsidP="001661DA">
      <w:r w:rsidRPr="00653FE2">
        <w:t>This parameter indicates that the mobile station supports Long Forwarded-to Numbers.</w:t>
      </w:r>
    </w:p>
    <w:p w:rsidR="001661DA" w:rsidRPr="00653FE2" w:rsidRDefault="001661DA" w:rsidP="001661DA">
      <w:pPr>
        <w:rPr>
          <w:b/>
          <w:u w:val="single"/>
        </w:rPr>
      </w:pPr>
      <w:r w:rsidRPr="00653FE2">
        <w:rPr>
          <w:u w:val="single"/>
        </w:rPr>
        <w:t>Call barring information</w:t>
      </w:r>
    </w:p>
    <w:p w:rsidR="001661DA" w:rsidRPr="00653FE2" w:rsidRDefault="001661DA" w:rsidP="001661DA">
      <w:r w:rsidRPr="00653FE2">
        <w:t>This parameter is returned by the responder at successful outcome of the service, if the activation request concerned Call Barring.</w:t>
      </w:r>
    </w:p>
    <w:p w:rsidR="001661DA" w:rsidRPr="00653FE2" w:rsidRDefault="001661DA" w:rsidP="001661DA">
      <w:pPr>
        <w:rPr>
          <w:b/>
        </w:rPr>
      </w:pPr>
      <w:r w:rsidRPr="00653FE2">
        <w:rPr>
          <w:u w:val="single"/>
        </w:rPr>
        <w:t>SS-Data</w:t>
      </w:r>
    </w:p>
    <w:p w:rsidR="001661DA" w:rsidRPr="00653FE2" w:rsidRDefault="001661DA" w:rsidP="001661DA">
      <w:r w:rsidRPr="00653FE2">
        <w:t>This parameter is returned by the responder at successful outcome of the service, if the activation request concerned for example Call Waiting.</w:t>
      </w:r>
    </w:p>
    <w:p w:rsidR="001661DA" w:rsidRPr="00653FE2" w:rsidRDefault="001661DA" w:rsidP="001661DA">
      <w:pPr>
        <w:rPr>
          <w:b/>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pPr>
      <w:r w:rsidRPr="00653FE2">
        <w:t>-</w:t>
      </w:r>
      <w:r w:rsidRPr="00653FE2">
        <w:tab/>
        <w:t>This error is returned only if not even a subset of the requested bearer service group has been subscribed to.</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w:t>
      </w:r>
      <w:r w:rsidRPr="00653FE2">
        <w:tab/>
        <w:t>This error is returned only if not even a subset of the requested teleservice group has been subscribed to.</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pStyle w:val="B1"/>
      </w:pPr>
      <w:r w:rsidRPr="00653FE2">
        <w:t>-</w:t>
      </w:r>
      <w:r w:rsidRPr="00653FE2">
        <w:tab/>
        <w:t>SS subscription violation;</w:t>
      </w:r>
    </w:p>
    <w:p w:rsidR="001661DA" w:rsidRPr="00653FE2" w:rsidRDefault="001661DA" w:rsidP="001661DA">
      <w:pPr>
        <w:pStyle w:val="B1"/>
      </w:pPr>
      <w:r w:rsidRPr="00653FE2">
        <w:t>-</w:t>
      </w:r>
      <w:r w:rsidRPr="00653FE2">
        <w:tab/>
        <w:t>SS incompatibility;</w:t>
      </w:r>
    </w:p>
    <w:p w:rsidR="001661DA" w:rsidRPr="00653FE2" w:rsidRDefault="001661DA" w:rsidP="001661DA">
      <w:pPr>
        <w:pStyle w:val="B1"/>
      </w:pPr>
      <w:r w:rsidRPr="00653FE2">
        <w:t>-</w:t>
      </w:r>
      <w:r w:rsidRPr="00653FE2">
        <w:tab/>
        <w:t>Negative PW check;</w:t>
      </w:r>
    </w:p>
    <w:p w:rsidR="001661DA" w:rsidRPr="00653FE2" w:rsidRDefault="001661DA" w:rsidP="001661DA">
      <w:pPr>
        <w:pStyle w:val="B1"/>
      </w:pPr>
      <w:r w:rsidRPr="00653FE2">
        <w:t>-</w:t>
      </w:r>
      <w:r w:rsidRPr="00653FE2">
        <w:tab/>
        <w:t>Number Of PW Attempts Violation.</w:t>
      </w:r>
    </w:p>
    <w:p w:rsidR="001661DA" w:rsidRPr="00653FE2" w:rsidRDefault="001661DA" w:rsidP="001661DA">
      <w:pPr>
        <w:keepNext/>
        <w:keepLines/>
        <w:rPr>
          <w:b/>
        </w:rPr>
      </w:pPr>
      <w:r w:rsidRPr="00653FE2">
        <w:rPr>
          <w:u w:val="single"/>
        </w:rPr>
        <w:t>Provider error</w:t>
      </w:r>
    </w:p>
    <w:p w:rsidR="001661DA" w:rsidRPr="00653FE2" w:rsidRDefault="001661DA" w:rsidP="001661DA">
      <w:pPr>
        <w:keepNext/>
        <w:keepLines/>
      </w:pPr>
      <w:r w:rsidRPr="00653FE2">
        <w:t>See clause 7.6.1 for the use of this parameter.</w:t>
      </w:r>
    </w:p>
    <w:p w:rsidR="001661DA" w:rsidRPr="00653FE2" w:rsidRDefault="001661DA" w:rsidP="001661DA">
      <w:pPr>
        <w:pStyle w:val="Heading2"/>
        <w:keepNext w:val="0"/>
        <w:keepLines w:val="0"/>
      </w:pPr>
      <w:bookmarkStart w:id="1532" w:name="_Toc11331906"/>
      <w:bookmarkStart w:id="1533" w:name="_Toc36545389"/>
      <w:r w:rsidRPr="00653FE2">
        <w:t>11.4</w:t>
      </w:r>
      <w:r w:rsidRPr="00653FE2">
        <w:tab/>
        <w:t>MAP_DEACTIVATE_SS service</w:t>
      </w:r>
      <w:bookmarkEnd w:id="1532"/>
      <w:bookmarkEnd w:id="1533"/>
    </w:p>
    <w:p w:rsidR="001661DA" w:rsidRPr="00653FE2" w:rsidRDefault="001661DA" w:rsidP="001661DA">
      <w:pPr>
        <w:pStyle w:val="Heading3"/>
        <w:keepNext w:val="0"/>
        <w:keepLines w:val="0"/>
      </w:pPr>
      <w:bookmarkStart w:id="1534" w:name="_Toc11331907"/>
      <w:bookmarkStart w:id="1535" w:name="_Toc36545390"/>
      <w:r w:rsidRPr="00653FE2">
        <w:t>11.4.1</w:t>
      </w:r>
      <w:r w:rsidRPr="00653FE2">
        <w:tab/>
        <w:t>Definitions</w:t>
      </w:r>
      <w:bookmarkEnd w:id="1534"/>
      <w:bookmarkEnd w:id="1535"/>
    </w:p>
    <w:p w:rsidR="001661DA" w:rsidRPr="00653FE2" w:rsidRDefault="001661DA" w:rsidP="001661DA">
      <w:r w:rsidRPr="00653FE2">
        <w:t>This service is used between the MSC and the VLR and between the VLR and the HLR to deactivate a supplementary service. The VLR will relay the message to the HLR.</w:t>
      </w:r>
    </w:p>
    <w:p w:rsidR="001661DA" w:rsidRPr="00653FE2" w:rsidRDefault="001661DA" w:rsidP="001661DA">
      <w:r w:rsidRPr="00653FE2">
        <w:t>The service is a confirmed service and uses the service primitives shown in table 11.4/1.</w:t>
      </w:r>
    </w:p>
    <w:p w:rsidR="001661DA" w:rsidRPr="00653FE2" w:rsidRDefault="001661DA" w:rsidP="001661DA">
      <w:pPr>
        <w:pStyle w:val="Heading3"/>
        <w:keepNext w:val="0"/>
        <w:keepLines w:val="0"/>
      </w:pPr>
      <w:bookmarkStart w:id="1536" w:name="_Toc11331908"/>
      <w:bookmarkStart w:id="1537" w:name="_Toc36545391"/>
      <w:r w:rsidRPr="00653FE2">
        <w:t>11.4.2</w:t>
      </w:r>
      <w:r w:rsidRPr="00653FE2">
        <w:tab/>
        <w:t>Service primitives</w:t>
      </w:r>
      <w:bookmarkEnd w:id="1536"/>
      <w:bookmarkEnd w:id="1537"/>
    </w:p>
    <w:p w:rsidR="001661DA" w:rsidRPr="00653FE2" w:rsidRDefault="001661DA" w:rsidP="001661DA">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1661DA" w:rsidRPr="00653FE2" w:rsidTr="003B6562">
        <w:trPr>
          <w:jc w:val="center"/>
        </w:trPr>
        <w:tc>
          <w:tcPr>
            <w:tcW w:w="2236" w:type="dxa"/>
          </w:tcPr>
          <w:p w:rsidR="001661DA" w:rsidRPr="00653FE2" w:rsidRDefault="001661DA" w:rsidP="003B6562">
            <w:pPr>
              <w:pStyle w:val="TAH"/>
              <w:keepNext w:val="0"/>
              <w:keepLines w:val="0"/>
            </w:pPr>
            <w:r w:rsidRPr="00653FE2">
              <w:t>Parameter name</w:t>
            </w:r>
          </w:p>
        </w:tc>
        <w:tc>
          <w:tcPr>
            <w:tcW w:w="1306" w:type="dxa"/>
          </w:tcPr>
          <w:p w:rsidR="001661DA" w:rsidRPr="00653FE2" w:rsidRDefault="001661DA" w:rsidP="003B6562">
            <w:pPr>
              <w:pStyle w:val="TAH"/>
              <w:keepNext w:val="0"/>
              <w:keepLines w:val="0"/>
            </w:pPr>
            <w:r w:rsidRPr="00653FE2">
              <w:t>Request</w:t>
            </w:r>
          </w:p>
        </w:tc>
        <w:tc>
          <w:tcPr>
            <w:tcW w:w="1701" w:type="dxa"/>
          </w:tcPr>
          <w:p w:rsidR="001661DA" w:rsidRPr="00653FE2" w:rsidRDefault="001661DA" w:rsidP="003B6562">
            <w:pPr>
              <w:pStyle w:val="TAH"/>
              <w:keepNext w:val="0"/>
              <w:keepLines w:val="0"/>
            </w:pPr>
            <w:r w:rsidRPr="00653FE2">
              <w:t>Indication</w:t>
            </w:r>
          </w:p>
        </w:tc>
        <w:tc>
          <w:tcPr>
            <w:tcW w:w="1701" w:type="dxa"/>
          </w:tcPr>
          <w:p w:rsidR="001661DA" w:rsidRPr="00653FE2" w:rsidRDefault="001661DA" w:rsidP="003B6562">
            <w:pPr>
              <w:pStyle w:val="TAH"/>
              <w:keepNext w:val="0"/>
              <w:keepLines w:val="0"/>
            </w:pPr>
            <w:r w:rsidRPr="00653FE2">
              <w:t>Response</w:t>
            </w:r>
          </w:p>
        </w:tc>
        <w:tc>
          <w:tcPr>
            <w:tcW w:w="1701"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Invoke id</w:t>
            </w:r>
          </w:p>
        </w:tc>
        <w:tc>
          <w:tcPr>
            <w:tcW w:w="1306"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SS-Code</w:t>
            </w:r>
          </w:p>
        </w:tc>
        <w:tc>
          <w:tcPr>
            <w:tcW w:w="1306"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r w:rsidRPr="00653FE2">
              <w:t>M(=)</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Basic service</w:t>
            </w:r>
          </w:p>
        </w:tc>
        <w:tc>
          <w:tcPr>
            <w:tcW w:w="1306"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Forwarding information</w:t>
            </w:r>
          </w:p>
        </w:tc>
        <w:tc>
          <w:tcPr>
            <w:tcW w:w="1306"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Call barring information</w:t>
            </w:r>
          </w:p>
        </w:tc>
        <w:tc>
          <w:tcPr>
            <w:tcW w:w="1306"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SS-Data</w:t>
            </w:r>
          </w:p>
        </w:tc>
        <w:tc>
          <w:tcPr>
            <w:tcW w:w="1306"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User error</w:t>
            </w:r>
          </w:p>
        </w:tc>
        <w:tc>
          <w:tcPr>
            <w:tcW w:w="1306"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C</w:t>
            </w:r>
          </w:p>
        </w:tc>
        <w:tc>
          <w:tcPr>
            <w:tcW w:w="1701"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36" w:type="dxa"/>
          </w:tcPr>
          <w:p w:rsidR="001661DA" w:rsidRPr="00653FE2" w:rsidRDefault="001661DA" w:rsidP="003B6562">
            <w:pPr>
              <w:pStyle w:val="TAL"/>
              <w:keepNext w:val="0"/>
              <w:keepLines w:val="0"/>
            </w:pPr>
            <w:r w:rsidRPr="00653FE2">
              <w:t>Provider error</w:t>
            </w:r>
          </w:p>
        </w:tc>
        <w:tc>
          <w:tcPr>
            <w:tcW w:w="1306"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p>
        </w:tc>
        <w:tc>
          <w:tcPr>
            <w:tcW w:w="1701"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38" w:name="_Toc11331909"/>
      <w:bookmarkStart w:id="1539" w:name="_Toc36545392"/>
      <w:r w:rsidRPr="00653FE2">
        <w:t>11.4.3</w:t>
      </w:r>
      <w:r w:rsidRPr="00653FE2">
        <w:tab/>
        <w:t>Parameter use</w:t>
      </w:r>
      <w:bookmarkEnd w:id="1538"/>
      <w:bookmarkEnd w:id="1539"/>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SS-Code</w:t>
      </w:r>
    </w:p>
    <w:p w:rsidR="001661DA" w:rsidRPr="00653FE2" w:rsidRDefault="001661DA" w:rsidP="001661DA">
      <w:r w:rsidRPr="00653FE2">
        <w:t>This parameter indicates the supplementary service which the mobile subscriber wants to deactivate.</w:t>
      </w:r>
    </w:p>
    <w:p w:rsidR="001661DA" w:rsidRPr="00653FE2" w:rsidRDefault="001661DA" w:rsidP="001661DA">
      <w:pPr>
        <w:rPr>
          <w:b/>
        </w:rPr>
      </w:pPr>
      <w:r w:rsidRPr="00653FE2">
        <w:rPr>
          <w:u w:val="single"/>
        </w:rPr>
        <w:t>Basic service</w:t>
      </w:r>
    </w:p>
    <w:p w:rsidR="001661DA" w:rsidRPr="00653FE2" w:rsidRDefault="001661DA" w:rsidP="001661DA">
      <w:r w:rsidRPr="00653FE2">
        <w:t>This parameter indicates for which basic service group the requested supplementary service(s) should be deactivated. If it is not included the deactivation request applies to all basic services.</w:t>
      </w:r>
    </w:p>
    <w:p w:rsidR="001661DA" w:rsidRPr="00653FE2" w:rsidRDefault="001661DA" w:rsidP="001661DA">
      <w:pPr>
        <w:rPr>
          <w:b/>
          <w:u w:val="single"/>
        </w:rPr>
      </w:pPr>
      <w:r w:rsidRPr="00653FE2">
        <w:rPr>
          <w:u w:val="single"/>
        </w:rPr>
        <w:t>Forwarding information</w:t>
      </w:r>
    </w:p>
    <w:p w:rsidR="001661DA" w:rsidRPr="00653FE2" w:rsidRDefault="001661DA" w:rsidP="001661DA">
      <w:r w:rsidRPr="00653FE2">
        <w:t>This parameter is returned by the responder at successful outcome of the service, if the deactivation request concerned one or a group of Call Forwarding supplementary services.</w:t>
      </w:r>
    </w:p>
    <w:p w:rsidR="001661DA" w:rsidRPr="00653FE2" w:rsidRDefault="001661DA" w:rsidP="001661DA">
      <w:pPr>
        <w:rPr>
          <w:u w:val="single"/>
        </w:rPr>
      </w:pPr>
      <w:r w:rsidRPr="00653FE2">
        <w:rPr>
          <w:u w:val="single"/>
        </w:rPr>
        <w:t>Call barring information</w:t>
      </w:r>
    </w:p>
    <w:p w:rsidR="001661DA" w:rsidRPr="00653FE2" w:rsidRDefault="001661DA" w:rsidP="001661DA">
      <w:r w:rsidRPr="00653FE2">
        <w:t>This parameter is returned by the responder at successful outcome of the service, if the activation request concerned one or a group of Call Barring supplementary services.</w:t>
      </w:r>
    </w:p>
    <w:p w:rsidR="001661DA" w:rsidRPr="00653FE2" w:rsidRDefault="001661DA" w:rsidP="001661DA">
      <w:pPr>
        <w:rPr>
          <w:b/>
        </w:rPr>
      </w:pPr>
      <w:r w:rsidRPr="00653FE2">
        <w:rPr>
          <w:u w:val="single"/>
        </w:rPr>
        <w:t>SS-Data</w:t>
      </w:r>
    </w:p>
    <w:p w:rsidR="001661DA" w:rsidRPr="00653FE2" w:rsidRDefault="001661DA" w:rsidP="001661DA">
      <w:r w:rsidRPr="00653FE2">
        <w:t>This parameter is returned by the responder at successful outcome of the service, for example if the deactivation request concerned the Call Waiting supplementary service.</w:t>
      </w:r>
    </w:p>
    <w:p w:rsidR="001661DA" w:rsidRPr="00653FE2" w:rsidRDefault="001661DA" w:rsidP="001661DA">
      <w:pPr>
        <w:keepNext/>
        <w:keepLines/>
        <w:rPr>
          <w:b/>
        </w:rPr>
      </w:pPr>
      <w:r w:rsidRPr="00653FE2">
        <w:rPr>
          <w:u w:val="single"/>
        </w:rPr>
        <w:t>User error</w:t>
      </w:r>
    </w:p>
    <w:p w:rsidR="001661DA" w:rsidRPr="00653FE2" w:rsidRDefault="001661DA" w:rsidP="001661DA">
      <w:pPr>
        <w:keepNext/>
        <w:keepLines/>
      </w:pPr>
      <w:r w:rsidRPr="00653FE2">
        <w:t>This parameter is sent by the responder upon unsuccessful outcome of the service, and then takes one of the following values, defined in clause 7.6.1:</w:t>
      </w:r>
    </w:p>
    <w:p w:rsidR="001661DA" w:rsidRPr="00653FE2" w:rsidRDefault="001661DA" w:rsidP="001661DA">
      <w:pPr>
        <w:pStyle w:val="B1"/>
        <w:keepNext/>
        <w:keepLines/>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pPr>
      <w:r w:rsidRPr="00653FE2">
        <w:tab/>
        <w:t>This error is returned only if not even a subset of the requested bearer service group has been subscribed to;</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ab/>
        <w:t>This error is returned only if not even a subset of the requested teleservice group has been subscribed to;</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pStyle w:val="B1"/>
      </w:pPr>
      <w:r w:rsidRPr="00653FE2">
        <w:t>-</w:t>
      </w:r>
      <w:r w:rsidRPr="00653FE2">
        <w:tab/>
        <w:t>SS subscription violation;</w:t>
      </w:r>
    </w:p>
    <w:p w:rsidR="001661DA" w:rsidRPr="00653FE2" w:rsidRDefault="001661DA" w:rsidP="001661DA">
      <w:pPr>
        <w:pStyle w:val="B1"/>
      </w:pPr>
      <w:r w:rsidRPr="00653FE2">
        <w:t>-</w:t>
      </w:r>
      <w:r w:rsidRPr="00653FE2">
        <w:tab/>
        <w:t>Negative PW check;</w:t>
      </w:r>
    </w:p>
    <w:p w:rsidR="001661DA" w:rsidRPr="00653FE2" w:rsidRDefault="001661DA" w:rsidP="001661DA">
      <w:pPr>
        <w:pStyle w:val="B1"/>
      </w:pPr>
      <w:r w:rsidRPr="00653FE2">
        <w:t>-</w:t>
      </w:r>
      <w:r w:rsidRPr="00653FE2">
        <w:tab/>
        <w:t>Number Of PW Attempts Violation.</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40" w:name="_Toc11331910"/>
      <w:bookmarkStart w:id="1541" w:name="_Toc36545393"/>
      <w:r w:rsidRPr="00653FE2">
        <w:t>11.5</w:t>
      </w:r>
      <w:r w:rsidRPr="00653FE2">
        <w:tab/>
        <w:t>MAP_INTERROGATE_SS service</w:t>
      </w:r>
      <w:bookmarkEnd w:id="1540"/>
      <w:bookmarkEnd w:id="1541"/>
    </w:p>
    <w:p w:rsidR="001661DA" w:rsidRPr="00653FE2" w:rsidRDefault="001661DA" w:rsidP="001661DA">
      <w:pPr>
        <w:pStyle w:val="Heading3"/>
        <w:keepNext w:val="0"/>
        <w:keepLines w:val="0"/>
      </w:pPr>
      <w:bookmarkStart w:id="1542" w:name="_Toc11331911"/>
      <w:bookmarkStart w:id="1543" w:name="_Toc36545394"/>
      <w:r w:rsidRPr="00653FE2">
        <w:t>11.5.1</w:t>
      </w:r>
      <w:r w:rsidRPr="00653FE2">
        <w:tab/>
        <w:t>Definitions</w:t>
      </w:r>
      <w:bookmarkEnd w:id="1542"/>
      <w:bookmarkEnd w:id="1543"/>
    </w:p>
    <w:p w:rsidR="001661DA" w:rsidRPr="00653FE2" w:rsidRDefault="001661DA" w:rsidP="001661DA">
      <w:r w:rsidRPr="00653FE2">
        <w:t>This service is used between the MSC and the VLR and between the VLR and the HLR to retrieve information related to a supplementary service. The VLR will relay the message to the HLR if necessary.</w:t>
      </w:r>
    </w:p>
    <w:p w:rsidR="001661DA" w:rsidRPr="00653FE2" w:rsidRDefault="001661DA" w:rsidP="001661DA">
      <w:r w:rsidRPr="00653FE2">
        <w:t>The service is a confirmed service and consists of four service primitives.</w:t>
      </w:r>
    </w:p>
    <w:p w:rsidR="001661DA" w:rsidRPr="00653FE2" w:rsidRDefault="001661DA" w:rsidP="001661DA">
      <w:pPr>
        <w:pStyle w:val="Heading3"/>
        <w:keepNext w:val="0"/>
        <w:keepLines w:val="0"/>
      </w:pPr>
      <w:bookmarkStart w:id="1544" w:name="_Toc11331912"/>
      <w:bookmarkStart w:id="1545" w:name="_Toc36545395"/>
      <w:r w:rsidRPr="00653FE2">
        <w:t>11.5.2</w:t>
      </w:r>
      <w:r w:rsidRPr="00653FE2">
        <w:tab/>
        <w:t>Service primitives</w:t>
      </w:r>
      <w:bookmarkEnd w:id="1544"/>
      <w:bookmarkEnd w:id="1545"/>
    </w:p>
    <w:p w:rsidR="001661DA" w:rsidRPr="00653FE2" w:rsidRDefault="001661DA" w:rsidP="001661DA">
      <w:r w:rsidRPr="00653FE2">
        <w:t>The service primitives are shown in table 11.5/1.</w:t>
      </w:r>
    </w:p>
    <w:p w:rsidR="001661DA" w:rsidRPr="00653FE2" w:rsidRDefault="001661DA" w:rsidP="001661DA">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1661DA" w:rsidRPr="00653FE2" w:rsidTr="003B6562">
        <w:trPr>
          <w:jc w:val="center"/>
        </w:trPr>
        <w:tc>
          <w:tcPr>
            <w:tcW w:w="2556" w:type="dxa"/>
          </w:tcPr>
          <w:p w:rsidR="001661DA" w:rsidRPr="00653FE2" w:rsidRDefault="001661DA" w:rsidP="003B6562">
            <w:pPr>
              <w:pStyle w:val="TAH"/>
              <w:keepNext w:val="0"/>
              <w:keepLines w:val="0"/>
            </w:pPr>
            <w:r w:rsidRPr="00653FE2">
              <w:t>Parameter name</w:t>
            </w:r>
          </w:p>
        </w:tc>
        <w:tc>
          <w:tcPr>
            <w:tcW w:w="1044" w:type="dxa"/>
          </w:tcPr>
          <w:p w:rsidR="001661DA" w:rsidRPr="00653FE2" w:rsidRDefault="001661DA" w:rsidP="003B6562">
            <w:pPr>
              <w:pStyle w:val="TAH"/>
              <w:keepNext w:val="0"/>
              <w:keepLines w:val="0"/>
            </w:pPr>
            <w:r w:rsidRPr="00653FE2">
              <w:t>Request</w:t>
            </w:r>
          </w:p>
        </w:tc>
        <w:tc>
          <w:tcPr>
            <w:tcW w:w="1164" w:type="dxa"/>
          </w:tcPr>
          <w:p w:rsidR="001661DA" w:rsidRPr="00653FE2" w:rsidRDefault="001661DA" w:rsidP="003B6562">
            <w:pPr>
              <w:pStyle w:val="TAH"/>
              <w:keepNext w:val="0"/>
              <w:keepLines w:val="0"/>
            </w:pPr>
            <w:r w:rsidRPr="00653FE2">
              <w:t>Indication</w:t>
            </w:r>
          </w:p>
        </w:tc>
        <w:tc>
          <w:tcPr>
            <w:tcW w:w="1188" w:type="dxa"/>
          </w:tcPr>
          <w:p w:rsidR="001661DA" w:rsidRPr="00653FE2" w:rsidRDefault="001661DA" w:rsidP="003B6562">
            <w:pPr>
              <w:pStyle w:val="TAH"/>
              <w:keepNext w:val="0"/>
              <w:keepLines w:val="0"/>
            </w:pPr>
            <w:r w:rsidRPr="00653FE2">
              <w:t>Response</w:t>
            </w:r>
          </w:p>
        </w:tc>
        <w:tc>
          <w:tcPr>
            <w:tcW w:w="100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Invoke id</w:t>
            </w:r>
          </w:p>
        </w:tc>
        <w:tc>
          <w:tcPr>
            <w:tcW w:w="1044" w:type="dxa"/>
          </w:tcPr>
          <w:p w:rsidR="001661DA" w:rsidRPr="00653FE2" w:rsidRDefault="001661DA" w:rsidP="003B6562">
            <w:pPr>
              <w:pStyle w:val="TAC"/>
              <w:keepNext w:val="0"/>
              <w:keepLines w:val="0"/>
            </w:pPr>
            <w:r w:rsidRPr="00653FE2">
              <w:t>M</w:t>
            </w:r>
          </w:p>
        </w:tc>
        <w:tc>
          <w:tcPr>
            <w:tcW w:w="1164" w:type="dxa"/>
          </w:tcPr>
          <w:p w:rsidR="001661DA" w:rsidRPr="00653FE2" w:rsidRDefault="001661DA" w:rsidP="003B6562">
            <w:pPr>
              <w:pStyle w:val="TAC"/>
              <w:keepNext w:val="0"/>
              <w:keepLines w:val="0"/>
            </w:pPr>
            <w:r w:rsidRPr="00653FE2">
              <w:t>M(=)</w:t>
            </w:r>
          </w:p>
        </w:tc>
        <w:tc>
          <w:tcPr>
            <w:tcW w:w="1188" w:type="dxa"/>
          </w:tcPr>
          <w:p w:rsidR="001661DA" w:rsidRPr="00653FE2" w:rsidRDefault="001661DA" w:rsidP="003B6562">
            <w:pPr>
              <w:pStyle w:val="TAC"/>
              <w:keepNext w:val="0"/>
              <w:keepLines w:val="0"/>
            </w:pPr>
            <w:r w:rsidRPr="00653FE2">
              <w:t>M(=)</w:t>
            </w:r>
          </w:p>
        </w:tc>
        <w:tc>
          <w:tcPr>
            <w:tcW w:w="100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SS-Code</w:t>
            </w:r>
          </w:p>
        </w:tc>
        <w:tc>
          <w:tcPr>
            <w:tcW w:w="1044" w:type="dxa"/>
          </w:tcPr>
          <w:p w:rsidR="001661DA" w:rsidRPr="00653FE2" w:rsidRDefault="001661DA" w:rsidP="003B6562">
            <w:pPr>
              <w:pStyle w:val="TAC"/>
              <w:keepNext w:val="0"/>
              <w:keepLines w:val="0"/>
            </w:pPr>
            <w:r w:rsidRPr="00653FE2">
              <w:t>M</w:t>
            </w:r>
          </w:p>
        </w:tc>
        <w:tc>
          <w:tcPr>
            <w:tcW w:w="1164" w:type="dxa"/>
          </w:tcPr>
          <w:p w:rsidR="001661DA" w:rsidRPr="00653FE2" w:rsidRDefault="001661DA" w:rsidP="003B6562">
            <w:pPr>
              <w:pStyle w:val="TAC"/>
              <w:keepNext w:val="0"/>
              <w:keepLines w:val="0"/>
            </w:pPr>
            <w:r w:rsidRPr="00653FE2">
              <w:t>M(=)</w:t>
            </w: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Basic service</w:t>
            </w:r>
          </w:p>
        </w:tc>
        <w:tc>
          <w:tcPr>
            <w:tcW w:w="1044" w:type="dxa"/>
          </w:tcPr>
          <w:p w:rsidR="001661DA" w:rsidRPr="00653FE2" w:rsidRDefault="001661DA" w:rsidP="003B6562">
            <w:pPr>
              <w:pStyle w:val="TAC"/>
              <w:keepNext w:val="0"/>
              <w:keepLines w:val="0"/>
            </w:pPr>
            <w:r w:rsidRPr="00653FE2">
              <w:t>C</w:t>
            </w:r>
          </w:p>
        </w:tc>
        <w:tc>
          <w:tcPr>
            <w:tcW w:w="1164" w:type="dxa"/>
          </w:tcPr>
          <w:p w:rsidR="001661DA" w:rsidRPr="00653FE2" w:rsidRDefault="001661DA" w:rsidP="003B6562">
            <w:pPr>
              <w:pStyle w:val="TAC"/>
              <w:keepNext w:val="0"/>
              <w:keepLines w:val="0"/>
            </w:pPr>
            <w:r w:rsidRPr="00653FE2">
              <w:t>C(=)</w:t>
            </w: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Long FTN Supported</w:t>
            </w:r>
          </w:p>
        </w:tc>
        <w:tc>
          <w:tcPr>
            <w:tcW w:w="1044" w:type="dxa"/>
          </w:tcPr>
          <w:p w:rsidR="001661DA" w:rsidRPr="00653FE2" w:rsidRDefault="001661DA" w:rsidP="003B6562">
            <w:pPr>
              <w:pStyle w:val="TAC"/>
              <w:keepNext w:val="0"/>
              <w:keepLines w:val="0"/>
            </w:pPr>
            <w:r w:rsidRPr="00653FE2">
              <w:t>C</w:t>
            </w:r>
          </w:p>
        </w:tc>
        <w:tc>
          <w:tcPr>
            <w:tcW w:w="1164" w:type="dxa"/>
          </w:tcPr>
          <w:p w:rsidR="001661DA" w:rsidRPr="00653FE2" w:rsidRDefault="001661DA" w:rsidP="003B6562">
            <w:pPr>
              <w:pStyle w:val="TAC"/>
              <w:keepNext w:val="0"/>
              <w:keepLines w:val="0"/>
            </w:pPr>
            <w:r w:rsidRPr="00653FE2">
              <w:t>C(=)</w:t>
            </w: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SS-Status</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Basic service Group LIST</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Forwarding feature LIST</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CLI restriction Info</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EMLPP Info</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rPr>
                <w:lang w:eastAsia="ja-JP"/>
              </w:rPr>
            </w:pPr>
            <w:r w:rsidRPr="00653FE2">
              <w:rPr>
                <w:lang w:eastAsia="ja-JP"/>
              </w:rPr>
              <w:t>MC Information</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rPr>
                <w:lang w:eastAsia="ja-JP"/>
              </w:rPr>
            </w:pPr>
            <w:r w:rsidRPr="00653FE2">
              <w:rPr>
                <w:lang w:eastAsia="ja-JP"/>
              </w:rPr>
              <w:t>C</w:t>
            </w:r>
          </w:p>
        </w:tc>
        <w:tc>
          <w:tcPr>
            <w:tcW w:w="1008" w:type="dxa"/>
          </w:tcPr>
          <w:p w:rsidR="001661DA" w:rsidRPr="00653FE2" w:rsidRDefault="001661DA" w:rsidP="003B6562">
            <w:pPr>
              <w:pStyle w:val="TAC"/>
              <w:keepNext w:val="0"/>
              <w:keepLines w:val="0"/>
              <w:rPr>
                <w:lang w:eastAsia="ja-JP"/>
              </w:rPr>
            </w:pPr>
            <w:r w:rsidRPr="00653FE2">
              <w:rPr>
                <w:lang w:eastAsia="ja-JP"/>
              </w:rPr>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CCBS Feature LIST</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User error</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r w:rsidRPr="00653FE2">
              <w:t>C</w:t>
            </w:r>
          </w:p>
        </w:tc>
        <w:tc>
          <w:tcPr>
            <w:tcW w:w="100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56" w:type="dxa"/>
          </w:tcPr>
          <w:p w:rsidR="001661DA" w:rsidRPr="00653FE2" w:rsidRDefault="001661DA" w:rsidP="003B6562">
            <w:pPr>
              <w:pStyle w:val="TAL"/>
              <w:keepNext w:val="0"/>
              <w:keepLines w:val="0"/>
            </w:pPr>
            <w:r w:rsidRPr="00653FE2">
              <w:t>Provider error</w:t>
            </w:r>
          </w:p>
        </w:tc>
        <w:tc>
          <w:tcPr>
            <w:tcW w:w="1044" w:type="dxa"/>
          </w:tcPr>
          <w:p w:rsidR="001661DA" w:rsidRPr="00653FE2" w:rsidRDefault="001661DA" w:rsidP="003B6562">
            <w:pPr>
              <w:pStyle w:val="TAC"/>
              <w:keepNext w:val="0"/>
              <w:keepLines w:val="0"/>
            </w:pPr>
          </w:p>
        </w:tc>
        <w:tc>
          <w:tcPr>
            <w:tcW w:w="1164" w:type="dxa"/>
          </w:tcPr>
          <w:p w:rsidR="001661DA" w:rsidRPr="00653FE2" w:rsidRDefault="001661DA" w:rsidP="003B6562">
            <w:pPr>
              <w:pStyle w:val="TAC"/>
              <w:keepNext w:val="0"/>
              <w:keepLines w:val="0"/>
            </w:pPr>
          </w:p>
        </w:tc>
        <w:tc>
          <w:tcPr>
            <w:tcW w:w="1188" w:type="dxa"/>
          </w:tcPr>
          <w:p w:rsidR="001661DA" w:rsidRPr="00653FE2" w:rsidRDefault="001661DA" w:rsidP="003B6562">
            <w:pPr>
              <w:pStyle w:val="TAC"/>
              <w:keepNext w:val="0"/>
              <w:keepLines w:val="0"/>
            </w:pPr>
          </w:p>
        </w:tc>
        <w:tc>
          <w:tcPr>
            <w:tcW w:w="100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46" w:name="_Toc11331913"/>
      <w:bookmarkStart w:id="1547" w:name="_Toc36545396"/>
      <w:r w:rsidRPr="00653FE2">
        <w:t>11.5.3</w:t>
      </w:r>
      <w:r w:rsidRPr="00653FE2">
        <w:tab/>
        <w:t>Parameter use</w:t>
      </w:r>
      <w:bookmarkEnd w:id="1546"/>
      <w:bookmarkEnd w:id="1547"/>
    </w:p>
    <w:p w:rsidR="001661DA" w:rsidRPr="00653FE2" w:rsidRDefault="001661DA" w:rsidP="001661DA">
      <w:r w:rsidRPr="00653FE2">
        <w:t>For additional information on parameter use refer to the GSM 04.8x and 04.9x-series of technical specifications.</w:t>
      </w:r>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SS-Code</w:t>
      </w:r>
    </w:p>
    <w:p w:rsidR="001661DA" w:rsidRPr="00653FE2" w:rsidRDefault="001661DA" w:rsidP="001661DA">
      <w:r w:rsidRPr="00653FE2">
        <w:t>The mobile subscriber can only interrogate a single supplementary service per service request.</w:t>
      </w:r>
    </w:p>
    <w:p w:rsidR="001661DA" w:rsidRPr="00653FE2" w:rsidRDefault="001661DA" w:rsidP="001661DA">
      <w:pPr>
        <w:rPr>
          <w:b/>
        </w:rPr>
      </w:pPr>
      <w:r w:rsidRPr="00653FE2">
        <w:rPr>
          <w:u w:val="single"/>
        </w:rPr>
        <w:t>Basic service</w:t>
      </w:r>
    </w:p>
    <w:p w:rsidR="001661DA" w:rsidRPr="00653FE2" w:rsidRDefault="001661DA" w:rsidP="001661DA">
      <w:r w:rsidRPr="00653FE2">
        <w:t>This parameter indicates for which basic service group the given supplementary service is interrogated. If it is not included, the interrogation request applies to all basic services.</w:t>
      </w:r>
    </w:p>
    <w:p w:rsidR="001661DA" w:rsidRPr="00653FE2" w:rsidRDefault="001661DA" w:rsidP="001661DA">
      <w:pPr>
        <w:rPr>
          <w:b/>
          <w:u w:val="single"/>
        </w:rPr>
      </w:pPr>
      <w:r w:rsidRPr="00653FE2">
        <w:rPr>
          <w:u w:val="single"/>
        </w:rPr>
        <w:t>SS-Status</w:t>
      </w:r>
    </w:p>
    <w:p w:rsidR="001661DA" w:rsidRPr="00653FE2" w:rsidRDefault="001661DA" w:rsidP="001661DA">
      <w:r w:rsidRPr="00653FE2">
        <w:t>This parameter is included by the responder if:</w:t>
      </w:r>
    </w:p>
    <w:p w:rsidR="001661DA" w:rsidRPr="00653FE2" w:rsidRDefault="001661DA" w:rsidP="001661DA">
      <w:pPr>
        <w:pStyle w:val="B1"/>
      </w:pPr>
      <w:r w:rsidRPr="00653FE2">
        <w:t>-</w:t>
      </w:r>
      <w:r w:rsidRPr="00653FE2">
        <w:tab/>
        <w:t>the interrogated supplementary service can only be subscribed for all applicable basic services simultaneously; or</w:t>
      </w:r>
    </w:p>
    <w:p w:rsidR="001661DA" w:rsidRPr="00653FE2" w:rsidRDefault="001661DA" w:rsidP="001661DA">
      <w:pPr>
        <w:pStyle w:val="B1"/>
      </w:pPr>
      <w:r w:rsidRPr="00653FE2">
        <w:t>-</w:t>
      </w:r>
      <w:r w:rsidRPr="00653FE2">
        <w:tab/>
        <w:t>the interrogated supplementary service is not active for any of the interrogated basic services, or</w:t>
      </w:r>
    </w:p>
    <w:p w:rsidR="001661DA" w:rsidRPr="00653FE2" w:rsidRDefault="001661DA" w:rsidP="001661DA">
      <w:pPr>
        <w:pStyle w:val="B1"/>
      </w:pPr>
      <w:r w:rsidRPr="00653FE2">
        <w:t>-</w:t>
      </w:r>
      <w:r w:rsidRPr="00653FE2">
        <w:tab/>
        <w:t>the interrogation was for the CCBS supplementary service and no CCBS request is active or the service is not provisioned.</w:t>
      </w:r>
    </w:p>
    <w:p w:rsidR="001661DA" w:rsidRPr="00653FE2" w:rsidRDefault="001661DA" w:rsidP="001661DA">
      <w:pPr>
        <w:rPr>
          <w:b/>
          <w:u w:val="single"/>
        </w:rPr>
      </w:pPr>
      <w:r w:rsidRPr="00653FE2">
        <w:rPr>
          <w:u w:val="single"/>
        </w:rPr>
        <w:t>Basic service group LIST</w:t>
      </w:r>
    </w:p>
    <w:p w:rsidR="001661DA" w:rsidRPr="00653FE2" w:rsidRDefault="001661DA" w:rsidP="001661DA">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1661DA" w:rsidRPr="00653FE2" w:rsidRDefault="001661DA" w:rsidP="001661DA">
      <w:r w:rsidRPr="00653FE2">
        <w:rPr>
          <w:u w:val="single"/>
        </w:rPr>
        <w:t>Long FTN Supported</w:t>
      </w:r>
    </w:p>
    <w:p w:rsidR="001661DA" w:rsidRPr="00653FE2" w:rsidRDefault="001661DA" w:rsidP="001661DA">
      <w:r w:rsidRPr="00653FE2">
        <w:t>This parameter indicates that the mobile station supports Long Forwarded-to Numbers.</w:t>
      </w:r>
    </w:p>
    <w:p w:rsidR="001661DA" w:rsidRPr="00653FE2" w:rsidRDefault="001661DA" w:rsidP="001661DA">
      <w:pPr>
        <w:rPr>
          <w:b/>
          <w:u w:val="single"/>
        </w:rPr>
      </w:pPr>
      <w:r w:rsidRPr="00653FE2">
        <w:rPr>
          <w:u w:val="single"/>
        </w:rPr>
        <w:t>Forwarding feature LIST</w:t>
      </w:r>
    </w:p>
    <w:p w:rsidR="001661DA" w:rsidRPr="00653FE2" w:rsidRDefault="001661DA" w:rsidP="001661DA">
      <w:r w:rsidRPr="00653FE2">
        <w:t>The forwarding feature parameter is described in clause 7.6.4. A list of one or more forwarding features is returned by the responder when the interrogation request applied to Call Forwarding supplementary service.</w:t>
      </w:r>
    </w:p>
    <w:p w:rsidR="001661DA" w:rsidRPr="00653FE2" w:rsidRDefault="001661DA" w:rsidP="001661DA">
      <w:r w:rsidRPr="00653FE2">
        <w:t>If no basic service code parameter is provided within this sequence, the forwarding feature parameter applies to all provisioned basic services.</w:t>
      </w:r>
    </w:p>
    <w:p w:rsidR="001661DA" w:rsidRPr="00653FE2" w:rsidRDefault="001661DA" w:rsidP="001661DA">
      <w:pPr>
        <w:rPr>
          <w:u w:val="single"/>
        </w:rPr>
      </w:pPr>
      <w:r w:rsidRPr="00653FE2">
        <w:rPr>
          <w:u w:val="single"/>
        </w:rPr>
        <w:t>CLI restriction Info</w:t>
      </w:r>
    </w:p>
    <w:p w:rsidR="001661DA" w:rsidRPr="00653FE2" w:rsidRDefault="001661DA" w:rsidP="001661DA">
      <w:r w:rsidRPr="00653FE2">
        <w:t>The CLI-RestrictionInfo parameter is returned by the responder when the interrogation request applies to the CLIR supplementary service.</w:t>
      </w:r>
    </w:p>
    <w:p w:rsidR="001661DA" w:rsidRPr="00653FE2" w:rsidRDefault="001661DA" w:rsidP="001661DA">
      <w:pPr>
        <w:rPr>
          <w:u w:val="single"/>
        </w:rPr>
      </w:pPr>
      <w:r w:rsidRPr="00653FE2">
        <w:rPr>
          <w:u w:val="single"/>
        </w:rPr>
        <w:t>EMLPP Info</w:t>
      </w:r>
    </w:p>
    <w:p w:rsidR="001661DA" w:rsidRPr="00653FE2" w:rsidRDefault="001661DA" w:rsidP="001661DA">
      <w:r w:rsidRPr="00653FE2">
        <w:t>The eMLPP info (maximum entitled priority and default priority) is returned by the responder if the interrogation request applies to the eMLPP supplementary service.</w:t>
      </w:r>
    </w:p>
    <w:p w:rsidR="001661DA" w:rsidRPr="00653FE2" w:rsidRDefault="001661DA" w:rsidP="001661DA">
      <w:r w:rsidRPr="00653FE2">
        <w:rPr>
          <w:u w:val="single"/>
        </w:rPr>
        <w:t>MC Information</w:t>
      </w:r>
    </w:p>
    <w:p w:rsidR="001661DA" w:rsidRPr="00653FE2" w:rsidRDefault="001661DA" w:rsidP="001661DA">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rsidR="001661DA" w:rsidRPr="00653FE2" w:rsidRDefault="001661DA" w:rsidP="001661DA">
      <w:pPr>
        <w:keepNext/>
        <w:keepLines/>
        <w:rPr>
          <w:b/>
          <w:u w:val="single"/>
        </w:rPr>
      </w:pPr>
      <w:r w:rsidRPr="00653FE2">
        <w:rPr>
          <w:u w:val="single"/>
        </w:rPr>
        <w:t>CCBS Feature LIST</w:t>
      </w:r>
    </w:p>
    <w:p w:rsidR="001661DA" w:rsidRPr="00653FE2" w:rsidRDefault="001661DA" w:rsidP="001661DA">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1661DA" w:rsidRPr="00653FE2" w:rsidRDefault="001661DA" w:rsidP="001661DA">
      <w:pPr>
        <w:rPr>
          <w:b/>
        </w:rPr>
      </w:pPr>
      <w:r w:rsidRPr="00653FE2">
        <w:rPr>
          <w:u w:val="single"/>
        </w:rPr>
        <w:t>User error</w:t>
      </w:r>
    </w:p>
    <w:p w:rsidR="001661DA" w:rsidRPr="00653FE2" w:rsidRDefault="001661DA" w:rsidP="001661DA">
      <w:r w:rsidRPr="00653FE2">
        <w:t>This error is sent by the responder upon unsuccessful outcome of the interrogation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Bearer Service not provisioned;</w:t>
      </w:r>
    </w:p>
    <w:p w:rsidR="001661DA" w:rsidRPr="00653FE2" w:rsidRDefault="001661DA" w:rsidP="001661DA">
      <w:pPr>
        <w:pStyle w:val="B1"/>
      </w:pPr>
      <w:r w:rsidRPr="00653FE2">
        <w:tab/>
        <w:t>This error is returned only if not even a subset of the interrogated bearer services are provided;</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ab/>
        <w:t>This error is returned only if not even a subset of the interrogated teleservices are provided;</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not available.</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48" w:name="_Toc11331914"/>
      <w:bookmarkStart w:id="1549" w:name="_Toc36545397"/>
      <w:r w:rsidRPr="00653FE2">
        <w:t>11.6</w:t>
      </w:r>
      <w:r w:rsidRPr="00653FE2">
        <w:tab/>
        <w:t>Void</w:t>
      </w:r>
      <w:bookmarkEnd w:id="1548"/>
      <w:bookmarkEnd w:id="1549"/>
    </w:p>
    <w:p w:rsidR="001661DA" w:rsidRPr="00653FE2" w:rsidRDefault="001661DA" w:rsidP="001661DA">
      <w:pPr>
        <w:pStyle w:val="Heading2"/>
        <w:keepNext w:val="0"/>
        <w:keepLines w:val="0"/>
      </w:pPr>
      <w:bookmarkStart w:id="1550" w:name="_Toc11331915"/>
      <w:bookmarkStart w:id="1551" w:name="_Toc36545398"/>
      <w:r w:rsidRPr="00653FE2">
        <w:t>11.7</w:t>
      </w:r>
      <w:r w:rsidRPr="00653FE2">
        <w:tab/>
        <w:t>MAP_REGISTER_PASSWORD service</w:t>
      </w:r>
      <w:bookmarkEnd w:id="1550"/>
      <w:bookmarkEnd w:id="1551"/>
    </w:p>
    <w:p w:rsidR="001661DA" w:rsidRPr="00653FE2" w:rsidRDefault="001661DA" w:rsidP="001661DA">
      <w:pPr>
        <w:pStyle w:val="Heading3"/>
        <w:keepNext w:val="0"/>
        <w:keepLines w:val="0"/>
      </w:pPr>
      <w:bookmarkStart w:id="1552" w:name="_Toc11331916"/>
      <w:bookmarkStart w:id="1553" w:name="_Toc36545399"/>
      <w:r w:rsidRPr="00653FE2">
        <w:t>11.7.1</w:t>
      </w:r>
      <w:r w:rsidRPr="00653FE2">
        <w:tab/>
        <w:t>Definitions</w:t>
      </w:r>
      <w:bookmarkEnd w:id="1552"/>
      <w:bookmarkEnd w:id="1553"/>
    </w:p>
    <w:p w:rsidR="001661DA" w:rsidRPr="00653FE2" w:rsidRDefault="001661DA" w:rsidP="001661DA">
      <w:r w:rsidRPr="00653FE2">
        <w:t>This service is used between the MSC and the VLR and between the VLR and the HLR if the mobile subscriber requests to register a new password. The VLR will relay the message to the HLR.</w:t>
      </w:r>
    </w:p>
    <w:p w:rsidR="001661DA" w:rsidRPr="00653FE2" w:rsidRDefault="001661DA" w:rsidP="001661DA">
      <w:r w:rsidRPr="00653FE2">
        <w:t>The service is a confirmed service and consists of four service primitives.</w:t>
      </w:r>
    </w:p>
    <w:p w:rsidR="001661DA" w:rsidRPr="00653FE2" w:rsidRDefault="001661DA" w:rsidP="001661DA">
      <w:pPr>
        <w:pStyle w:val="Heading3"/>
        <w:keepNext w:val="0"/>
        <w:keepLines w:val="0"/>
      </w:pPr>
      <w:bookmarkStart w:id="1554" w:name="_Toc11331917"/>
      <w:bookmarkStart w:id="1555" w:name="_Toc36545400"/>
      <w:r w:rsidRPr="00653FE2">
        <w:t>11.7.2</w:t>
      </w:r>
      <w:r w:rsidRPr="00653FE2">
        <w:tab/>
        <w:t>Service primitives</w:t>
      </w:r>
      <w:bookmarkEnd w:id="1554"/>
      <w:bookmarkEnd w:id="1555"/>
    </w:p>
    <w:p w:rsidR="001661DA" w:rsidRPr="00653FE2" w:rsidRDefault="001661DA" w:rsidP="001661DA">
      <w:r w:rsidRPr="00653FE2">
        <w:t>The service primitives are shown in table 11.7/1.</w:t>
      </w:r>
    </w:p>
    <w:p w:rsidR="001661DA" w:rsidRPr="00653FE2" w:rsidRDefault="001661DA" w:rsidP="001661DA">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SS-Code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New password</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pPr>
      <w:bookmarkStart w:id="1556" w:name="_Toc11331918"/>
      <w:bookmarkStart w:id="1557" w:name="_Toc36545401"/>
      <w:r w:rsidRPr="00653FE2">
        <w:t>11.7.3</w:t>
      </w:r>
      <w:r w:rsidRPr="00653FE2">
        <w:tab/>
        <w:t>Parameter use</w:t>
      </w:r>
      <w:bookmarkEnd w:id="1556"/>
      <w:bookmarkEnd w:id="1557"/>
    </w:p>
    <w:p w:rsidR="001661DA" w:rsidRPr="00653FE2" w:rsidRDefault="001661DA" w:rsidP="001661DA">
      <w:pPr>
        <w:keepNext/>
        <w:keepLines/>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SS-Code</w:t>
      </w:r>
    </w:p>
    <w:p w:rsidR="001661DA" w:rsidRPr="00653FE2" w:rsidRDefault="001661DA" w:rsidP="001661DA">
      <w:r w:rsidRPr="00653FE2">
        <w:t>This parameter indicates for which supplementary service(s) the password should be registered.</w:t>
      </w:r>
    </w:p>
    <w:p w:rsidR="001661DA" w:rsidRPr="00653FE2" w:rsidRDefault="001661DA" w:rsidP="001661DA">
      <w:pPr>
        <w:rPr>
          <w:u w:val="single"/>
        </w:rPr>
      </w:pPr>
      <w:r w:rsidRPr="00653FE2">
        <w:rPr>
          <w:u w:val="single"/>
        </w:rPr>
        <w:t>New Password</w:t>
      </w:r>
    </w:p>
    <w:p w:rsidR="001661DA" w:rsidRPr="00653FE2" w:rsidRDefault="001661DA" w:rsidP="001661DA">
      <w:r w:rsidRPr="00653FE2">
        <w:t>See clause 7.6.4 for the use of this parameter.</w:t>
      </w:r>
    </w:p>
    <w:p w:rsidR="001661DA" w:rsidRPr="00653FE2" w:rsidRDefault="001661DA" w:rsidP="001661DA">
      <w:pPr>
        <w:rPr>
          <w:b/>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SS subscription violation;</w:t>
      </w:r>
    </w:p>
    <w:p w:rsidR="001661DA" w:rsidRPr="00653FE2" w:rsidRDefault="001661DA" w:rsidP="001661DA">
      <w:pPr>
        <w:pStyle w:val="B1"/>
      </w:pPr>
      <w:r w:rsidRPr="00653FE2">
        <w:t>-</w:t>
      </w:r>
      <w:r w:rsidRPr="00653FE2">
        <w:tab/>
        <w:t>Password registration failure;</w:t>
      </w:r>
    </w:p>
    <w:p w:rsidR="001661DA" w:rsidRPr="00653FE2" w:rsidRDefault="001661DA" w:rsidP="001661DA">
      <w:pPr>
        <w:pStyle w:val="B1"/>
      </w:pPr>
      <w:r w:rsidRPr="00653FE2">
        <w:t>-</w:t>
      </w:r>
      <w:r w:rsidRPr="00653FE2">
        <w:tab/>
        <w:t>Negative PW check;</w:t>
      </w:r>
    </w:p>
    <w:p w:rsidR="001661DA" w:rsidRPr="00653FE2" w:rsidRDefault="001661DA" w:rsidP="001661DA">
      <w:pPr>
        <w:pStyle w:val="B1"/>
      </w:pPr>
      <w:r w:rsidRPr="00653FE2">
        <w:t>-</w:t>
      </w:r>
      <w:r w:rsidRPr="00653FE2">
        <w:tab/>
        <w:t>Number Of PW Attempts Violation.</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58" w:name="_Toc11331919"/>
      <w:bookmarkStart w:id="1559" w:name="_Toc36545402"/>
      <w:r w:rsidRPr="00653FE2">
        <w:t>11.8</w:t>
      </w:r>
      <w:r w:rsidRPr="00653FE2">
        <w:tab/>
        <w:t>MAP_GET_PASSWORD service</w:t>
      </w:r>
      <w:bookmarkEnd w:id="1558"/>
      <w:bookmarkEnd w:id="1559"/>
    </w:p>
    <w:p w:rsidR="001661DA" w:rsidRPr="00653FE2" w:rsidRDefault="001661DA" w:rsidP="001661DA">
      <w:pPr>
        <w:pStyle w:val="Heading3"/>
        <w:keepNext w:val="0"/>
        <w:keepLines w:val="0"/>
      </w:pPr>
      <w:bookmarkStart w:id="1560" w:name="_Toc11331920"/>
      <w:bookmarkStart w:id="1561" w:name="_Toc36545403"/>
      <w:r w:rsidRPr="00653FE2">
        <w:t>11.8.1</w:t>
      </w:r>
      <w:r w:rsidRPr="00653FE2">
        <w:tab/>
        <w:t>Definitions</w:t>
      </w:r>
      <w:bookmarkEnd w:id="1560"/>
      <w:bookmarkEnd w:id="1561"/>
    </w:p>
    <w:p w:rsidR="001661DA" w:rsidRPr="00653FE2" w:rsidRDefault="001661DA" w:rsidP="001661DA">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1661DA" w:rsidRPr="00653FE2" w:rsidRDefault="001661DA" w:rsidP="001661DA">
      <w:r w:rsidRPr="00653FE2">
        <w:t>The service is a confirmed service and uses the service primitives shown in table 11.8/1.</w:t>
      </w:r>
    </w:p>
    <w:p w:rsidR="001661DA" w:rsidRPr="00653FE2" w:rsidRDefault="001661DA" w:rsidP="001661DA">
      <w:pPr>
        <w:pStyle w:val="Heading3"/>
        <w:keepNext w:val="0"/>
        <w:keepLines w:val="0"/>
      </w:pPr>
      <w:bookmarkStart w:id="1562" w:name="_Toc11331921"/>
      <w:bookmarkStart w:id="1563" w:name="_Toc36545404"/>
      <w:r w:rsidRPr="00653FE2">
        <w:t>11.8.2</w:t>
      </w:r>
      <w:r w:rsidRPr="00653FE2">
        <w:tab/>
        <w:t>Service primitives</w:t>
      </w:r>
      <w:bookmarkEnd w:id="1562"/>
      <w:bookmarkEnd w:id="1563"/>
    </w:p>
    <w:p w:rsidR="001661DA" w:rsidRPr="00653FE2" w:rsidRDefault="001661DA" w:rsidP="001661DA">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1661DA" w:rsidRPr="00653FE2" w:rsidTr="003B6562">
        <w:trPr>
          <w:jc w:val="center"/>
        </w:trPr>
        <w:tc>
          <w:tcPr>
            <w:tcW w:w="1884"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84"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84" w:type="dxa"/>
          </w:tcPr>
          <w:p w:rsidR="001661DA" w:rsidRPr="00653FE2" w:rsidRDefault="001661DA" w:rsidP="003B6562">
            <w:pPr>
              <w:pStyle w:val="TAL"/>
              <w:keepNext w:val="0"/>
              <w:keepLines w:val="0"/>
            </w:pPr>
            <w:r w:rsidRPr="00653FE2">
              <w:t>Linked id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84" w:type="dxa"/>
          </w:tcPr>
          <w:p w:rsidR="001661DA" w:rsidRPr="00653FE2" w:rsidRDefault="001661DA" w:rsidP="003B6562">
            <w:pPr>
              <w:pStyle w:val="TAL"/>
              <w:keepNext w:val="0"/>
              <w:keepLines w:val="0"/>
            </w:pPr>
            <w:r w:rsidRPr="00653FE2">
              <w:t>Guidance info</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1884" w:type="dxa"/>
          </w:tcPr>
          <w:p w:rsidR="001661DA" w:rsidRPr="00653FE2" w:rsidRDefault="001661DA" w:rsidP="003B6562">
            <w:pPr>
              <w:pStyle w:val="TAL"/>
              <w:keepNext w:val="0"/>
              <w:keepLines w:val="0"/>
            </w:pPr>
            <w:r w:rsidRPr="00653FE2">
              <w:t>Current password</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84"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pPr>
      <w:bookmarkStart w:id="1564" w:name="_Toc11331922"/>
      <w:bookmarkStart w:id="1565" w:name="_Toc36545405"/>
      <w:r w:rsidRPr="00653FE2">
        <w:t>11.8.3</w:t>
      </w:r>
      <w:r w:rsidRPr="00653FE2">
        <w:tab/>
        <w:t>Parameter use</w:t>
      </w:r>
      <w:bookmarkEnd w:id="1564"/>
      <w:bookmarkEnd w:id="1565"/>
    </w:p>
    <w:p w:rsidR="001661DA" w:rsidRPr="00653FE2" w:rsidRDefault="001661DA" w:rsidP="001661DA">
      <w:pPr>
        <w:keepNext/>
        <w:keepLines/>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Linked Id</w:t>
      </w:r>
    </w:p>
    <w:p w:rsidR="001661DA" w:rsidRPr="00653FE2" w:rsidRDefault="001661DA" w:rsidP="001661DA">
      <w:r w:rsidRPr="00653FE2">
        <w:t>See clause 7.6.1 for the use of this parameter. If the MAP_GET_PASSWORD service is used in conjunction with the MAP_REGISTER_PASSWORD service, this parameter must be present; otherwise it must be absent.</w:t>
      </w:r>
    </w:p>
    <w:p w:rsidR="001661DA" w:rsidRPr="00653FE2" w:rsidRDefault="001661DA" w:rsidP="001661DA">
      <w:pPr>
        <w:rPr>
          <w:u w:val="single"/>
        </w:rPr>
      </w:pPr>
      <w:r w:rsidRPr="00653FE2">
        <w:rPr>
          <w:u w:val="single"/>
        </w:rPr>
        <w:t>Guidance info</w:t>
      </w:r>
    </w:p>
    <w:p w:rsidR="001661DA" w:rsidRPr="00653FE2" w:rsidRDefault="001661DA" w:rsidP="001661DA">
      <w:r w:rsidRPr="00653FE2">
        <w:t>See clause 7.6.4 for the use of this parameter.</w:t>
      </w:r>
    </w:p>
    <w:p w:rsidR="001661DA" w:rsidRPr="00653FE2" w:rsidRDefault="001661DA" w:rsidP="001661DA">
      <w:pPr>
        <w:rPr>
          <w:u w:val="single"/>
        </w:rPr>
      </w:pPr>
      <w:r w:rsidRPr="00653FE2">
        <w:rPr>
          <w:u w:val="single"/>
        </w:rPr>
        <w:t>Current password</w:t>
      </w:r>
    </w:p>
    <w:p w:rsidR="001661DA" w:rsidRPr="00653FE2" w:rsidRDefault="001661DA" w:rsidP="001661DA">
      <w:r w:rsidRPr="00653FE2">
        <w:t>See clause 7.6.4 for the use of this parameter.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66" w:name="_Toc11331923"/>
      <w:bookmarkStart w:id="1567" w:name="_Toc36545406"/>
      <w:r w:rsidRPr="00653FE2">
        <w:t>11.9</w:t>
      </w:r>
      <w:r w:rsidRPr="00653FE2">
        <w:tab/>
        <w:t>MAP_PROCESS_UNSTRUCTURED_SS_REQUEST service</w:t>
      </w:r>
      <w:bookmarkEnd w:id="1566"/>
      <w:bookmarkEnd w:id="1567"/>
    </w:p>
    <w:p w:rsidR="001661DA" w:rsidRPr="00653FE2" w:rsidRDefault="001661DA" w:rsidP="001661DA">
      <w:pPr>
        <w:pStyle w:val="Heading3"/>
        <w:keepNext w:val="0"/>
        <w:keepLines w:val="0"/>
      </w:pPr>
      <w:bookmarkStart w:id="1568" w:name="_Toc11331924"/>
      <w:bookmarkStart w:id="1569" w:name="_Toc36545407"/>
      <w:r w:rsidRPr="00653FE2">
        <w:t>11.9.1</w:t>
      </w:r>
      <w:r w:rsidRPr="00653FE2">
        <w:tab/>
        <w:t>Definitions</w:t>
      </w:r>
      <w:bookmarkEnd w:id="1568"/>
      <w:bookmarkEnd w:id="1569"/>
    </w:p>
    <w:p w:rsidR="001661DA" w:rsidRPr="00653FE2" w:rsidRDefault="001661DA" w:rsidP="001661DA">
      <w:r w:rsidRPr="00653FE2">
        <w:t>This service is used between the MSC and the VLR, between the VLR and the HLR, between the HLR and gsmSCF and between the HLR and HLR to relay information in order to allow unstructured supplementary service operation.</w:t>
      </w:r>
    </w:p>
    <w:p w:rsidR="001661DA" w:rsidRPr="00653FE2" w:rsidRDefault="001661DA" w:rsidP="001661DA">
      <w:r w:rsidRPr="00653FE2">
        <w:t>The MAP_PROCESS_UNSTRUCTURED_SS_REQUEST service is a confirmed service using the primitives from table 11.9/1.</w:t>
      </w:r>
    </w:p>
    <w:p w:rsidR="001661DA" w:rsidRPr="00653FE2" w:rsidRDefault="001661DA" w:rsidP="001661DA">
      <w:pPr>
        <w:pStyle w:val="Heading3"/>
        <w:keepNext w:val="0"/>
        <w:keepLines w:val="0"/>
      </w:pPr>
      <w:bookmarkStart w:id="1570" w:name="_Toc11331925"/>
      <w:bookmarkStart w:id="1571" w:name="_Toc36545408"/>
      <w:r w:rsidRPr="00653FE2">
        <w:t>11.9.2</w:t>
      </w:r>
      <w:r w:rsidRPr="00653FE2">
        <w:tab/>
        <w:t>Service primitives</w:t>
      </w:r>
      <w:bookmarkEnd w:id="1570"/>
      <w:bookmarkEnd w:id="1571"/>
    </w:p>
    <w:p w:rsidR="001661DA" w:rsidRPr="00653FE2" w:rsidRDefault="001661DA" w:rsidP="001661DA">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1661DA" w:rsidRPr="00653FE2" w:rsidTr="003B6562">
        <w:trPr>
          <w:jc w:val="center"/>
        </w:trPr>
        <w:tc>
          <w:tcPr>
            <w:tcW w:w="2772"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77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277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77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77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77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772"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72" w:name="_Toc11331926"/>
      <w:bookmarkStart w:id="1573" w:name="_Toc36545409"/>
      <w:r w:rsidRPr="00653FE2">
        <w:t>11.9.3</w:t>
      </w:r>
      <w:r w:rsidRPr="00653FE2">
        <w:tab/>
        <w:t>Parameter use</w:t>
      </w:r>
      <w:bookmarkEnd w:id="1572"/>
      <w:bookmarkEnd w:id="1573"/>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USSD Data Coding Scheme</w:t>
      </w:r>
    </w:p>
    <w:p w:rsidR="001661DA" w:rsidRPr="00653FE2" w:rsidRDefault="001661DA" w:rsidP="001661DA">
      <w:r w:rsidRPr="00653FE2">
        <w:t>See clause 7.6.4 for the use of this parameter. The presence of the parameter in the response is dependent on the unstructured supplementary service application. If this parameter is present, then the USSD String parameter has to be present.</w:t>
      </w:r>
    </w:p>
    <w:p w:rsidR="001661DA" w:rsidRPr="00653FE2" w:rsidRDefault="001661DA" w:rsidP="001661DA">
      <w:pPr>
        <w:keepNext/>
        <w:keepLines/>
        <w:rPr>
          <w:b/>
        </w:rPr>
      </w:pPr>
      <w:r w:rsidRPr="00653FE2">
        <w:rPr>
          <w:u w:val="single"/>
        </w:rPr>
        <w:t>USSD String</w:t>
      </w:r>
    </w:p>
    <w:p w:rsidR="001661DA" w:rsidRPr="00653FE2" w:rsidRDefault="001661DA" w:rsidP="001661DA">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rsidR="001661DA" w:rsidRPr="00653FE2" w:rsidRDefault="001661DA" w:rsidP="001661DA">
      <w:pPr>
        <w:rPr>
          <w:b/>
        </w:rPr>
      </w:pPr>
      <w:r w:rsidRPr="00653FE2">
        <w:rPr>
          <w:u w:val="single"/>
        </w:rPr>
        <w:t>MSISDN</w:t>
      </w:r>
    </w:p>
    <w:p w:rsidR="001661DA" w:rsidRPr="00653FE2" w:rsidRDefault="001661DA" w:rsidP="001661DA">
      <w:r w:rsidRPr="00653FE2">
        <w:t>The subscriber</w:t>
      </w:r>
      <w:r>
        <w:t>'</w:t>
      </w:r>
      <w:r w:rsidRPr="00653FE2">
        <w:t>s basic MSISDN.</w:t>
      </w:r>
    </w:p>
    <w:p w:rsidR="001661DA" w:rsidRPr="00653FE2" w:rsidRDefault="001661DA" w:rsidP="001661DA">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rsidR="001661DA" w:rsidRPr="00653FE2" w:rsidRDefault="001661DA" w:rsidP="001661DA">
      <w:pPr>
        <w:rPr>
          <w:b/>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ab/>
        <w:t>This error is returned by the responder if it is not able to deal with the contents of the USSD string.</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Unknown Alphabet.</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74" w:name="_Toc11331927"/>
      <w:bookmarkStart w:id="1575" w:name="_Toc36545410"/>
      <w:r w:rsidRPr="00653FE2">
        <w:t>11.10</w:t>
      </w:r>
      <w:r w:rsidRPr="00653FE2">
        <w:tab/>
        <w:t>MAP_UNSTRUCTURED_SS_REQUEST service</w:t>
      </w:r>
      <w:bookmarkEnd w:id="1574"/>
      <w:bookmarkEnd w:id="1575"/>
    </w:p>
    <w:p w:rsidR="001661DA" w:rsidRPr="00653FE2" w:rsidRDefault="001661DA" w:rsidP="001661DA">
      <w:pPr>
        <w:pStyle w:val="Heading3"/>
        <w:keepNext w:val="0"/>
        <w:keepLines w:val="0"/>
      </w:pPr>
      <w:bookmarkStart w:id="1576" w:name="_Toc11331928"/>
      <w:bookmarkStart w:id="1577" w:name="_Toc36545411"/>
      <w:r w:rsidRPr="00653FE2">
        <w:t>11.10.1</w:t>
      </w:r>
      <w:r w:rsidRPr="00653FE2">
        <w:tab/>
        <w:t>Definitions</w:t>
      </w:r>
      <w:bookmarkEnd w:id="1576"/>
      <w:bookmarkEnd w:id="1577"/>
    </w:p>
    <w:p w:rsidR="001661DA" w:rsidRPr="00653FE2" w:rsidRDefault="001661DA" w:rsidP="001661DA">
      <w:r w:rsidRPr="00653FE2">
        <w:t>This service is used between the gsmSCF and the HLR, the HLR and the VLR and between the VLR and the MSC when the invoking entity requires information from the mobile user, in connection with unstructured supplementary service handling.</w:t>
      </w:r>
    </w:p>
    <w:p w:rsidR="001661DA" w:rsidRPr="00653FE2" w:rsidRDefault="001661DA" w:rsidP="001661DA">
      <w:r w:rsidRPr="00653FE2">
        <w:t>The MAP_UNSTRUCTURED_SS_REQUEST service is a confirmed service using the primitives from table 11.10/1.</w:t>
      </w:r>
    </w:p>
    <w:p w:rsidR="001661DA" w:rsidRPr="00653FE2" w:rsidRDefault="001661DA" w:rsidP="001661DA">
      <w:pPr>
        <w:pStyle w:val="Heading3"/>
        <w:keepNext w:val="0"/>
        <w:keepLines w:val="0"/>
      </w:pPr>
      <w:bookmarkStart w:id="1578" w:name="_Toc11331929"/>
      <w:bookmarkStart w:id="1579" w:name="_Toc36545412"/>
      <w:r w:rsidRPr="00653FE2">
        <w:t>11.10.2</w:t>
      </w:r>
      <w:r w:rsidRPr="00653FE2">
        <w:tab/>
        <w:t>Service primitives</w:t>
      </w:r>
      <w:bookmarkEnd w:id="1578"/>
      <w:bookmarkEnd w:id="1579"/>
    </w:p>
    <w:p w:rsidR="001661DA" w:rsidRPr="00653FE2" w:rsidRDefault="001661DA" w:rsidP="001661DA">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1661DA" w:rsidRPr="00653FE2" w:rsidTr="003B6562">
        <w:trPr>
          <w:jc w:val="center"/>
        </w:trPr>
        <w:tc>
          <w:tcPr>
            <w:tcW w:w="2431"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431"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431" w:type="dxa"/>
          </w:tcPr>
          <w:p w:rsidR="001661DA" w:rsidRPr="00653FE2" w:rsidRDefault="001661DA" w:rsidP="003B6562">
            <w:pPr>
              <w:pStyle w:val="TAL"/>
              <w:keepNext w:val="0"/>
              <w:keepLines w:val="0"/>
            </w:pPr>
            <w:r w:rsidRPr="00653FE2">
              <w:t>USSD Data Coding Scheme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31" w:type="dxa"/>
          </w:tcPr>
          <w:p w:rsidR="001661DA" w:rsidRPr="00653FE2" w:rsidRDefault="001661DA" w:rsidP="003B6562">
            <w:pPr>
              <w:pStyle w:val="TAL"/>
              <w:keepNext w:val="0"/>
              <w:keepLines w:val="0"/>
            </w:pPr>
            <w:r w:rsidRPr="00653FE2">
              <w:t>USSD String</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31" w:type="dxa"/>
          </w:tcPr>
          <w:p w:rsidR="001661DA" w:rsidRPr="00653FE2" w:rsidRDefault="001661DA" w:rsidP="003B6562">
            <w:pPr>
              <w:pStyle w:val="TAL"/>
              <w:keepNext w:val="0"/>
              <w:keepLines w:val="0"/>
            </w:pPr>
            <w:r w:rsidRPr="00653FE2">
              <w:t>Alerting Pattern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31"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31"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80" w:name="_Toc11331930"/>
      <w:bookmarkStart w:id="1581" w:name="_Toc36545413"/>
      <w:r w:rsidRPr="00653FE2">
        <w:t>11.10.3</w:t>
      </w:r>
      <w:r w:rsidRPr="00653FE2">
        <w:tab/>
        <w:t>Parameter use</w:t>
      </w:r>
      <w:bookmarkEnd w:id="1580"/>
      <w:bookmarkEnd w:id="1581"/>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USSD Data Coding Scheme</w:t>
      </w:r>
    </w:p>
    <w:p w:rsidR="001661DA" w:rsidRPr="00653FE2" w:rsidRDefault="001661DA" w:rsidP="001661DA">
      <w:r w:rsidRPr="00653FE2">
        <w:t>See clause 7.6.4 for the use of this parameter. The presence of the parameter in the response is dependent on the mobile user's MMI input. If this parameter is present, then the USSD String parameter has to be present.</w:t>
      </w:r>
    </w:p>
    <w:p w:rsidR="001661DA" w:rsidRPr="00653FE2" w:rsidRDefault="001661DA" w:rsidP="001661DA">
      <w:pPr>
        <w:rPr>
          <w:b/>
        </w:rPr>
      </w:pPr>
      <w:r w:rsidRPr="00653FE2">
        <w:rPr>
          <w:u w:val="single"/>
        </w:rPr>
        <w:t>USSD String</w:t>
      </w:r>
    </w:p>
    <w:p w:rsidR="001661DA" w:rsidRPr="00653FE2" w:rsidRDefault="001661DA" w:rsidP="001661DA">
      <w:r w:rsidRPr="00653FE2">
        <w:t>See clause 7.6.1 for the use of this parameter. The presence of the parameter in the response is dependent on the mobile user's MMI input. If this parameter is present, then the USSD Data Coding Scheme parameter has to be present.</w:t>
      </w:r>
    </w:p>
    <w:p w:rsidR="001661DA" w:rsidRPr="00653FE2" w:rsidRDefault="001661DA" w:rsidP="001661DA">
      <w:pPr>
        <w:rPr>
          <w:u w:val="single"/>
        </w:rPr>
      </w:pPr>
      <w:r w:rsidRPr="00653FE2">
        <w:rPr>
          <w:u w:val="single"/>
        </w:rPr>
        <w:t>Alerting Pattern</w:t>
      </w:r>
    </w:p>
    <w:p w:rsidR="001661DA" w:rsidRPr="00653FE2" w:rsidRDefault="001661DA" w:rsidP="001661DA">
      <w:r w:rsidRPr="00653FE2">
        <w:t>See clause 7.6.3 for the use of this parameter.</w:t>
      </w:r>
    </w:p>
    <w:p w:rsidR="001661DA" w:rsidRPr="00653FE2" w:rsidRDefault="001661DA" w:rsidP="001661DA">
      <w:pPr>
        <w:rPr>
          <w:b/>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ab/>
        <w:t>This error is returned by the responder if it is not able to deal with the contents of the USSD string;</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w:t>
      </w:r>
      <w:r w:rsidRPr="00653FE2">
        <w:tab/>
        <w:t>Illegal Subscriber;</w:t>
      </w:r>
    </w:p>
    <w:p w:rsidR="001661DA" w:rsidRPr="00653FE2" w:rsidRDefault="001661DA" w:rsidP="001661DA">
      <w:pPr>
        <w:pStyle w:val="B1"/>
      </w:pPr>
      <w:r w:rsidRPr="00653FE2">
        <w:tab/>
        <w:t>This error indicates that delivery of the unstructured supplementary service data failed because the MS failed authentication;</w:t>
      </w:r>
    </w:p>
    <w:p w:rsidR="001661DA" w:rsidRPr="00653FE2" w:rsidRDefault="001661DA" w:rsidP="001661DA">
      <w:pPr>
        <w:pStyle w:val="B1"/>
      </w:pPr>
      <w:r w:rsidRPr="00653FE2">
        <w:t>-</w:t>
      </w:r>
      <w:r w:rsidRPr="00653FE2">
        <w:tab/>
        <w:t>Illegal Equipment;</w:t>
      </w:r>
    </w:p>
    <w:p w:rsidR="001661DA" w:rsidRPr="00653FE2" w:rsidRDefault="001661DA" w:rsidP="001661DA">
      <w:pPr>
        <w:pStyle w:val="B1"/>
      </w:pPr>
      <w:r w:rsidRPr="00653FE2">
        <w:t>-</w:t>
      </w:r>
      <w:r w:rsidRPr="00653FE2">
        <w:tab/>
        <w:t>USSD Busy;</w:t>
      </w:r>
    </w:p>
    <w:p w:rsidR="001661DA" w:rsidRPr="00653FE2" w:rsidRDefault="001661DA" w:rsidP="001661DA">
      <w:pPr>
        <w:pStyle w:val="B1"/>
      </w:pPr>
      <w:r w:rsidRPr="00653FE2">
        <w:t>-</w:t>
      </w:r>
      <w:r w:rsidRPr="00653FE2">
        <w:tab/>
        <w:t>Unknown Alphabet.</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582" w:name="_Toc11331931"/>
      <w:bookmarkStart w:id="1583" w:name="_Toc36545414"/>
      <w:r w:rsidRPr="00653FE2">
        <w:t>11.11</w:t>
      </w:r>
      <w:r w:rsidRPr="00653FE2">
        <w:tab/>
        <w:t>MAP_UNSTRUCTURED_SS_NOTIFY service</w:t>
      </w:r>
      <w:bookmarkEnd w:id="1582"/>
      <w:bookmarkEnd w:id="1583"/>
    </w:p>
    <w:p w:rsidR="001661DA" w:rsidRPr="00653FE2" w:rsidRDefault="001661DA" w:rsidP="001661DA">
      <w:pPr>
        <w:pStyle w:val="Heading3"/>
        <w:keepNext w:val="0"/>
        <w:keepLines w:val="0"/>
      </w:pPr>
      <w:bookmarkStart w:id="1584" w:name="_Toc11331932"/>
      <w:bookmarkStart w:id="1585" w:name="_Toc36545415"/>
      <w:r w:rsidRPr="00653FE2">
        <w:t>11.11.1</w:t>
      </w:r>
      <w:r w:rsidRPr="00653FE2">
        <w:tab/>
        <w:t>Definitions</w:t>
      </w:r>
      <w:bookmarkEnd w:id="1584"/>
      <w:bookmarkEnd w:id="1585"/>
    </w:p>
    <w:p w:rsidR="001661DA" w:rsidRPr="00653FE2" w:rsidRDefault="001661DA" w:rsidP="001661DA">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rsidR="001661DA" w:rsidRPr="00653FE2" w:rsidRDefault="001661DA" w:rsidP="001661DA">
      <w:r w:rsidRPr="00653FE2">
        <w:t>The MAP_UNSTRUCTURED_SS_NOTIFY service is a confirmed service using the primitives from table 11.11/1.</w:t>
      </w:r>
    </w:p>
    <w:p w:rsidR="001661DA" w:rsidRPr="00653FE2" w:rsidRDefault="001661DA" w:rsidP="001661DA">
      <w:pPr>
        <w:pStyle w:val="Heading3"/>
      </w:pPr>
      <w:bookmarkStart w:id="1586" w:name="_Toc11331933"/>
      <w:bookmarkStart w:id="1587" w:name="_Toc36545416"/>
      <w:r w:rsidRPr="00653FE2">
        <w:t>11.11.2</w:t>
      </w:r>
      <w:r w:rsidRPr="00653FE2">
        <w:tab/>
        <w:t>Service primitives</w:t>
      </w:r>
      <w:bookmarkEnd w:id="1586"/>
      <w:bookmarkEnd w:id="1587"/>
    </w:p>
    <w:p w:rsidR="001661DA" w:rsidRPr="00653FE2" w:rsidRDefault="001661DA" w:rsidP="001661DA">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1661DA" w:rsidRPr="00653FE2" w:rsidTr="003B6562">
        <w:trPr>
          <w:jc w:val="center"/>
        </w:trPr>
        <w:tc>
          <w:tcPr>
            <w:tcW w:w="2659" w:type="dxa"/>
          </w:tcPr>
          <w:p w:rsidR="001661DA" w:rsidRPr="00653FE2" w:rsidRDefault="001661DA" w:rsidP="003B6562">
            <w:pPr>
              <w:pStyle w:val="TAH"/>
            </w:pPr>
            <w:r w:rsidRPr="00653FE2">
              <w:t>Parameter name</w:t>
            </w:r>
          </w:p>
        </w:tc>
        <w:tc>
          <w:tcPr>
            <w:tcW w:w="1276" w:type="dxa"/>
          </w:tcPr>
          <w:p w:rsidR="001661DA" w:rsidRPr="00653FE2" w:rsidRDefault="001661DA" w:rsidP="003B6562">
            <w:pPr>
              <w:pStyle w:val="TAH"/>
            </w:pPr>
            <w:r w:rsidRPr="00653FE2">
              <w:t>Request</w:t>
            </w:r>
          </w:p>
        </w:tc>
        <w:tc>
          <w:tcPr>
            <w:tcW w:w="1701" w:type="dxa"/>
          </w:tcPr>
          <w:p w:rsidR="001661DA" w:rsidRPr="00653FE2" w:rsidRDefault="001661DA" w:rsidP="003B6562">
            <w:pPr>
              <w:pStyle w:val="TAH"/>
            </w:pPr>
            <w:r w:rsidRPr="00653FE2">
              <w:t>Indication</w:t>
            </w:r>
          </w:p>
        </w:tc>
        <w:tc>
          <w:tcPr>
            <w:tcW w:w="1701" w:type="dxa"/>
          </w:tcPr>
          <w:p w:rsidR="001661DA" w:rsidRPr="00653FE2" w:rsidRDefault="001661DA" w:rsidP="003B6562">
            <w:pPr>
              <w:pStyle w:val="TAH"/>
            </w:pPr>
            <w:r w:rsidRPr="00653FE2">
              <w:t>Response</w:t>
            </w:r>
          </w:p>
        </w:tc>
        <w:tc>
          <w:tcPr>
            <w:tcW w:w="1447" w:type="dxa"/>
          </w:tcPr>
          <w:p w:rsidR="001661DA" w:rsidRPr="00653FE2" w:rsidRDefault="001661DA" w:rsidP="003B6562">
            <w:pPr>
              <w:pStyle w:val="TAH"/>
            </w:pPr>
            <w:r w:rsidRPr="00653FE2">
              <w:t>Confirm</w:t>
            </w:r>
          </w:p>
        </w:tc>
      </w:tr>
      <w:tr w:rsidR="001661DA" w:rsidRPr="00653FE2" w:rsidTr="003B6562">
        <w:trPr>
          <w:jc w:val="center"/>
        </w:trPr>
        <w:tc>
          <w:tcPr>
            <w:tcW w:w="2659" w:type="dxa"/>
          </w:tcPr>
          <w:p w:rsidR="001661DA" w:rsidRPr="00653FE2" w:rsidRDefault="001661DA" w:rsidP="003B6562">
            <w:pPr>
              <w:pStyle w:val="TAL"/>
            </w:pPr>
            <w:r w:rsidRPr="00653FE2">
              <w:t>Invoke id</w:t>
            </w:r>
          </w:p>
        </w:tc>
        <w:tc>
          <w:tcPr>
            <w:tcW w:w="1276"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447" w:type="dxa"/>
          </w:tcPr>
          <w:p w:rsidR="001661DA" w:rsidRPr="00653FE2" w:rsidRDefault="001661DA" w:rsidP="003B6562">
            <w:pPr>
              <w:pStyle w:val="TAC"/>
            </w:pPr>
            <w:r w:rsidRPr="00653FE2">
              <w:t>M(=)</w:t>
            </w:r>
          </w:p>
        </w:tc>
      </w:tr>
      <w:tr w:rsidR="001661DA" w:rsidRPr="00653FE2" w:rsidTr="003B6562">
        <w:trPr>
          <w:jc w:val="center"/>
        </w:trPr>
        <w:tc>
          <w:tcPr>
            <w:tcW w:w="2659" w:type="dxa"/>
          </w:tcPr>
          <w:p w:rsidR="001661DA" w:rsidRPr="00653FE2" w:rsidRDefault="001661DA" w:rsidP="003B6562">
            <w:pPr>
              <w:pStyle w:val="TAL"/>
            </w:pPr>
            <w:r w:rsidRPr="00653FE2">
              <w:t>USSD Data Coding Scheme</w:t>
            </w:r>
          </w:p>
        </w:tc>
        <w:tc>
          <w:tcPr>
            <w:tcW w:w="1276"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p>
        </w:tc>
        <w:tc>
          <w:tcPr>
            <w:tcW w:w="1447" w:type="dxa"/>
          </w:tcPr>
          <w:p w:rsidR="001661DA" w:rsidRPr="00653FE2" w:rsidRDefault="001661DA" w:rsidP="003B6562">
            <w:pPr>
              <w:pStyle w:val="TAC"/>
            </w:pPr>
          </w:p>
        </w:tc>
      </w:tr>
      <w:tr w:rsidR="001661DA" w:rsidRPr="00653FE2" w:rsidTr="003B6562">
        <w:trPr>
          <w:jc w:val="center"/>
        </w:trPr>
        <w:tc>
          <w:tcPr>
            <w:tcW w:w="2659" w:type="dxa"/>
          </w:tcPr>
          <w:p w:rsidR="001661DA" w:rsidRPr="00653FE2" w:rsidRDefault="001661DA" w:rsidP="003B6562">
            <w:pPr>
              <w:pStyle w:val="TAL"/>
            </w:pPr>
            <w:r w:rsidRPr="00653FE2">
              <w:t>USSD String</w:t>
            </w:r>
          </w:p>
        </w:tc>
        <w:tc>
          <w:tcPr>
            <w:tcW w:w="1276"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r w:rsidRPr="00653FE2">
              <w:t>M(=)</w:t>
            </w:r>
          </w:p>
        </w:tc>
        <w:tc>
          <w:tcPr>
            <w:tcW w:w="1701" w:type="dxa"/>
          </w:tcPr>
          <w:p w:rsidR="001661DA" w:rsidRPr="00653FE2" w:rsidRDefault="001661DA" w:rsidP="003B6562">
            <w:pPr>
              <w:pStyle w:val="TAC"/>
            </w:pPr>
          </w:p>
        </w:tc>
        <w:tc>
          <w:tcPr>
            <w:tcW w:w="1447" w:type="dxa"/>
          </w:tcPr>
          <w:p w:rsidR="001661DA" w:rsidRPr="00653FE2" w:rsidRDefault="001661DA" w:rsidP="003B6562">
            <w:pPr>
              <w:pStyle w:val="TAC"/>
            </w:pPr>
          </w:p>
        </w:tc>
      </w:tr>
      <w:tr w:rsidR="001661DA" w:rsidRPr="00653FE2" w:rsidTr="003B6562">
        <w:trPr>
          <w:jc w:val="center"/>
        </w:trPr>
        <w:tc>
          <w:tcPr>
            <w:tcW w:w="2659" w:type="dxa"/>
          </w:tcPr>
          <w:p w:rsidR="001661DA" w:rsidRPr="00653FE2" w:rsidRDefault="001661DA" w:rsidP="003B6562">
            <w:pPr>
              <w:pStyle w:val="TAL"/>
            </w:pPr>
            <w:r w:rsidRPr="00653FE2">
              <w:t>Alerting Pattern</w:t>
            </w:r>
          </w:p>
        </w:tc>
        <w:tc>
          <w:tcPr>
            <w:tcW w:w="1276" w:type="dxa"/>
          </w:tcPr>
          <w:p w:rsidR="001661DA" w:rsidRPr="00653FE2" w:rsidRDefault="001661DA" w:rsidP="003B6562">
            <w:pPr>
              <w:pStyle w:val="TAC"/>
            </w:pPr>
            <w:r w:rsidRPr="00653FE2">
              <w:t>C</w:t>
            </w:r>
          </w:p>
        </w:tc>
        <w:tc>
          <w:tcPr>
            <w:tcW w:w="1701" w:type="dxa"/>
          </w:tcPr>
          <w:p w:rsidR="001661DA" w:rsidRPr="00653FE2" w:rsidRDefault="001661DA" w:rsidP="003B6562">
            <w:pPr>
              <w:pStyle w:val="TAC"/>
            </w:pPr>
            <w:r w:rsidRPr="00653FE2">
              <w:t>C(=)</w:t>
            </w:r>
          </w:p>
        </w:tc>
        <w:tc>
          <w:tcPr>
            <w:tcW w:w="1701" w:type="dxa"/>
          </w:tcPr>
          <w:p w:rsidR="001661DA" w:rsidRPr="00653FE2" w:rsidRDefault="001661DA" w:rsidP="003B6562">
            <w:pPr>
              <w:pStyle w:val="TAC"/>
            </w:pPr>
          </w:p>
        </w:tc>
        <w:tc>
          <w:tcPr>
            <w:tcW w:w="1447" w:type="dxa"/>
          </w:tcPr>
          <w:p w:rsidR="001661DA" w:rsidRPr="00653FE2" w:rsidRDefault="001661DA" w:rsidP="003B6562">
            <w:pPr>
              <w:pStyle w:val="TAC"/>
            </w:pPr>
          </w:p>
        </w:tc>
      </w:tr>
      <w:tr w:rsidR="001661DA" w:rsidRPr="00653FE2" w:rsidTr="003B6562">
        <w:trPr>
          <w:jc w:val="center"/>
        </w:trPr>
        <w:tc>
          <w:tcPr>
            <w:tcW w:w="2659" w:type="dxa"/>
          </w:tcPr>
          <w:p w:rsidR="001661DA" w:rsidRPr="00653FE2" w:rsidRDefault="001661DA" w:rsidP="003B6562">
            <w:pPr>
              <w:pStyle w:val="TAL"/>
            </w:pPr>
            <w:r w:rsidRPr="00653FE2">
              <w:t>User error</w:t>
            </w:r>
          </w:p>
        </w:tc>
        <w:tc>
          <w:tcPr>
            <w:tcW w:w="1276" w:type="dxa"/>
          </w:tcPr>
          <w:p w:rsidR="001661DA" w:rsidRPr="00653FE2" w:rsidRDefault="001661DA" w:rsidP="003B6562">
            <w:pPr>
              <w:pStyle w:val="TAC"/>
            </w:pP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r w:rsidRPr="00653FE2">
              <w:t>C</w:t>
            </w:r>
          </w:p>
        </w:tc>
        <w:tc>
          <w:tcPr>
            <w:tcW w:w="1447" w:type="dxa"/>
          </w:tcPr>
          <w:p w:rsidR="001661DA" w:rsidRPr="00653FE2" w:rsidRDefault="001661DA" w:rsidP="003B6562">
            <w:pPr>
              <w:pStyle w:val="TAC"/>
            </w:pPr>
            <w:r w:rsidRPr="00653FE2">
              <w:t>C(=)</w:t>
            </w:r>
          </w:p>
        </w:tc>
      </w:tr>
      <w:tr w:rsidR="001661DA" w:rsidRPr="00653FE2" w:rsidTr="003B6562">
        <w:trPr>
          <w:jc w:val="center"/>
        </w:trPr>
        <w:tc>
          <w:tcPr>
            <w:tcW w:w="2659" w:type="dxa"/>
          </w:tcPr>
          <w:p w:rsidR="001661DA" w:rsidRPr="00653FE2" w:rsidRDefault="001661DA" w:rsidP="003B6562">
            <w:pPr>
              <w:pStyle w:val="TAL"/>
            </w:pPr>
            <w:r w:rsidRPr="00653FE2">
              <w:t>Provider error</w:t>
            </w:r>
          </w:p>
        </w:tc>
        <w:tc>
          <w:tcPr>
            <w:tcW w:w="1276" w:type="dxa"/>
          </w:tcPr>
          <w:p w:rsidR="001661DA" w:rsidRPr="00653FE2" w:rsidRDefault="001661DA" w:rsidP="003B6562">
            <w:pPr>
              <w:pStyle w:val="TAC"/>
            </w:pPr>
          </w:p>
        </w:tc>
        <w:tc>
          <w:tcPr>
            <w:tcW w:w="1701" w:type="dxa"/>
          </w:tcPr>
          <w:p w:rsidR="001661DA" w:rsidRPr="00653FE2" w:rsidRDefault="001661DA" w:rsidP="003B6562">
            <w:pPr>
              <w:pStyle w:val="TAC"/>
            </w:pPr>
          </w:p>
        </w:tc>
        <w:tc>
          <w:tcPr>
            <w:tcW w:w="1701" w:type="dxa"/>
          </w:tcPr>
          <w:p w:rsidR="001661DA" w:rsidRPr="00653FE2" w:rsidRDefault="001661DA" w:rsidP="003B6562">
            <w:pPr>
              <w:pStyle w:val="TAC"/>
            </w:pPr>
          </w:p>
        </w:tc>
        <w:tc>
          <w:tcPr>
            <w:tcW w:w="1447"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3"/>
        <w:keepNext w:val="0"/>
        <w:keepLines w:val="0"/>
      </w:pPr>
      <w:bookmarkStart w:id="1588" w:name="_Toc11331934"/>
      <w:bookmarkStart w:id="1589" w:name="_Toc36545417"/>
      <w:r w:rsidRPr="00653FE2">
        <w:t>11.11.3</w:t>
      </w:r>
      <w:r w:rsidRPr="00653FE2">
        <w:tab/>
        <w:t>Parameter use</w:t>
      </w:r>
      <w:bookmarkEnd w:id="1588"/>
      <w:bookmarkEnd w:id="1589"/>
    </w:p>
    <w:p w:rsidR="001661DA" w:rsidRPr="00653FE2" w:rsidRDefault="001661DA" w:rsidP="001661DA">
      <w:pPr>
        <w:rPr>
          <w:b/>
        </w:rPr>
      </w:pPr>
      <w:r w:rsidRPr="00653FE2">
        <w:rPr>
          <w:u w:val="single"/>
        </w:rPr>
        <w:t>Invoke id</w:t>
      </w:r>
    </w:p>
    <w:p w:rsidR="001661DA" w:rsidRPr="00653FE2" w:rsidRDefault="001661DA" w:rsidP="001661DA">
      <w:r w:rsidRPr="00653FE2">
        <w:t>See clause 7.6.1 for the use of this parameter.</w:t>
      </w:r>
    </w:p>
    <w:p w:rsidR="001661DA" w:rsidRPr="00653FE2" w:rsidRDefault="001661DA" w:rsidP="001661DA">
      <w:pPr>
        <w:rPr>
          <w:b/>
        </w:rPr>
      </w:pPr>
      <w:r w:rsidRPr="00653FE2">
        <w:rPr>
          <w:u w:val="single"/>
        </w:rPr>
        <w:t>USSD Data Coding Scheme:</w:t>
      </w:r>
    </w:p>
    <w:p w:rsidR="001661DA" w:rsidRPr="00653FE2" w:rsidRDefault="001661DA" w:rsidP="001661DA">
      <w:r w:rsidRPr="00653FE2">
        <w:t>See clause 7.6.4 for the use of this parameter.</w:t>
      </w:r>
    </w:p>
    <w:p w:rsidR="001661DA" w:rsidRPr="00653FE2" w:rsidRDefault="001661DA" w:rsidP="001661DA">
      <w:pPr>
        <w:rPr>
          <w:b/>
        </w:rPr>
      </w:pPr>
      <w:r w:rsidRPr="00653FE2">
        <w:rPr>
          <w:u w:val="single"/>
        </w:rPr>
        <w:t>USSD String:</w:t>
      </w:r>
    </w:p>
    <w:p w:rsidR="001661DA" w:rsidRPr="00653FE2" w:rsidRDefault="001661DA" w:rsidP="001661DA">
      <w:r w:rsidRPr="00653FE2">
        <w:t>See clause 7.6.1 for the use of this parameter.</w:t>
      </w:r>
    </w:p>
    <w:p w:rsidR="001661DA" w:rsidRPr="00653FE2" w:rsidRDefault="001661DA" w:rsidP="001661DA">
      <w:pPr>
        <w:rPr>
          <w:u w:val="single"/>
        </w:rPr>
      </w:pPr>
      <w:r w:rsidRPr="00653FE2">
        <w:rPr>
          <w:u w:val="single"/>
        </w:rPr>
        <w:t>Alerting Pattern</w:t>
      </w:r>
    </w:p>
    <w:p w:rsidR="001661DA" w:rsidRPr="00653FE2" w:rsidRDefault="001661DA" w:rsidP="001661DA">
      <w:r w:rsidRPr="00653FE2">
        <w:t>See clause 7.6.3 for the use of this parameter.</w:t>
      </w:r>
    </w:p>
    <w:p w:rsidR="001661DA" w:rsidRPr="00653FE2" w:rsidRDefault="001661DA" w:rsidP="001661DA">
      <w:pPr>
        <w:rPr>
          <w:b/>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ab/>
        <w:t>This error is returned by the responder if it is not able to deal with the contents of the USSD string.</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w:t>
      </w:r>
      <w:r w:rsidRPr="00653FE2">
        <w:tab/>
        <w:t>Illegal Subscriber;</w:t>
      </w:r>
    </w:p>
    <w:p w:rsidR="001661DA" w:rsidRPr="00653FE2" w:rsidRDefault="001661DA" w:rsidP="001661DA">
      <w:pPr>
        <w:pStyle w:val="B1"/>
      </w:pPr>
      <w:r w:rsidRPr="00653FE2">
        <w:tab/>
        <w:t>This error indicates that delivery of the unstructured supplementary service data failed because the MS failed authentication.</w:t>
      </w:r>
    </w:p>
    <w:p w:rsidR="001661DA" w:rsidRPr="00653FE2" w:rsidRDefault="001661DA" w:rsidP="001661DA">
      <w:pPr>
        <w:pStyle w:val="B1"/>
      </w:pPr>
      <w:r w:rsidRPr="00653FE2">
        <w:t>-</w:t>
      </w:r>
      <w:r w:rsidRPr="00653FE2">
        <w:tab/>
        <w:t>Illegal Equipment;</w:t>
      </w:r>
    </w:p>
    <w:p w:rsidR="001661DA" w:rsidRPr="00653FE2" w:rsidRDefault="001661DA" w:rsidP="001661DA">
      <w:pPr>
        <w:pStyle w:val="B1"/>
      </w:pPr>
      <w:r w:rsidRPr="00653FE2">
        <w:t>-</w:t>
      </w:r>
      <w:r w:rsidRPr="00653FE2">
        <w:tab/>
        <w:t>USSD Busy;</w:t>
      </w:r>
    </w:p>
    <w:p w:rsidR="001661DA" w:rsidRPr="00653FE2" w:rsidRDefault="001661DA" w:rsidP="001661DA">
      <w:pPr>
        <w:pStyle w:val="B1"/>
      </w:pPr>
      <w:r w:rsidRPr="00653FE2">
        <w:t>-</w:t>
      </w:r>
      <w:r w:rsidRPr="00653FE2">
        <w:tab/>
        <w:t>Unknown Alphabet.</w:t>
      </w:r>
    </w:p>
    <w:p w:rsidR="001661DA" w:rsidRPr="00653FE2" w:rsidRDefault="001661DA" w:rsidP="001661DA">
      <w:pPr>
        <w:rPr>
          <w:b/>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pPr>
      <w:bookmarkStart w:id="1590" w:name="_Toc11331935"/>
      <w:bookmarkStart w:id="1591" w:name="_Toc36545418"/>
      <w:r w:rsidRPr="00653FE2">
        <w:t>11.12</w:t>
      </w:r>
      <w:r w:rsidRPr="00653FE2">
        <w:tab/>
        <w:t>MAP_SS_INVOCATION_NOTIFY</w:t>
      </w:r>
      <w:bookmarkEnd w:id="1590"/>
      <w:bookmarkEnd w:id="1591"/>
    </w:p>
    <w:p w:rsidR="001661DA" w:rsidRPr="00653FE2" w:rsidRDefault="001661DA" w:rsidP="001661DA">
      <w:pPr>
        <w:pStyle w:val="Heading3"/>
      </w:pPr>
      <w:bookmarkStart w:id="1592" w:name="_Toc11331936"/>
      <w:bookmarkStart w:id="1593" w:name="_Toc36545419"/>
      <w:r w:rsidRPr="00653FE2">
        <w:t>11.12.1</w:t>
      </w:r>
      <w:r w:rsidRPr="00653FE2">
        <w:tab/>
        <w:t>Definition</w:t>
      </w:r>
      <w:bookmarkEnd w:id="1592"/>
      <w:bookmarkEnd w:id="1593"/>
    </w:p>
    <w:p w:rsidR="001661DA" w:rsidRPr="00653FE2" w:rsidRDefault="001661DA" w:rsidP="001661DA">
      <w:pPr>
        <w:keepNext/>
        <w:keepLines/>
      </w:pPr>
      <w:r w:rsidRPr="00653FE2">
        <w:t>This service is used between the MSC and the gsmSCF when the subscriber invokes one of the following supplementary services; Call Deflection (CD), Explicit Call Transfer (ECT) or Multi Party (MPTY).</w:t>
      </w:r>
    </w:p>
    <w:p w:rsidR="001661DA" w:rsidRPr="00653FE2" w:rsidRDefault="001661DA" w:rsidP="001661DA">
      <w:r w:rsidRPr="00653FE2">
        <w:t>This service is used between the HLR and the gsmSCF when the subscriber invokes the CCBS supplementary service.</w:t>
      </w:r>
    </w:p>
    <w:p w:rsidR="001661DA" w:rsidRPr="00653FE2" w:rsidRDefault="001661DA" w:rsidP="001661DA">
      <w:pPr>
        <w:pStyle w:val="Heading3"/>
        <w:keepNext w:val="0"/>
        <w:keepLines w:val="0"/>
      </w:pPr>
      <w:bookmarkStart w:id="1594" w:name="_Toc11331937"/>
      <w:bookmarkStart w:id="1595" w:name="_Toc36545420"/>
      <w:r w:rsidRPr="00653FE2">
        <w:t>11.12.2</w:t>
      </w:r>
      <w:r w:rsidRPr="00653FE2">
        <w:tab/>
        <w:t>Service primitives</w:t>
      </w:r>
      <w:bookmarkEnd w:id="1594"/>
      <w:bookmarkEnd w:id="1595"/>
    </w:p>
    <w:p w:rsidR="001661DA" w:rsidRPr="00653FE2" w:rsidRDefault="001661DA" w:rsidP="001661DA">
      <w:r w:rsidRPr="00653FE2">
        <w:t>The service primitives are shown in table 11.12/1.</w:t>
      </w:r>
    </w:p>
    <w:p w:rsidR="001661DA" w:rsidRPr="00653FE2" w:rsidRDefault="001661DA" w:rsidP="001661DA">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1661DA" w:rsidRPr="00653FE2" w:rsidTr="003B6562">
        <w:trPr>
          <w:jc w:val="center"/>
        </w:trPr>
        <w:tc>
          <w:tcPr>
            <w:tcW w:w="1980"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198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596" w:name="_Toc11331938"/>
      <w:bookmarkStart w:id="1597" w:name="_Toc36545421"/>
      <w:r w:rsidRPr="00653FE2">
        <w:t>11.12.3</w:t>
      </w:r>
      <w:r w:rsidRPr="00653FE2">
        <w:tab/>
        <w:t>Parameter use</w:t>
      </w:r>
      <w:bookmarkEnd w:id="1596"/>
      <w:bookmarkEnd w:id="1597"/>
    </w:p>
    <w:p w:rsidR="001661DA" w:rsidRPr="00653FE2" w:rsidRDefault="001661DA" w:rsidP="001661DA">
      <w:r w:rsidRPr="00653FE2">
        <w:t>All parameters are described in clause 7.6. The use of these parameters and the requirements for their presence are specified in 3GPP TS 23.078.</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This is defined in clause 7.6.1.</w:t>
      </w:r>
    </w:p>
    <w:p w:rsidR="001661DA" w:rsidRPr="00653FE2" w:rsidRDefault="001661DA" w:rsidP="001661DA">
      <w:pPr>
        <w:pStyle w:val="Heading2"/>
        <w:keepNext w:val="0"/>
        <w:keepLines w:val="0"/>
      </w:pPr>
      <w:bookmarkStart w:id="1598" w:name="_Toc11331939"/>
      <w:bookmarkStart w:id="1599" w:name="_Toc36545422"/>
      <w:r w:rsidRPr="00653FE2">
        <w:t>11.13</w:t>
      </w:r>
      <w:r w:rsidRPr="00653FE2">
        <w:tab/>
        <w:t>MAP_REGISTER_CC_ENTRY service</w:t>
      </w:r>
      <w:bookmarkEnd w:id="1598"/>
      <w:bookmarkEnd w:id="1599"/>
    </w:p>
    <w:p w:rsidR="001661DA" w:rsidRPr="00653FE2" w:rsidRDefault="001661DA" w:rsidP="001661DA">
      <w:pPr>
        <w:pStyle w:val="Heading3"/>
        <w:keepNext w:val="0"/>
        <w:keepLines w:val="0"/>
      </w:pPr>
      <w:bookmarkStart w:id="1600" w:name="_Toc11331940"/>
      <w:bookmarkStart w:id="1601" w:name="_Toc36545423"/>
      <w:r w:rsidRPr="00653FE2">
        <w:t>11.13.1</w:t>
      </w:r>
      <w:r w:rsidRPr="00653FE2">
        <w:tab/>
        <w:t>Definition</w:t>
      </w:r>
      <w:bookmarkEnd w:id="1600"/>
      <w:bookmarkEnd w:id="1601"/>
    </w:p>
    <w:p w:rsidR="001661DA" w:rsidRPr="00653FE2" w:rsidRDefault="001661DA" w:rsidP="001661DA">
      <w:r w:rsidRPr="00653FE2">
        <w:t>This service is used between the MSC and the VLR and between the VLR and the HLR to register data for a requested call completion supplementary service. The VLR will relay the message to the HLR.</w:t>
      </w:r>
    </w:p>
    <w:p w:rsidR="001661DA" w:rsidRPr="00653FE2" w:rsidRDefault="001661DA" w:rsidP="001661DA">
      <w:r w:rsidRPr="00653FE2">
        <w:t>The service is a confirmed service and uses the service primitives shown in table 11.13/1.</w:t>
      </w:r>
    </w:p>
    <w:p w:rsidR="001661DA" w:rsidRPr="00653FE2" w:rsidRDefault="001661DA" w:rsidP="001661DA">
      <w:pPr>
        <w:pStyle w:val="Heading3"/>
      </w:pPr>
      <w:bookmarkStart w:id="1602" w:name="_Toc11331941"/>
      <w:bookmarkStart w:id="1603" w:name="_Toc36545424"/>
      <w:r w:rsidRPr="00653FE2">
        <w:t>11.13.2</w:t>
      </w:r>
      <w:r w:rsidRPr="00653FE2">
        <w:tab/>
        <w:t>Service primitives</w:t>
      </w:r>
      <w:bookmarkEnd w:id="1602"/>
      <w:bookmarkEnd w:id="1603"/>
    </w:p>
    <w:p w:rsidR="001661DA" w:rsidRPr="00653FE2" w:rsidRDefault="001661DA" w:rsidP="001661DA">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1661DA" w:rsidRPr="00653FE2" w:rsidTr="003B6562">
        <w:trPr>
          <w:jc w:val="center"/>
        </w:trPr>
        <w:tc>
          <w:tcPr>
            <w:tcW w:w="2352" w:type="dxa"/>
            <w:tcBorders>
              <w:top w:val="single" w:sz="6" w:space="0" w:color="000000"/>
              <w:left w:val="single" w:sz="6" w:space="0" w:color="auto"/>
              <w:bottom w:val="single" w:sz="6" w:space="0" w:color="000000"/>
              <w:right w:val="single" w:sz="6" w:space="0" w:color="auto"/>
            </w:tcBorders>
          </w:tcPr>
          <w:p w:rsidR="001661DA" w:rsidRPr="00653FE2" w:rsidRDefault="001661DA" w:rsidP="003B6562">
            <w:pPr>
              <w:pStyle w:val="TAH"/>
            </w:pPr>
            <w:r w:rsidRPr="00653FE2">
              <w:t>Parameter name</w:t>
            </w:r>
          </w:p>
        </w:tc>
        <w:tc>
          <w:tcPr>
            <w:tcW w:w="1044" w:type="dxa"/>
            <w:tcBorders>
              <w:top w:val="single" w:sz="6" w:space="0" w:color="000000"/>
              <w:bottom w:val="single" w:sz="6" w:space="0" w:color="000000"/>
              <w:right w:val="single" w:sz="6" w:space="0" w:color="auto"/>
            </w:tcBorders>
          </w:tcPr>
          <w:p w:rsidR="001661DA" w:rsidRPr="00653FE2" w:rsidRDefault="001661DA" w:rsidP="003B6562">
            <w:pPr>
              <w:pStyle w:val="TAH"/>
            </w:pPr>
            <w:r w:rsidRPr="00653FE2">
              <w:t>Request</w:t>
            </w:r>
          </w:p>
        </w:tc>
        <w:tc>
          <w:tcPr>
            <w:tcW w:w="1164" w:type="dxa"/>
            <w:tcBorders>
              <w:top w:val="single" w:sz="6" w:space="0" w:color="000000"/>
              <w:bottom w:val="single" w:sz="6" w:space="0" w:color="000000"/>
              <w:right w:val="single" w:sz="6" w:space="0" w:color="auto"/>
            </w:tcBorders>
          </w:tcPr>
          <w:p w:rsidR="001661DA" w:rsidRPr="00653FE2" w:rsidRDefault="001661DA" w:rsidP="003B6562">
            <w:pPr>
              <w:pStyle w:val="TAH"/>
            </w:pPr>
            <w:r w:rsidRPr="00653FE2">
              <w:t>Indication</w:t>
            </w:r>
          </w:p>
        </w:tc>
        <w:tc>
          <w:tcPr>
            <w:tcW w:w="1188" w:type="dxa"/>
            <w:tcBorders>
              <w:top w:val="single" w:sz="6" w:space="0" w:color="000000"/>
              <w:bottom w:val="single" w:sz="6" w:space="0" w:color="000000"/>
              <w:right w:val="single" w:sz="6" w:space="0" w:color="auto"/>
            </w:tcBorders>
          </w:tcPr>
          <w:p w:rsidR="001661DA" w:rsidRPr="00653FE2" w:rsidRDefault="001661DA" w:rsidP="003B6562">
            <w:pPr>
              <w:pStyle w:val="TAH"/>
            </w:pPr>
            <w:r w:rsidRPr="00653FE2">
              <w:t>Response</w:t>
            </w:r>
          </w:p>
        </w:tc>
        <w:tc>
          <w:tcPr>
            <w:tcW w:w="1008" w:type="dxa"/>
            <w:tcBorders>
              <w:top w:val="single" w:sz="6" w:space="0" w:color="000000"/>
              <w:bottom w:val="single" w:sz="6" w:space="0" w:color="000000"/>
              <w:right w:val="single" w:sz="6" w:space="0" w:color="auto"/>
            </w:tcBorders>
          </w:tcPr>
          <w:p w:rsidR="001661DA" w:rsidRPr="00653FE2" w:rsidRDefault="001661DA" w:rsidP="003B6562">
            <w:pPr>
              <w:pStyle w:val="TAH"/>
            </w:pPr>
            <w:r w:rsidRPr="00653FE2">
              <w:t>Confirm</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1661DA" w:rsidRPr="00653FE2" w:rsidRDefault="001661DA" w:rsidP="003B6562">
            <w:pPr>
              <w:pStyle w:val="TAL"/>
            </w:pPr>
            <w:r w:rsidRPr="00653FE2">
              <w:t>Invoke id</w:t>
            </w:r>
          </w:p>
        </w:tc>
        <w:tc>
          <w:tcPr>
            <w:tcW w:w="1044" w:type="dxa"/>
            <w:tcBorders>
              <w:top w:val="nil"/>
            </w:tcBorders>
          </w:tcPr>
          <w:p w:rsidR="001661DA" w:rsidRPr="00653FE2" w:rsidRDefault="001661DA" w:rsidP="003B6562">
            <w:pPr>
              <w:pStyle w:val="TAC"/>
            </w:pPr>
            <w:r w:rsidRPr="00653FE2">
              <w:t>M</w:t>
            </w:r>
          </w:p>
        </w:tc>
        <w:tc>
          <w:tcPr>
            <w:tcW w:w="1164" w:type="dxa"/>
            <w:tcBorders>
              <w:top w:val="nil"/>
            </w:tcBorders>
          </w:tcPr>
          <w:p w:rsidR="001661DA" w:rsidRPr="00653FE2" w:rsidRDefault="001661DA" w:rsidP="003B6562">
            <w:pPr>
              <w:pStyle w:val="TAC"/>
            </w:pPr>
            <w:r w:rsidRPr="00653FE2">
              <w:t>M(=)</w:t>
            </w:r>
          </w:p>
        </w:tc>
        <w:tc>
          <w:tcPr>
            <w:tcW w:w="1188" w:type="dxa"/>
            <w:tcBorders>
              <w:top w:val="nil"/>
            </w:tcBorders>
          </w:tcPr>
          <w:p w:rsidR="001661DA" w:rsidRPr="00653FE2" w:rsidRDefault="001661DA" w:rsidP="003B6562">
            <w:pPr>
              <w:pStyle w:val="TAC"/>
            </w:pPr>
            <w:r w:rsidRPr="00653FE2">
              <w:t>M(=)</w:t>
            </w:r>
          </w:p>
        </w:tc>
        <w:tc>
          <w:tcPr>
            <w:tcW w:w="1008" w:type="dxa"/>
            <w:tcBorders>
              <w:top w:val="nil"/>
            </w:tcBorders>
          </w:tcPr>
          <w:p w:rsidR="001661DA" w:rsidRPr="00653FE2" w:rsidRDefault="001661DA" w:rsidP="003B6562">
            <w:pPr>
              <w:pStyle w:val="TAC"/>
            </w:pPr>
            <w:r w:rsidRPr="00653FE2">
              <w:t>M(=)</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SS Code</w:t>
            </w:r>
          </w:p>
        </w:tc>
        <w:tc>
          <w:tcPr>
            <w:tcW w:w="1044" w:type="dxa"/>
          </w:tcPr>
          <w:p w:rsidR="001661DA" w:rsidRPr="00653FE2" w:rsidRDefault="001661DA" w:rsidP="003B6562">
            <w:pPr>
              <w:pStyle w:val="TAC"/>
            </w:pPr>
            <w:r w:rsidRPr="00653FE2">
              <w:t>M</w:t>
            </w:r>
          </w:p>
        </w:tc>
        <w:tc>
          <w:tcPr>
            <w:tcW w:w="1164" w:type="dxa"/>
          </w:tcPr>
          <w:p w:rsidR="001661DA" w:rsidRPr="00653FE2" w:rsidRDefault="001661DA" w:rsidP="003B6562">
            <w:pPr>
              <w:pStyle w:val="TAC"/>
            </w:pPr>
            <w:r w:rsidRPr="00653FE2">
              <w:t>M(=)</w:t>
            </w:r>
          </w:p>
        </w:tc>
        <w:tc>
          <w:tcPr>
            <w:tcW w:w="1188" w:type="dxa"/>
          </w:tcPr>
          <w:p w:rsidR="001661DA" w:rsidRPr="00653FE2" w:rsidRDefault="001661DA" w:rsidP="003B6562">
            <w:pPr>
              <w:pStyle w:val="TAC"/>
            </w:pPr>
          </w:p>
        </w:tc>
        <w:tc>
          <w:tcPr>
            <w:tcW w:w="1008" w:type="dxa"/>
          </w:tcPr>
          <w:p w:rsidR="001661DA" w:rsidRPr="00653FE2" w:rsidRDefault="001661DA" w:rsidP="003B6562">
            <w:pPr>
              <w:pStyle w:val="TAC"/>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CCBS Feature</w:t>
            </w:r>
          </w:p>
        </w:tc>
        <w:tc>
          <w:tcPr>
            <w:tcW w:w="1044" w:type="dxa"/>
          </w:tcPr>
          <w:p w:rsidR="001661DA" w:rsidRPr="00653FE2" w:rsidRDefault="001661DA" w:rsidP="003B6562">
            <w:pPr>
              <w:pStyle w:val="TAC"/>
            </w:pPr>
            <w:r w:rsidRPr="00653FE2">
              <w:t>C</w:t>
            </w:r>
          </w:p>
        </w:tc>
        <w:tc>
          <w:tcPr>
            <w:tcW w:w="1164" w:type="dxa"/>
          </w:tcPr>
          <w:p w:rsidR="001661DA" w:rsidRPr="00653FE2" w:rsidRDefault="001661DA" w:rsidP="003B6562">
            <w:pPr>
              <w:pStyle w:val="TAC"/>
            </w:pPr>
            <w:r w:rsidRPr="00653FE2">
              <w:t>C(=)</w:t>
            </w:r>
          </w:p>
        </w:tc>
        <w:tc>
          <w:tcPr>
            <w:tcW w:w="1188" w:type="dxa"/>
          </w:tcPr>
          <w:p w:rsidR="001661DA" w:rsidRPr="00653FE2" w:rsidRDefault="001661DA" w:rsidP="003B6562">
            <w:pPr>
              <w:pStyle w:val="TAC"/>
            </w:pPr>
            <w:r w:rsidRPr="00653FE2">
              <w:t>C</w:t>
            </w:r>
          </w:p>
        </w:tc>
        <w:tc>
          <w:tcPr>
            <w:tcW w:w="1008" w:type="dxa"/>
          </w:tcPr>
          <w:p w:rsidR="001661DA" w:rsidRPr="00653FE2" w:rsidRDefault="001661DA" w:rsidP="003B6562">
            <w:pPr>
              <w:pStyle w:val="TAC"/>
            </w:pPr>
            <w:r w:rsidRPr="00653FE2">
              <w:t>C(=)</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Translated B number</w:t>
            </w:r>
          </w:p>
        </w:tc>
        <w:tc>
          <w:tcPr>
            <w:tcW w:w="1044" w:type="dxa"/>
          </w:tcPr>
          <w:p w:rsidR="001661DA" w:rsidRPr="00653FE2" w:rsidRDefault="001661DA" w:rsidP="003B6562">
            <w:pPr>
              <w:pStyle w:val="TAC"/>
            </w:pPr>
            <w:r w:rsidRPr="00653FE2">
              <w:t>C</w:t>
            </w:r>
          </w:p>
        </w:tc>
        <w:tc>
          <w:tcPr>
            <w:tcW w:w="1164" w:type="dxa"/>
          </w:tcPr>
          <w:p w:rsidR="001661DA" w:rsidRPr="00653FE2" w:rsidRDefault="001661DA" w:rsidP="003B6562">
            <w:pPr>
              <w:pStyle w:val="TAC"/>
            </w:pPr>
            <w:r w:rsidRPr="00653FE2">
              <w:t>C(=)</w:t>
            </w:r>
          </w:p>
        </w:tc>
        <w:tc>
          <w:tcPr>
            <w:tcW w:w="1188" w:type="dxa"/>
          </w:tcPr>
          <w:p w:rsidR="001661DA" w:rsidRPr="00653FE2" w:rsidRDefault="001661DA" w:rsidP="003B6562">
            <w:pPr>
              <w:pStyle w:val="TAC"/>
            </w:pPr>
          </w:p>
        </w:tc>
        <w:tc>
          <w:tcPr>
            <w:tcW w:w="1008" w:type="dxa"/>
          </w:tcPr>
          <w:p w:rsidR="001661DA" w:rsidRPr="00653FE2" w:rsidRDefault="001661DA" w:rsidP="003B6562">
            <w:pPr>
              <w:pStyle w:val="TAC"/>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Service Indicator</w:t>
            </w:r>
          </w:p>
        </w:tc>
        <w:tc>
          <w:tcPr>
            <w:tcW w:w="1044" w:type="dxa"/>
          </w:tcPr>
          <w:p w:rsidR="001661DA" w:rsidRPr="00653FE2" w:rsidRDefault="001661DA" w:rsidP="003B6562">
            <w:pPr>
              <w:pStyle w:val="TAC"/>
            </w:pPr>
            <w:r w:rsidRPr="00653FE2">
              <w:t>C</w:t>
            </w:r>
          </w:p>
        </w:tc>
        <w:tc>
          <w:tcPr>
            <w:tcW w:w="1164" w:type="dxa"/>
          </w:tcPr>
          <w:p w:rsidR="001661DA" w:rsidRPr="00653FE2" w:rsidRDefault="001661DA" w:rsidP="003B6562">
            <w:pPr>
              <w:pStyle w:val="TAC"/>
            </w:pPr>
            <w:r w:rsidRPr="00653FE2">
              <w:t>C(=)</w:t>
            </w:r>
          </w:p>
        </w:tc>
        <w:tc>
          <w:tcPr>
            <w:tcW w:w="1188" w:type="dxa"/>
          </w:tcPr>
          <w:p w:rsidR="001661DA" w:rsidRPr="00653FE2" w:rsidRDefault="001661DA" w:rsidP="003B6562">
            <w:pPr>
              <w:pStyle w:val="TAC"/>
            </w:pPr>
          </w:p>
        </w:tc>
        <w:tc>
          <w:tcPr>
            <w:tcW w:w="1008" w:type="dxa"/>
          </w:tcPr>
          <w:p w:rsidR="001661DA" w:rsidRPr="00653FE2" w:rsidRDefault="001661DA" w:rsidP="003B6562">
            <w:pPr>
              <w:pStyle w:val="TAC"/>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Call Info</w:t>
            </w:r>
          </w:p>
        </w:tc>
        <w:tc>
          <w:tcPr>
            <w:tcW w:w="1044" w:type="dxa"/>
          </w:tcPr>
          <w:p w:rsidR="001661DA" w:rsidRPr="00653FE2" w:rsidRDefault="001661DA" w:rsidP="003B6562">
            <w:pPr>
              <w:pStyle w:val="TAC"/>
            </w:pPr>
            <w:r w:rsidRPr="00653FE2">
              <w:t>C</w:t>
            </w:r>
          </w:p>
        </w:tc>
        <w:tc>
          <w:tcPr>
            <w:tcW w:w="1164" w:type="dxa"/>
          </w:tcPr>
          <w:p w:rsidR="001661DA" w:rsidRPr="00653FE2" w:rsidRDefault="001661DA" w:rsidP="003B6562">
            <w:pPr>
              <w:pStyle w:val="TAC"/>
            </w:pPr>
            <w:r w:rsidRPr="00653FE2">
              <w:t>C(=)</w:t>
            </w:r>
          </w:p>
        </w:tc>
        <w:tc>
          <w:tcPr>
            <w:tcW w:w="1188" w:type="dxa"/>
          </w:tcPr>
          <w:p w:rsidR="001661DA" w:rsidRPr="00653FE2" w:rsidRDefault="001661DA" w:rsidP="003B6562">
            <w:pPr>
              <w:pStyle w:val="TAC"/>
            </w:pPr>
          </w:p>
        </w:tc>
        <w:tc>
          <w:tcPr>
            <w:tcW w:w="1008" w:type="dxa"/>
          </w:tcPr>
          <w:p w:rsidR="001661DA" w:rsidRPr="00653FE2" w:rsidRDefault="001661DA" w:rsidP="003B6562">
            <w:pPr>
              <w:pStyle w:val="TAC"/>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Network Signal Info</w:t>
            </w:r>
          </w:p>
        </w:tc>
        <w:tc>
          <w:tcPr>
            <w:tcW w:w="1044" w:type="dxa"/>
          </w:tcPr>
          <w:p w:rsidR="001661DA" w:rsidRPr="00653FE2" w:rsidRDefault="001661DA" w:rsidP="003B6562">
            <w:pPr>
              <w:pStyle w:val="TAC"/>
            </w:pPr>
            <w:r w:rsidRPr="00653FE2">
              <w:t>C</w:t>
            </w:r>
          </w:p>
        </w:tc>
        <w:tc>
          <w:tcPr>
            <w:tcW w:w="1164" w:type="dxa"/>
          </w:tcPr>
          <w:p w:rsidR="001661DA" w:rsidRPr="00653FE2" w:rsidRDefault="001661DA" w:rsidP="003B6562">
            <w:pPr>
              <w:pStyle w:val="TAC"/>
            </w:pPr>
            <w:r w:rsidRPr="00653FE2">
              <w:t>C(=)</w:t>
            </w:r>
          </w:p>
        </w:tc>
        <w:tc>
          <w:tcPr>
            <w:tcW w:w="1188" w:type="dxa"/>
          </w:tcPr>
          <w:p w:rsidR="001661DA" w:rsidRPr="00653FE2" w:rsidRDefault="001661DA" w:rsidP="003B6562">
            <w:pPr>
              <w:pStyle w:val="TAC"/>
            </w:pPr>
          </w:p>
        </w:tc>
        <w:tc>
          <w:tcPr>
            <w:tcW w:w="1008" w:type="dxa"/>
          </w:tcPr>
          <w:p w:rsidR="001661DA" w:rsidRPr="00653FE2" w:rsidRDefault="001661DA" w:rsidP="003B6562">
            <w:pPr>
              <w:pStyle w:val="TAC"/>
            </w:pP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User error</w:t>
            </w:r>
          </w:p>
        </w:tc>
        <w:tc>
          <w:tcPr>
            <w:tcW w:w="1044" w:type="dxa"/>
          </w:tcPr>
          <w:p w:rsidR="001661DA" w:rsidRPr="00653FE2" w:rsidRDefault="001661DA" w:rsidP="003B6562">
            <w:pPr>
              <w:pStyle w:val="TAC"/>
            </w:pPr>
          </w:p>
        </w:tc>
        <w:tc>
          <w:tcPr>
            <w:tcW w:w="1164" w:type="dxa"/>
          </w:tcPr>
          <w:p w:rsidR="001661DA" w:rsidRPr="00653FE2" w:rsidRDefault="001661DA" w:rsidP="003B6562">
            <w:pPr>
              <w:pStyle w:val="TAC"/>
            </w:pPr>
          </w:p>
        </w:tc>
        <w:tc>
          <w:tcPr>
            <w:tcW w:w="1188" w:type="dxa"/>
          </w:tcPr>
          <w:p w:rsidR="001661DA" w:rsidRPr="00653FE2" w:rsidRDefault="001661DA" w:rsidP="003B6562">
            <w:pPr>
              <w:pStyle w:val="TAC"/>
            </w:pPr>
            <w:r w:rsidRPr="00653FE2">
              <w:t>C</w:t>
            </w:r>
          </w:p>
        </w:tc>
        <w:tc>
          <w:tcPr>
            <w:tcW w:w="1008" w:type="dxa"/>
          </w:tcPr>
          <w:p w:rsidR="001661DA" w:rsidRPr="00653FE2" w:rsidRDefault="001661DA" w:rsidP="003B6562">
            <w:pPr>
              <w:pStyle w:val="TAC"/>
            </w:pPr>
            <w:r w:rsidRPr="00653FE2">
              <w:t>C(=)</w:t>
            </w:r>
          </w:p>
        </w:tc>
      </w:tr>
      <w:tr w:rsidR="001661DA" w:rsidRPr="00653FE2" w:rsidTr="003B656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1661DA" w:rsidRPr="00653FE2" w:rsidRDefault="001661DA" w:rsidP="003B6562">
            <w:pPr>
              <w:pStyle w:val="TAL"/>
            </w:pPr>
            <w:r w:rsidRPr="00653FE2">
              <w:t>Provider error</w:t>
            </w:r>
          </w:p>
        </w:tc>
        <w:tc>
          <w:tcPr>
            <w:tcW w:w="1044" w:type="dxa"/>
          </w:tcPr>
          <w:p w:rsidR="001661DA" w:rsidRPr="00653FE2" w:rsidRDefault="001661DA" w:rsidP="003B6562">
            <w:pPr>
              <w:pStyle w:val="TAC"/>
            </w:pPr>
          </w:p>
        </w:tc>
        <w:tc>
          <w:tcPr>
            <w:tcW w:w="1164" w:type="dxa"/>
          </w:tcPr>
          <w:p w:rsidR="001661DA" w:rsidRPr="00653FE2" w:rsidRDefault="001661DA" w:rsidP="003B6562">
            <w:pPr>
              <w:pStyle w:val="TAC"/>
            </w:pPr>
          </w:p>
        </w:tc>
        <w:tc>
          <w:tcPr>
            <w:tcW w:w="1188" w:type="dxa"/>
          </w:tcPr>
          <w:p w:rsidR="001661DA" w:rsidRPr="00653FE2" w:rsidRDefault="001661DA" w:rsidP="003B6562">
            <w:pPr>
              <w:pStyle w:val="TAC"/>
            </w:pPr>
          </w:p>
        </w:tc>
        <w:tc>
          <w:tcPr>
            <w:tcW w:w="1008"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3"/>
        <w:keepNext w:val="0"/>
        <w:keepLines w:val="0"/>
      </w:pPr>
      <w:bookmarkStart w:id="1604" w:name="_Toc11331942"/>
      <w:bookmarkStart w:id="1605" w:name="_Toc36545425"/>
      <w:r w:rsidRPr="00653FE2">
        <w:t>11.13.3</w:t>
      </w:r>
      <w:r w:rsidRPr="00653FE2">
        <w:tab/>
        <w:t>Parameter use</w:t>
      </w:r>
      <w:bookmarkEnd w:id="1604"/>
      <w:bookmarkEnd w:id="1605"/>
    </w:p>
    <w:p w:rsidR="001661DA" w:rsidRPr="00653FE2" w:rsidRDefault="001661DA" w:rsidP="001661DA">
      <w:pPr>
        <w:rPr>
          <w:u w:val="single"/>
        </w:rPr>
      </w:pPr>
      <w:r w:rsidRPr="00653FE2">
        <w:t>See clause 7.6 for a definition of the parameters used, in addition to the following.</w:t>
      </w:r>
    </w:p>
    <w:p w:rsidR="001661DA" w:rsidRPr="00653FE2" w:rsidRDefault="001661DA" w:rsidP="001661DA">
      <w:pPr>
        <w:rPr>
          <w:b/>
          <w:u w:val="single"/>
        </w:rPr>
      </w:pPr>
      <w:r w:rsidRPr="00653FE2">
        <w:rPr>
          <w:u w:val="single"/>
        </w:rPr>
        <w:t>SS-Code</w:t>
      </w:r>
    </w:p>
    <w:p w:rsidR="001661DA" w:rsidRPr="00653FE2" w:rsidRDefault="001661DA" w:rsidP="001661DA">
      <w:r w:rsidRPr="00653FE2">
        <w:t>This parameter indicates the call completion supplementary service for which the mobile subscriber wants to register an entry.</w:t>
      </w:r>
    </w:p>
    <w:p w:rsidR="001661DA" w:rsidRPr="00653FE2" w:rsidRDefault="001661DA" w:rsidP="001661DA">
      <w:pPr>
        <w:rPr>
          <w:u w:val="single"/>
        </w:rPr>
      </w:pPr>
      <w:r w:rsidRPr="00653FE2">
        <w:rPr>
          <w:u w:val="single"/>
        </w:rPr>
        <w:t>CCBS Feature</w:t>
      </w:r>
    </w:p>
    <w:p w:rsidR="001661DA" w:rsidRPr="00653FE2" w:rsidRDefault="001661DA" w:rsidP="001661DA">
      <w:pPr>
        <w:rPr>
          <w:u w:val="single"/>
        </w:rPr>
      </w:pPr>
      <w:r w:rsidRPr="00653FE2">
        <w:t>See 3GPP TS 23.093 [107] for the conditions for the presence of the parameters included in the CCBS feature.</w:t>
      </w:r>
    </w:p>
    <w:p w:rsidR="001661DA" w:rsidRPr="00653FE2" w:rsidRDefault="001661DA" w:rsidP="001661DA">
      <w:pPr>
        <w:rPr>
          <w:b/>
          <w:u w:val="single"/>
        </w:rPr>
      </w:pPr>
      <w:r w:rsidRPr="00653FE2">
        <w:rPr>
          <w:u w:val="single"/>
        </w:rPr>
        <w:t>Translated B Number</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pPr>
        <w:rPr>
          <w:b/>
          <w:u w:val="single"/>
        </w:rPr>
      </w:pPr>
      <w:r w:rsidRPr="00653FE2">
        <w:rPr>
          <w:u w:val="single"/>
        </w:rPr>
        <w:t>Service Indicator</w:t>
      </w:r>
    </w:p>
    <w:p w:rsidR="001661DA" w:rsidRPr="00653FE2" w:rsidRDefault="001661DA" w:rsidP="001661DA">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1661DA" w:rsidRPr="00653FE2" w:rsidRDefault="001661DA" w:rsidP="001661DA">
      <w:pPr>
        <w:rPr>
          <w:b/>
          <w:u w:val="single"/>
        </w:rPr>
      </w:pPr>
      <w:r w:rsidRPr="00653FE2">
        <w:rPr>
          <w:u w:val="single"/>
        </w:rPr>
        <w:t>Call Info</w:t>
      </w:r>
    </w:p>
    <w:p w:rsidR="001661DA" w:rsidRPr="00653FE2" w:rsidRDefault="001661DA" w:rsidP="001661DA">
      <w:pPr>
        <w:rPr>
          <w:u w:val="single"/>
        </w:rPr>
      </w:pPr>
      <w:r w:rsidRPr="00653FE2">
        <w:t>See 3GPP TS 23.093 [107] for the use of this parameter and the conditions for its presence.</w:t>
      </w:r>
    </w:p>
    <w:p w:rsidR="001661DA" w:rsidRPr="00653FE2" w:rsidRDefault="001661DA" w:rsidP="001661DA">
      <w:pPr>
        <w:rPr>
          <w:u w:val="single"/>
        </w:rPr>
      </w:pPr>
      <w:r w:rsidRPr="00653FE2">
        <w:rPr>
          <w:u w:val="single"/>
        </w:rPr>
        <w:t>Network Signal Info</w:t>
      </w:r>
    </w:p>
    <w:p w:rsidR="001661DA" w:rsidRPr="00653FE2" w:rsidRDefault="001661DA" w:rsidP="001661DA">
      <w:r w:rsidRPr="00653FE2">
        <w:t>See 3GPP TS 23.093 [107] for the use of this parameter and the conditions for its presence.</w:t>
      </w:r>
    </w:p>
    <w:p w:rsidR="001661DA" w:rsidRPr="00653FE2" w:rsidRDefault="001661DA" w:rsidP="001661DA">
      <w:pPr>
        <w:rPr>
          <w:b/>
          <w:u w:val="single"/>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pStyle w:val="B1"/>
      </w:pPr>
      <w:r w:rsidRPr="00653FE2">
        <w:t>-</w:t>
      </w:r>
      <w:r w:rsidRPr="00653FE2">
        <w:tab/>
        <w:t>SS incompatibility.</w:t>
      </w:r>
    </w:p>
    <w:p w:rsidR="001661DA" w:rsidRPr="00653FE2" w:rsidRDefault="001661DA" w:rsidP="001661DA">
      <w:pPr>
        <w:pStyle w:val="B1"/>
      </w:pPr>
      <w:r w:rsidRPr="00653FE2">
        <w:t>-</w:t>
      </w:r>
      <w:r w:rsidRPr="00653FE2">
        <w:tab/>
        <w:t>Short Term Denial;</w:t>
      </w:r>
    </w:p>
    <w:p w:rsidR="001661DA" w:rsidRPr="00653FE2" w:rsidRDefault="001661DA" w:rsidP="001661DA">
      <w:pPr>
        <w:pStyle w:val="B1"/>
      </w:pPr>
      <w:r w:rsidRPr="00653FE2">
        <w:t>-</w:t>
      </w:r>
      <w:r w:rsidRPr="00653FE2">
        <w:tab/>
        <w:t>Long Term Denial;</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NO"/>
        <w:keepLines w:val="0"/>
      </w:pPr>
      <w:r w:rsidRPr="00653FE2">
        <w:t>NOTE:</w:t>
      </w:r>
      <w:r w:rsidRPr="00653FE2">
        <w:tab/>
        <w:t>This error is reserved for future use.</w:t>
      </w:r>
    </w:p>
    <w:p w:rsidR="001661DA" w:rsidRPr="00653FE2" w:rsidRDefault="001661DA" w:rsidP="001661DA">
      <w:r w:rsidRPr="00653FE2">
        <w:t>Private Extensions shall not be sent with these user errors for this operation.</w:t>
      </w:r>
    </w:p>
    <w:p w:rsidR="001661DA" w:rsidRPr="00653FE2" w:rsidRDefault="001661DA" w:rsidP="001661DA">
      <w:pPr>
        <w:rPr>
          <w:b/>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2"/>
        <w:keepNext w:val="0"/>
        <w:keepLines w:val="0"/>
      </w:pPr>
      <w:bookmarkStart w:id="1606" w:name="_Toc11331943"/>
      <w:bookmarkStart w:id="1607" w:name="_Toc36545426"/>
      <w:r w:rsidRPr="00653FE2">
        <w:t>11.14</w:t>
      </w:r>
      <w:r w:rsidRPr="00653FE2">
        <w:tab/>
        <w:t>MAP_ERASE_CC_ENTRY service</w:t>
      </w:r>
      <w:bookmarkEnd w:id="1606"/>
      <w:bookmarkEnd w:id="1607"/>
    </w:p>
    <w:p w:rsidR="001661DA" w:rsidRPr="00653FE2" w:rsidRDefault="001661DA" w:rsidP="001661DA">
      <w:pPr>
        <w:pStyle w:val="Heading3"/>
        <w:keepNext w:val="0"/>
        <w:keepLines w:val="0"/>
      </w:pPr>
      <w:bookmarkStart w:id="1608" w:name="_Toc11331944"/>
      <w:bookmarkStart w:id="1609" w:name="_Toc36545427"/>
      <w:r w:rsidRPr="00653FE2">
        <w:t>11.14.1</w:t>
      </w:r>
      <w:r w:rsidRPr="00653FE2">
        <w:tab/>
        <w:t>Definition</w:t>
      </w:r>
      <w:bookmarkEnd w:id="1608"/>
      <w:bookmarkEnd w:id="1609"/>
    </w:p>
    <w:p w:rsidR="001661DA" w:rsidRPr="00653FE2" w:rsidRDefault="001661DA" w:rsidP="001661DA">
      <w:r w:rsidRPr="00653FE2">
        <w:t>This service is used between the MSC and the VLR and between the VLR and the HLR to erase data related to a call completion supplementary service. The VLR will relay the message to the HLR.</w:t>
      </w:r>
    </w:p>
    <w:p w:rsidR="001661DA" w:rsidRPr="00653FE2" w:rsidRDefault="001661DA" w:rsidP="001661DA">
      <w:r w:rsidRPr="00653FE2">
        <w:t>The service is a confirmed service and uses the service primitives shown in table 11.14/1.</w:t>
      </w:r>
    </w:p>
    <w:p w:rsidR="001661DA" w:rsidRPr="00653FE2" w:rsidRDefault="001661DA" w:rsidP="001661DA">
      <w:pPr>
        <w:pStyle w:val="Heading3"/>
        <w:keepNext w:val="0"/>
        <w:keepLines w:val="0"/>
      </w:pPr>
      <w:bookmarkStart w:id="1610" w:name="_Toc11331945"/>
      <w:bookmarkStart w:id="1611" w:name="_Toc36545428"/>
      <w:r w:rsidRPr="00653FE2">
        <w:t>11.14.2</w:t>
      </w:r>
      <w:r w:rsidRPr="00653FE2">
        <w:tab/>
        <w:t>Service primitives</w:t>
      </w:r>
      <w:bookmarkEnd w:id="1610"/>
      <w:bookmarkEnd w:id="1611"/>
    </w:p>
    <w:p w:rsidR="001661DA" w:rsidRPr="00653FE2" w:rsidRDefault="001661DA" w:rsidP="001661DA">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1661DA" w:rsidRPr="00653FE2" w:rsidTr="003B6562">
        <w:trPr>
          <w:jc w:val="center"/>
        </w:trPr>
        <w:tc>
          <w:tcPr>
            <w:tcW w:w="2598" w:type="dxa"/>
          </w:tcPr>
          <w:p w:rsidR="001661DA" w:rsidRPr="00653FE2" w:rsidRDefault="001661DA" w:rsidP="003B6562">
            <w:pPr>
              <w:pStyle w:val="TAH"/>
              <w:keepNext w:val="0"/>
              <w:keepLines w:val="0"/>
            </w:pPr>
            <w:r w:rsidRPr="00653FE2">
              <w:t>Parameter name</w:t>
            </w:r>
          </w:p>
        </w:tc>
        <w:tc>
          <w:tcPr>
            <w:tcW w:w="1107" w:type="dxa"/>
          </w:tcPr>
          <w:p w:rsidR="001661DA" w:rsidRPr="00653FE2" w:rsidRDefault="001661DA" w:rsidP="003B6562">
            <w:pPr>
              <w:pStyle w:val="TAH"/>
              <w:keepNext w:val="0"/>
              <w:keepLines w:val="0"/>
            </w:pPr>
            <w:r w:rsidRPr="00653FE2">
              <w:t>Request</w:t>
            </w:r>
          </w:p>
        </w:tc>
        <w:tc>
          <w:tcPr>
            <w:tcW w:w="1107" w:type="dxa"/>
          </w:tcPr>
          <w:p w:rsidR="001661DA" w:rsidRPr="00653FE2" w:rsidRDefault="001661DA" w:rsidP="003B6562">
            <w:pPr>
              <w:pStyle w:val="TAH"/>
              <w:keepNext w:val="0"/>
              <w:keepLines w:val="0"/>
            </w:pPr>
            <w:r w:rsidRPr="00653FE2">
              <w:t>Indication</w:t>
            </w:r>
          </w:p>
        </w:tc>
        <w:tc>
          <w:tcPr>
            <w:tcW w:w="1107" w:type="dxa"/>
          </w:tcPr>
          <w:p w:rsidR="001661DA" w:rsidRPr="00653FE2" w:rsidRDefault="001661DA" w:rsidP="003B6562">
            <w:pPr>
              <w:pStyle w:val="TAH"/>
              <w:keepNext w:val="0"/>
              <w:keepLines w:val="0"/>
            </w:pPr>
            <w:r w:rsidRPr="00653FE2">
              <w:t>Response</w:t>
            </w:r>
          </w:p>
        </w:tc>
        <w:tc>
          <w:tcPr>
            <w:tcW w:w="1107"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98" w:type="dxa"/>
          </w:tcPr>
          <w:p w:rsidR="001661DA" w:rsidRPr="00653FE2" w:rsidRDefault="001661DA" w:rsidP="003B6562">
            <w:pPr>
              <w:pStyle w:val="TAL"/>
              <w:keepNext w:val="0"/>
              <w:keepLines w:val="0"/>
            </w:pPr>
            <w:r w:rsidRPr="00653FE2">
              <w:t>Invoke id</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598" w:type="dxa"/>
          </w:tcPr>
          <w:p w:rsidR="001661DA" w:rsidRPr="00653FE2" w:rsidRDefault="001661DA" w:rsidP="003B6562">
            <w:pPr>
              <w:pStyle w:val="TAL"/>
              <w:keepNext w:val="0"/>
              <w:keepLines w:val="0"/>
            </w:pPr>
            <w:r w:rsidRPr="00653FE2">
              <w:t>SS-Code</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M(=)</w:t>
            </w: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98" w:type="dxa"/>
          </w:tcPr>
          <w:p w:rsidR="001661DA" w:rsidRPr="00653FE2" w:rsidRDefault="001661DA" w:rsidP="003B6562">
            <w:pPr>
              <w:pStyle w:val="TAL"/>
              <w:keepNext w:val="0"/>
              <w:keepLines w:val="0"/>
            </w:pPr>
            <w:r w:rsidRPr="00653FE2">
              <w:t>CCBS Index</w:t>
            </w: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r>
      <w:tr w:rsidR="001661DA" w:rsidRPr="00653FE2" w:rsidTr="003B6562">
        <w:trPr>
          <w:jc w:val="center"/>
        </w:trPr>
        <w:tc>
          <w:tcPr>
            <w:tcW w:w="2598" w:type="dxa"/>
          </w:tcPr>
          <w:p w:rsidR="001661DA" w:rsidRPr="00653FE2" w:rsidRDefault="001661DA" w:rsidP="003B6562">
            <w:pPr>
              <w:pStyle w:val="TAL"/>
              <w:keepNext w:val="0"/>
              <w:keepLines w:val="0"/>
            </w:pPr>
            <w:r w:rsidRPr="00653FE2">
              <w:t>SS-Status</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98" w:type="dxa"/>
          </w:tcPr>
          <w:p w:rsidR="001661DA" w:rsidRPr="00653FE2" w:rsidRDefault="001661DA" w:rsidP="003B6562">
            <w:pPr>
              <w:pStyle w:val="TAL"/>
              <w:keepNext w:val="0"/>
              <w:keepLines w:val="0"/>
            </w:pPr>
            <w:r w:rsidRPr="00653FE2">
              <w:t>User error</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r w:rsidRPr="00653FE2">
              <w:t>C</w:t>
            </w:r>
          </w:p>
        </w:tc>
        <w:tc>
          <w:tcPr>
            <w:tcW w:w="1107"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598" w:type="dxa"/>
          </w:tcPr>
          <w:p w:rsidR="001661DA" w:rsidRPr="00653FE2" w:rsidRDefault="001661DA" w:rsidP="003B6562">
            <w:pPr>
              <w:pStyle w:val="TAL"/>
              <w:keepNext w:val="0"/>
              <w:keepLines w:val="0"/>
            </w:pPr>
            <w:r w:rsidRPr="00653FE2">
              <w:t>Provider error</w:t>
            </w: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p>
        </w:tc>
        <w:tc>
          <w:tcPr>
            <w:tcW w:w="1107"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12" w:name="_Toc11331946"/>
      <w:bookmarkStart w:id="1613" w:name="_Toc36545429"/>
      <w:r w:rsidRPr="00653FE2">
        <w:t>11.14.3</w:t>
      </w:r>
      <w:r w:rsidRPr="00653FE2">
        <w:tab/>
        <w:t>Parameter use</w:t>
      </w:r>
      <w:bookmarkEnd w:id="1612"/>
      <w:bookmarkEnd w:id="1613"/>
    </w:p>
    <w:p w:rsidR="001661DA" w:rsidRPr="00653FE2" w:rsidRDefault="001661DA" w:rsidP="001661DA">
      <w:pPr>
        <w:rPr>
          <w:u w:val="single"/>
        </w:rPr>
      </w:pPr>
      <w:r w:rsidRPr="00653FE2">
        <w:t>See clause 7.6 for a definition of the parameters used, in addition to the following.</w:t>
      </w:r>
    </w:p>
    <w:p w:rsidR="001661DA" w:rsidRPr="00653FE2" w:rsidRDefault="001661DA" w:rsidP="001661DA">
      <w:pPr>
        <w:rPr>
          <w:b/>
          <w:u w:val="single"/>
        </w:rPr>
      </w:pPr>
      <w:r w:rsidRPr="00653FE2">
        <w:rPr>
          <w:u w:val="single"/>
        </w:rPr>
        <w:t>SS-Code</w:t>
      </w:r>
    </w:p>
    <w:p w:rsidR="001661DA" w:rsidRPr="00653FE2" w:rsidRDefault="001661DA" w:rsidP="001661DA">
      <w:r w:rsidRPr="00653FE2">
        <w:t>This parameter indicates the call completion supplementary service for which the mobile subscriber wants to erase an entry/entries.</w:t>
      </w:r>
    </w:p>
    <w:p w:rsidR="001661DA" w:rsidRPr="00653FE2" w:rsidRDefault="001661DA" w:rsidP="001661DA">
      <w:pPr>
        <w:rPr>
          <w:u w:val="single"/>
        </w:rPr>
      </w:pPr>
      <w:r w:rsidRPr="00653FE2">
        <w:rPr>
          <w:u w:val="single"/>
        </w:rPr>
        <w:t>CCBS Index</w:t>
      </w:r>
    </w:p>
    <w:p w:rsidR="001661DA" w:rsidRPr="00653FE2" w:rsidRDefault="001661DA" w:rsidP="001661DA">
      <w:pPr>
        <w:rPr>
          <w:u w:val="single"/>
        </w:rPr>
      </w:pPr>
      <w:r w:rsidRPr="00653FE2">
        <w:t>See 3GPP TS 23.093 [107] for the use of this parameter and the condition for its presence.</w:t>
      </w:r>
    </w:p>
    <w:p w:rsidR="001661DA" w:rsidRPr="00653FE2" w:rsidRDefault="001661DA" w:rsidP="001661DA">
      <w:pPr>
        <w:rPr>
          <w:b/>
          <w:u w:val="single"/>
        </w:rPr>
      </w:pPr>
      <w:r w:rsidRPr="00653FE2">
        <w:rPr>
          <w:u w:val="single"/>
        </w:rPr>
        <w:t>SS-Status</w:t>
      </w:r>
    </w:p>
    <w:p w:rsidR="001661DA" w:rsidRPr="00653FE2" w:rsidRDefault="001661DA" w:rsidP="001661DA">
      <w:r w:rsidRPr="00653FE2">
        <w:t>Depending on the outcome of the service request this parameter may indicate either provisioned and active or not provisioned.</w:t>
      </w:r>
    </w:p>
    <w:p w:rsidR="001661DA" w:rsidRPr="00653FE2" w:rsidRDefault="001661DA" w:rsidP="001661DA">
      <w:pPr>
        <w:rPr>
          <w:b/>
          <w:u w:val="single"/>
        </w:rPr>
      </w:pPr>
      <w:r w:rsidRPr="00653FE2">
        <w:rPr>
          <w:u w:val="single"/>
        </w:rPr>
        <w:t>User error</w:t>
      </w:r>
    </w:p>
    <w:p w:rsidR="001661DA" w:rsidRPr="00653FE2" w:rsidRDefault="001661DA" w:rsidP="001661DA">
      <w:r w:rsidRPr="00653FE2">
        <w:t>This parameter is sent by the responder upon unsuccessful outcome of the service, and then takes one of the following values, defined in clause 7.6.1:</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Illegal SS operation;</w:t>
      </w:r>
    </w:p>
    <w:p w:rsidR="001661DA" w:rsidRPr="00653FE2" w:rsidRDefault="001661DA" w:rsidP="001661DA">
      <w:pPr>
        <w:pStyle w:val="B1"/>
      </w:pPr>
      <w:r w:rsidRPr="00653FE2">
        <w:t>-</w:t>
      </w:r>
      <w:r w:rsidRPr="00653FE2">
        <w:tab/>
        <w:t>SS error status.</w:t>
      </w:r>
    </w:p>
    <w:p w:rsidR="001661DA" w:rsidRPr="00653FE2" w:rsidRDefault="001661DA" w:rsidP="001661DA">
      <w:pPr>
        <w:rPr>
          <w:u w:val="single"/>
        </w:rPr>
      </w:pPr>
      <w:r w:rsidRPr="00653FE2">
        <w:t>Private Extensions shall not be sent with these user errors for this operation.</w:t>
      </w:r>
    </w:p>
    <w:p w:rsidR="001661DA" w:rsidRPr="00653FE2" w:rsidRDefault="001661DA" w:rsidP="001661DA">
      <w:pPr>
        <w:rPr>
          <w:b/>
          <w:u w:val="single"/>
        </w:rPr>
      </w:pPr>
      <w:r w:rsidRPr="00653FE2">
        <w:rPr>
          <w:u w:val="single"/>
        </w:rPr>
        <w:t>Provider error</w:t>
      </w:r>
    </w:p>
    <w:p w:rsidR="001661DA" w:rsidRPr="00653FE2" w:rsidRDefault="001661DA" w:rsidP="001661DA">
      <w:r w:rsidRPr="00653FE2">
        <w:t>See clause 7.6.1 for the use of this parameter.</w:t>
      </w:r>
    </w:p>
    <w:p w:rsidR="001661DA" w:rsidRPr="00653FE2" w:rsidRDefault="001661DA" w:rsidP="001661DA">
      <w:pPr>
        <w:pStyle w:val="Heading1"/>
        <w:keepNext w:val="0"/>
        <w:keepLines w:val="0"/>
      </w:pPr>
      <w:bookmarkStart w:id="1614" w:name="_Toc11331947"/>
      <w:bookmarkStart w:id="1615" w:name="_Toc36545430"/>
      <w:r w:rsidRPr="00653FE2">
        <w:t>12</w:t>
      </w:r>
      <w:r w:rsidRPr="00653FE2">
        <w:tab/>
        <w:t>Short message service management services</w:t>
      </w:r>
      <w:bookmarkEnd w:id="1614"/>
      <w:bookmarkEnd w:id="1615"/>
    </w:p>
    <w:p w:rsidR="001661DA" w:rsidRPr="00653FE2" w:rsidRDefault="001661DA" w:rsidP="001661DA">
      <w:pPr>
        <w:pStyle w:val="Heading2"/>
        <w:keepNext w:val="0"/>
        <w:keepLines w:val="0"/>
      </w:pPr>
      <w:bookmarkStart w:id="1616" w:name="_Toc11331948"/>
      <w:bookmarkStart w:id="1617" w:name="_Toc36545431"/>
      <w:r w:rsidRPr="00653FE2">
        <w:t>12.1</w:t>
      </w:r>
      <w:r w:rsidRPr="00653FE2">
        <w:tab/>
        <w:t>MAP-SEND-ROUTING-INFO-FOR-SM service</w:t>
      </w:r>
      <w:bookmarkEnd w:id="1616"/>
      <w:bookmarkEnd w:id="1617"/>
    </w:p>
    <w:p w:rsidR="001661DA" w:rsidRPr="00653FE2" w:rsidRDefault="001661DA" w:rsidP="001661DA">
      <w:pPr>
        <w:pStyle w:val="Heading3"/>
        <w:keepNext w:val="0"/>
        <w:keepLines w:val="0"/>
      </w:pPr>
      <w:bookmarkStart w:id="1618" w:name="_Toc11331949"/>
      <w:bookmarkStart w:id="1619" w:name="_Toc36545432"/>
      <w:r w:rsidRPr="00653FE2">
        <w:t>12.1.1</w:t>
      </w:r>
      <w:r w:rsidRPr="00653FE2">
        <w:tab/>
        <w:t>Definition</w:t>
      </w:r>
      <w:bookmarkEnd w:id="1618"/>
      <w:bookmarkEnd w:id="1619"/>
    </w:p>
    <w:p w:rsidR="001661DA" w:rsidRPr="00653FE2" w:rsidRDefault="001661DA" w:rsidP="001661DA">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rsidR="001661DA" w:rsidRPr="00653FE2" w:rsidRDefault="001661DA" w:rsidP="001661DA">
      <w:r w:rsidRPr="00653FE2">
        <w:t>This service is also used with an IWF interfacing the S6c interface.</w:t>
      </w:r>
    </w:p>
    <w:p w:rsidR="001661DA" w:rsidRPr="00653FE2" w:rsidRDefault="001661DA" w:rsidP="001661DA">
      <w:r w:rsidRPr="00653FE2">
        <w:t>The MAP-SEND-ROUTING-INFO-FOR-SM is a confirmed service using the primitives from table 12.1/1.</w:t>
      </w:r>
    </w:p>
    <w:p w:rsidR="001661DA" w:rsidRPr="00653FE2" w:rsidRDefault="001661DA" w:rsidP="001661DA">
      <w:pPr>
        <w:pStyle w:val="Heading3"/>
        <w:keepNext w:val="0"/>
        <w:keepLines w:val="0"/>
      </w:pPr>
      <w:bookmarkStart w:id="1620" w:name="_Toc11331950"/>
      <w:bookmarkStart w:id="1621" w:name="_Toc36545433"/>
      <w:r w:rsidRPr="00653FE2">
        <w:t>12.1.2</w:t>
      </w:r>
      <w:r w:rsidRPr="00653FE2">
        <w:tab/>
        <w:t>Service primitives</w:t>
      </w:r>
      <w:bookmarkEnd w:id="1620"/>
      <w:bookmarkEnd w:id="1621"/>
    </w:p>
    <w:p w:rsidR="001661DA" w:rsidRPr="00653FE2" w:rsidRDefault="001661DA" w:rsidP="001661DA">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1661DA" w:rsidRPr="00653FE2" w:rsidTr="003B6562">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C"/>
              <w:keepNext w:val="0"/>
              <w:keepLines w:val="0"/>
            </w:pPr>
            <w:r>
              <w:t>C(=)</w:t>
            </w: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C"/>
              <w:keepNext w:val="0"/>
              <w:keepLines w:val="0"/>
            </w:pPr>
            <w:r>
              <w:t>C(=)</w:t>
            </w: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r>
      <w:tr w:rsidR="001661DA" w:rsidRPr="00653FE2" w:rsidTr="003B6562">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Default="001661DA" w:rsidP="003B6562">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22" w:name="_Toc11331951"/>
      <w:bookmarkStart w:id="1623" w:name="_Toc36545434"/>
      <w:r w:rsidRPr="00653FE2">
        <w:t>12.1.3</w:t>
      </w:r>
      <w:r w:rsidRPr="00653FE2">
        <w:tab/>
        <w:t>Parameter use</w:t>
      </w:r>
      <w:bookmarkEnd w:id="1622"/>
      <w:bookmarkEnd w:id="1623"/>
    </w:p>
    <w:p w:rsidR="001661DA" w:rsidRPr="00653FE2" w:rsidRDefault="001661DA" w:rsidP="001661DA">
      <w:pPr>
        <w:pStyle w:val="BodyText3"/>
        <w:spacing w:after="180"/>
        <w:rPr>
          <w:lang w:val="en-GB"/>
        </w:rPr>
      </w:pPr>
      <w:r w:rsidRPr="00653FE2">
        <w:rPr>
          <w:lang w:val="en-GB"/>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MSISDN</w:t>
      </w:r>
    </w:p>
    <w:p w:rsidR="001661DA" w:rsidRPr="00653FE2" w:rsidRDefault="001661DA" w:rsidP="001661DA">
      <w:r w:rsidRPr="00653FE2">
        <w:t>See definition in clause 7.6.2.</w:t>
      </w:r>
    </w:p>
    <w:p w:rsidR="001661DA" w:rsidRPr="00653FE2" w:rsidRDefault="001661DA" w:rsidP="001661DA">
      <w:r w:rsidRPr="00653FE2">
        <w:t>When SEND-ROUTING-INFO-FOR-SM is sent by the SMS-GMSC to the HLR following an T4 Submit Trigger (see 3GPP TS 23.682 [148]), MSISDN may not be available. In this case the UE shall be identified by the IMSI and the MSISDN shall take the dummy MSISDN value (see clause 3 of 3GPP TS 23.003 [17]).</w:t>
      </w:r>
    </w:p>
    <w:p w:rsidR="001661DA" w:rsidRPr="00653FE2" w:rsidRDefault="001661DA" w:rsidP="001661DA">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1661DA" w:rsidRPr="00653FE2" w:rsidRDefault="001661DA" w:rsidP="001661DA">
      <w:pPr>
        <w:pStyle w:val="HE"/>
        <w:rPr>
          <w:b w:val="0"/>
          <w:u w:val="single"/>
        </w:rPr>
      </w:pPr>
      <w:r w:rsidRPr="00653FE2">
        <w:rPr>
          <w:b w:val="0"/>
          <w:u w:val="single"/>
        </w:rPr>
        <w:t>SM-RP-PRI</w:t>
      </w:r>
    </w:p>
    <w:p w:rsidR="001661DA" w:rsidRPr="00653FE2" w:rsidRDefault="001661DA" w:rsidP="001661DA">
      <w:r w:rsidRPr="00653FE2">
        <w:t>See definition in clause 7.6.8.</w:t>
      </w:r>
    </w:p>
    <w:p w:rsidR="001661DA" w:rsidRPr="00653FE2" w:rsidRDefault="001661DA" w:rsidP="001661DA">
      <w:pPr>
        <w:pStyle w:val="HE"/>
        <w:keepNext/>
        <w:keepLines/>
        <w:rPr>
          <w:b w:val="0"/>
          <w:u w:val="single"/>
        </w:rPr>
      </w:pPr>
      <w:r w:rsidRPr="00653FE2">
        <w:rPr>
          <w:b w:val="0"/>
          <w:u w:val="single"/>
        </w:rPr>
        <w:t>Service Centre Address</w:t>
      </w:r>
    </w:p>
    <w:p w:rsidR="001661DA" w:rsidRPr="00653FE2" w:rsidRDefault="001661DA" w:rsidP="001661DA">
      <w:pPr>
        <w:keepNext/>
        <w:keepLines/>
      </w:pPr>
      <w:r w:rsidRPr="00653FE2">
        <w:t>See definition in clause 7.6.2.</w:t>
      </w:r>
    </w:p>
    <w:p w:rsidR="001661DA" w:rsidRPr="00653FE2" w:rsidRDefault="001661DA" w:rsidP="001661DA">
      <w:pPr>
        <w:pStyle w:val="HE"/>
        <w:rPr>
          <w:b w:val="0"/>
          <w:u w:val="single"/>
        </w:rPr>
      </w:pPr>
      <w:r w:rsidRPr="00653FE2">
        <w:rPr>
          <w:b w:val="0"/>
          <w:u w:val="single"/>
        </w:rPr>
        <w:t>SM-RP-MTI</w:t>
      </w:r>
    </w:p>
    <w:p w:rsidR="001661DA" w:rsidRPr="00653FE2" w:rsidRDefault="001661DA" w:rsidP="001661DA">
      <w:r w:rsidRPr="00653FE2">
        <w:t>See definition in clause 7.6.8. This parameter shall be present when the feature « SM filtering by the HPLMN » is supported by the SMS-GMSC and when the equivalent parameter is received from the short message service relay sub-layer protocol.</w:t>
      </w:r>
    </w:p>
    <w:p w:rsidR="001661DA" w:rsidRPr="00653FE2" w:rsidRDefault="001661DA" w:rsidP="001661DA">
      <w:pPr>
        <w:pStyle w:val="HE"/>
        <w:rPr>
          <w:b w:val="0"/>
          <w:u w:val="single"/>
        </w:rPr>
      </w:pPr>
      <w:r w:rsidRPr="00653FE2">
        <w:rPr>
          <w:b w:val="0"/>
          <w:u w:val="single"/>
        </w:rPr>
        <w:t>SM-RP-SMEA</w:t>
      </w:r>
    </w:p>
    <w:p w:rsidR="001661DA" w:rsidRPr="00653FE2" w:rsidRDefault="001661DA" w:rsidP="001661DA">
      <w:r w:rsidRPr="00653FE2">
        <w:t>See definition in clause 7.6.8. This parameter shall be present when the feature « SM filtering by the HPLMN » is supported by the SMS-GMSC and when the equivalent parameter is received from the short message service relay sub-layer protocol.</w:t>
      </w:r>
    </w:p>
    <w:p w:rsidR="001661DA" w:rsidRPr="00653FE2" w:rsidRDefault="001661DA" w:rsidP="001661DA">
      <w:pPr>
        <w:pStyle w:val="HE"/>
        <w:rPr>
          <w:b w:val="0"/>
          <w:u w:val="single"/>
        </w:rPr>
      </w:pPr>
      <w:r w:rsidRPr="00653FE2">
        <w:rPr>
          <w:b w:val="0"/>
          <w:u w:val="single"/>
        </w:rPr>
        <w:t>GPRS Support Indicator</w:t>
      </w:r>
    </w:p>
    <w:p w:rsidR="001661DA" w:rsidRPr="00653FE2" w:rsidRDefault="001661DA" w:rsidP="001661DA">
      <w:pPr>
        <w:rPr>
          <w:b/>
        </w:rPr>
      </w:pPr>
      <w:r w:rsidRPr="00653FE2">
        <w:t>See definition in clause 7.6.8. The presence of this parameter is mandatory if the SMS-GMSC supports receiving of the two numbers from the HLR.</w:t>
      </w:r>
    </w:p>
    <w:p w:rsidR="001661DA" w:rsidRPr="00653FE2" w:rsidRDefault="001661DA" w:rsidP="001661DA">
      <w:pPr>
        <w:pStyle w:val="HE"/>
        <w:rPr>
          <w:b w:val="0"/>
          <w:u w:val="single"/>
        </w:rPr>
      </w:pPr>
      <w:r w:rsidRPr="00653FE2">
        <w:rPr>
          <w:b w:val="0"/>
          <w:u w:val="single"/>
        </w:rPr>
        <w:t>SM-Delivery Not Intended</w:t>
      </w:r>
    </w:p>
    <w:p w:rsidR="001661DA" w:rsidRPr="00653FE2" w:rsidRDefault="001661DA" w:rsidP="001661DA">
      <w:r w:rsidRPr="00653FE2">
        <w:t>This parameter indicates by its presence that delivery of a short message is not intended. It further indicates whether only IMSI or only MCC+MNC are requested.</w:t>
      </w:r>
    </w:p>
    <w:p w:rsidR="001661DA" w:rsidRPr="00653FE2" w:rsidRDefault="001661DA" w:rsidP="001661DA">
      <w:r w:rsidRPr="00653FE2">
        <w:t>This parameter may be set by entities that request the service without intending to deliver a short message (e.g. MMS Relay/Server), and shall be evaluated by the SMS Router and may be evaluated by the HLR.</w:t>
      </w:r>
    </w:p>
    <w:p w:rsidR="001661DA" w:rsidRPr="00653FE2" w:rsidRDefault="001661DA" w:rsidP="001661DA">
      <w:pPr>
        <w:pStyle w:val="HE"/>
        <w:rPr>
          <w:b w:val="0"/>
          <w:u w:val="single"/>
        </w:rPr>
      </w:pPr>
      <w:r w:rsidRPr="00653FE2">
        <w:rPr>
          <w:b w:val="0"/>
          <w:u w:val="single"/>
        </w:rPr>
        <w:t>IP-SM-GW Guidance Support Indicator</w:t>
      </w:r>
    </w:p>
    <w:p w:rsidR="001661DA" w:rsidRPr="00653FE2" w:rsidRDefault="001661DA" w:rsidP="001661DA">
      <w:r w:rsidRPr="00653FE2">
        <w:t>This parameter indicates whether or not the SMS-GMSC is prepared to receive IP-SM-GW Guidance in the response.</w:t>
      </w:r>
    </w:p>
    <w:p w:rsidR="001661DA" w:rsidRPr="00653FE2" w:rsidRDefault="001661DA" w:rsidP="001661DA">
      <w:pPr>
        <w:rPr>
          <w:b/>
          <w:u w:val="single"/>
        </w:rPr>
      </w:pPr>
      <w:r w:rsidRPr="00653FE2">
        <w:rPr>
          <w:rFonts w:hint="eastAsia"/>
          <w:u w:val="single"/>
        </w:rPr>
        <w:t>Single Attempt Delivery</w:t>
      </w:r>
    </w:p>
    <w:p w:rsidR="001661DA" w:rsidRPr="00653FE2" w:rsidRDefault="001661DA" w:rsidP="001661DA">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rsidR="001661DA" w:rsidRPr="00653FE2" w:rsidRDefault="001661DA" w:rsidP="001661DA">
      <w:pPr>
        <w:pStyle w:val="HE"/>
        <w:rPr>
          <w:b w:val="0"/>
          <w:u w:val="single"/>
        </w:rPr>
      </w:pPr>
      <w:r w:rsidRPr="00653FE2">
        <w:rPr>
          <w:b w:val="0"/>
          <w:u w:val="single"/>
        </w:rPr>
        <w:t>IMSI</w:t>
      </w:r>
    </w:p>
    <w:p w:rsidR="001661DA" w:rsidRPr="00653FE2" w:rsidRDefault="001661DA" w:rsidP="001661DA">
      <w:r w:rsidRPr="00653FE2">
        <w:t>See definition in clause 7.6.2.</w:t>
      </w:r>
    </w:p>
    <w:p w:rsidR="001661DA" w:rsidRPr="00653FE2" w:rsidRDefault="001661DA" w:rsidP="001661DA">
      <w:r w:rsidRPr="00653FE2">
        <w:t>In Request and Indication:</w:t>
      </w:r>
    </w:p>
    <w:p w:rsidR="001661DA" w:rsidRPr="00653FE2" w:rsidRDefault="001661DA" w:rsidP="001661DA">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rsidR="001661DA" w:rsidRPr="00653FE2" w:rsidRDefault="001661DA" w:rsidP="001661DA">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rsidR="001661DA" w:rsidRPr="00653FE2" w:rsidRDefault="001661DA" w:rsidP="001661DA">
      <w:r w:rsidRPr="00653FE2">
        <w:t>The presence of this parameter is mandatory in a successful case.</w:t>
      </w:r>
    </w:p>
    <w:p w:rsidR="001661DA" w:rsidRPr="00653FE2" w:rsidRDefault="001661DA" w:rsidP="001661DA">
      <w:pPr>
        <w:pStyle w:val="HE"/>
        <w:rPr>
          <w:b w:val="0"/>
          <w:u w:val="single"/>
        </w:rPr>
      </w:pPr>
      <w:r w:rsidRPr="00653FE2">
        <w:rPr>
          <w:b w:val="0"/>
          <w:u w:val="single"/>
        </w:rPr>
        <w:t>T4 Trigger Indicator</w:t>
      </w:r>
    </w:p>
    <w:p w:rsidR="001661DA" w:rsidRDefault="001661DA" w:rsidP="001661DA">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rsidR="001661DA" w:rsidRDefault="001661DA" w:rsidP="001661DA">
      <w:pPr>
        <w:rPr>
          <w:u w:val="single"/>
        </w:rPr>
      </w:pPr>
      <w:r w:rsidRPr="00F4109D">
        <w:rPr>
          <w:u w:val="single"/>
        </w:rPr>
        <w:t>SMSF Support Indicator</w:t>
      </w:r>
    </w:p>
    <w:p w:rsidR="001661DA" w:rsidRPr="00653FE2" w:rsidRDefault="001661DA" w:rsidP="001661DA">
      <w:r>
        <w:t>It indicates that the requesting node is capable of receiving ISDN numbers and/or Diameter addresses of the SMSF as target of MT-SMS.</w:t>
      </w:r>
    </w:p>
    <w:p w:rsidR="001661DA" w:rsidRPr="00653FE2" w:rsidRDefault="001661DA" w:rsidP="001661DA">
      <w:pPr>
        <w:pStyle w:val="HE"/>
        <w:rPr>
          <w:b w:val="0"/>
          <w:u w:val="single"/>
        </w:rPr>
      </w:pPr>
      <w:r w:rsidRPr="00653FE2">
        <w:rPr>
          <w:b w:val="0"/>
          <w:u w:val="single"/>
        </w:rPr>
        <w:t>Correlation ID</w:t>
      </w:r>
    </w:p>
    <w:p w:rsidR="001661DA" w:rsidRPr="00653FE2" w:rsidRDefault="001661DA" w:rsidP="001661DA">
      <w:r w:rsidRPr="00653FE2">
        <w:t>The Correlation ID parameter contains the SIP-URI-B identifying the (MSISDN-less) destination user. SIP-URI-A and HLR-ID shall be absent from this parameter.</w:t>
      </w:r>
    </w:p>
    <w:p w:rsidR="001661DA" w:rsidRPr="00653FE2" w:rsidRDefault="001661DA" w:rsidP="001661DA">
      <w:r w:rsidRPr="00653FE2">
        <w:t>The Correlation ID indicates by its presence that the request is sent in the context of MSISDN-less SMS delivery in IMS (see 3GPP TS 23.204 [134]). When received, the HLR shall return the IP-SM-GW number and shall not forward the request to an IP-SM-GW.</w:t>
      </w:r>
    </w:p>
    <w:p w:rsidR="001661DA" w:rsidRPr="00653FE2" w:rsidRDefault="001661DA" w:rsidP="001661DA">
      <w:pPr>
        <w:pStyle w:val="HE"/>
        <w:rPr>
          <w:b w:val="0"/>
          <w:u w:val="single"/>
        </w:rPr>
      </w:pPr>
      <w:r w:rsidRPr="00653FE2">
        <w:rPr>
          <w:b w:val="0"/>
          <w:u w:val="single"/>
        </w:rPr>
        <w:t>Network Node Number</w:t>
      </w:r>
    </w:p>
    <w:p w:rsidR="001661DA" w:rsidRPr="00653FE2" w:rsidRDefault="001661DA" w:rsidP="001661DA">
      <w:r w:rsidRPr="00653FE2">
        <w:t>See definition in clause 7.6.2. This parameter is provided in a successful response. If the "SM-Delivery Not Intended" parameter was present in the Indication a dummy address may be provided. See clause 12.1.4.</w:t>
      </w:r>
    </w:p>
    <w:p w:rsidR="001661DA" w:rsidRPr="00653FE2" w:rsidRDefault="001661DA" w:rsidP="001661DA">
      <w:pPr>
        <w:pStyle w:val="HE"/>
        <w:rPr>
          <w:b w:val="0"/>
          <w:u w:val="single"/>
        </w:rPr>
      </w:pPr>
      <w:r w:rsidRPr="00653FE2">
        <w:rPr>
          <w:b w:val="0"/>
          <w:u w:val="single"/>
        </w:rPr>
        <w:t>Network Node Diameter Address</w:t>
      </w:r>
    </w:p>
    <w:p w:rsidR="001661DA" w:rsidRPr="00653FE2" w:rsidRDefault="001661DA" w:rsidP="001661DA">
      <w:r w:rsidRPr="00653FE2">
        <w:t>See definition in clause 7.6.2. See clause 12.1.4.</w:t>
      </w:r>
    </w:p>
    <w:p w:rsidR="001661DA" w:rsidRPr="00653FE2" w:rsidRDefault="001661DA" w:rsidP="001661DA">
      <w:pPr>
        <w:pStyle w:val="HE"/>
        <w:rPr>
          <w:b w:val="0"/>
          <w:u w:val="single"/>
        </w:rPr>
      </w:pPr>
      <w:r w:rsidRPr="00653FE2">
        <w:rPr>
          <w:b w:val="0"/>
          <w:u w:val="single"/>
        </w:rPr>
        <w:t>LMSI</w:t>
      </w:r>
    </w:p>
    <w:p w:rsidR="001661DA" w:rsidRPr="00653FE2" w:rsidRDefault="001661DA" w:rsidP="001661DA">
      <w:r w:rsidRPr="00653FE2">
        <w:t>See definition in clause 7.6.2. It is an operator option to provide this parameter from the VLR; it is mandatory for the HLR to include the LMSI in a successful response, if the VLR has used the LMSI.</w:t>
      </w:r>
    </w:p>
    <w:p w:rsidR="001661DA" w:rsidRPr="00653FE2" w:rsidRDefault="001661DA" w:rsidP="001661DA">
      <w:pPr>
        <w:pStyle w:val="HE"/>
        <w:rPr>
          <w:b w:val="0"/>
          <w:u w:val="single"/>
        </w:rPr>
      </w:pPr>
      <w:r w:rsidRPr="00653FE2">
        <w:rPr>
          <w:b w:val="0"/>
          <w:u w:val="single"/>
        </w:rPr>
        <w:t>GPRS Node Indicator</w:t>
      </w:r>
    </w:p>
    <w:p w:rsidR="001661DA" w:rsidRPr="00653FE2" w:rsidRDefault="001661DA" w:rsidP="001661DA">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rsidR="001661DA" w:rsidRPr="00653FE2" w:rsidRDefault="001661DA" w:rsidP="001661DA">
      <w:pPr>
        <w:pStyle w:val="HE"/>
        <w:rPr>
          <w:b w:val="0"/>
          <w:u w:val="single"/>
        </w:rPr>
      </w:pPr>
      <w:r w:rsidRPr="00653FE2">
        <w:rPr>
          <w:b w:val="0"/>
          <w:u w:val="single"/>
        </w:rPr>
        <w:t>Additional Number</w:t>
      </w:r>
    </w:p>
    <w:p w:rsidR="001661DA" w:rsidRPr="00653FE2" w:rsidRDefault="001661DA" w:rsidP="001661DA">
      <w:pPr>
        <w:rPr>
          <w:b/>
        </w:rPr>
      </w:pPr>
      <w:r w:rsidRPr="00653FE2">
        <w:t>See definition in clause 7.6.2.  See clause 12.1.4.</w:t>
      </w:r>
    </w:p>
    <w:p w:rsidR="001661DA" w:rsidRPr="00653FE2" w:rsidRDefault="001661DA" w:rsidP="001661DA">
      <w:pPr>
        <w:pStyle w:val="HE"/>
        <w:rPr>
          <w:b w:val="0"/>
          <w:u w:val="single"/>
        </w:rPr>
      </w:pPr>
      <w:r w:rsidRPr="00653FE2">
        <w:rPr>
          <w:b w:val="0"/>
          <w:u w:val="single"/>
        </w:rPr>
        <w:t>Additional Network Node Diameter Address</w:t>
      </w:r>
    </w:p>
    <w:p w:rsidR="001661DA" w:rsidRPr="00653FE2" w:rsidRDefault="001661DA" w:rsidP="001661DA">
      <w:r w:rsidRPr="00653FE2">
        <w:t>See definition in clause 7.6.2. See clause 12.1.4.</w:t>
      </w:r>
    </w:p>
    <w:p w:rsidR="001661DA" w:rsidRPr="00653FE2" w:rsidRDefault="001661DA" w:rsidP="001661DA">
      <w:pPr>
        <w:pStyle w:val="HE"/>
        <w:rPr>
          <w:b w:val="0"/>
          <w:u w:val="single"/>
        </w:rPr>
      </w:pPr>
      <w:r w:rsidRPr="00653FE2">
        <w:rPr>
          <w:b w:val="0"/>
          <w:u w:val="single"/>
        </w:rPr>
        <w:t>IP-SM-GW Guidance</w:t>
      </w:r>
    </w:p>
    <w:p w:rsidR="001661DA" w:rsidRPr="00653FE2" w:rsidRDefault="001661DA" w:rsidP="001661DA">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rsidR="001661DA" w:rsidRPr="00653FE2" w:rsidRDefault="001661DA" w:rsidP="001661DA">
      <w:pPr>
        <w:pStyle w:val="HE"/>
        <w:rPr>
          <w:b w:val="0"/>
          <w:u w:val="single"/>
        </w:rPr>
      </w:pPr>
      <w:r w:rsidRPr="00653FE2">
        <w:rPr>
          <w:b w:val="0"/>
          <w:u w:val="single"/>
        </w:rPr>
        <w:t>Third Number</w:t>
      </w:r>
    </w:p>
    <w:p w:rsidR="001661DA" w:rsidRPr="00653FE2" w:rsidRDefault="001661DA" w:rsidP="001661DA">
      <w:pPr>
        <w:rPr>
          <w:b/>
        </w:rPr>
      </w:pPr>
      <w:r w:rsidRPr="00653FE2">
        <w:t>See definition in clause 7.6.2.  See clause 12.1.4.</w:t>
      </w:r>
    </w:p>
    <w:p w:rsidR="001661DA" w:rsidRPr="00653FE2" w:rsidRDefault="001661DA" w:rsidP="001661DA">
      <w:pPr>
        <w:pStyle w:val="HE"/>
        <w:rPr>
          <w:b w:val="0"/>
          <w:u w:val="single"/>
        </w:rPr>
      </w:pPr>
      <w:r w:rsidRPr="00653FE2">
        <w:rPr>
          <w:b w:val="0"/>
          <w:u w:val="single"/>
        </w:rPr>
        <w:t>Third Network Node Diameter Address</w:t>
      </w:r>
    </w:p>
    <w:p w:rsidR="001661DA" w:rsidRPr="00653FE2" w:rsidRDefault="001661DA" w:rsidP="001661DA">
      <w:r w:rsidRPr="00653FE2">
        <w:t>See definition in clause 7.6.2. See clause 12.1.4</w:t>
      </w:r>
    </w:p>
    <w:p w:rsidR="001661DA" w:rsidRPr="00653FE2" w:rsidRDefault="001661DA" w:rsidP="001661DA">
      <w:pPr>
        <w:pStyle w:val="HE"/>
        <w:rPr>
          <w:b w:val="0"/>
          <w:u w:val="single"/>
        </w:rPr>
      </w:pPr>
      <w:r w:rsidRPr="00653FE2">
        <w:rPr>
          <w:b w:val="0"/>
          <w:u w:val="single"/>
        </w:rPr>
        <w:t>IMS Node Indicator</w:t>
      </w:r>
    </w:p>
    <w:p w:rsidR="001661DA" w:rsidRPr="00653FE2" w:rsidRDefault="001661DA" w:rsidP="001661DA">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rsidR="001661DA" w:rsidRPr="00E532AB" w:rsidRDefault="001661DA" w:rsidP="001661DA">
      <w:pPr>
        <w:rPr>
          <w:u w:val="single"/>
        </w:rPr>
      </w:pPr>
      <w:r w:rsidRPr="00E532AB">
        <w:rPr>
          <w:u w:val="single"/>
        </w:rPr>
        <w:t>SMSF 3GPP Number</w:t>
      </w:r>
    </w:p>
    <w:p w:rsidR="001661DA" w:rsidRDefault="001661DA" w:rsidP="001661DA">
      <w:r>
        <w:t>This parameter contains the ISDN number of the SMSF target node for MT-SMS over 3GPP access.</w:t>
      </w:r>
    </w:p>
    <w:p w:rsidR="001661DA" w:rsidRPr="00E532AB" w:rsidRDefault="001661DA" w:rsidP="001661DA">
      <w:pPr>
        <w:rPr>
          <w:u w:val="single"/>
        </w:rPr>
      </w:pPr>
      <w:r w:rsidRPr="00E532AB">
        <w:rPr>
          <w:u w:val="single"/>
        </w:rPr>
        <w:t xml:space="preserve">SMSF 3GPP </w:t>
      </w:r>
      <w:r>
        <w:rPr>
          <w:u w:val="single"/>
        </w:rPr>
        <w:t>Diameter Address</w:t>
      </w:r>
    </w:p>
    <w:p w:rsidR="001661DA" w:rsidRDefault="001661DA" w:rsidP="001661DA">
      <w:r>
        <w:t>This parameter contains the Diameter Name and Realm of the SMSF target node for MT-SMS over 3GPP access.</w:t>
      </w:r>
    </w:p>
    <w:p w:rsidR="001661DA" w:rsidRPr="00E532AB" w:rsidRDefault="001661DA" w:rsidP="001661DA">
      <w:pPr>
        <w:rPr>
          <w:u w:val="single"/>
        </w:rPr>
      </w:pPr>
      <w:r w:rsidRPr="00E532AB">
        <w:rPr>
          <w:u w:val="single"/>
        </w:rPr>
        <w:t xml:space="preserve">SMSF </w:t>
      </w:r>
      <w:r>
        <w:rPr>
          <w:u w:val="single"/>
        </w:rPr>
        <w:t>Non-</w:t>
      </w:r>
      <w:r w:rsidRPr="00E532AB">
        <w:rPr>
          <w:u w:val="single"/>
        </w:rPr>
        <w:t>3GPP Number</w:t>
      </w:r>
    </w:p>
    <w:p w:rsidR="001661DA" w:rsidRDefault="001661DA" w:rsidP="001661DA">
      <w:r>
        <w:t>This parameter contains the ISDN number of the SMSF target node for MT-SMS over non-3GPP access.</w:t>
      </w:r>
    </w:p>
    <w:p w:rsidR="001661DA" w:rsidRPr="00E532AB" w:rsidRDefault="001661DA" w:rsidP="001661DA">
      <w:pPr>
        <w:rPr>
          <w:u w:val="single"/>
        </w:rPr>
      </w:pPr>
      <w:r w:rsidRPr="00E532AB">
        <w:rPr>
          <w:u w:val="single"/>
        </w:rPr>
        <w:t xml:space="preserve">SMSF </w:t>
      </w:r>
      <w:r>
        <w:rPr>
          <w:u w:val="single"/>
        </w:rPr>
        <w:t>Non-</w:t>
      </w:r>
      <w:r w:rsidRPr="00E532AB">
        <w:rPr>
          <w:u w:val="single"/>
        </w:rPr>
        <w:t xml:space="preserve">3GPP </w:t>
      </w:r>
      <w:r>
        <w:rPr>
          <w:u w:val="single"/>
        </w:rPr>
        <w:t>Diameter Address</w:t>
      </w:r>
    </w:p>
    <w:p w:rsidR="001661DA" w:rsidRDefault="001661DA" w:rsidP="001661DA">
      <w:r>
        <w:t>This parameter contains the Diameter Name and Realm of the SMSF target node for MT-SMS over non-3GPP access.</w:t>
      </w:r>
    </w:p>
    <w:p w:rsidR="001661DA" w:rsidRDefault="001661DA" w:rsidP="001661DA">
      <w:pPr>
        <w:rPr>
          <w:u w:val="single"/>
        </w:rPr>
      </w:pPr>
      <w:r>
        <w:rPr>
          <w:u w:val="single"/>
        </w:rPr>
        <w:t>SMSF 3GPP Address Indicator</w:t>
      </w:r>
    </w:p>
    <w:p w:rsidR="001661DA" w:rsidRPr="00AB7E91" w:rsidRDefault="001661DA" w:rsidP="001661DA">
      <w:r>
        <w:t>It indicates that the parameter Network Node Number (and Network Node Diameter Address, if present) contains the address of an SMSF for 3GPP access.</w:t>
      </w:r>
    </w:p>
    <w:p w:rsidR="001661DA" w:rsidRDefault="001661DA" w:rsidP="001661DA">
      <w:pPr>
        <w:rPr>
          <w:u w:val="single"/>
        </w:rPr>
      </w:pPr>
      <w:r>
        <w:rPr>
          <w:u w:val="single"/>
        </w:rPr>
        <w:t>SMSF Non-3GPP Address Indicator</w:t>
      </w:r>
    </w:p>
    <w:p w:rsidR="001661DA" w:rsidRPr="00AB7E91" w:rsidRDefault="001661DA" w:rsidP="001661DA">
      <w:r>
        <w:t>It indicates that the parameter Network Node Number (and Network Node Diameter Address, if present) contains the address of an SMSF for non-3GPP access.</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Teleservice Not Provisioned;</w:t>
      </w:r>
    </w:p>
    <w:p w:rsidR="001661DA" w:rsidRPr="00653FE2" w:rsidRDefault="001661DA" w:rsidP="001661DA">
      <w:pPr>
        <w:pStyle w:val="B1"/>
      </w:pPr>
      <w:r w:rsidRPr="00653FE2">
        <w:t>-</w:t>
      </w:r>
      <w:r w:rsidRPr="00653FE2">
        <w:tab/>
        <w:t>Absent Subscriber_SM;</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3"/>
        <w:keepNext w:val="0"/>
        <w:keepLines w:val="0"/>
      </w:pPr>
      <w:bookmarkStart w:id="1624" w:name="_Toc11331952"/>
      <w:bookmarkStart w:id="1625" w:name="_Toc36545435"/>
      <w:r w:rsidRPr="00653FE2">
        <w:t>12.1.4</w:t>
      </w:r>
      <w:r w:rsidRPr="00653FE2">
        <w:tab/>
        <w:t>Identities of MT-SMS Target Nodes</w:t>
      </w:r>
      <w:bookmarkEnd w:id="1624"/>
      <w:bookmarkEnd w:id="1625"/>
    </w:p>
    <w:p w:rsidR="001661DA" w:rsidRPr="00653FE2" w:rsidRDefault="001661DA" w:rsidP="001661DA">
      <w:r w:rsidRPr="00653FE2">
        <w:t>In a successful MAP-Send-Routing-Info-For-SM response at least one MT-SMS Target Node identity or an SMS Router identity shall be present and this shall be an E.164 number within the Network Node Number parameter.</w:t>
      </w:r>
    </w:p>
    <w:p w:rsidR="001661DA" w:rsidRPr="00653FE2" w:rsidRDefault="001661DA" w:rsidP="001661DA">
      <w:r w:rsidRPr="00653FE2">
        <w:t>In addition, optionally a second Target Node identity or an SMS Router identity may be present as E.164 number within the Additional Number Parameter.</w:t>
      </w:r>
    </w:p>
    <w:p w:rsidR="001661DA" w:rsidRPr="00653FE2" w:rsidRDefault="001661DA" w:rsidP="001661DA">
      <w:r w:rsidRPr="00653FE2">
        <w:t>In T4 device trigger scenarios in addition to a second Target Node identity, a third Target Node Identity may be present as E.164 number within the Third Number parameter.</w:t>
      </w:r>
    </w:p>
    <w:p w:rsidR="001661DA" w:rsidRPr="00653FE2" w:rsidRDefault="001661DA" w:rsidP="001661DA">
      <w:r w:rsidRPr="00653FE2">
        <w:t>In addition to the E.164 identity of an MT-SMS Target Node or an SMSRouter, the presence of the Diameter Name/Realm of the corresponding target node or SMS Router follows the hereafter rules:</w:t>
      </w:r>
    </w:p>
    <w:p w:rsidR="001661DA" w:rsidRPr="00653FE2" w:rsidRDefault="001661DA" w:rsidP="001661DA">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rsidR="001661DA" w:rsidRPr="00653FE2" w:rsidRDefault="001661DA" w:rsidP="001661DA">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rsidR="001661DA" w:rsidRPr="00653FE2" w:rsidRDefault="001661DA" w:rsidP="001661DA">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rsidR="001661DA" w:rsidRPr="00653FE2" w:rsidRDefault="001661DA" w:rsidP="001661DA">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rsidR="001661DA" w:rsidRPr="00653FE2" w:rsidRDefault="001661DA" w:rsidP="001661DA">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rsidR="001661DA" w:rsidRPr="00653FE2" w:rsidRDefault="001661DA" w:rsidP="001661DA">
      <w:r w:rsidRPr="00653FE2">
        <w:t>Similar for Additional Number - Additional Network Node Diameter Address;</w:t>
      </w:r>
    </w:p>
    <w:p w:rsidR="001661DA" w:rsidRDefault="001661DA" w:rsidP="001661DA">
      <w:r w:rsidRPr="00653FE2">
        <w:t>Similar for Third Number - Third Network Node Diameter Address.</w:t>
      </w:r>
    </w:p>
    <w:p w:rsidR="001661DA" w:rsidRDefault="001661DA" w:rsidP="001661DA">
      <w:r>
        <w:t>In scenarios supporting interworking with 5G System, an E.164 Number and a Diameter Address of the SMSF may be present, for both 3GPP and non-3GPP accesses. In addition:</w:t>
      </w:r>
    </w:p>
    <w:p w:rsidR="001661DA" w:rsidRPr="00653FE2" w:rsidRDefault="001661DA" w:rsidP="001661DA">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rsidR="001661DA" w:rsidRPr="00653FE2" w:rsidRDefault="001661DA" w:rsidP="001661DA">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rsidR="001661DA" w:rsidRPr="00653FE2" w:rsidRDefault="001661DA" w:rsidP="001661DA"/>
    <w:p w:rsidR="001661DA" w:rsidRPr="00653FE2" w:rsidRDefault="001661DA" w:rsidP="001661DA">
      <w:pPr>
        <w:pStyle w:val="Heading2"/>
        <w:keepNext w:val="0"/>
        <w:keepLines w:val="0"/>
      </w:pPr>
      <w:bookmarkStart w:id="1626" w:name="_Toc11331953"/>
      <w:bookmarkStart w:id="1627" w:name="_Toc36545436"/>
      <w:r w:rsidRPr="00653FE2">
        <w:t>12.2</w:t>
      </w:r>
      <w:r w:rsidRPr="00653FE2">
        <w:tab/>
        <w:t>MAP-MO-FORWARD-SHORT-MESSAGE service</w:t>
      </w:r>
      <w:bookmarkEnd w:id="1626"/>
      <w:bookmarkEnd w:id="1627"/>
    </w:p>
    <w:p w:rsidR="001661DA" w:rsidRPr="00653FE2" w:rsidRDefault="001661DA" w:rsidP="001661DA">
      <w:pPr>
        <w:pStyle w:val="Heading3"/>
        <w:keepNext w:val="0"/>
        <w:keepLines w:val="0"/>
      </w:pPr>
      <w:bookmarkStart w:id="1628" w:name="_Toc11331954"/>
      <w:bookmarkStart w:id="1629" w:name="_Toc36545437"/>
      <w:r w:rsidRPr="00653FE2">
        <w:t>12.2.1</w:t>
      </w:r>
      <w:r w:rsidRPr="00653FE2">
        <w:tab/>
        <w:t>Definition</w:t>
      </w:r>
      <w:bookmarkEnd w:id="1628"/>
      <w:bookmarkEnd w:id="1629"/>
    </w:p>
    <w:p w:rsidR="001661DA" w:rsidRPr="00653FE2" w:rsidRDefault="001661DA" w:rsidP="001661DA">
      <w:r w:rsidRPr="00653FE2">
        <w:t>This service is used between the serving MSC or the SGSN or IP-SM-GW and the SMS Interworking MSC to forward mobile originated short messages.</w:t>
      </w:r>
    </w:p>
    <w:p w:rsidR="001661DA" w:rsidRPr="00653FE2" w:rsidRDefault="001661DA" w:rsidP="001661DA">
      <w:r w:rsidRPr="00653FE2">
        <w:t>The MAP-MO-FORWARD-SHORT-MESSAGE service is a confirmed service using the service primitives given in table 12.2/1.</w:t>
      </w:r>
    </w:p>
    <w:p w:rsidR="001661DA" w:rsidRPr="00653FE2" w:rsidRDefault="001661DA" w:rsidP="001661DA">
      <w:pPr>
        <w:pStyle w:val="Heading3"/>
        <w:keepNext w:val="0"/>
        <w:keepLines w:val="0"/>
      </w:pPr>
      <w:bookmarkStart w:id="1630" w:name="_Toc11331955"/>
      <w:bookmarkStart w:id="1631" w:name="_Toc36545438"/>
      <w:r w:rsidRPr="00653FE2">
        <w:t>12.2.2</w:t>
      </w:r>
      <w:r w:rsidRPr="00653FE2">
        <w:tab/>
        <w:t>Service primitives</w:t>
      </w:r>
      <w:bookmarkEnd w:id="1630"/>
      <w:bookmarkEnd w:id="1631"/>
    </w:p>
    <w:p w:rsidR="001661DA" w:rsidRPr="00653FE2" w:rsidRDefault="001661DA" w:rsidP="001661DA">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1661DA" w:rsidRPr="00653FE2" w:rsidTr="003B6562">
        <w:trPr>
          <w:jc w:val="center"/>
        </w:trPr>
        <w:tc>
          <w:tcPr>
            <w:tcW w:w="2544"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32" w:name="_Toc11331956"/>
      <w:bookmarkStart w:id="1633" w:name="_Toc36545439"/>
      <w:r w:rsidRPr="00653FE2">
        <w:t>12.2.3</w:t>
      </w:r>
      <w:r w:rsidRPr="00653FE2">
        <w:tab/>
        <w:t>Parameter use</w:t>
      </w:r>
      <w:bookmarkEnd w:id="1632"/>
      <w:bookmarkEnd w:id="1633"/>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SM RP DA</w:t>
      </w:r>
    </w:p>
    <w:p w:rsidR="001661DA" w:rsidRPr="00653FE2" w:rsidRDefault="001661DA" w:rsidP="001661DA">
      <w:r w:rsidRPr="00653FE2">
        <w:t>See definition in clause 7.6.8.</w:t>
      </w:r>
    </w:p>
    <w:p w:rsidR="001661DA" w:rsidRPr="00653FE2" w:rsidRDefault="001661DA" w:rsidP="001661DA">
      <w:r w:rsidRPr="00653FE2">
        <w:t>In the mobile originated SM transfer this parameter contains the Service Centre address received from the mobile station.</w:t>
      </w:r>
    </w:p>
    <w:p w:rsidR="001661DA" w:rsidRPr="00653FE2" w:rsidRDefault="001661DA" w:rsidP="001661DA">
      <w:pPr>
        <w:pStyle w:val="HE"/>
        <w:rPr>
          <w:b w:val="0"/>
          <w:u w:val="single"/>
        </w:rPr>
      </w:pPr>
      <w:r w:rsidRPr="00653FE2">
        <w:rPr>
          <w:b w:val="0"/>
          <w:u w:val="single"/>
        </w:rPr>
        <w:t>SM RP OA</w:t>
      </w:r>
    </w:p>
    <w:p w:rsidR="001661DA" w:rsidRPr="00653FE2" w:rsidRDefault="001661DA" w:rsidP="001661DA">
      <w:r w:rsidRPr="00653FE2">
        <w:t>See definition in clause 7.6.8.</w:t>
      </w:r>
    </w:p>
    <w:p w:rsidR="001661DA" w:rsidRPr="00653FE2" w:rsidRDefault="001661DA" w:rsidP="001661DA">
      <w:r w:rsidRPr="00653FE2">
        <w:t>The MSISDN received from the VLR or from the SGSN is inserted in this parameter in the mobile originated SM transfer.</w:t>
      </w:r>
    </w:p>
    <w:p w:rsidR="001661DA" w:rsidRPr="00653FE2" w:rsidRDefault="001661DA" w:rsidP="001661DA">
      <w:r w:rsidRPr="00653FE2">
        <w:t>A Dummy MSISDN value is used for MSISDN-less SMS in IMS. In this case the originating user is identified by SIP-URI-A (see Correlation ID).</w:t>
      </w:r>
    </w:p>
    <w:p w:rsidR="001661DA" w:rsidRPr="00653FE2" w:rsidRDefault="001661DA" w:rsidP="001661DA">
      <w:pPr>
        <w:pStyle w:val="HE"/>
        <w:rPr>
          <w:b w:val="0"/>
          <w:u w:val="single"/>
        </w:rPr>
      </w:pPr>
      <w:r w:rsidRPr="00653FE2">
        <w:rPr>
          <w:b w:val="0"/>
          <w:u w:val="single"/>
        </w:rPr>
        <w:t>SM RP UI</w:t>
      </w:r>
    </w:p>
    <w:p w:rsidR="001661DA" w:rsidRPr="00653FE2" w:rsidRDefault="001661DA" w:rsidP="001661DA">
      <w:r w:rsidRPr="00653FE2">
        <w:t>See definition in clause 7.6.8. The short message transfer protocol data unit received from the Service Centre is inserted in this parameter.</w:t>
      </w:r>
    </w:p>
    <w:p w:rsidR="001661DA" w:rsidRPr="00653FE2" w:rsidRDefault="001661DA" w:rsidP="001661DA">
      <w:pPr>
        <w:pStyle w:val="HE"/>
        <w:rPr>
          <w:b w:val="0"/>
          <w:u w:val="single"/>
        </w:rPr>
      </w:pPr>
      <w:r w:rsidRPr="00653FE2">
        <w:rPr>
          <w:b w:val="0"/>
          <w:u w:val="single"/>
        </w:rPr>
        <w:t>IMSI</w:t>
      </w:r>
    </w:p>
    <w:p w:rsidR="001661DA" w:rsidRPr="00653FE2" w:rsidRDefault="001661DA" w:rsidP="001661DA">
      <w:r w:rsidRPr="00653FE2">
        <w:t>See definition in clause 7.6.2.1. The IMSI of the originating subscriber shall be inserted in this parameter in the mobile originated SM transfer.</w:t>
      </w:r>
    </w:p>
    <w:p w:rsidR="001661DA" w:rsidRPr="00653FE2" w:rsidRDefault="001661DA" w:rsidP="001661DA">
      <w:pPr>
        <w:pStyle w:val="HE"/>
        <w:rPr>
          <w:b w:val="0"/>
          <w:u w:val="single"/>
        </w:rPr>
      </w:pPr>
      <w:r w:rsidRPr="00653FE2">
        <w:rPr>
          <w:b w:val="0"/>
          <w:u w:val="single"/>
        </w:rPr>
        <w:t>Correlation ID</w:t>
      </w:r>
    </w:p>
    <w:p w:rsidR="001661DA" w:rsidRPr="00653FE2" w:rsidRDefault="001661DA" w:rsidP="001661DA">
      <w:r w:rsidRPr="00653FE2">
        <w:t>The Correlation ID is composed of an HLR-Id identifying the destination user's HLR, a SIP-URI-B identifying the MSISDN-less destination user, and a SIP-URI-A identifying the originating user.</w:t>
      </w:r>
    </w:p>
    <w:p w:rsidR="001661DA" w:rsidRPr="00653FE2" w:rsidRDefault="001661DA" w:rsidP="001661DA">
      <w:r w:rsidRPr="00653FE2">
        <w:t>The Correlation ID indicates by its presence that the request is sent in the context of MSISDN-less SMS delivery in IMS (see 3GPP TS 23.204 [134]), and that a Report-SM-Delivery status needs to be sent to the HLR to add the SC address to the MWD.</w:t>
      </w:r>
    </w:p>
    <w:p w:rsidR="001661DA" w:rsidRPr="00653FE2" w:rsidRDefault="001661DA" w:rsidP="001661DA">
      <w:pPr>
        <w:pStyle w:val="HE"/>
        <w:rPr>
          <w:b w:val="0"/>
          <w:u w:val="single"/>
        </w:rPr>
      </w:pPr>
      <w:r w:rsidRPr="00653FE2">
        <w:rPr>
          <w:b w:val="0"/>
          <w:u w:val="single"/>
        </w:rPr>
        <w:t>SM Delivery Outcome</w:t>
      </w:r>
    </w:p>
    <w:p w:rsidR="001661DA" w:rsidRPr="00653FE2" w:rsidRDefault="001661DA" w:rsidP="001661DA">
      <w:r w:rsidRPr="00653FE2">
        <w:t>See definition in clause 7.6.8. This parameter indicates the status of the mobile terminated SM delivery.</w:t>
      </w:r>
    </w:p>
    <w:p w:rsidR="001661DA" w:rsidRPr="00653FE2" w:rsidRDefault="001661DA" w:rsidP="001661DA">
      <w:r w:rsidRPr="00653FE2">
        <w:t>Shall be present if Correlation ID is present and shall take one of the unsuccessful outcome values.</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SM Delivery Failure;</w:t>
      </w:r>
    </w:p>
    <w:p w:rsidR="001661DA" w:rsidRPr="00653FE2" w:rsidRDefault="001661DA" w:rsidP="001661DA">
      <w:pPr>
        <w:pStyle w:val="B2"/>
      </w:pPr>
      <w:r w:rsidRPr="00653FE2">
        <w:t>-</w:t>
      </w:r>
      <w:r w:rsidRPr="00653FE2">
        <w:tab/>
        <w:t>The reason of the SM Delivery Failure can be one of the following in the mobile originated SM:</w:t>
      </w:r>
    </w:p>
    <w:p w:rsidR="001661DA" w:rsidRPr="00653FE2" w:rsidRDefault="001661DA" w:rsidP="001661DA">
      <w:pPr>
        <w:pStyle w:val="B3"/>
      </w:pPr>
      <w:r w:rsidRPr="00653FE2">
        <w:t>-</w:t>
      </w:r>
      <w:r w:rsidRPr="00653FE2">
        <w:tab/>
        <w:t>unknown Service Centre address;</w:t>
      </w:r>
    </w:p>
    <w:p w:rsidR="001661DA" w:rsidRPr="00653FE2" w:rsidRDefault="001661DA" w:rsidP="001661DA">
      <w:pPr>
        <w:pStyle w:val="B3"/>
      </w:pPr>
      <w:r w:rsidRPr="00653FE2">
        <w:t>-</w:t>
      </w:r>
      <w:r w:rsidRPr="00653FE2">
        <w:tab/>
        <w:t>Service Centre congestion;</w:t>
      </w:r>
    </w:p>
    <w:p w:rsidR="001661DA" w:rsidRPr="00653FE2" w:rsidRDefault="001661DA" w:rsidP="001661DA">
      <w:pPr>
        <w:pStyle w:val="B3"/>
      </w:pPr>
      <w:r w:rsidRPr="00653FE2">
        <w:t>-</w:t>
      </w:r>
      <w:r w:rsidRPr="00653FE2">
        <w:tab/>
        <w:t>invalid Short Message Entity address;</w:t>
      </w:r>
    </w:p>
    <w:p w:rsidR="001661DA" w:rsidRPr="00653FE2" w:rsidRDefault="001661DA" w:rsidP="001661DA">
      <w:pPr>
        <w:pStyle w:val="B3"/>
        <w:rPr>
          <w:lang w:val="es-ES_tradnl"/>
        </w:rPr>
      </w:pPr>
      <w:r w:rsidRPr="00653FE2">
        <w:rPr>
          <w:lang w:val="es-ES_tradnl"/>
        </w:rPr>
        <w:t>-</w:t>
      </w:r>
      <w:r w:rsidRPr="00653FE2">
        <w:rPr>
          <w:lang w:val="es-ES_tradnl"/>
        </w:rPr>
        <w:tab/>
        <w:t>subscriber not Service Centre subscriber;</w:t>
      </w:r>
    </w:p>
    <w:p w:rsidR="001661DA" w:rsidRPr="00653FE2" w:rsidRDefault="001661DA" w:rsidP="001661DA">
      <w:pPr>
        <w:pStyle w:val="B3"/>
        <w:rPr>
          <w:lang w:val="es-ES_tradnl"/>
        </w:rPr>
      </w:pPr>
      <w:r w:rsidRPr="00653FE2">
        <w:rPr>
          <w:lang w:val="es-ES_tradnl"/>
        </w:rPr>
        <w:t>-</w:t>
      </w:r>
      <w:r w:rsidRPr="00653FE2">
        <w:rPr>
          <w:lang w:val="es-ES_tradnl"/>
        </w:rPr>
        <w:tab/>
        <w:t>protocol error.</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34" w:name="_Toc11331957"/>
      <w:bookmarkStart w:id="1635" w:name="_Toc36545440"/>
      <w:r w:rsidRPr="00653FE2">
        <w:t>12.3</w:t>
      </w:r>
      <w:r w:rsidRPr="00653FE2">
        <w:tab/>
        <w:t>MAP-REPORT-SM-DELIVERY-STATUS service</w:t>
      </w:r>
      <w:bookmarkEnd w:id="1634"/>
      <w:bookmarkEnd w:id="1635"/>
    </w:p>
    <w:p w:rsidR="001661DA" w:rsidRPr="00653FE2" w:rsidRDefault="001661DA" w:rsidP="001661DA">
      <w:pPr>
        <w:pStyle w:val="Heading3"/>
        <w:keepNext w:val="0"/>
        <w:keepLines w:val="0"/>
      </w:pPr>
      <w:bookmarkStart w:id="1636" w:name="_Toc11331958"/>
      <w:bookmarkStart w:id="1637" w:name="_Toc36545441"/>
      <w:r w:rsidRPr="00653FE2">
        <w:t>12.3.1</w:t>
      </w:r>
      <w:r w:rsidRPr="00653FE2">
        <w:tab/>
        <w:t>Definition</w:t>
      </w:r>
      <w:bookmarkEnd w:id="1636"/>
      <w:bookmarkEnd w:id="1637"/>
    </w:p>
    <w:p w:rsidR="001661DA" w:rsidRPr="00653FE2" w:rsidRDefault="001661DA" w:rsidP="001661DA">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rsidR="001661DA" w:rsidRPr="00653FE2" w:rsidRDefault="001661DA" w:rsidP="001661DA">
      <w:r w:rsidRPr="00653FE2">
        <w:t>The MAP-REPORT-SM-DELIVERY-STATUS service is a confirmed service using the service primitives given in table 12.3/1.</w:t>
      </w:r>
    </w:p>
    <w:p w:rsidR="001661DA" w:rsidRPr="00653FE2" w:rsidRDefault="001661DA" w:rsidP="001661DA">
      <w:pPr>
        <w:pStyle w:val="Heading3"/>
        <w:keepNext w:val="0"/>
        <w:keepLines w:val="0"/>
      </w:pPr>
      <w:bookmarkStart w:id="1638" w:name="_Toc11331959"/>
      <w:bookmarkStart w:id="1639" w:name="_Toc36545442"/>
      <w:r w:rsidRPr="00653FE2">
        <w:t>12.3.2</w:t>
      </w:r>
      <w:r w:rsidRPr="00653FE2">
        <w:tab/>
        <w:t>Service primitives</w:t>
      </w:r>
      <w:bookmarkEnd w:id="1638"/>
      <w:bookmarkEnd w:id="1639"/>
    </w:p>
    <w:p w:rsidR="001661DA" w:rsidRPr="00653FE2" w:rsidRDefault="001661DA" w:rsidP="001661DA">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1661DA" w:rsidRPr="00653FE2" w:rsidTr="003B6562">
        <w:trPr>
          <w:gridBefore w:val="1"/>
          <w:wBefore w:w="80" w:type="dxa"/>
          <w:jc w:val="center"/>
        </w:trPr>
        <w:tc>
          <w:tcPr>
            <w:tcW w:w="3973" w:type="dxa"/>
            <w:gridSpan w:val="2"/>
          </w:tcPr>
          <w:p w:rsidR="001661DA" w:rsidRPr="00653FE2" w:rsidRDefault="001661DA" w:rsidP="003B6562">
            <w:pPr>
              <w:pStyle w:val="TAH"/>
              <w:keepNext w:val="0"/>
              <w:keepLines w:val="0"/>
            </w:pPr>
            <w:r w:rsidRPr="00653FE2">
              <w:t>Parameter name</w:t>
            </w:r>
          </w:p>
        </w:tc>
        <w:tc>
          <w:tcPr>
            <w:tcW w:w="1104" w:type="dxa"/>
            <w:gridSpan w:val="2"/>
          </w:tcPr>
          <w:p w:rsidR="001661DA" w:rsidRPr="00653FE2" w:rsidRDefault="001661DA" w:rsidP="003B6562">
            <w:pPr>
              <w:pStyle w:val="TAH"/>
              <w:keepNext w:val="0"/>
              <w:keepLines w:val="0"/>
            </w:pPr>
            <w:r w:rsidRPr="00653FE2">
              <w:t>Request</w:t>
            </w:r>
          </w:p>
        </w:tc>
        <w:tc>
          <w:tcPr>
            <w:tcW w:w="1236" w:type="dxa"/>
            <w:gridSpan w:val="2"/>
          </w:tcPr>
          <w:p w:rsidR="001661DA" w:rsidRPr="00653FE2" w:rsidRDefault="001661DA" w:rsidP="003B6562">
            <w:pPr>
              <w:pStyle w:val="TAH"/>
              <w:keepNext w:val="0"/>
              <w:keepLines w:val="0"/>
            </w:pPr>
            <w:r w:rsidRPr="00653FE2">
              <w:t>Indication</w:t>
            </w:r>
          </w:p>
        </w:tc>
        <w:tc>
          <w:tcPr>
            <w:tcW w:w="1260" w:type="dxa"/>
            <w:gridSpan w:val="2"/>
          </w:tcPr>
          <w:p w:rsidR="001661DA" w:rsidRPr="00653FE2" w:rsidRDefault="001661DA" w:rsidP="003B6562">
            <w:pPr>
              <w:pStyle w:val="TAH"/>
              <w:keepNext w:val="0"/>
              <w:keepLines w:val="0"/>
            </w:pPr>
            <w:r w:rsidRPr="00653FE2">
              <w:t>Response</w:t>
            </w:r>
          </w:p>
        </w:tc>
        <w:tc>
          <w:tcPr>
            <w:tcW w:w="1068" w:type="dxa"/>
            <w:gridSpan w:val="2"/>
          </w:tcPr>
          <w:p w:rsidR="001661DA" w:rsidRPr="00653FE2" w:rsidRDefault="001661DA" w:rsidP="003B6562">
            <w:pPr>
              <w:pStyle w:val="TAH"/>
              <w:keepNext w:val="0"/>
              <w:keepLines w:val="0"/>
            </w:pPr>
            <w:r w:rsidRPr="00653FE2">
              <w:t>Confirm</w:t>
            </w: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Invoke Id</w:t>
            </w:r>
          </w:p>
        </w:tc>
        <w:tc>
          <w:tcPr>
            <w:tcW w:w="1104" w:type="dxa"/>
            <w:gridSpan w:val="2"/>
          </w:tcPr>
          <w:p w:rsidR="001661DA" w:rsidRPr="00653FE2" w:rsidRDefault="001661DA" w:rsidP="003B6562">
            <w:pPr>
              <w:pStyle w:val="TAC"/>
              <w:keepNext w:val="0"/>
              <w:keepLines w:val="0"/>
            </w:pPr>
            <w:r w:rsidRPr="00653FE2">
              <w:t>M</w:t>
            </w:r>
          </w:p>
        </w:tc>
        <w:tc>
          <w:tcPr>
            <w:tcW w:w="1236" w:type="dxa"/>
            <w:gridSpan w:val="2"/>
          </w:tcPr>
          <w:p w:rsidR="001661DA" w:rsidRPr="00653FE2" w:rsidRDefault="001661DA" w:rsidP="003B6562">
            <w:pPr>
              <w:pStyle w:val="TAC"/>
              <w:keepNext w:val="0"/>
              <w:keepLines w:val="0"/>
            </w:pPr>
            <w:r w:rsidRPr="00653FE2">
              <w:t>M(=)</w:t>
            </w:r>
          </w:p>
        </w:tc>
        <w:tc>
          <w:tcPr>
            <w:tcW w:w="1260" w:type="dxa"/>
            <w:gridSpan w:val="2"/>
          </w:tcPr>
          <w:p w:rsidR="001661DA" w:rsidRPr="00653FE2" w:rsidRDefault="001661DA" w:rsidP="003B6562">
            <w:pPr>
              <w:pStyle w:val="TAC"/>
              <w:keepNext w:val="0"/>
              <w:keepLines w:val="0"/>
            </w:pPr>
            <w:r w:rsidRPr="00653FE2">
              <w:t>M(=)</w:t>
            </w:r>
          </w:p>
        </w:tc>
        <w:tc>
          <w:tcPr>
            <w:tcW w:w="1068" w:type="dxa"/>
            <w:gridSpan w:val="2"/>
          </w:tcPr>
          <w:p w:rsidR="001661DA" w:rsidRPr="00653FE2" w:rsidRDefault="001661DA" w:rsidP="003B6562">
            <w:pPr>
              <w:pStyle w:val="TAC"/>
              <w:keepNext w:val="0"/>
              <w:keepLines w:val="0"/>
            </w:pPr>
            <w:r w:rsidRPr="00653FE2">
              <w:t>M(=)</w:t>
            </w: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MSISDN</w:t>
            </w:r>
          </w:p>
        </w:tc>
        <w:tc>
          <w:tcPr>
            <w:tcW w:w="1104" w:type="dxa"/>
            <w:gridSpan w:val="2"/>
          </w:tcPr>
          <w:p w:rsidR="001661DA" w:rsidRPr="00653FE2" w:rsidRDefault="001661DA" w:rsidP="003B6562">
            <w:pPr>
              <w:pStyle w:val="TAC"/>
              <w:keepNext w:val="0"/>
              <w:keepLines w:val="0"/>
            </w:pPr>
            <w:r w:rsidRPr="00653FE2">
              <w:t>M</w:t>
            </w:r>
          </w:p>
        </w:tc>
        <w:tc>
          <w:tcPr>
            <w:tcW w:w="1236" w:type="dxa"/>
            <w:gridSpan w:val="2"/>
          </w:tcPr>
          <w:p w:rsidR="001661DA" w:rsidRPr="00653FE2" w:rsidRDefault="001661DA" w:rsidP="003B6562">
            <w:pPr>
              <w:pStyle w:val="TAC"/>
              <w:keepNext w:val="0"/>
              <w:keepLines w:val="0"/>
            </w:pPr>
            <w:r w:rsidRPr="00653FE2">
              <w:t>M(=)</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IMSI</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Service Centre Address</w:t>
            </w:r>
          </w:p>
        </w:tc>
        <w:tc>
          <w:tcPr>
            <w:tcW w:w="1104" w:type="dxa"/>
            <w:gridSpan w:val="2"/>
          </w:tcPr>
          <w:p w:rsidR="001661DA" w:rsidRPr="00653FE2" w:rsidRDefault="001661DA" w:rsidP="003B6562">
            <w:pPr>
              <w:pStyle w:val="TAC"/>
              <w:keepNext w:val="0"/>
              <w:keepLines w:val="0"/>
            </w:pPr>
            <w:r w:rsidRPr="00653FE2">
              <w:t>M</w:t>
            </w:r>
          </w:p>
        </w:tc>
        <w:tc>
          <w:tcPr>
            <w:tcW w:w="1236" w:type="dxa"/>
            <w:gridSpan w:val="2"/>
          </w:tcPr>
          <w:p w:rsidR="001661DA" w:rsidRPr="00653FE2" w:rsidRDefault="001661DA" w:rsidP="003B6562">
            <w:pPr>
              <w:pStyle w:val="TAC"/>
              <w:keepNext w:val="0"/>
              <w:keepLines w:val="0"/>
            </w:pPr>
            <w:r w:rsidRPr="00653FE2">
              <w:t>M(=)</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SM Delivery Outcome</w:t>
            </w:r>
          </w:p>
        </w:tc>
        <w:tc>
          <w:tcPr>
            <w:tcW w:w="1104" w:type="dxa"/>
            <w:gridSpan w:val="2"/>
          </w:tcPr>
          <w:p w:rsidR="001661DA" w:rsidRPr="00653FE2" w:rsidRDefault="001661DA" w:rsidP="003B6562">
            <w:pPr>
              <w:pStyle w:val="TAC"/>
              <w:keepNext w:val="0"/>
              <w:keepLines w:val="0"/>
            </w:pPr>
            <w:r w:rsidRPr="00653FE2">
              <w:t>M</w:t>
            </w:r>
          </w:p>
        </w:tc>
        <w:tc>
          <w:tcPr>
            <w:tcW w:w="1236" w:type="dxa"/>
            <w:gridSpan w:val="2"/>
          </w:tcPr>
          <w:p w:rsidR="001661DA" w:rsidRPr="00653FE2" w:rsidRDefault="001661DA" w:rsidP="003B6562">
            <w:pPr>
              <w:pStyle w:val="TAC"/>
              <w:keepNext w:val="0"/>
              <w:keepLines w:val="0"/>
            </w:pPr>
            <w:r w:rsidRPr="00653FE2">
              <w:t>M(=)</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Absent Subscriber Diagnostic SM</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GPRS Support Indicator</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Delivery Outcome Indicator</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Additional SM Delivery Outcome</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Additional Absent Subscriber Diagnostic SM</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IP-SM-GW-Indicator</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IP-SM-GW SM Delivery Outcome</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IP-SM-GW Absent Subscriber Diagnostic SM</w:t>
            </w:r>
          </w:p>
        </w:tc>
        <w:tc>
          <w:tcPr>
            <w:tcW w:w="1104" w:type="dxa"/>
            <w:gridSpan w:val="2"/>
          </w:tcPr>
          <w:p w:rsidR="001661DA" w:rsidRPr="00653FE2" w:rsidRDefault="001661DA" w:rsidP="003B6562">
            <w:pPr>
              <w:pStyle w:val="TAC"/>
              <w:keepNext w:val="0"/>
              <w:keepLines w:val="0"/>
            </w:pPr>
            <w:r w:rsidRPr="00653FE2">
              <w:t>C</w:t>
            </w:r>
          </w:p>
        </w:tc>
        <w:tc>
          <w:tcPr>
            <w:tcW w:w="1236" w:type="dxa"/>
            <w:gridSpan w:val="2"/>
          </w:tcPr>
          <w:p w:rsidR="001661DA" w:rsidRPr="00653FE2" w:rsidRDefault="001661DA" w:rsidP="003B6562">
            <w:pPr>
              <w:pStyle w:val="TAC"/>
              <w:keepNext w:val="0"/>
              <w:keepLines w:val="0"/>
            </w:pPr>
            <w:r w:rsidRPr="00653FE2">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rPr>
                <w:lang w:eastAsia="zh-CN"/>
              </w:rPr>
            </w:pPr>
            <w:r w:rsidRPr="00653FE2">
              <w:rPr>
                <w:rFonts w:hint="eastAsia"/>
                <w:lang w:eastAsia="zh-CN"/>
              </w:rPr>
              <w:t>Single Attempt Delivery</w:t>
            </w:r>
          </w:p>
        </w:tc>
        <w:tc>
          <w:tcPr>
            <w:tcW w:w="1104" w:type="dxa"/>
            <w:gridSpan w:val="2"/>
          </w:tcPr>
          <w:p w:rsidR="001661DA" w:rsidRPr="00653FE2" w:rsidRDefault="001661DA" w:rsidP="003B6562">
            <w:pPr>
              <w:pStyle w:val="TAC"/>
              <w:keepNext w:val="0"/>
              <w:keepLines w:val="0"/>
              <w:rPr>
                <w:lang w:eastAsia="zh-CN"/>
              </w:rPr>
            </w:pPr>
            <w:r w:rsidRPr="00653FE2">
              <w:rPr>
                <w:rFonts w:hint="eastAsia"/>
                <w:lang w:eastAsia="zh-CN"/>
              </w:rPr>
              <w:t>C</w:t>
            </w:r>
          </w:p>
        </w:tc>
        <w:tc>
          <w:tcPr>
            <w:tcW w:w="1236" w:type="dxa"/>
            <w:gridSpan w:val="2"/>
          </w:tcPr>
          <w:p w:rsidR="001661DA" w:rsidRPr="00653FE2" w:rsidRDefault="001661DA" w:rsidP="003B6562">
            <w:pPr>
              <w:pStyle w:val="TAC"/>
              <w:keepNext w:val="0"/>
              <w:keepLines w:val="0"/>
              <w:rPr>
                <w:lang w:eastAsia="zh-CN"/>
              </w:rPr>
            </w:pPr>
            <w:r w:rsidRPr="00653FE2">
              <w:rPr>
                <w:rFonts w:hint="eastAsia"/>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sidRPr="00653FE2">
              <w:rPr>
                <w:lang w:eastAsia="zh-CN"/>
              </w:rPr>
              <w:t>Correlation ID</w:t>
            </w:r>
          </w:p>
        </w:tc>
        <w:tc>
          <w:tcPr>
            <w:tcW w:w="1104" w:type="dxa"/>
            <w:gridSpan w:val="2"/>
          </w:tcPr>
          <w:p w:rsidR="001661DA" w:rsidRPr="00653FE2" w:rsidRDefault="001661DA" w:rsidP="003B6562">
            <w:pPr>
              <w:pStyle w:val="TAC"/>
              <w:keepNext w:val="0"/>
              <w:keepLines w:val="0"/>
              <w:rPr>
                <w:lang w:eastAsia="zh-CN"/>
              </w:rPr>
            </w:pPr>
            <w:r w:rsidRPr="00653FE2">
              <w:rPr>
                <w:lang w:eastAsia="zh-CN"/>
              </w:rPr>
              <w:t>C</w:t>
            </w:r>
          </w:p>
        </w:tc>
        <w:tc>
          <w:tcPr>
            <w:tcW w:w="1236" w:type="dxa"/>
            <w:gridSpan w:val="2"/>
          </w:tcPr>
          <w:p w:rsidR="001661DA" w:rsidRPr="00653FE2" w:rsidRDefault="001661DA" w:rsidP="003B6562">
            <w:pPr>
              <w:pStyle w:val="TAC"/>
              <w:keepNext w:val="0"/>
              <w:keepLines w:val="0"/>
              <w:rPr>
                <w:lang w:eastAsia="zh-CN"/>
              </w:rPr>
            </w:pPr>
            <w:r w:rsidRPr="00653FE2">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Pr>
                <w:lang w:eastAsia="zh-CN"/>
              </w:rPr>
              <w:t>SMSF 3GPP Delivery Outcome Indicator</w:t>
            </w:r>
          </w:p>
        </w:tc>
        <w:tc>
          <w:tcPr>
            <w:tcW w:w="1104" w:type="dxa"/>
            <w:gridSpan w:val="2"/>
          </w:tcPr>
          <w:p w:rsidR="001661DA" w:rsidRPr="00653FE2" w:rsidRDefault="001661DA" w:rsidP="003B6562">
            <w:pPr>
              <w:pStyle w:val="TAC"/>
              <w:keepNext w:val="0"/>
              <w:keepLines w:val="0"/>
              <w:rPr>
                <w:lang w:eastAsia="zh-CN"/>
              </w:rPr>
            </w:pPr>
            <w:r>
              <w:rPr>
                <w:lang w:eastAsia="zh-CN"/>
              </w:rPr>
              <w:t>C</w:t>
            </w:r>
          </w:p>
        </w:tc>
        <w:tc>
          <w:tcPr>
            <w:tcW w:w="1236" w:type="dxa"/>
            <w:gridSpan w:val="2"/>
          </w:tcPr>
          <w:p w:rsidR="001661DA" w:rsidRPr="00653FE2" w:rsidRDefault="001661DA" w:rsidP="003B6562">
            <w:pPr>
              <w:pStyle w:val="TAC"/>
              <w:keepNext w:val="0"/>
              <w:keepLines w:val="0"/>
              <w:rPr>
                <w:lang w:eastAsia="zh-CN"/>
              </w:rPr>
            </w:pPr>
            <w:r>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Pr>
                <w:lang w:eastAsia="zh-CN"/>
              </w:rPr>
              <w:t>SMSF 3GPP SM Delivery Outcome</w:t>
            </w:r>
          </w:p>
        </w:tc>
        <w:tc>
          <w:tcPr>
            <w:tcW w:w="1104" w:type="dxa"/>
            <w:gridSpan w:val="2"/>
          </w:tcPr>
          <w:p w:rsidR="001661DA" w:rsidRPr="00653FE2" w:rsidRDefault="001661DA" w:rsidP="003B6562">
            <w:pPr>
              <w:pStyle w:val="TAC"/>
              <w:keepNext w:val="0"/>
              <w:keepLines w:val="0"/>
              <w:rPr>
                <w:lang w:eastAsia="zh-CN"/>
              </w:rPr>
            </w:pPr>
            <w:r>
              <w:rPr>
                <w:lang w:eastAsia="zh-CN"/>
              </w:rPr>
              <w:t>C</w:t>
            </w:r>
          </w:p>
        </w:tc>
        <w:tc>
          <w:tcPr>
            <w:tcW w:w="1236" w:type="dxa"/>
            <w:gridSpan w:val="2"/>
          </w:tcPr>
          <w:p w:rsidR="001661DA" w:rsidRPr="00653FE2" w:rsidRDefault="001661DA" w:rsidP="003B6562">
            <w:pPr>
              <w:pStyle w:val="TAC"/>
              <w:keepNext w:val="0"/>
              <w:keepLines w:val="0"/>
              <w:rPr>
                <w:lang w:eastAsia="zh-CN"/>
              </w:rPr>
            </w:pPr>
            <w:r>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Pr>
                <w:lang w:eastAsia="zh-CN"/>
              </w:rPr>
              <w:t>SMSF 3GPP Absent Subscriber Diagnostic SM</w:t>
            </w:r>
          </w:p>
        </w:tc>
        <w:tc>
          <w:tcPr>
            <w:tcW w:w="1104" w:type="dxa"/>
            <w:gridSpan w:val="2"/>
          </w:tcPr>
          <w:p w:rsidR="001661DA" w:rsidRPr="00653FE2" w:rsidRDefault="001661DA" w:rsidP="003B6562">
            <w:pPr>
              <w:pStyle w:val="TAC"/>
              <w:keepNext w:val="0"/>
              <w:keepLines w:val="0"/>
              <w:rPr>
                <w:lang w:eastAsia="zh-CN"/>
              </w:rPr>
            </w:pPr>
            <w:r>
              <w:rPr>
                <w:lang w:eastAsia="zh-CN"/>
              </w:rPr>
              <w:t>C</w:t>
            </w:r>
          </w:p>
        </w:tc>
        <w:tc>
          <w:tcPr>
            <w:tcW w:w="1236" w:type="dxa"/>
            <w:gridSpan w:val="2"/>
          </w:tcPr>
          <w:p w:rsidR="001661DA" w:rsidRPr="00653FE2" w:rsidRDefault="001661DA" w:rsidP="003B6562">
            <w:pPr>
              <w:pStyle w:val="TAC"/>
              <w:keepNext w:val="0"/>
              <w:keepLines w:val="0"/>
              <w:rPr>
                <w:lang w:eastAsia="zh-CN"/>
              </w:rPr>
            </w:pPr>
            <w:r>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Pr>
                <w:lang w:eastAsia="zh-CN"/>
              </w:rPr>
              <w:t>SMSF non-3GPP Delivery Outcome Indicator</w:t>
            </w:r>
          </w:p>
        </w:tc>
        <w:tc>
          <w:tcPr>
            <w:tcW w:w="1104" w:type="dxa"/>
            <w:gridSpan w:val="2"/>
          </w:tcPr>
          <w:p w:rsidR="001661DA" w:rsidRPr="00653FE2" w:rsidRDefault="001661DA" w:rsidP="003B6562">
            <w:pPr>
              <w:pStyle w:val="TAC"/>
              <w:keepNext w:val="0"/>
              <w:keepLines w:val="0"/>
              <w:rPr>
                <w:lang w:eastAsia="zh-CN"/>
              </w:rPr>
            </w:pPr>
            <w:r>
              <w:rPr>
                <w:lang w:eastAsia="zh-CN"/>
              </w:rPr>
              <w:t>C</w:t>
            </w:r>
          </w:p>
        </w:tc>
        <w:tc>
          <w:tcPr>
            <w:tcW w:w="1236" w:type="dxa"/>
            <w:gridSpan w:val="2"/>
          </w:tcPr>
          <w:p w:rsidR="001661DA" w:rsidRPr="00653FE2" w:rsidRDefault="001661DA" w:rsidP="003B6562">
            <w:pPr>
              <w:pStyle w:val="TAC"/>
              <w:keepNext w:val="0"/>
              <w:keepLines w:val="0"/>
              <w:rPr>
                <w:lang w:eastAsia="zh-CN"/>
              </w:rPr>
            </w:pPr>
            <w:r>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Pr>
                <w:lang w:eastAsia="zh-CN"/>
              </w:rPr>
              <w:t>SMSF non-3GPP SM Delivery Outcome</w:t>
            </w:r>
          </w:p>
        </w:tc>
        <w:tc>
          <w:tcPr>
            <w:tcW w:w="1104" w:type="dxa"/>
            <w:gridSpan w:val="2"/>
          </w:tcPr>
          <w:p w:rsidR="001661DA" w:rsidRPr="00653FE2" w:rsidRDefault="001661DA" w:rsidP="003B6562">
            <w:pPr>
              <w:pStyle w:val="TAC"/>
              <w:keepNext w:val="0"/>
              <w:keepLines w:val="0"/>
              <w:rPr>
                <w:lang w:eastAsia="zh-CN"/>
              </w:rPr>
            </w:pPr>
            <w:r>
              <w:rPr>
                <w:lang w:eastAsia="zh-CN"/>
              </w:rPr>
              <w:t>C</w:t>
            </w:r>
          </w:p>
        </w:tc>
        <w:tc>
          <w:tcPr>
            <w:tcW w:w="1236" w:type="dxa"/>
            <w:gridSpan w:val="2"/>
          </w:tcPr>
          <w:p w:rsidR="001661DA" w:rsidRPr="00653FE2" w:rsidRDefault="001661DA" w:rsidP="003B6562">
            <w:pPr>
              <w:pStyle w:val="TAC"/>
              <w:keepNext w:val="0"/>
              <w:keepLines w:val="0"/>
              <w:rPr>
                <w:lang w:eastAsia="zh-CN"/>
              </w:rPr>
            </w:pPr>
            <w:r>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After w:val="1"/>
          <w:wAfter w:w="80" w:type="dxa"/>
          <w:jc w:val="center"/>
        </w:trPr>
        <w:tc>
          <w:tcPr>
            <w:tcW w:w="3973" w:type="dxa"/>
            <w:gridSpan w:val="2"/>
          </w:tcPr>
          <w:p w:rsidR="001661DA" w:rsidRPr="00653FE2" w:rsidRDefault="001661DA" w:rsidP="003B6562">
            <w:pPr>
              <w:pStyle w:val="TAL"/>
              <w:keepNext w:val="0"/>
              <w:keepLines w:val="0"/>
              <w:rPr>
                <w:lang w:eastAsia="zh-CN"/>
              </w:rPr>
            </w:pPr>
            <w:r>
              <w:rPr>
                <w:lang w:eastAsia="zh-CN"/>
              </w:rPr>
              <w:t>SMSF non-3GPP Absent Subscriber Diagnostic SM</w:t>
            </w:r>
          </w:p>
        </w:tc>
        <w:tc>
          <w:tcPr>
            <w:tcW w:w="1104" w:type="dxa"/>
            <w:gridSpan w:val="2"/>
          </w:tcPr>
          <w:p w:rsidR="001661DA" w:rsidRPr="00653FE2" w:rsidRDefault="001661DA" w:rsidP="003B6562">
            <w:pPr>
              <w:pStyle w:val="TAC"/>
              <w:keepNext w:val="0"/>
              <w:keepLines w:val="0"/>
              <w:rPr>
                <w:lang w:eastAsia="zh-CN"/>
              </w:rPr>
            </w:pPr>
            <w:r>
              <w:rPr>
                <w:lang w:eastAsia="zh-CN"/>
              </w:rPr>
              <w:t>C</w:t>
            </w:r>
          </w:p>
        </w:tc>
        <w:tc>
          <w:tcPr>
            <w:tcW w:w="1236" w:type="dxa"/>
            <w:gridSpan w:val="2"/>
          </w:tcPr>
          <w:p w:rsidR="001661DA" w:rsidRPr="00653FE2" w:rsidRDefault="001661DA" w:rsidP="003B6562">
            <w:pPr>
              <w:pStyle w:val="TAC"/>
              <w:keepNext w:val="0"/>
              <w:keepLines w:val="0"/>
              <w:rPr>
                <w:lang w:eastAsia="zh-CN"/>
              </w:rPr>
            </w:pPr>
            <w:r>
              <w:rPr>
                <w:lang w:eastAsia="zh-CN"/>
              </w:rPr>
              <w:t>C(=)</w:t>
            </w: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MSIsdn-Alert</w:t>
            </w:r>
          </w:p>
        </w:tc>
        <w:tc>
          <w:tcPr>
            <w:tcW w:w="1104" w:type="dxa"/>
            <w:gridSpan w:val="2"/>
          </w:tcPr>
          <w:p w:rsidR="001661DA" w:rsidRPr="00653FE2" w:rsidRDefault="001661DA" w:rsidP="003B6562">
            <w:pPr>
              <w:pStyle w:val="TAC"/>
              <w:keepNext w:val="0"/>
              <w:keepLines w:val="0"/>
            </w:pPr>
          </w:p>
        </w:tc>
        <w:tc>
          <w:tcPr>
            <w:tcW w:w="1236" w:type="dxa"/>
            <w:gridSpan w:val="2"/>
          </w:tcPr>
          <w:p w:rsidR="001661DA" w:rsidRPr="00653FE2" w:rsidRDefault="001661DA" w:rsidP="003B6562">
            <w:pPr>
              <w:pStyle w:val="TAC"/>
              <w:keepNext w:val="0"/>
              <w:keepLines w:val="0"/>
            </w:pPr>
          </w:p>
        </w:tc>
        <w:tc>
          <w:tcPr>
            <w:tcW w:w="1260" w:type="dxa"/>
            <w:gridSpan w:val="2"/>
          </w:tcPr>
          <w:p w:rsidR="001661DA" w:rsidRPr="00653FE2" w:rsidRDefault="001661DA" w:rsidP="003B6562">
            <w:pPr>
              <w:pStyle w:val="TAC"/>
              <w:keepNext w:val="0"/>
              <w:keepLines w:val="0"/>
            </w:pPr>
            <w:r w:rsidRPr="00653FE2">
              <w:t>C</w:t>
            </w:r>
          </w:p>
        </w:tc>
        <w:tc>
          <w:tcPr>
            <w:tcW w:w="1068" w:type="dxa"/>
            <w:gridSpan w:val="2"/>
          </w:tcPr>
          <w:p w:rsidR="001661DA" w:rsidRPr="00653FE2" w:rsidRDefault="001661DA" w:rsidP="003B6562">
            <w:pPr>
              <w:pStyle w:val="TAC"/>
              <w:keepNext w:val="0"/>
              <w:keepLines w:val="0"/>
            </w:pPr>
            <w:r w:rsidRPr="00653FE2">
              <w:t>C(=)</w:t>
            </w: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User error</w:t>
            </w:r>
          </w:p>
        </w:tc>
        <w:tc>
          <w:tcPr>
            <w:tcW w:w="1104" w:type="dxa"/>
            <w:gridSpan w:val="2"/>
          </w:tcPr>
          <w:p w:rsidR="001661DA" w:rsidRPr="00653FE2" w:rsidRDefault="001661DA" w:rsidP="003B6562">
            <w:pPr>
              <w:pStyle w:val="TAC"/>
              <w:keepNext w:val="0"/>
              <w:keepLines w:val="0"/>
            </w:pPr>
          </w:p>
        </w:tc>
        <w:tc>
          <w:tcPr>
            <w:tcW w:w="1236" w:type="dxa"/>
            <w:gridSpan w:val="2"/>
          </w:tcPr>
          <w:p w:rsidR="001661DA" w:rsidRPr="00653FE2" w:rsidRDefault="001661DA" w:rsidP="003B6562">
            <w:pPr>
              <w:pStyle w:val="TAC"/>
              <w:keepNext w:val="0"/>
              <w:keepLines w:val="0"/>
            </w:pPr>
          </w:p>
        </w:tc>
        <w:tc>
          <w:tcPr>
            <w:tcW w:w="1260" w:type="dxa"/>
            <w:gridSpan w:val="2"/>
          </w:tcPr>
          <w:p w:rsidR="001661DA" w:rsidRPr="00653FE2" w:rsidRDefault="001661DA" w:rsidP="003B6562">
            <w:pPr>
              <w:pStyle w:val="TAC"/>
              <w:keepNext w:val="0"/>
              <w:keepLines w:val="0"/>
            </w:pPr>
            <w:r w:rsidRPr="00653FE2">
              <w:t>C</w:t>
            </w:r>
          </w:p>
        </w:tc>
        <w:tc>
          <w:tcPr>
            <w:tcW w:w="1068" w:type="dxa"/>
            <w:gridSpan w:val="2"/>
          </w:tcPr>
          <w:p w:rsidR="001661DA" w:rsidRPr="00653FE2" w:rsidRDefault="001661DA" w:rsidP="003B6562">
            <w:pPr>
              <w:pStyle w:val="TAC"/>
              <w:keepNext w:val="0"/>
              <w:keepLines w:val="0"/>
            </w:pPr>
            <w:r w:rsidRPr="00653FE2">
              <w:t>C(=)</w:t>
            </w:r>
          </w:p>
        </w:tc>
      </w:tr>
      <w:tr w:rsidR="001661DA" w:rsidRPr="00653FE2" w:rsidTr="003B6562">
        <w:trPr>
          <w:gridBefore w:val="1"/>
          <w:wBefore w:w="80" w:type="dxa"/>
          <w:jc w:val="center"/>
        </w:trPr>
        <w:tc>
          <w:tcPr>
            <w:tcW w:w="3973" w:type="dxa"/>
            <w:gridSpan w:val="2"/>
          </w:tcPr>
          <w:p w:rsidR="001661DA" w:rsidRPr="00653FE2" w:rsidRDefault="001661DA" w:rsidP="003B6562">
            <w:pPr>
              <w:pStyle w:val="TAL"/>
              <w:keepNext w:val="0"/>
              <w:keepLines w:val="0"/>
            </w:pPr>
            <w:r w:rsidRPr="00653FE2">
              <w:t>Provider error</w:t>
            </w:r>
          </w:p>
        </w:tc>
        <w:tc>
          <w:tcPr>
            <w:tcW w:w="1104" w:type="dxa"/>
            <w:gridSpan w:val="2"/>
          </w:tcPr>
          <w:p w:rsidR="001661DA" w:rsidRPr="00653FE2" w:rsidRDefault="001661DA" w:rsidP="003B6562">
            <w:pPr>
              <w:pStyle w:val="TAC"/>
              <w:keepNext w:val="0"/>
              <w:keepLines w:val="0"/>
            </w:pPr>
          </w:p>
        </w:tc>
        <w:tc>
          <w:tcPr>
            <w:tcW w:w="1236" w:type="dxa"/>
            <w:gridSpan w:val="2"/>
          </w:tcPr>
          <w:p w:rsidR="001661DA" w:rsidRPr="00653FE2" w:rsidRDefault="001661DA" w:rsidP="003B6562">
            <w:pPr>
              <w:pStyle w:val="TAC"/>
              <w:keepNext w:val="0"/>
              <w:keepLines w:val="0"/>
            </w:pPr>
          </w:p>
        </w:tc>
        <w:tc>
          <w:tcPr>
            <w:tcW w:w="1260" w:type="dxa"/>
            <w:gridSpan w:val="2"/>
          </w:tcPr>
          <w:p w:rsidR="001661DA" w:rsidRPr="00653FE2" w:rsidRDefault="001661DA" w:rsidP="003B6562">
            <w:pPr>
              <w:pStyle w:val="TAC"/>
              <w:keepNext w:val="0"/>
              <w:keepLines w:val="0"/>
            </w:pPr>
          </w:p>
        </w:tc>
        <w:tc>
          <w:tcPr>
            <w:tcW w:w="1068" w:type="dxa"/>
            <w:gridSpan w:val="2"/>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40" w:name="_Toc11331960"/>
      <w:bookmarkStart w:id="1641" w:name="_Toc36545443"/>
      <w:r w:rsidRPr="00653FE2">
        <w:t>12.3.3</w:t>
      </w:r>
      <w:r w:rsidRPr="00653FE2">
        <w:tab/>
        <w:t>Parameter use</w:t>
      </w:r>
      <w:bookmarkEnd w:id="1640"/>
      <w:bookmarkEnd w:id="1641"/>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MSISDN</w:t>
      </w:r>
    </w:p>
    <w:p w:rsidR="001661DA" w:rsidRPr="00653FE2" w:rsidRDefault="001661DA" w:rsidP="001661DA">
      <w:r w:rsidRPr="00653FE2">
        <w:t>See definition in clause 7.6.2.</w:t>
      </w:r>
    </w:p>
    <w:p w:rsidR="001661DA" w:rsidRPr="00653FE2" w:rsidRDefault="001661DA" w:rsidP="001661DA">
      <w:r w:rsidRPr="00653FE2">
        <w:t>When REPORT-SM-DELIVERY-STATUS is sent by the SMS-GMSC to the HLR following an T4 Submit Trigger (see 3GPP TS 23.682 [148]), MSISDN may not be available. In this case the UE shall be identified by the IMSI and the MSISDN shall take the dummy MSISDN value (see clause 3 of 3GPP TS 23.003 [17]).</w:t>
      </w:r>
    </w:p>
    <w:p w:rsidR="001661DA" w:rsidRPr="00653FE2" w:rsidRDefault="001661DA" w:rsidP="001661DA">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1661DA" w:rsidRPr="00653FE2" w:rsidRDefault="001661DA" w:rsidP="001661DA">
      <w:pPr>
        <w:pStyle w:val="HE"/>
        <w:rPr>
          <w:b w:val="0"/>
          <w:u w:val="single"/>
        </w:rPr>
      </w:pPr>
      <w:r w:rsidRPr="00653FE2">
        <w:rPr>
          <w:b w:val="0"/>
          <w:u w:val="single"/>
        </w:rPr>
        <w:t>IMSI</w:t>
      </w:r>
    </w:p>
    <w:p w:rsidR="001661DA" w:rsidRPr="00653FE2" w:rsidRDefault="001661DA" w:rsidP="001661DA">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rsidR="001661DA" w:rsidRPr="00653FE2" w:rsidRDefault="001661DA" w:rsidP="001661DA">
      <w:pPr>
        <w:pStyle w:val="HE"/>
        <w:rPr>
          <w:b w:val="0"/>
          <w:u w:val="single"/>
        </w:rPr>
      </w:pPr>
      <w:r w:rsidRPr="00653FE2">
        <w:rPr>
          <w:b w:val="0"/>
          <w:u w:val="single"/>
        </w:rPr>
        <w:t>Service Centre Address</w:t>
      </w:r>
    </w:p>
    <w:p w:rsidR="001661DA" w:rsidRPr="00653FE2" w:rsidRDefault="001661DA" w:rsidP="001661DA">
      <w:r w:rsidRPr="00653FE2">
        <w:t>See definition in clause 7.6.2.</w:t>
      </w:r>
    </w:p>
    <w:p w:rsidR="001661DA" w:rsidRPr="00653FE2" w:rsidRDefault="001661DA" w:rsidP="001661DA">
      <w:pPr>
        <w:pStyle w:val="HE"/>
        <w:rPr>
          <w:b w:val="0"/>
          <w:u w:val="single"/>
        </w:rPr>
      </w:pPr>
      <w:r w:rsidRPr="00653FE2">
        <w:rPr>
          <w:b w:val="0"/>
          <w:u w:val="single"/>
        </w:rPr>
        <w:t>SM Delivery Outcome</w:t>
      </w:r>
    </w:p>
    <w:p w:rsidR="001661DA" w:rsidRPr="00653FE2" w:rsidRDefault="001661DA" w:rsidP="001661DA">
      <w:r w:rsidRPr="00653FE2">
        <w:t>See definition in clause 7.6.8. This parameter indicates the status of the mobile terminated SM delivery.</w:t>
      </w:r>
    </w:p>
    <w:p w:rsidR="001661DA" w:rsidRPr="00653FE2" w:rsidRDefault="001661DA" w:rsidP="001661DA">
      <w:pPr>
        <w:pStyle w:val="HE"/>
        <w:rPr>
          <w:b w:val="0"/>
          <w:u w:val="single"/>
        </w:rPr>
      </w:pPr>
      <w:r w:rsidRPr="00653FE2">
        <w:rPr>
          <w:b w:val="0"/>
          <w:u w:val="single"/>
        </w:rPr>
        <w:t>Absent Subscriber Diagnostic SM</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GPRS Support Indicator</w:t>
      </w:r>
    </w:p>
    <w:p w:rsidR="001661DA" w:rsidRPr="00653FE2" w:rsidRDefault="001661DA" w:rsidP="001661DA">
      <w:pPr>
        <w:rPr>
          <w:b/>
        </w:rPr>
      </w:pPr>
      <w:r w:rsidRPr="00653FE2">
        <w:t>See definition in clause 7.6.8. The presence of this parameter is mandatory if the SMS-GMSC supports handling of two delivery outcomes.</w:t>
      </w:r>
    </w:p>
    <w:p w:rsidR="001661DA" w:rsidRPr="00653FE2" w:rsidRDefault="001661DA" w:rsidP="001661DA">
      <w:pPr>
        <w:pStyle w:val="HE"/>
        <w:rPr>
          <w:b w:val="0"/>
          <w:u w:val="single"/>
        </w:rPr>
      </w:pPr>
      <w:r w:rsidRPr="00653FE2">
        <w:rPr>
          <w:b w:val="0"/>
          <w:u w:val="single"/>
        </w:rPr>
        <w:t>Delivery Outcome Indicator</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Additional SM Delivery Outcome</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Additional Absent Subscriber Diagnostic SM</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IP-SM-GW Indicator</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IP-SM-GW SM Delivery Outcome</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IP-SM-GW Absent Subscriber Diagnostic SM</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rFonts w:hint="eastAsia"/>
          <w:b w:val="0"/>
          <w:u w:val="single"/>
        </w:rPr>
        <w:t>Single Attempt Delivery</w:t>
      </w:r>
    </w:p>
    <w:p w:rsidR="001661DA" w:rsidRPr="00653FE2" w:rsidRDefault="001661DA" w:rsidP="001661DA">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rsidR="001661DA" w:rsidRPr="00653FE2" w:rsidRDefault="001661DA" w:rsidP="001661DA">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rsidR="001661DA" w:rsidRPr="00653FE2" w:rsidRDefault="001661DA" w:rsidP="001661DA">
      <w:pPr>
        <w:pStyle w:val="HE"/>
        <w:rPr>
          <w:b w:val="0"/>
          <w:u w:val="single"/>
        </w:rPr>
      </w:pPr>
      <w:r w:rsidRPr="00653FE2">
        <w:rPr>
          <w:b w:val="0"/>
          <w:u w:val="single"/>
        </w:rPr>
        <w:t>Correlation ID</w:t>
      </w:r>
    </w:p>
    <w:p w:rsidR="001661DA" w:rsidRPr="00653FE2" w:rsidRDefault="001661DA" w:rsidP="001661DA">
      <w:r w:rsidRPr="00653FE2">
        <w:t>The Correlation ID parameter contains the SIP-URI-B identifying the (MSISDN-less) destination user. SIP-URI-A and HLR-ID shall be absent from this parameter.</w:t>
      </w:r>
    </w:p>
    <w:p w:rsidR="001661DA" w:rsidRPr="00653FE2" w:rsidRDefault="001661DA" w:rsidP="001661DA">
      <w:pPr>
        <w:pStyle w:val="BodyText3"/>
        <w:spacing w:after="180"/>
        <w:rPr>
          <w:lang w:val="en-GB"/>
        </w:rPr>
      </w:pPr>
      <w:r w:rsidRPr="00653FE2">
        <w:rPr>
          <w:lang w:val="en-GB"/>
        </w:rPr>
        <w:t>MSIsdn-Alert</w:t>
      </w:r>
    </w:p>
    <w:p w:rsidR="001661DA" w:rsidRPr="00653FE2" w:rsidRDefault="001661DA" w:rsidP="001661DA">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Message Waiting List Full;</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42" w:name="_Toc11331961"/>
      <w:bookmarkStart w:id="1643" w:name="_Toc36545444"/>
      <w:r w:rsidRPr="00653FE2">
        <w:t>12.4</w:t>
      </w:r>
      <w:r w:rsidRPr="00653FE2">
        <w:tab/>
        <w:t>MAP-READY-FOR-SM service</w:t>
      </w:r>
      <w:bookmarkEnd w:id="1642"/>
      <w:bookmarkEnd w:id="1643"/>
    </w:p>
    <w:p w:rsidR="001661DA" w:rsidRPr="00653FE2" w:rsidRDefault="001661DA" w:rsidP="001661DA">
      <w:pPr>
        <w:pStyle w:val="Heading3"/>
        <w:keepNext w:val="0"/>
        <w:keepLines w:val="0"/>
      </w:pPr>
      <w:bookmarkStart w:id="1644" w:name="_Toc11331962"/>
      <w:bookmarkStart w:id="1645" w:name="_Toc36545445"/>
      <w:r w:rsidRPr="00653FE2">
        <w:t>12.4.1</w:t>
      </w:r>
      <w:r w:rsidRPr="00653FE2">
        <w:tab/>
        <w:t>Definition</w:t>
      </w:r>
      <w:bookmarkEnd w:id="1644"/>
      <w:bookmarkEnd w:id="1645"/>
    </w:p>
    <w:p w:rsidR="001661DA" w:rsidRPr="00653FE2" w:rsidRDefault="001661DA" w:rsidP="001661DA">
      <w:r w:rsidRPr="00653FE2">
        <w:t>This service is used between the MSC and VLR as well as between the VLR and the HLR. The MSC initiates this service if a subscriber indicates memory available situation. The VLR uses the service to indicate this to the HLR.</w:t>
      </w:r>
    </w:p>
    <w:p w:rsidR="001661DA" w:rsidRPr="00653FE2" w:rsidRDefault="001661DA" w:rsidP="001661DA">
      <w:r w:rsidRPr="00653FE2">
        <w:t>The VLR initiates this service if a subscriber, whose message waiting flag is active in the VLR, has radio contact in the MSC.</w:t>
      </w:r>
    </w:p>
    <w:p w:rsidR="001661DA" w:rsidRPr="00653FE2" w:rsidRDefault="001661DA" w:rsidP="001661DA">
      <w:r w:rsidRPr="00653FE2">
        <w:t>Also this service is used between the SGSN and the HLR. The SGSN initiates this service if a subscriber indicates memory available situation. The SGSN uses the service to indicate this to the HLR.</w:t>
      </w:r>
    </w:p>
    <w:p w:rsidR="001661DA" w:rsidRPr="00653FE2" w:rsidRDefault="001661DA" w:rsidP="001661DA">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rsidR="001661DA" w:rsidRPr="00653FE2" w:rsidRDefault="001661DA" w:rsidP="001661DA">
      <w:pPr>
        <w:rPr>
          <w:lang w:eastAsia="zh-CN"/>
        </w:rPr>
      </w:pPr>
      <w:r w:rsidRPr="00653FE2">
        <w:t>The SGSN initiates this service if a subscriber, whose message waiting flag is active in the SGSN, has radio contact in the GPRS.</w:t>
      </w:r>
    </w:p>
    <w:p w:rsidR="001661DA" w:rsidRPr="00653FE2" w:rsidRDefault="001661DA" w:rsidP="001661DA">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rsidR="001661DA" w:rsidRPr="00653FE2" w:rsidRDefault="001661DA" w:rsidP="001661DA">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rsidR="001661DA" w:rsidRPr="00653FE2" w:rsidRDefault="001661DA" w:rsidP="001661DA">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rsidR="001661DA" w:rsidRPr="00653FE2" w:rsidRDefault="001661DA" w:rsidP="001661DA">
      <w:r w:rsidRPr="00653FE2">
        <w:t>The MAP-READY-FOR-SM service is a confirmed service using the primitives from table 12.4/1.</w:t>
      </w:r>
    </w:p>
    <w:p w:rsidR="001661DA" w:rsidRPr="00653FE2" w:rsidRDefault="001661DA" w:rsidP="001661DA">
      <w:pPr>
        <w:pStyle w:val="Heading3"/>
        <w:keepNext w:val="0"/>
        <w:keepLines w:val="0"/>
      </w:pPr>
      <w:bookmarkStart w:id="1646" w:name="_Toc11331963"/>
      <w:bookmarkStart w:id="1647" w:name="_Toc36545446"/>
      <w:r w:rsidRPr="00653FE2">
        <w:t>12.4.2</w:t>
      </w:r>
      <w:r w:rsidRPr="00653FE2">
        <w:tab/>
        <w:t>Service primitives</w:t>
      </w:r>
      <w:bookmarkEnd w:id="1646"/>
      <w:bookmarkEnd w:id="1647"/>
    </w:p>
    <w:p w:rsidR="001661DA" w:rsidRPr="00653FE2" w:rsidRDefault="001661DA" w:rsidP="001661DA">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1661DA" w:rsidRPr="00653FE2" w:rsidTr="003B6562">
        <w:trPr>
          <w:jc w:val="center"/>
        </w:trPr>
        <w:tc>
          <w:tcPr>
            <w:tcW w:w="1860"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48" w:name="_Toc11331964"/>
      <w:bookmarkStart w:id="1649" w:name="_Toc36545447"/>
      <w:r w:rsidRPr="00653FE2">
        <w:t>12.4.3</w:t>
      </w:r>
      <w:r w:rsidRPr="00653FE2">
        <w:tab/>
        <w:t>Parameter use</w:t>
      </w:r>
      <w:bookmarkEnd w:id="1648"/>
      <w:bookmarkEnd w:id="1649"/>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r w:rsidRPr="00653FE2">
        <w:t>IMSI</w:t>
      </w:r>
    </w:p>
    <w:p w:rsidR="001661DA" w:rsidRPr="00653FE2" w:rsidRDefault="001661DA" w:rsidP="001661DA">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rsidR="001661DA" w:rsidRPr="00653FE2" w:rsidRDefault="001661DA" w:rsidP="001661DA">
      <w:pPr>
        <w:pStyle w:val="HE"/>
        <w:rPr>
          <w:b w:val="0"/>
          <w:u w:val="single"/>
        </w:rPr>
      </w:pPr>
      <w:r w:rsidRPr="00653FE2">
        <w:rPr>
          <w:b w:val="0"/>
          <w:u w:val="single"/>
        </w:rPr>
        <w:t>TMSI</w:t>
      </w:r>
    </w:p>
    <w:p w:rsidR="001661DA" w:rsidRPr="00653FE2" w:rsidRDefault="001661DA" w:rsidP="001661DA">
      <w:r w:rsidRPr="00653FE2">
        <w:t>See definition in clause 7.6.2. The identification can be either IMSI or TMSI between MSC and VLR.</w:t>
      </w:r>
    </w:p>
    <w:p w:rsidR="001661DA" w:rsidRPr="00653FE2" w:rsidRDefault="001661DA" w:rsidP="001661DA">
      <w:pPr>
        <w:pStyle w:val="HE"/>
        <w:rPr>
          <w:b w:val="0"/>
          <w:u w:val="single"/>
        </w:rPr>
      </w:pPr>
      <w:r w:rsidRPr="00653FE2">
        <w:rPr>
          <w:b w:val="0"/>
          <w:u w:val="single"/>
        </w:rPr>
        <w:t>Alert Reason</w:t>
      </w:r>
    </w:p>
    <w:p w:rsidR="001661DA" w:rsidRPr="00653FE2" w:rsidRDefault="001661DA" w:rsidP="001661DA">
      <w:r w:rsidRPr="00653FE2">
        <w:t>See definition in clause 7.6.8. This parameter indicates if the mobile subscriber is present or the MS has memory available.</w:t>
      </w:r>
    </w:p>
    <w:p w:rsidR="001661DA" w:rsidRPr="00653FE2" w:rsidRDefault="001661DA" w:rsidP="001661DA">
      <w:pPr>
        <w:pStyle w:val="HE"/>
        <w:rPr>
          <w:b w:val="0"/>
          <w:u w:val="single"/>
        </w:rPr>
      </w:pPr>
      <w:r w:rsidRPr="00653FE2">
        <w:rPr>
          <w:b w:val="0"/>
          <w:u w:val="single"/>
        </w:rPr>
        <w:t>Alert Reason Indicator</w:t>
      </w:r>
    </w:p>
    <w:p w:rsidR="001661DA" w:rsidRPr="00653FE2" w:rsidRDefault="001661DA" w:rsidP="001661DA">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rsidR="001661DA" w:rsidRPr="00653FE2" w:rsidRDefault="001661DA" w:rsidP="001661DA">
      <w:pPr>
        <w:pStyle w:val="HE"/>
        <w:rPr>
          <w:b w:val="0"/>
          <w:u w:val="single"/>
        </w:rPr>
      </w:pPr>
      <w:r w:rsidRPr="00653FE2">
        <w:rPr>
          <w:b w:val="0"/>
          <w:u w:val="single"/>
        </w:rPr>
        <w:t>Additional Alert Reason Indicator</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Maximum UE Availability Time</w:t>
      </w:r>
    </w:p>
    <w:p w:rsidR="001661DA" w:rsidRPr="00653FE2" w:rsidRDefault="001661DA" w:rsidP="001661DA">
      <w:r w:rsidRPr="00653FE2">
        <w:t xml:space="preserve">See definition in clause 7.6.8. This information element may be included by the SGSN or MSC when notifying the HLR that the MS </w:t>
      </w:r>
      <w:r w:rsidRPr="00653FE2">
        <w:rPr>
          <w:rFonts w:hint="eastAsia"/>
        </w:rPr>
        <w:t>i</w:t>
      </w:r>
      <w:r w:rsidRPr="00653FE2">
        <w:t>s reachable.</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50" w:name="_Toc11331965"/>
      <w:bookmarkStart w:id="1651" w:name="_Toc36545448"/>
      <w:r w:rsidRPr="00653FE2">
        <w:t>12.5</w:t>
      </w:r>
      <w:r w:rsidRPr="00653FE2">
        <w:tab/>
        <w:t>MAP-ALERT-SERVICE-CENTRE service</w:t>
      </w:r>
      <w:bookmarkEnd w:id="1650"/>
      <w:bookmarkEnd w:id="1651"/>
    </w:p>
    <w:p w:rsidR="001661DA" w:rsidRPr="00653FE2" w:rsidRDefault="001661DA" w:rsidP="001661DA">
      <w:pPr>
        <w:pStyle w:val="Heading3"/>
        <w:keepNext w:val="0"/>
        <w:keepLines w:val="0"/>
      </w:pPr>
      <w:bookmarkStart w:id="1652" w:name="_Toc11331966"/>
      <w:bookmarkStart w:id="1653" w:name="_Toc36545449"/>
      <w:r w:rsidRPr="00653FE2">
        <w:t>12.5.1</w:t>
      </w:r>
      <w:r w:rsidRPr="00653FE2">
        <w:tab/>
        <w:t>Definition</w:t>
      </w:r>
      <w:bookmarkEnd w:id="1652"/>
      <w:bookmarkEnd w:id="1653"/>
    </w:p>
    <w:p w:rsidR="001661DA" w:rsidRPr="00653FE2" w:rsidRDefault="001661DA" w:rsidP="001661DA">
      <w:r w:rsidRPr="00653FE2">
        <w:t>This service is used between the HLR and the interworking MSC. The HLR initiates this service, if the HLR detects that a subscriber, whose MSISDN is in the Message Waiting Data file, is active or the MS has memory available.</w:t>
      </w:r>
    </w:p>
    <w:p w:rsidR="001661DA" w:rsidRPr="00653FE2" w:rsidRDefault="001661DA" w:rsidP="001661DA">
      <w:r w:rsidRPr="00653FE2">
        <w:t>This service is also used between an MME (via an IWF), SGSN or an MSC using Deployment Option 2 (see subclause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subclause 10.1 of 3GPP TS 23.040 [26].</w:t>
      </w:r>
    </w:p>
    <w:p w:rsidR="001661DA" w:rsidRPr="00653FE2" w:rsidRDefault="001661DA" w:rsidP="001661DA">
      <w:r w:rsidRPr="00653FE2">
        <w:t>The MAP-ALERT-SERVICE-CENTRE service is a confirmed service using the primitives from table 12.5/1.</w:t>
      </w:r>
    </w:p>
    <w:p w:rsidR="001661DA" w:rsidRPr="00653FE2" w:rsidRDefault="001661DA" w:rsidP="001661DA">
      <w:pPr>
        <w:pStyle w:val="Heading3"/>
        <w:keepNext w:val="0"/>
        <w:keepLines w:val="0"/>
        <w:rPr>
          <w:lang w:val="fr-FR"/>
        </w:rPr>
      </w:pPr>
      <w:bookmarkStart w:id="1654" w:name="_Toc11331967"/>
      <w:bookmarkStart w:id="1655" w:name="_Toc36545450"/>
      <w:r w:rsidRPr="00653FE2">
        <w:rPr>
          <w:lang w:val="fr-FR"/>
        </w:rPr>
        <w:t>12.5.2</w:t>
      </w:r>
      <w:r w:rsidRPr="00653FE2">
        <w:rPr>
          <w:lang w:val="fr-FR"/>
        </w:rPr>
        <w:tab/>
        <w:t>Service primitives</w:t>
      </w:r>
      <w:bookmarkEnd w:id="1654"/>
      <w:bookmarkEnd w:id="1655"/>
    </w:p>
    <w:p w:rsidR="001661DA" w:rsidRPr="00653FE2" w:rsidRDefault="001661DA" w:rsidP="001661DA">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1661DA" w:rsidRPr="00653FE2" w:rsidTr="003B6562">
        <w:trPr>
          <w:jc w:val="center"/>
        </w:trPr>
        <w:tc>
          <w:tcPr>
            <w:tcW w:w="2400"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56" w:name="_Toc11331968"/>
      <w:bookmarkStart w:id="1657" w:name="_Toc36545451"/>
      <w:r w:rsidRPr="00653FE2">
        <w:t>12.5.3</w:t>
      </w:r>
      <w:r w:rsidRPr="00653FE2">
        <w:tab/>
        <w:t>Parameter use</w:t>
      </w:r>
      <w:bookmarkEnd w:id="1656"/>
      <w:bookmarkEnd w:id="1657"/>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MSIsdn-Alert</w:t>
      </w:r>
    </w:p>
    <w:p w:rsidR="001661DA" w:rsidRPr="00653FE2" w:rsidRDefault="001661DA" w:rsidP="001661DA">
      <w:r w:rsidRPr="00653FE2">
        <w:t>See definition in clause 7.6.2.</w:t>
      </w:r>
    </w:p>
    <w:p w:rsidR="001661DA" w:rsidRPr="00653FE2" w:rsidRDefault="001661DA" w:rsidP="001661DA">
      <w:r w:rsidRPr="00653FE2">
        <w:t>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w:t>
      </w:r>
    </w:p>
    <w:p w:rsidR="001661DA" w:rsidRPr="00653FE2" w:rsidRDefault="001661DA" w:rsidP="001661DA">
      <w:r w:rsidRPr="00653FE2">
        <w:t>When the service is used between an MME (via an IWF), SGSN or MSC and the SMS-GMSC, the dummy MSISDN value (see clause 3 of 3GPP TS 23.003 [17]) shall be sent and an IMSI shall be present.</w:t>
      </w:r>
    </w:p>
    <w:p w:rsidR="001661DA" w:rsidRPr="00653FE2" w:rsidRDefault="001661DA" w:rsidP="001661DA">
      <w:pPr>
        <w:pStyle w:val="HE"/>
        <w:rPr>
          <w:b w:val="0"/>
          <w:u w:val="single"/>
        </w:rPr>
      </w:pPr>
      <w:r w:rsidRPr="00653FE2">
        <w:rPr>
          <w:b w:val="0"/>
          <w:u w:val="single"/>
        </w:rPr>
        <w:t>IMSI</w:t>
      </w:r>
    </w:p>
    <w:p w:rsidR="001661DA" w:rsidRPr="00653FE2" w:rsidRDefault="001661DA" w:rsidP="001661DA">
      <w:r w:rsidRPr="00653FE2">
        <w:t>When the service is used between the HLR and the SMS-IWMSC, the provided IMSI shall be the identifier which is stored in the Message Waiting Data file if no MSISDN is available in the context of T4 device triggering (see 3GPP TS 23.682 [148]).</w:t>
      </w:r>
    </w:p>
    <w:p w:rsidR="001661DA" w:rsidRPr="00653FE2" w:rsidRDefault="001661DA" w:rsidP="001661DA">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rsidR="001661DA" w:rsidRPr="00653FE2" w:rsidRDefault="001661DA" w:rsidP="001661DA">
      <w:pPr>
        <w:pStyle w:val="HE"/>
        <w:rPr>
          <w:b w:val="0"/>
          <w:u w:val="single"/>
        </w:rPr>
      </w:pPr>
      <w:r w:rsidRPr="00653FE2">
        <w:rPr>
          <w:b w:val="0"/>
          <w:u w:val="single"/>
        </w:rPr>
        <w:t>Correlation ID</w:t>
      </w:r>
    </w:p>
    <w:p w:rsidR="001661DA" w:rsidRPr="00653FE2" w:rsidRDefault="001661DA" w:rsidP="001661DA">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w:t>
      </w:r>
    </w:p>
    <w:p w:rsidR="001661DA" w:rsidRPr="00653FE2" w:rsidRDefault="001661DA" w:rsidP="001661DA">
      <w:r w:rsidRPr="00653FE2">
        <w:t>When the service is used between an MME (via an IWF), SGSN or MSC and the SMS-GMSC, this information element shall not be included.</w:t>
      </w:r>
    </w:p>
    <w:p w:rsidR="001661DA" w:rsidRPr="00653FE2" w:rsidRDefault="001661DA" w:rsidP="001661DA">
      <w:pPr>
        <w:pStyle w:val="HE"/>
        <w:rPr>
          <w:b w:val="0"/>
          <w:u w:val="single"/>
        </w:rPr>
      </w:pPr>
      <w:r w:rsidRPr="00653FE2">
        <w:rPr>
          <w:b w:val="0"/>
          <w:u w:val="single"/>
        </w:rPr>
        <w:t>Service Centre Address</w:t>
      </w:r>
    </w:p>
    <w:p w:rsidR="001661DA" w:rsidRPr="00653FE2" w:rsidRDefault="001661DA" w:rsidP="001661DA">
      <w:r w:rsidRPr="00653FE2">
        <w:t>See definition in clause 7.6.2.</w:t>
      </w:r>
    </w:p>
    <w:p w:rsidR="001661DA" w:rsidRPr="00653FE2" w:rsidRDefault="001661DA" w:rsidP="001661DA">
      <w:r w:rsidRPr="00653FE2">
        <w:t>When the service is used between the HLR and the SMS-IWMSC, this information element shall contain the E.164 number of the Service Center.</w:t>
      </w:r>
    </w:p>
    <w:p w:rsidR="001661DA" w:rsidRPr="00653FE2" w:rsidRDefault="001661DA" w:rsidP="001661DA">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rsidR="001661DA" w:rsidRPr="00653FE2" w:rsidRDefault="001661DA" w:rsidP="001661DA">
      <w:pPr>
        <w:pStyle w:val="HE"/>
        <w:rPr>
          <w:b w:val="0"/>
          <w:u w:val="single"/>
        </w:rPr>
      </w:pPr>
      <w:r w:rsidRPr="00653FE2">
        <w:rPr>
          <w:b w:val="0"/>
          <w:u w:val="single"/>
        </w:rPr>
        <w:t>Maximum UE Availability Time</w:t>
      </w:r>
    </w:p>
    <w:p w:rsidR="001661DA" w:rsidRPr="00653FE2" w:rsidRDefault="001661DA" w:rsidP="001661DA">
      <w:r w:rsidRPr="00653FE2">
        <w:t>See definition in clause 7.6.8.</w:t>
      </w:r>
    </w:p>
    <w:p w:rsidR="001661DA" w:rsidRPr="00653FE2" w:rsidRDefault="001661DA" w:rsidP="001661DA">
      <w:r w:rsidRPr="00653FE2">
        <w:t>When the service is used between the HLR and the SMS-IWMSC, this information element shall be included, if available.</w:t>
      </w:r>
    </w:p>
    <w:p w:rsidR="001661DA" w:rsidRPr="00653FE2" w:rsidRDefault="001661DA" w:rsidP="001661DA">
      <w:r w:rsidRPr="00653FE2">
        <w:t>When the service is used between an MME (via an IWF), SGSN or MSC and the SMS-GMSC, this information element shall not be included.</w:t>
      </w:r>
    </w:p>
    <w:p w:rsidR="001661DA" w:rsidRPr="00653FE2" w:rsidRDefault="001661DA" w:rsidP="001661DA">
      <w:pPr>
        <w:pStyle w:val="HE"/>
        <w:rPr>
          <w:b w:val="0"/>
          <w:u w:val="single"/>
        </w:rPr>
      </w:pPr>
      <w:r w:rsidRPr="00653FE2">
        <w:rPr>
          <w:b w:val="0"/>
          <w:u w:val="single"/>
        </w:rPr>
        <w:t>SMS-GMSC Alert Event</w:t>
      </w:r>
    </w:p>
    <w:p w:rsidR="001661DA" w:rsidRPr="00653FE2" w:rsidRDefault="001661DA" w:rsidP="001661DA">
      <w:r w:rsidRPr="00653FE2">
        <w:t>See definition in clause 7.6.8.</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When the service is used between an MME (via an IWF), SGSN or MSC and the SMS-GMSC, this information element shall either indicate that the MS is now available for MT SMS or that the MS has moved under the coverage of another MME, SGSN or MSC.</w:t>
      </w:r>
    </w:p>
    <w:p w:rsidR="001661DA" w:rsidRPr="00653FE2" w:rsidRDefault="001661DA" w:rsidP="001661DA">
      <w:pPr>
        <w:pStyle w:val="HE"/>
        <w:rPr>
          <w:b w:val="0"/>
          <w:u w:val="single"/>
        </w:rPr>
      </w:pPr>
      <w:r w:rsidRPr="00653FE2">
        <w:rPr>
          <w:b w:val="0"/>
          <w:u w:val="single"/>
        </w:rPr>
        <w:t>New SGSN Number</w:t>
      </w:r>
    </w:p>
    <w:p w:rsidR="001661DA" w:rsidRPr="00653FE2" w:rsidRDefault="001661DA" w:rsidP="001661DA">
      <w:r w:rsidRPr="00653FE2">
        <w:t>See definition in clause 7.6.8.</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1661DA" w:rsidRPr="00653FE2" w:rsidRDefault="001661DA" w:rsidP="001661DA">
      <w:pPr>
        <w:pStyle w:val="HE"/>
        <w:rPr>
          <w:b w:val="0"/>
          <w:u w:val="single"/>
        </w:rPr>
      </w:pPr>
      <w:r w:rsidRPr="00653FE2">
        <w:rPr>
          <w:b w:val="0"/>
          <w:u w:val="single"/>
        </w:rPr>
        <w:t>New MME Number</w:t>
      </w:r>
    </w:p>
    <w:p w:rsidR="001661DA" w:rsidRPr="00653FE2" w:rsidRDefault="001661DA" w:rsidP="001661DA">
      <w:r w:rsidRPr="00653FE2">
        <w:t>See definition in clause 7.6.8.</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1661DA" w:rsidRPr="00653FE2" w:rsidRDefault="001661DA" w:rsidP="001661DA">
      <w:pPr>
        <w:pStyle w:val="HE"/>
        <w:rPr>
          <w:b w:val="0"/>
          <w:u w:val="single"/>
        </w:rPr>
      </w:pPr>
      <w:r w:rsidRPr="00653FE2">
        <w:rPr>
          <w:b w:val="0"/>
          <w:u w:val="single"/>
        </w:rPr>
        <w:t>New SGSN Diameter Address</w:t>
      </w:r>
    </w:p>
    <w:p w:rsidR="001661DA" w:rsidRPr="00653FE2" w:rsidRDefault="001661DA" w:rsidP="001661DA">
      <w:r w:rsidRPr="00653FE2">
        <w:t>See definition in clause 7.6.8.</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rsidR="001661DA" w:rsidRPr="00653FE2" w:rsidRDefault="001661DA" w:rsidP="001661DA">
      <w:pPr>
        <w:pStyle w:val="HE"/>
        <w:rPr>
          <w:b w:val="0"/>
          <w:u w:val="single"/>
        </w:rPr>
      </w:pPr>
      <w:r w:rsidRPr="00653FE2">
        <w:rPr>
          <w:b w:val="0"/>
          <w:u w:val="single"/>
        </w:rPr>
        <w:t>New MME Diameter Address</w:t>
      </w:r>
    </w:p>
    <w:p w:rsidR="001661DA" w:rsidRPr="00653FE2" w:rsidRDefault="001661DA" w:rsidP="001661DA">
      <w:r w:rsidRPr="00653FE2">
        <w:t>See definition in clause 7.6.8.</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rsidR="001661DA" w:rsidRPr="00653FE2" w:rsidRDefault="001661DA" w:rsidP="001661DA">
      <w:pPr>
        <w:pStyle w:val="HE"/>
        <w:rPr>
          <w:b w:val="0"/>
          <w:u w:val="single"/>
        </w:rPr>
      </w:pPr>
      <w:r w:rsidRPr="00653FE2">
        <w:rPr>
          <w:b w:val="0"/>
          <w:u w:val="single"/>
        </w:rPr>
        <w:t>SMS-GMSC Diameter Address</w:t>
      </w:r>
    </w:p>
    <w:p w:rsidR="001661DA" w:rsidRPr="00653FE2" w:rsidRDefault="001661DA" w:rsidP="001661DA">
      <w:r w:rsidRPr="00653FE2">
        <w:t>See definition in clause 7.6.2.</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When the service is used between an MME (via an IWF), SGSN or MSC and the SMS-GMSC, this information element shall contain, if available, the Diameter Identity of the SMS-GMSC (or SMS Router) previously received in the SMS-GMSC Diameter Address IE in the MT Forward Short Message Request.</w:t>
      </w:r>
    </w:p>
    <w:p w:rsidR="001661DA" w:rsidRPr="00653FE2" w:rsidRDefault="001661DA" w:rsidP="001661DA">
      <w:pPr>
        <w:pStyle w:val="HE"/>
        <w:rPr>
          <w:b w:val="0"/>
          <w:u w:val="single"/>
        </w:rPr>
      </w:pPr>
      <w:r w:rsidRPr="00653FE2">
        <w:rPr>
          <w:b w:val="0"/>
          <w:u w:val="single"/>
        </w:rPr>
        <w:t>New MSC Number</w:t>
      </w:r>
    </w:p>
    <w:p w:rsidR="001661DA" w:rsidRPr="00653FE2" w:rsidRDefault="001661DA" w:rsidP="001661DA">
      <w:r w:rsidRPr="00653FE2">
        <w:t>See definition in clause 7.6.8.33.</w:t>
      </w:r>
    </w:p>
    <w:p w:rsidR="001661DA" w:rsidRPr="00653FE2" w:rsidRDefault="001661DA" w:rsidP="001661DA">
      <w:r w:rsidRPr="00653FE2">
        <w:t>When the service is used between the HLR and the SMS-IWMSC, this information element shall not be included.</w:t>
      </w:r>
    </w:p>
    <w:p w:rsidR="001661DA" w:rsidRPr="00653FE2" w:rsidRDefault="001661DA" w:rsidP="001661DA">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rsidR="001661DA" w:rsidRPr="00653FE2" w:rsidRDefault="001661DA" w:rsidP="001661DA"/>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58" w:name="_Toc11331969"/>
      <w:bookmarkStart w:id="1659" w:name="_Toc36545452"/>
      <w:r w:rsidRPr="00653FE2">
        <w:t>12.6</w:t>
      </w:r>
      <w:r w:rsidRPr="00653FE2">
        <w:tab/>
        <w:t>MAP-INFORM-SERVICE-CENTRE service</w:t>
      </w:r>
      <w:bookmarkEnd w:id="1658"/>
      <w:bookmarkEnd w:id="1659"/>
    </w:p>
    <w:p w:rsidR="001661DA" w:rsidRPr="00653FE2" w:rsidRDefault="001661DA" w:rsidP="001661DA">
      <w:pPr>
        <w:pStyle w:val="Heading3"/>
        <w:keepNext w:val="0"/>
        <w:keepLines w:val="0"/>
      </w:pPr>
      <w:bookmarkStart w:id="1660" w:name="_Toc11331970"/>
      <w:bookmarkStart w:id="1661" w:name="_Toc36545453"/>
      <w:r w:rsidRPr="00653FE2">
        <w:t>12.6.1</w:t>
      </w:r>
      <w:r w:rsidRPr="00653FE2">
        <w:tab/>
        <w:t>Definition</w:t>
      </w:r>
      <w:bookmarkEnd w:id="1660"/>
      <w:bookmarkEnd w:id="1661"/>
    </w:p>
    <w:p w:rsidR="001661DA" w:rsidRPr="00653FE2" w:rsidRDefault="001661DA" w:rsidP="001661DA">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1661DA" w:rsidRPr="00653FE2" w:rsidRDefault="001661DA" w:rsidP="001661DA">
      <w:r w:rsidRPr="00653FE2">
        <w:t>Additionally the status of MCEF, MNRF and MNRG flags and the inclusion of the particular Service Centre address in the Message Waiting Data list is informed to the gateway MSC when appropriate.</w:t>
      </w:r>
    </w:p>
    <w:p w:rsidR="001661DA" w:rsidRPr="00653FE2" w:rsidRDefault="001661DA" w:rsidP="001661DA">
      <w:r w:rsidRPr="00653FE2">
        <w:t>If the HLR has stored a single MNRR, the value is included in the Absent Subscriber Diagnostic SM parameter.</w:t>
      </w:r>
    </w:p>
    <w:p w:rsidR="001661DA" w:rsidRPr="00653FE2" w:rsidRDefault="001661DA" w:rsidP="001661DA">
      <w:r w:rsidRPr="00653FE2">
        <w:t>If the HLR has stored a second MNRR, the value of the MNRR for the MSC is included in the Absent Subscriber Diagnostic SM parameter and the value of the MNRR for the SGSN is included in the Additional Absent Subscriber Diagnostic SM parameter.</w:t>
      </w:r>
    </w:p>
    <w:p w:rsidR="001661DA" w:rsidRPr="00653FE2" w:rsidRDefault="001661DA" w:rsidP="001661DA">
      <w:r w:rsidRPr="00653FE2">
        <w:t>The MAP-INFORM-SERVICE-CENTRE service is a non-confirmed service using the primitives from table 12.6/1.</w:t>
      </w:r>
    </w:p>
    <w:p w:rsidR="001661DA" w:rsidRPr="00653FE2" w:rsidRDefault="001661DA" w:rsidP="001661DA">
      <w:pPr>
        <w:pStyle w:val="Heading3"/>
      </w:pPr>
      <w:bookmarkStart w:id="1662" w:name="_Toc11331971"/>
      <w:bookmarkStart w:id="1663" w:name="_Toc36545454"/>
      <w:r w:rsidRPr="00653FE2">
        <w:t>12.6.2</w:t>
      </w:r>
      <w:r w:rsidRPr="00653FE2">
        <w:tab/>
        <w:t>Service primitives</w:t>
      </w:r>
      <w:bookmarkEnd w:id="1662"/>
      <w:bookmarkEnd w:id="1663"/>
    </w:p>
    <w:p w:rsidR="001661DA" w:rsidRPr="00653FE2" w:rsidRDefault="001661DA" w:rsidP="001661DA">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1661DA" w:rsidRPr="00653FE2" w:rsidTr="003B6562">
        <w:trPr>
          <w:jc w:val="center"/>
        </w:trPr>
        <w:tc>
          <w:tcPr>
            <w:tcW w:w="1860" w:type="dxa"/>
          </w:tcPr>
          <w:p w:rsidR="001661DA" w:rsidRPr="00653FE2" w:rsidRDefault="001661DA" w:rsidP="003B6562">
            <w:pPr>
              <w:pStyle w:val="TAH"/>
            </w:pPr>
            <w:r w:rsidRPr="00653FE2">
              <w:t>Parameter name</w:t>
            </w:r>
          </w:p>
        </w:tc>
        <w:tc>
          <w:tcPr>
            <w:tcW w:w="1104" w:type="dxa"/>
          </w:tcPr>
          <w:p w:rsidR="001661DA" w:rsidRPr="00653FE2" w:rsidRDefault="001661DA" w:rsidP="003B6562">
            <w:pPr>
              <w:pStyle w:val="TAH"/>
            </w:pPr>
            <w:r w:rsidRPr="00653FE2">
              <w:t>Request</w:t>
            </w:r>
          </w:p>
        </w:tc>
        <w:tc>
          <w:tcPr>
            <w:tcW w:w="1236" w:type="dxa"/>
          </w:tcPr>
          <w:p w:rsidR="001661DA" w:rsidRPr="00653FE2" w:rsidRDefault="001661DA" w:rsidP="003B6562">
            <w:pPr>
              <w:pStyle w:val="TAH"/>
            </w:pPr>
            <w:r w:rsidRPr="00653FE2">
              <w:t>Indication</w:t>
            </w:r>
          </w:p>
        </w:tc>
      </w:tr>
      <w:tr w:rsidR="001661DA" w:rsidRPr="00653FE2" w:rsidTr="003B6562">
        <w:trPr>
          <w:jc w:val="center"/>
        </w:trPr>
        <w:tc>
          <w:tcPr>
            <w:tcW w:w="1860" w:type="dxa"/>
          </w:tcPr>
          <w:p w:rsidR="001661DA" w:rsidRPr="00653FE2" w:rsidRDefault="001661DA" w:rsidP="003B6562">
            <w:pPr>
              <w:pStyle w:val="TAL"/>
            </w:pPr>
            <w:r w:rsidRPr="00653FE2">
              <w:t>Invoke Id</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r>
      <w:tr w:rsidR="001661DA" w:rsidRPr="00653FE2" w:rsidTr="003B6562">
        <w:trPr>
          <w:jc w:val="center"/>
        </w:trPr>
        <w:tc>
          <w:tcPr>
            <w:tcW w:w="1860" w:type="dxa"/>
          </w:tcPr>
          <w:p w:rsidR="001661DA" w:rsidRPr="00653FE2" w:rsidRDefault="001661DA" w:rsidP="003B6562">
            <w:pPr>
              <w:pStyle w:val="TAL"/>
            </w:pPr>
            <w:r w:rsidRPr="00653FE2">
              <w:t>MSIsdn-Alert</w:t>
            </w:r>
          </w:p>
        </w:tc>
        <w:tc>
          <w:tcPr>
            <w:tcW w:w="1104"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1860" w:type="dxa"/>
          </w:tcPr>
          <w:p w:rsidR="001661DA" w:rsidRPr="00653FE2" w:rsidRDefault="001661DA" w:rsidP="003B6562">
            <w:pPr>
              <w:pStyle w:val="TAL"/>
            </w:pPr>
            <w:r w:rsidRPr="00653FE2">
              <w:t>MWD Status</w:t>
            </w:r>
          </w:p>
        </w:tc>
        <w:tc>
          <w:tcPr>
            <w:tcW w:w="1104"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1860" w:type="dxa"/>
          </w:tcPr>
          <w:p w:rsidR="001661DA" w:rsidRPr="00653FE2" w:rsidRDefault="001661DA" w:rsidP="003B6562">
            <w:pPr>
              <w:pStyle w:val="TAL"/>
            </w:pPr>
            <w:r w:rsidRPr="00653FE2">
              <w:t>Absent Subscriber Diagnostic SM</w:t>
            </w:r>
          </w:p>
        </w:tc>
        <w:tc>
          <w:tcPr>
            <w:tcW w:w="1104"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1860" w:type="dxa"/>
          </w:tcPr>
          <w:p w:rsidR="001661DA" w:rsidRPr="00653FE2" w:rsidRDefault="001661DA" w:rsidP="003B6562">
            <w:pPr>
              <w:pStyle w:val="TAL"/>
            </w:pPr>
            <w:r w:rsidRPr="00653FE2">
              <w:t>Additional Absent Subscriber Diagnostic SM</w:t>
            </w:r>
          </w:p>
        </w:tc>
        <w:tc>
          <w:tcPr>
            <w:tcW w:w="1104"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bl>
    <w:p w:rsidR="001661DA" w:rsidRPr="00653FE2" w:rsidRDefault="001661DA" w:rsidP="001661DA">
      <w:pPr>
        <w:keepNext/>
        <w:keepLines/>
      </w:pPr>
    </w:p>
    <w:p w:rsidR="001661DA" w:rsidRPr="00653FE2" w:rsidRDefault="001661DA" w:rsidP="001661DA">
      <w:pPr>
        <w:pStyle w:val="Heading3"/>
        <w:keepNext w:val="0"/>
        <w:keepLines w:val="0"/>
      </w:pPr>
      <w:bookmarkStart w:id="1664" w:name="_Toc11331972"/>
      <w:bookmarkStart w:id="1665" w:name="_Toc36545455"/>
      <w:r w:rsidRPr="00653FE2">
        <w:t>12.6.3</w:t>
      </w:r>
      <w:r w:rsidRPr="00653FE2">
        <w:tab/>
        <w:t>Parameter use</w:t>
      </w:r>
      <w:bookmarkEnd w:id="1664"/>
      <w:bookmarkEnd w:id="1665"/>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MSIsdn-Alert</w:t>
      </w:r>
    </w:p>
    <w:p w:rsidR="001661DA" w:rsidRPr="00653FE2" w:rsidRDefault="001661DA" w:rsidP="001661DA">
      <w:r w:rsidRPr="00653FE2">
        <w:t>See definition in clause 7.6.2. This parameter refers to the MSISDN stored in a Message Waiting Data file in the HLR.</w:t>
      </w:r>
    </w:p>
    <w:p w:rsidR="001661DA" w:rsidRPr="00653FE2" w:rsidRDefault="001661DA" w:rsidP="001661DA">
      <w:pPr>
        <w:pStyle w:val="HE"/>
        <w:rPr>
          <w:b w:val="0"/>
          <w:u w:val="single"/>
        </w:rPr>
      </w:pPr>
      <w:r w:rsidRPr="00653FE2">
        <w:rPr>
          <w:b w:val="0"/>
          <w:u w:val="single"/>
        </w:rPr>
        <w:t>MWD Status</w:t>
      </w:r>
    </w:p>
    <w:p w:rsidR="001661DA" w:rsidRPr="00653FE2" w:rsidRDefault="001661DA" w:rsidP="001661DA">
      <w:r w:rsidRPr="00653FE2">
        <w:t>See definition in clause 7.6.8. This parameter indicates the status of the MCEF, MNRF and MNRG flags and the status of the particular SC address presence in the Message Waiting Data list.</w:t>
      </w:r>
    </w:p>
    <w:p w:rsidR="001661DA" w:rsidRPr="00653FE2" w:rsidRDefault="001661DA" w:rsidP="001661DA">
      <w:pPr>
        <w:rPr>
          <w:u w:val="single"/>
        </w:rPr>
      </w:pPr>
      <w:r w:rsidRPr="00653FE2">
        <w:rPr>
          <w:u w:val="single"/>
        </w:rPr>
        <w:t>Absent Subscriber Diagnostic SM</w:t>
      </w:r>
    </w:p>
    <w:p w:rsidR="001661DA" w:rsidRPr="00653FE2" w:rsidRDefault="001661DA" w:rsidP="001661DA">
      <w:r w:rsidRPr="00653FE2">
        <w:t>See definition in clause 7.6.8.</w:t>
      </w:r>
    </w:p>
    <w:p w:rsidR="001661DA" w:rsidRPr="00653FE2" w:rsidRDefault="001661DA" w:rsidP="001661DA">
      <w:r w:rsidRPr="00653FE2">
        <w:rPr>
          <w:u w:val="single"/>
        </w:rPr>
        <w:t>Additional Absent Subscriber Diagnostic SM</w:t>
      </w:r>
    </w:p>
    <w:p w:rsidR="001661DA" w:rsidRPr="00653FE2" w:rsidRDefault="001661DA" w:rsidP="001661DA">
      <w:r w:rsidRPr="00653FE2">
        <w:t>See definition in clause 7.6.8.</w:t>
      </w:r>
    </w:p>
    <w:p w:rsidR="001661DA" w:rsidRPr="00653FE2" w:rsidRDefault="001661DA" w:rsidP="001661DA">
      <w:pPr>
        <w:pStyle w:val="Heading2"/>
        <w:keepNext w:val="0"/>
        <w:keepLines w:val="0"/>
      </w:pPr>
      <w:bookmarkStart w:id="1666" w:name="_Toc11331973"/>
      <w:bookmarkStart w:id="1667" w:name="_Toc36545456"/>
      <w:r w:rsidRPr="00653FE2">
        <w:t>12.7</w:t>
      </w:r>
      <w:r w:rsidRPr="00653FE2">
        <w:tab/>
        <w:t>MAP-SEND-INFO-FOR-MT-SMS service</w:t>
      </w:r>
      <w:bookmarkEnd w:id="1666"/>
      <w:bookmarkEnd w:id="1667"/>
    </w:p>
    <w:p w:rsidR="001661DA" w:rsidRPr="00653FE2" w:rsidRDefault="001661DA" w:rsidP="001661DA">
      <w:pPr>
        <w:pStyle w:val="Heading3"/>
        <w:keepNext w:val="0"/>
        <w:keepLines w:val="0"/>
      </w:pPr>
      <w:bookmarkStart w:id="1668" w:name="_Toc11331974"/>
      <w:bookmarkStart w:id="1669" w:name="_Toc36545457"/>
      <w:r w:rsidRPr="00653FE2">
        <w:t>12.7.1</w:t>
      </w:r>
      <w:r w:rsidRPr="00653FE2">
        <w:tab/>
        <w:t>Definition</w:t>
      </w:r>
      <w:bookmarkEnd w:id="1668"/>
      <w:bookmarkEnd w:id="1669"/>
    </w:p>
    <w:p w:rsidR="001661DA" w:rsidRPr="00653FE2" w:rsidRDefault="001661DA" w:rsidP="001661DA">
      <w:r w:rsidRPr="00653FE2">
        <w:t>This service is used between the MSC and the VLR. The service is invoked by the MSC receiving a mobile terminated short message to request subscriber related information from the VLR.</w:t>
      </w:r>
    </w:p>
    <w:p w:rsidR="001661DA" w:rsidRPr="00653FE2" w:rsidRDefault="001661DA" w:rsidP="001661DA">
      <w:r w:rsidRPr="00653FE2">
        <w:t>The MAP-SEND-INFO-FOR-MT-SMS service is a confirmed service using the primitives from table 12.7/1.</w:t>
      </w:r>
    </w:p>
    <w:p w:rsidR="001661DA" w:rsidRPr="00653FE2" w:rsidRDefault="001661DA" w:rsidP="001661DA">
      <w:pPr>
        <w:pStyle w:val="Heading3"/>
        <w:keepNext w:val="0"/>
        <w:keepLines w:val="0"/>
      </w:pPr>
      <w:bookmarkStart w:id="1670" w:name="_Toc11331975"/>
      <w:bookmarkStart w:id="1671" w:name="_Toc36545458"/>
      <w:r w:rsidRPr="00653FE2">
        <w:t>12.7.2</w:t>
      </w:r>
      <w:r w:rsidRPr="00653FE2">
        <w:tab/>
        <w:t>Service primitives</w:t>
      </w:r>
      <w:bookmarkEnd w:id="1670"/>
      <w:bookmarkEnd w:id="1671"/>
    </w:p>
    <w:p w:rsidR="001661DA" w:rsidRPr="00653FE2" w:rsidRDefault="001661DA" w:rsidP="001661DA">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1661DA" w:rsidRPr="00653FE2" w:rsidTr="003B6562">
        <w:trPr>
          <w:jc w:val="center"/>
        </w:trPr>
        <w:tc>
          <w:tcPr>
            <w:tcW w:w="1860"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72" w:name="_Toc11331976"/>
      <w:bookmarkStart w:id="1673" w:name="_Toc36545459"/>
      <w:r w:rsidRPr="00653FE2">
        <w:t>12.7.3</w:t>
      </w:r>
      <w:r w:rsidRPr="00653FE2">
        <w:tab/>
        <w:t>Parameter use</w:t>
      </w:r>
      <w:bookmarkEnd w:id="1672"/>
      <w:bookmarkEnd w:id="1673"/>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SM RP DA</w:t>
      </w:r>
    </w:p>
    <w:p w:rsidR="001661DA" w:rsidRPr="00653FE2" w:rsidRDefault="001661DA" w:rsidP="001661DA">
      <w:r w:rsidRPr="00653FE2">
        <w:t>See definition in clause 7.6.8. This parameter shall contain either an IMSI or an LMSI.</w:t>
      </w:r>
    </w:p>
    <w:p w:rsidR="001661DA" w:rsidRPr="00653FE2" w:rsidRDefault="001661DA" w:rsidP="001661DA">
      <w:pPr>
        <w:pStyle w:val="HE"/>
        <w:rPr>
          <w:b w:val="0"/>
          <w:u w:val="single"/>
        </w:rPr>
      </w:pPr>
      <w:r w:rsidRPr="00653FE2">
        <w:rPr>
          <w:b w:val="0"/>
          <w:u w:val="single"/>
        </w:rPr>
        <w:t>IMSI</w:t>
      </w:r>
    </w:p>
    <w:p w:rsidR="001661DA" w:rsidRPr="00653FE2" w:rsidRDefault="001661DA" w:rsidP="001661DA">
      <w:r w:rsidRPr="00653FE2">
        <w:t>See definition in clause 7.6.2. This parameter shall be present if the SM RP DA parameter contains an LMSI; otherwise it shall be absent.</w:t>
      </w:r>
    </w:p>
    <w:p w:rsidR="001661DA" w:rsidRPr="00653FE2" w:rsidRDefault="001661DA" w:rsidP="001661DA">
      <w:pPr>
        <w:pStyle w:val="HE"/>
        <w:rPr>
          <w:b w:val="0"/>
          <w:u w:val="single"/>
        </w:rPr>
      </w:pPr>
      <w:r w:rsidRPr="00653FE2">
        <w:rPr>
          <w:b w:val="0"/>
          <w:u w:val="single"/>
        </w:rPr>
        <w:t>MSISDN</w:t>
      </w:r>
    </w:p>
    <w:p w:rsidR="001661DA" w:rsidRPr="00653FE2" w:rsidRDefault="001661DA" w:rsidP="001661DA">
      <w:r w:rsidRPr="00653FE2">
        <w:t>See definition in clause 7.6.2.</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Unknown subscriber;</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Illegal subscriber;</w:t>
      </w:r>
    </w:p>
    <w:p w:rsidR="001661DA" w:rsidRPr="00653FE2" w:rsidRDefault="001661DA" w:rsidP="001661DA">
      <w:pPr>
        <w:pStyle w:val="B1"/>
      </w:pPr>
      <w:r w:rsidRPr="00653FE2">
        <w:t>-</w:t>
      </w:r>
      <w:r w:rsidRPr="00653FE2">
        <w:tab/>
        <w:t>Illegal equipment;</w:t>
      </w:r>
    </w:p>
    <w:p w:rsidR="001661DA" w:rsidRPr="00653FE2" w:rsidRDefault="001661DA" w:rsidP="001661DA">
      <w:pPr>
        <w:pStyle w:val="B1"/>
      </w:pPr>
      <w:r w:rsidRPr="00653FE2">
        <w:t>-</w:t>
      </w:r>
      <w:r w:rsidRPr="00653FE2">
        <w:tab/>
        <w:t>Subscriber busy for MT SMS;</w:t>
      </w:r>
    </w:p>
    <w:p w:rsidR="001661DA" w:rsidRPr="00653FE2" w:rsidRDefault="001661DA" w:rsidP="001661DA">
      <w:pPr>
        <w:pStyle w:val="B1"/>
      </w:pPr>
      <w:r w:rsidRPr="00653FE2">
        <w:t>-</w:t>
      </w:r>
      <w:r w:rsidRPr="00653FE2">
        <w:tab/>
        <w:t>System Failure.</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74" w:name="_Toc11331977"/>
      <w:bookmarkStart w:id="1675" w:name="_Toc36545460"/>
      <w:r w:rsidRPr="00653FE2">
        <w:t>12.8</w:t>
      </w:r>
      <w:r w:rsidRPr="00653FE2">
        <w:tab/>
        <w:t>MAP-SEND-INFO-FOR-MO-SMS service</w:t>
      </w:r>
      <w:bookmarkEnd w:id="1674"/>
      <w:bookmarkEnd w:id="1675"/>
    </w:p>
    <w:p w:rsidR="001661DA" w:rsidRPr="00653FE2" w:rsidRDefault="001661DA" w:rsidP="001661DA">
      <w:pPr>
        <w:pStyle w:val="Heading3"/>
        <w:keepNext w:val="0"/>
        <w:keepLines w:val="0"/>
      </w:pPr>
      <w:bookmarkStart w:id="1676" w:name="_Toc11331978"/>
      <w:bookmarkStart w:id="1677" w:name="_Toc36545461"/>
      <w:r w:rsidRPr="00653FE2">
        <w:t>12.8.1</w:t>
      </w:r>
      <w:r w:rsidRPr="00653FE2">
        <w:tab/>
        <w:t>Definition</w:t>
      </w:r>
      <w:bookmarkEnd w:id="1676"/>
      <w:bookmarkEnd w:id="1677"/>
    </w:p>
    <w:p w:rsidR="001661DA" w:rsidRPr="00653FE2" w:rsidRDefault="001661DA" w:rsidP="001661DA">
      <w:r w:rsidRPr="00653FE2">
        <w:t>This service is used between the MSC and the VLR. The service is invoked by the MSC which has to handle a mobile originated short message request to request the subscriber related information from the VLR.</w:t>
      </w:r>
    </w:p>
    <w:p w:rsidR="001661DA" w:rsidRPr="00653FE2" w:rsidRDefault="001661DA" w:rsidP="001661DA">
      <w:r w:rsidRPr="00653FE2">
        <w:t>The MAP-SEND-INFO-FOR-MO-SMS service is a confirmed service using the primitives from table 12.8/1.</w:t>
      </w:r>
    </w:p>
    <w:p w:rsidR="001661DA" w:rsidRPr="00653FE2" w:rsidRDefault="001661DA" w:rsidP="001661DA">
      <w:pPr>
        <w:pStyle w:val="Heading3"/>
        <w:keepNext w:val="0"/>
        <w:keepLines w:val="0"/>
      </w:pPr>
      <w:bookmarkStart w:id="1678" w:name="_Toc11331979"/>
      <w:bookmarkStart w:id="1679" w:name="_Toc36545462"/>
      <w:r w:rsidRPr="00653FE2">
        <w:t>12.8.2</w:t>
      </w:r>
      <w:r w:rsidRPr="00653FE2">
        <w:tab/>
        <w:t>Service primitives</w:t>
      </w:r>
      <w:bookmarkEnd w:id="1678"/>
      <w:bookmarkEnd w:id="1679"/>
    </w:p>
    <w:p w:rsidR="001661DA" w:rsidRPr="00653FE2" w:rsidRDefault="001661DA" w:rsidP="001661DA">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1661DA" w:rsidRPr="00653FE2" w:rsidTr="003B6562">
        <w:trPr>
          <w:jc w:val="center"/>
        </w:trPr>
        <w:tc>
          <w:tcPr>
            <w:tcW w:w="240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60" w:type="dxa"/>
          </w:tcPr>
          <w:p w:rsidR="001661DA" w:rsidRPr="00653FE2" w:rsidRDefault="001661DA" w:rsidP="003B6562">
            <w:pPr>
              <w:pStyle w:val="TAH"/>
              <w:keepNext w:val="0"/>
              <w:keepLines w:val="0"/>
            </w:pPr>
            <w:r w:rsidRPr="00653FE2">
              <w:t>Response</w:t>
            </w:r>
          </w:p>
        </w:tc>
        <w:tc>
          <w:tcPr>
            <w:tcW w:w="1068"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Service Centre Address</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MSISDN</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80" w:name="_Toc11331980"/>
      <w:bookmarkStart w:id="1681" w:name="_Toc36545463"/>
      <w:r w:rsidRPr="00653FE2">
        <w:t>12.8.3</w:t>
      </w:r>
      <w:r w:rsidRPr="00653FE2">
        <w:tab/>
        <w:t>Parameter use</w:t>
      </w:r>
      <w:bookmarkEnd w:id="1680"/>
      <w:bookmarkEnd w:id="1681"/>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Service Centre Address</w:t>
      </w:r>
    </w:p>
    <w:p w:rsidR="001661DA" w:rsidRPr="00653FE2" w:rsidRDefault="001661DA" w:rsidP="001661DA">
      <w:r w:rsidRPr="00653FE2">
        <w:t>See definition in clause 7.6.2.</w:t>
      </w:r>
    </w:p>
    <w:p w:rsidR="001661DA" w:rsidRPr="00653FE2" w:rsidRDefault="001661DA" w:rsidP="001661DA">
      <w:pPr>
        <w:pStyle w:val="HE"/>
        <w:rPr>
          <w:b w:val="0"/>
          <w:u w:val="single"/>
        </w:rPr>
      </w:pPr>
      <w:r w:rsidRPr="00653FE2">
        <w:rPr>
          <w:b w:val="0"/>
          <w:u w:val="single"/>
        </w:rPr>
        <w:t>MSISDN</w:t>
      </w:r>
    </w:p>
    <w:p w:rsidR="001661DA" w:rsidRPr="00653FE2" w:rsidRDefault="001661DA" w:rsidP="001661DA">
      <w:r w:rsidRPr="00653FE2">
        <w:t>See definition in clause 7.6.2.</w:t>
      </w:r>
    </w:p>
    <w:p w:rsidR="001661DA" w:rsidRPr="00653FE2" w:rsidRDefault="001661DA" w:rsidP="001661DA">
      <w:pPr>
        <w:pStyle w:val="HE"/>
        <w:keepNext/>
        <w:keepLines/>
        <w:rPr>
          <w:b w:val="0"/>
          <w:u w:val="single"/>
        </w:rPr>
      </w:pPr>
      <w:r w:rsidRPr="00653FE2">
        <w:rPr>
          <w:b w:val="0"/>
          <w:u w:val="single"/>
        </w:rPr>
        <w:t>User error</w:t>
      </w:r>
    </w:p>
    <w:p w:rsidR="001661DA" w:rsidRPr="00653FE2" w:rsidRDefault="001661DA" w:rsidP="001661DA">
      <w:pPr>
        <w:keepNext/>
        <w:keepLines/>
      </w:pPr>
      <w:r w:rsidRPr="00653FE2">
        <w:t>The following errors defined in clause 7.6.1 may be used, depending on the nature of the fault:</w:t>
      </w:r>
    </w:p>
    <w:p w:rsidR="001661DA" w:rsidRPr="00653FE2" w:rsidRDefault="001661DA" w:rsidP="001661DA">
      <w:pPr>
        <w:pStyle w:val="B1"/>
        <w:keepNext/>
        <w:keepLines/>
      </w:pPr>
      <w:r w:rsidRPr="00653FE2">
        <w:t>-</w:t>
      </w:r>
      <w:r w:rsidRPr="00653FE2">
        <w:tab/>
        <w:t>Teleservice Not Provisioned;</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82" w:name="_Toc11331981"/>
      <w:bookmarkStart w:id="1683" w:name="_Toc36545464"/>
      <w:r w:rsidRPr="00653FE2">
        <w:t>12.9</w:t>
      </w:r>
      <w:r w:rsidRPr="00653FE2">
        <w:tab/>
        <w:t>MAP-MT-FORWARD-SHORT-MESSAGE service</w:t>
      </w:r>
      <w:bookmarkEnd w:id="1682"/>
      <w:bookmarkEnd w:id="1683"/>
    </w:p>
    <w:p w:rsidR="001661DA" w:rsidRPr="00653FE2" w:rsidRDefault="001661DA" w:rsidP="001661DA">
      <w:pPr>
        <w:pStyle w:val="Heading3"/>
        <w:keepNext w:val="0"/>
        <w:keepLines w:val="0"/>
      </w:pPr>
      <w:bookmarkStart w:id="1684" w:name="_Toc11331982"/>
      <w:bookmarkStart w:id="1685" w:name="_Toc36545465"/>
      <w:r w:rsidRPr="00653FE2">
        <w:t>12.9.1</w:t>
      </w:r>
      <w:r w:rsidRPr="00653FE2">
        <w:tab/>
        <w:t>Definition</w:t>
      </w:r>
      <w:bookmarkEnd w:id="1684"/>
      <w:bookmarkEnd w:id="1685"/>
    </w:p>
    <w:p w:rsidR="001661DA" w:rsidRPr="00653FE2" w:rsidRDefault="001661DA" w:rsidP="001661DA">
      <w:r w:rsidRPr="00653FE2">
        <w:t>This service is used between the gateway MSC and the serving MSC or the SGSN (transiting an SMS Router, if present) or the IP-SM-GW to forward mobile terminated short messages.</w:t>
      </w:r>
    </w:p>
    <w:p w:rsidR="001661DA" w:rsidRPr="00653FE2" w:rsidRDefault="001661DA" w:rsidP="001661DA">
      <w:r w:rsidRPr="00653FE2">
        <w:t>The MAP-MT-FORWARD-SHORT-MESSAGE service is a confirmed service using the service primitives given in table 12.9/1.</w:t>
      </w:r>
    </w:p>
    <w:p w:rsidR="001661DA" w:rsidRPr="00653FE2" w:rsidRDefault="001661DA" w:rsidP="001661DA">
      <w:pPr>
        <w:pStyle w:val="Heading3"/>
        <w:keepNext w:val="0"/>
        <w:keepLines w:val="0"/>
      </w:pPr>
      <w:bookmarkStart w:id="1686" w:name="_Toc11331983"/>
      <w:bookmarkStart w:id="1687" w:name="_Toc36545466"/>
      <w:r w:rsidRPr="00653FE2">
        <w:t>12.9.2</w:t>
      </w:r>
      <w:r w:rsidRPr="00653FE2">
        <w:tab/>
        <w:t>Service primitives</w:t>
      </w:r>
      <w:bookmarkEnd w:id="1686"/>
      <w:bookmarkEnd w:id="1687"/>
    </w:p>
    <w:p w:rsidR="001661DA" w:rsidRPr="00653FE2" w:rsidRDefault="001661DA" w:rsidP="001661DA">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1661DA" w:rsidRPr="00653FE2" w:rsidTr="003B6562">
        <w:trPr>
          <w:jc w:val="center"/>
        </w:trPr>
        <w:tc>
          <w:tcPr>
            <w:tcW w:w="2544"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88" w:name="_Toc11331984"/>
      <w:bookmarkStart w:id="1689" w:name="_Toc36545467"/>
      <w:r w:rsidRPr="00653FE2">
        <w:t>12.9.3</w:t>
      </w:r>
      <w:r w:rsidRPr="00653FE2">
        <w:tab/>
        <w:t>Parameter use</w:t>
      </w:r>
      <w:bookmarkEnd w:id="1688"/>
      <w:bookmarkEnd w:id="1689"/>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pPr>
        <w:pStyle w:val="HE"/>
        <w:rPr>
          <w:b w:val="0"/>
          <w:u w:val="single"/>
        </w:rPr>
      </w:pPr>
      <w:r w:rsidRPr="00653FE2">
        <w:rPr>
          <w:b w:val="0"/>
          <w:u w:val="single"/>
        </w:rPr>
        <w:t>SM RP DA</w:t>
      </w:r>
    </w:p>
    <w:p w:rsidR="001661DA" w:rsidRPr="00653FE2" w:rsidRDefault="001661DA" w:rsidP="001661DA">
      <w:r w:rsidRPr="00653FE2">
        <w:t>See definition in clause 7.6.8. This parameter can contain either an IMSI or a LMSI. The use of the LMSI is an operator option. The LMSI can be provided if it is received from the HLR. The IMSI is used if the use of the LMSI is not available.</w:t>
      </w:r>
    </w:p>
    <w:p w:rsidR="001661DA" w:rsidRPr="00653FE2" w:rsidRDefault="001661DA" w:rsidP="001661DA">
      <w:r w:rsidRPr="00653FE2">
        <w:t>This parameter is omitted (i.e. is present and takes the value "</w:t>
      </w:r>
      <w:r w:rsidRPr="00653FE2">
        <w:rPr>
          <w:szCs w:val="16"/>
        </w:rPr>
        <w:t>noSM-RP-DA</w:t>
      </w:r>
      <w:r w:rsidRPr="00653FE2">
        <w:t>") in the mobile terminated subsequent SM transfers.</w:t>
      </w:r>
    </w:p>
    <w:p w:rsidR="001661DA" w:rsidRPr="00653FE2" w:rsidRDefault="001661DA" w:rsidP="001661DA">
      <w:r w:rsidRPr="00653FE2">
        <w:t>When a Correlation ID is present, the IMSI parameter within SM RP DA shall be populated with the HLR-ID and the destination user is identified by the SIP-URI-B within the Correlation ID.</w:t>
      </w:r>
    </w:p>
    <w:p w:rsidR="001661DA" w:rsidRPr="00653FE2" w:rsidRDefault="001661DA" w:rsidP="001661DA">
      <w:pPr>
        <w:pStyle w:val="HE"/>
        <w:rPr>
          <w:b w:val="0"/>
          <w:u w:val="single"/>
        </w:rPr>
      </w:pPr>
      <w:r w:rsidRPr="00653FE2">
        <w:rPr>
          <w:b w:val="0"/>
          <w:u w:val="single"/>
        </w:rPr>
        <w:t>SM RP OA</w:t>
      </w:r>
    </w:p>
    <w:p w:rsidR="001661DA" w:rsidRPr="00653FE2" w:rsidRDefault="001661DA" w:rsidP="001661DA">
      <w:r w:rsidRPr="00653FE2">
        <w:t>See definition in clause 7.6.8. The Service Centre address received from the originating Service Centre is inserted in this parameter.</w:t>
      </w:r>
    </w:p>
    <w:p w:rsidR="001661DA" w:rsidRPr="00653FE2" w:rsidRDefault="001661DA" w:rsidP="001661DA">
      <w:r w:rsidRPr="00653FE2">
        <w:t>This parameter is omitted in the mobile terminated subsequent SM transfers.</w:t>
      </w:r>
    </w:p>
    <w:p w:rsidR="001661DA" w:rsidRPr="00653FE2" w:rsidRDefault="001661DA" w:rsidP="001661DA">
      <w:pPr>
        <w:pStyle w:val="HE"/>
        <w:keepNext/>
        <w:keepLines/>
        <w:rPr>
          <w:b w:val="0"/>
          <w:u w:val="single"/>
        </w:rPr>
      </w:pPr>
      <w:r w:rsidRPr="00653FE2">
        <w:rPr>
          <w:b w:val="0"/>
          <w:u w:val="single"/>
        </w:rPr>
        <w:t>SM RP UI</w:t>
      </w:r>
    </w:p>
    <w:p w:rsidR="001661DA" w:rsidRPr="00653FE2" w:rsidRDefault="001661DA" w:rsidP="001661DA">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1661DA" w:rsidRPr="00653FE2" w:rsidRDefault="001661DA" w:rsidP="001661DA">
      <w:pPr>
        <w:pStyle w:val="HE"/>
        <w:rPr>
          <w:b w:val="0"/>
          <w:u w:val="single"/>
        </w:rPr>
      </w:pPr>
      <w:r w:rsidRPr="00653FE2">
        <w:rPr>
          <w:b w:val="0"/>
          <w:u w:val="single"/>
        </w:rPr>
        <w:t>More Messages To Send</w:t>
      </w:r>
    </w:p>
    <w:p w:rsidR="001661DA" w:rsidRPr="00653FE2" w:rsidRDefault="001661DA" w:rsidP="001661DA">
      <w:r w:rsidRPr="00653FE2">
        <w:t>See definition in clause 7.6.8. The information from the MMS indication received from the Service Centre is inserted in this parameter.</w:t>
      </w:r>
    </w:p>
    <w:p w:rsidR="001661DA" w:rsidRPr="00653FE2" w:rsidRDefault="001661DA" w:rsidP="001661DA">
      <w:pPr>
        <w:pStyle w:val="HE"/>
        <w:rPr>
          <w:b w:val="0"/>
          <w:u w:val="single"/>
        </w:rPr>
      </w:pPr>
      <w:r w:rsidRPr="00653FE2">
        <w:rPr>
          <w:b w:val="0"/>
          <w:u w:val="single"/>
        </w:rPr>
        <w:t>SM Delivery Timer</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SM Delivery Start Time</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SMS Over IP Only Indicator</w:t>
      </w:r>
    </w:p>
    <w:p w:rsidR="001661DA" w:rsidRPr="00653FE2" w:rsidRDefault="001661DA" w:rsidP="001661DA">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1661DA" w:rsidRPr="00653FE2" w:rsidRDefault="001661DA" w:rsidP="001661DA">
      <w:r w:rsidRPr="00653FE2">
        <w:t>The indicator also indicates to the IP-SM-GW by its presence that the IMSI within the message is a real IMSI and not a MT-Correlation ID allocated by the IP-SM-GW.</w:t>
      </w:r>
    </w:p>
    <w:p w:rsidR="001661DA" w:rsidRPr="00653FE2" w:rsidRDefault="001661DA" w:rsidP="001661DA">
      <w:pPr>
        <w:pStyle w:val="HE"/>
        <w:rPr>
          <w:b w:val="0"/>
          <w:u w:val="single"/>
        </w:rPr>
      </w:pPr>
      <w:r w:rsidRPr="00653FE2">
        <w:rPr>
          <w:b w:val="0"/>
          <w:u w:val="single"/>
        </w:rPr>
        <w:t>Correlation ID</w:t>
      </w:r>
    </w:p>
    <w:p w:rsidR="001661DA" w:rsidRPr="00653FE2" w:rsidRDefault="001661DA" w:rsidP="001661DA">
      <w:r w:rsidRPr="00653FE2">
        <w:t>The Correlation ID parameter contains the SIP-URI-B identifying the (MSISDN-less) destination user and the SIP-URI-A identifying the (MSISDN-less) originating user. HLR-ID shall be absent from this parameter.</w:t>
      </w:r>
    </w:p>
    <w:p w:rsidR="001661DA" w:rsidRPr="00653FE2" w:rsidRDefault="001661DA" w:rsidP="001661DA">
      <w:pPr>
        <w:pStyle w:val="HE"/>
        <w:rPr>
          <w:b w:val="0"/>
          <w:u w:val="single"/>
        </w:rPr>
      </w:pPr>
      <w:r w:rsidRPr="00653FE2">
        <w:rPr>
          <w:b w:val="0"/>
          <w:u w:val="single"/>
        </w:rPr>
        <w:t>Maximum Retransmission Time</w:t>
      </w:r>
    </w:p>
    <w:p w:rsidR="001661DA" w:rsidRPr="00653FE2" w:rsidRDefault="001661DA" w:rsidP="001661DA">
      <w:r w:rsidRPr="00653FE2">
        <w:t>See definition in clause 7.6.8.</w:t>
      </w:r>
    </w:p>
    <w:p w:rsidR="001661DA" w:rsidRPr="00653FE2" w:rsidRDefault="001661DA" w:rsidP="001661DA">
      <w:pPr>
        <w:pStyle w:val="HE"/>
        <w:rPr>
          <w:b w:val="0"/>
          <w:u w:val="single"/>
        </w:rPr>
      </w:pPr>
      <w:r w:rsidRPr="00653FE2">
        <w:rPr>
          <w:b w:val="0"/>
          <w:u w:val="single"/>
        </w:rPr>
        <w:t>SMS-GMSC Address</w:t>
      </w:r>
    </w:p>
    <w:p w:rsidR="001661DA" w:rsidRPr="00653FE2" w:rsidRDefault="001661DA" w:rsidP="001661DA">
      <w:r w:rsidRPr="00653FE2">
        <w:t>See definition in clause 7.6.8.</w:t>
      </w:r>
    </w:p>
    <w:p w:rsidR="001661DA" w:rsidRPr="00653FE2" w:rsidRDefault="001661DA" w:rsidP="001661DA">
      <w:r w:rsidRPr="00653FE2">
        <w:t xml:space="preserve">This information element shall be present if the Maximum Retransmission Time IE is present in the message. When present, it </w:t>
      </w:r>
      <w:r w:rsidRPr="00653FE2">
        <w:rPr>
          <w:rFonts w:hint="eastAsia"/>
        </w:rPr>
        <w:t xml:space="preserve">shall </w:t>
      </w:r>
      <w:r w:rsidRPr="00653FE2">
        <w:t>contain the E.164 number of the SMS-GMSC in the request sent by the SMS-GMSC or the E.164 number of the SMS Router in the request sent by the SMS Router.</w:t>
      </w:r>
    </w:p>
    <w:p w:rsidR="001661DA" w:rsidRPr="00653FE2" w:rsidRDefault="001661DA" w:rsidP="001661DA">
      <w:pPr>
        <w:pStyle w:val="HE"/>
        <w:rPr>
          <w:b w:val="0"/>
          <w:u w:val="single"/>
        </w:rPr>
      </w:pPr>
      <w:r w:rsidRPr="00653FE2">
        <w:rPr>
          <w:b w:val="0"/>
          <w:u w:val="single"/>
        </w:rPr>
        <w:t>SMS-GMSC Diameter Address</w:t>
      </w:r>
    </w:p>
    <w:p w:rsidR="001661DA" w:rsidRPr="00653FE2" w:rsidRDefault="001661DA" w:rsidP="001661DA">
      <w:r w:rsidRPr="00653FE2">
        <w:t>See definition in clause 7.6.8.</w:t>
      </w:r>
    </w:p>
    <w:p w:rsidR="001661DA" w:rsidRPr="00653FE2" w:rsidRDefault="001661DA" w:rsidP="001661DA">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contain the Diameter Identity of the SMS-GMSC in the request sent by the SMS-GMSC or the Diameter Identity of the SMS Router in the request sent by the SMS Router.</w:t>
      </w:r>
    </w:p>
    <w:p w:rsidR="001661DA" w:rsidRPr="00653FE2" w:rsidRDefault="001661DA" w:rsidP="001661DA">
      <w:pPr>
        <w:pStyle w:val="HE"/>
        <w:rPr>
          <w:b w:val="0"/>
          <w:u w:val="single"/>
        </w:rPr>
      </w:pPr>
      <w:r w:rsidRPr="00653FE2">
        <w:rPr>
          <w:b w:val="0"/>
          <w:u w:val="single"/>
        </w:rPr>
        <w:t>Requested Retransmission Time</w:t>
      </w:r>
    </w:p>
    <w:p w:rsidR="001661DA" w:rsidRPr="00653FE2" w:rsidRDefault="001661DA" w:rsidP="001661DA">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using Deployment Option 2 (see subclause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w:t>
      </w:r>
    </w:p>
    <w:p w:rsidR="001661DA" w:rsidRPr="00653FE2" w:rsidRDefault="001661DA" w:rsidP="001661DA">
      <w:r w:rsidRPr="00653FE2">
        <w:t>The Requested Retransmission Time shall not exceed the Maximum Retransmission Time received from the SMS-GMSC.</w:t>
      </w:r>
    </w:p>
    <w:p w:rsidR="001661DA" w:rsidRPr="00653FE2" w:rsidRDefault="001661DA" w:rsidP="001661DA">
      <w:pPr>
        <w:pStyle w:val="HE"/>
        <w:rPr>
          <w:b w:val="0"/>
          <w:u w:val="single"/>
        </w:rPr>
      </w:pPr>
      <w:r w:rsidRPr="00653FE2">
        <w:rPr>
          <w:b w:val="0"/>
          <w:u w:val="single"/>
        </w:rPr>
        <w:t>User-Identifier-Alert</w:t>
      </w:r>
    </w:p>
    <w:p w:rsidR="001661DA" w:rsidRPr="00653FE2" w:rsidRDefault="001661DA" w:rsidP="001661DA">
      <w:r w:rsidRPr="00653FE2">
        <w:t>See definition in clause 7.6.8.</w:t>
      </w:r>
    </w:p>
    <w:p w:rsidR="001661DA" w:rsidRPr="00653FE2" w:rsidRDefault="001661DA" w:rsidP="001661DA">
      <w:r w:rsidRPr="00653FE2">
        <w:t>This information element shall be present in the message from the SMS Router to the SMS-GMSC, if the Requested Retransmission Time IE is present in the message. When present, this information shall contain an MT Correlation ID.</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Unidentified subscriber;</w:t>
      </w:r>
    </w:p>
    <w:p w:rsidR="001661DA" w:rsidRPr="00653FE2" w:rsidRDefault="001661DA" w:rsidP="001661DA">
      <w:pPr>
        <w:pStyle w:val="B1"/>
        <w:suppressLineNumbers/>
      </w:pPr>
      <w:r w:rsidRPr="00653FE2">
        <w:t>-</w:t>
      </w:r>
      <w:r w:rsidRPr="00653FE2">
        <w:tab/>
        <w:t>Absent Subscriber_SM;</w:t>
      </w:r>
    </w:p>
    <w:p w:rsidR="001661DA" w:rsidRPr="00653FE2" w:rsidRDefault="001661DA" w:rsidP="001661DA">
      <w:pPr>
        <w:pStyle w:val="B1"/>
      </w:pPr>
      <w:r w:rsidRPr="00653FE2">
        <w:t>-</w:t>
      </w:r>
      <w:r w:rsidRPr="00653FE2">
        <w:tab/>
        <w:t>Subscriber busy for MT SMS;</w:t>
      </w:r>
    </w:p>
    <w:p w:rsidR="001661DA" w:rsidRPr="00653FE2" w:rsidRDefault="001661DA" w:rsidP="001661DA">
      <w:pPr>
        <w:pStyle w:val="B1"/>
      </w:pPr>
      <w:r w:rsidRPr="00653FE2">
        <w:t>-</w:t>
      </w:r>
      <w:r w:rsidRPr="00653FE2">
        <w:tab/>
        <w:t>Facility Not Supported;</w:t>
      </w:r>
    </w:p>
    <w:p w:rsidR="001661DA" w:rsidRPr="00653FE2" w:rsidRDefault="001661DA" w:rsidP="001661DA">
      <w:pPr>
        <w:pStyle w:val="B1"/>
      </w:pPr>
      <w:r w:rsidRPr="00653FE2">
        <w:t>-</w:t>
      </w:r>
      <w:r w:rsidRPr="00653FE2">
        <w:tab/>
        <w:t>Illegal Subscriber indicates that delivery of the mobile terminated short message failed because the mobile station failed authentication;</w:t>
      </w:r>
    </w:p>
    <w:p w:rsidR="001661DA" w:rsidRPr="00653FE2" w:rsidRDefault="001661DA" w:rsidP="001661DA">
      <w:pPr>
        <w:pStyle w:val="B1"/>
      </w:pPr>
      <w:r w:rsidRPr="00653FE2">
        <w:t>-</w:t>
      </w:r>
      <w:r w:rsidRPr="00653FE2">
        <w:tab/>
        <w:t>Illegal equipment indicates that delivery of the mobile terminated short message failed because an IMEI check failed, i.e. the IMEI was blacklisted or not white-listed;</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SM Delivery Failure:</w:t>
      </w:r>
    </w:p>
    <w:p w:rsidR="001661DA" w:rsidRPr="00653FE2" w:rsidRDefault="001661DA" w:rsidP="001661DA">
      <w:pPr>
        <w:pStyle w:val="B2"/>
      </w:pPr>
      <w:r w:rsidRPr="00653FE2">
        <w:t>-</w:t>
      </w:r>
      <w:r w:rsidRPr="00653FE2">
        <w:tab/>
        <w:t>The reason of the SM Delivery Failure can be one of the following in the mobile terminated SM:</w:t>
      </w:r>
    </w:p>
    <w:p w:rsidR="001661DA" w:rsidRPr="00653FE2" w:rsidRDefault="001661DA" w:rsidP="001661DA">
      <w:pPr>
        <w:pStyle w:val="B3"/>
      </w:pPr>
      <w:r w:rsidRPr="00653FE2">
        <w:t>-</w:t>
      </w:r>
      <w:r w:rsidRPr="00653FE2">
        <w:tab/>
        <w:t>memory capacity exceeded in the mobile equipment;</w:t>
      </w:r>
    </w:p>
    <w:p w:rsidR="001661DA" w:rsidRPr="00653FE2" w:rsidRDefault="001661DA" w:rsidP="001661DA">
      <w:pPr>
        <w:pStyle w:val="B3"/>
      </w:pPr>
      <w:r w:rsidRPr="00653FE2">
        <w:t>-</w:t>
      </w:r>
      <w:r w:rsidRPr="00653FE2">
        <w:tab/>
        <w:t>protocol error;</w:t>
      </w:r>
    </w:p>
    <w:p w:rsidR="001661DA" w:rsidRPr="00653FE2" w:rsidRDefault="001661DA" w:rsidP="001661DA">
      <w:pPr>
        <w:pStyle w:val="B3"/>
      </w:pPr>
      <w:r w:rsidRPr="00653FE2">
        <w:t>-</w:t>
      </w:r>
      <w:r w:rsidRPr="00653FE2">
        <w:tab/>
        <w:t>mobile equipment does not support the mobile terminated short message service.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Data Missing.</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690" w:name="_Toc11331985"/>
      <w:bookmarkStart w:id="1691" w:name="_Toc36545468"/>
      <w:r w:rsidRPr="00653FE2">
        <w:t>12.10</w:t>
      </w:r>
      <w:r w:rsidRPr="00653FE2">
        <w:tab/>
        <w:t>MAP-MT-FORWARD-SM-FOR-VGCS service</w:t>
      </w:r>
      <w:bookmarkEnd w:id="1690"/>
      <w:bookmarkEnd w:id="1691"/>
    </w:p>
    <w:p w:rsidR="001661DA" w:rsidRPr="00653FE2" w:rsidRDefault="001661DA" w:rsidP="001661DA">
      <w:pPr>
        <w:pStyle w:val="Heading3"/>
        <w:keepNext w:val="0"/>
        <w:keepLines w:val="0"/>
      </w:pPr>
      <w:bookmarkStart w:id="1692" w:name="_Toc11331986"/>
      <w:bookmarkStart w:id="1693" w:name="_Toc36545469"/>
      <w:r w:rsidRPr="00653FE2">
        <w:t>12.10.1</w:t>
      </w:r>
      <w:r w:rsidRPr="00653FE2">
        <w:tab/>
        <w:t>Definition</w:t>
      </w:r>
      <w:bookmarkEnd w:id="1692"/>
      <w:bookmarkEnd w:id="1693"/>
    </w:p>
    <w:p w:rsidR="001661DA" w:rsidRPr="00653FE2" w:rsidRDefault="001661DA" w:rsidP="001661DA">
      <w:r w:rsidRPr="00653FE2">
        <w:t>This service is used between the SMS gateway MSC and the Group Call Anchor MSC to forward mobile terminated short messages into an ongoing voice group call.</w:t>
      </w:r>
    </w:p>
    <w:p w:rsidR="001661DA" w:rsidRPr="00653FE2" w:rsidRDefault="001661DA" w:rsidP="001661DA">
      <w:r w:rsidRPr="00653FE2">
        <w:t>The MAP-MT-FORWARD-SM-FOR-VGCS service is a confirmed service using the service primitives given in table 12.10/1.</w:t>
      </w:r>
    </w:p>
    <w:p w:rsidR="001661DA" w:rsidRPr="00653FE2" w:rsidRDefault="001661DA" w:rsidP="001661DA">
      <w:pPr>
        <w:pStyle w:val="Heading3"/>
        <w:keepNext w:val="0"/>
        <w:keepLines w:val="0"/>
      </w:pPr>
      <w:bookmarkStart w:id="1694" w:name="_Toc11331987"/>
      <w:bookmarkStart w:id="1695" w:name="_Toc36545470"/>
      <w:r w:rsidRPr="00653FE2">
        <w:t>12.10.2</w:t>
      </w:r>
      <w:r w:rsidRPr="00653FE2">
        <w:tab/>
        <w:t>Service primitives</w:t>
      </w:r>
      <w:bookmarkEnd w:id="1694"/>
      <w:bookmarkEnd w:id="1695"/>
    </w:p>
    <w:p w:rsidR="001661DA" w:rsidRPr="00653FE2" w:rsidRDefault="001661DA" w:rsidP="001661DA">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1661DA" w:rsidRPr="00653FE2" w:rsidTr="003B6562">
        <w:trPr>
          <w:jc w:val="center"/>
        </w:trPr>
        <w:tc>
          <w:tcPr>
            <w:tcW w:w="2544" w:type="dxa"/>
            <w:tcBorders>
              <w:top w:val="single" w:sz="6" w:space="0" w:color="auto"/>
              <w:left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C(=)</w:t>
            </w:r>
          </w:p>
        </w:tc>
      </w:tr>
      <w:tr w:rsidR="001661DA" w:rsidRPr="00653FE2" w:rsidTr="003B6562">
        <w:trPr>
          <w:jc w:val="center"/>
        </w:trPr>
        <w:tc>
          <w:tcPr>
            <w:tcW w:w="254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696" w:name="_Toc11331988"/>
      <w:bookmarkStart w:id="1697" w:name="_Toc36545471"/>
      <w:r w:rsidRPr="00653FE2">
        <w:t>12.10.3</w:t>
      </w:r>
      <w:r w:rsidRPr="00653FE2">
        <w:tab/>
        <w:t>Parameter use</w:t>
      </w:r>
      <w:bookmarkEnd w:id="1696"/>
      <w:bookmarkEnd w:id="1697"/>
    </w:p>
    <w:p w:rsidR="001661DA" w:rsidRPr="00653FE2" w:rsidRDefault="001661DA" w:rsidP="001661DA">
      <w:pPr>
        <w:pStyle w:val="HE"/>
        <w:rPr>
          <w:b w:val="0"/>
          <w:u w:val="single"/>
        </w:rPr>
      </w:pPr>
      <w:r w:rsidRPr="00653FE2">
        <w:rPr>
          <w:b w:val="0"/>
          <w:u w:val="single"/>
        </w:rPr>
        <w:t>Invoke id</w:t>
      </w:r>
    </w:p>
    <w:p w:rsidR="001661DA" w:rsidRPr="00653FE2" w:rsidRDefault="001661DA" w:rsidP="001661DA">
      <w:r w:rsidRPr="00653FE2">
        <w:t>See definition in clause 7.6.1.</w:t>
      </w:r>
    </w:p>
    <w:p w:rsidR="001661DA" w:rsidRPr="00653FE2" w:rsidRDefault="001661DA" w:rsidP="001661DA">
      <w:r w:rsidRPr="00653FE2">
        <w:rPr>
          <w:u w:val="single"/>
        </w:rPr>
        <w:t>ASCI Call Reference</w:t>
      </w:r>
    </w:p>
    <w:p w:rsidR="001661DA" w:rsidRPr="00653FE2" w:rsidRDefault="001661DA" w:rsidP="001661DA">
      <w:r w:rsidRPr="00653FE2">
        <w:t>Group call reference. This item is used to access the VGCS-GCR within the Anchor_MSC.</w:t>
      </w:r>
    </w:p>
    <w:p w:rsidR="001661DA" w:rsidRPr="00653FE2" w:rsidRDefault="001661DA" w:rsidP="001661DA">
      <w:pPr>
        <w:pStyle w:val="HE"/>
        <w:rPr>
          <w:b w:val="0"/>
          <w:u w:val="single"/>
        </w:rPr>
      </w:pPr>
      <w:r w:rsidRPr="00653FE2">
        <w:rPr>
          <w:b w:val="0"/>
          <w:u w:val="single"/>
        </w:rPr>
        <w:t>SM RP OA</w:t>
      </w:r>
    </w:p>
    <w:p w:rsidR="001661DA" w:rsidRPr="00653FE2" w:rsidRDefault="001661DA" w:rsidP="001661DA">
      <w:r w:rsidRPr="00653FE2">
        <w:t>See definition in clause 7.6.8. The Service Centre address received from the originating Service Centre is inserted in this parameter.</w:t>
      </w:r>
    </w:p>
    <w:p w:rsidR="001661DA" w:rsidRPr="00653FE2" w:rsidRDefault="001661DA" w:rsidP="001661DA">
      <w:pPr>
        <w:pStyle w:val="HE"/>
        <w:keepNext/>
        <w:keepLines/>
        <w:rPr>
          <w:b w:val="0"/>
          <w:u w:val="single"/>
        </w:rPr>
      </w:pPr>
      <w:r w:rsidRPr="00653FE2">
        <w:rPr>
          <w:b w:val="0"/>
          <w:u w:val="single"/>
        </w:rPr>
        <w:t>SM RP UI</w:t>
      </w:r>
    </w:p>
    <w:p w:rsidR="001661DA" w:rsidRPr="00653FE2" w:rsidRDefault="001661DA" w:rsidP="001661DA">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1661DA" w:rsidRPr="00653FE2" w:rsidRDefault="001661DA" w:rsidP="001661DA">
      <w:pPr>
        <w:pStyle w:val="HE"/>
        <w:rPr>
          <w:b w:val="0"/>
          <w:u w:val="single"/>
        </w:rPr>
      </w:pPr>
      <w:r w:rsidRPr="00653FE2">
        <w:rPr>
          <w:b w:val="0"/>
          <w:u w:val="single"/>
        </w:rPr>
        <w:t>Dispatcher List</w:t>
      </w:r>
    </w:p>
    <w:p w:rsidR="001661DA" w:rsidRPr="00653FE2" w:rsidRDefault="001661DA" w:rsidP="001661DA">
      <w:r w:rsidRPr="00653FE2">
        <w:t>A list of identities (international E.164 phone numbers) identifying the dispatchers of the VGCS call. It shall be present if received from the GCR; otherwise shall be absent.</w:t>
      </w:r>
    </w:p>
    <w:p w:rsidR="001661DA" w:rsidRPr="00653FE2" w:rsidRDefault="001661DA" w:rsidP="001661DA">
      <w:pPr>
        <w:pStyle w:val="HE"/>
        <w:rPr>
          <w:b w:val="0"/>
          <w:u w:val="single"/>
        </w:rPr>
      </w:pPr>
      <w:r w:rsidRPr="00653FE2">
        <w:rPr>
          <w:b w:val="0"/>
          <w:u w:val="single"/>
        </w:rPr>
        <w:t>Ongoing Call Indicator</w:t>
      </w:r>
    </w:p>
    <w:p w:rsidR="001661DA" w:rsidRPr="00653FE2" w:rsidRDefault="001661DA" w:rsidP="001661DA">
      <w:r w:rsidRPr="00653FE2">
        <w:t>Indicates by its presence that the VGCS call is ongoing.</w:t>
      </w:r>
    </w:p>
    <w:p w:rsidR="001661DA" w:rsidRPr="00653FE2" w:rsidRDefault="001661DA" w:rsidP="001661DA">
      <w:pPr>
        <w:pStyle w:val="HE"/>
        <w:rPr>
          <w:b w:val="0"/>
          <w:u w:val="single"/>
        </w:rPr>
      </w:pPr>
      <w:r w:rsidRPr="00653FE2">
        <w:rPr>
          <w:b w:val="0"/>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HE"/>
        <w:rPr>
          <w:b w:val="0"/>
          <w:u w:val="single"/>
        </w:rPr>
      </w:pPr>
      <w:r w:rsidRPr="00653FE2">
        <w:rPr>
          <w:b w:val="0"/>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1"/>
        <w:keepNext w:val="0"/>
        <w:keepLines w:val="0"/>
      </w:pPr>
      <w:bookmarkStart w:id="1698" w:name="_Toc11331989"/>
      <w:bookmarkStart w:id="1699" w:name="_Toc36545472"/>
      <w:r w:rsidRPr="00653FE2">
        <w:t>13</w:t>
      </w:r>
      <w:r w:rsidRPr="00653FE2">
        <w:tab/>
        <w:t>Network-Requested PDP Context Activation services</w:t>
      </w:r>
      <w:bookmarkEnd w:id="1698"/>
      <w:bookmarkEnd w:id="1699"/>
    </w:p>
    <w:p w:rsidR="001661DA" w:rsidRPr="00653FE2" w:rsidRDefault="001661DA" w:rsidP="001661DA">
      <w:pPr>
        <w:pStyle w:val="Heading2"/>
        <w:keepNext w:val="0"/>
        <w:keepLines w:val="0"/>
      </w:pPr>
      <w:bookmarkStart w:id="1700" w:name="_Toc11331990"/>
      <w:bookmarkStart w:id="1701" w:name="_Toc36545473"/>
      <w:r w:rsidRPr="00653FE2">
        <w:t>13.1</w:t>
      </w:r>
      <w:r w:rsidRPr="00653FE2">
        <w:tab/>
        <w:t>MAP_SEND_ROUTING_INFO_FOR_GPRS service</w:t>
      </w:r>
      <w:bookmarkEnd w:id="1700"/>
      <w:bookmarkEnd w:id="1701"/>
    </w:p>
    <w:p w:rsidR="001661DA" w:rsidRPr="00653FE2" w:rsidRDefault="001661DA" w:rsidP="001661DA">
      <w:pPr>
        <w:pStyle w:val="Heading3"/>
        <w:keepNext w:val="0"/>
        <w:keepLines w:val="0"/>
      </w:pPr>
      <w:bookmarkStart w:id="1702" w:name="_Toc11331991"/>
      <w:bookmarkStart w:id="1703" w:name="_Toc36545474"/>
      <w:r w:rsidRPr="00653FE2">
        <w:t>13.1.1</w:t>
      </w:r>
      <w:r w:rsidRPr="00653FE2">
        <w:tab/>
        <w:t>Definition</w:t>
      </w:r>
      <w:bookmarkEnd w:id="1702"/>
      <w:bookmarkEnd w:id="1703"/>
    </w:p>
    <w:p w:rsidR="001661DA" w:rsidRPr="00653FE2" w:rsidRDefault="001661DA" w:rsidP="001661DA">
      <w:r w:rsidRPr="00653FE2">
        <w:t>This service is used by the GGSN to request GPRS routing information from the HLR.</w:t>
      </w:r>
    </w:p>
    <w:p w:rsidR="001661DA" w:rsidRPr="00653FE2" w:rsidRDefault="001661DA" w:rsidP="001661DA">
      <w:pPr>
        <w:pStyle w:val="Heading3"/>
      </w:pPr>
      <w:bookmarkStart w:id="1704" w:name="_Toc11331992"/>
      <w:bookmarkStart w:id="1705" w:name="_Toc36545475"/>
      <w:r w:rsidRPr="00653FE2">
        <w:t>13.1.2</w:t>
      </w:r>
      <w:r w:rsidRPr="00653FE2">
        <w:tab/>
        <w:t>Service primitives</w:t>
      </w:r>
      <w:bookmarkEnd w:id="1704"/>
      <w:bookmarkEnd w:id="1705"/>
    </w:p>
    <w:p w:rsidR="001661DA" w:rsidRPr="00653FE2" w:rsidRDefault="001661DA" w:rsidP="001661DA">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1661DA" w:rsidRPr="00653FE2" w:rsidTr="003B6562">
        <w:trPr>
          <w:jc w:val="center"/>
        </w:trPr>
        <w:tc>
          <w:tcPr>
            <w:tcW w:w="2634" w:type="dxa"/>
          </w:tcPr>
          <w:p w:rsidR="001661DA" w:rsidRPr="00653FE2" w:rsidRDefault="001661DA" w:rsidP="003B6562">
            <w:pPr>
              <w:pStyle w:val="TAH"/>
            </w:pPr>
            <w:r w:rsidRPr="00653FE2">
              <w:t>Parameter name</w:t>
            </w:r>
          </w:p>
        </w:tc>
        <w:tc>
          <w:tcPr>
            <w:tcW w:w="1104" w:type="dxa"/>
          </w:tcPr>
          <w:p w:rsidR="001661DA" w:rsidRPr="00653FE2" w:rsidRDefault="001661DA" w:rsidP="003B6562">
            <w:pPr>
              <w:pStyle w:val="TAH"/>
            </w:pPr>
            <w:r w:rsidRPr="00653FE2">
              <w:t>Request</w:t>
            </w:r>
          </w:p>
        </w:tc>
        <w:tc>
          <w:tcPr>
            <w:tcW w:w="1236" w:type="dxa"/>
          </w:tcPr>
          <w:p w:rsidR="001661DA" w:rsidRPr="00653FE2" w:rsidRDefault="001661DA" w:rsidP="003B6562">
            <w:pPr>
              <w:pStyle w:val="TAH"/>
            </w:pPr>
            <w:r w:rsidRPr="00653FE2">
              <w:t>Indication</w:t>
            </w:r>
          </w:p>
        </w:tc>
        <w:tc>
          <w:tcPr>
            <w:tcW w:w="1236" w:type="dxa"/>
          </w:tcPr>
          <w:p w:rsidR="001661DA" w:rsidRPr="00653FE2" w:rsidRDefault="001661DA" w:rsidP="003B6562">
            <w:pPr>
              <w:pStyle w:val="TAH"/>
            </w:pPr>
            <w:r w:rsidRPr="00653FE2">
              <w:t>Response</w:t>
            </w:r>
          </w:p>
        </w:tc>
        <w:tc>
          <w:tcPr>
            <w:tcW w:w="1236" w:type="dxa"/>
          </w:tcPr>
          <w:p w:rsidR="001661DA" w:rsidRPr="00653FE2" w:rsidRDefault="001661DA" w:rsidP="003B6562">
            <w:pPr>
              <w:pStyle w:val="TAH"/>
            </w:pPr>
            <w:r w:rsidRPr="00653FE2">
              <w:t>Confirm</w:t>
            </w:r>
          </w:p>
        </w:tc>
      </w:tr>
      <w:tr w:rsidR="001661DA" w:rsidRPr="00653FE2" w:rsidTr="003B6562">
        <w:trPr>
          <w:jc w:val="center"/>
        </w:trPr>
        <w:tc>
          <w:tcPr>
            <w:tcW w:w="2634" w:type="dxa"/>
          </w:tcPr>
          <w:p w:rsidR="001661DA" w:rsidRPr="00653FE2" w:rsidRDefault="001661DA" w:rsidP="003B6562">
            <w:pPr>
              <w:pStyle w:val="TAL"/>
            </w:pPr>
            <w:r w:rsidRPr="00653FE2">
              <w:t>Invoke id</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r>
      <w:tr w:rsidR="001661DA" w:rsidRPr="00653FE2" w:rsidTr="003B6562">
        <w:trPr>
          <w:jc w:val="center"/>
        </w:trPr>
        <w:tc>
          <w:tcPr>
            <w:tcW w:w="2634" w:type="dxa"/>
          </w:tcPr>
          <w:p w:rsidR="001661DA" w:rsidRPr="00653FE2" w:rsidRDefault="001661DA" w:rsidP="003B6562">
            <w:pPr>
              <w:pStyle w:val="TAL"/>
            </w:pPr>
            <w:r w:rsidRPr="00653FE2">
              <w:t>IMSI</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634" w:type="dxa"/>
          </w:tcPr>
          <w:p w:rsidR="001661DA" w:rsidRPr="00653FE2" w:rsidRDefault="001661DA" w:rsidP="003B6562">
            <w:pPr>
              <w:pStyle w:val="TAL"/>
            </w:pPr>
            <w:r w:rsidRPr="00653FE2">
              <w:t>GGSN address</w:t>
            </w:r>
          </w:p>
        </w:tc>
        <w:tc>
          <w:tcPr>
            <w:tcW w:w="1104"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634" w:type="dxa"/>
          </w:tcPr>
          <w:p w:rsidR="001661DA" w:rsidRPr="00653FE2" w:rsidRDefault="001661DA" w:rsidP="003B6562">
            <w:pPr>
              <w:pStyle w:val="TAL"/>
            </w:pPr>
            <w:r w:rsidRPr="00653FE2">
              <w:t>GGSN number</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634" w:type="dxa"/>
          </w:tcPr>
          <w:p w:rsidR="001661DA" w:rsidRPr="00653FE2" w:rsidRDefault="001661DA" w:rsidP="003B6562">
            <w:pPr>
              <w:pStyle w:val="TAL"/>
            </w:pPr>
            <w:r w:rsidRPr="00653FE2">
              <w:t>SGSN address</w:t>
            </w:r>
          </w:p>
        </w:tc>
        <w:tc>
          <w:tcPr>
            <w:tcW w:w="1104"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634" w:type="dxa"/>
          </w:tcPr>
          <w:p w:rsidR="001661DA" w:rsidRPr="00653FE2" w:rsidRDefault="001661DA" w:rsidP="003B6562">
            <w:pPr>
              <w:pStyle w:val="TAL"/>
            </w:pPr>
            <w:r w:rsidRPr="00653FE2">
              <w:t>Mobile Not Reachable Reason</w:t>
            </w:r>
          </w:p>
        </w:tc>
        <w:tc>
          <w:tcPr>
            <w:tcW w:w="1104"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634" w:type="dxa"/>
          </w:tcPr>
          <w:p w:rsidR="001661DA" w:rsidRPr="00653FE2" w:rsidRDefault="001661DA" w:rsidP="003B6562">
            <w:pPr>
              <w:pStyle w:val="TAL"/>
            </w:pPr>
            <w:r w:rsidRPr="00653FE2">
              <w:t>User error</w:t>
            </w:r>
          </w:p>
        </w:tc>
        <w:tc>
          <w:tcPr>
            <w:tcW w:w="1104"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C</w:t>
            </w:r>
          </w:p>
        </w:tc>
        <w:tc>
          <w:tcPr>
            <w:tcW w:w="1236" w:type="dxa"/>
          </w:tcPr>
          <w:p w:rsidR="001661DA" w:rsidRPr="00653FE2" w:rsidRDefault="001661DA" w:rsidP="003B6562">
            <w:pPr>
              <w:pStyle w:val="TAC"/>
            </w:pPr>
            <w:r w:rsidRPr="00653FE2">
              <w:t>C(=)</w:t>
            </w:r>
          </w:p>
        </w:tc>
      </w:tr>
      <w:tr w:rsidR="001661DA" w:rsidRPr="00653FE2" w:rsidTr="003B6562">
        <w:trPr>
          <w:jc w:val="center"/>
        </w:trPr>
        <w:tc>
          <w:tcPr>
            <w:tcW w:w="2634" w:type="dxa"/>
          </w:tcPr>
          <w:p w:rsidR="001661DA" w:rsidRPr="00653FE2" w:rsidRDefault="001661DA" w:rsidP="003B6562">
            <w:pPr>
              <w:pStyle w:val="TAL"/>
            </w:pPr>
            <w:r w:rsidRPr="00653FE2">
              <w:t>Provider error</w:t>
            </w:r>
          </w:p>
        </w:tc>
        <w:tc>
          <w:tcPr>
            <w:tcW w:w="1104"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r w:rsidRPr="00653FE2">
              <w:t>O</w:t>
            </w:r>
          </w:p>
        </w:tc>
      </w:tr>
    </w:tbl>
    <w:p w:rsidR="001661DA" w:rsidRPr="00653FE2" w:rsidRDefault="001661DA" w:rsidP="001661DA">
      <w:pPr>
        <w:keepNext/>
        <w:keepLines/>
      </w:pPr>
    </w:p>
    <w:p w:rsidR="001661DA" w:rsidRPr="00653FE2" w:rsidRDefault="001661DA" w:rsidP="001661DA">
      <w:pPr>
        <w:pStyle w:val="Heading3"/>
        <w:keepNext w:val="0"/>
        <w:keepLines w:val="0"/>
      </w:pPr>
      <w:bookmarkStart w:id="1706" w:name="_Toc11331993"/>
      <w:bookmarkStart w:id="1707" w:name="_Toc36545476"/>
      <w:r w:rsidRPr="00653FE2">
        <w:t>13.1.3</w:t>
      </w:r>
      <w:r w:rsidRPr="00653FE2">
        <w:tab/>
        <w:t>Parameter definition and use</w:t>
      </w:r>
      <w:bookmarkEnd w:id="1706"/>
      <w:bookmarkEnd w:id="1707"/>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GGSN address</w:t>
      </w:r>
    </w:p>
    <w:p w:rsidR="001661DA" w:rsidRPr="00653FE2" w:rsidRDefault="001661DA" w:rsidP="001661DA">
      <w:r w:rsidRPr="00653FE2">
        <w:t>This parameter shall be present if the protocol-converting GSN is used between the GGSN and the HLR.</w:t>
      </w:r>
    </w:p>
    <w:p w:rsidR="001661DA" w:rsidRPr="00653FE2" w:rsidRDefault="001661DA" w:rsidP="001661DA">
      <w:pPr>
        <w:rPr>
          <w:u w:val="single"/>
        </w:rPr>
      </w:pPr>
      <w:r w:rsidRPr="00653FE2">
        <w:rPr>
          <w:u w:val="single"/>
        </w:rPr>
        <w:t>GGSN number</w:t>
      </w:r>
    </w:p>
    <w:p w:rsidR="001661DA" w:rsidRPr="00653FE2" w:rsidRDefault="001661DA" w:rsidP="001661DA">
      <w:pPr>
        <w:rPr>
          <w:u w:val="single"/>
        </w:rPr>
      </w:pPr>
      <w:r w:rsidRPr="00653FE2">
        <w:t>See definition in clause 7.6.2.</w:t>
      </w:r>
    </w:p>
    <w:p w:rsidR="001661DA" w:rsidRPr="00653FE2" w:rsidRDefault="001661DA" w:rsidP="001661DA">
      <w:pPr>
        <w:rPr>
          <w:u w:val="single"/>
        </w:rPr>
      </w:pPr>
      <w:r w:rsidRPr="00653FE2">
        <w:rPr>
          <w:u w:val="single"/>
        </w:rPr>
        <w:t>SGSN address</w:t>
      </w:r>
    </w:p>
    <w:p w:rsidR="001661DA" w:rsidRPr="00653FE2" w:rsidRDefault="001661DA" w:rsidP="001661DA">
      <w:r w:rsidRPr="00653FE2">
        <w:t>This parameter shall be present if the outcome of the Send Routing Info For GPRS request to the GPRS application process in the HLR is positive.</w:t>
      </w:r>
    </w:p>
    <w:p w:rsidR="001661DA" w:rsidRPr="00653FE2" w:rsidRDefault="001661DA" w:rsidP="001661DA">
      <w:pPr>
        <w:rPr>
          <w:u w:val="single"/>
        </w:rPr>
      </w:pPr>
      <w:r w:rsidRPr="00653FE2">
        <w:rPr>
          <w:u w:val="single"/>
        </w:rPr>
        <w:t>Mobile Not Reachable Reason</w:t>
      </w:r>
    </w:p>
    <w:p w:rsidR="001661DA" w:rsidRPr="00653FE2" w:rsidRDefault="001661DA" w:rsidP="001661DA">
      <w:r w:rsidRPr="00653FE2">
        <w:t>This parameter shall be present if the outcome of the Send Routing Info For GPRS request to the GPRS application process in the HLR is positive and the MNRG flag in the HLR is set. See definition in clause 7.6.3.51.</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Absent Subscriber;</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rsidR="001661DA" w:rsidRPr="00653FE2" w:rsidRDefault="001661DA" w:rsidP="001661DA">
      <w:pPr>
        <w:pStyle w:val="B1"/>
      </w:pPr>
      <w:r w:rsidRPr="00653FE2">
        <w:t>-</w:t>
      </w:r>
      <w:r w:rsidRPr="00653FE2">
        <w:tab/>
        <w:t>Call Barred;</w:t>
      </w:r>
    </w:p>
    <w:p w:rsidR="001661DA" w:rsidRPr="00653FE2" w:rsidRDefault="001661DA" w:rsidP="001661DA">
      <w:pPr>
        <w:pStyle w:val="B1"/>
      </w:pPr>
      <w:r w:rsidRPr="00653FE2">
        <w:tab/>
        <w:t>This error will indicate that the received PDP PDUs in the GGSN shall be barred for this MS due to Operator Determined Barring. (The CallBarringCause must be the operatorBarring.)</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2"/>
      </w:pPr>
      <w:bookmarkStart w:id="1708" w:name="_Toc11331994"/>
      <w:bookmarkStart w:id="1709" w:name="_Toc36545477"/>
      <w:r w:rsidRPr="00653FE2">
        <w:t>13.2</w:t>
      </w:r>
      <w:r w:rsidRPr="00653FE2">
        <w:tab/>
        <w:t>MAP_FAILURE_REPORT service</w:t>
      </w:r>
      <w:bookmarkEnd w:id="1708"/>
      <w:bookmarkEnd w:id="1709"/>
    </w:p>
    <w:p w:rsidR="001661DA" w:rsidRPr="00653FE2" w:rsidRDefault="001661DA" w:rsidP="001661DA">
      <w:pPr>
        <w:pStyle w:val="Heading3"/>
      </w:pPr>
      <w:bookmarkStart w:id="1710" w:name="_Toc11331995"/>
      <w:bookmarkStart w:id="1711" w:name="_Toc36545478"/>
      <w:r w:rsidRPr="00653FE2">
        <w:t>13.2.1</w:t>
      </w:r>
      <w:r w:rsidRPr="00653FE2">
        <w:tab/>
        <w:t>Definition</w:t>
      </w:r>
      <w:bookmarkEnd w:id="1710"/>
      <w:bookmarkEnd w:id="1711"/>
    </w:p>
    <w:p w:rsidR="001661DA" w:rsidRPr="00653FE2" w:rsidRDefault="001661DA" w:rsidP="001661DA">
      <w:r w:rsidRPr="00653FE2">
        <w:t>This service is used by the GGSN to inform the HLR that network requested PDP-context activation has failed.</w:t>
      </w:r>
    </w:p>
    <w:p w:rsidR="001661DA" w:rsidRPr="00653FE2" w:rsidRDefault="001661DA" w:rsidP="001661DA">
      <w:pPr>
        <w:pStyle w:val="Heading3"/>
        <w:keepNext w:val="0"/>
        <w:keepLines w:val="0"/>
      </w:pPr>
      <w:bookmarkStart w:id="1712" w:name="_Toc11331996"/>
      <w:bookmarkStart w:id="1713" w:name="_Toc36545479"/>
      <w:r w:rsidRPr="00653FE2">
        <w:t>13.2.2</w:t>
      </w:r>
      <w:r w:rsidRPr="00653FE2">
        <w:tab/>
        <w:t>Service primitives</w:t>
      </w:r>
      <w:bookmarkEnd w:id="1712"/>
      <w:bookmarkEnd w:id="1713"/>
    </w:p>
    <w:p w:rsidR="001661DA" w:rsidRPr="00653FE2" w:rsidRDefault="001661DA" w:rsidP="001661DA">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36" w:type="dxa"/>
          </w:tcPr>
          <w:p w:rsidR="001661DA" w:rsidRPr="00653FE2" w:rsidRDefault="001661DA" w:rsidP="003B6562">
            <w:pPr>
              <w:pStyle w:val="TAH"/>
              <w:keepNext w:val="0"/>
              <w:keepLines w:val="0"/>
            </w:pPr>
            <w:r w:rsidRPr="00653FE2">
              <w:t>Response</w:t>
            </w:r>
          </w:p>
        </w:tc>
        <w:tc>
          <w:tcPr>
            <w:tcW w:w="1236"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GGSN address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GGSN number</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714" w:name="_Toc11331997"/>
      <w:bookmarkStart w:id="1715" w:name="_Toc36545480"/>
      <w:r w:rsidRPr="00653FE2">
        <w:t>13.2.3</w:t>
      </w:r>
      <w:r w:rsidRPr="00653FE2">
        <w:tab/>
        <w:t>Parameter definition and use</w:t>
      </w:r>
      <w:bookmarkEnd w:id="1714"/>
      <w:bookmarkEnd w:id="1715"/>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GGSN address</w:t>
      </w:r>
    </w:p>
    <w:p w:rsidR="001661DA" w:rsidRPr="00653FE2" w:rsidRDefault="001661DA" w:rsidP="001661DA">
      <w:r w:rsidRPr="00653FE2">
        <w:t>This parameter shall be present if the protocol-converting GSN is used between the GGSN and the HLR.</w:t>
      </w:r>
    </w:p>
    <w:p w:rsidR="001661DA" w:rsidRPr="00653FE2" w:rsidRDefault="001661DA" w:rsidP="001661DA">
      <w:pPr>
        <w:rPr>
          <w:u w:val="single"/>
        </w:rPr>
      </w:pPr>
      <w:r w:rsidRPr="00653FE2">
        <w:rPr>
          <w:u w:val="single"/>
        </w:rPr>
        <w:t>GGSN number</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2"/>
        <w:keepNext w:val="0"/>
        <w:keepLines w:val="0"/>
      </w:pPr>
      <w:bookmarkStart w:id="1716" w:name="_Toc11331998"/>
      <w:bookmarkStart w:id="1717" w:name="_Toc36545481"/>
      <w:r w:rsidRPr="00653FE2">
        <w:t>13.3</w:t>
      </w:r>
      <w:r w:rsidRPr="00653FE2">
        <w:tab/>
        <w:t>MAP_NOTE_MS_PRESENT_FOR_GPRS service</w:t>
      </w:r>
      <w:bookmarkEnd w:id="1716"/>
      <w:bookmarkEnd w:id="1717"/>
    </w:p>
    <w:p w:rsidR="001661DA" w:rsidRPr="00653FE2" w:rsidRDefault="001661DA" w:rsidP="001661DA">
      <w:pPr>
        <w:pStyle w:val="Heading3"/>
        <w:keepNext w:val="0"/>
        <w:keepLines w:val="0"/>
      </w:pPr>
      <w:bookmarkStart w:id="1718" w:name="_Toc11331999"/>
      <w:bookmarkStart w:id="1719" w:name="_Toc36545482"/>
      <w:r w:rsidRPr="00653FE2">
        <w:t>13.3.1</w:t>
      </w:r>
      <w:r w:rsidRPr="00653FE2">
        <w:tab/>
        <w:t>Definition</w:t>
      </w:r>
      <w:bookmarkEnd w:id="1718"/>
      <w:bookmarkEnd w:id="1719"/>
    </w:p>
    <w:p w:rsidR="001661DA" w:rsidRPr="00653FE2" w:rsidRDefault="001661DA" w:rsidP="001661DA">
      <w:r w:rsidRPr="00653FE2">
        <w:t>This service is used by the HLR to inform the GGSN that the MS is present for GPRS again.</w:t>
      </w:r>
    </w:p>
    <w:p w:rsidR="001661DA" w:rsidRPr="00653FE2" w:rsidRDefault="001661DA" w:rsidP="001661DA">
      <w:pPr>
        <w:pStyle w:val="Heading3"/>
      </w:pPr>
      <w:bookmarkStart w:id="1720" w:name="_Toc11332000"/>
      <w:bookmarkStart w:id="1721" w:name="_Toc36545483"/>
      <w:r w:rsidRPr="00653FE2">
        <w:t>13.3.2</w:t>
      </w:r>
      <w:r w:rsidRPr="00653FE2">
        <w:tab/>
        <w:t>Service primitives</w:t>
      </w:r>
      <w:bookmarkEnd w:id="1720"/>
      <w:bookmarkEnd w:id="1721"/>
    </w:p>
    <w:p w:rsidR="001661DA" w:rsidRPr="00653FE2" w:rsidRDefault="001661DA" w:rsidP="001661DA">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1661DA" w:rsidRPr="00653FE2" w:rsidTr="003B6562">
        <w:trPr>
          <w:jc w:val="center"/>
        </w:trPr>
        <w:tc>
          <w:tcPr>
            <w:tcW w:w="1860"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36" w:type="dxa"/>
          </w:tcPr>
          <w:p w:rsidR="001661DA" w:rsidRPr="00653FE2" w:rsidRDefault="001661DA" w:rsidP="003B6562">
            <w:pPr>
              <w:pStyle w:val="TAH"/>
              <w:keepNext w:val="0"/>
              <w:keepLines w:val="0"/>
            </w:pPr>
            <w:r w:rsidRPr="00653FE2">
              <w:t>Response</w:t>
            </w:r>
          </w:p>
        </w:tc>
        <w:tc>
          <w:tcPr>
            <w:tcW w:w="1236"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GGSN address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SGSN address</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186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722" w:name="_Toc11332001"/>
      <w:bookmarkStart w:id="1723" w:name="_Toc36545484"/>
      <w:r w:rsidRPr="00653FE2">
        <w:t>13.3.3</w:t>
      </w:r>
      <w:r w:rsidRPr="00653FE2">
        <w:tab/>
        <w:t>Parameter definition and use</w:t>
      </w:r>
      <w:bookmarkEnd w:id="1722"/>
      <w:bookmarkEnd w:id="1723"/>
    </w:p>
    <w:p w:rsidR="001661DA" w:rsidRPr="00653FE2" w:rsidRDefault="001661DA" w:rsidP="001661DA">
      <w:pPr>
        <w:rPr>
          <w:u w:val="single"/>
        </w:rPr>
      </w:pPr>
      <w:r w:rsidRPr="00653FE2">
        <w:rPr>
          <w:u w:val="single"/>
        </w:rPr>
        <w:t>Invoke Id</w:t>
      </w:r>
    </w:p>
    <w:p w:rsidR="001661DA" w:rsidRPr="00653FE2" w:rsidRDefault="001661DA" w:rsidP="001661DA">
      <w:r w:rsidRPr="00653FE2">
        <w:t>See definition in clause 7.6.1.</w:t>
      </w:r>
    </w:p>
    <w:p w:rsidR="001661DA" w:rsidRPr="00653FE2" w:rsidRDefault="001661DA" w:rsidP="001661DA">
      <w:pPr>
        <w:rPr>
          <w:u w:val="single"/>
        </w:rPr>
      </w:pPr>
      <w:r w:rsidRPr="00653FE2">
        <w:rPr>
          <w:u w:val="single"/>
        </w:rPr>
        <w:t>IMSI</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GGSN address</w:t>
      </w:r>
    </w:p>
    <w:p w:rsidR="001661DA" w:rsidRPr="00653FE2" w:rsidRDefault="001661DA" w:rsidP="001661DA">
      <w:r w:rsidRPr="00653FE2">
        <w:t>This parameter shall be present if the protocol-converting GSN is used between the GGSN and the HLR.</w:t>
      </w:r>
    </w:p>
    <w:p w:rsidR="001661DA" w:rsidRPr="00653FE2" w:rsidRDefault="001661DA" w:rsidP="001661DA">
      <w:pPr>
        <w:rPr>
          <w:u w:val="single"/>
        </w:rPr>
      </w:pPr>
      <w:r w:rsidRPr="00653FE2">
        <w:rPr>
          <w:u w:val="single"/>
        </w:rPr>
        <w:t>SGSN address</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an error is detected and if present, takes one of the following values:</w:t>
      </w:r>
    </w:p>
    <w:p w:rsidR="001661DA" w:rsidRPr="00653FE2" w:rsidRDefault="001661DA" w:rsidP="001661DA">
      <w:pPr>
        <w:pStyle w:val="B1"/>
      </w:pPr>
      <w:r w:rsidRPr="00653FE2">
        <w:t>-</w:t>
      </w:r>
      <w:r w:rsidRPr="00653FE2">
        <w:tab/>
        <w:t>System Failure;</w:t>
      </w:r>
    </w:p>
    <w:p w:rsidR="001661DA" w:rsidRPr="00653FE2" w:rsidRDefault="001661DA" w:rsidP="001661DA">
      <w:pPr>
        <w:pStyle w:val="B1"/>
      </w:pPr>
      <w:r w:rsidRPr="00653FE2">
        <w:t>-</w:t>
      </w:r>
      <w:r w:rsidRPr="00653FE2">
        <w:tab/>
        <w:t>Data Missing;</w:t>
      </w:r>
    </w:p>
    <w:p w:rsidR="001661DA" w:rsidRPr="00653FE2" w:rsidRDefault="001661DA" w:rsidP="001661DA">
      <w:pPr>
        <w:pStyle w:val="B1"/>
      </w:pPr>
      <w:r w:rsidRPr="00653FE2">
        <w:t>-</w:t>
      </w:r>
      <w:r w:rsidRPr="00653FE2">
        <w:tab/>
        <w:t>Unexpected Data Value;</w:t>
      </w:r>
    </w:p>
    <w:p w:rsidR="001661DA" w:rsidRPr="00653FE2" w:rsidRDefault="001661DA" w:rsidP="001661DA">
      <w:pPr>
        <w:pStyle w:val="B1"/>
      </w:pPr>
      <w:r w:rsidRPr="00653FE2">
        <w:t>-</w:t>
      </w:r>
      <w:r w:rsidRPr="00653FE2">
        <w:tab/>
        <w:t>Unknown Subscriber.</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1"/>
        <w:keepNext w:val="0"/>
        <w:keepLines w:val="0"/>
      </w:pPr>
      <w:bookmarkStart w:id="1724" w:name="_Toc11332002"/>
      <w:bookmarkStart w:id="1725" w:name="_Toc36545485"/>
      <w:r w:rsidRPr="00653FE2">
        <w:t>13A</w:t>
      </w:r>
      <w:r w:rsidRPr="00653FE2">
        <w:tab/>
        <w:t>Location Service Management Services</w:t>
      </w:r>
      <w:bookmarkEnd w:id="1724"/>
      <w:bookmarkEnd w:id="1725"/>
    </w:p>
    <w:p w:rsidR="001661DA" w:rsidRPr="00653FE2" w:rsidRDefault="001661DA" w:rsidP="001661DA">
      <w:pPr>
        <w:pStyle w:val="Heading2"/>
        <w:keepNext w:val="0"/>
        <w:keepLines w:val="0"/>
      </w:pPr>
      <w:bookmarkStart w:id="1726" w:name="_Toc11332003"/>
      <w:bookmarkStart w:id="1727" w:name="_Toc36545486"/>
      <w:r w:rsidRPr="00653FE2">
        <w:t>13A.1</w:t>
      </w:r>
      <w:r w:rsidRPr="00653FE2">
        <w:tab/>
        <w:t>MAP-SEND-ROUTING-INFO-FOR-LCS Service</w:t>
      </w:r>
      <w:bookmarkEnd w:id="1726"/>
      <w:bookmarkEnd w:id="1727"/>
    </w:p>
    <w:p w:rsidR="001661DA" w:rsidRPr="00653FE2" w:rsidRDefault="001661DA" w:rsidP="001661DA">
      <w:pPr>
        <w:pStyle w:val="Heading3"/>
        <w:keepNext w:val="0"/>
        <w:keepLines w:val="0"/>
      </w:pPr>
      <w:bookmarkStart w:id="1728" w:name="_Toc11332004"/>
      <w:bookmarkStart w:id="1729" w:name="_Toc36545487"/>
      <w:r w:rsidRPr="00653FE2">
        <w:t>13A.1.1</w:t>
      </w:r>
      <w:r w:rsidRPr="00653FE2">
        <w:tab/>
        <w:t>Definition</w:t>
      </w:r>
      <w:bookmarkEnd w:id="1728"/>
      <w:bookmarkEnd w:id="1729"/>
    </w:p>
    <w:p w:rsidR="001661DA" w:rsidRPr="00653FE2" w:rsidRDefault="001661DA" w:rsidP="001661DA">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rsidR="001661DA" w:rsidRPr="00653FE2" w:rsidRDefault="001661DA" w:rsidP="001661DA">
      <w:pPr>
        <w:pStyle w:val="Heading3"/>
        <w:rPr>
          <w:rFonts w:ascii="Times New Roman" w:hAnsi="Times New Roman"/>
          <w:sz w:val="20"/>
        </w:rPr>
      </w:pPr>
      <w:bookmarkStart w:id="1730" w:name="_Toc11332005"/>
      <w:bookmarkStart w:id="1731" w:name="_Toc36545488"/>
      <w:r w:rsidRPr="00653FE2">
        <w:t>13A.1.2</w:t>
      </w:r>
      <w:r w:rsidRPr="00653FE2">
        <w:tab/>
        <w:t>Service Primitives</w:t>
      </w:r>
      <w:bookmarkEnd w:id="1730"/>
      <w:bookmarkEnd w:id="1731"/>
    </w:p>
    <w:p w:rsidR="001661DA" w:rsidRPr="00653FE2" w:rsidRDefault="001661DA" w:rsidP="001661DA">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1661DA" w:rsidRPr="00653FE2" w:rsidTr="003B6562">
        <w:trPr>
          <w:jc w:val="center"/>
        </w:trPr>
        <w:tc>
          <w:tcPr>
            <w:tcW w:w="2400" w:type="dxa"/>
          </w:tcPr>
          <w:p w:rsidR="001661DA" w:rsidRPr="00653FE2" w:rsidRDefault="001661DA" w:rsidP="003B6562">
            <w:pPr>
              <w:pStyle w:val="TAH"/>
            </w:pPr>
            <w:r w:rsidRPr="00653FE2">
              <w:t>Parameter name</w:t>
            </w:r>
          </w:p>
        </w:tc>
        <w:tc>
          <w:tcPr>
            <w:tcW w:w="1104" w:type="dxa"/>
          </w:tcPr>
          <w:p w:rsidR="001661DA" w:rsidRPr="00653FE2" w:rsidRDefault="001661DA" w:rsidP="003B6562">
            <w:pPr>
              <w:pStyle w:val="TAH"/>
            </w:pPr>
            <w:r w:rsidRPr="00653FE2">
              <w:t>Request</w:t>
            </w:r>
          </w:p>
        </w:tc>
        <w:tc>
          <w:tcPr>
            <w:tcW w:w="1236" w:type="dxa"/>
          </w:tcPr>
          <w:p w:rsidR="001661DA" w:rsidRPr="00653FE2" w:rsidRDefault="001661DA" w:rsidP="003B6562">
            <w:pPr>
              <w:pStyle w:val="TAH"/>
            </w:pPr>
            <w:r w:rsidRPr="00653FE2">
              <w:t>Indication</w:t>
            </w:r>
          </w:p>
        </w:tc>
        <w:tc>
          <w:tcPr>
            <w:tcW w:w="1260" w:type="dxa"/>
          </w:tcPr>
          <w:p w:rsidR="001661DA" w:rsidRPr="00653FE2" w:rsidRDefault="001661DA" w:rsidP="003B6562">
            <w:pPr>
              <w:pStyle w:val="TAH"/>
            </w:pPr>
            <w:r w:rsidRPr="00653FE2">
              <w:t>Response</w:t>
            </w:r>
          </w:p>
        </w:tc>
        <w:tc>
          <w:tcPr>
            <w:tcW w:w="1068" w:type="dxa"/>
          </w:tcPr>
          <w:p w:rsidR="001661DA" w:rsidRPr="00653FE2" w:rsidRDefault="001661DA" w:rsidP="003B6562">
            <w:pPr>
              <w:pStyle w:val="TAH"/>
            </w:pPr>
            <w:r w:rsidRPr="00653FE2">
              <w:t>Confirm</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r w:rsidRPr="00653FE2">
              <w:t>M(=)</w:t>
            </w:r>
          </w:p>
        </w:tc>
        <w:tc>
          <w:tcPr>
            <w:tcW w:w="1068"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MLC Number</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MSISDN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LMSI</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Network Node Number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GPRS Node Indicator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Additional Number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rPr>
                <w:lang w:eastAsia="ja-JP"/>
              </w:rPr>
              <w:t>Supported LCS Capability Sets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rPr>
                <w:lang w:eastAsia="ja-JP"/>
              </w:rPr>
            </w:pPr>
            <w:r w:rsidRPr="00653FE2">
              <w:rPr>
                <w:lang w:eastAsia="ja-JP"/>
              </w:rPr>
              <w:t>Additional LCS Capability Sets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spacing w:after="0"/>
              <w:rPr>
                <w:rFonts w:ascii="Arial" w:hAnsi="Arial"/>
                <w:sz w:val="18"/>
              </w:rPr>
            </w:pPr>
            <w:r w:rsidRPr="00653FE2">
              <w:rPr>
                <w:rFonts w:ascii="Arial" w:hAnsi="Arial"/>
                <w:sz w:val="18"/>
              </w:rPr>
              <w:t>MME Name</w:t>
            </w:r>
          </w:p>
        </w:tc>
        <w:tc>
          <w:tcPr>
            <w:tcW w:w="1104" w:type="dxa"/>
          </w:tcPr>
          <w:p w:rsidR="001661DA" w:rsidRPr="00653FE2" w:rsidRDefault="001661DA" w:rsidP="003B6562">
            <w:pPr>
              <w:spacing w:after="0"/>
              <w:jc w:val="center"/>
              <w:rPr>
                <w:rFonts w:ascii="Arial" w:hAnsi="Arial"/>
                <w:sz w:val="18"/>
              </w:rPr>
            </w:pPr>
          </w:p>
        </w:tc>
        <w:tc>
          <w:tcPr>
            <w:tcW w:w="1236" w:type="dxa"/>
          </w:tcPr>
          <w:p w:rsidR="001661DA" w:rsidRPr="00653FE2" w:rsidRDefault="001661DA" w:rsidP="003B6562">
            <w:pPr>
              <w:spacing w:after="0"/>
              <w:jc w:val="center"/>
              <w:rPr>
                <w:rFonts w:ascii="Arial" w:hAnsi="Arial"/>
                <w:sz w:val="18"/>
              </w:rPr>
            </w:pPr>
          </w:p>
        </w:tc>
        <w:tc>
          <w:tcPr>
            <w:tcW w:w="1260"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068" w:type="dxa"/>
          </w:tcPr>
          <w:p w:rsidR="001661DA" w:rsidRPr="00653FE2" w:rsidRDefault="001661DA" w:rsidP="003B6562">
            <w:pPr>
              <w:spacing w:after="0"/>
              <w:jc w:val="center"/>
              <w:rPr>
                <w:rFonts w:ascii="Arial" w:hAnsi="Arial"/>
                <w:sz w:val="18"/>
              </w:rPr>
            </w:pPr>
            <w:r w:rsidRPr="00653FE2">
              <w:rPr>
                <w:rFonts w:ascii="Arial" w:hAnsi="Arial"/>
                <w:sz w:val="18"/>
              </w:rPr>
              <w:t>C(=)</w:t>
            </w:r>
          </w:p>
        </w:tc>
      </w:tr>
      <w:tr w:rsidR="001661DA" w:rsidRPr="00653FE2" w:rsidTr="003B6562">
        <w:trPr>
          <w:jc w:val="center"/>
        </w:trPr>
        <w:tc>
          <w:tcPr>
            <w:tcW w:w="2400" w:type="dxa"/>
          </w:tcPr>
          <w:p w:rsidR="001661DA" w:rsidRPr="00653FE2" w:rsidRDefault="001661DA" w:rsidP="003B6562">
            <w:pPr>
              <w:spacing w:after="0"/>
              <w:rPr>
                <w:rFonts w:ascii="Arial" w:hAnsi="Arial"/>
                <w:sz w:val="18"/>
              </w:rPr>
            </w:pPr>
            <w:r w:rsidRPr="00653FE2">
              <w:rPr>
                <w:rFonts w:ascii="Arial" w:hAnsi="Arial"/>
                <w:sz w:val="18"/>
              </w:rPr>
              <w:t>SGSN Name</w:t>
            </w:r>
          </w:p>
        </w:tc>
        <w:tc>
          <w:tcPr>
            <w:tcW w:w="1104" w:type="dxa"/>
          </w:tcPr>
          <w:p w:rsidR="001661DA" w:rsidRPr="00653FE2" w:rsidRDefault="001661DA" w:rsidP="003B6562">
            <w:pPr>
              <w:spacing w:after="0"/>
              <w:jc w:val="center"/>
              <w:rPr>
                <w:rFonts w:ascii="Arial" w:hAnsi="Arial"/>
                <w:sz w:val="18"/>
              </w:rPr>
            </w:pPr>
          </w:p>
        </w:tc>
        <w:tc>
          <w:tcPr>
            <w:tcW w:w="1236" w:type="dxa"/>
          </w:tcPr>
          <w:p w:rsidR="001661DA" w:rsidRPr="00653FE2" w:rsidRDefault="001661DA" w:rsidP="003B6562">
            <w:pPr>
              <w:spacing w:after="0"/>
              <w:jc w:val="center"/>
              <w:rPr>
                <w:rFonts w:ascii="Arial" w:hAnsi="Arial"/>
                <w:sz w:val="18"/>
              </w:rPr>
            </w:pPr>
          </w:p>
        </w:tc>
        <w:tc>
          <w:tcPr>
            <w:tcW w:w="1260"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068" w:type="dxa"/>
          </w:tcPr>
          <w:p w:rsidR="001661DA" w:rsidRPr="00653FE2" w:rsidRDefault="001661DA" w:rsidP="003B6562">
            <w:pPr>
              <w:spacing w:after="0"/>
              <w:jc w:val="center"/>
              <w:rPr>
                <w:rFonts w:ascii="Arial" w:hAnsi="Arial"/>
                <w:sz w:val="18"/>
              </w:rPr>
            </w:pPr>
            <w:r w:rsidRPr="00653FE2">
              <w:rPr>
                <w:rFonts w:ascii="Arial" w:hAnsi="Arial"/>
                <w:sz w:val="18"/>
              </w:rPr>
              <w:t>C(=)</w:t>
            </w:r>
          </w:p>
        </w:tc>
      </w:tr>
      <w:tr w:rsidR="001661DA" w:rsidRPr="00653FE2" w:rsidTr="003B6562">
        <w:trPr>
          <w:jc w:val="center"/>
        </w:trPr>
        <w:tc>
          <w:tcPr>
            <w:tcW w:w="2400" w:type="dxa"/>
          </w:tcPr>
          <w:p w:rsidR="001661DA" w:rsidRPr="00653FE2" w:rsidRDefault="001661DA" w:rsidP="003B6562">
            <w:pPr>
              <w:spacing w:after="0"/>
              <w:rPr>
                <w:rFonts w:ascii="Arial" w:hAnsi="Arial"/>
                <w:sz w:val="18"/>
              </w:rPr>
            </w:pPr>
            <w:r w:rsidRPr="00653FE2">
              <w:rPr>
                <w:rFonts w:ascii="Arial" w:hAnsi="Arial"/>
                <w:sz w:val="18"/>
              </w:rPr>
              <w:t>SGSN Realm</w:t>
            </w:r>
          </w:p>
        </w:tc>
        <w:tc>
          <w:tcPr>
            <w:tcW w:w="1104" w:type="dxa"/>
          </w:tcPr>
          <w:p w:rsidR="001661DA" w:rsidRPr="00653FE2" w:rsidRDefault="001661DA" w:rsidP="003B6562">
            <w:pPr>
              <w:spacing w:after="0"/>
              <w:jc w:val="center"/>
              <w:rPr>
                <w:rFonts w:ascii="Arial" w:hAnsi="Arial"/>
                <w:sz w:val="18"/>
              </w:rPr>
            </w:pPr>
          </w:p>
        </w:tc>
        <w:tc>
          <w:tcPr>
            <w:tcW w:w="1236" w:type="dxa"/>
          </w:tcPr>
          <w:p w:rsidR="001661DA" w:rsidRPr="00653FE2" w:rsidRDefault="001661DA" w:rsidP="003B6562">
            <w:pPr>
              <w:spacing w:after="0"/>
              <w:jc w:val="center"/>
              <w:rPr>
                <w:rFonts w:ascii="Arial" w:hAnsi="Arial"/>
                <w:sz w:val="18"/>
              </w:rPr>
            </w:pPr>
          </w:p>
        </w:tc>
        <w:tc>
          <w:tcPr>
            <w:tcW w:w="1260"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068" w:type="dxa"/>
          </w:tcPr>
          <w:p w:rsidR="001661DA" w:rsidRPr="00653FE2" w:rsidRDefault="001661DA" w:rsidP="003B6562">
            <w:pPr>
              <w:spacing w:after="0"/>
              <w:jc w:val="center"/>
              <w:rPr>
                <w:rFonts w:ascii="Arial" w:hAnsi="Arial"/>
                <w:sz w:val="18"/>
              </w:rPr>
            </w:pPr>
            <w:r w:rsidRPr="00653FE2">
              <w:rPr>
                <w:rFonts w:ascii="Arial" w:hAnsi="Arial"/>
                <w:sz w:val="18"/>
              </w:rPr>
              <w:t>C(=)</w:t>
            </w:r>
          </w:p>
        </w:tc>
      </w:tr>
      <w:tr w:rsidR="001661DA" w:rsidRPr="00653FE2" w:rsidTr="003B6562">
        <w:trPr>
          <w:jc w:val="center"/>
        </w:trPr>
        <w:tc>
          <w:tcPr>
            <w:tcW w:w="2400" w:type="dxa"/>
          </w:tcPr>
          <w:p w:rsidR="001661DA" w:rsidRPr="00653FE2" w:rsidRDefault="001661DA" w:rsidP="003B6562">
            <w:pPr>
              <w:spacing w:after="0"/>
              <w:rPr>
                <w:rFonts w:ascii="Arial" w:hAnsi="Arial"/>
                <w:sz w:val="18"/>
              </w:rPr>
            </w:pPr>
            <w:r w:rsidRPr="00653FE2">
              <w:rPr>
                <w:rFonts w:ascii="Arial" w:hAnsi="Arial"/>
                <w:sz w:val="18"/>
              </w:rPr>
              <w:t>AAA Server Name</w:t>
            </w:r>
          </w:p>
        </w:tc>
        <w:tc>
          <w:tcPr>
            <w:tcW w:w="1104" w:type="dxa"/>
          </w:tcPr>
          <w:p w:rsidR="001661DA" w:rsidRPr="00653FE2" w:rsidRDefault="001661DA" w:rsidP="003B6562">
            <w:pPr>
              <w:spacing w:after="0"/>
              <w:jc w:val="center"/>
              <w:rPr>
                <w:rFonts w:ascii="Arial" w:hAnsi="Arial"/>
                <w:sz w:val="18"/>
              </w:rPr>
            </w:pPr>
          </w:p>
        </w:tc>
        <w:tc>
          <w:tcPr>
            <w:tcW w:w="1236" w:type="dxa"/>
          </w:tcPr>
          <w:p w:rsidR="001661DA" w:rsidRPr="00653FE2" w:rsidRDefault="001661DA" w:rsidP="003B6562">
            <w:pPr>
              <w:spacing w:after="0"/>
              <w:jc w:val="center"/>
              <w:rPr>
                <w:rFonts w:ascii="Arial" w:hAnsi="Arial"/>
                <w:sz w:val="18"/>
              </w:rPr>
            </w:pPr>
          </w:p>
        </w:tc>
        <w:tc>
          <w:tcPr>
            <w:tcW w:w="1260" w:type="dxa"/>
          </w:tcPr>
          <w:p w:rsidR="001661DA" w:rsidRPr="00653FE2" w:rsidRDefault="001661DA" w:rsidP="003B6562">
            <w:pPr>
              <w:spacing w:after="0"/>
              <w:jc w:val="center"/>
              <w:rPr>
                <w:rFonts w:ascii="Arial" w:hAnsi="Arial"/>
                <w:sz w:val="18"/>
              </w:rPr>
            </w:pPr>
            <w:r w:rsidRPr="00653FE2">
              <w:rPr>
                <w:rFonts w:ascii="Arial" w:hAnsi="Arial"/>
                <w:sz w:val="18"/>
              </w:rPr>
              <w:t>C</w:t>
            </w:r>
          </w:p>
        </w:tc>
        <w:tc>
          <w:tcPr>
            <w:tcW w:w="1068" w:type="dxa"/>
          </w:tcPr>
          <w:p w:rsidR="001661DA" w:rsidRPr="00653FE2" w:rsidRDefault="001661DA" w:rsidP="003B6562">
            <w:pPr>
              <w:spacing w:after="0"/>
              <w:jc w:val="center"/>
              <w:rPr>
                <w:rFonts w:ascii="Arial" w:hAnsi="Arial"/>
                <w:sz w:val="18"/>
              </w:rPr>
            </w:pPr>
            <w:r w:rsidRPr="00653FE2">
              <w:rPr>
                <w:rFonts w:ascii="Arial" w:hAnsi="Arial"/>
                <w:sz w:val="18"/>
              </w:rPr>
              <w:t>C(=)</w:t>
            </w:r>
          </w:p>
        </w:tc>
      </w:tr>
      <w:tr w:rsidR="001661DA" w:rsidRPr="00653FE2" w:rsidTr="003B6562">
        <w:trPr>
          <w:jc w:val="center"/>
        </w:trPr>
        <w:tc>
          <w:tcPr>
            <w:tcW w:w="2400" w:type="dxa"/>
          </w:tcPr>
          <w:p w:rsidR="001661DA" w:rsidRPr="00653FE2" w:rsidRDefault="001661DA" w:rsidP="003B6562">
            <w:pPr>
              <w:pStyle w:val="TAL"/>
              <w:keepNext w:val="0"/>
              <w:keepLines w:val="0"/>
              <w:rPr>
                <w:lang w:eastAsia="ja-JP"/>
              </w:rPr>
            </w:pPr>
            <w:r w:rsidRPr="00653FE2">
              <w:rPr>
                <w:lang w:eastAsia="ja-JP"/>
              </w:rPr>
              <w:t>V-GMLC Address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rPr>
                <w:lang w:eastAsia="ja-JP"/>
              </w:rPr>
            </w:pPr>
            <w:r w:rsidRPr="00653FE2">
              <w:rPr>
                <w:lang w:eastAsia="ja-JP"/>
              </w:rPr>
              <w:t>U</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rPr>
                <w:lang w:eastAsia="ja-JP"/>
              </w:rPr>
            </w:pPr>
            <w:r w:rsidRPr="00653FE2">
              <w:rPr>
                <w:lang w:eastAsia="ja-JP"/>
              </w:rPr>
              <w:t>Additional V-GMLC Address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rPr>
                <w:lang w:eastAsia="ja-JP"/>
              </w:rPr>
            </w:pPr>
            <w:r w:rsidRPr="00653FE2">
              <w:rPr>
                <w:lang w:eastAsia="ja-JP"/>
              </w:rPr>
              <w:t>U</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rPr>
                <w:lang w:eastAsia="ja-JP"/>
              </w:rPr>
            </w:pPr>
            <w:r w:rsidRPr="00653FE2">
              <w:rPr>
                <w:lang w:eastAsia="ja-JP"/>
              </w:rPr>
              <w:t>H-GMLC Address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rPr>
                <w:lang w:eastAsia="ja-JP"/>
              </w:rPr>
            </w:pPr>
            <w:r w:rsidRPr="00653FE2">
              <w:rPr>
                <w:lang w:eastAsia="ja-JP"/>
              </w:rPr>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rPr>
                <w:lang w:eastAsia="ja-JP"/>
              </w:rPr>
            </w:pPr>
            <w:r w:rsidRPr="00653FE2">
              <w:rPr>
                <w:lang w:eastAsia="ja-JP"/>
              </w:rPr>
              <w:t>PPR Address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rPr>
                <w:lang w:eastAsia="ja-JP"/>
              </w:rPr>
            </w:pPr>
            <w:r w:rsidRPr="00653FE2">
              <w:rPr>
                <w:lang w:eastAsia="ja-JP"/>
              </w:rPr>
              <w:t>U</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r w:rsidRPr="00653FE2">
              <w:t>C</w:t>
            </w:r>
          </w:p>
        </w:tc>
        <w:tc>
          <w:tcPr>
            <w:tcW w:w="1068"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40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60" w:type="dxa"/>
          </w:tcPr>
          <w:p w:rsidR="001661DA" w:rsidRPr="00653FE2" w:rsidRDefault="001661DA" w:rsidP="003B6562">
            <w:pPr>
              <w:pStyle w:val="TAC"/>
              <w:keepNext w:val="0"/>
              <w:keepLines w:val="0"/>
            </w:pPr>
          </w:p>
        </w:tc>
        <w:tc>
          <w:tcPr>
            <w:tcW w:w="1068"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rPr>
          <w:rFonts w:ascii="Times New Roman" w:hAnsi="Times New Roman"/>
          <w:sz w:val="20"/>
        </w:rPr>
      </w:pPr>
      <w:bookmarkStart w:id="1732" w:name="_Toc11332006"/>
      <w:bookmarkStart w:id="1733" w:name="_Toc36545489"/>
      <w:r w:rsidRPr="00653FE2">
        <w:t>13A.1.3</w:t>
      </w:r>
      <w:r w:rsidRPr="00653FE2">
        <w:tab/>
        <w:t>Parameter Use</w:t>
      </w:r>
      <w:bookmarkEnd w:id="1732"/>
      <w:bookmarkEnd w:id="1733"/>
    </w:p>
    <w:p w:rsidR="001661DA" w:rsidRPr="00653FE2" w:rsidRDefault="001661DA" w:rsidP="001661DA">
      <w:pPr>
        <w:rPr>
          <w:u w:val="single"/>
        </w:rPr>
      </w:pPr>
      <w:r w:rsidRPr="00653FE2">
        <w:rPr>
          <w:u w:val="single"/>
        </w:rPr>
        <w:t>Invoke id</w:t>
      </w:r>
    </w:p>
    <w:p w:rsidR="001661DA" w:rsidRPr="00653FE2" w:rsidRDefault="001661DA" w:rsidP="001661DA">
      <w:pPr>
        <w:rPr>
          <w:b/>
        </w:rPr>
      </w:pPr>
      <w:r w:rsidRPr="00653FE2">
        <w:t>See definition in clause 7.6.1.</w:t>
      </w:r>
    </w:p>
    <w:p w:rsidR="001661DA" w:rsidRPr="00653FE2" w:rsidRDefault="001661DA" w:rsidP="001661DA">
      <w:pPr>
        <w:rPr>
          <w:u w:val="single"/>
        </w:rPr>
      </w:pPr>
      <w:r w:rsidRPr="00653FE2">
        <w:rPr>
          <w:u w:val="single"/>
        </w:rPr>
        <w:t>MLC Number</w:t>
      </w:r>
    </w:p>
    <w:p w:rsidR="001661DA" w:rsidRPr="00653FE2" w:rsidRDefault="001661DA" w:rsidP="001661DA">
      <w:pPr>
        <w:rPr>
          <w:b/>
        </w:rPr>
      </w:pPr>
      <w:r w:rsidRPr="00653FE2">
        <w:t>See definition in clause 7.6.2.</w:t>
      </w:r>
    </w:p>
    <w:p w:rsidR="001661DA" w:rsidRPr="00653FE2" w:rsidRDefault="001661DA" w:rsidP="001661DA">
      <w:pPr>
        <w:rPr>
          <w:u w:val="single"/>
        </w:rPr>
      </w:pPr>
      <w:r w:rsidRPr="00653FE2">
        <w:rPr>
          <w:u w:val="single"/>
        </w:rPr>
        <w:t>MSISDN</w:t>
      </w:r>
    </w:p>
    <w:p w:rsidR="001661DA" w:rsidRPr="00653FE2" w:rsidRDefault="001661DA" w:rsidP="001661DA">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rsidR="001661DA" w:rsidRPr="00653FE2" w:rsidRDefault="001661DA" w:rsidP="001661DA">
      <w:pPr>
        <w:rPr>
          <w:u w:val="single"/>
        </w:rPr>
      </w:pPr>
      <w:r w:rsidRPr="00653FE2">
        <w:rPr>
          <w:u w:val="single"/>
        </w:rPr>
        <w:t>IMSI</w:t>
      </w:r>
    </w:p>
    <w:p w:rsidR="001661DA" w:rsidRPr="00653FE2" w:rsidRDefault="001661DA" w:rsidP="001661DA">
      <w:pPr>
        <w:rPr>
          <w:b/>
        </w:rPr>
      </w:pPr>
      <w:r w:rsidRPr="00653FE2">
        <w:t>See definition in clause 7.6.2.</w:t>
      </w:r>
    </w:p>
    <w:p w:rsidR="001661DA" w:rsidRPr="00653FE2" w:rsidRDefault="001661DA" w:rsidP="001661DA">
      <w:pPr>
        <w:rPr>
          <w:u w:val="single"/>
        </w:rPr>
      </w:pPr>
      <w:r w:rsidRPr="00653FE2">
        <w:rPr>
          <w:u w:val="single"/>
        </w:rPr>
        <w:t>LMSI</w:t>
      </w:r>
    </w:p>
    <w:p w:rsidR="001661DA" w:rsidRPr="00653FE2" w:rsidRDefault="001661DA" w:rsidP="001661DA">
      <w:r w:rsidRPr="00653FE2">
        <w:t>See definition in clause 7.6.2. It is an operator option to provide this parameter from the VLR; it is mandatory for the HLR to include the LMSI in a successful response, if the VLR has used the LMSI.</w:t>
      </w:r>
    </w:p>
    <w:p w:rsidR="001661DA" w:rsidRPr="00653FE2" w:rsidRDefault="001661DA" w:rsidP="001661DA">
      <w:pPr>
        <w:rPr>
          <w:u w:val="single"/>
        </w:rPr>
      </w:pPr>
      <w:r w:rsidRPr="00653FE2">
        <w:rPr>
          <w:u w:val="single"/>
          <w:lang w:eastAsia="ja-JP"/>
        </w:rPr>
        <w:t>Network Node</w:t>
      </w:r>
      <w:r w:rsidRPr="00653FE2">
        <w:rPr>
          <w:u w:val="single"/>
        </w:rPr>
        <w:t xml:space="preserve"> Number</w:t>
      </w:r>
    </w:p>
    <w:p w:rsidR="001661DA" w:rsidRPr="00653FE2" w:rsidRDefault="001661DA" w:rsidP="001661DA">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rsidR="001661DA" w:rsidRPr="00653FE2" w:rsidRDefault="001661DA" w:rsidP="001661DA">
      <w:pPr>
        <w:rPr>
          <w:u w:val="single"/>
        </w:rPr>
      </w:pPr>
      <w:r w:rsidRPr="00653FE2">
        <w:rPr>
          <w:u w:val="single"/>
          <w:lang w:eastAsia="ja-JP"/>
        </w:rPr>
        <w:t>GPRS Node Indicator</w:t>
      </w:r>
    </w:p>
    <w:p w:rsidR="001661DA" w:rsidRPr="00653FE2" w:rsidRDefault="001661DA" w:rsidP="001661DA">
      <w:pPr>
        <w:rPr>
          <w:b/>
        </w:rPr>
      </w:pPr>
      <w:r w:rsidRPr="00653FE2">
        <w:t>See definition in clause 7.6.</w:t>
      </w:r>
      <w:r w:rsidRPr="00653FE2">
        <w:rPr>
          <w:lang w:eastAsia="ja-JP"/>
        </w:rPr>
        <w:t>8</w:t>
      </w:r>
      <w:r w:rsidRPr="00653FE2">
        <w:t>. The presence of this parameter is mandatory only if the SGSN number is sent in the Network Node Number.</w:t>
      </w:r>
    </w:p>
    <w:p w:rsidR="001661DA" w:rsidRPr="00653FE2" w:rsidRDefault="001661DA" w:rsidP="001661DA">
      <w:pPr>
        <w:pStyle w:val="EQ"/>
        <w:keepLines w:val="0"/>
        <w:tabs>
          <w:tab w:val="clear" w:pos="4536"/>
          <w:tab w:val="clear" w:pos="9072"/>
        </w:tabs>
        <w:rPr>
          <w:bCs/>
          <w:noProof w:val="0"/>
          <w:u w:val="single"/>
        </w:rPr>
      </w:pPr>
      <w:r w:rsidRPr="00653FE2">
        <w:rPr>
          <w:bCs/>
          <w:noProof w:val="0"/>
          <w:u w:val="single"/>
        </w:rPr>
        <w:t>Additional Number</w:t>
      </w:r>
    </w:p>
    <w:p w:rsidR="001661DA" w:rsidRPr="00653FE2" w:rsidRDefault="001661DA" w:rsidP="001661DA">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rsidR="001661DA" w:rsidRPr="00653FE2" w:rsidRDefault="001661DA" w:rsidP="001661DA">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1661DA" w:rsidRPr="00653FE2" w:rsidRDefault="001661DA" w:rsidP="001661DA">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1661DA" w:rsidRPr="00653FE2" w:rsidRDefault="001661DA" w:rsidP="001661DA">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rsidR="001661DA" w:rsidRPr="00653FE2" w:rsidRDefault="001661DA" w:rsidP="001661DA">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1661DA" w:rsidRPr="00653FE2" w:rsidRDefault="001661DA" w:rsidP="001661DA">
      <w:pPr>
        <w:rPr>
          <w:u w:val="single"/>
        </w:rPr>
      </w:pPr>
      <w:r w:rsidRPr="00653FE2">
        <w:rPr>
          <w:u w:val="single"/>
        </w:rPr>
        <w:t>MME Name</w:t>
      </w:r>
    </w:p>
    <w:p w:rsidR="001661DA" w:rsidRPr="00653FE2" w:rsidRDefault="001661DA" w:rsidP="001661DA">
      <w:r w:rsidRPr="00653FE2">
        <w:t>See definition in clause 7.6.2. This parameter is provided in a successful response when the serving node is an MME.</w:t>
      </w:r>
    </w:p>
    <w:p w:rsidR="001661DA" w:rsidRPr="00653FE2" w:rsidRDefault="001661DA" w:rsidP="001661DA">
      <w:pPr>
        <w:rPr>
          <w:u w:val="single"/>
        </w:rPr>
      </w:pPr>
      <w:r w:rsidRPr="00653FE2">
        <w:rPr>
          <w:u w:val="single"/>
        </w:rPr>
        <w:t>SGSN Name</w:t>
      </w:r>
    </w:p>
    <w:p w:rsidR="001661DA" w:rsidRPr="00653FE2" w:rsidRDefault="001661DA" w:rsidP="001661DA">
      <w:r w:rsidRPr="00653FE2">
        <w:t>See definition in clause 7.6.2. This parameter is provided in a successful response when the serving node is an SGSN and the SGSN has indicated its support for Lgd interface.</w:t>
      </w:r>
    </w:p>
    <w:p w:rsidR="001661DA" w:rsidRPr="00653FE2" w:rsidRDefault="001661DA" w:rsidP="001661DA">
      <w:r w:rsidRPr="00653FE2">
        <w:t>SGSN Realm</w:t>
      </w:r>
    </w:p>
    <w:p w:rsidR="001661DA" w:rsidRPr="00653FE2" w:rsidRDefault="001661DA" w:rsidP="001661DA">
      <w:r w:rsidRPr="00653FE2">
        <w:t>See definition in clause 7.6.2. This parameter is provided in a successful response when the serving node is an SGSN and the SGSN has indicated its support for Lgd interface.</w:t>
      </w:r>
    </w:p>
    <w:p w:rsidR="001661DA" w:rsidRPr="00653FE2" w:rsidRDefault="001661DA" w:rsidP="001661DA">
      <w:pPr>
        <w:rPr>
          <w:u w:val="single"/>
        </w:rPr>
      </w:pPr>
      <w:r w:rsidRPr="00653FE2">
        <w:rPr>
          <w:u w:val="single"/>
        </w:rPr>
        <w:t>AAA Server Name</w:t>
      </w:r>
    </w:p>
    <w:p w:rsidR="001661DA" w:rsidRPr="00653FE2" w:rsidRDefault="001661DA" w:rsidP="001661DA">
      <w:r w:rsidRPr="00653FE2">
        <w:t>See definition in clause 7.6.2. This parameter is provided in a successful response when the serving node is a 3GPP AAA server.</w:t>
      </w:r>
    </w:p>
    <w:p w:rsidR="001661DA" w:rsidRPr="00653FE2" w:rsidRDefault="001661DA" w:rsidP="001661DA">
      <w:pPr>
        <w:rPr>
          <w:u w:val="single"/>
        </w:rPr>
      </w:pPr>
      <w:r w:rsidRPr="00653FE2">
        <w:rPr>
          <w:u w:val="single"/>
        </w:rPr>
        <w:t>V-GMLC address</w:t>
      </w:r>
    </w:p>
    <w:p w:rsidR="001661DA" w:rsidRPr="00653FE2" w:rsidRDefault="001661DA" w:rsidP="001661DA">
      <w:r w:rsidRPr="00653FE2">
        <w:t>See definition in clause 7.6.2. .</w:t>
      </w:r>
      <w:r w:rsidRPr="00653FE2">
        <w:rPr>
          <w:lang w:eastAsia="ja-JP"/>
        </w:rPr>
        <w:t xml:space="preserve"> This parameter indicates the V-GMLC address of the serving node that is indicated by the Network Node Number.</w:t>
      </w:r>
    </w:p>
    <w:p w:rsidR="001661DA" w:rsidRPr="00653FE2" w:rsidRDefault="001661DA" w:rsidP="001661DA">
      <w:pPr>
        <w:rPr>
          <w:u w:val="single"/>
        </w:rPr>
      </w:pPr>
      <w:r w:rsidRPr="00653FE2">
        <w:rPr>
          <w:u w:val="single"/>
        </w:rPr>
        <w:t>Additional V-GMLC address</w:t>
      </w:r>
    </w:p>
    <w:p w:rsidR="001661DA" w:rsidRPr="00653FE2" w:rsidRDefault="001661DA" w:rsidP="001661DA">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rsidR="001661DA" w:rsidRPr="00653FE2" w:rsidRDefault="001661DA" w:rsidP="001661DA">
      <w:pPr>
        <w:rPr>
          <w:u w:val="single"/>
        </w:rPr>
      </w:pPr>
      <w:r w:rsidRPr="00653FE2">
        <w:rPr>
          <w:u w:val="single"/>
        </w:rPr>
        <w:t>H-GMLC address</w:t>
      </w:r>
    </w:p>
    <w:p w:rsidR="001661DA" w:rsidRPr="00653FE2" w:rsidRDefault="001661DA" w:rsidP="001661DA">
      <w:r w:rsidRPr="00653FE2">
        <w:t>See definition in clause 7.6.2. The requirements for its presence are specified in 3GPP TS 23.271 [26a].</w:t>
      </w:r>
    </w:p>
    <w:p w:rsidR="001661DA" w:rsidRPr="00653FE2" w:rsidRDefault="001661DA" w:rsidP="001661DA">
      <w:pPr>
        <w:rPr>
          <w:u w:val="single"/>
        </w:rPr>
      </w:pPr>
      <w:r w:rsidRPr="00653FE2">
        <w:rPr>
          <w:u w:val="single"/>
        </w:rPr>
        <w:t>PPR address</w:t>
      </w:r>
    </w:p>
    <w:p w:rsidR="001661DA" w:rsidRPr="00653FE2" w:rsidRDefault="001661DA" w:rsidP="001661DA">
      <w:r w:rsidRPr="00653FE2">
        <w:t>See definition in clause 7.6.2.</w:t>
      </w:r>
    </w:p>
    <w:p w:rsidR="001661DA" w:rsidRPr="00653FE2" w:rsidRDefault="001661DA" w:rsidP="001661DA">
      <w:pPr>
        <w:rPr>
          <w:u w:val="single"/>
        </w:rPr>
      </w:pPr>
      <w:r w:rsidRPr="00653FE2">
        <w:rPr>
          <w:u w:val="single"/>
        </w:rPr>
        <w:t>User error</w:t>
      </w:r>
    </w:p>
    <w:p w:rsidR="001661DA" w:rsidRPr="00653FE2" w:rsidRDefault="001661DA" w:rsidP="001661DA">
      <w:r w:rsidRPr="00653FE2">
        <w:t>The following errors defined in clause 7.6.1 may be used, depending on the nature of the fault:</w:t>
      </w:r>
    </w:p>
    <w:p w:rsidR="001661DA" w:rsidRPr="00653FE2" w:rsidRDefault="001661DA" w:rsidP="001661DA">
      <w:r w:rsidRPr="00653FE2">
        <w:t>-</w:t>
      </w:r>
      <w:r w:rsidRPr="00653FE2">
        <w:tab/>
        <w:t>Unknown subscriber;</w:t>
      </w:r>
    </w:p>
    <w:p w:rsidR="001661DA" w:rsidRPr="00653FE2" w:rsidRDefault="001661DA" w:rsidP="001661DA">
      <w:r w:rsidRPr="00653FE2">
        <w:t>-</w:t>
      </w:r>
      <w:r w:rsidRPr="00653FE2">
        <w:tab/>
        <w:t>Absent Subscriber;</w:t>
      </w:r>
    </w:p>
    <w:p w:rsidR="001661DA" w:rsidRPr="00653FE2" w:rsidRDefault="001661DA" w:rsidP="001661DA">
      <w:r w:rsidRPr="00653FE2">
        <w:t>-</w:t>
      </w:r>
      <w:r w:rsidRPr="00653FE2">
        <w:tab/>
        <w:t>Facility Not Supported;</w:t>
      </w:r>
    </w:p>
    <w:p w:rsidR="001661DA" w:rsidRPr="00653FE2" w:rsidRDefault="001661DA" w:rsidP="001661DA">
      <w:r w:rsidRPr="00653FE2">
        <w:t>-</w:t>
      </w:r>
      <w:r w:rsidRPr="00653FE2">
        <w:tab/>
        <w:t>System failure;</w:t>
      </w:r>
    </w:p>
    <w:p w:rsidR="001661DA" w:rsidRPr="00653FE2" w:rsidRDefault="001661DA" w:rsidP="001661DA">
      <w:r w:rsidRPr="00653FE2">
        <w:t>-</w:t>
      </w:r>
      <w:r w:rsidRPr="00653FE2">
        <w:tab/>
        <w:t>Unexpected Data Value;</w:t>
      </w:r>
    </w:p>
    <w:p w:rsidR="001661DA" w:rsidRPr="00653FE2" w:rsidRDefault="001661DA" w:rsidP="001661DA">
      <w:r w:rsidRPr="00653FE2">
        <w:t>-</w:t>
      </w:r>
      <w:r w:rsidRPr="00653FE2">
        <w:tab/>
        <w:t>Data missing;</w:t>
      </w:r>
    </w:p>
    <w:p w:rsidR="001661DA" w:rsidRPr="00653FE2" w:rsidRDefault="001661DA" w:rsidP="001661DA">
      <w:pPr>
        <w:rPr>
          <w:b/>
        </w:rPr>
      </w:pPr>
      <w:r w:rsidRPr="00653FE2">
        <w:rPr>
          <w:b/>
        </w:rPr>
        <w:t>-</w:t>
      </w:r>
      <w:r w:rsidRPr="00653FE2">
        <w:rPr>
          <w:b/>
        </w:rPr>
        <w:tab/>
      </w:r>
      <w:r w:rsidRPr="00653FE2">
        <w:t>Unauthorised requesting network.</w:t>
      </w:r>
    </w:p>
    <w:p w:rsidR="001661DA" w:rsidRPr="00653FE2" w:rsidRDefault="001661DA" w:rsidP="001661DA">
      <w:pPr>
        <w:rPr>
          <w:u w:val="single"/>
        </w:rPr>
      </w:pPr>
      <w:r w:rsidRPr="00653FE2">
        <w:rPr>
          <w:u w:val="single"/>
        </w:rPr>
        <w:t>Provider error</w:t>
      </w:r>
    </w:p>
    <w:p w:rsidR="001661DA" w:rsidRPr="00653FE2" w:rsidRDefault="001661DA" w:rsidP="001661DA">
      <w:r w:rsidRPr="00653FE2">
        <w:t>For definition of provider errors see clause 7.6.1.</w:t>
      </w:r>
    </w:p>
    <w:p w:rsidR="001661DA" w:rsidRPr="00653FE2" w:rsidRDefault="001661DA" w:rsidP="001661DA">
      <w:pPr>
        <w:pStyle w:val="Heading2"/>
        <w:keepNext w:val="0"/>
        <w:keepLines w:val="0"/>
      </w:pPr>
      <w:bookmarkStart w:id="1734" w:name="_Toc11332007"/>
      <w:bookmarkStart w:id="1735" w:name="_Toc36545490"/>
      <w:r w:rsidRPr="00653FE2">
        <w:t>13A.2</w:t>
      </w:r>
      <w:r w:rsidRPr="00653FE2">
        <w:tab/>
        <w:t>MAP-PROVIDE-SUBSCRIBER-LOCATION Service</w:t>
      </w:r>
      <w:bookmarkEnd w:id="1734"/>
      <w:bookmarkEnd w:id="1735"/>
    </w:p>
    <w:p w:rsidR="001661DA" w:rsidRPr="00653FE2" w:rsidRDefault="001661DA" w:rsidP="001661DA">
      <w:pPr>
        <w:pStyle w:val="Heading3"/>
        <w:keepNext w:val="0"/>
        <w:keepLines w:val="0"/>
      </w:pPr>
      <w:bookmarkStart w:id="1736" w:name="_Toc11332008"/>
      <w:bookmarkStart w:id="1737" w:name="_Toc36545491"/>
      <w:r w:rsidRPr="00653FE2">
        <w:t>13A.2.1</w:t>
      </w:r>
      <w:r w:rsidRPr="00653FE2">
        <w:tab/>
        <w:t>Definition</w:t>
      </w:r>
      <w:bookmarkEnd w:id="1736"/>
      <w:bookmarkEnd w:id="1737"/>
    </w:p>
    <w:p w:rsidR="001661DA" w:rsidRPr="00653FE2" w:rsidRDefault="001661DA" w:rsidP="001661DA">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rsidR="001661DA" w:rsidRPr="00653FE2" w:rsidRDefault="001661DA" w:rsidP="001661DA">
      <w:pPr>
        <w:pStyle w:val="Heading3"/>
        <w:keepNext w:val="0"/>
        <w:keepLines w:val="0"/>
      </w:pPr>
      <w:bookmarkStart w:id="1738" w:name="_Toc11332009"/>
      <w:bookmarkStart w:id="1739" w:name="_Toc36545492"/>
      <w:r w:rsidRPr="00653FE2">
        <w:t>13A.2.2</w:t>
      </w:r>
      <w:r w:rsidRPr="00653FE2">
        <w:tab/>
        <w:t>Service Primitives</w:t>
      </w:r>
      <w:bookmarkEnd w:id="1738"/>
      <w:bookmarkEnd w:id="1739"/>
    </w:p>
    <w:p w:rsidR="001661DA" w:rsidRPr="00653FE2" w:rsidRDefault="001661DA" w:rsidP="001661DA">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1661DA" w:rsidRPr="00653FE2" w:rsidTr="003B6562">
        <w:trPr>
          <w:jc w:val="center"/>
        </w:trPr>
        <w:tc>
          <w:tcPr>
            <w:tcW w:w="2209" w:type="dxa"/>
          </w:tcPr>
          <w:p w:rsidR="001661DA" w:rsidRPr="00653FE2" w:rsidRDefault="001661DA" w:rsidP="003B6562">
            <w:pPr>
              <w:pStyle w:val="TAH"/>
              <w:keepNext w:val="0"/>
              <w:keepLines w:val="0"/>
            </w:pPr>
            <w:r w:rsidRPr="00653FE2">
              <w:t>Parameter name</w:t>
            </w:r>
          </w:p>
        </w:tc>
        <w:tc>
          <w:tcPr>
            <w:tcW w:w="1104" w:type="dxa"/>
          </w:tcPr>
          <w:p w:rsidR="001661DA" w:rsidRPr="00653FE2" w:rsidRDefault="001661DA" w:rsidP="003B6562">
            <w:pPr>
              <w:pStyle w:val="TAH"/>
              <w:keepNext w:val="0"/>
              <w:keepLines w:val="0"/>
            </w:pPr>
            <w:r w:rsidRPr="00653FE2">
              <w:t>Request</w:t>
            </w:r>
          </w:p>
        </w:tc>
        <w:tc>
          <w:tcPr>
            <w:tcW w:w="1236" w:type="dxa"/>
          </w:tcPr>
          <w:p w:rsidR="001661DA" w:rsidRPr="00653FE2" w:rsidRDefault="001661DA" w:rsidP="003B6562">
            <w:pPr>
              <w:pStyle w:val="TAH"/>
              <w:keepNext w:val="0"/>
              <w:keepLines w:val="0"/>
            </w:pPr>
            <w:r w:rsidRPr="00653FE2">
              <w:t>Indication</w:t>
            </w:r>
          </w:p>
        </w:tc>
        <w:tc>
          <w:tcPr>
            <w:tcW w:w="1236" w:type="dxa"/>
          </w:tcPr>
          <w:p w:rsidR="001661DA" w:rsidRPr="00653FE2" w:rsidRDefault="001661DA" w:rsidP="003B6562">
            <w:pPr>
              <w:pStyle w:val="TAH"/>
              <w:keepNext w:val="0"/>
              <w:keepLines w:val="0"/>
            </w:pPr>
            <w:r w:rsidRPr="00653FE2">
              <w:t>Response</w:t>
            </w:r>
          </w:p>
        </w:tc>
        <w:tc>
          <w:tcPr>
            <w:tcW w:w="1236" w:type="dxa"/>
          </w:tcPr>
          <w:p w:rsidR="001661DA" w:rsidRPr="00653FE2" w:rsidRDefault="001661DA" w:rsidP="003B6562">
            <w:pPr>
              <w:pStyle w:val="TAH"/>
              <w:keepNext w:val="0"/>
              <w:keepLines w:val="0"/>
            </w:pPr>
            <w:r w:rsidRPr="00653FE2">
              <w:t>Confirm</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Invoke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Location Type</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MLC Number</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LCS Client ID</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Privacy Override</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MSISDN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LCS Priority</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LCS QoS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IMEI</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Supported GAD Shapes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rPr>
                <w:lang w:eastAsia="ja-JP"/>
              </w:rPr>
            </w:pPr>
            <w:r w:rsidRPr="00653FE2">
              <w:rPr>
                <w:lang w:eastAsia="ja-JP"/>
              </w:rPr>
              <w:t>LCS-Reference Number</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LCS Codeword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LCS Service Type Id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LCS Privacy Check</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Area Event Info</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H-GMLC Address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rPr>
                <w:lang w:eastAsia="ja-JP"/>
              </w:rPr>
              <w:t>Reporting PLMN List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PeriodicLDRInfo</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MO-LR Short Circuit Indicator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Location Estimate</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GERAN Positioning Data</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UTRAN Positioning Data</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GERAN GANSS Positioning Data</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UTRAN GANSS Positioning Data</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UTRAN Additional Positioning Data</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UTRAN Barometric Pressure Measurement</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UTRAN Civic Address</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Age of Location Estimate</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Additional Location Estimate</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rPr>
                <w:lang w:eastAsia="ja-JP"/>
              </w:rPr>
              <w:t>Deferred MT-LR Response Indicator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r>
      <w:tr w:rsidR="001661DA" w:rsidRPr="00653FE2" w:rsidTr="003B6562">
        <w:trPr>
          <w:jc w:val="center"/>
        </w:trPr>
        <w:tc>
          <w:tcPr>
            <w:tcW w:w="2209" w:type="dxa"/>
          </w:tcPr>
          <w:p w:rsidR="001661DA" w:rsidRPr="00653FE2" w:rsidRDefault="001661DA" w:rsidP="003B6562">
            <w:pPr>
              <w:pStyle w:val="TAL"/>
              <w:keepNext w:val="0"/>
              <w:keepLines w:val="0"/>
              <w:rPr>
                <w:lang w:eastAsia="ja-JP"/>
              </w:rPr>
            </w:pPr>
            <w:r w:rsidRPr="00653FE2">
              <w:rPr>
                <w:lang w:eastAsia="ja-JP"/>
              </w:rPr>
              <w:t>Cell Id Or SAI</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Accuracy Fulfilment</w:t>
            </w:r>
          </w:p>
          <w:p w:rsidR="001661DA" w:rsidRPr="00653FE2" w:rsidRDefault="001661DA" w:rsidP="003B6562">
            <w:pPr>
              <w:pStyle w:val="TAL"/>
              <w:keepNext w:val="0"/>
              <w:keepLines w:val="0"/>
            </w:pPr>
            <w:r w:rsidRPr="00653FE2">
              <w:t>Indicator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rPr>
                <w:lang w:val="nb-NO"/>
              </w:rPr>
            </w:pPr>
            <w:r w:rsidRPr="00653FE2">
              <w:rPr>
                <w:lang w:val="nb-NO"/>
              </w:rPr>
              <w:t>Target Serving Node for Handover</w:t>
            </w:r>
          </w:p>
        </w:tc>
        <w:tc>
          <w:tcPr>
            <w:tcW w:w="1104" w:type="dxa"/>
          </w:tcPr>
          <w:p w:rsidR="001661DA" w:rsidRPr="00653FE2" w:rsidRDefault="001661DA" w:rsidP="003B6562">
            <w:pPr>
              <w:pStyle w:val="TAC"/>
              <w:keepNext w:val="0"/>
              <w:keepLines w:val="0"/>
              <w:rPr>
                <w:lang w:val="nb-NO"/>
              </w:rPr>
            </w:pPr>
          </w:p>
        </w:tc>
        <w:tc>
          <w:tcPr>
            <w:tcW w:w="1236" w:type="dxa"/>
          </w:tcPr>
          <w:p w:rsidR="001661DA" w:rsidRPr="00653FE2" w:rsidRDefault="001661DA" w:rsidP="003B6562">
            <w:pPr>
              <w:pStyle w:val="TAC"/>
              <w:keepNext w:val="0"/>
              <w:keepLines w:val="0"/>
              <w:rPr>
                <w:lang w:val="nb-NO"/>
              </w:rPr>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209"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740" w:name="_Toc11332010"/>
      <w:bookmarkStart w:id="1741" w:name="_Toc36545493"/>
      <w:r w:rsidRPr="00653FE2">
        <w:t>13A.2.3</w:t>
      </w:r>
      <w:r w:rsidRPr="00653FE2">
        <w:tab/>
        <w:t>Parameter Definition and Use</w:t>
      </w:r>
      <w:bookmarkEnd w:id="1740"/>
      <w:bookmarkEnd w:id="1741"/>
    </w:p>
    <w:p w:rsidR="001661DA" w:rsidRPr="00653FE2" w:rsidRDefault="001661DA" w:rsidP="001661DA">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1661DA" w:rsidRPr="00653FE2" w:rsidRDefault="001661DA" w:rsidP="001661DA">
      <w:pPr>
        <w:rPr>
          <w:u w:val="single"/>
        </w:rPr>
      </w:pPr>
      <w:r w:rsidRPr="00653FE2">
        <w:rPr>
          <w:u w:val="single"/>
        </w:rPr>
        <w:t>Location Type</w:t>
      </w:r>
    </w:p>
    <w:p w:rsidR="001661DA" w:rsidRPr="00653FE2" w:rsidRDefault="001661DA" w:rsidP="001661DA">
      <w:r w:rsidRPr="00653FE2">
        <w:t>This parameter identifies the type of location information requested.</w:t>
      </w:r>
    </w:p>
    <w:p w:rsidR="001661DA" w:rsidRPr="00653FE2" w:rsidRDefault="001661DA" w:rsidP="001661DA">
      <w:pPr>
        <w:rPr>
          <w:u w:val="single"/>
        </w:rPr>
      </w:pPr>
      <w:r w:rsidRPr="00653FE2">
        <w:rPr>
          <w:u w:val="single"/>
        </w:rPr>
        <w:t>MLC Number</w:t>
      </w:r>
    </w:p>
    <w:p w:rsidR="001661DA" w:rsidRPr="00653FE2" w:rsidRDefault="001661DA" w:rsidP="001661DA">
      <w:pPr>
        <w:rPr>
          <w:u w:val="single"/>
        </w:rPr>
      </w:pPr>
      <w:r w:rsidRPr="00653FE2">
        <w:t>This is the E.164 number of the requesting GMLC.</w:t>
      </w:r>
    </w:p>
    <w:p w:rsidR="001661DA" w:rsidRPr="00653FE2" w:rsidRDefault="001661DA" w:rsidP="001661DA">
      <w:pPr>
        <w:rPr>
          <w:u w:val="single"/>
        </w:rPr>
      </w:pPr>
      <w:r w:rsidRPr="00653FE2">
        <w:rPr>
          <w:u w:val="single"/>
        </w:rPr>
        <w:t>LCS Client ID</w:t>
      </w:r>
    </w:p>
    <w:p w:rsidR="001661DA" w:rsidRPr="00653FE2" w:rsidRDefault="001661DA" w:rsidP="001661DA">
      <w:r w:rsidRPr="00653FE2">
        <w:t>This parameter provides information related to the identity of an LCS client.</w:t>
      </w:r>
    </w:p>
    <w:p w:rsidR="001661DA" w:rsidRPr="00653FE2" w:rsidRDefault="001661DA" w:rsidP="001661DA">
      <w:pPr>
        <w:rPr>
          <w:u w:val="single"/>
        </w:rPr>
      </w:pPr>
      <w:r w:rsidRPr="00653FE2">
        <w:rPr>
          <w:u w:val="single"/>
        </w:rPr>
        <w:t>Privacy Override</w:t>
      </w:r>
    </w:p>
    <w:p w:rsidR="001661DA" w:rsidRPr="00653FE2" w:rsidRDefault="001661DA" w:rsidP="001661DA">
      <w:pPr>
        <w:rPr>
          <w:u w:val="single"/>
        </w:rPr>
      </w:pPr>
      <w:r w:rsidRPr="00653FE2">
        <w:t>This parameter indicates if MS privacy is overridden by the LCS client when the GMLC and VMSC or SGSN for an MT-LR are in the same country.</w:t>
      </w:r>
    </w:p>
    <w:p w:rsidR="001661DA" w:rsidRPr="00653FE2" w:rsidRDefault="001661DA" w:rsidP="001661DA">
      <w:pPr>
        <w:rPr>
          <w:u w:val="single"/>
        </w:rPr>
      </w:pPr>
      <w:r w:rsidRPr="00653FE2">
        <w:rPr>
          <w:u w:val="single"/>
        </w:rPr>
        <w:t>IMSI</w:t>
      </w:r>
    </w:p>
    <w:p w:rsidR="001661DA" w:rsidRPr="00653FE2" w:rsidRDefault="001661DA" w:rsidP="001661DA">
      <w:r w:rsidRPr="00653FE2">
        <w:t>The IMSI is provided to identify the target MS. At least one of the IMSI or MSISDN is mandatory.</w:t>
      </w:r>
    </w:p>
    <w:p w:rsidR="001661DA" w:rsidRPr="00653FE2" w:rsidRDefault="001661DA" w:rsidP="001661DA">
      <w:pPr>
        <w:rPr>
          <w:u w:val="single"/>
        </w:rPr>
      </w:pPr>
      <w:r w:rsidRPr="00653FE2">
        <w:rPr>
          <w:u w:val="single"/>
        </w:rPr>
        <w:t>MSISDN</w:t>
      </w:r>
    </w:p>
    <w:p w:rsidR="001661DA" w:rsidRPr="00653FE2" w:rsidRDefault="001661DA" w:rsidP="001661DA">
      <w:pPr>
        <w:rPr>
          <w:u w:val="single"/>
        </w:rPr>
      </w:pPr>
      <w:r w:rsidRPr="00653FE2">
        <w:t>The MSISDN is provided to identify the target MS. At least one of the IMSI or MSISDN is mandatory.</w:t>
      </w:r>
    </w:p>
    <w:p w:rsidR="001661DA" w:rsidRPr="00653FE2" w:rsidRDefault="001661DA" w:rsidP="001661DA">
      <w:pPr>
        <w:rPr>
          <w:u w:val="single"/>
        </w:rPr>
      </w:pPr>
      <w:r w:rsidRPr="00653FE2">
        <w:rPr>
          <w:u w:val="single"/>
        </w:rPr>
        <w:t>LMSI</w:t>
      </w:r>
    </w:p>
    <w:p w:rsidR="001661DA" w:rsidRPr="00653FE2" w:rsidRDefault="001661DA" w:rsidP="001661DA">
      <w:pPr>
        <w:rPr>
          <w:u w:val="single"/>
        </w:rPr>
      </w:pPr>
      <w:r w:rsidRPr="00653FE2">
        <w:t>The LMSI shall be provided if previously supplied by the HLR.</w:t>
      </w:r>
      <w:r w:rsidRPr="00653FE2">
        <w:rPr>
          <w:lang w:eastAsia="ja-JP"/>
        </w:rPr>
        <w:t xml:space="preserve"> This parameter is only used in the case of the MT-LR for CS domain.</w:t>
      </w:r>
    </w:p>
    <w:p w:rsidR="001661DA" w:rsidRPr="00653FE2" w:rsidRDefault="001661DA" w:rsidP="001661DA">
      <w:pPr>
        <w:rPr>
          <w:u w:val="single"/>
        </w:rPr>
      </w:pPr>
      <w:r w:rsidRPr="00653FE2">
        <w:rPr>
          <w:u w:val="single"/>
        </w:rPr>
        <w:t>LCS Priority</w:t>
      </w:r>
    </w:p>
    <w:p w:rsidR="001661DA" w:rsidRPr="00653FE2" w:rsidRDefault="001661DA" w:rsidP="001661DA">
      <w:r w:rsidRPr="00653FE2">
        <w:t>This parameter indicates the priority of the location request.</w:t>
      </w:r>
    </w:p>
    <w:p w:rsidR="001661DA" w:rsidRPr="00653FE2" w:rsidRDefault="001661DA" w:rsidP="001661DA">
      <w:pPr>
        <w:rPr>
          <w:u w:val="single"/>
        </w:rPr>
      </w:pPr>
      <w:r w:rsidRPr="00653FE2">
        <w:rPr>
          <w:u w:val="single"/>
        </w:rPr>
        <w:t>LCS QoS</w:t>
      </w:r>
    </w:p>
    <w:p w:rsidR="001661DA" w:rsidRPr="00653FE2" w:rsidRDefault="001661DA" w:rsidP="001661DA">
      <w:r w:rsidRPr="00653FE2">
        <w:t>This parameter indicates the required quality of service in terms of response time and accuracy.</w:t>
      </w:r>
    </w:p>
    <w:p w:rsidR="001661DA" w:rsidRPr="00653FE2" w:rsidRDefault="001661DA" w:rsidP="001661DA">
      <w:pPr>
        <w:rPr>
          <w:u w:val="single"/>
        </w:rPr>
      </w:pPr>
      <w:r w:rsidRPr="00653FE2">
        <w:rPr>
          <w:u w:val="single"/>
        </w:rPr>
        <w:t>IMEI</w:t>
      </w:r>
    </w:p>
    <w:p w:rsidR="001661DA" w:rsidRPr="00653FE2" w:rsidRDefault="001661DA" w:rsidP="001661DA">
      <w:r w:rsidRPr="00653FE2">
        <w:t>The requirements for its presence are specified in 3GPP TS 23.271 [26a].</w:t>
      </w:r>
    </w:p>
    <w:p w:rsidR="001661DA" w:rsidRPr="00653FE2" w:rsidRDefault="001661DA" w:rsidP="001661DA">
      <w:pPr>
        <w:outlineLvl w:val="0"/>
        <w:rPr>
          <w:u w:val="single"/>
        </w:rPr>
      </w:pPr>
      <w:r w:rsidRPr="00653FE2">
        <w:rPr>
          <w:u w:val="single"/>
        </w:rPr>
        <w:t>Supported GAD Shapes</w:t>
      </w:r>
    </w:p>
    <w:p w:rsidR="001661DA" w:rsidRPr="00653FE2" w:rsidRDefault="001661DA" w:rsidP="001661DA">
      <w:r w:rsidRPr="00653FE2">
        <w:t>This parameter indicates which of the shapes defined in 3GPP TS 23.032 [122] are supported.</w:t>
      </w:r>
    </w:p>
    <w:p w:rsidR="001661DA" w:rsidRPr="00653FE2" w:rsidRDefault="001661DA" w:rsidP="001661DA">
      <w:pPr>
        <w:rPr>
          <w:u w:val="single"/>
          <w:lang w:eastAsia="ja-JP"/>
        </w:rPr>
      </w:pPr>
      <w:r w:rsidRPr="00653FE2">
        <w:rPr>
          <w:u w:val="single"/>
          <w:lang w:eastAsia="ja-JP"/>
        </w:rPr>
        <w:t>LCS-Reference Number</w:t>
      </w:r>
    </w:p>
    <w:p w:rsidR="001661DA" w:rsidRPr="00653FE2" w:rsidRDefault="001661DA" w:rsidP="001661DA">
      <w:pPr>
        <w:rPr>
          <w:lang w:eastAsia="ja-JP"/>
        </w:rPr>
      </w:pPr>
      <w:r w:rsidRPr="00653FE2">
        <w:rPr>
          <w:lang w:eastAsia="ja-JP"/>
        </w:rPr>
        <w:t>This parameter shall be included if a deferred MT-LR procedure is performed for a UE available event, an area event or a periodic positioning event.</w:t>
      </w:r>
    </w:p>
    <w:p w:rsidR="001661DA" w:rsidRPr="00653FE2" w:rsidRDefault="001661DA" w:rsidP="001661DA">
      <w:pPr>
        <w:outlineLvl w:val="0"/>
        <w:rPr>
          <w:u w:val="single"/>
        </w:rPr>
      </w:pPr>
      <w:r w:rsidRPr="00653FE2">
        <w:rPr>
          <w:u w:val="single"/>
        </w:rPr>
        <w:t>LCS Codeword</w:t>
      </w:r>
    </w:p>
    <w:p w:rsidR="001661DA" w:rsidRPr="00653FE2" w:rsidRDefault="001661DA" w:rsidP="001661DA">
      <w:r w:rsidRPr="00653FE2">
        <w:t>See definition in clause 7.6.11.18. The requirements for its presence are specified in 3GPP TS 23.271 [26a].</w:t>
      </w:r>
    </w:p>
    <w:p w:rsidR="001661DA" w:rsidRPr="00653FE2" w:rsidRDefault="001661DA" w:rsidP="001661DA">
      <w:pPr>
        <w:outlineLvl w:val="0"/>
        <w:rPr>
          <w:u w:val="single"/>
        </w:rPr>
      </w:pPr>
      <w:r w:rsidRPr="00653FE2">
        <w:rPr>
          <w:u w:val="single"/>
        </w:rPr>
        <w:t>LCS Service Type Id</w:t>
      </w:r>
    </w:p>
    <w:p w:rsidR="001661DA" w:rsidRPr="00653FE2" w:rsidRDefault="001661DA" w:rsidP="001661DA">
      <w:r w:rsidRPr="00653FE2">
        <w:t>See definition in clause 7.6.11.15. The requirements for its presence are specified in 3GPP TS 23.271 [26a].</w:t>
      </w:r>
    </w:p>
    <w:p w:rsidR="001661DA" w:rsidRPr="00653FE2" w:rsidRDefault="001661DA" w:rsidP="001661DA">
      <w:pPr>
        <w:outlineLvl w:val="0"/>
        <w:rPr>
          <w:u w:val="single"/>
        </w:rPr>
      </w:pPr>
      <w:r w:rsidRPr="00653FE2">
        <w:rPr>
          <w:u w:val="single"/>
        </w:rPr>
        <w:t>LCS Privacy Check</w:t>
      </w:r>
    </w:p>
    <w:p w:rsidR="001661DA" w:rsidRPr="00653FE2" w:rsidRDefault="001661DA" w:rsidP="001661DA">
      <w:r w:rsidRPr="00653FE2">
        <w:t>See definition in clause 7.6.11. The requirements for its and its components presence are specified in 3GPP TS 23.271 [26a].</w:t>
      </w:r>
    </w:p>
    <w:p w:rsidR="001661DA" w:rsidRPr="00653FE2" w:rsidRDefault="001661DA" w:rsidP="001661DA">
      <w:pPr>
        <w:rPr>
          <w:u w:val="single"/>
        </w:rPr>
      </w:pPr>
      <w:r w:rsidRPr="00653FE2">
        <w:rPr>
          <w:u w:val="single"/>
          <w:lang w:eastAsia="ja-JP"/>
        </w:rPr>
        <w:t>Area Event Info</w:t>
      </w:r>
    </w:p>
    <w:p w:rsidR="001661DA" w:rsidRPr="00653FE2" w:rsidRDefault="001661DA" w:rsidP="001661DA">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rsidR="001661DA" w:rsidRPr="00653FE2" w:rsidRDefault="001661DA" w:rsidP="001661DA">
      <w:pPr>
        <w:rPr>
          <w:u w:val="single"/>
        </w:rPr>
      </w:pPr>
      <w:r w:rsidRPr="00653FE2">
        <w:rPr>
          <w:u w:val="single"/>
        </w:rPr>
        <w:t>H-GMLC address</w:t>
      </w:r>
    </w:p>
    <w:p w:rsidR="001661DA" w:rsidRPr="00653FE2" w:rsidRDefault="001661DA" w:rsidP="001661DA">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rsidR="001661DA" w:rsidRPr="00653FE2" w:rsidRDefault="001661DA" w:rsidP="001661DA">
      <w:pPr>
        <w:rPr>
          <w:u w:val="single"/>
        </w:rPr>
      </w:pPr>
      <w:r w:rsidRPr="00653FE2">
        <w:rPr>
          <w:u w:val="single"/>
        </w:rPr>
        <w:t>Location Estimate</w:t>
      </w:r>
    </w:p>
    <w:p w:rsidR="001661DA" w:rsidRPr="00653FE2" w:rsidRDefault="001661DA" w:rsidP="001661DA">
      <w:r w:rsidRPr="00653FE2">
        <w:t>This parameter provides the location estimate if this is encoded in one of the supported geographical shapes. Otherwise this parameter shall consist of one octet, which shall be discarded by the receiving node.</w:t>
      </w:r>
    </w:p>
    <w:p w:rsidR="001661DA" w:rsidRPr="00653FE2" w:rsidRDefault="001661DA" w:rsidP="001661DA">
      <w:pPr>
        <w:rPr>
          <w:u w:val="single"/>
        </w:rPr>
      </w:pPr>
      <w:r w:rsidRPr="00653FE2">
        <w:rPr>
          <w:u w:val="single"/>
        </w:rPr>
        <w:t>GERAN Positioning Data</w:t>
      </w:r>
    </w:p>
    <w:p w:rsidR="001661DA" w:rsidRPr="00653FE2" w:rsidRDefault="001661DA" w:rsidP="001661DA">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w:t>
      </w:r>
    </w:p>
    <w:p w:rsidR="001661DA" w:rsidRPr="00653FE2" w:rsidRDefault="001661DA" w:rsidP="001661DA">
      <w:pPr>
        <w:rPr>
          <w:u w:val="single"/>
        </w:rPr>
      </w:pPr>
      <w:r w:rsidRPr="00653FE2">
        <w:rPr>
          <w:u w:val="single"/>
        </w:rPr>
        <w:t>UTRAN Positioning Data</w:t>
      </w:r>
    </w:p>
    <w:p w:rsidR="001661DA" w:rsidRPr="00653FE2" w:rsidRDefault="001661DA" w:rsidP="001661DA">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GERAN GANSS Positioning Data</w:t>
      </w:r>
    </w:p>
    <w:p w:rsidR="001661DA" w:rsidRPr="00653FE2" w:rsidRDefault="001661DA" w:rsidP="001661DA">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w:t>
      </w:r>
    </w:p>
    <w:p w:rsidR="001661DA" w:rsidRPr="00653FE2" w:rsidRDefault="001661DA" w:rsidP="001661DA">
      <w:pPr>
        <w:rPr>
          <w:u w:val="single"/>
        </w:rPr>
      </w:pPr>
      <w:r w:rsidRPr="00653FE2">
        <w:rPr>
          <w:u w:val="single"/>
        </w:rPr>
        <w:t>UTRAN GANSS Positioning Data</w:t>
      </w:r>
    </w:p>
    <w:p w:rsidR="001661DA" w:rsidRPr="00653FE2" w:rsidRDefault="001661DA" w:rsidP="001661DA">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UTRAN Additional Positioning Data</w:t>
      </w:r>
    </w:p>
    <w:p w:rsidR="001661DA" w:rsidRPr="00653FE2" w:rsidRDefault="001661DA" w:rsidP="001661DA">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UTRAN Barometric Pressure Measurement</w:t>
      </w:r>
    </w:p>
    <w:p w:rsidR="001661DA" w:rsidRPr="00653FE2" w:rsidRDefault="001661DA" w:rsidP="001661DA">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UTRAN Civic Address</w:t>
      </w:r>
    </w:p>
    <w:p w:rsidR="001661DA" w:rsidRPr="00653FE2" w:rsidRDefault="001661DA" w:rsidP="001661DA">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Age of Location Estimate</w:t>
      </w:r>
    </w:p>
    <w:p w:rsidR="001661DA" w:rsidRPr="00653FE2" w:rsidRDefault="001661DA" w:rsidP="001661DA">
      <w:pPr>
        <w:rPr>
          <w:u w:val="single"/>
        </w:rPr>
      </w:pPr>
      <w:r w:rsidRPr="00653FE2">
        <w:t>This parameter indicates how long ago the location estimate was obtained.</w:t>
      </w:r>
    </w:p>
    <w:p w:rsidR="001661DA" w:rsidRPr="00653FE2" w:rsidRDefault="001661DA" w:rsidP="001661DA">
      <w:pPr>
        <w:outlineLvl w:val="0"/>
        <w:rPr>
          <w:u w:val="single"/>
        </w:rPr>
      </w:pPr>
      <w:r w:rsidRPr="00653FE2">
        <w:rPr>
          <w:u w:val="single"/>
        </w:rPr>
        <w:t>Additional Location Estimate</w:t>
      </w:r>
    </w:p>
    <w:p w:rsidR="001661DA" w:rsidRPr="00653FE2" w:rsidRDefault="001661DA" w:rsidP="001661DA">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1661DA" w:rsidRPr="00653FE2" w:rsidRDefault="001661DA" w:rsidP="001661DA">
      <w:pPr>
        <w:rPr>
          <w:u w:val="single"/>
        </w:rPr>
      </w:pPr>
      <w:r w:rsidRPr="00653FE2">
        <w:rPr>
          <w:u w:val="single"/>
          <w:lang w:eastAsia="ja-JP"/>
        </w:rPr>
        <w:t>Deferred MT-LR Response Indicator</w:t>
      </w:r>
    </w:p>
    <w:p w:rsidR="001661DA" w:rsidRPr="00653FE2" w:rsidRDefault="001661DA" w:rsidP="001661DA">
      <w:pPr>
        <w:rPr>
          <w:b/>
        </w:rPr>
      </w:pPr>
      <w:r w:rsidRPr="00653FE2">
        <w:t>See definition in clause 7.6.</w:t>
      </w:r>
      <w:r w:rsidRPr="00653FE2">
        <w:rPr>
          <w:lang w:eastAsia="ja-JP"/>
        </w:rPr>
        <w:t>11.2.</w:t>
      </w:r>
    </w:p>
    <w:p w:rsidR="001661DA" w:rsidRPr="00653FE2" w:rsidRDefault="001661DA" w:rsidP="001661DA">
      <w:pPr>
        <w:rPr>
          <w:bCs/>
          <w:u w:val="single"/>
        </w:rPr>
      </w:pPr>
      <w:r w:rsidRPr="00653FE2">
        <w:rPr>
          <w:bCs/>
          <w:u w:val="single"/>
        </w:rPr>
        <w:t>Cell Id Or SAI</w:t>
      </w:r>
    </w:p>
    <w:p w:rsidR="001661DA" w:rsidRPr="00653FE2" w:rsidRDefault="001661DA" w:rsidP="001661DA">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p>
    <w:p w:rsidR="001661DA" w:rsidRPr="00653FE2" w:rsidRDefault="001661DA" w:rsidP="001661DA">
      <w:pPr>
        <w:rPr>
          <w:u w:val="single"/>
        </w:rPr>
      </w:pPr>
      <w:r w:rsidRPr="00653FE2">
        <w:rPr>
          <w:u w:val="single"/>
          <w:lang w:eastAsia="ja-JP"/>
        </w:rPr>
        <w:t>Accuracy Fulfilment Indicator</w:t>
      </w:r>
    </w:p>
    <w:p w:rsidR="001661DA" w:rsidRPr="00653FE2" w:rsidRDefault="001661DA" w:rsidP="001661DA">
      <w:pPr>
        <w:rPr>
          <w:lang w:eastAsia="ja-JP"/>
        </w:rPr>
      </w:pPr>
      <w:r w:rsidRPr="00653FE2">
        <w:t>See definition in clause 7.6.</w:t>
      </w:r>
      <w:r w:rsidRPr="00653FE2">
        <w:rPr>
          <w:lang w:eastAsia="ja-JP"/>
        </w:rPr>
        <w:t>11.28.</w:t>
      </w:r>
    </w:p>
    <w:p w:rsidR="001661DA" w:rsidRPr="00653FE2" w:rsidRDefault="001661DA" w:rsidP="001661DA">
      <w:pPr>
        <w:rPr>
          <w:u w:val="single"/>
        </w:rPr>
      </w:pPr>
      <w:r w:rsidRPr="00653FE2">
        <w:rPr>
          <w:u w:val="single"/>
        </w:rPr>
        <w:t>MO-LR Short Circuit Indicator</w:t>
      </w:r>
    </w:p>
    <w:p w:rsidR="001661DA" w:rsidRPr="00653FE2" w:rsidRDefault="001661DA" w:rsidP="001661DA">
      <w:r w:rsidRPr="00653FE2">
        <w:t>This parameter indicates whether MO-LR Short Circuit is permitted for periodic location.</w:t>
      </w:r>
    </w:p>
    <w:p w:rsidR="001661DA" w:rsidRPr="00653FE2" w:rsidRDefault="001661DA" w:rsidP="001661DA">
      <w:pPr>
        <w:rPr>
          <w:u w:val="single"/>
          <w:lang w:eastAsia="ja-JP"/>
        </w:rPr>
      </w:pPr>
      <w:r w:rsidRPr="00653FE2">
        <w:rPr>
          <w:u w:val="single"/>
          <w:lang w:eastAsia="ja-JP"/>
        </w:rPr>
        <w:t>Reporting PLMN List</w:t>
      </w:r>
    </w:p>
    <w:p w:rsidR="001661DA" w:rsidRPr="00653FE2" w:rsidRDefault="001661DA" w:rsidP="001661DA">
      <w:pPr>
        <w:rPr>
          <w:lang w:eastAsia="ja-JP"/>
        </w:rPr>
      </w:pPr>
      <w:r w:rsidRPr="00653FE2">
        <w:rPr>
          <w:lang w:eastAsia="ja-JP"/>
        </w:rPr>
        <w:t>This parameter indicates a list of PLMNs in which subsequent periodic MO-LR TTTP requests will be made.</w:t>
      </w:r>
    </w:p>
    <w:p w:rsidR="001661DA" w:rsidRPr="00653FE2" w:rsidRDefault="001661DA" w:rsidP="001661DA">
      <w:pPr>
        <w:rPr>
          <w:lang w:eastAsia="ja-JP"/>
        </w:rPr>
      </w:pPr>
      <w:r w:rsidRPr="00653FE2">
        <w:rPr>
          <w:u w:val="single"/>
          <w:lang w:eastAsia="ja-JP"/>
        </w:rPr>
        <w:t>Periodic LDR information</w:t>
      </w:r>
    </w:p>
    <w:p w:rsidR="001661DA" w:rsidRPr="00653FE2" w:rsidRDefault="001661DA" w:rsidP="001661DA">
      <w:pPr>
        <w:rPr>
          <w:b/>
        </w:rPr>
      </w:pPr>
      <w:r w:rsidRPr="00653FE2">
        <w:rPr>
          <w:lang w:eastAsia="ja-JP"/>
        </w:rPr>
        <w:t>This parameter indicates the reporting amount and reporting interval of deferred periodic location.</w:t>
      </w:r>
    </w:p>
    <w:p w:rsidR="001661DA" w:rsidRPr="00653FE2" w:rsidRDefault="001661DA" w:rsidP="001661DA">
      <w:pPr>
        <w:rPr>
          <w:u w:val="single"/>
        </w:rPr>
      </w:pPr>
      <w:r w:rsidRPr="00653FE2">
        <w:rPr>
          <w:u w:val="single"/>
        </w:rPr>
        <w:t>Target Serving Node for Handover</w:t>
      </w:r>
    </w:p>
    <w:p w:rsidR="001661DA" w:rsidRPr="00653FE2" w:rsidRDefault="001661DA" w:rsidP="001661DA">
      <w:r w:rsidRPr="00653FE2">
        <w:t>This parameter provides the address of the target side serving node for handover of an IMS Emergency Call.</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the location request has failed or cannot proceed and if present, takes one of the following values defined in clause 7.6.1.</w:t>
      </w:r>
    </w:p>
    <w:p w:rsidR="001661DA" w:rsidRPr="00653FE2" w:rsidRDefault="001661DA" w:rsidP="001661DA">
      <w:r w:rsidRPr="00653FE2">
        <w:t>-</w:t>
      </w:r>
      <w:r w:rsidRPr="00653FE2">
        <w:tab/>
        <w:t>System Failure;</w:t>
      </w:r>
    </w:p>
    <w:p w:rsidR="001661DA" w:rsidRPr="00653FE2" w:rsidRDefault="001661DA" w:rsidP="001661DA">
      <w:r w:rsidRPr="00653FE2">
        <w:t>-</w:t>
      </w:r>
      <w:r w:rsidRPr="00653FE2">
        <w:tab/>
        <w:t>Data Missing;</w:t>
      </w:r>
    </w:p>
    <w:p w:rsidR="001661DA" w:rsidRPr="00653FE2" w:rsidRDefault="001661DA" w:rsidP="001661DA">
      <w:r w:rsidRPr="00653FE2">
        <w:t>-</w:t>
      </w:r>
      <w:r w:rsidRPr="00653FE2">
        <w:tab/>
        <w:t>Unexpected Data Value;</w:t>
      </w:r>
    </w:p>
    <w:p w:rsidR="001661DA" w:rsidRPr="00653FE2" w:rsidRDefault="001661DA" w:rsidP="001661DA">
      <w:r w:rsidRPr="00653FE2">
        <w:t>-</w:t>
      </w:r>
      <w:r w:rsidRPr="00653FE2">
        <w:tab/>
        <w:t>Facility Not Supported;</w:t>
      </w:r>
    </w:p>
    <w:p w:rsidR="001661DA" w:rsidRPr="00653FE2" w:rsidRDefault="001661DA" w:rsidP="001661DA">
      <w:r w:rsidRPr="00653FE2">
        <w:t>-</w:t>
      </w:r>
      <w:r w:rsidRPr="00653FE2">
        <w:tab/>
        <w:t>Unidentified Subscriber;</w:t>
      </w:r>
    </w:p>
    <w:p w:rsidR="001661DA" w:rsidRPr="00653FE2" w:rsidRDefault="001661DA" w:rsidP="001661DA">
      <w:r w:rsidRPr="00653FE2">
        <w:t>-</w:t>
      </w:r>
      <w:r w:rsidRPr="00653FE2">
        <w:tab/>
        <w:t>Illegal Subscriber;</w:t>
      </w:r>
    </w:p>
    <w:p w:rsidR="001661DA" w:rsidRPr="00653FE2" w:rsidRDefault="001661DA" w:rsidP="001661DA">
      <w:r w:rsidRPr="00653FE2">
        <w:t>-</w:t>
      </w:r>
      <w:r w:rsidRPr="00653FE2">
        <w:tab/>
        <w:t>Illegal Equipment;</w:t>
      </w:r>
    </w:p>
    <w:p w:rsidR="001661DA" w:rsidRPr="00653FE2" w:rsidRDefault="001661DA" w:rsidP="001661DA">
      <w:r w:rsidRPr="00653FE2">
        <w:rPr>
          <w:b/>
        </w:rPr>
        <w:t>-</w:t>
      </w:r>
      <w:r w:rsidRPr="00653FE2">
        <w:rPr>
          <w:b/>
        </w:rPr>
        <w:tab/>
      </w:r>
      <w:r w:rsidRPr="00653FE2">
        <w:t>Absent Subscriber (diagnostic information may also be provided);</w:t>
      </w:r>
    </w:p>
    <w:p w:rsidR="001661DA" w:rsidRPr="00653FE2" w:rsidRDefault="001661DA" w:rsidP="001661DA">
      <w:r w:rsidRPr="00653FE2">
        <w:t>-</w:t>
      </w:r>
      <w:r w:rsidRPr="00653FE2">
        <w:tab/>
        <w:t>Unauthorised requesting network;</w:t>
      </w:r>
    </w:p>
    <w:p w:rsidR="001661DA" w:rsidRPr="00653FE2" w:rsidRDefault="001661DA" w:rsidP="001661DA">
      <w:r w:rsidRPr="00653FE2">
        <w:t>-</w:t>
      </w:r>
      <w:r w:rsidRPr="00653FE2">
        <w:tab/>
        <w:t>Unauthorised LCS Client with detailed reason;</w:t>
      </w:r>
    </w:p>
    <w:p w:rsidR="001661DA" w:rsidRPr="00653FE2" w:rsidRDefault="001661DA" w:rsidP="001661DA">
      <w:r w:rsidRPr="00653FE2">
        <w:t>-</w:t>
      </w:r>
      <w:r w:rsidRPr="00653FE2">
        <w:tab/>
        <w:t>Position method failure with detailed reason.</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2"/>
        <w:keepNext w:val="0"/>
        <w:keepLines w:val="0"/>
      </w:pPr>
      <w:bookmarkStart w:id="1742" w:name="_Toc11332011"/>
      <w:bookmarkStart w:id="1743" w:name="_Toc36545494"/>
      <w:r w:rsidRPr="00653FE2">
        <w:t>13A.3</w:t>
      </w:r>
      <w:r w:rsidRPr="00653FE2">
        <w:tab/>
        <w:t>MAP-SUBSCRIBER-LOCATION-REPORT Service</w:t>
      </w:r>
      <w:bookmarkEnd w:id="1742"/>
      <w:bookmarkEnd w:id="1743"/>
    </w:p>
    <w:p w:rsidR="001661DA" w:rsidRPr="00653FE2" w:rsidRDefault="001661DA" w:rsidP="001661DA">
      <w:pPr>
        <w:pStyle w:val="Heading3"/>
        <w:keepNext w:val="0"/>
        <w:keepLines w:val="0"/>
      </w:pPr>
      <w:bookmarkStart w:id="1744" w:name="_Toc11332012"/>
      <w:bookmarkStart w:id="1745" w:name="_Toc36545495"/>
      <w:r w:rsidRPr="00653FE2">
        <w:t>13A.3.1</w:t>
      </w:r>
      <w:r w:rsidRPr="00653FE2">
        <w:tab/>
        <w:t>Definition</w:t>
      </w:r>
      <w:bookmarkEnd w:id="1744"/>
      <w:bookmarkEnd w:id="1745"/>
    </w:p>
    <w:p w:rsidR="001661DA" w:rsidRPr="00653FE2" w:rsidRDefault="001661DA" w:rsidP="001661DA">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rsidR="001661DA" w:rsidRPr="00653FE2" w:rsidRDefault="001661DA" w:rsidP="001661DA">
      <w:pPr>
        <w:pStyle w:val="Heading3"/>
      </w:pPr>
      <w:bookmarkStart w:id="1746" w:name="_Toc11332013"/>
      <w:bookmarkStart w:id="1747" w:name="_Toc36545496"/>
      <w:r w:rsidRPr="00653FE2">
        <w:t>13A.3.2</w:t>
      </w:r>
      <w:r w:rsidRPr="00653FE2">
        <w:tab/>
        <w:t>Service Primitives</w:t>
      </w:r>
      <w:bookmarkEnd w:id="1746"/>
      <w:bookmarkEnd w:id="1747"/>
    </w:p>
    <w:p w:rsidR="001661DA" w:rsidRPr="00653FE2" w:rsidRDefault="001661DA" w:rsidP="001661DA">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1661DA" w:rsidRPr="00653FE2" w:rsidTr="003B6562">
        <w:trPr>
          <w:jc w:val="center"/>
        </w:trPr>
        <w:tc>
          <w:tcPr>
            <w:tcW w:w="2350" w:type="dxa"/>
          </w:tcPr>
          <w:p w:rsidR="001661DA" w:rsidRPr="00653FE2" w:rsidRDefault="001661DA" w:rsidP="003B6562">
            <w:pPr>
              <w:pStyle w:val="TAH"/>
            </w:pPr>
            <w:r w:rsidRPr="00653FE2">
              <w:t>Parameter name</w:t>
            </w:r>
          </w:p>
        </w:tc>
        <w:tc>
          <w:tcPr>
            <w:tcW w:w="1104" w:type="dxa"/>
          </w:tcPr>
          <w:p w:rsidR="001661DA" w:rsidRPr="00653FE2" w:rsidRDefault="001661DA" w:rsidP="003B6562">
            <w:pPr>
              <w:pStyle w:val="TAH"/>
            </w:pPr>
            <w:r w:rsidRPr="00653FE2">
              <w:t>Request</w:t>
            </w:r>
          </w:p>
        </w:tc>
        <w:tc>
          <w:tcPr>
            <w:tcW w:w="1236" w:type="dxa"/>
          </w:tcPr>
          <w:p w:rsidR="001661DA" w:rsidRPr="00653FE2" w:rsidRDefault="001661DA" w:rsidP="003B6562">
            <w:pPr>
              <w:pStyle w:val="TAH"/>
            </w:pPr>
            <w:r w:rsidRPr="00653FE2">
              <w:t>Indication</w:t>
            </w:r>
          </w:p>
        </w:tc>
        <w:tc>
          <w:tcPr>
            <w:tcW w:w="1236" w:type="dxa"/>
          </w:tcPr>
          <w:p w:rsidR="001661DA" w:rsidRPr="00653FE2" w:rsidRDefault="001661DA" w:rsidP="003B6562">
            <w:pPr>
              <w:pStyle w:val="TAH"/>
            </w:pPr>
            <w:r w:rsidRPr="00653FE2">
              <w:t>Response</w:t>
            </w:r>
          </w:p>
        </w:tc>
        <w:tc>
          <w:tcPr>
            <w:tcW w:w="1236" w:type="dxa"/>
          </w:tcPr>
          <w:p w:rsidR="001661DA" w:rsidRPr="00653FE2" w:rsidRDefault="001661DA" w:rsidP="003B6562">
            <w:pPr>
              <w:pStyle w:val="TAH"/>
            </w:pPr>
            <w:r w:rsidRPr="00653FE2">
              <w:t>Confirm</w:t>
            </w:r>
          </w:p>
        </w:tc>
      </w:tr>
      <w:tr w:rsidR="001661DA" w:rsidRPr="00653FE2" w:rsidTr="003B6562">
        <w:trPr>
          <w:jc w:val="center"/>
        </w:trPr>
        <w:tc>
          <w:tcPr>
            <w:tcW w:w="2350" w:type="dxa"/>
          </w:tcPr>
          <w:p w:rsidR="001661DA" w:rsidRPr="00653FE2" w:rsidRDefault="001661DA" w:rsidP="003B6562">
            <w:pPr>
              <w:pStyle w:val="TAL"/>
            </w:pPr>
            <w:r w:rsidRPr="00653FE2">
              <w:t>Invoke id</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r>
      <w:tr w:rsidR="001661DA" w:rsidRPr="00653FE2" w:rsidTr="003B6562">
        <w:trPr>
          <w:jc w:val="center"/>
        </w:trPr>
        <w:tc>
          <w:tcPr>
            <w:tcW w:w="2350" w:type="dxa"/>
          </w:tcPr>
          <w:p w:rsidR="001661DA" w:rsidRPr="00653FE2" w:rsidRDefault="001661DA" w:rsidP="003B6562">
            <w:pPr>
              <w:pStyle w:val="TAL"/>
            </w:pPr>
            <w:r w:rsidRPr="00653FE2">
              <w:t>LCS Event</w:t>
            </w:r>
          </w:p>
        </w:tc>
        <w:tc>
          <w:tcPr>
            <w:tcW w:w="1104"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r w:rsidRPr="00653FE2">
              <w:t>M(=)</w:t>
            </w:r>
          </w:p>
        </w:tc>
        <w:tc>
          <w:tcPr>
            <w:tcW w:w="1236" w:type="dxa"/>
          </w:tcPr>
          <w:p w:rsidR="001661DA" w:rsidRPr="00653FE2" w:rsidRDefault="001661DA" w:rsidP="003B6562">
            <w:pPr>
              <w:pStyle w:val="TAC"/>
            </w:pPr>
          </w:p>
        </w:tc>
        <w:tc>
          <w:tcPr>
            <w:tcW w:w="1236" w:type="dxa"/>
          </w:tcPr>
          <w:p w:rsidR="001661DA" w:rsidRPr="00653FE2" w:rsidRDefault="001661DA" w:rsidP="003B6562">
            <w:pPr>
              <w:pStyle w:val="TAC"/>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 xml:space="preserve">LCS Client ID </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Network Node Number</w:t>
            </w:r>
          </w:p>
        </w:tc>
        <w:tc>
          <w:tcPr>
            <w:tcW w:w="1104"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r w:rsidRPr="00653FE2">
              <w:t>M(=)</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IMSI</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MSISDN</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NA-ESRD</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NA-ESRK</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IMEI</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Location Estimate</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GERAN Positioning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UTRAN Positioning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GERAN GANSS Positioning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UTRAN GANSS Positioning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UTRAN Additional Positioning Data</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UTRAN Barometric Pressure Measurement</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UTRAN Civic Address</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Age of Location Estimate</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LMSI</w:t>
            </w:r>
          </w:p>
        </w:tc>
        <w:tc>
          <w:tcPr>
            <w:tcW w:w="1104" w:type="dxa"/>
          </w:tcPr>
          <w:p w:rsidR="001661DA" w:rsidRPr="00653FE2" w:rsidRDefault="001661DA" w:rsidP="003B6562">
            <w:pPr>
              <w:pStyle w:val="TAC"/>
              <w:keepNext w:val="0"/>
              <w:keepLines w:val="0"/>
            </w:pPr>
            <w:r w:rsidRPr="00653FE2">
              <w:t>U</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GPRS Node Indicator</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Additional Location Estimate</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Deferred MT-LR Data</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LCS-Reference Number</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NA-ESRK Request</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jc w:val="left"/>
            </w:pPr>
          </w:p>
        </w:tc>
        <w:tc>
          <w:tcPr>
            <w:tcW w:w="1236" w:type="dxa"/>
          </w:tcPr>
          <w:p w:rsidR="001661DA" w:rsidRPr="00653FE2" w:rsidRDefault="001661DA" w:rsidP="003B6562">
            <w:pPr>
              <w:pStyle w:val="TAC"/>
              <w:keepNext w:val="0"/>
              <w:keepLines w:val="0"/>
              <w:jc w:val="left"/>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Cell Id Or SAI</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jc w:val="left"/>
            </w:pPr>
          </w:p>
        </w:tc>
        <w:tc>
          <w:tcPr>
            <w:tcW w:w="1236" w:type="dxa"/>
          </w:tcPr>
          <w:p w:rsidR="001661DA" w:rsidRPr="00653FE2" w:rsidRDefault="001661DA" w:rsidP="003B6562">
            <w:pPr>
              <w:pStyle w:val="TAC"/>
              <w:keepNext w:val="0"/>
              <w:keepLines w:val="0"/>
              <w:jc w:val="left"/>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H-GMLC Address</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rPr>
                <w:lang w:eastAsia="ja-JP"/>
              </w:rPr>
              <w:t>LCS Service Type Id</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jc w:val="left"/>
            </w:pPr>
          </w:p>
        </w:tc>
        <w:tc>
          <w:tcPr>
            <w:tcW w:w="1236" w:type="dxa"/>
          </w:tcPr>
          <w:p w:rsidR="001661DA" w:rsidRPr="00653FE2" w:rsidRDefault="001661DA" w:rsidP="003B6562">
            <w:pPr>
              <w:pStyle w:val="TAC"/>
              <w:keepNext w:val="0"/>
              <w:keepLines w:val="0"/>
              <w:jc w:val="left"/>
            </w:pPr>
          </w:p>
        </w:tc>
      </w:tr>
      <w:tr w:rsidR="001661DA" w:rsidRPr="00653FE2" w:rsidTr="003B6562">
        <w:trPr>
          <w:jc w:val="center"/>
        </w:trPr>
        <w:tc>
          <w:tcPr>
            <w:tcW w:w="2350" w:type="dxa"/>
          </w:tcPr>
          <w:p w:rsidR="001661DA" w:rsidRPr="00653FE2" w:rsidRDefault="001661DA" w:rsidP="003B6562">
            <w:pPr>
              <w:pStyle w:val="TAL"/>
              <w:keepNext w:val="0"/>
              <w:keepLines w:val="0"/>
              <w:rPr>
                <w:lang w:eastAsia="ja-JP"/>
              </w:rPr>
            </w:pPr>
            <w:r w:rsidRPr="00653FE2">
              <w:t>Pseudonym Indicator</w:t>
            </w:r>
          </w:p>
        </w:tc>
        <w:tc>
          <w:tcPr>
            <w:tcW w:w="1104"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rPr>
                <w:lang w:eastAsia="ja-JP"/>
              </w:rPr>
            </w:pPr>
            <w:r w:rsidRPr="00653FE2">
              <w:rPr>
                <w:lang w:eastAsia="ja-JP"/>
              </w:rPr>
              <w:t>C(=)</w:t>
            </w:r>
          </w:p>
        </w:tc>
        <w:tc>
          <w:tcPr>
            <w:tcW w:w="1236" w:type="dxa"/>
          </w:tcPr>
          <w:p w:rsidR="001661DA" w:rsidRPr="00653FE2" w:rsidRDefault="001661DA" w:rsidP="003B6562">
            <w:pPr>
              <w:pStyle w:val="TAC"/>
              <w:keepNext w:val="0"/>
              <w:keepLines w:val="0"/>
              <w:jc w:val="left"/>
            </w:pPr>
          </w:p>
        </w:tc>
        <w:tc>
          <w:tcPr>
            <w:tcW w:w="1236" w:type="dxa"/>
          </w:tcPr>
          <w:p w:rsidR="001661DA" w:rsidRPr="00653FE2" w:rsidRDefault="001661DA" w:rsidP="003B6562">
            <w:pPr>
              <w:pStyle w:val="TAC"/>
              <w:keepNext w:val="0"/>
              <w:keepLines w:val="0"/>
              <w:jc w:val="left"/>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Accuracy Fulfilment Indicator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rPr>
                <w:lang w:eastAsia="ja-JP"/>
              </w:rPr>
              <w:t>Sequence Number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rPr>
                <w:lang w:eastAsia="ja-JP"/>
              </w:rPr>
              <w:t>Periodic LDR Info</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rPr>
                <w:lang w:eastAsia="ja-JP"/>
              </w:rPr>
              <w:t>MO-LR Short Circuit Indicator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rPr>
                <w:lang w:val="nb-NO"/>
              </w:rPr>
            </w:pPr>
            <w:r w:rsidRPr="00653FE2">
              <w:rPr>
                <w:lang w:val="nb-NO"/>
              </w:rPr>
              <w:t>Target Serving Node for Handover</w:t>
            </w:r>
          </w:p>
        </w:tc>
        <w:tc>
          <w:tcPr>
            <w:tcW w:w="1104"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Reporting PLMN List</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User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C</w:t>
            </w:r>
          </w:p>
        </w:tc>
        <w:tc>
          <w:tcPr>
            <w:tcW w:w="1236" w:type="dxa"/>
          </w:tcPr>
          <w:p w:rsidR="001661DA" w:rsidRPr="00653FE2" w:rsidRDefault="001661DA" w:rsidP="003B6562">
            <w:pPr>
              <w:pStyle w:val="TAC"/>
              <w:keepNext w:val="0"/>
              <w:keepLines w:val="0"/>
            </w:pPr>
            <w:r w:rsidRPr="00653FE2">
              <w:t>C(=)</w:t>
            </w:r>
          </w:p>
        </w:tc>
      </w:tr>
      <w:tr w:rsidR="001661DA" w:rsidRPr="00653FE2" w:rsidTr="003B6562">
        <w:trPr>
          <w:jc w:val="center"/>
        </w:trPr>
        <w:tc>
          <w:tcPr>
            <w:tcW w:w="2350" w:type="dxa"/>
          </w:tcPr>
          <w:p w:rsidR="001661DA" w:rsidRPr="00653FE2" w:rsidRDefault="001661DA" w:rsidP="003B6562">
            <w:pPr>
              <w:pStyle w:val="TAL"/>
              <w:keepNext w:val="0"/>
              <w:keepLines w:val="0"/>
            </w:pPr>
            <w:r w:rsidRPr="00653FE2">
              <w:t>Provider error</w:t>
            </w:r>
          </w:p>
        </w:tc>
        <w:tc>
          <w:tcPr>
            <w:tcW w:w="1104"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p>
        </w:tc>
        <w:tc>
          <w:tcPr>
            <w:tcW w:w="1236" w:type="dxa"/>
          </w:tcPr>
          <w:p w:rsidR="001661DA" w:rsidRPr="00653FE2" w:rsidRDefault="001661DA" w:rsidP="003B6562">
            <w:pPr>
              <w:pStyle w:val="TAC"/>
              <w:keepNext w:val="0"/>
              <w:keepLines w:val="0"/>
            </w:pPr>
            <w:r w:rsidRPr="00653FE2">
              <w:t>O</w:t>
            </w:r>
          </w:p>
        </w:tc>
      </w:tr>
    </w:tbl>
    <w:p w:rsidR="001661DA" w:rsidRPr="00653FE2" w:rsidRDefault="001661DA" w:rsidP="001661DA"/>
    <w:p w:rsidR="001661DA" w:rsidRPr="00653FE2" w:rsidRDefault="001661DA" w:rsidP="001661DA">
      <w:pPr>
        <w:pStyle w:val="Heading3"/>
        <w:keepNext w:val="0"/>
        <w:keepLines w:val="0"/>
      </w:pPr>
      <w:bookmarkStart w:id="1748" w:name="_Toc11332014"/>
      <w:bookmarkStart w:id="1749" w:name="_Toc36545497"/>
      <w:r w:rsidRPr="00653FE2">
        <w:t>13A.3.3</w:t>
      </w:r>
      <w:r w:rsidRPr="00653FE2">
        <w:tab/>
        <w:t>Parameter Definition and Use</w:t>
      </w:r>
      <w:bookmarkEnd w:id="1748"/>
      <w:bookmarkEnd w:id="1749"/>
    </w:p>
    <w:p w:rsidR="001661DA" w:rsidRPr="00653FE2" w:rsidRDefault="001661DA" w:rsidP="001661DA">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1661DA" w:rsidRPr="00653FE2" w:rsidRDefault="001661DA" w:rsidP="001661DA">
      <w:pPr>
        <w:rPr>
          <w:u w:val="single"/>
        </w:rPr>
      </w:pPr>
      <w:r w:rsidRPr="00653FE2">
        <w:rPr>
          <w:u w:val="single"/>
        </w:rPr>
        <w:t>LCS Event</w:t>
      </w:r>
    </w:p>
    <w:p w:rsidR="001661DA" w:rsidRPr="00653FE2" w:rsidRDefault="001661DA" w:rsidP="001661DA">
      <w:r w:rsidRPr="00653FE2">
        <w:t>This parameter indicates the event that triggered the Subscriber Location Report.</w:t>
      </w:r>
    </w:p>
    <w:p w:rsidR="001661DA" w:rsidRPr="00653FE2" w:rsidRDefault="001661DA" w:rsidP="001661DA">
      <w:pPr>
        <w:rPr>
          <w:u w:val="single"/>
        </w:rPr>
      </w:pPr>
      <w:r w:rsidRPr="00653FE2">
        <w:rPr>
          <w:u w:val="single"/>
        </w:rPr>
        <w:t>LCS Client ID</w:t>
      </w:r>
    </w:p>
    <w:p w:rsidR="001661DA" w:rsidRPr="00653FE2" w:rsidRDefault="001661DA" w:rsidP="001661DA">
      <w:pPr>
        <w:rPr>
          <w:u w:val="single"/>
        </w:rPr>
      </w:pPr>
      <w:r w:rsidRPr="00653FE2">
        <w:t>This parameter provides information related to the identity of the recipient LCS client.</w:t>
      </w:r>
    </w:p>
    <w:p w:rsidR="001661DA" w:rsidRPr="00653FE2" w:rsidRDefault="001661DA" w:rsidP="001661DA">
      <w:pPr>
        <w:rPr>
          <w:u w:val="single"/>
        </w:rPr>
      </w:pPr>
      <w:r w:rsidRPr="00653FE2">
        <w:rPr>
          <w:u w:val="single"/>
        </w:rPr>
        <w:t>Network Node Number</w:t>
      </w:r>
    </w:p>
    <w:p w:rsidR="001661DA" w:rsidRPr="00653FE2" w:rsidRDefault="001661DA" w:rsidP="001661DA">
      <w:pPr>
        <w:rPr>
          <w:u w:val="single"/>
        </w:rPr>
      </w:pPr>
      <w:r w:rsidRPr="00653FE2">
        <w:t>See definition in clause 7.6.2. This parameter provides the address of the sending node.</w:t>
      </w:r>
    </w:p>
    <w:p w:rsidR="001661DA" w:rsidRPr="00653FE2" w:rsidRDefault="001661DA" w:rsidP="001661DA">
      <w:pPr>
        <w:rPr>
          <w:u w:val="single"/>
        </w:rPr>
      </w:pPr>
      <w:r w:rsidRPr="00653FE2">
        <w:rPr>
          <w:u w:val="single"/>
        </w:rPr>
        <w:t>IMSI</w:t>
      </w:r>
    </w:p>
    <w:p w:rsidR="001661DA" w:rsidRPr="00653FE2" w:rsidRDefault="001661DA" w:rsidP="001661DA">
      <w:r w:rsidRPr="00653FE2">
        <w:t>The IMSI shall be provided if available to the VMSC</w:t>
      </w:r>
      <w:r w:rsidRPr="00653FE2">
        <w:rPr>
          <w:lang w:eastAsia="ja-JP"/>
        </w:rPr>
        <w:t xml:space="preserve"> or SGSN</w:t>
      </w:r>
      <w:r w:rsidRPr="00653FE2">
        <w:t>.</w:t>
      </w:r>
    </w:p>
    <w:p w:rsidR="001661DA" w:rsidRPr="00653FE2" w:rsidRDefault="001661DA" w:rsidP="001661DA">
      <w:pPr>
        <w:rPr>
          <w:u w:val="single"/>
        </w:rPr>
      </w:pPr>
      <w:r w:rsidRPr="00653FE2">
        <w:rPr>
          <w:u w:val="single"/>
        </w:rPr>
        <w:t>MSISDN</w:t>
      </w:r>
    </w:p>
    <w:p w:rsidR="001661DA" w:rsidRPr="00653FE2" w:rsidRDefault="001661DA" w:rsidP="001661DA">
      <w:r w:rsidRPr="00653FE2">
        <w:t>The MSISDN shall be provided if available to the VMSC</w:t>
      </w:r>
      <w:r w:rsidRPr="00653FE2">
        <w:rPr>
          <w:lang w:eastAsia="ja-JP"/>
        </w:rPr>
        <w:t xml:space="preserve"> or SGSN</w:t>
      </w:r>
      <w:r w:rsidRPr="00653FE2">
        <w:t>.</w:t>
      </w:r>
    </w:p>
    <w:p w:rsidR="001661DA" w:rsidRPr="00653FE2" w:rsidRDefault="001661DA" w:rsidP="001661DA">
      <w:pPr>
        <w:rPr>
          <w:u w:val="single"/>
        </w:rPr>
      </w:pPr>
      <w:r w:rsidRPr="00653FE2">
        <w:rPr>
          <w:u w:val="single"/>
        </w:rPr>
        <w:t>NA-ESRD</w:t>
      </w:r>
    </w:p>
    <w:p w:rsidR="001661DA" w:rsidRPr="00653FE2" w:rsidRDefault="001661DA" w:rsidP="001661DA">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rsidR="001661DA" w:rsidRPr="00653FE2" w:rsidRDefault="001661DA" w:rsidP="001661DA">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1661DA" w:rsidRPr="00653FE2" w:rsidRDefault="001661DA" w:rsidP="001661DA">
      <w:pPr>
        <w:rPr>
          <w:u w:val="single"/>
        </w:rPr>
      </w:pPr>
      <w:r w:rsidRPr="00653FE2">
        <w:rPr>
          <w:u w:val="single"/>
        </w:rPr>
        <w:t>NA-ESRK</w:t>
      </w:r>
    </w:p>
    <w:p w:rsidR="001661DA" w:rsidRPr="00653FE2" w:rsidRDefault="001661DA" w:rsidP="001661DA">
      <w:r w:rsidRPr="00653FE2">
        <w:t xml:space="preserve">If the target MS has originated an emergency service call in </w:t>
      </w:r>
      <w:smartTag w:uri="urn:schemas-microsoft-com:office:smarttags" w:element="place">
        <w:r w:rsidRPr="00653FE2">
          <w:t>North America</w:t>
        </w:r>
      </w:smartTag>
      <w:r w:rsidRPr="00653FE2">
        <w:t>, the NA-ESRK shall be provided by the VMSC if assigned.</w:t>
      </w:r>
    </w:p>
    <w:p w:rsidR="001661DA" w:rsidRPr="00653FE2" w:rsidRDefault="001661DA" w:rsidP="001661DA">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1661DA" w:rsidRPr="00653FE2" w:rsidRDefault="001661DA" w:rsidP="001661DA">
      <w:pPr>
        <w:rPr>
          <w:u w:val="single"/>
        </w:rPr>
      </w:pPr>
      <w:r w:rsidRPr="00653FE2">
        <w:rPr>
          <w:u w:val="single"/>
        </w:rPr>
        <w:t>IMEI</w:t>
      </w:r>
    </w:p>
    <w:p w:rsidR="001661DA" w:rsidRPr="00653FE2" w:rsidRDefault="001661DA" w:rsidP="001661DA">
      <w:pPr>
        <w:rPr>
          <w:u w:val="single"/>
        </w:rPr>
      </w:pPr>
      <w:r w:rsidRPr="00653FE2">
        <w:t>The requirements for its presence are specified in 3GPP TS 23.271 [26a].</w:t>
      </w:r>
    </w:p>
    <w:p w:rsidR="001661DA" w:rsidRPr="00653FE2" w:rsidRDefault="001661DA" w:rsidP="001661DA">
      <w:pPr>
        <w:rPr>
          <w:u w:val="single"/>
        </w:rPr>
      </w:pPr>
      <w:r w:rsidRPr="00653FE2">
        <w:rPr>
          <w:u w:val="single"/>
        </w:rPr>
        <w:t>Location Estimate</w:t>
      </w:r>
    </w:p>
    <w:p w:rsidR="001661DA" w:rsidRPr="00653FE2" w:rsidRDefault="001661DA" w:rsidP="001661DA">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1661DA" w:rsidRPr="00653FE2" w:rsidRDefault="001661DA" w:rsidP="001661DA">
      <w:pPr>
        <w:rPr>
          <w:u w:val="single"/>
        </w:rPr>
      </w:pPr>
      <w:r w:rsidRPr="00653FE2">
        <w:rPr>
          <w:u w:val="single"/>
        </w:rPr>
        <w:t>GERAN Positioning Data</w:t>
      </w:r>
    </w:p>
    <w:p w:rsidR="001661DA" w:rsidRPr="00653FE2" w:rsidRDefault="001661DA" w:rsidP="001661DA">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w:t>
      </w:r>
    </w:p>
    <w:p w:rsidR="001661DA" w:rsidRPr="00653FE2" w:rsidRDefault="001661DA" w:rsidP="001661DA">
      <w:pPr>
        <w:rPr>
          <w:u w:val="single"/>
        </w:rPr>
      </w:pPr>
      <w:r w:rsidRPr="00653FE2">
        <w:rPr>
          <w:u w:val="single"/>
        </w:rPr>
        <w:t>UTRAN Positioning Data</w:t>
      </w:r>
    </w:p>
    <w:p w:rsidR="001661DA" w:rsidRPr="00653FE2" w:rsidRDefault="001661DA" w:rsidP="001661DA">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GERAN GANSS Positioning Data</w:t>
      </w:r>
    </w:p>
    <w:p w:rsidR="001661DA" w:rsidRPr="00653FE2" w:rsidRDefault="001661DA" w:rsidP="001661DA">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w:t>
      </w:r>
    </w:p>
    <w:p w:rsidR="001661DA" w:rsidRPr="00653FE2" w:rsidRDefault="001661DA" w:rsidP="001661DA">
      <w:pPr>
        <w:rPr>
          <w:u w:val="single"/>
        </w:rPr>
      </w:pPr>
      <w:r w:rsidRPr="00653FE2">
        <w:rPr>
          <w:u w:val="single"/>
        </w:rPr>
        <w:t>UTRAN GANSS Positioning Data</w:t>
      </w:r>
    </w:p>
    <w:p w:rsidR="001661DA" w:rsidRPr="00653FE2" w:rsidRDefault="001661DA" w:rsidP="001661DA">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UTRAN Additional Positioning Data</w:t>
      </w:r>
    </w:p>
    <w:p w:rsidR="001661DA" w:rsidRPr="00653FE2" w:rsidRDefault="001661DA" w:rsidP="001661DA">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1661DA" w:rsidRPr="00653FE2" w:rsidRDefault="001661DA" w:rsidP="001661DA">
      <w:pPr>
        <w:rPr>
          <w:u w:val="single"/>
        </w:rPr>
      </w:pPr>
      <w:r w:rsidRPr="00653FE2">
        <w:rPr>
          <w:u w:val="single"/>
        </w:rPr>
        <w:t>UTRAN Barometric Pressure Measurement</w:t>
      </w:r>
    </w:p>
    <w:p w:rsidR="001661DA" w:rsidRPr="00653FE2" w:rsidRDefault="001661DA" w:rsidP="001661DA">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1661DA" w:rsidRPr="00653FE2" w:rsidRDefault="001661DA" w:rsidP="001661DA">
      <w:pPr>
        <w:rPr>
          <w:u w:val="single"/>
        </w:rPr>
      </w:pPr>
      <w:r w:rsidRPr="00653FE2">
        <w:rPr>
          <w:u w:val="single"/>
        </w:rPr>
        <w:t>UTRAN Civic Address</w:t>
      </w:r>
    </w:p>
    <w:p w:rsidR="001661DA" w:rsidRPr="00653FE2" w:rsidRDefault="001661DA" w:rsidP="001661DA">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1661DA" w:rsidRPr="00653FE2" w:rsidRDefault="001661DA" w:rsidP="001661DA">
      <w:pPr>
        <w:rPr>
          <w:u w:val="single"/>
        </w:rPr>
      </w:pPr>
      <w:r w:rsidRPr="00653FE2">
        <w:rPr>
          <w:u w:val="single"/>
        </w:rPr>
        <w:t>Age of Location Estimate</w:t>
      </w:r>
    </w:p>
    <w:p w:rsidR="001661DA" w:rsidRPr="00653FE2" w:rsidRDefault="001661DA" w:rsidP="001661DA">
      <w:r w:rsidRPr="00653FE2">
        <w:t>This parameter indicates how long ago the location estimate was obtained.</w:t>
      </w:r>
    </w:p>
    <w:p w:rsidR="001661DA" w:rsidRPr="00653FE2" w:rsidRDefault="001661DA" w:rsidP="001661DA">
      <w:pPr>
        <w:rPr>
          <w:u w:val="single"/>
        </w:rPr>
      </w:pPr>
      <w:r w:rsidRPr="00653FE2">
        <w:rPr>
          <w:u w:val="single"/>
        </w:rPr>
        <w:t>LMSI</w:t>
      </w:r>
    </w:p>
    <w:p w:rsidR="001661DA" w:rsidRPr="00653FE2" w:rsidRDefault="001661DA" w:rsidP="001661DA">
      <w:pPr>
        <w:rPr>
          <w:u w:val="single"/>
        </w:rPr>
      </w:pPr>
      <w:r w:rsidRPr="00653FE2">
        <w:t>The LMSI may be provided if assigned by the VLR.</w:t>
      </w:r>
    </w:p>
    <w:p w:rsidR="001661DA" w:rsidRPr="00653FE2" w:rsidRDefault="001661DA" w:rsidP="001661DA">
      <w:pPr>
        <w:rPr>
          <w:u w:val="single"/>
        </w:rPr>
      </w:pPr>
      <w:r w:rsidRPr="00653FE2">
        <w:rPr>
          <w:u w:val="single"/>
          <w:lang w:eastAsia="ja-JP"/>
        </w:rPr>
        <w:t>GPRS</w:t>
      </w:r>
      <w:r w:rsidRPr="00653FE2">
        <w:rPr>
          <w:u w:val="single"/>
        </w:rPr>
        <w:t xml:space="preserve"> </w:t>
      </w:r>
      <w:r w:rsidRPr="00653FE2">
        <w:rPr>
          <w:u w:val="single"/>
          <w:lang w:eastAsia="ja-JP"/>
        </w:rPr>
        <w:t>Node Indicator</w:t>
      </w:r>
    </w:p>
    <w:p w:rsidR="001661DA" w:rsidRPr="00653FE2" w:rsidRDefault="001661DA" w:rsidP="001661DA">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p>
    <w:p w:rsidR="001661DA" w:rsidRPr="00653FE2" w:rsidRDefault="001661DA" w:rsidP="001661DA">
      <w:pPr>
        <w:outlineLvl w:val="0"/>
        <w:rPr>
          <w:u w:val="single"/>
        </w:rPr>
      </w:pPr>
      <w:r w:rsidRPr="00653FE2">
        <w:rPr>
          <w:u w:val="single"/>
        </w:rPr>
        <w:t>Additional Location Estimate</w:t>
      </w:r>
    </w:p>
    <w:p w:rsidR="001661DA" w:rsidRPr="00653FE2" w:rsidRDefault="001661DA" w:rsidP="001661DA">
      <w:pPr>
        <w:rPr>
          <w:u w:val="single"/>
        </w:rPr>
      </w:pPr>
      <w:r w:rsidRPr="00653FE2">
        <w:t>This parameter provides the location estimate when not provided by the Location Estimate parameter..</w:t>
      </w:r>
    </w:p>
    <w:p w:rsidR="001661DA" w:rsidRPr="00653FE2" w:rsidRDefault="001661DA" w:rsidP="001661DA">
      <w:pPr>
        <w:rPr>
          <w:u w:val="single"/>
        </w:rPr>
      </w:pPr>
      <w:r w:rsidRPr="00653FE2">
        <w:rPr>
          <w:u w:val="single"/>
          <w:lang w:eastAsia="ja-JP"/>
        </w:rPr>
        <w:t>Deferred MT-LR Data</w:t>
      </w:r>
    </w:p>
    <w:p w:rsidR="001661DA" w:rsidRPr="00653FE2" w:rsidRDefault="001661DA" w:rsidP="001661DA">
      <w:pPr>
        <w:rPr>
          <w:b/>
        </w:rPr>
      </w:pPr>
      <w:r w:rsidRPr="00653FE2">
        <w:t>See definition in clause 7.6.</w:t>
      </w:r>
      <w:r w:rsidRPr="00653FE2">
        <w:rPr>
          <w:lang w:eastAsia="ja-JP"/>
        </w:rPr>
        <w:t>11.3.</w:t>
      </w:r>
    </w:p>
    <w:p w:rsidR="001661DA" w:rsidRPr="00653FE2" w:rsidRDefault="001661DA" w:rsidP="001661DA">
      <w:pPr>
        <w:pStyle w:val="FP"/>
        <w:spacing w:after="180"/>
        <w:rPr>
          <w:u w:val="single"/>
          <w:lang w:eastAsia="ja-JP"/>
        </w:rPr>
      </w:pPr>
      <w:r w:rsidRPr="00653FE2">
        <w:rPr>
          <w:u w:val="single"/>
          <w:lang w:eastAsia="ja-JP"/>
        </w:rPr>
        <w:t>LCS-Reference Number</w:t>
      </w:r>
    </w:p>
    <w:p w:rsidR="001661DA" w:rsidRPr="00653FE2" w:rsidRDefault="001661DA" w:rsidP="001661DA">
      <w:pPr>
        <w:rPr>
          <w:b/>
        </w:rPr>
      </w:pPr>
      <w:r w:rsidRPr="00653FE2">
        <w:rPr>
          <w:lang w:eastAsia="ja-JP"/>
        </w:rPr>
        <w:t>This parameter shall be included if the Subscriber Location Report is the response to a deferred MT location request.</w:t>
      </w:r>
    </w:p>
    <w:p w:rsidR="001661DA" w:rsidRPr="00653FE2" w:rsidRDefault="001661DA" w:rsidP="001661DA">
      <w:r w:rsidRPr="00653FE2">
        <w:rPr>
          <w:u w:val="single"/>
        </w:rPr>
        <w:t>NA-ESRK Request</w:t>
      </w:r>
    </w:p>
    <w:p w:rsidR="001661DA" w:rsidRPr="00653FE2" w:rsidRDefault="001661DA" w:rsidP="001661DA">
      <w:pPr>
        <w:rPr>
          <w:u w:val="single"/>
        </w:rPr>
      </w:pPr>
      <w:r w:rsidRPr="00653FE2">
        <w:t>If the target MS has originated an emergency service call in North America, NA-ESRK Request may be included to indicate that the MSC is able to accept NA-ESRK in the Response message, see section 7.6.11.19.</w:t>
      </w:r>
    </w:p>
    <w:p w:rsidR="001661DA" w:rsidRPr="00653FE2" w:rsidRDefault="001661DA" w:rsidP="001661DA">
      <w:pPr>
        <w:rPr>
          <w:u w:val="single"/>
        </w:rPr>
      </w:pPr>
      <w:r w:rsidRPr="00653FE2">
        <w:rPr>
          <w:u w:val="single"/>
        </w:rPr>
        <w:t>Cell Id Or SAI</w:t>
      </w:r>
    </w:p>
    <w:p w:rsidR="001661DA" w:rsidRPr="00653FE2" w:rsidRDefault="001661DA" w:rsidP="001661DA">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p>
    <w:p w:rsidR="001661DA" w:rsidRPr="00653FE2" w:rsidRDefault="001661DA" w:rsidP="001661DA">
      <w:pPr>
        <w:rPr>
          <w:u w:val="single"/>
        </w:rPr>
      </w:pPr>
      <w:r w:rsidRPr="00653FE2">
        <w:rPr>
          <w:u w:val="single"/>
        </w:rPr>
        <w:t>H-GMLC address</w:t>
      </w:r>
    </w:p>
    <w:p w:rsidR="001661DA" w:rsidRPr="00653FE2" w:rsidRDefault="001661DA" w:rsidP="001661DA">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rsidR="001661DA" w:rsidRPr="00653FE2" w:rsidRDefault="001661DA" w:rsidP="001661DA">
      <w:pPr>
        <w:outlineLvl w:val="0"/>
        <w:rPr>
          <w:u w:val="single"/>
        </w:rPr>
      </w:pPr>
      <w:r w:rsidRPr="00653FE2">
        <w:rPr>
          <w:u w:val="single"/>
        </w:rPr>
        <w:t>LCS Service Type Id</w:t>
      </w:r>
    </w:p>
    <w:p w:rsidR="001661DA" w:rsidRPr="00653FE2" w:rsidRDefault="001661DA" w:rsidP="001661DA">
      <w:r w:rsidRPr="00653FE2">
        <w:t>See definition in clause 7.6.11.15. The requirements for its presence are specified in 3GPP TS 23.271 [26a].</w:t>
      </w:r>
    </w:p>
    <w:p w:rsidR="001661DA" w:rsidRPr="00653FE2" w:rsidRDefault="001661DA" w:rsidP="001661DA">
      <w:r w:rsidRPr="00653FE2">
        <w:t>Pseudonym Indicator</w:t>
      </w:r>
    </w:p>
    <w:p w:rsidR="001661DA" w:rsidRPr="00653FE2" w:rsidRDefault="001661DA" w:rsidP="001661DA">
      <w:r w:rsidRPr="00653FE2">
        <w:t xml:space="preserve">This </w:t>
      </w:r>
      <w:r w:rsidRPr="00653FE2">
        <w:rPr>
          <w:bCs/>
        </w:rPr>
        <w:t xml:space="preserve">parameter indicates by its presence that the pseudonym is required. </w:t>
      </w:r>
      <w:r w:rsidRPr="00653FE2">
        <w:t>Refer to 3GPP TS 23.271 [26a].</w:t>
      </w:r>
    </w:p>
    <w:p w:rsidR="001661DA" w:rsidRPr="00653FE2" w:rsidRDefault="001661DA" w:rsidP="001661DA">
      <w:pPr>
        <w:rPr>
          <w:u w:val="single"/>
        </w:rPr>
      </w:pPr>
      <w:r w:rsidRPr="00653FE2">
        <w:rPr>
          <w:u w:val="single"/>
        </w:rPr>
        <w:t>Accuracy Fulfilment Indicator</w:t>
      </w:r>
    </w:p>
    <w:p w:rsidR="001661DA" w:rsidRPr="00653FE2" w:rsidRDefault="001661DA" w:rsidP="001661DA">
      <w:r w:rsidRPr="00653FE2">
        <w:t>For a mobile terminated periodic LDR, this parameter indicates whether the obtained location estimate satisfies the requested accuracy or not, provided that this indication is obtained from RAN or the UE with the location estimate.</w:t>
      </w:r>
    </w:p>
    <w:p w:rsidR="001661DA" w:rsidRPr="00653FE2" w:rsidRDefault="001661DA" w:rsidP="001661DA">
      <w:pPr>
        <w:rPr>
          <w:u w:val="single"/>
          <w:lang w:eastAsia="ja-JP"/>
        </w:rPr>
      </w:pPr>
      <w:r w:rsidRPr="00653FE2">
        <w:rPr>
          <w:u w:val="single"/>
          <w:lang w:eastAsia="ja-JP"/>
        </w:rPr>
        <w:t>Periodic LDR Information</w:t>
      </w:r>
    </w:p>
    <w:p w:rsidR="001661DA" w:rsidRPr="00653FE2" w:rsidRDefault="001661DA" w:rsidP="001661DA">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rsidR="001661DA" w:rsidRPr="00653FE2" w:rsidRDefault="001661DA" w:rsidP="001661DA">
      <w:pPr>
        <w:rPr>
          <w:u w:val="single"/>
        </w:rPr>
      </w:pPr>
      <w:r w:rsidRPr="00653FE2">
        <w:rPr>
          <w:u w:val="single"/>
        </w:rPr>
        <w:t>MO-LR Short Circuit Indicator</w:t>
      </w:r>
    </w:p>
    <w:p w:rsidR="001661DA" w:rsidRPr="00653FE2" w:rsidRDefault="001661DA" w:rsidP="001661DA">
      <w:r w:rsidRPr="00653FE2">
        <w:t>This parameter indicates whether MO-LR Short Circuit is permitted for periodic location.</w:t>
      </w:r>
    </w:p>
    <w:p w:rsidR="001661DA" w:rsidRPr="00653FE2" w:rsidRDefault="001661DA" w:rsidP="001661DA">
      <w:pPr>
        <w:rPr>
          <w:u w:val="single"/>
          <w:lang w:eastAsia="ja-JP"/>
        </w:rPr>
      </w:pPr>
      <w:r w:rsidRPr="00653FE2">
        <w:rPr>
          <w:u w:val="single"/>
          <w:lang w:eastAsia="ja-JP"/>
        </w:rPr>
        <w:t>Reporting PLMN List</w:t>
      </w:r>
    </w:p>
    <w:p w:rsidR="001661DA" w:rsidRPr="00653FE2" w:rsidRDefault="001661DA" w:rsidP="001661DA">
      <w:pPr>
        <w:rPr>
          <w:lang w:eastAsia="ja-JP"/>
        </w:rPr>
      </w:pPr>
      <w:r w:rsidRPr="00653FE2">
        <w:rPr>
          <w:lang w:eastAsia="ja-JP"/>
        </w:rPr>
        <w:t>This parameter indicates a list of PLMNs in which subsequent periodic MO-LR TTTP requests will be made.</w:t>
      </w:r>
    </w:p>
    <w:p w:rsidR="001661DA" w:rsidRPr="00653FE2" w:rsidRDefault="001661DA" w:rsidP="001661DA">
      <w:pPr>
        <w:rPr>
          <w:u w:val="single"/>
          <w:lang w:eastAsia="ja-JP"/>
        </w:rPr>
      </w:pPr>
      <w:r w:rsidRPr="00653FE2">
        <w:rPr>
          <w:u w:val="single"/>
          <w:lang w:eastAsia="ja-JP"/>
        </w:rPr>
        <w:t>Sequence Number</w:t>
      </w:r>
    </w:p>
    <w:p w:rsidR="001661DA" w:rsidRPr="00653FE2" w:rsidRDefault="001661DA" w:rsidP="001661DA">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rsidR="001661DA" w:rsidRPr="00653FE2" w:rsidRDefault="001661DA" w:rsidP="001661DA">
      <w:pPr>
        <w:rPr>
          <w:u w:val="single"/>
        </w:rPr>
      </w:pPr>
      <w:r w:rsidRPr="00653FE2">
        <w:rPr>
          <w:u w:val="single"/>
        </w:rPr>
        <w:t>Target Serving Node for Handover</w:t>
      </w:r>
    </w:p>
    <w:p w:rsidR="001661DA" w:rsidRPr="00653FE2" w:rsidRDefault="001661DA" w:rsidP="001661DA">
      <w:r w:rsidRPr="00653FE2">
        <w:t>This parameter provides the address of the target side serving node for handover of an IMS Emergency Call.</w:t>
      </w:r>
    </w:p>
    <w:p w:rsidR="001661DA" w:rsidRPr="00653FE2" w:rsidRDefault="001661DA" w:rsidP="001661DA">
      <w:pPr>
        <w:rPr>
          <w:u w:val="single"/>
        </w:rPr>
      </w:pPr>
      <w:r w:rsidRPr="00653FE2">
        <w:rPr>
          <w:u w:val="single"/>
        </w:rPr>
        <w:t>User error</w:t>
      </w:r>
    </w:p>
    <w:p w:rsidR="001661DA" w:rsidRPr="00653FE2" w:rsidRDefault="001661DA" w:rsidP="001661DA">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rsidR="001661DA" w:rsidRPr="00653FE2" w:rsidRDefault="001661DA" w:rsidP="001661DA">
      <w:r w:rsidRPr="00653FE2">
        <w:t>-</w:t>
      </w:r>
      <w:r w:rsidRPr="00653FE2">
        <w:tab/>
        <w:t>System Failure;</w:t>
      </w:r>
    </w:p>
    <w:p w:rsidR="001661DA" w:rsidRPr="00653FE2" w:rsidRDefault="001661DA" w:rsidP="001661DA">
      <w:r w:rsidRPr="00653FE2">
        <w:t>-</w:t>
      </w:r>
      <w:r w:rsidRPr="00653FE2">
        <w:tab/>
        <w:t>Data Missing;</w:t>
      </w:r>
    </w:p>
    <w:p w:rsidR="001661DA" w:rsidRPr="00653FE2" w:rsidRDefault="001661DA" w:rsidP="001661DA">
      <w:r w:rsidRPr="00653FE2">
        <w:t>-</w:t>
      </w:r>
      <w:r w:rsidRPr="00653FE2">
        <w:tab/>
        <w:t>Unexpected Data Value;</w:t>
      </w:r>
    </w:p>
    <w:p w:rsidR="001661DA" w:rsidRPr="00653FE2" w:rsidRDefault="001661DA" w:rsidP="001661DA">
      <w:r w:rsidRPr="00653FE2">
        <w:t>-</w:t>
      </w:r>
      <w:r w:rsidRPr="00653FE2">
        <w:tab/>
        <w:t>Resource Limitation;</w:t>
      </w:r>
    </w:p>
    <w:p w:rsidR="001661DA" w:rsidRPr="00653FE2" w:rsidRDefault="001661DA" w:rsidP="001661DA">
      <w:r w:rsidRPr="00653FE2">
        <w:t>-</w:t>
      </w:r>
      <w:r w:rsidRPr="00653FE2">
        <w:tab/>
        <w:t>Unknown Subscriber;</w:t>
      </w:r>
    </w:p>
    <w:p w:rsidR="001661DA" w:rsidRPr="00653FE2" w:rsidRDefault="001661DA" w:rsidP="001661DA">
      <w:r w:rsidRPr="00653FE2">
        <w:t>-</w:t>
      </w:r>
      <w:r w:rsidRPr="00653FE2">
        <w:tab/>
        <w:t>Unauthorised requesting network;</w:t>
      </w:r>
    </w:p>
    <w:p w:rsidR="001661DA" w:rsidRPr="00653FE2" w:rsidRDefault="001661DA" w:rsidP="001661DA">
      <w:r w:rsidRPr="00653FE2">
        <w:t>-</w:t>
      </w:r>
      <w:r w:rsidRPr="00653FE2">
        <w:tab/>
        <w:t>Unknown or unreachable LCS Client.</w:t>
      </w:r>
    </w:p>
    <w:p w:rsidR="001661DA" w:rsidRPr="00653FE2" w:rsidRDefault="001661DA" w:rsidP="001661DA">
      <w:pPr>
        <w:rPr>
          <w:u w:val="single"/>
        </w:rPr>
      </w:pPr>
      <w:r w:rsidRPr="00653FE2">
        <w:rPr>
          <w:u w:val="single"/>
        </w:rPr>
        <w:t>Provider error</w:t>
      </w:r>
    </w:p>
    <w:p w:rsidR="001661DA" w:rsidRPr="00653FE2" w:rsidRDefault="001661DA" w:rsidP="001661DA">
      <w:r w:rsidRPr="00653FE2">
        <w:t>These are defined in clause 7.6.1.</w:t>
      </w:r>
    </w:p>
    <w:p w:rsidR="001661DA" w:rsidRPr="00653FE2" w:rsidRDefault="001661DA" w:rsidP="001661DA">
      <w:pPr>
        <w:pStyle w:val="Heading2"/>
        <w:keepNext w:val="0"/>
        <w:keepLines w:val="0"/>
        <w:rPr>
          <w:lang w:val="fi-FI"/>
        </w:rPr>
      </w:pPr>
      <w:bookmarkStart w:id="1750" w:name="_Toc11332015"/>
      <w:bookmarkStart w:id="1751" w:name="_Toc36545498"/>
      <w:r w:rsidRPr="00653FE2">
        <w:rPr>
          <w:lang w:val="fi-FI"/>
        </w:rPr>
        <w:t>13A.4</w:t>
      </w:r>
      <w:r w:rsidRPr="00653FE2">
        <w:rPr>
          <w:lang w:val="fi-FI"/>
        </w:rPr>
        <w:tab/>
        <w:t>Void</w:t>
      </w:r>
      <w:bookmarkEnd w:id="1750"/>
      <w:bookmarkEnd w:id="1751"/>
    </w:p>
    <w:p w:rsidR="001661DA" w:rsidRPr="00653FE2" w:rsidRDefault="001661DA" w:rsidP="001661DA">
      <w:pPr>
        <w:pStyle w:val="Heading3"/>
        <w:keepNext w:val="0"/>
        <w:keepLines w:val="0"/>
        <w:rPr>
          <w:lang w:val="fi-FI"/>
        </w:rPr>
      </w:pPr>
      <w:bookmarkStart w:id="1752" w:name="_Toc11332016"/>
      <w:bookmarkStart w:id="1753" w:name="_Toc36545499"/>
      <w:r w:rsidRPr="00653FE2">
        <w:rPr>
          <w:lang w:val="fi-FI"/>
        </w:rPr>
        <w:t>13A.4.1</w:t>
      </w:r>
      <w:r w:rsidRPr="00653FE2">
        <w:rPr>
          <w:lang w:val="fi-FI"/>
        </w:rPr>
        <w:tab/>
        <w:t>Void</w:t>
      </w:r>
      <w:bookmarkEnd w:id="1752"/>
      <w:bookmarkEnd w:id="1753"/>
    </w:p>
    <w:p w:rsidR="001661DA" w:rsidRPr="00653FE2" w:rsidRDefault="001661DA" w:rsidP="001661DA">
      <w:pPr>
        <w:pStyle w:val="Heading3"/>
        <w:keepNext w:val="0"/>
        <w:keepLines w:val="0"/>
        <w:rPr>
          <w:lang w:val="fi-FI"/>
        </w:rPr>
      </w:pPr>
      <w:bookmarkStart w:id="1754" w:name="_Toc11332017"/>
      <w:bookmarkStart w:id="1755" w:name="_Toc36545500"/>
      <w:r w:rsidRPr="00653FE2">
        <w:rPr>
          <w:lang w:val="fi-FI"/>
        </w:rPr>
        <w:t>13A.4.2</w:t>
      </w:r>
      <w:r w:rsidRPr="00653FE2">
        <w:rPr>
          <w:lang w:val="fi-FI"/>
        </w:rPr>
        <w:tab/>
        <w:t>Void</w:t>
      </w:r>
      <w:bookmarkEnd w:id="1754"/>
      <w:bookmarkEnd w:id="1755"/>
    </w:p>
    <w:p w:rsidR="001661DA" w:rsidRPr="00653FE2" w:rsidRDefault="001661DA" w:rsidP="001661DA">
      <w:pPr>
        <w:pStyle w:val="Heading3"/>
        <w:keepNext w:val="0"/>
        <w:keepLines w:val="0"/>
        <w:rPr>
          <w:lang w:val="fi-FI"/>
        </w:rPr>
      </w:pPr>
      <w:bookmarkStart w:id="1756" w:name="_Toc11332018"/>
      <w:bookmarkStart w:id="1757" w:name="_Toc36545501"/>
      <w:r w:rsidRPr="00653FE2">
        <w:rPr>
          <w:lang w:val="fi-FI"/>
        </w:rPr>
        <w:t>13A.4.3</w:t>
      </w:r>
      <w:r w:rsidRPr="00653FE2">
        <w:rPr>
          <w:lang w:val="fi-FI"/>
        </w:rPr>
        <w:tab/>
        <w:t>Void</w:t>
      </w:r>
      <w:bookmarkEnd w:id="1756"/>
      <w:bookmarkEnd w:id="1757"/>
    </w:p>
    <w:p w:rsidR="001661DA" w:rsidRPr="00653FE2" w:rsidRDefault="001661DA" w:rsidP="001661DA">
      <w:pPr>
        <w:pStyle w:val="Heading2"/>
        <w:keepNext w:val="0"/>
        <w:keepLines w:val="0"/>
        <w:rPr>
          <w:lang w:val="fi-FI"/>
        </w:rPr>
      </w:pPr>
      <w:bookmarkStart w:id="1758" w:name="_Toc11332019"/>
      <w:bookmarkStart w:id="1759" w:name="_Toc36545502"/>
      <w:r w:rsidRPr="00653FE2">
        <w:rPr>
          <w:lang w:val="fi-FI"/>
        </w:rPr>
        <w:t>13A.5</w:t>
      </w:r>
      <w:r w:rsidRPr="00653FE2">
        <w:rPr>
          <w:lang w:val="fi-FI"/>
        </w:rPr>
        <w:tab/>
        <w:t>Void</w:t>
      </w:r>
      <w:bookmarkEnd w:id="1758"/>
      <w:bookmarkEnd w:id="1759"/>
    </w:p>
    <w:p w:rsidR="001661DA" w:rsidRPr="00653FE2" w:rsidRDefault="001661DA" w:rsidP="001661DA">
      <w:pPr>
        <w:pStyle w:val="Heading3"/>
        <w:keepNext w:val="0"/>
        <w:keepLines w:val="0"/>
        <w:rPr>
          <w:rFonts w:ascii="Times New Roman" w:hAnsi="Times New Roman"/>
          <w:sz w:val="20"/>
          <w:lang w:val="fi-FI"/>
        </w:rPr>
      </w:pPr>
      <w:bookmarkStart w:id="1760" w:name="_Toc11332020"/>
      <w:bookmarkStart w:id="1761" w:name="_Toc36545503"/>
      <w:r w:rsidRPr="00653FE2">
        <w:rPr>
          <w:lang w:val="fi-FI"/>
        </w:rPr>
        <w:t>13A.5.1</w:t>
      </w:r>
      <w:r w:rsidRPr="00653FE2">
        <w:rPr>
          <w:lang w:val="fi-FI"/>
        </w:rPr>
        <w:tab/>
        <w:t>Void</w:t>
      </w:r>
      <w:bookmarkEnd w:id="1760"/>
      <w:bookmarkEnd w:id="1761"/>
    </w:p>
    <w:p w:rsidR="001661DA" w:rsidRPr="00653FE2" w:rsidRDefault="001661DA" w:rsidP="001661DA">
      <w:pPr>
        <w:pStyle w:val="Heading3"/>
        <w:keepNext w:val="0"/>
        <w:keepLines w:val="0"/>
        <w:rPr>
          <w:lang w:val="fi-FI"/>
        </w:rPr>
      </w:pPr>
      <w:bookmarkStart w:id="1762" w:name="_Toc11332021"/>
      <w:bookmarkStart w:id="1763" w:name="_Toc36545504"/>
      <w:r w:rsidRPr="00653FE2">
        <w:rPr>
          <w:lang w:val="fi-FI"/>
        </w:rPr>
        <w:t>13A.5.2</w:t>
      </w:r>
      <w:r w:rsidRPr="00653FE2">
        <w:rPr>
          <w:lang w:val="fi-FI"/>
        </w:rPr>
        <w:tab/>
        <w:t>Void</w:t>
      </w:r>
      <w:bookmarkEnd w:id="1762"/>
      <w:bookmarkEnd w:id="1763"/>
    </w:p>
    <w:p w:rsidR="001661DA" w:rsidRPr="00653FE2" w:rsidRDefault="001661DA" w:rsidP="001661DA">
      <w:pPr>
        <w:pStyle w:val="Heading3"/>
        <w:keepNext w:val="0"/>
        <w:keepLines w:val="0"/>
        <w:rPr>
          <w:lang w:val="fi-FI"/>
        </w:rPr>
      </w:pPr>
      <w:bookmarkStart w:id="1764" w:name="_Toc11332022"/>
      <w:bookmarkStart w:id="1765" w:name="_Toc36545505"/>
      <w:r w:rsidRPr="00653FE2">
        <w:rPr>
          <w:lang w:val="fi-FI"/>
        </w:rPr>
        <w:t>13A.5.3</w:t>
      </w:r>
      <w:r w:rsidRPr="00653FE2">
        <w:rPr>
          <w:lang w:val="fi-FI"/>
        </w:rPr>
        <w:tab/>
        <w:t>Void</w:t>
      </w:r>
      <w:bookmarkEnd w:id="1764"/>
      <w:bookmarkEnd w:id="1765"/>
    </w:p>
    <w:p w:rsidR="001661DA" w:rsidRPr="00653FE2" w:rsidRDefault="001661DA" w:rsidP="001661DA">
      <w:pPr>
        <w:pStyle w:val="Heading2"/>
        <w:keepNext w:val="0"/>
        <w:keepLines w:val="0"/>
        <w:rPr>
          <w:lang w:val="fi-FI"/>
        </w:rPr>
      </w:pPr>
      <w:bookmarkStart w:id="1766" w:name="_Toc11332023"/>
      <w:bookmarkStart w:id="1767" w:name="_Toc36545506"/>
      <w:r w:rsidRPr="00653FE2">
        <w:rPr>
          <w:lang w:val="fi-FI"/>
        </w:rPr>
        <w:t>13A.6</w:t>
      </w:r>
      <w:r w:rsidRPr="00653FE2">
        <w:rPr>
          <w:lang w:val="fi-FI"/>
        </w:rPr>
        <w:tab/>
        <w:t>Void</w:t>
      </w:r>
      <w:bookmarkEnd w:id="1766"/>
      <w:bookmarkEnd w:id="1767"/>
    </w:p>
    <w:p w:rsidR="001661DA" w:rsidRPr="00653FE2" w:rsidRDefault="001661DA" w:rsidP="001661DA">
      <w:pPr>
        <w:pStyle w:val="Heading3"/>
        <w:keepNext w:val="0"/>
        <w:keepLines w:val="0"/>
        <w:rPr>
          <w:rFonts w:ascii="Times New Roman" w:hAnsi="Times New Roman"/>
          <w:sz w:val="20"/>
          <w:lang w:val="fi-FI"/>
        </w:rPr>
      </w:pPr>
      <w:bookmarkStart w:id="1768" w:name="_Toc11332024"/>
      <w:bookmarkStart w:id="1769" w:name="_Toc36545507"/>
      <w:r w:rsidRPr="00653FE2">
        <w:rPr>
          <w:lang w:val="fi-FI"/>
        </w:rPr>
        <w:t>13A.6.1</w:t>
      </w:r>
      <w:r w:rsidRPr="00653FE2">
        <w:rPr>
          <w:lang w:val="fi-FI"/>
        </w:rPr>
        <w:tab/>
        <w:t>Void</w:t>
      </w:r>
      <w:bookmarkEnd w:id="1768"/>
      <w:bookmarkEnd w:id="1769"/>
    </w:p>
    <w:p w:rsidR="001661DA" w:rsidRPr="00653FE2" w:rsidRDefault="001661DA" w:rsidP="001661DA">
      <w:pPr>
        <w:pStyle w:val="Heading3"/>
        <w:keepNext w:val="0"/>
        <w:keepLines w:val="0"/>
        <w:rPr>
          <w:lang w:val="fi-FI"/>
        </w:rPr>
      </w:pPr>
      <w:bookmarkStart w:id="1770" w:name="_Toc11332025"/>
      <w:bookmarkStart w:id="1771" w:name="_Toc36545508"/>
      <w:r w:rsidRPr="00653FE2">
        <w:rPr>
          <w:lang w:val="fi-FI"/>
        </w:rPr>
        <w:t>13A.6.2</w:t>
      </w:r>
      <w:r w:rsidRPr="00653FE2">
        <w:rPr>
          <w:lang w:val="fi-FI"/>
        </w:rPr>
        <w:tab/>
        <w:t>Void</w:t>
      </w:r>
      <w:bookmarkEnd w:id="1770"/>
      <w:bookmarkEnd w:id="1771"/>
    </w:p>
    <w:p w:rsidR="001661DA" w:rsidRPr="00653FE2" w:rsidRDefault="001661DA" w:rsidP="001661DA">
      <w:pPr>
        <w:pStyle w:val="Heading3"/>
        <w:keepNext w:val="0"/>
        <w:keepLines w:val="0"/>
        <w:rPr>
          <w:lang w:val="fi-FI"/>
        </w:rPr>
      </w:pPr>
      <w:bookmarkStart w:id="1772" w:name="_Toc11332026"/>
      <w:bookmarkStart w:id="1773" w:name="_Toc36545509"/>
      <w:r w:rsidRPr="00653FE2">
        <w:rPr>
          <w:lang w:val="fi-FI"/>
        </w:rPr>
        <w:t>13A.6.3</w:t>
      </w:r>
      <w:r w:rsidRPr="00653FE2">
        <w:rPr>
          <w:lang w:val="fi-FI"/>
        </w:rPr>
        <w:tab/>
        <w:t>Void</w:t>
      </w:r>
      <w:bookmarkEnd w:id="1772"/>
      <w:bookmarkEnd w:id="1773"/>
    </w:p>
    <w:p w:rsidR="001661DA" w:rsidRPr="00653FE2" w:rsidRDefault="001661DA" w:rsidP="001661DA">
      <w:pPr>
        <w:pStyle w:val="Heading2"/>
        <w:keepNext w:val="0"/>
        <w:keepLines w:val="0"/>
        <w:rPr>
          <w:lang w:val="fi-FI"/>
        </w:rPr>
      </w:pPr>
      <w:bookmarkStart w:id="1774" w:name="_Toc11332027"/>
      <w:bookmarkStart w:id="1775" w:name="_Toc36545510"/>
      <w:r w:rsidRPr="00653FE2">
        <w:rPr>
          <w:lang w:val="fi-FI"/>
        </w:rPr>
        <w:t>13A.7</w:t>
      </w:r>
      <w:r w:rsidRPr="00653FE2">
        <w:rPr>
          <w:lang w:val="fi-FI"/>
        </w:rPr>
        <w:tab/>
        <w:t>Void</w:t>
      </w:r>
      <w:bookmarkEnd w:id="1774"/>
      <w:bookmarkEnd w:id="1775"/>
    </w:p>
    <w:p w:rsidR="001661DA" w:rsidRPr="00653FE2" w:rsidRDefault="001661DA" w:rsidP="001661DA">
      <w:pPr>
        <w:pStyle w:val="Heading3"/>
        <w:keepNext w:val="0"/>
        <w:keepLines w:val="0"/>
        <w:rPr>
          <w:lang w:val="fi-FI"/>
        </w:rPr>
      </w:pPr>
      <w:bookmarkStart w:id="1776" w:name="_Toc11332028"/>
      <w:bookmarkStart w:id="1777" w:name="_Toc36545511"/>
      <w:r w:rsidRPr="00653FE2">
        <w:rPr>
          <w:lang w:val="fi-FI"/>
        </w:rPr>
        <w:t>13A.7.1</w:t>
      </w:r>
      <w:r w:rsidRPr="00653FE2">
        <w:rPr>
          <w:lang w:val="fi-FI"/>
        </w:rPr>
        <w:tab/>
        <w:t>Void</w:t>
      </w:r>
      <w:bookmarkEnd w:id="1776"/>
      <w:bookmarkEnd w:id="1777"/>
    </w:p>
    <w:p w:rsidR="001661DA" w:rsidRPr="00653FE2" w:rsidRDefault="001661DA" w:rsidP="001661DA">
      <w:pPr>
        <w:pStyle w:val="Heading3"/>
        <w:keepNext w:val="0"/>
        <w:keepLines w:val="0"/>
        <w:rPr>
          <w:lang w:val="fi-FI"/>
        </w:rPr>
      </w:pPr>
      <w:bookmarkStart w:id="1778" w:name="_Toc11332029"/>
      <w:bookmarkStart w:id="1779" w:name="_Toc36545512"/>
      <w:r w:rsidRPr="00653FE2">
        <w:rPr>
          <w:lang w:val="fi-FI"/>
        </w:rPr>
        <w:t>13A.7.2</w:t>
      </w:r>
      <w:r w:rsidRPr="00653FE2">
        <w:rPr>
          <w:lang w:val="fi-FI"/>
        </w:rPr>
        <w:tab/>
        <w:t>Void</w:t>
      </w:r>
      <w:bookmarkEnd w:id="1778"/>
      <w:bookmarkEnd w:id="1779"/>
    </w:p>
    <w:p w:rsidR="001661DA" w:rsidRPr="00653FE2" w:rsidRDefault="001661DA" w:rsidP="001661DA">
      <w:pPr>
        <w:pStyle w:val="Heading3"/>
        <w:keepNext w:val="0"/>
        <w:keepLines w:val="0"/>
        <w:rPr>
          <w:lang w:val="fi-FI"/>
        </w:rPr>
      </w:pPr>
      <w:bookmarkStart w:id="1780" w:name="_Toc11332030"/>
      <w:bookmarkStart w:id="1781" w:name="_Toc36545513"/>
      <w:r w:rsidRPr="00653FE2">
        <w:rPr>
          <w:lang w:val="fi-FI"/>
        </w:rPr>
        <w:t>13A.7.3</w:t>
      </w:r>
      <w:r w:rsidRPr="00653FE2">
        <w:rPr>
          <w:lang w:val="fi-FI"/>
        </w:rPr>
        <w:tab/>
        <w:t>Void</w:t>
      </w:r>
      <w:bookmarkEnd w:id="1780"/>
      <w:bookmarkEnd w:id="1781"/>
    </w:p>
    <w:p w:rsidR="001661DA" w:rsidRPr="00653FE2" w:rsidRDefault="001661DA" w:rsidP="001661DA">
      <w:pPr>
        <w:pStyle w:val="Heading2"/>
        <w:keepNext w:val="0"/>
        <w:keepLines w:val="0"/>
        <w:rPr>
          <w:lang w:val="fi-FI"/>
        </w:rPr>
      </w:pPr>
      <w:bookmarkStart w:id="1782" w:name="_Toc11332031"/>
      <w:bookmarkStart w:id="1783" w:name="_Toc36545514"/>
      <w:r w:rsidRPr="00653FE2">
        <w:rPr>
          <w:lang w:val="fi-FI"/>
        </w:rPr>
        <w:t>13A.8</w:t>
      </w:r>
      <w:r w:rsidRPr="00653FE2">
        <w:rPr>
          <w:lang w:val="fi-FI"/>
        </w:rPr>
        <w:tab/>
        <w:t>Void</w:t>
      </w:r>
      <w:bookmarkEnd w:id="1782"/>
      <w:bookmarkEnd w:id="1783"/>
    </w:p>
    <w:p w:rsidR="001661DA" w:rsidRPr="00653FE2" w:rsidRDefault="001661DA" w:rsidP="001661DA">
      <w:pPr>
        <w:pStyle w:val="Heading3"/>
        <w:keepNext w:val="0"/>
        <w:keepLines w:val="0"/>
        <w:rPr>
          <w:rFonts w:ascii="Times New Roman" w:hAnsi="Times New Roman"/>
          <w:sz w:val="20"/>
          <w:lang w:val="fi-FI"/>
        </w:rPr>
      </w:pPr>
      <w:bookmarkStart w:id="1784" w:name="_Toc11332032"/>
      <w:bookmarkStart w:id="1785" w:name="_Toc36545515"/>
      <w:r w:rsidRPr="00653FE2">
        <w:rPr>
          <w:lang w:val="fi-FI"/>
        </w:rPr>
        <w:t>13A.8.1</w:t>
      </w:r>
      <w:r w:rsidRPr="00653FE2">
        <w:rPr>
          <w:lang w:val="fi-FI"/>
        </w:rPr>
        <w:tab/>
        <w:t>Void</w:t>
      </w:r>
      <w:bookmarkEnd w:id="1784"/>
      <w:bookmarkEnd w:id="1785"/>
    </w:p>
    <w:p w:rsidR="001661DA" w:rsidRPr="00653FE2" w:rsidRDefault="001661DA" w:rsidP="001661DA">
      <w:pPr>
        <w:pStyle w:val="Heading3"/>
        <w:keepNext w:val="0"/>
        <w:keepLines w:val="0"/>
        <w:rPr>
          <w:lang w:val="fi-FI"/>
        </w:rPr>
      </w:pPr>
      <w:bookmarkStart w:id="1786" w:name="_Toc11332033"/>
      <w:bookmarkStart w:id="1787" w:name="_Toc36545516"/>
      <w:r w:rsidRPr="00653FE2">
        <w:rPr>
          <w:lang w:val="fi-FI"/>
        </w:rPr>
        <w:t>13A.8.2</w:t>
      </w:r>
      <w:r w:rsidRPr="00653FE2">
        <w:rPr>
          <w:lang w:val="fi-FI"/>
        </w:rPr>
        <w:tab/>
        <w:t>Void</w:t>
      </w:r>
      <w:bookmarkEnd w:id="1786"/>
      <w:bookmarkEnd w:id="1787"/>
    </w:p>
    <w:p w:rsidR="001661DA" w:rsidRPr="00653FE2" w:rsidRDefault="001661DA" w:rsidP="001661DA">
      <w:pPr>
        <w:pStyle w:val="Heading3"/>
        <w:keepNext w:val="0"/>
        <w:keepLines w:val="0"/>
        <w:rPr>
          <w:lang w:val="fi-FI"/>
        </w:rPr>
      </w:pPr>
      <w:bookmarkStart w:id="1788" w:name="_Toc11332034"/>
      <w:bookmarkStart w:id="1789" w:name="_Toc36545517"/>
      <w:r w:rsidRPr="00653FE2">
        <w:rPr>
          <w:lang w:val="fi-FI"/>
        </w:rPr>
        <w:t>13A.8.3</w:t>
      </w:r>
      <w:r w:rsidRPr="00653FE2">
        <w:rPr>
          <w:lang w:val="fi-FI"/>
        </w:rPr>
        <w:tab/>
        <w:t>Void</w:t>
      </w:r>
      <w:bookmarkEnd w:id="1788"/>
      <w:bookmarkEnd w:id="1789"/>
    </w:p>
    <w:p w:rsidR="001661DA" w:rsidRPr="00653FE2" w:rsidRDefault="001661DA" w:rsidP="001661DA">
      <w:pPr>
        <w:pStyle w:val="Heading2"/>
        <w:keepNext w:val="0"/>
        <w:keepLines w:val="0"/>
        <w:rPr>
          <w:lang w:val="fi-FI"/>
        </w:rPr>
      </w:pPr>
      <w:bookmarkStart w:id="1790" w:name="_Toc11332035"/>
      <w:bookmarkStart w:id="1791" w:name="_Toc36545518"/>
      <w:r w:rsidRPr="00653FE2">
        <w:rPr>
          <w:lang w:val="fi-FI"/>
        </w:rPr>
        <w:t>13A.9</w:t>
      </w:r>
      <w:r w:rsidRPr="00653FE2">
        <w:rPr>
          <w:lang w:val="fi-FI"/>
        </w:rPr>
        <w:tab/>
        <w:t>Void</w:t>
      </w:r>
      <w:bookmarkEnd w:id="1790"/>
      <w:bookmarkEnd w:id="1791"/>
    </w:p>
    <w:p w:rsidR="001661DA" w:rsidRPr="00653FE2" w:rsidRDefault="001661DA" w:rsidP="001661DA">
      <w:pPr>
        <w:pStyle w:val="Heading3"/>
        <w:keepNext w:val="0"/>
        <w:keepLines w:val="0"/>
        <w:rPr>
          <w:rFonts w:ascii="Times New Roman" w:hAnsi="Times New Roman"/>
          <w:sz w:val="20"/>
          <w:lang w:val="fi-FI"/>
        </w:rPr>
      </w:pPr>
      <w:bookmarkStart w:id="1792" w:name="_Toc11332036"/>
      <w:bookmarkStart w:id="1793" w:name="_Toc36545519"/>
      <w:r w:rsidRPr="00653FE2">
        <w:rPr>
          <w:lang w:val="fi-FI"/>
        </w:rPr>
        <w:t>13A.9.1</w:t>
      </w:r>
      <w:r w:rsidRPr="00653FE2">
        <w:rPr>
          <w:lang w:val="fi-FI"/>
        </w:rPr>
        <w:tab/>
        <w:t>Void</w:t>
      </w:r>
      <w:bookmarkEnd w:id="1792"/>
      <w:bookmarkEnd w:id="1793"/>
    </w:p>
    <w:p w:rsidR="001661DA" w:rsidRPr="00653FE2" w:rsidRDefault="001661DA" w:rsidP="001661DA">
      <w:pPr>
        <w:pStyle w:val="Heading3"/>
        <w:keepNext w:val="0"/>
        <w:keepLines w:val="0"/>
        <w:rPr>
          <w:lang w:val="fi-FI"/>
        </w:rPr>
      </w:pPr>
      <w:bookmarkStart w:id="1794" w:name="_Toc11332037"/>
      <w:bookmarkStart w:id="1795" w:name="_Toc36545520"/>
      <w:r w:rsidRPr="00653FE2">
        <w:rPr>
          <w:lang w:val="fi-FI"/>
        </w:rPr>
        <w:t>13A.9.2</w:t>
      </w:r>
      <w:r w:rsidRPr="00653FE2">
        <w:rPr>
          <w:lang w:val="fi-FI"/>
        </w:rPr>
        <w:tab/>
        <w:t>Void</w:t>
      </w:r>
      <w:bookmarkEnd w:id="1794"/>
      <w:bookmarkEnd w:id="1795"/>
    </w:p>
    <w:p w:rsidR="001661DA" w:rsidRPr="00653FE2" w:rsidRDefault="001661DA" w:rsidP="001661DA">
      <w:pPr>
        <w:pStyle w:val="Heading3"/>
        <w:keepNext w:val="0"/>
        <w:keepLines w:val="0"/>
        <w:rPr>
          <w:lang w:val="fi-FI"/>
        </w:rPr>
      </w:pPr>
      <w:bookmarkStart w:id="1796" w:name="_Toc11332038"/>
      <w:bookmarkStart w:id="1797" w:name="_Toc36545521"/>
      <w:r w:rsidRPr="00653FE2">
        <w:rPr>
          <w:lang w:val="fi-FI"/>
        </w:rPr>
        <w:t>13A.9.3</w:t>
      </w:r>
      <w:r w:rsidRPr="00653FE2">
        <w:rPr>
          <w:lang w:val="fi-FI"/>
        </w:rPr>
        <w:tab/>
        <w:t>Void</w:t>
      </w:r>
      <w:bookmarkEnd w:id="1796"/>
      <w:bookmarkEnd w:id="1797"/>
    </w:p>
    <w:p w:rsidR="001661DA" w:rsidRPr="00653FE2" w:rsidRDefault="001661DA" w:rsidP="001661DA">
      <w:pPr>
        <w:pStyle w:val="Heading1"/>
        <w:keepNext w:val="0"/>
        <w:keepLines w:val="0"/>
      </w:pPr>
      <w:bookmarkStart w:id="1798" w:name="_Toc11332039"/>
      <w:bookmarkStart w:id="1799" w:name="_Toc36545522"/>
      <w:r w:rsidRPr="00653FE2">
        <w:t>14</w:t>
      </w:r>
      <w:r w:rsidRPr="00653FE2">
        <w:tab/>
        <w:t>General</w:t>
      </w:r>
      <w:bookmarkEnd w:id="1798"/>
      <w:bookmarkEnd w:id="1799"/>
    </w:p>
    <w:p w:rsidR="001661DA" w:rsidRPr="00653FE2" w:rsidRDefault="001661DA" w:rsidP="001661DA">
      <w:pPr>
        <w:pStyle w:val="Heading2"/>
        <w:keepNext w:val="0"/>
        <w:keepLines w:val="0"/>
      </w:pPr>
      <w:bookmarkStart w:id="1800" w:name="_Toc11332040"/>
      <w:bookmarkStart w:id="1801" w:name="_Toc36545523"/>
      <w:r w:rsidRPr="00653FE2">
        <w:t>14.1</w:t>
      </w:r>
      <w:r w:rsidRPr="00653FE2">
        <w:tab/>
        <w:t>Overview</w:t>
      </w:r>
      <w:bookmarkEnd w:id="1800"/>
      <w:bookmarkEnd w:id="1801"/>
    </w:p>
    <w:p w:rsidR="001661DA" w:rsidRPr="00653FE2" w:rsidRDefault="001661DA" w:rsidP="001661DA">
      <w:r w:rsidRPr="00653FE2">
        <w:t>Clauses 14 to 17 specify the protocol elements to be used to provide the MAP services described in clause 7.</w:t>
      </w:r>
    </w:p>
    <w:p w:rsidR="001661DA" w:rsidRPr="00653FE2" w:rsidRDefault="001661DA" w:rsidP="001661DA">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1661DA" w:rsidRPr="00653FE2" w:rsidRDefault="001661DA" w:rsidP="001661DA">
      <w:pPr>
        <w:pStyle w:val="Heading2"/>
        <w:keepNext w:val="0"/>
        <w:keepLines w:val="0"/>
      </w:pPr>
      <w:bookmarkStart w:id="1802" w:name="_Toc11332041"/>
      <w:bookmarkStart w:id="1803" w:name="_Toc36545524"/>
      <w:r w:rsidRPr="00653FE2">
        <w:t>14.2</w:t>
      </w:r>
      <w:r w:rsidRPr="00653FE2">
        <w:tab/>
        <w:t>Underlying services</w:t>
      </w:r>
      <w:bookmarkEnd w:id="1802"/>
      <w:bookmarkEnd w:id="1803"/>
    </w:p>
    <w:p w:rsidR="001661DA" w:rsidRPr="00653FE2" w:rsidRDefault="001661DA" w:rsidP="001661DA">
      <w:r w:rsidRPr="00653FE2">
        <w:t>The MAP protocol relies on the services provided by the Transaction Capabilities (TC) of Signalling System Number No. 7, as referenced in clause 6.</w:t>
      </w:r>
    </w:p>
    <w:p w:rsidR="001661DA" w:rsidRPr="00653FE2" w:rsidRDefault="001661DA" w:rsidP="001661DA">
      <w:pPr>
        <w:pStyle w:val="Heading2"/>
        <w:keepNext w:val="0"/>
        <w:keepLines w:val="0"/>
      </w:pPr>
      <w:bookmarkStart w:id="1804" w:name="_Toc11332042"/>
      <w:bookmarkStart w:id="1805" w:name="_Toc36545525"/>
      <w:r w:rsidRPr="00653FE2">
        <w:t>14.3</w:t>
      </w:r>
      <w:r w:rsidRPr="00653FE2">
        <w:tab/>
        <w:t>Model</w:t>
      </w:r>
      <w:bookmarkEnd w:id="1804"/>
      <w:bookmarkEnd w:id="1805"/>
    </w:p>
    <w:p w:rsidR="001661DA" w:rsidRPr="00653FE2" w:rsidRDefault="001661DA" w:rsidP="001661DA">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1661DA" w:rsidRPr="00653FE2" w:rsidRDefault="001661DA" w:rsidP="001661DA">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1661DA" w:rsidRPr="00653FE2" w:rsidRDefault="001661DA" w:rsidP="001661DA">
      <w:r w:rsidRPr="00653FE2">
        <w:t>This modelling is used only to facilitate understanding and the MAP behaviour descriptions and is not intended to suggest any implementation. SDL descriptions are organised according to this model.</w:t>
      </w:r>
    </w:p>
    <w:p w:rsidR="001661DA" w:rsidRPr="00653FE2" w:rsidRDefault="001661DA" w:rsidP="001661DA">
      <w:r w:rsidRPr="00653FE2">
        <w:t>How the MAP-service-user and the MAP refer to a MAP dialogue (i.e. a MAP PM invocation) is a local implementation matter.</w:t>
      </w:r>
    </w:p>
    <w:p w:rsidR="001661DA" w:rsidRPr="00653FE2" w:rsidRDefault="001661DA" w:rsidP="001661DA">
      <w:r w:rsidRPr="00653FE2">
        <w:t>How TC dialogue identifiers are assigned to a MAP PM invocation is also a local implementation matter.</w:t>
      </w:r>
    </w:p>
    <w:p w:rsidR="001661DA" w:rsidRPr="00653FE2" w:rsidRDefault="001661DA" w:rsidP="001661DA">
      <w:pPr>
        <w:pStyle w:val="Heading2"/>
        <w:keepNext w:val="0"/>
        <w:keepLines w:val="0"/>
      </w:pPr>
      <w:bookmarkStart w:id="1806" w:name="_Toc11332043"/>
      <w:bookmarkStart w:id="1807" w:name="_Toc36545526"/>
      <w:r w:rsidRPr="00653FE2">
        <w:t>14.4</w:t>
      </w:r>
      <w:r w:rsidRPr="00653FE2">
        <w:tab/>
        <w:t>Conventions</w:t>
      </w:r>
      <w:bookmarkEnd w:id="1806"/>
      <w:bookmarkEnd w:id="1807"/>
    </w:p>
    <w:p w:rsidR="001661DA" w:rsidRPr="00653FE2" w:rsidRDefault="001661DA" w:rsidP="001661DA">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1661DA" w:rsidRPr="00653FE2" w:rsidRDefault="001661DA" w:rsidP="001661DA">
      <w:r w:rsidRPr="00653FE2">
        <w:t>The "version one context set" is a set of application-contexts which model the behaviour of a MAP V1 implementation according to the latest phase 1 version of GSM 09.02. This set is defined in clause 15.</w:t>
      </w:r>
    </w:p>
    <w:p w:rsidR="001661DA" w:rsidRPr="00653FE2" w:rsidRDefault="001661DA" w:rsidP="001661DA">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1661DA" w:rsidRPr="00653FE2" w:rsidRDefault="001661DA" w:rsidP="001661DA">
      <w:pPr>
        <w:pStyle w:val="Heading1"/>
      </w:pPr>
      <w:bookmarkStart w:id="1808" w:name="_Toc11332044"/>
      <w:bookmarkStart w:id="1809" w:name="_Toc36545527"/>
      <w:r w:rsidRPr="00653FE2">
        <w:t>15</w:t>
      </w:r>
      <w:r w:rsidRPr="00653FE2">
        <w:tab/>
        <w:t>Elements of procedure</w:t>
      </w:r>
      <w:bookmarkEnd w:id="1808"/>
      <w:bookmarkEnd w:id="1809"/>
    </w:p>
    <w:p w:rsidR="001661DA" w:rsidRPr="00653FE2" w:rsidRDefault="001661DA" w:rsidP="001661DA">
      <w:pPr>
        <w:pStyle w:val="Heading2"/>
      </w:pPr>
      <w:bookmarkStart w:id="1810" w:name="_Toc11332045"/>
      <w:bookmarkStart w:id="1811" w:name="_Toc36545528"/>
      <w:r w:rsidRPr="00653FE2">
        <w:t>15.1</w:t>
      </w:r>
      <w:r w:rsidRPr="00653FE2">
        <w:tab/>
        <w:t>Handling of unknown operations</w:t>
      </w:r>
      <w:bookmarkEnd w:id="1810"/>
      <w:bookmarkEnd w:id="1811"/>
    </w:p>
    <w:p w:rsidR="001661DA" w:rsidRPr="00653FE2" w:rsidRDefault="001661DA" w:rsidP="001661DA">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1661DA" w:rsidRPr="00653FE2" w:rsidRDefault="001661DA" w:rsidP="001661DA">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1661DA" w:rsidRPr="00653FE2" w:rsidRDefault="001661DA" w:rsidP="001661DA">
      <w:r w:rsidRPr="00653FE2">
        <w:t>Unknown operations may be invoked in the following types of message (there is no restriction as to how many unknown operations can be invoked in a message):</w:t>
      </w:r>
    </w:p>
    <w:p w:rsidR="001661DA" w:rsidRPr="00653FE2" w:rsidRDefault="001661DA" w:rsidP="001661DA">
      <w:pPr>
        <w:pStyle w:val="B2"/>
        <w:keepNext/>
        <w:keepLines/>
      </w:pPr>
      <w:r w:rsidRPr="00653FE2">
        <w:t>-</w:t>
      </w:r>
      <w:r w:rsidRPr="00653FE2">
        <w:tab/>
        <w:t>TC-BEGIN: the component to invoke the unknown operation shall follow the component of the standard operation which is included in this message.</w:t>
      </w:r>
    </w:p>
    <w:p w:rsidR="001661DA" w:rsidRPr="00653FE2" w:rsidRDefault="001661DA" w:rsidP="001661DA">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rsidR="001661DA" w:rsidRPr="00653FE2" w:rsidRDefault="001661DA" w:rsidP="001661DA">
      <w:pPr>
        <w:pStyle w:val="B2"/>
      </w:pPr>
      <w:r w:rsidRPr="00653FE2">
        <w:t>-</w:t>
      </w:r>
      <w:r w:rsidRPr="00653FE2">
        <w:tab/>
        <w:t>TC-END: if the component to invoke the unknown operation is grouped with an existing operation a specific sequencing of components is not required</w:t>
      </w:r>
    </w:p>
    <w:p w:rsidR="001661DA" w:rsidRPr="00653FE2" w:rsidRDefault="001661DA" w:rsidP="001661DA">
      <w:pPr>
        <w:keepNext/>
        <w:keepLines/>
      </w:pPr>
      <w:r w:rsidRPr="00653FE2">
        <w:t>The TC-REJECT component may be sent in the following messages:</w:t>
      </w:r>
    </w:p>
    <w:p w:rsidR="001661DA" w:rsidRPr="00653FE2" w:rsidRDefault="001661DA" w:rsidP="001661DA">
      <w:pPr>
        <w:pStyle w:val="B2"/>
        <w:keepNext/>
        <w:keepLines/>
      </w:pPr>
      <w:r w:rsidRPr="00653FE2">
        <w:t>-</w:t>
      </w:r>
      <w:r w:rsidRPr="00653FE2">
        <w:tab/>
        <w:t>TC-CONTINUE or TC-END: either as the only component of the message or grouped with an existing component. The choice is up to the MAP-Service User.</w:t>
      </w:r>
    </w:p>
    <w:p w:rsidR="001661DA" w:rsidRPr="00653FE2" w:rsidRDefault="001661DA" w:rsidP="001661DA">
      <w:pPr>
        <w:pStyle w:val="B2"/>
        <w:keepNext/>
        <w:keepLines/>
      </w:pPr>
      <w:r w:rsidRPr="00653FE2">
        <w:tab/>
        <w:t>If the received message contains only unknown operations the MAP-Service User shall send the TC-REJECT components in a TC-CONTINUE message to the peer entity, if the dialogue state allows it.</w:t>
      </w:r>
    </w:p>
    <w:p w:rsidR="001661DA" w:rsidRPr="00653FE2" w:rsidRDefault="001661DA" w:rsidP="001661DA">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1661DA" w:rsidRPr="00653FE2" w:rsidRDefault="001661DA" w:rsidP="001661DA">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rsidR="001661DA" w:rsidRPr="00653FE2" w:rsidRDefault="001661DA" w:rsidP="001661DA">
      <w:r w:rsidRPr="00653FE2">
        <w:t>The sender of the unknown operation shall ensure that there is enough room in the used message for the unknown operation.</w:t>
      </w:r>
    </w:p>
    <w:p w:rsidR="001661DA" w:rsidRPr="00653FE2" w:rsidRDefault="001661DA" w:rsidP="001661DA">
      <w:pPr>
        <w:pStyle w:val="Heading2"/>
      </w:pPr>
      <w:bookmarkStart w:id="1812" w:name="_Toc11332046"/>
      <w:bookmarkStart w:id="1813" w:name="_Toc36545529"/>
      <w:r w:rsidRPr="00653FE2">
        <w:t>15.2</w:t>
      </w:r>
      <w:r w:rsidRPr="00653FE2">
        <w:tab/>
        <w:t>Dialogue establishment</w:t>
      </w:r>
      <w:bookmarkEnd w:id="1812"/>
      <w:bookmarkEnd w:id="1813"/>
    </w:p>
    <w:p w:rsidR="001661DA" w:rsidRPr="00653FE2" w:rsidRDefault="001661DA" w:rsidP="001661DA">
      <w:r w:rsidRPr="00653FE2">
        <w:t>The establishment of a MAP dialogue involves two MAP-service-users: the dialogue-initiator and the dialogue-responder.</w:t>
      </w:r>
    </w:p>
    <w:p w:rsidR="001661DA" w:rsidRPr="00653FE2" w:rsidRDefault="001661DA" w:rsidP="001661DA">
      <w:r w:rsidRPr="00653FE2">
        <w:t>This procedure is driven by the following signals:</w:t>
      </w:r>
    </w:p>
    <w:p w:rsidR="001661DA" w:rsidRPr="00653FE2" w:rsidRDefault="001661DA" w:rsidP="001661DA">
      <w:pPr>
        <w:pStyle w:val="B1"/>
      </w:pPr>
      <w:r w:rsidRPr="00653FE2">
        <w:t>-</w:t>
      </w:r>
      <w:r w:rsidRPr="00653FE2">
        <w:tab/>
        <w:t>a MAP-OPEN request primitive from the dialogue-initiator;</w:t>
      </w:r>
    </w:p>
    <w:p w:rsidR="001661DA" w:rsidRPr="00653FE2" w:rsidRDefault="001661DA" w:rsidP="001661DA">
      <w:pPr>
        <w:pStyle w:val="B1"/>
      </w:pPr>
      <w:r w:rsidRPr="00653FE2">
        <w:t>-</w:t>
      </w:r>
      <w:r w:rsidRPr="00653FE2">
        <w:tab/>
        <w:t>a TC-BEGIN indication primitive occurring at the responding side;</w:t>
      </w:r>
    </w:p>
    <w:p w:rsidR="001661DA" w:rsidRPr="00653FE2" w:rsidRDefault="001661DA" w:rsidP="001661DA">
      <w:pPr>
        <w:pStyle w:val="B1"/>
      </w:pPr>
      <w:r w:rsidRPr="00653FE2">
        <w:t>-</w:t>
      </w:r>
      <w:r w:rsidRPr="00653FE2">
        <w:tab/>
        <w:t>a MAP-OPEN response primitive from the dialogue-responder;</w:t>
      </w:r>
    </w:p>
    <w:p w:rsidR="001661DA" w:rsidRPr="00653FE2" w:rsidRDefault="001661DA" w:rsidP="001661DA">
      <w:pPr>
        <w:pStyle w:val="B1"/>
      </w:pPr>
      <w:r w:rsidRPr="00653FE2">
        <w:t>-</w:t>
      </w:r>
      <w:r w:rsidRPr="00653FE2">
        <w:tab/>
        <w:t>the first TC-CONTINUE indication primitive occurring at the initiating side;</w:t>
      </w:r>
    </w:p>
    <w:p w:rsidR="001661DA" w:rsidRPr="00653FE2" w:rsidRDefault="001661DA" w:rsidP="001661DA">
      <w:r w:rsidRPr="00653FE2">
        <w:t>and under specific conditions:</w:t>
      </w:r>
    </w:p>
    <w:p w:rsidR="001661DA" w:rsidRPr="00653FE2" w:rsidRDefault="001661DA" w:rsidP="001661DA">
      <w:pPr>
        <w:pStyle w:val="B1"/>
      </w:pPr>
      <w:r w:rsidRPr="00653FE2">
        <w:t>-</w:t>
      </w:r>
      <w:r w:rsidRPr="00653FE2">
        <w:tab/>
        <w:t>a TC-END indication primitive occurring at the initiating side;</w:t>
      </w:r>
    </w:p>
    <w:p w:rsidR="001661DA" w:rsidRPr="00653FE2" w:rsidRDefault="001661DA" w:rsidP="001661DA">
      <w:pPr>
        <w:pStyle w:val="B1"/>
      </w:pPr>
      <w:r w:rsidRPr="00653FE2">
        <w:t>-</w:t>
      </w:r>
      <w:r w:rsidRPr="00653FE2">
        <w:tab/>
        <w:t>a TC-U-ABORT indication primitive occurring at the initiating side;</w:t>
      </w:r>
    </w:p>
    <w:p w:rsidR="001661DA" w:rsidRPr="00653FE2" w:rsidRDefault="001661DA" w:rsidP="001661DA">
      <w:pPr>
        <w:pStyle w:val="B1"/>
      </w:pPr>
      <w:r w:rsidRPr="00653FE2">
        <w:t>-</w:t>
      </w:r>
      <w:r w:rsidRPr="00653FE2">
        <w:tab/>
        <w:t>a TC-P-ABORT indication primitive occurring at the initiating side.</w:t>
      </w:r>
    </w:p>
    <w:p w:rsidR="001661DA" w:rsidRPr="00653FE2" w:rsidRDefault="001661DA" w:rsidP="001661DA">
      <w:r w:rsidRPr="00653FE2">
        <w:t>One instance of the MAP dialogue state machine runs at the initiating side, and one at the responding side.</w:t>
      </w:r>
    </w:p>
    <w:p w:rsidR="001661DA" w:rsidRPr="00653FE2" w:rsidRDefault="001661DA" w:rsidP="001661DA">
      <w:pPr>
        <w:pStyle w:val="Heading3"/>
      </w:pPr>
      <w:bookmarkStart w:id="1814" w:name="_Toc11332047"/>
      <w:bookmarkStart w:id="1815" w:name="_Toc36545530"/>
      <w:r w:rsidRPr="00653FE2">
        <w:t>15.2.1</w:t>
      </w:r>
      <w:r w:rsidRPr="00653FE2">
        <w:tab/>
        <w:t>Behaviour at the initiating side</w:t>
      </w:r>
      <w:bookmarkEnd w:id="1814"/>
      <w:bookmarkEnd w:id="1815"/>
    </w:p>
    <w:p w:rsidR="001661DA" w:rsidRPr="00653FE2" w:rsidRDefault="001661DA" w:rsidP="001661DA">
      <w:r w:rsidRPr="00653FE2">
        <w:t>The behaviour of the MAP dialogue state machine at the initiating side is defined in sheets 1 – 8 of the process MAP_DSM (figure 15.6/3).</w:t>
      </w:r>
    </w:p>
    <w:p w:rsidR="001661DA" w:rsidRPr="00653FE2" w:rsidRDefault="001661DA" w:rsidP="001661DA">
      <w:r w:rsidRPr="00653FE2">
        <w:t>Sheet 3: When the MAP dialogue state machine at the initiating side is waiting for a response from the responding side, a TC-END indication which echoes the AC name which was sent in the TC-BEGIN indicates acceptance of the dialogue.</w:t>
      </w:r>
    </w:p>
    <w:p w:rsidR="001661DA" w:rsidRPr="00653FE2" w:rsidRDefault="001661DA" w:rsidP="001661DA">
      <w:r w:rsidRPr="00653FE2">
        <w:t>Sheet 3: If the dialogue opening is accepted, any components included in the TC-END are processed and passed to the MAP-Service User. The dialogue is closed by sending a MAP-CLOSE to the MAP-Service User.</w:t>
      </w:r>
    </w:p>
    <w:p w:rsidR="001661DA" w:rsidRPr="00653FE2" w:rsidRDefault="001661DA" w:rsidP="001661DA">
      <w:r w:rsidRPr="00653FE2">
        <w:t>Sheet 3, sheet 4, sheet 5, sheet 6, sheet 7, sheet 8: when a dialogue is terminated, the MAP dialogue state machine terminates all instances of the Requesting_MAP_SSM which are active for this dialogue.</w:t>
      </w:r>
    </w:p>
    <w:p w:rsidR="001661DA" w:rsidRPr="00653FE2" w:rsidRDefault="001661DA" w:rsidP="001661DA">
      <w:r w:rsidRPr="00653FE2">
        <w:t>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w:t>
      </w:r>
    </w:p>
    <w:p w:rsidR="001661DA" w:rsidRPr="00653FE2" w:rsidRDefault="001661DA" w:rsidP="001661DA">
      <w:r w:rsidRPr="00653FE2">
        <w:t>Sheet 8: When the MAP dialogue state machine at the initiating side is waiting for a response from the responding side, a TC-CONTINUE indication which echoes the AC name which was sent in the TC-BEGIN indicates acceptance of the dialogue.</w:t>
      </w:r>
    </w:p>
    <w:p w:rsidR="001661DA" w:rsidRPr="00653FE2" w:rsidRDefault="001661DA" w:rsidP="001661DA">
      <w:r w:rsidRPr="00653FE2">
        <w:t>Sheet 8: If the dialogue opening is accepted, any components included in the TC-CONTINUE are processed and passed to the MAP-Service User. The dialogue has then reached the established state.</w:t>
      </w:r>
    </w:p>
    <w:p w:rsidR="001661DA" w:rsidRPr="00653FE2" w:rsidRDefault="001661DA" w:rsidP="001661DA">
      <w:pPr>
        <w:pStyle w:val="Heading3"/>
      </w:pPr>
      <w:bookmarkStart w:id="1816" w:name="_Toc11332048"/>
      <w:bookmarkStart w:id="1817" w:name="_Toc36545531"/>
      <w:r w:rsidRPr="00653FE2">
        <w:t>15.2.2</w:t>
      </w:r>
      <w:r w:rsidRPr="00653FE2">
        <w:tab/>
        <w:t>Behaviour at the responding side</w:t>
      </w:r>
      <w:bookmarkEnd w:id="1816"/>
      <w:bookmarkEnd w:id="1817"/>
    </w:p>
    <w:p w:rsidR="001661DA" w:rsidRPr="00653FE2" w:rsidRDefault="001661DA" w:rsidP="001661DA">
      <w:r w:rsidRPr="00653FE2">
        <w:t>The behaviour of the MAP dialogue state machine at the responding side is defined in sheets 0 – 14 of the process MAP_DSM (figure 15.6/3).</w:t>
      </w:r>
    </w:p>
    <w:p w:rsidR="001661DA" w:rsidRPr="00653FE2" w:rsidRDefault="001661DA" w:rsidP="001661DA">
      <w:r w:rsidRPr="00653FE2">
        <w:t>Sheet 9: If no application context information is included in the TC-BEGIN indication, this implies a MAP version 1 dialogue. An explicit application context indicating version 1 is treated as abnormal behaviour.</w:t>
      </w:r>
    </w:p>
    <w:p w:rsidR="001661DA" w:rsidRPr="00653FE2" w:rsidRDefault="001661DA" w:rsidP="001661DA">
      <w:r w:rsidRPr="00653FE2">
        <w:t>Sheet 11: The v1 application context name which corresponds to a v1 operation is derived using the information in table 15.2/1.</w:t>
      </w:r>
    </w:p>
    <w:p w:rsidR="001661DA" w:rsidRPr="00653FE2" w:rsidRDefault="001661DA" w:rsidP="001661DA">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1661DA" w:rsidRPr="00653FE2" w:rsidTr="003B6562">
        <w:trPr>
          <w:jc w:val="center"/>
        </w:trPr>
        <w:tc>
          <w:tcPr>
            <w:tcW w:w="3369" w:type="dxa"/>
          </w:tcPr>
          <w:p w:rsidR="001661DA" w:rsidRPr="00653FE2" w:rsidRDefault="001661DA" w:rsidP="003B6562">
            <w:pPr>
              <w:pStyle w:val="TAL"/>
              <w:jc w:val="center"/>
              <w:rPr>
                <w:b/>
              </w:rPr>
            </w:pPr>
            <w:r w:rsidRPr="00653FE2">
              <w:rPr>
                <w:b/>
              </w:rPr>
              <w:t>Operation</w:t>
            </w:r>
          </w:p>
        </w:tc>
        <w:tc>
          <w:tcPr>
            <w:tcW w:w="4677" w:type="dxa"/>
          </w:tcPr>
          <w:p w:rsidR="001661DA" w:rsidRPr="00653FE2" w:rsidRDefault="001661DA" w:rsidP="003B6562">
            <w:pPr>
              <w:pStyle w:val="TAL"/>
              <w:jc w:val="center"/>
              <w:rPr>
                <w:b/>
              </w:rPr>
            </w:pPr>
            <w:r w:rsidRPr="00653FE2">
              <w:rPr>
                <w:b/>
              </w:rPr>
              <w:t>Application-context-name (note 1)</w:t>
            </w:r>
          </w:p>
        </w:tc>
      </w:tr>
      <w:tr w:rsidR="001661DA" w:rsidRPr="00653FE2" w:rsidTr="003B6562">
        <w:trPr>
          <w:jc w:val="center"/>
        </w:trPr>
        <w:tc>
          <w:tcPr>
            <w:tcW w:w="3369" w:type="dxa"/>
          </w:tcPr>
          <w:p w:rsidR="001661DA" w:rsidRPr="00653FE2" w:rsidRDefault="001661DA" w:rsidP="003B6562">
            <w:pPr>
              <w:pStyle w:val="TAL"/>
            </w:pPr>
            <w:r w:rsidRPr="00653FE2">
              <w:t>updateLocation</w:t>
            </w:r>
          </w:p>
        </w:tc>
        <w:tc>
          <w:tcPr>
            <w:tcW w:w="4677" w:type="dxa"/>
          </w:tcPr>
          <w:p w:rsidR="001661DA" w:rsidRPr="00653FE2" w:rsidRDefault="001661DA" w:rsidP="003B6562">
            <w:pPr>
              <w:pStyle w:val="TAL"/>
            </w:pPr>
            <w:r w:rsidRPr="00653FE2">
              <w:t>networkLocUpContext-v1</w:t>
            </w:r>
          </w:p>
        </w:tc>
      </w:tr>
      <w:tr w:rsidR="001661DA" w:rsidRPr="00653FE2" w:rsidTr="003B6562">
        <w:trPr>
          <w:jc w:val="center"/>
        </w:trPr>
        <w:tc>
          <w:tcPr>
            <w:tcW w:w="3369" w:type="dxa"/>
          </w:tcPr>
          <w:p w:rsidR="001661DA" w:rsidRPr="00653FE2" w:rsidRDefault="001661DA" w:rsidP="003B6562">
            <w:pPr>
              <w:pStyle w:val="TAL"/>
            </w:pPr>
            <w:r w:rsidRPr="00653FE2">
              <w:t>cancelLocation</w:t>
            </w:r>
          </w:p>
        </w:tc>
        <w:tc>
          <w:tcPr>
            <w:tcW w:w="4677" w:type="dxa"/>
          </w:tcPr>
          <w:p w:rsidR="001661DA" w:rsidRPr="00653FE2" w:rsidRDefault="001661DA" w:rsidP="003B6562">
            <w:pPr>
              <w:pStyle w:val="TAL"/>
            </w:pPr>
            <w:r w:rsidRPr="00653FE2">
              <w:t>locationCancellationContext-v1</w:t>
            </w:r>
          </w:p>
        </w:tc>
      </w:tr>
      <w:tr w:rsidR="001661DA" w:rsidRPr="00653FE2" w:rsidTr="003B6562">
        <w:trPr>
          <w:jc w:val="center"/>
        </w:trPr>
        <w:tc>
          <w:tcPr>
            <w:tcW w:w="3369" w:type="dxa"/>
          </w:tcPr>
          <w:p w:rsidR="001661DA" w:rsidRPr="00653FE2" w:rsidRDefault="001661DA" w:rsidP="003B6562">
            <w:pPr>
              <w:pStyle w:val="TAL"/>
            </w:pPr>
            <w:r w:rsidRPr="00653FE2">
              <w:t>provideRoamingNumber</w:t>
            </w:r>
          </w:p>
        </w:tc>
        <w:tc>
          <w:tcPr>
            <w:tcW w:w="4677" w:type="dxa"/>
          </w:tcPr>
          <w:p w:rsidR="001661DA" w:rsidRPr="00653FE2" w:rsidRDefault="001661DA" w:rsidP="003B6562">
            <w:pPr>
              <w:pStyle w:val="TAL"/>
            </w:pPr>
            <w:r w:rsidRPr="00653FE2">
              <w:t>roamingNumberEnquiryContext-v1</w:t>
            </w:r>
          </w:p>
        </w:tc>
      </w:tr>
      <w:tr w:rsidR="001661DA" w:rsidRPr="00653FE2" w:rsidTr="003B6562">
        <w:trPr>
          <w:jc w:val="center"/>
        </w:trPr>
        <w:tc>
          <w:tcPr>
            <w:tcW w:w="3369" w:type="dxa"/>
          </w:tcPr>
          <w:p w:rsidR="001661DA" w:rsidRPr="00653FE2" w:rsidRDefault="001661DA" w:rsidP="003B6562">
            <w:pPr>
              <w:pStyle w:val="TAL"/>
            </w:pPr>
            <w:r w:rsidRPr="00653FE2">
              <w:t>insertSubscriberData</w:t>
            </w:r>
          </w:p>
        </w:tc>
        <w:tc>
          <w:tcPr>
            <w:tcW w:w="4677" w:type="dxa"/>
          </w:tcPr>
          <w:p w:rsidR="001661DA" w:rsidRPr="00653FE2" w:rsidRDefault="001661DA" w:rsidP="003B6562">
            <w:pPr>
              <w:pStyle w:val="TAL"/>
            </w:pPr>
            <w:r w:rsidRPr="00653FE2">
              <w:t>subscriberDataMngtContext-v1</w:t>
            </w:r>
          </w:p>
        </w:tc>
      </w:tr>
      <w:tr w:rsidR="001661DA" w:rsidRPr="00653FE2" w:rsidTr="003B6562">
        <w:trPr>
          <w:jc w:val="center"/>
        </w:trPr>
        <w:tc>
          <w:tcPr>
            <w:tcW w:w="3369" w:type="dxa"/>
            <w:tcBorders>
              <w:bottom w:val="nil"/>
            </w:tcBorders>
          </w:tcPr>
          <w:p w:rsidR="001661DA" w:rsidRPr="00653FE2" w:rsidRDefault="001661DA" w:rsidP="003B6562">
            <w:pPr>
              <w:pStyle w:val="TAL"/>
            </w:pPr>
            <w:r w:rsidRPr="00653FE2">
              <w:t>deleteSubscriberData</w:t>
            </w:r>
          </w:p>
        </w:tc>
        <w:tc>
          <w:tcPr>
            <w:tcW w:w="4677" w:type="dxa"/>
          </w:tcPr>
          <w:p w:rsidR="001661DA" w:rsidRPr="00653FE2" w:rsidRDefault="001661DA" w:rsidP="003B6562">
            <w:pPr>
              <w:pStyle w:val="TAL"/>
            </w:pPr>
            <w:r w:rsidRPr="00653FE2">
              <w:t>subscriberDataMngtContext-v1</w:t>
            </w:r>
          </w:p>
        </w:tc>
      </w:tr>
      <w:tr w:rsidR="001661DA" w:rsidRPr="00653FE2" w:rsidTr="003B6562">
        <w:trPr>
          <w:jc w:val="center"/>
        </w:trPr>
        <w:tc>
          <w:tcPr>
            <w:tcW w:w="3369" w:type="dxa"/>
            <w:tcBorders>
              <w:bottom w:val="nil"/>
            </w:tcBorders>
          </w:tcPr>
          <w:p w:rsidR="001661DA" w:rsidRPr="00653FE2" w:rsidRDefault="001661DA" w:rsidP="003B6562">
            <w:pPr>
              <w:pStyle w:val="TAL"/>
            </w:pPr>
            <w:r w:rsidRPr="00653FE2">
              <w:t>sendParameters</w:t>
            </w:r>
          </w:p>
        </w:tc>
        <w:tc>
          <w:tcPr>
            <w:tcW w:w="4677" w:type="dxa"/>
          </w:tcPr>
          <w:p w:rsidR="001661DA" w:rsidRPr="00653FE2" w:rsidRDefault="001661DA" w:rsidP="003B6562">
            <w:pPr>
              <w:pStyle w:val="TAL"/>
            </w:pPr>
            <w:r w:rsidRPr="00653FE2">
              <w:t>infoRetrievalContext-v1</w:t>
            </w:r>
          </w:p>
        </w:tc>
      </w:tr>
      <w:tr w:rsidR="001661DA" w:rsidRPr="00653FE2" w:rsidTr="003B6562">
        <w:trPr>
          <w:jc w:val="center"/>
        </w:trPr>
        <w:tc>
          <w:tcPr>
            <w:tcW w:w="3369" w:type="dxa"/>
            <w:tcBorders>
              <w:top w:val="nil"/>
            </w:tcBorders>
          </w:tcPr>
          <w:p w:rsidR="001661DA" w:rsidRPr="00653FE2" w:rsidRDefault="001661DA" w:rsidP="003B6562">
            <w:pPr>
              <w:pStyle w:val="TAL"/>
            </w:pPr>
          </w:p>
        </w:tc>
        <w:tc>
          <w:tcPr>
            <w:tcW w:w="4677" w:type="dxa"/>
          </w:tcPr>
          <w:p w:rsidR="001661DA" w:rsidRPr="00653FE2" w:rsidRDefault="001661DA" w:rsidP="003B6562">
            <w:pPr>
              <w:pStyle w:val="TAL"/>
            </w:pPr>
            <w:r w:rsidRPr="00653FE2">
              <w:t>networkLocUpContext-v1 (note 2)</w:t>
            </w:r>
          </w:p>
        </w:tc>
      </w:tr>
      <w:tr w:rsidR="001661DA" w:rsidRPr="00653FE2" w:rsidTr="003B6562">
        <w:trPr>
          <w:jc w:val="center"/>
        </w:trPr>
        <w:tc>
          <w:tcPr>
            <w:tcW w:w="3369" w:type="dxa"/>
          </w:tcPr>
          <w:p w:rsidR="001661DA" w:rsidRPr="00653FE2" w:rsidRDefault="001661DA" w:rsidP="003B6562">
            <w:pPr>
              <w:pStyle w:val="TAL"/>
            </w:pPr>
            <w:r w:rsidRPr="00653FE2">
              <w:t>beginSubscriberActivity</w:t>
            </w:r>
          </w:p>
        </w:tc>
        <w:tc>
          <w:tcPr>
            <w:tcW w:w="4677" w:type="dxa"/>
          </w:tcPr>
          <w:p w:rsidR="001661DA" w:rsidRPr="00653FE2" w:rsidRDefault="001661DA" w:rsidP="003B6562">
            <w:pPr>
              <w:pStyle w:val="TAL"/>
            </w:pPr>
            <w:r w:rsidRPr="00653FE2">
              <w:t>networkFunctionalSsContext-v1</w:t>
            </w:r>
          </w:p>
        </w:tc>
      </w:tr>
      <w:tr w:rsidR="001661DA" w:rsidRPr="00653FE2" w:rsidTr="003B6562">
        <w:trPr>
          <w:jc w:val="center"/>
        </w:trPr>
        <w:tc>
          <w:tcPr>
            <w:tcW w:w="3369" w:type="dxa"/>
          </w:tcPr>
          <w:p w:rsidR="001661DA" w:rsidRPr="00653FE2" w:rsidRDefault="001661DA" w:rsidP="003B6562">
            <w:pPr>
              <w:pStyle w:val="TAL"/>
            </w:pPr>
            <w:r w:rsidRPr="00653FE2">
              <w:t>sendRoutingInfo</w:t>
            </w:r>
          </w:p>
        </w:tc>
        <w:tc>
          <w:tcPr>
            <w:tcW w:w="4677" w:type="dxa"/>
          </w:tcPr>
          <w:p w:rsidR="001661DA" w:rsidRPr="00653FE2" w:rsidRDefault="001661DA" w:rsidP="003B6562">
            <w:pPr>
              <w:pStyle w:val="TAL"/>
            </w:pPr>
            <w:r w:rsidRPr="00653FE2">
              <w:t>locationInfoRetrievalContext-v1</w:t>
            </w:r>
          </w:p>
        </w:tc>
      </w:tr>
      <w:tr w:rsidR="001661DA" w:rsidRPr="00653FE2" w:rsidTr="003B6562">
        <w:trPr>
          <w:jc w:val="center"/>
        </w:trPr>
        <w:tc>
          <w:tcPr>
            <w:tcW w:w="3369" w:type="dxa"/>
          </w:tcPr>
          <w:p w:rsidR="001661DA" w:rsidRPr="00653FE2" w:rsidRDefault="001661DA" w:rsidP="003B6562">
            <w:pPr>
              <w:pStyle w:val="TAL"/>
            </w:pPr>
            <w:r w:rsidRPr="00653FE2">
              <w:t>performHandover</w:t>
            </w:r>
          </w:p>
        </w:tc>
        <w:tc>
          <w:tcPr>
            <w:tcW w:w="4677" w:type="dxa"/>
          </w:tcPr>
          <w:p w:rsidR="001661DA" w:rsidRPr="00653FE2" w:rsidRDefault="001661DA" w:rsidP="003B6562">
            <w:pPr>
              <w:pStyle w:val="TAL"/>
            </w:pPr>
            <w:r w:rsidRPr="00653FE2">
              <w:t>handoverControlContext-v1</w:t>
            </w:r>
          </w:p>
        </w:tc>
      </w:tr>
      <w:tr w:rsidR="001661DA" w:rsidRPr="00653FE2" w:rsidTr="003B6562">
        <w:trPr>
          <w:jc w:val="center"/>
        </w:trPr>
        <w:tc>
          <w:tcPr>
            <w:tcW w:w="3369" w:type="dxa"/>
          </w:tcPr>
          <w:p w:rsidR="001661DA" w:rsidRPr="00653FE2" w:rsidRDefault="001661DA" w:rsidP="003B6562">
            <w:pPr>
              <w:pStyle w:val="TAL"/>
            </w:pPr>
            <w:r w:rsidRPr="00653FE2">
              <w:t>reset</w:t>
            </w:r>
          </w:p>
        </w:tc>
        <w:tc>
          <w:tcPr>
            <w:tcW w:w="4677" w:type="dxa"/>
          </w:tcPr>
          <w:p w:rsidR="001661DA" w:rsidRPr="00653FE2" w:rsidRDefault="001661DA" w:rsidP="003B6562">
            <w:pPr>
              <w:pStyle w:val="TAL"/>
            </w:pPr>
            <w:r w:rsidRPr="00653FE2">
              <w:t>resetContext-v1</w:t>
            </w:r>
          </w:p>
        </w:tc>
      </w:tr>
      <w:tr w:rsidR="001661DA" w:rsidRPr="00653FE2" w:rsidTr="003B6562">
        <w:trPr>
          <w:jc w:val="center"/>
        </w:trPr>
        <w:tc>
          <w:tcPr>
            <w:tcW w:w="3369" w:type="dxa"/>
          </w:tcPr>
          <w:p w:rsidR="001661DA" w:rsidRPr="00653FE2" w:rsidRDefault="001661DA" w:rsidP="003B6562">
            <w:pPr>
              <w:pStyle w:val="TAL"/>
            </w:pPr>
            <w:r w:rsidRPr="00653FE2">
              <w:t>activateTraceMode</w:t>
            </w:r>
          </w:p>
        </w:tc>
        <w:tc>
          <w:tcPr>
            <w:tcW w:w="4677" w:type="dxa"/>
          </w:tcPr>
          <w:p w:rsidR="001661DA" w:rsidRPr="00653FE2" w:rsidRDefault="001661DA" w:rsidP="003B6562">
            <w:pPr>
              <w:pStyle w:val="TAL"/>
            </w:pPr>
            <w:r w:rsidRPr="00653FE2">
              <w:t>tracingContext-v1</w:t>
            </w:r>
          </w:p>
        </w:tc>
      </w:tr>
      <w:tr w:rsidR="001661DA" w:rsidRPr="00653FE2" w:rsidTr="003B6562">
        <w:trPr>
          <w:jc w:val="center"/>
        </w:trPr>
        <w:tc>
          <w:tcPr>
            <w:tcW w:w="3369" w:type="dxa"/>
          </w:tcPr>
          <w:p w:rsidR="001661DA" w:rsidRPr="00653FE2" w:rsidRDefault="001661DA" w:rsidP="003B6562">
            <w:pPr>
              <w:pStyle w:val="TAL"/>
            </w:pPr>
            <w:r w:rsidRPr="00653FE2">
              <w:t>deactivateTraceMode</w:t>
            </w:r>
          </w:p>
        </w:tc>
        <w:tc>
          <w:tcPr>
            <w:tcW w:w="4677" w:type="dxa"/>
          </w:tcPr>
          <w:p w:rsidR="001661DA" w:rsidRPr="00653FE2" w:rsidRDefault="001661DA" w:rsidP="003B6562">
            <w:pPr>
              <w:pStyle w:val="TAL"/>
            </w:pPr>
            <w:r w:rsidRPr="00653FE2">
              <w:t>tracingContext-v1</w:t>
            </w:r>
          </w:p>
        </w:tc>
      </w:tr>
      <w:tr w:rsidR="001661DA" w:rsidRPr="00653FE2" w:rsidTr="003B6562">
        <w:trPr>
          <w:jc w:val="center"/>
        </w:trPr>
        <w:tc>
          <w:tcPr>
            <w:tcW w:w="3369" w:type="dxa"/>
          </w:tcPr>
          <w:p w:rsidR="001661DA" w:rsidRPr="00653FE2" w:rsidRDefault="001661DA" w:rsidP="003B6562">
            <w:pPr>
              <w:pStyle w:val="TAL"/>
            </w:pPr>
            <w:r w:rsidRPr="00653FE2">
              <w:t>sendRoutingInfoForSM</w:t>
            </w:r>
          </w:p>
        </w:tc>
        <w:tc>
          <w:tcPr>
            <w:tcW w:w="4677" w:type="dxa"/>
          </w:tcPr>
          <w:p w:rsidR="001661DA" w:rsidRPr="00653FE2" w:rsidRDefault="001661DA" w:rsidP="003B6562">
            <w:pPr>
              <w:pStyle w:val="TAL"/>
            </w:pPr>
            <w:r w:rsidRPr="00653FE2">
              <w:t>shortMsgGatewayContext-v1</w:t>
            </w:r>
          </w:p>
        </w:tc>
      </w:tr>
      <w:tr w:rsidR="001661DA" w:rsidRPr="00653FE2" w:rsidTr="003B6562">
        <w:trPr>
          <w:jc w:val="center"/>
        </w:trPr>
        <w:tc>
          <w:tcPr>
            <w:tcW w:w="3369" w:type="dxa"/>
          </w:tcPr>
          <w:p w:rsidR="001661DA" w:rsidRPr="00653FE2" w:rsidRDefault="001661DA" w:rsidP="003B6562">
            <w:pPr>
              <w:pStyle w:val="TAL"/>
            </w:pPr>
            <w:r w:rsidRPr="00653FE2">
              <w:t>forwardSM</w:t>
            </w:r>
          </w:p>
        </w:tc>
        <w:tc>
          <w:tcPr>
            <w:tcW w:w="4677" w:type="dxa"/>
          </w:tcPr>
          <w:p w:rsidR="001661DA" w:rsidRPr="00653FE2" w:rsidRDefault="001661DA" w:rsidP="003B6562">
            <w:pPr>
              <w:pStyle w:val="TAL"/>
            </w:pPr>
            <w:r w:rsidRPr="00653FE2">
              <w:t>shortMsgRelayContext-v1</w:t>
            </w:r>
          </w:p>
        </w:tc>
      </w:tr>
      <w:tr w:rsidR="001661DA" w:rsidRPr="00653FE2" w:rsidTr="003B6562">
        <w:trPr>
          <w:jc w:val="center"/>
        </w:trPr>
        <w:tc>
          <w:tcPr>
            <w:tcW w:w="3369" w:type="dxa"/>
          </w:tcPr>
          <w:p w:rsidR="001661DA" w:rsidRPr="00653FE2" w:rsidRDefault="001661DA" w:rsidP="003B6562">
            <w:pPr>
              <w:pStyle w:val="TAL"/>
            </w:pPr>
            <w:r w:rsidRPr="00653FE2">
              <w:t>reportSM-deliveryStatus</w:t>
            </w:r>
          </w:p>
        </w:tc>
        <w:tc>
          <w:tcPr>
            <w:tcW w:w="4677" w:type="dxa"/>
          </w:tcPr>
          <w:p w:rsidR="001661DA" w:rsidRPr="00653FE2" w:rsidRDefault="001661DA" w:rsidP="003B6562">
            <w:pPr>
              <w:pStyle w:val="TAL"/>
            </w:pPr>
            <w:r w:rsidRPr="00653FE2">
              <w:t>shortMsgGatewayContext-v1</w:t>
            </w:r>
          </w:p>
        </w:tc>
      </w:tr>
      <w:tr w:rsidR="001661DA" w:rsidRPr="00653FE2" w:rsidTr="003B6562">
        <w:trPr>
          <w:jc w:val="center"/>
        </w:trPr>
        <w:tc>
          <w:tcPr>
            <w:tcW w:w="3369" w:type="dxa"/>
          </w:tcPr>
          <w:p w:rsidR="001661DA" w:rsidRPr="00653FE2" w:rsidRDefault="001661DA" w:rsidP="003B6562">
            <w:pPr>
              <w:pStyle w:val="TAL"/>
            </w:pPr>
            <w:r w:rsidRPr="00653FE2">
              <w:t>noteSubscriberPresent</w:t>
            </w:r>
          </w:p>
        </w:tc>
        <w:tc>
          <w:tcPr>
            <w:tcW w:w="4677" w:type="dxa"/>
          </w:tcPr>
          <w:p w:rsidR="001661DA" w:rsidRPr="00653FE2" w:rsidRDefault="001661DA" w:rsidP="003B6562">
            <w:pPr>
              <w:pStyle w:val="TAL"/>
            </w:pPr>
            <w:r w:rsidRPr="00653FE2">
              <w:t>mwdMngtContext-v1</w:t>
            </w:r>
          </w:p>
        </w:tc>
      </w:tr>
      <w:tr w:rsidR="001661DA" w:rsidRPr="00653FE2" w:rsidTr="003B6562">
        <w:trPr>
          <w:jc w:val="center"/>
        </w:trPr>
        <w:tc>
          <w:tcPr>
            <w:tcW w:w="3369" w:type="dxa"/>
          </w:tcPr>
          <w:p w:rsidR="001661DA" w:rsidRPr="00653FE2" w:rsidRDefault="001661DA" w:rsidP="003B6562">
            <w:pPr>
              <w:pStyle w:val="TAL"/>
            </w:pPr>
            <w:r w:rsidRPr="00653FE2">
              <w:t>alertServiceCentreWithoutResult</w:t>
            </w:r>
          </w:p>
        </w:tc>
        <w:tc>
          <w:tcPr>
            <w:tcW w:w="4677" w:type="dxa"/>
          </w:tcPr>
          <w:p w:rsidR="001661DA" w:rsidRPr="00653FE2" w:rsidRDefault="001661DA" w:rsidP="003B6562">
            <w:pPr>
              <w:pStyle w:val="TAL"/>
            </w:pPr>
            <w:r w:rsidRPr="00653FE2">
              <w:t>shortMsgAlertContext-v1</w:t>
            </w:r>
          </w:p>
        </w:tc>
      </w:tr>
      <w:tr w:rsidR="001661DA" w:rsidRPr="00653FE2" w:rsidTr="003B6562">
        <w:trPr>
          <w:jc w:val="center"/>
        </w:trPr>
        <w:tc>
          <w:tcPr>
            <w:tcW w:w="3369" w:type="dxa"/>
          </w:tcPr>
          <w:p w:rsidR="001661DA" w:rsidRPr="00653FE2" w:rsidRDefault="001661DA" w:rsidP="003B6562">
            <w:pPr>
              <w:pStyle w:val="TAL"/>
            </w:pPr>
            <w:r w:rsidRPr="00653FE2">
              <w:t>checkIMEI</w:t>
            </w:r>
          </w:p>
        </w:tc>
        <w:tc>
          <w:tcPr>
            <w:tcW w:w="4677" w:type="dxa"/>
          </w:tcPr>
          <w:p w:rsidR="001661DA" w:rsidRPr="00653FE2" w:rsidRDefault="001661DA" w:rsidP="003B6562">
            <w:pPr>
              <w:pStyle w:val="TAL"/>
            </w:pPr>
            <w:r w:rsidRPr="00653FE2">
              <w:t>EquipmentMngtContext-v1</w:t>
            </w:r>
          </w:p>
        </w:tc>
      </w:tr>
    </w:tbl>
    <w:p w:rsidR="001661DA" w:rsidRPr="00653FE2" w:rsidRDefault="001661DA" w:rsidP="001661DA">
      <w:pPr>
        <w:pStyle w:val="FP"/>
      </w:pPr>
    </w:p>
    <w:p w:rsidR="001661DA" w:rsidRPr="00653FE2" w:rsidRDefault="001661DA" w:rsidP="001661DA">
      <w:pPr>
        <w:pStyle w:val="NF"/>
      </w:pPr>
      <w:r w:rsidRPr="00653FE2">
        <w:t>NOTE 1:</w:t>
      </w:r>
      <w:r w:rsidRPr="00653FE2">
        <w:tab/>
        <w:t>These symbolic names refer to the object identifier value defined in clause 17 and allocated to each application-context used for the MAP.</w:t>
      </w:r>
    </w:p>
    <w:p w:rsidR="001661DA" w:rsidRPr="00653FE2" w:rsidRDefault="001661DA" w:rsidP="001661DA">
      <w:pPr>
        <w:pStyle w:val="NF"/>
      </w:pPr>
      <w:r w:rsidRPr="00653FE2">
        <w:t>NOTE 2:</w:t>
      </w:r>
      <w:r w:rsidRPr="00653FE2">
        <w:tab/>
        <w:t>The choice between the application contexts is based on the parameters received in the operation.</w:t>
      </w:r>
    </w:p>
    <w:p w:rsidR="001661DA" w:rsidRPr="00653FE2" w:rsidRDefault="001661DA" w:rsidP="001661DA">
      <w:pPr>
        <w:pStyle w:val="NF"/>
      </w:pPr>
    </w:p>
    <w:p w:rsidR="001661DA" w:rsidRPr="00653FE2" w:rsidRDefault="001661DA" w:rsidP="001661DA">
      <w:r w:rsidRPr="00653FE2">
        <w:t>Sheet 12: If the dialogue is accepted, each component present in the TC-BEGIN is forwarded to an instance of a Performing_MAP_SSM, by executing the procedure Process_Components.</w:t>
      </w:r>
    </w:p>
    <w:p w:rsidR="001661DA" w:rsidRPr="00653FE2" w:rsidRDefault="001661DA" w:rsidP="001661DA">
      <w:r w:rsidRPr="00653FE2">
        <w:t>Sheet 13: If the MAP dialogue state machine receives a MAP-OPEN response with a result accepted, it waits for any MAP specific service request or response primitives or a MAP-DELIMITER request.</w:t>
      </w:r>
    </w:p>
    <w:p w:rsidR="001661DA" w:rsidRPr="00653FE2" w:rsidRDefault="001661DA" w:rsidP="001661DA">
      <w:r w:rsidRPr="00653FE2">
        <w:t>Sheet 13, sheet 14: When a dialogue is terminated, the MAP dialogue state machine terminates all instances of the Requesting_MAP_SSM or Performing_MAP_SSM which are active for this dialogue.</w:t>
      </w:r>
    </w:p>
    <w:p w:rsidR="001661DA" w:rsidRPr="00653FE2" w:rsidRDefault="001661DA" w:rsidP="001661DA">
      <w:r w:rsidRPr="00653FE2">
        <w:t>Sheet 14: A MAP-DELIMITER request triggers a TC-CONTINUE request to accept the dialogue. The dialogue has then reached the established state.</w:t>
      </w:r>
    </w:p>
    <w:p w:rsidR="001661DA" w:rsidRPr="00653FE2" w:rsidRDefault="001661DA" w:rsidP="001661DA">
      <w:pPr>
        <w:pStyle w:val="Heading2"/>
      </w:pPr>
      <w:bookmarkStart w:id="1818" w:name="_Toc11332049"/>
      <w:bookmarkStart w:id="1819" w:name="_Toc36545532"/>
      <w:r w:rsidRPr="00653FE2">
        <w:t>15.3</w:t>
      </w:r>
      <w:r w:rsidRPr="00653FE2">
        <w:tab/>
        <w:t>Dialogue continuation</w:t>
      </w:r>
      <w:bookmarkEnd w:id="1818"/>
      <w:bookmarkEnd w:id="1819"/>
    </w:p>
    <w:p w:rsidR="001661DA" w:rsidRPr="00653FE2" w:rsidRDefault="001661DA" w:rsidP="001661DA">
      <w:r w:rsidRPr="00653FE2">
        <w:t>Once established the dialogue is said to be in a continuation phase. The behaviour of the MAP dialogue state machine in this phase is defined in sheets 15 – 17 of the process MAP_DSM (figure 15.6/3).</w:t>
      </w:r>
    </w:p>
    <w:p w:rsidR="001661DA" w:rsidRPr="00653FE2" w:rsidRDefault="001661DA" w:rsidP="001661DA">
      <w:r w:rsidRPr="00653FE2">
        <w:t>Both MAP users can request the transfer of MAP APDUs until one of them requests the termination of the dialogue.</w:t>
      </w:r>
    </w:p>
    <w:p w:rsidR="001661DA" w:rsidRPr="00653FE2" w:rsidRDefault="001661DA" w:rsidP="001661DA">
      <w:r w:rsidRPr="00653FE2">
        <w:t>Normal closure of an established dialogue is shown on sheet 16; abnormal termination is shown on sheet 17.</w:t>
      </w:r>
    </w:p>
    <w:p w:rsidR="001661DA" w:rsidRPr="00653FE2" w:rsidRDefault="001661DA" w:rsidP="001661DA">
      <w:pPr>
        <w:pStyle w:val="Heading2"/>
      </w:pPr>
      <w:bookmarkStart w:id="1820" w:name="_Toc11332050"/>
      <w:bookmarkStart w:id="1821" w:name="_Toc36545533"/>
      <w:r w:rsidRPr="00653FE2">
        <w:t>15.4</w:t>
      </w:r>
      <w:r w:rsidRPr="00653FE2">
        <w:tab/>
        <w:t>Load control</w:t>
      </w:r>
      <w:bookmarkEnd w:id="1820"/>
      <w:bookmarkEnd w:id="1821"/>
    </w:p>
    <w:p w:rsidR="001661DA" w:rsidRPr="00653FE2" w:rsidRDefault="001661DA" w:rsidP="001661DA">
      <w:r w:rsidRPr="00653FE2">
        <w:t>If an entity which should respond to a MAP dialogue opening request is overloaded, it uses the AC of the request to determine whether to discard the request.</w:t>
      </w:r>
    </w:p>
    <w:p w:rsidR="001661DA" w:rsidRPr="00653FE2" w:rsidRDefault="001661DA" w:rsidP="001661DA">
      <w:r w:rsidRPr="00653FE2">
        <w:t>The priority level allocated to each application-context is described in clause 5, tables 5.1/1, 5.1/2, and 5.1/3.</w:t>
      </w:r>
    </w:p>
    <w:p w:rsidR="001661DA" w:rsidRPr="00653FE2" w:rsidRDefault="001661DA" w:rsidP="001661DA">
      <w:pPr>
        <w:pStyle w:val="Heading2"/>
      </w:pPr>
      <w:bookmarkStart w:id="1822" w:name="_Toc11332051"/>
      <w:bookmarkStart w:id="1823" w:name="_Toc36545534"/>
      <w:r w:rsidRPr="00653FE2">
        <w:t>15.5</w:t>
      </w:r>
      <w:r w:rsidRPr="00653FE2">
        <w:tab/>
        <w:t>Procedures for MAP specific services</w:t>
      </w:r>
      <w:bookmarkEnd w:id="1822"/>
      <w:bookmarkEnd w:id="1823"/>
    </w:p>
    <w:p w:rsidR="001661DA" w:rsidRPr="00653FE2" w:rsidRDefault="001661DA" w:rsidP="001661DA">
      <w:r w:rsidRPr="00653FE2">
        <w:t>This clause describes the MAP procedures for MAP specific services. These procedures are driven by the following types of event:</w:t>
      </w:r>
    </w:p>
    <w:p w:rsidR="001661DA" w:rsidRPr="00653FE2" w:rsidRDefault="001661DA" w:rsidP="001661DA">
      <w:pPr>
        <w:pStyle w:val="B1"/>
      </w:pPr>
      <w:r w:rsidRPr="00653FE2">
        <w:t>-</w:t>
      </w:r>
      <w:r w:rsidRPr="00653FE2">
        <w:tab/>
        <w:t>a MAP specific request or a MAP specific response primitive;</w:t>
      </w:r>
    </w:p>
    <w:p w:rsidR="001661DA" w:rsidRPr="00653FE2" w:rsidRDefault="001661DA" w:rsidP="001661DA">
      <w:pPr>
        <w:pStyle w:val="B1"/>
      </w:pPr>
      <w:r w:rsidRPr="00653FE2">
        <w:t>-</w:t>
      </w:r>
      <w:r w:rsidRPr="00653FE2">
        <w:tab/>
        <w:t>a component handling primitive from TC.</w:t>
      </w:r>
    </w:p>
    <w:p w:rsidR="001661DA" w:rsidRPr="00653FE2" w:rsidRDefault="001661DA" w:rsidP="001661DA">
      <w:r w:rsidRPr="00653FE2">
        <w:t>A Service State Machine is activated when of one of the following signals is received:</w:t>
      </w:r>
    </w:p>
    <w:p w:rsidR="001661DA" w:rsidRPr="00653FE2" w:rsidRDefault="001661DA" w:rsidP="001661DA">
      <w:pPr>
        <w:pStyle w:val="B1"/>
      </w:pPr>
      <w:r w:rsidRPr="00653FE2">
        <w:t>-</w:t>
      </w:r>
      <w:r w:rsidRPr="00653FE2">
        <w:tab/>
        <w:t>a MAP request primitive, which activates a requesting SSM;</w:t>
      </w:r>
    </w:p>
    <w:p w:rsidR="001661DA" w:rsidRPr="00653FE2" w:rsidRDefault="001661DA" w:rsidP="001661DA">
      <w:pPr>
        <w:pStyle w:val="B1"/>
      </w:pPr>
      <w:r w:rsidRPr="00653FE2">
        <w:t>-</w:t>
      </w:r>
      <w:r w:rsidRPr="00653FE2">
        <w:tab/>
        <w:t>a TC-INVOKE indication primitive without a linked identifier, which activates a performing SSM.</w:t>
      </w:r>
    </w:p>
    <w:p w:rsidR="001661DA" w:rsidRPr="00653FE2" w:rsidRDefault="001661DA" w:rsidP="001661DA">
      <w:r w:rsidRPr="00653FE2">
        <w:t>For component handling primitives there are two types of event:</w:t>
      </w:r>
    </w:p>
    <w:p w:rsidR="001661DA" w:rsidRPr="00653FE2" w:rsidRDefault="001661DA" w:rsidP="001661DA">
      <w:pPr>
        <w:pStyle w:val="B1"/>
      </w:pPr>
      <w:r w:rsidRPr="00653FE2">
        <w:t>-</w:t>
      </w:r>
      <w:r w:rsidRPr="00653FE2">
        <w:tab/>
        <w:t>events which activate a Service State Machine or which can be related to an existing one;</w:t>
      </w:r>
    </w:p>
    <w:p w:rsidR="001661DA" w:rsidRPr="00653FE2" w:rsidRDefault="001661DA" w:rsidP="001661DA">
      <w:pPr>
        <w:pStyle w:val="B1"/>
      </w:pPr>
      <w:r w:rsidRPr="00653FE2">
        <w:t>-</w:t>
      </w:r>
      <w:r w:rsidRPr="00653FE2">
        <w:tab/>
        <w:t>events which cannot be related to a Service State Machine.</w:t>
      </w:r>
    </w:p>
    <w:p w:rsidR="001661DA" w:rsidRPr="00653FE2" w:rsidRDefault="001661DA" w:rsidP="001661DA">
      <w:pPr>
        <w:pStyle w:val="Heading3"/>
      </w:pPr>
      <w:bookmarkStart w:id="1824" w:name="_Toc11332052"/>
      <w:bookmarkStart w:id="1825" w:name="_Toc36545535"/>
      <w:r w:rsidRPr="00653FE2">
        <w:t>15.5.1</w:t>
      </w:r>
      <w:r w:rsidRPr="00653FE2">
        <w:tab/>
        <w:t>Service invocation</w:t>
      </w:r>
      <w:bookmarkEnd w:id="1824"/>
      <w:bookmarkEnd w:id="1825"/>
    </w:p>
    <w:p w:rsidR="001661DA" w:rsidRPr="00653FE2" w:rsidRDefault="001661DA" w:rsidP="001661DA">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1661DA" w:rsidRPr="00653FE2" w:rsidRDefault="001661DA" w:rsidP="001661DA">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1661DA" w:rsidRPr="00653FE2" w:rsidRDefault="001661DA" w:rsidP="001661DA">
      <w:r w:rsidRPr="00653FE2">
        <w:t>The mapping of MAP specific services on to remote operations is given in table 16.2/1.</w:t>
      </w:r>
    </w:p>
    <w:p w:rsidR="001661DA" w:rsidRPr="00653FE2" w:rsidRDefault="001661DA" w:rsidP="001661DA">
      <w:pPr>
        <w:pStyle w:val="Heading3"/>
      </w:pPr>
      <w:bookmarkStart w:id="1826" w:name="_Toc11332053"/>
      <w:bookmarkStart w:id="1827" w:name="_Toc36545536"/>
      <w:r w:rsidRPr="00653FE2">
        <w:t>15.5.2</w:t>
      </w:r>
      <w:r w:rsidRPr="00653FE2">
        <w:tab/>
        <w:t>Void</w:t>
      </w:r>
      <w:bookmarkEnd w:id="1826"/>
      <w:bookmarkEnd w:id="1827"/>
    </w:p>
    <w:p w:rsidR="001661DA" w:rsidRPr="00653FE2" w:rsidRDefault="001661DA" w:rsidP="001661DA">
      <w:pPr>
        <w:pStyle w:val="Heading3"/>
      </w:pPr>
      <w:bookmarkStart w:id="1828" w:name="_Toc11332054"/>
      <w:bookmarkStart w:id="1829" w:name="_Toc36545537"/>
      <w:r w:rsidRPr="00653FE2">
        <w:t>15.5.3</w:t>
      </w:r>
      <w:r w:rsidRPr="00653FE2">
        <w:tab/>
        <w:t>Service invocation receipt</w:t>
      </w:r>
      <w:bookmarkEnd w:id="1828"/>
      <w:bookmarkEnd w:id="1829"/>
    </w:p>
    <w:p w:rsidR="001661DA" w:rsidRPr="00653FE2" w:rsidRDefault="001661DA" w:rsidP="001661DA">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1661DA" w:rsidRPr="00653FE2" w:rsidRDefault="001661DA" w:rsidP="001661DA">
      <w:pPr>
        <w:pStyle w:val="Heading3"/>
      </w:pPr>
      <w:bookmarkStart w:id="1830" w:name="_Toc11332055"/>
      <w:bookmarkStart w:id="1831" w:name="_Toc36545538"/>
      <w:r w:rsidRPr="00653FE2">
        <w:t>15.5.4</w:t>
      </w:r>
      <w:r w:rsidRPr="00653FE2">
        <w:tab/>
        <w:t>Void</w:t>
      </w:r>
      <w:bookmarkEnd w:id="1830"/>
      <w:bookmarkEnd w:id="1831"/>
    </w:p>
    <w:p w:rsidR="001661DA" w:rsidRPr="00653FE2" w:rsidRDefault="001661DA" w:rsidP="001661DA">
      <w:pPr>
        <w:pStyle w:val="Heading3"/>
      </w:pPr>
      <w:bookmarkStart w:id="1832" w:name="_Toc11332056"/>
      <w:bookmarkStart w:id="1833" w:name="_Toc36545539"/>
      <w:r w:rsidRPr="00653FE2">
        <w:t>15.5.5</w:t>
      </w:r>
      <w:r w:rsidRPr="00653FE2">
        <w:tab/>
        <w:t>Handling of components received from TC</w:t>
      </w:r>
      <w:bookmarkEnd w:id="1832"/>
      <w:bookmarkEnd w:id="1833"/>
    </w:p>
    <w:p w:rsidR="001661DA" w:rsidRPr="00653FE2" w:rsidRDefault="001661DA" w:rsidP="001661DA">
      <w:r w:rsidRPr="00653FE2">
        <w:t>The procedure Process_Components shows the handling of components received in a TC-BEGIN, TC-CONTINUE or TC-END message.</w:t>
      </w:r>
    </w:p>
    <w:p w:rsidR="001661DA" w:rsidRPr="00653FE2" w:rsidRDefault="001661DA" w:rsidP="001661DA">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1661DA" w:rsidRPr="00653FE2" w:rsidRDefault="001661DA" w:rsidP="001661DA">
      <w:pPr>
        <w:pStyle w:val="Heading2"/>
      </w:pPr>
      <w:bookmarkStart w:id="1834" w:name="_Toc11332057"/>
      <w:bookmarkStart w:id="1835" w:name="_Toc36545540"/>
      <w:r w:rsidRPr="00653FE2">
        <w:t>15.6</w:t>
      </w:r>
      <w:r w:rsidRPr="00653FE2">
        <w:tab/>
        <w:t>SDL descriptions</w:t>
      </w:r>
      <w:bookmarkEnd w:id="1834"/>
      <w:bookmarkEnd w:id="1835"/>
    </w:p>
    <w:p w:rsidR="001661DA" w:rsidRPr="00653FE2" w:rsidRDefault="001661DA" w:rsidP="001661DA">
      <w:r w:rsidRPr="00653FE2">
        <w:t>The following SDL specification describes a system which includes three blocks: MAP-user, MAP-provider and TC.</w:t>
      </w:r>
    </w:p>
    <w:p w:rsidR="001661DA" w:rsidRPr="00653FE2" w:rsidRDefault="001661DA" w:rsidP="001661DA">
      <w:r w:rsidRPr="00653FE2">
        <w:t>Such a system resides in each network component supporting MAP and communicates with its peers via the lower layers of the signalling network which are part of the environment.</w:t>
      </w:r>
    </w:p>
    <w:p w:rsidR="001661DA" w:rsidRPr="00653FE2" w:rsidRDefault="001661DA" w:rsidP="001661DA">
      <w:r w:rsidRPr="00653FE2">
        <w:t>Only the MAP-provider is fully described in this clause. The various types of processes which form the MAP-User block and the TC block are described respectively in clauses 18 to 25 of the present document and in CCITT Recommendation Q.774.</w:t>
      </w:r>
    </w:p>
    <w:p w:rsidR="001661DA" w:rsidRPr="00653FE2" w:rsidRDefault="001661DA" w:rsidP="001661DA">
      <w:r w:rsidRPr="00653FE2">
        <w:t>The MAP-Provider block communicates with the MAP_USER via two channels U1 and U2. Via U1 the MAP-provider receives the MAP request and response primitives. Via U2 it sends the MAP indication and confirm primitives.</w:t>
      </w:r>
    </w:p>
    <w:p w:rsidR="001661DA" w:rsidRPr="00653FE2" w:rsidRDefault="001661DA" w:rsidP="001661DA">
      <w:r w:rsidRPr="00653FE2">
        <w:t>The MAP-Provider block communicates with TC via two channels P1 and P2. Via P1 the MAP-Provider sends all the TC request primitives. Via P2 it receives all the TC indication primitives.</w:t>
      </w:r>
    </w:p>
    <w:p w:rsidR="001661DA" w:rsidRPr="00653FE2" w:rsidRDefault="001661DA" w:rsidP="001661DA">
      <w:pPr>
        <w:keepNext/>
      </w:pPr>
      <w:r w:rsidRPr="00653FE2">
        <w:t>The MAP-Provider block is composed of the four following types of process:</w:t>
      </w:r>
    </w:p>
    <w:p w:rsidR="001661DA" w:rsidRPr="00653FE2" w:rsidRDefault="001661DA" w:rsidP="001661DA">
      <w:pPr>
        <w:pStyle w:val="B2"/>
        <w:keepNext/>
      </w:pPr>
      <w:r w:rsidRPr="00653FE2">
        <w:t>a)</w:t>
      </w:r>
      <w:r w:rsidRPr="00653FE2">
        <w:tab/>
        <w:t>MAP_DSM: This type of process handles a dialogue for transport of MAP messages. There exists one process instance per MAP dialogue.</w:t>
      </w:r>
    </w:p>
    <w:p w:rsidR="001661DA" w:rsidRPr="00653FE2" w:rsidRDefault="001661DA" w:rsidP="001661DA">
      <w:pPr>
        <w:pStyle w:val="B2"/>
      </w:pPr>
      <w:r w:rsidRPr="00653FE2">
        <w:t>b)</w:t>
      </w:r>
      <w:r w:rsidRPr="00653FE2">
        <w:tab/>
        <w:t>Load_Ctrl: This type of process is in charge of load control. There is only one instance of this process in each system.</w:t>
      </w:r>
    </w:p>
    <w:p w:rsidR="001661DA" w:rsidRPr="00653FE2" w:rsidRDefault="001661DA" w:rsidP="001661DA">
      <w:pPr>
        <w:pStyle w:val="B2"/>
      </w:pPr>
      <w:r w:rsidRPr="00653FE2">
        <w:t>c)</w:t>
      </w:r>
      <w:r w:rsidRPr="00653FE2">
        <w:tab/>
        <w:t>Requesting_MAP_SSM: This type of process handles a MAP service requested during a dialogue. An instance of this process is created by the instance of the MAP_DSM process for each requested MAP service.</w:t>
      </w:r>
    </w:p>
    <w:p w:rsidR="001661DA" w:rsidRPr="00653FE2" w:rsidRDefault="001661DA" w:rsidP="001661DA">
      <w:pPr>
        <w:pStyle w:val="B2"/>
        <w:keepNext/>
        <w:keepLines/>
      </w:pPr>
      <w:r w:rsidRPr="00653FE2">
        <w:t>d)</w:t>
      </w:r>
      <w:r w:rsidRPr="00653FE2">
        <w:tab/>
        <w:t>Performing_MAP_SSM: This type of process handles a MAP service performed during a dialogue. An instance of this process is created by the instance of the MAP_DSM process for each MAP service to be performed.</w:t>
      </w:r>
    </w:p>
    <w:p w:rsidR="001661DA" w:rsidRPr="00653FE2" w:rsidRDefault="001661DA" w:rsidP="001661DA">
      <w:r w:rsidRPr="00653FE2">
        <w:t>A process MAP_DSM exchanges external signals with other blocks as well as internal signals with the other processes of the MAP-Provider block. The external signals are either MAP service primitives or TC service primitives.</w:t>
      </w:r>
    </w:p>
    <w:p w:rsidR="001661DA" w:rsidRPr="00653FE2" w:rsidRDefault="001661DA" w:rsidP="001661DA">
      <w:pPr>
        <w:keepNext/>
      </w:pPr>
      <w:r w:rsidRPr="00653FE2">
        <w:t>The signal routes used by the various processes are organised as follows:</w:t>
      </w:r>
    </w:p>
    <w:p w:rsidR="001661DA" w:rsidRPr="00653FE2" w:rsidRDefault="001661DA" w:rsidP="001661DA">
      <w:pPr>
        <w:pStyle w:val="B2"/>
        <w:keepNext/>
      </w:pPr>
      <w:r w:rsidRPr="00653FE2">
        <w:t>a)</w:t>
      </w:r>
      <w:r w:rsidRPr="00653FE2">
        <w:tab/>
        <w:t>A process MAP_DSM receives and sends events from/to the MAP_user via signal route User1/User2. These routes use channels U1 and U2 respectively.</w:t>
      </w:r>
    </w:p>
    <w:p w:rsidR="001661DA" w:rsidRPr="00653FE2" w:rsidRDefault="001661DA" w:rsidP="001661DA">
      <w:pPr>
        <w:pStyle w:val="B2"/>
      </w:pPr>
      <w:r w:rsidRPr="00653FE2">
        <w:t>b)</w:t>
      </w:r>
      <w:r w:rsidRPr="00653FE2">
        <w:tab/>
        <w:t>A process MAP_DSM receives and sends events from/to the TCAP via signal route TC1/TC2. These routes use channels P1 and P2 respectively.</w:t>
      </w:r>
    </w:p>
    <w:p w:rsidR="001661DA" w:rsidRPr="00653FE2" w:rsidRDefault="001661DA" w:rsidP="001661DA">
      <w:pPr>
        <w:pStyle w:val="B2"/>
      </w:pPr>
      <w:r w:rsidRPr="00653FE2">
        <w:t>c)</w:t>
      </w:r>
      <w:r w:rsidRPr="00653FE2">
        <w:tab/>
        <w:t>A process MAP_DSM receives and sends events from/to the LOAD_CTRL process via signal route Load1/Load2. These routes are internal.</w:t>
      </w:r>
    </w:p>
    <w:p w:rsidR="001661DA" w:rsidRPr="00653FE2" w:rsidRDefault="001661DA" w:rsidP="001661DA">
      <w:pPr>
        <w:pStyle w:val="B2"/>
      </w:pPr>
      <w:r w:rsidRPr="00653FE2">
        <w:t>d)</w:t>
      </w:r>
      <w:r w:rsidRPr="00653FE2">
        <w:tab/>
        <w:t>A process MAP_DSM sends events to the Performing_MAP_SSM processes via signal route Intern1. This route is internal.</w:t>
      </w:r>
    </w:p>
    <w:p w:rsidR="001661DA" w:rsidRPr="00653FE2" w:rsidRDefault="001661DA" w:rsidP="001661DA">
      <w:pPr>
        <w:pStyle w:val="B2"/>
      </w:pPr>
      <w:r w:rsidRPr="00653FE2">
        <w:t>e)</w:t>
      </w:r>
      <w:r w:rsidRPr="00653FE2">
        <w:tab/>
        <w:t>A process MAP_DSM sends events to the Requesting_MAP_SSM processes via signal route Intern2. This route is internal.</w:t>
      </w:r>
    </w:p>
    <w:p w:rsidR="001661DA" w:rsidRPr="00653FE2" w:rsidRDefault="001661DA" w:rsidP="001661DA">
      <w:pPr>
        <w:pStyle w:val="B2"/>
      </w:pPr>
      <w:r w:rsidRPr="00653FE2">
        <w:t>f)</w:t>
      </w:r>
      <w:r w:rsidRPr="00653FE2">
        <w:tab/>
        <w:t>A process Performing_MAP_SSM sends events to the MAP_USER via signal route User3. This route uses channel U2.</w:t>
      </w:r>
    </w:p>
    <w:p w:rsidR="001661DA" w:rsidRPr="00653FE2" w:rsidRDefault="001661DA" w:rsidP="001661DA">
      <w:pPr>
        <w:pStyle w:val="B2"/>
      </w:pPr>
      <w:r w:rsidRPr="00653FE2">
        <w:t>g)</w:t>
      </w:r>
      <w:r w:rsidRPr="00653FE2">
        <w:tab/>
        <w:t>A process Performing_MAP_SSM sends events to the TCAP via signal route TC3. This route uses channel P1.</w:t>
      </w:r>
    </w:p>
    <w:p w:rsidR="001661DA" w:rsidRPr="00653FE2" w:rsidRDefault="001661DA" w:rsidP="001661DA">
      <w:pPr>
        <w:pStyle w:val="B2"/>
      </w:pPr>
      <w:r w:rsidRPr="00653FE2">
        <w:t>h)</w:t>
      </w:r>
      <w:r w:rsidRPr="00653FE2">
        <w:tab/>
        <w:t>A process Requesting_MAP_SSM sends events to the MAP_USER via signal route User4. This route uses channel U2.</w:t>
      </w:r>
    </w:p>
    <w:p w:rsidR="001661DA" w:rsidRPr="00653FE2" w:rsidRDefault="001661DA" w:rsidP="001661DA">
      <w:pPr>
        <w:pStyle w:val="B2"/>
      </w:pPr>
      <w:r w:rsidRPr="00653FE2">
        <w:t>i)</w:t>
      </w:r>
      <w:r w:rsidRPr="00653FE2">
        <w:tab/>
        <w:t>A process Requesting_MAP_SSM sends events to the TCAP via signal route TC4. This route uses channel P1.</w:t>
      </w:r>
    </w:p>
    <w:p w:rsidR="001661DA" w:rsidRPr="00653FE2" w:rsidRDefault="00D0128D" w:rsidP="001661DA">
      <w:pPr>
        <w:pStyle w:val="TH"/>
        <w:rPr>
          <w:noProof/>
        </w:rPr>
      </w:pPr>
      <w:r>
        <w:rPr>
          <w:noProof/>
        </w:rPr>
        <w:pict>
          <v:shape id="_x0000_i1036" type="#_x0000_t75" style="width:481.45pt;height:9in">
            <v:imagedata r:id="rId25" o:title=""/>
          </v:shape>
        </w:pict>
      </w:r>
    </w:p>
    <w:p w:rsidR="001661DA" w:rsidRPr="00653FE2" w:rsidRDefault="001661DA" w:rsidP="001661DA">
      <w:pPr>
        <w:pStyle w:val="TF"/>
      </w:pPr>
      <w:r w:rsidRPr="00653FE2">
        <w:t>Figure 15.6/1: System MAP_Stack</w:t>
      </w:r>
    </w:p>
    <w:p w:rsidR="001661DA" w:rsidRPr="00653FE2" w:rsidRDefault="00D0128D" w:rsidP="001661DA">
      <w:pPr>
        <w:pStyle w:val="TH"/>
        <w:rPr>
          <w:noProof/>
        </w:rPr>
      </w:pPr>
      <w:r>
        <w:rPr>
          <w:noProof/>
        </w:rPr>
        <w:pict>
          <v:shape id="_x0000_i1037" type="#_x0000_t75" style="width:482.7pt;height:596.65pt">
            <v:imagedata r:id="rId26" o:title=""/>
          </v:shape>
        </w:pict>
      </w:r>
    </w:p>
    <w:p w:rsidR="001661DA" w:rsidRPr="00653FE2" w:rsidRDefault="001661DA" w:rsidP="001661DA">
      <w:pPr>
        <w:pStyle w:val="TF"/>
      </w:pPr>
      <w:r w:rsidRPr="00653FE2">
        <w:t>Figure 15.6/2: Block MAP_Provider</w:t>
      </w:r>
    </w:p>
    <w:p w:rsidR="001661DA" w:rsidRPr="00653FE2" w:rsidRDefault="00D0128D" w:rsidP="001661DA">
      <w:pPr>
        <w:pStyle w:val="TH"/>
        <w:rPr>
          <w:noProof/>
        </w:rPr>
      </w:pPr>
      <w:r>
        <w:rPr>
          <w:noProof/>
        </w:rPr>
        <w:pict>
          <v:shape id="_x0000_i1038" type="#_x0000_t75" style="width:481.45pt;height:632.95pt">
            <v:imagedata r:id="rId27" o:title=""/>
          </v:shape>
        </w:pict>
      </w:r>
    </w:p>
    <w:p w:rsidR="001661DA" w:rsidRPr="00653FE2" w:rsidRDefault="001661DA" w:rsidP="001661DA">
      <w:pPr>
        <w:pStyle w:val="TF"/>
      </w:pPr>
      <w:r w:rsidRPr="00653FE2">
        <w:t>Figure 15.6/3a: Process MAP_DSM (sheet 1)</w:t>
      </w:r>
    </w:p>
    <w:p w:rsidR="001661DA" w:rsidRPr="00653FE2" w:rsidRDefault="00D0128D" w:rsidP="001661DA">
      <w:pPr>
        <w:pStyle w:val="TH"/>
        <w:rPr>
          <w:noProof/>
        </w:rPr>
      </w:pPr>
      <w:r>
        <w:rPr>
          <w:noProof/>
        </w:rPr>
        <w:pict>
          <v:shape id="_x0000_i1039" type="#_x0000_t75" style="width:481.45pt;height:632.95pt">
            <v:imagedata r:id="rId28" o:title=""/>
          </v:shape>
        </w:pict>
      </w:r>
    </w:p>
    <w:p w:rsidR="001661DA" w:rsidRPr="00653FE2" w:rsidRDefault="001661DA" w:rsidP="001661DA">
      <w:pPr>
        <w:pStyle w:val="TF"/>
      </w:pPr>
      <w:r w:rsidRPr="00653FE2">
        <w:t>Figure 15.6/3b: Process MAP_DSM (sheet 2)</w:t>
      </w:r>
    </w:p>
    <w:p w:rsidR="001661DA" w:rsidRPr="00653FE2" w:rsidRDefault="00D0128D" w:rsidP="001661DA">
      <w:pPr>
        <w:pStyle w:val="TH"/>
        <w:rPr>
          <w:noProof/>
        </w:rPr>
      </w:pPr>
      <w:r>
        <w:rPr>
          <w:noProof/>
        </w:rPr>
        <w:pict>
          <v:shape id="_x0000_i1040" type="#_x0000_t75" style="width:481.45pt;height:632.95pt">
            <v:imagedata r:id="rId29" o:title=""/>
          </v:shape>
        </w:pict>
      </w:r>
    </w:p>
    <w:p w:rsidR="001661DA" w:rsidRPr="00653FE2" w:rsidRDefault="001661DA" w:rsidP="001661DA">
      <w:pPr>
        <w:pStyle w:val="TF"/>
      </w:pPr>
      <w:r w:rsidRPr="00653FE2">
        <w:t>Figure 15.6/3c: Process MAP_DSM (sheet 3)</w:t>
      </w:r>
    </w:p>
    <w:p w:rsidR="001661DA" w:rsidRPr="00653FE2" w:rsidRDefault="00D0128D" w:rsidP="001661DA">
      <w:pPr>
        <w:pStyle w:val="TH"/>
        <w:rPr>
          <w:noProof/>
        </w:rPr>
      </w:pPr>
      <w:r>
        <w:rPr>
          <w:noProof/>
        </w:rPr>
        <w:pict>
          <v:shape id="_x0000_i1041" type="#_x0000_t75" style="width:481.45pt;height:632.95pt">
            <v:imagedata r:id="rId30" o:title=""/>
          </v:shape>
        </w:pict>
      </w:r>
    </w:p>
    <w:p w:rsidR="001661DA" w:rsidRPr="00653FE2" w:rsidRDefault="001661DA" w:rsidP="001661DA">
      <w:pPr>
        <w:pStyle w:val="TF"/>
      </w:pPr>
      <w:r w:rsidRPr="00653FE2">
        <w:t>Figure 15.6/3d: Process MAP_DSM (sheet 4)</w:t>
      </w:r>
    </w:p>
    <w:p w:rsidR="001661DA" w:rsidRPr="00653FE2" w:rsidRDefault="00D0128D" w:rsidP="001661DA">
      <w:pPr>
        <w:pStyle w:val="TH"/>
        <w:rPr>
          <w:noProof/>
        </w:rPr>
      </w:pPr>
      <w:r>
        <w:rPr>
          <w:noProof/>
        </w:rPr>
        <w:pict>
          <v:shape id="_x0000_i1042" type="#_x0000_t75" style="width:481.45pt;height:632.95pt">
            <v:imagedata r:id="rId31" o:title=""/>
          </v:shape>
        </w:pict>
      </w:r>
    </w:p>
    <w:p w:rsidR="001661DA" w:rsidRPr="00653FE2" w:rsidRDefault="001661DA" w:rsidP="001661DA">
      <w:pPr>
        <w:pStyle w:val="TF"/>
      </w:pPr>
      <w:r w:rsidRPr="00653FE2">
        <w:t>Figure 15.6/3e: Process MAP_DSM (sheet 5)</w:t>
      </w:r>
    </w:p>
    <w:p w:rsidR="001661DA" w:rsidRPr="00653FE2" w:rsidRDefault="00D0128D" w:rsidP="001661DA">
      <w:pPr>
        <w:pStyle w:val="TH"/>
        <w:rPr>
          <w:noProof/>
        </w:rPr>
      </w:pPr>
      <w:r>
        <w:rPr>
          <w:noProof/>
        </w:rPr>
        <w:pict>
          <v:shape id="_x0000_i1043" type="#_x0000_t75" style="width:481.45pt;height:632.95pt">
            <v:imagedata r:id="rId32" o:title=""/>
          </v:shape>
        </w:pict>
      </w:r>
    </w:p>
    <w:p w:rsidR="001661DA" w:rsidRPr="00653FE2" w:rsidRDefault="001661DA" w:rsidP="001661DA">
      <w:pPr>
        <w:pStyle w:val="TF"/>
      </w:pPr>
      <w:r w:rsidRPr="00653FE2">
        <w:t>Figure 15.6/3f: Process MAP_DSM (sheet 6)</w:t>
      </w:r>
    </w:p>
    <w:p w:rsidR="001661DA" w:rsidRPr="00653FE2" w:rsidRDefault="00D0128D" w:rsidP="001661DA">
      <w:pPr>
        <w:pStyle w:val="TH"/>
        <w:rPr>
          <w:noProof/>
        </w:rPr>
      </w:pPr>
      <w:r>
        <w:rPr>
          <w:noProof/>
        </w:rPr>
        <w:pict>
          <v:shape id="_x0000_i1044" type="#_x0000_t75" style="width:481.45pt;height:632.95pt">
            <v:imagedata r:id="rId33" o:title=""/>
          </v:shape>
        </w:pict>
      </w:r>
    </w:p>
    <w:p w:rsidR="001661DA" w:rsidRPr="00653FE2" w:rsidRDefault="001661DA" w:rsidP="001661DA">
      <w:pPr>
        <w:pStyle w:val="TF"/>
      </w:pPr>
      <w:r w:rsidRPr="00653FE2">
        <w:t>Figure 15.6/3g: Process MAP_DSM (sheet 7)</w:t>
      </w:r>
    </w:p>
    <w:p w:rsidR="001661DA" w:rsidRPr="00653FE2" w:rsidRDefault="00D0128D" w:rsidP="001661DA">
      <w:pPr>
        <w:pStyle w:val="TH"/>
        <w:rPr>
          <w:noProof/>
        </w:rPr>
      </w:pPr>
      <w:r>
        <w:rPr>
          <w:noProof/>
        </w:rPr>
        <w:pict>
          <v:shape id="_x0000_i1045" type="#_x0000_t75" style="width:481.45pt;height:632.95pt">
            <v:imagedata r:id="rId34" o:title=""/>
          </v:shape>
        </w:pict>
      </w:r>
    </w:p>
    <w:p w:rsidR="001661DA" w:rsidRPr="00653FE2" w:rsidRDefault="001661DA" w:rsidP="001661DA">
      <w:pPr>
        <w:pStyle w:val="TF"/>
      </w:pPr>
      <w:r w:rsidRPr="00653FE2">
        <w:t>Figure 15.6/3h: Process MAP_DSM (sheet 8)</w:t>
      </w:r>
    </w:p>
    <w:p w:rsidR="001661DA" w:rsidRPr="00653FE2" w:rsidRDefault="00D0128D" w:rsidP="001661DA">
      <w:pPr>
        <w:pStyle w:val="TH"/>
        <w:rPr>
          <w:noProof/>
        </w:rPr>
      </w:pPr>
      <w:r>
        <w:rPr>
          <w:noProof/>
        </w:rPr>
        <w:pict>
          <v:shape id="_x0000_i1046" type="#_x0000_t75" style="width:481.45pt;height:632.95pt">
            <v:imagedata r:id="rId35" o:title=""/>
          </v:shape>
        </w:pict>
      </w:r>
    </w:p>
    <w:p w:rsidR="001661DA" w:rsidRPr="00653FE2" w:rsidRDefault="001661DA" w:rsidP="001661DA">
      <w:pPr>
        <w:pStyle w:val="TF"/>
      </w:pPr>
      <w:r w:rsidRPr="00653FE2">
        <w:t>Figure 15.6/3i: Process MAP_DSM (sheet 9)</w:t>
      </w:r>
    </w:p>
    <w:p w:rsidR="001661DA" w:rsidRPr="00653FE2" w:rsidRDefault="00D0128D" w:rsidP="001661DA">
      <w:pPr>
        <w:pStyle w:val="TH"/>
        <w:rPr>
          <w:noProof/>
        </w:rPr>
      </w:pPr>
      <w:r>
        <w:rPr>
          <w:noProof/>
        </w:rPr>
        <w:pict>
          <v:shape id="_x0000_i1047" type="#_x0000_t75" style="width:481.45pt;height:632.95pt">
            <v:imagedata r:id="rId36" o:title=""/>
          </v:shape>
        </w:pict>
      </w:r>
    </w:p>
    <w:p w:rsidR="001661DA" w:rsidRPr="00653FE2" w:rsidRDefault="001661DA" w:rsidP="001661DA">
      <w:pPr>
        <w:pStyle w:val="TF"/>
      </w:pPr>
      <w:r w:rsidRPr="00653FE2">
        <w:t>Figure 15.6/3j: Process MAP_DSM (sheet 10)</w:t>
      </w:r>
    </w:p>
    <w:p w:rsidR="001661DA" w:rsidRPr="00653FE2" w:rsidRDefault="00D0128D" w:rsidP="001661DA">
      <w:pPr>
        <w:pStyle w:val="TH"/>
        <w:rPr>
          <w:noProof/>
        </w:rPr>
      </w:pPr>
      <w:r>
        <w:rPr>
          <w:noProof/>
        </w:rPr>
        <w:pict>
          <v:shape id="_x0000_i1048" type="#_x0000_t75" style="width:481.45pt;height:632.95pt">
            <v:imagedata r:id="rId37" o:title=""/>
          </v:shape>
        </w:pict>
      </w:r>
    </w:p>
    <w:p w:rsidR="001661DA" w:rsidRPr="00653FE2" w:rsidRDefault="001661DA" w:rsidP="001661DA">
      <w:pPr>
        <w:pStyle w:val="TF"/>
      </w:pPr>
      <w:r w:rsidRPr="00653FE2">
        <w:t>Figure 15.6/3k: Process MAP_DSM (sheet 11)</w:t>
      </w:r>
    </w:p>
    <w:p w:rsidR="001661DA" w:rsidRPr="00653FE2" w:rsidRDefault="00D0128D" w:rsidP="001661DA">
      <w:pPr>
        <w:pStyle w:val="TH"/>
        <w:rPr>
          <w:noProof/>
        </w:rPr>
      </w:pPr>
      <w:r>
        <w:rPr>
          <w:noProof/>
        </w:rPr>
        <w:pict>
          <v:shape id="_x0000_i1049" type="#_x0000_t75" style="width:481.45pt;height:632.95pt">
            <v:imagedata r:id="rId38" o:title=""/>
          </v:shape>
        </w:pict>
      </w:r>
    </w:p>
    <w:p w:rsidR="001661DA" w:rsidRPr="00653FE2" w:rsidRDefault="001661DA" w:rsidP="001661DA">
      <w:pPr>
        <w:pStyle w:val="TF"/>
      </w:pPr>
      <w:r w:rsidRPr="00653FE2">
        <w:t>Figure 15.6/3l: Process MAP_DSM (sheet 12)</w:t>
      </w:r>
    </w:p>
    <w:p w:rsidR="001661DA" w:rsidRPr="00653FE2" w:rsidRDefault="00D0128D" w:rsidP="001661DA">
      <w:pPr>
        <w:pStyle w:val="TH"/>
        <w:rPr>
          <w:noProof/>
        </w:rPr>
      </w:pPr>
      <w:r>
        <w:rPr>
          <w:noProof/>
        </w:rPr>
        <w:pict>
          <v:shape id="_x0000_i1050" type="#_x0000_t75" style="width:481.45pt;height:632.95pt">
            <v:imagedata r:id="rId39" o:title=""/>
          </v:shape>
        </w:pict>
      </w:r>
    </w:p>
    <w:p w:rsidR="001661DA" w:rsidRPr="00653FE2" w:rsidRDefault="001661DA" w:rsidP="001661DA">
      <w:pPr>
        <w:pStyle w:val="TF"/>
      </w:pPr>
      <w:r w:rsidRPr="00653FE2">
        <w:t>Figure 15.6/3m: Process MAP_DSM (sheet 13)</w:t>
      </w:r>
    </w:p>
    <w:p w:rsidR="001661DA" w:rsidRPr="00653FE2" w:rsidRDefault="00D0128D" w:rsidP="001661DA">
      <w:pPr>
        <w:pStyle w:val="TH"/>
        <w:rPr>
          <w:noProof/>
        </w:rPr>
      </w:pPr>
      <w:r>
        <w:rPr>
          <w:noProof/>
        </w:rPr>
        <w:pict>
          <v:shape id="_x0000_i1051" type="#_x0000_t75" style="width:481.45pt;height:632.95pt">
            <v:imagedata r:id="rId40" o:title=""/>
          </v:shape>
        </w:pict>
      </w:r>
    </w:p>
    <w:p w:rsidR="001661DA" w:rsidRPr="00653FE2" w:rsidRDefault="001661DA" w:rsidP="001661DA">
      <w:pPr>
        <w:pStyle w:val="TF"/>
      </w:pPr>
      <w:r w:rsidRPr="00653FE2">
        <w:t>Figure 15.6/3n: Process MAP_DSM (sheet 14)</w:t>
      </w:r>
    </w:p>
    <w:p w:rsidR="001661DA" w:rsidRPr="00653FE2" w:rsidRDefault="00D0128D" w:rsidP="001661DA">
      <w:pPr>
        <w:pStyle w:val="TH"/>
        <w:rPr>
          <w:noProof/>
        </w:rPr>
      </w:pPr>
      <w:r>
        <w:rPr>
          <w:noProof/>
        </w:rPr>
        <w:pict>
          <v:shape id="_x0000_i1052" type="#_x0000_t75" style="width:481.45pt;height:632.95pt">
            <v:imagedata r:id="rId41" o:title=""/>
          </v:shape>
        </w:pict>
      </w:r>
    </w:p>
    <w:p w:rsidR="001661DA" w:rsidRPr="00653FE2" w:rsidRDefault="001661DA" w:rsidP="001661DA">
      <w:pPr>
        <w:pStyle w:val="TF"/>
      </w:pPr>
      <w:r w:rsidRPr="00653FE2">
        <w:t>Figure 15.6/30: Process MAP_DSM (sheet 15)</w:t>
      </w:r>
    </w:p>
    <w:p w:rsidR="001661DA" w:rsidRPr="00653FE2" w:rsidRDefault="00D0128D" w:rsidP="001661DA">
      <w:pPr>
        <w:pStyle w:val="TH"/>
        <w:rPr>
          <w:noProof/>
        </w:rPr>
      </w:pPr>
      <w:r>
        <w:rPr>
          <w:noProof/>
        </w:rPr>
        <w:pict>
          <v:shape id="_x0000_i1053" type="#_x0000_t75" style="width:481.45pt;height:632.95pt">
            <v:imagedata r:id="rId42" o:title=""/>
          </v:shape>
        </w:pict>
      </w:r>
    </w:p>
    <w:p w:rsidR="001661DA" w:rsidRPr="00653FE2" w:rsidRDefault="001661DA" w:rsidP="001661DA">
      <w:pPr>
        <w:pStyle w:val="TF"/>
      </w:pPr>
      <w:r w:rsidRPr="00653FE2">
        <w:t>Figure 15.6/3p: Process MAP_DSM (sheet 16)</w:t>
      </w:r>
    </w:p>
    <w:p w:rsidR="001661DA" w:rsidRPr="00653FE2" w:rsidRDefault="00D0128D" w:rsidP="001661DA">
      <w:pPr>
        <w:pStyle w:val="TH"/>
        <w:rPr>
          <w:noProof/>
        </w:rPr>
      </w:pPr>
      <w:r>
        <w:rPr>
          <w:noProof/>
        </w:rPr>
        <w:pict>
          <v:shape id="_x0000_i1054" type="#_x0000_t75" style="width:481.45pt;height:632.95pt">
            <v:imagedata r:id="rId43" o:title=""/>
          </v:shape>
        </w:pict>
      </w:r>
    </w:p>
    <w:p w:rsidR="001661DA" w:rsidRPr="00653FE2" w:rsidRDefault="001661DA" w:rsidP="001661DA">
      <w:pPr>
        <w:pStyle w:val="TF"/>
      </w:pPr>
      <w:r w:rsidRPr="00653FE2">
        <w:t>Figure 15.6/3q: Process MAP_DSM (sheet 17)</w:t>
      </w:r>
    </w:p>
    <w:p w:rsidR="001661DA" w:rsidRPr="00653FE2" w:rsidRDefault="001661DA" w:rsidP="001661DA">
      <w:pPr>
        <w:pStyle w:val="TH"/>
        <w:rPr>
          <w:noProof/>
        </w:rPr>
      </w:pPr>
    </w:p>
    <w:p w:rsidR="001661DA" w:rsidRPr="00653FE2" w:rsidRDefault="00D0128D" w:rsidP="001661DA">
      <w:pPr>
        <w:pStyle w:val="TH"/>
        <w:rPr>
          <w:noProof/>
        </w:rPr>
      </w:pPr>
      <w:r>
        <w:rPr>
          <w:noProof/>
        </w:rPr>
        <w:pict>
          <v:shape id="_x0000_i1055" type="#_x0000_t75" style="width:481.45pt;height:632.95pt">
            <v:imagedata r:id="rId44" o:title=""/>
          </v:shape>
        </w:pict>
      </w:r>
    </w:p>
    <w:p w:rsidR="001661DA" w:rsidRPr="00653FE2" w:rsidRDefault="001661DA" w:rsidP="001661DA">
      <w:pPr>
        <w:pStyle w:val="TF"/>
      </w:pPr>
      <w:r w:rsidRPr="00653FE2">
        <w:t>Figure 15.6/4a: Procedure Process_Components (sheet 1)</w:t>
      </w:r>
    </w:p>
    <w:p w:rsidR="001661DA" w:rsidRPr="00653FE2" w:rsidRDefault="00D0128D" w:rsidP="001661DA">
      <w:pPr>
        <w:pStyle w:val="TH"/>
        <w:rPr>
          <w:noProof/>
        </w:rPr>
      </w:pPr>
      <w:r>
        <w:rPr>
          <w:noProof/>
        </w:rPr>
        <w:pict>
          <v:shape id="_x0000_i1056" type="#_x0000_t75" style="width:481.45pt;height:632.95pt">
            <v:imagedata r:id="rId45" o:title=""/>
          </v:shape>
        </w:pict>
      </w:r>
    </w:p>
    <w:p w:rsidR="001661DA" w:rsidRPr="00653FE2" w:rsidRDefault="001661DA" w:rsidP="001661DA">
      <w:pPr>
        <w:pStyle w:val="TF"/>
      </w:pPr>
      <w:r w:rsidRPr="00653FE2">
        <w:t>Figure 15.6/4b: Procedure Process_Components (sheet 2)</w:t>
      </w:r>
    </w:p>
    <w:p w:rsidR="001661DA" w:rsidRPr="00653FE2" w:rsidRDefault="00D0128D" w:rsidP="001661DA">
      <w:pPr>
        <w:pStyle w:val="TH"/>
        <w:rPr>
          <w:noProof/>
        </w:rPr>
      </w:pPr>
      <w:r>
        <w:rPr>
          <w:noProof/>
        </w:rPr>
        <w:pict>
          <v:shape id="_x0000_i1057" type="#_x0000_t75" style="width:481.45pt;height:632.95pt">
            <v:imagedata r:id="rId46" o:title=""/>
          </v:shape>
        </w:pict>
      </w:r>
    </w:p>
    <w:p w:rsidR="001661DA" w:rsidRPr="00653FE2" w:rsidRDefault="001661DA" w:rsidP="001661DA">
      <w:pPr>
        <w:pStyle w:val="TF"/>
      </w:pPr>
      <w:r w:rsidRPr="00653FE2">
        <w:t>Figure 15.6/4c: Procedure Process_Components (sheet 3)</w:t>
      </w:r>
    </w:p>
    <w:p w:rsidR="001661DA" w:rsidRPr="00653FE2" w:rsidRDefault="00D0128D" w:rsidP="001661DA">
      <w:pPr>
        <w:pStyle w:val="TH"/>
        <w:rPr>
          <w:noProof/>
        </w:rPr>
      </w:pPr>
      <w:r>
        <w:rPr>
          <w:noProof/>
        </w:rPr>
        <w:pict>
          <v:shape id="_x0000_i1058" type="#_x0000_t75" style="width:481.45pt;height:632.95pt">
            <v:imagedata r:id="rId47" o:title=""/>
          </v:shape>
        </w:pict>
      </w:r>
    </w:p>
    <w:p w:rsidR="001661DA" w:rsidRPr="00653FE2" w:rsidRDefault="001661DA" w:rsidP="001661DA">
      <w:pPr>
        <w:pStyle w:val="TF"/>
      </w:pPr>
      <w:r w:rsidRPr="00653FE2">
        <w:t>Figure 15.6/4d: Procedure Process_Components (sheet 4)</w:t>
      </w:r>
    </w:p>
    <w:p w:rsidR="001661DA" w:rsidRPr="00653FE2" w:rsidRDefault="00D0128D" w:rsidP="001661DA">
      <w:pPr>
        <w:pStyle w:val="TH"/>
        <w:rPr>
          <w:noProof/>
        </w:rPr>
      </w:pPr>
      <w:r>
        <w:rPr>
          <w:noProof/>
        </w:rPr>
        <w:pict>
          <v:shape id="_x0000_i1059" type="#_x0000_t75" style="width:481.45pt;height:632.95pt">
            <v:imagedata r:id="rId48" o:title=""/>
          </v:shape>
        </w:pict>
      </w:r>
    </w:p>
    <w:p w:rsidR="001661DA" w:rsidRPr="00653FE2" w:rsidRDefault="001661DA" w:rsidP="001661DA">
      <w:pPr>
        <w:pStyle w:val="TF"/>
      </w:pPr>
      <w:r w:rsidRPr="00653FE2">
        <w:t>Figure 15.6/4e: Procedure Process_Components (sheet 5)</w:t>
      </w:r>
    </w:p>
    <w:p w:rsidR="001661DA" w:rsidRPr="00653FE2" w:rsidRDefault="00D0128D" w:rsidP="001661DA">
      <w:pPr>
        <w:pStyle w:val="TH"/>
        <w:rPr>
          <w:noProof/>
        </w:rPr>
      </w:pPr>
      <w:r>
        <w:rPr>
          <w:noProof/>
        </w:rPr>
        <w:pict>
          <v:shape id="_x0000_i1060" type="#_x0000_t75" style="width:481.45pt;height:632.95pt">
            <v:imagedata r:id="rId49" o:title=""/>
          </v:shape>
        </w:pict>
      </w:r>
    </w:p>
    <w:p w:rsidR="001661DA" w:rsidRPr="00653FE2" w:rsidRDefault="001661DA" w:rsidP="001661DA">
      <w:pPr>
        <w:pStyle w:val="TF"/>
      </w:pPr>
      <w:r w:rsidRPr="00653FE2">
        <w:t>Figure 15.6/5: Process Load_Ctrl</w:t>
      </w:r>
    </w:p>
    <w:p w:rsidR="001661DA" w:rsidRPr="00653FE2" w:rsidRDefault="00D0128D" w:rsidP="001661DA">
      <w:pPr>
        <w:pStyle w:val="TH"/>
        <w:rPr>
          <w:noProof/>
        </w:rPr>
      </w:pPr>
      <w:r>
        <w:rPr>
          <w:noProof/>
        </w:rPr>
        <w:pict>
          <v:shape id="_x0000_i1061" type="#_x0000_t75" style="width:481.45pt;height:614.8pt" fillcolor="window">
            <v:imagedata r:id="rId50" o:title=""/>
          </v:shape>
        </w:pict>
      </w:r>
    </w:p>
    <w:p w:rsidR="001661DA" w:rsidRPr="00653FE2" w:rsidRDefault="001661DA" w:rsidP="001661DA">
      <w:pPr>
        <w:pStyle w:val="TF"/>
      </w:pPr>
      <w:r w:rsidRPr="00653FE2">
        <w:t>Figure 15.6/6a: Process Requesting_MAP_SSM (sheet 1)</w:t>
      </w:r>
    </w:p>
    <w:p w:rsidR="001661DA" w:rsidRPr="00653FE2" w:rsidRDefault="00D0128D" w:rsidP="001661DA">
      <w:pPr>
        <w:pStyle w:val="TH"/>
        <w:rPr>
          <w:noProof/>
        </w:rPr>
      </w:pPr>
      <w:r>
        <w:rPr>
          <w:noProof/>
        </w:rPr>
        <w:pict>
          <v:shape id="_x0000_i1062" type="#_x0000_t75" style="width:481.45pt;height:614.8pt" fillcolor="window">
            <v:imagedata r:id="rId51" o:title=""/>
          </v:shape>
        </w:pict>
      </w:r>
    </w:p>
    <w:p w:rsidR="001661DA" w:rsidRPr="00653FE2" w:rsidRDefault="001661DA" w:rsidP="001661DA">
      <w:pPr>
        <w:pStyle w:val="TF"/>
      </w:pPr>
      <w:r w:rsidRPr="00653FE2">
        <w:t>Figure 15.6/6b: Process Requesting_MAP_SSM (sheet 2)</w:t>
      </w:r>
    </w:p>
    <w:p w:rsidR="001661DA" w:rsidRPr="00653FE2" w:rsidRDefault="00D0128D" w:rsidP="001661DA">
      <w:pPr>
        <w:pStyle w:val="TH"/>
        <w:rPr>
          <w:noProof/>
        </w:rPr>
      </w:pPr>
      <w:r>
        <w:rPr>
          <w:noProof/>
        </w:rPr>
        <w:pict>
          <v:shape id="_x0000_i1063" type="#_x0000_t75" style="width:481.45pt;height:614.8pt" fillcolor="window">
            <v:imagedata r:id="rId52" o:title=""/>
          </v:shape>
        </w:pict>
      </w:r>
    </w:p>
    <w:p w:rsidR="001661DA" w:rsidRPr="00653FE2" w:rsidRDefault="001661DA" w:rsidP="001661DA">
      <w:pPr>
        <w:pStyle w:val="TF"/>
      </w:pPr>
      <w:r w:rsidRPr="00653FE2">
        <w:t>Figure 15.6/6c: Process Requesting_MAP_SSM (sheet 3)</w:t>
      </w:r>
    </w:p>
    <w:p w:rsidR="001661DA" w:rsidRPr="00653FE2" w:rsidRDefault="00D0128D" w:rsidP="001661DA">
      <w:pPr>
        <w:pStyle w:val="TH"/>
        <w:rPr>
          <w:noProof/>
        </w:rPr>
      </w:pPr>
      <w:r>
        <w:rPr>
          <w:noProof/>
        </w:rPr>
        <w:pict>
          <v:shape id="_x0000_i1064" type="#_x0000_t75" style="width:482.1pt;height:632.95pt" fillcolor="window">
            <v:imagedata r:id="rId53" o:title=""/>
          </v:shape>
        </w:pict>
      </w:r>
    </w:p>
    <w:p w:rsidR="001661DA" w:rsidRPr="00653FE2" w:rsidRDefault="001661DA" w:rsidP="001661DA">
      <w:pPr>
        <w:pStyle w:val="TF"/>
      </w:pPr>
      <w:r w:rsidRPr="00653FE2">
        <w:t>Figure 15.6/6d: Process Requesting_MAP_SSM (sheet 4)</w:t>
      </w:r>
    </w:p>
    <w:p w:rsidR="001661DA" w:rsidRPr="00653FE2" w:rsidRDefault="001661DA" w:rsidP="001661DA">
      <w:pPr>
        <w:pStyle w:val="TH"/>
        <w:rPr>
          <w:noProof/>
        </w:rPr>
      </w:pPr>
    </w:p>
    <w:p w:rsidR="001661DA" w:rsidRPr="00653FE2" w:rsidRDefault="001661DA" w:rsidP="001661DA">
      <w:pPr>
        <w:pStyle w:val="TH"/>
        <w:rPr>
          <w:noProof/>
        </w:rPr>
      </w:pPr>
    </w:p>
    <w:p w:rsidR="001661DA" w:rsidRPr="00653FE2" w:rsidRDefault="001661DA" w:rsidP="001661DA">
      <w:pPr>
        <w:pStyle w:val="TH"/>
        <w:rPr>
          <w:noProof/>
        </w:rPr>
      </w:pPr>
    </w:p>
    <w:p w:rsidR="001661DA" w:rsidRPr="00653FE2" w:rsidRDefault="001661DA" w:rsidP="001661DA">
      <w:pPr>
        <w:pStyle w:val="TH"/>
        <w:rPr>
          <w:noProof/>
        </w:rPr>
      </w:pPr>
    </w:p>
    <w:p w:rsidR="001661DA" w:rsidRPr="00653FE2" w:rsidRDefault="00D0128D" w:rsidP="001661DA">
      <w:pPr>
        <w:pStyle w:val="TH"/>
        <w:rPr>
          <w:noProof/>
        </w:rPr>
      </w:pPr>
      <w:r>
        <w:rPr>
          <w:noProof/>
        </w:rPr>
        <w:pict>
          <v:shape id="_x0000_i1065" type="#_x0000_t75" style="width:481.45pt;height:614.8pt" fillcolor="window">
            <v:imagedata r:id="rId54" o:title=""/>
          </v:shape>
        </w:pict>
      </w:r>
    </w:p>
    <w:p w:rsidR="001661DA" w:rsidRPr="00653FE2" w:rsidRDefault="001661DA" w:rsidP="001661DA">
      <w:pPr>
        <w:pStyle w:val="TF"/>
      </w:pPr>
      <w:r w:rsidRPr="00653FE2">
        <w:t>Figure 15.6/8a: Process Performing_MAP_SSM (sheet 1)</w:t>
      </w:r>
    </w:p>
    <w:p w:rsidR="001661DA" w:rsidRPr="00653FE2" w:rsidRDefault="00D0128D" w:rsidP="001661DA">
      <w:pPr>
        <w:pStyle w:val="TH"/>
        <w:rPr>
          <w:noProof/>
        </w:rPr>
      </w:pPr>
      <w:r>
        <w:rPr>
          <w:noProof/>
        </w:rPr>
        <w:pict>
          <v:shape id="_x0000_i1066" type="#_x0000_t75" style="width:481.45pt;height:614.8pt" fillcolor="window">
            <v:imagedata r:id="rId55" o:title=""/>
          </v:shape>
        </w:pict>
      </w:r>
    </w:p>
    <w:p w:rsidR="001661DA" w:rsidRPr="00653FE2" w:rsidRDefault="001661DA" w:rsidP="001661DA">
      <w:pPr>
        <w:pStyle w:val="TF"/>
      </w:pPr>
      <w:r w:rsidRPr="00653FE2">
        <w:t>Figure 15.6/8b: Process Performing_MAP_SSM (sheet 2)</w:t>
      </w:r>
    </w:p>
    <w:p w:rsidR="001661DA" w:rsidRPr="00653FE2" w:rsidRDefault="001661DA" w:rsidP="001661DA">
      <w:pPr>
        <w:pStyle w:val="TH"/>
        <w:rPr>
          <w:noProof/>
        </w:rPr>
      </w:pPr>
    </w:p>
    <w:p w:rsidR="001661DA" w:rsidRPr="00653FE2" w:rsidRDefault="001661DA" w:rsidP="001661DA">
      <w:pPr>
        <w:pStyle w:val="TH"/>
        <w:rPr>
          <w:noProof/>
        </w:rPr>
      </w:pPr>
    </w:p>
    <w:p w:rsidR="001661DA" w:rsidRPr="00653FE2" w:rsidRDefault="001661DA" w:rsidP="001661DA">
      <w:pPr>
        <w:pStyle w:val="Heading1"/>
      </w:pPr>
      <w:bookmarkStart w:id="1836" w:name="_Toc11332058"/>
      <w:bookmarkStart w:id="1837" w:name="_Toc36545541"/>
      <w:r w:rsidRPr="00653FE2">
        <w:t>16</w:t>
      </w:r>
      <w:r w:rsidRPr="00653FE2">
        <w:tab/>
        <w:t>Mapping on to TC services</w:t>
      </w:r>
      <w:bookmarkEnd w:id="1836"/>
      <w:bookmarkEnd w:id="1837"/>
    </w:p>
    <w:p w:rsidR="001661DA" w:rsidRPr="00653FE2" w:rsidRDefault="001661DA" w:rsidP="001661DA">
      <w:pPr>
        <w:pStyle w:val="Heading2"/>
        <w:keepNext w:val="0"/>
        <w:keepLines w:val="0"/>
      </w:pPr>
      <w:bookmarkStart w:id="1838" w:name="_Toc11332059"/>
      <w:bookmarkStart w:id="1839" w:name="_Toc36545542"/>
      <w:r w:rsidRPr="00653FE2">
        <w:t>16.1</w:t>
      </w:r>
      <w:r w:rsidRPr="00653FE2">
        <w:tab/>
        <w:t>Dialogue control</w:t>
      </w:r>
      <w:bookmarkEnd w:id="1838"/>
      <w:bookmarkEnd w:id="1839"/>
    </w:p>
    <w:p w:rsidR="001661DA" w:rsidRPr="00653FE2" w:rsidRDefault="001661DA" w:rsidP="001661DA">
      <w:r w:rsidRPr="00653FE2">
        <w:t>Dialogue control services are mapped to TC dialogue handling services. The TC-UNI service is not used by the MAP PM.</w:t>
      </w:r>
    </w:p>
    <w:p w:rsidR="001661DA" w:rsidRPr="00653FE2" w:rsidRDefault="001661DA" w:rsidP="001661DA">
      <w:pPr>
        <w:pStyle w:val="Heading3"/>
        <w:keepNext w:val="0"/>
        <w:keepLines w:val="0"/>
      </w:pPr>
      <w:bookmarkStart w:id="1840" w:name="_Toc11332060"/>
      <w:bookmarkStart w:id="1841" w:name="_Toc36545543"/>
      <w:r w:rsidRPr="00653FE2">
        <w:t>16.1.1</w:t>
      </w:r>
      <w:r w:rsidRPr="00653FE2">
        <w:tab/>
        <w:t>Directly mapped parameters</w:t>
      </w:r>
      <w:bookmarkEnd w:id="1840"/>
      <w:bookmarkEnd w:id="1841"/>
    </w:p>
    <w:p w:rsidR="001661DA" w:rsidRPr="00653FE2" w:rsidRDefault="001661DA" w:rsidP="001661DA">
      <w:r w:rsidRPr="00653FE2">
        <w:t>The following parameters of the MAP-OPEN request and indication primitives are directly mapped on to the corresponding parameters of the TC-BEGIN primitives:</w:t>
      </w:r>
    </w:p>
    <w:p w:rsidR="001661DA" w:rsidRPr="00653FE2" w:rsidRDefault="001661DA" w:rsidP="001661DA">
      <w:pPr>
        <w:pStyle w:val="B1"/>
      </w:pPr>
      <w:r w:rsidRPr="00653FE2">
        <w:t>-</w:t>
      </w:r>
      <w:r w:rsidRPr="00653FE2">
        <w:tab/>
        <w:t>destination address;</w:t>
      </w:r>
    </w:p>
    <w:p w:rsidR="001661DA" w:rsidRPr="00653FE2" w:rsidRDefault="001661DA" w:rsidP="001661DA">
      <w:pPr>
        <w:pStyle w:val="B1"/>
      </w:pPr>
      <w:r w:rsidRPr="00653FE2">
        <w:t>-</w:t>
      </w:r>
      <w:r w:rsidRPr="00653FE2">
        <w:tab/>
        <w:t>originating address.</w:t>
      </w:r>
    </w:p>
    <w:p w:rsidR="001661DA" w:rsidRPr="00653FE2" w:rsidRDefault="001661DA" w:rsidP="001661DA">
      <w:pPr>
        <w:pStyle w:val="Heading3"/>
        <w:keepNext w:val="0"/>
        <w:keepLines w:val="0"/>
      </w:pPr>
      <w:bookmarkStart w:id="1842" w:name="_Toc11332061"/>
      <w:bookmarkStart w:id="1843" w:name="_Toc36545544"/>
      <w:r w:rsidRPr="00653FE2">
        <w:t>16.1.2</w:t>
      </w:r>
      <w:r w:rsidRPr="00653FE2">
        <w:tab/>
        <w:t>Use of other parameters of dialogue handling primitives</w:t>
      </w:r>
      <w:bookmarkEnd w:id="1842"/>
      <w:bookmarkEnd w:id="1843"/>
    </w:p>
    <w:p w:rsidR="001661DA" w:rsidRPr="00653FE2" w:rsidRDefault="001661DA" w:rsidP="001661DA">
      <w:pPr>
        <w:pStyle w:val="Heading4"/>
        <w:keepNext w:val="0"/>
        <w:keepLines w:val="0"/>
      </w:pPr>
      <w:bookmarkStart w:id="1844" w:name="_Toc11332062"/>
      <w:bookmarkStart w:id="1845" w:name="_Toc36545545"/>
      <w:r w:rsidRPr="00653FE2">
        <w:t>16.1.2.1</w:t>
      </w:r>
      <w:r w:rsidRPr="00653FE2">
        <w:tab/>
        <w:t>Dialogue Id</w:t>
      </w:r>
      <w:bookmarkEnd w:id="1844"/>
      <w:bookmarkEnd w:id="1845"/>
    </w:p>
    <w:p w:rsidR="001661DA" w:rsidRPr="00653FE2" w:rsidRDefault="001661DA" w:rsidP="001661DA">
      <w:r w:rsidRPr="00653FE2">
        <w:t>The value of this parameter is associated with the MAP PM invocation in an implementation dependent manner.</w:t>
      </w:r>
    </w:p>
    <w:p w:rsidR="001661DA" w:rsidRPr="00653FE2" w:rsidRDefault="001661DA" w:rsidP="001661DA">
      <w:pPr>
        <w:pStyle w:val="Heading4"/>
        <w:keepNext w:val="0"/>
        <w:keepLines w:val="0"/>
      </w:pPr>
      <w:bookmarkStart w:id="1846" w:name="_Toc11332063"/>
      <w:bookmarkStart w:id="1847" w:name="_Toc36545546"/>
      <w:r w:rsidRPr="00653FE2">
        <w:t>16.1.2.2</w:t>
      </w:r>
      <w:r w:rsidRPr="00653FE2">
        <w:tab/>
        <w:t>Application-context-name</w:t>
      </w:r>
      <w:bookmarkEnd w:id="1846"/>
      <w:bookmarkEnd w:id="1847"/>
    </w:p>
    <w:p w:rsidR="001661DA" w:rsidRPr="00653FE2" w:rsidRDefault="001661DA" w:rsidP="001661DA">
      <w:r w:rsidRPr="00653FE2">
        <w:t>The application-context-name parameter of a MAP primitive is mapped to the application-context-name parameter of TC dialogue handling primitives according to the rules described in clause 15.1.</w:t>
      </w:r>
    </w:p>
    <w:p w:rsidR="001661DA" w:rsidRPr="00653FE2" w:rsidRDefault="001661DA" w:rsidP="001661DA">
      <w:pPr>
        <w:pStyle w:val="Heading4"/>
        <w:keepNext w:val="0"/>
        <w:keepLines w:val="0"/>
      </w:pPr>
      <w:bookmarkStart w:id="1848" w:name="_Toc11332064"/>
      <w:bookmarkStart w:id="1849" w:name="_Toc36545547"/>
      <w:r w:rsidRPr="00653FE2">
        <w:t>16.1.2.3</w:t>
      </w:r>
      <w:r w:rsidRPr="00653FE2">
        <w:tab/>
        <w:t>User information</w:t>
      </w:r>
      <w:bookmarkEnd w:id="1848"/>
      <w:bookmarkEnd w:id="1849"/>
    </w:p>
    <w:p w:rsidR="001661DA" w:rsidRPr="00653FE2" w:rsidRDefault="001661DA" w:rsidP="001661DA">
      <w:r w:rsidRPr="00653FE2">
        <w:t>The user information parameter of TC dialogue primitives is used to carry the MAP dialogue APDUs.</w:t>
      </w:r>
    </w:p>
    <w:p w:rsidR="001661DA" w:rsidRPr="00653FE2" w:rsidRDefault="001661DA" w:rsidP="001661DA">
      <w:pPr>
        <w:pStyle w:val="Heading4"/>
        <w:keepNext w:val="0"/>
        <w:keepLines w:val="0"/>
      </w:pPr>
      <w:bookmarkStart w:id="1850" w:name="_Toc11332065"/>
      <w:bookmarkStart w:id="1851" w:name="_Toc36545548"/>
      <w:r w:rsidRPr="00653FE2">
        <w:t>16.1.2.4</w:t>
      </w:r>
      <w:r w:rsidRPr="00653FE2">
        <w:tab/>
        <w:t>Component present</w:t>
      </w:r>
      <w:bookmarkEnd w:id="1850"/>
      <w:bookmarkEnd w:id="1851"/>
    </w:p>
    <w:p w:rsidR="001661DA" w:rsidRPr="00653FE2" w:rsidRDefault="001661DA" w:rsidP="001661DA">
      <w:r w:rsidRPr="00653FE2">
        <w:t>This parameter is used by the MAP PM as described in CCITT Recommendation Q.771. It is not visible to the MAP user.</w:t>
      </w:r>
    </w:p>
    <w:p w:rsidR="001661DA" w:rsidRPr="00653FE2" w:rsidRDefault="001661DA" w:rsidP="001661DA">
      <w:pPr>
        <w:pStyle w:val="Heading4"/>
        <w:keepNext w:val="0"/>
        <w:keepLines w:val="0"/>
      </w:pPr>
      <w:bookmarkStart w:id="1852" w:name="_Toc11332066"/>
      <w:bookmarkStart w:id="1853" w:name="_Toc36545549"/>
      <w:r w:rsidRPr="00653FE2">
        <w:t>16.1.2.5</w:t>
      </w:r>
      <w:r w:rsidRPr="00653FE2">
        <w:tab/>
        <w:t>Termination</w:t>
      </w:r>
      <w:bookmarkEnd w:id="1852"/>
      <w:bookmarkEnd w:id="1853"/>
    </w:p>
    <w:p w:rsidR="001661DA" w:rsidRPr="00653FE2" w:rsidRDefault="001661DA" w:rsidP="001661DA">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1661DA" w:rsidRPr="00653FE2" w:rsidRDefault="001661DA" w:rsidP="001661DA">
      <w:pPr>
        <w:pStyle w:val="Heading4"/>
        <w:keepNext w:val="0"/>
        <w:keepLines w:val="0"/>
      </w:pPr>
      <w:bookmarkStart w:id="1854" w:name="_Toc11332067"/>
      <w:bookmarkStart w:id="1855" w:name="_Toc36545550"/>
      <w:r w:rsidRPr="00653FE2">
        <w:t>16.1.2.6</w:t>
      </w:r>
      <w:r w:rsidRPr="00653FE2">
        <w:tab/>
        <w:t>P-Abort-Cause</w:t>
      </w:r>
      <w:bookmarkEnd w:id="1854"/>
      <w:bookmarkEnd w:id="1855"/>
    </w:p>
    <w:p w:rsidR="001661DA" w:rsidRPr="00653FE2" w:rsidRDefault="001661DA" w:rsidP="001661DA">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rsidR="001661DA" w:rsidRPr="00653FE2" w:rsidRDefault="001661DA" w:rsidP="001661DA">
      <w:pPr>
        <w:pStyle w:val="Heading4"/>
        <w:keepNext w:val="0"/>
        <w:keepLines w:val="0"/>
      </w:pPr>
      <w:bookmarkStart w:id="1856" w:name="_Toc11332068"/>
      <w:bookmarkStart w:id="1857" w:name="_Toc36545551"/>
      <w:r w:rsidRPr="00653FE2">
        <w:t>16.1.2.7</w:t>
      </w:r>
      <w:r w:rsidRPr="00653FE2">
        <w:tab/>
        <w:t>Quality of service</w:t>
      </w:r>
      <w:bookmarkEnd w:id="1856"/>
      <w:bookmarkEnd w:id="1857"/>
    </w:p>
    <w:p w:rsidR="001661DA" w:rsidRPr="00653FE2" w:rsidRDefault="001661DA" w:rsidP="001661DA">
      <w:r w:rsidRPr="00653FE2">
        <w:t>The quality of service of TC request primitives is set by the MAP as shown below.</w:t>
      </w:r>
    </w:p>
    <w:p w:rsidR="001661DA" w:rsidRPr="00653FE2" w:rsidRDefault="001661DA" w:rsidP="001661DA">
      <w:pPr>
        <w:pStyle w:val="B1"/>
      </w:pPr>
      <w:r w:rsidRPr="00653FE2">
        <w:t>-</w:t>
      </w:r>
      <w:r w:rsidRPr="00653FE2">
        <w:tab/>
        <w:t>Return option: "Return message on error" or "Discard message on error" as required by the network operator;</w:t>
      </w:r>
    </w:p>
    <w:p w:rsidR="001661DA" w:rsidRPr="00653FE2" w:rsidRDefault="001661DA" w:rsidP="001661DA">
      <w:pPr>
        <w:pStyle w:val="B1"/>
      </w:pPr>
      <w:r w:rsidRPr="00653FE2">
        <w:t>-</w:t>
      </w:r>
      <w:r w:rsidRPr="00653FE2">
        <w:tab/>
        <w:t>Sequence control: "Sequence guaranteed" or "Sequence result not guaranteed" as required by the network operator;</w:t>
      </w:r>
    </w:p>
    <w:p w:rsidR="001661DA" w:rsidRPr="00653FE2" w:rsidRDefault="001661DA" w:rsidP="001661DA">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1661DA" w:rsidRPr="00653FE2" w:rsidRDefault="001661DA" w:rsidP="001661DA">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1661DA" w:rsidRPr="00653FE2" w:rsidRDefault="001661DA" w:rsidP="001661DA">
      <w:pPr>
        <w:pStyle w:val="B1"/>
      </w:pPr>
      <w:r w:rsidRPr="00653FE2">
        <w:t>-</w:t>
      </w:r>
      <w:r w:rsidRPr="00653FE2">
        <w:tab/>
        <w:t>Sending the dialogue acceptance message in a TC</w:t>
      </w:r>
      <w:r w:rsidRPr="00653FE2">
        <w:noBreakHyphen/>
        <w:t>END, if the dialogue structure requires it; or</w:t>
      </w:r>
    </w:p>
    <w:p w:rsidR="001661DA" w:rsidRPr="00653FE2" w:rsidRDefault="001661DA" w:rsidP="001661DA">
      <w:pPr>
        <w:pStyle w:val="B1"/>
      </w:pPr>
      <w:r w:rsidRPr="00653FE2">
        <w:t>-</w:t>
      </w:r>
      <w:r w:rsidRPr="00653FE2">
        <w:tab/>
        <w:t>Using "Sequence guaranteed", if the dialogue acceptance message is sent in a TC</w:t>
      </w:r>
      <w:r w:rsidRPr="00653FE2">
        <w:noBreakHyphen/>
        <w:t>CONTINUE; or</w:t>
      </w:r>
    </w:p>
    <w:p w:rsidR="001661DA" w:rsidRPr="00653FE2" w:rsidRDefault="001661DA" w:rsidP="001661DA">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rsidR="001661DA" w:rsidRPr="00653FE2" w:rsidRDefault="001661DA" w:rsidP="001661DA">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1661DA" w:rsidRPr="00653FE2" w:rsidTr="003B6562">
        <w:trPr>
          <w:jc w:val="center"/>
        </w:trPr>
        <w:tc>
          <w:tcPr>
            <w:tcW w:w="3369" w:type="dxa"/>
          </w:tcPr>
          <w:p w:rsidR="001661DA" w:rsidRPr="00653FE2" w:rsidRDefault="001661DA" w:rsidP="003B6562">
            <w:pPr>
              <w:pStyle w:val="TAH"/>
              <w:keepNext w:val="0"/>
              <w:keepLines w:val="0"/>
            </w:pPr>
            <w:r w:rsidRPr="00653FE2">
              <w:t>TC P-Abort cause</w:t>
            </w:r>
          </w:p>
        </w:tc>
        <w:tc>
          <w:tcPr>
            <w:tcW w:w="3827" w:type="dxa"/>
          </w:tcPr>
          <w:p w:rsidR="001661DA" w:rsidRPr="00653FE2" w:rsidRDefault="001661DA" w:rsidP="003B6562">
            <w:pPr>
              <w:pStyle w:val="TAH"/>
              <w:keepNext w:val="0"/>
              <w:keepLines w:val="0"/>
            </w:pPr>
            <w:r w:rsidRPr="00653FE2">
              <w:t>MAP provider-reason</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unrecognised message type</w:t>
            </w:r>
          </w:p>
        </w:tc>
        <w:tc>
          <w:tcPr>
            <w:tcW w:w="3827" w:type="dxa"/>
          </w:tcPr>
          <w:p w:rsidR="001661DA" w:rsidRPr="00653FE2" w:rsidRDefault="001661DA" w:rsidP="003B6562">
            <w:pPr>
              <w:pStyle w:val="TAL"/>
              <w:keepNext w:val="0"/>
              <w:keepLines w:val="0"/>
            </w:pPr>
            <w:r w:rsidRPr="00653FE2">
              <w:t>provider malfunction</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unrecognised transaction Id</w:t>
            </w:r>
          </w:p>
        </w:tc>
        <w:tc>
          <w:tcPr>
            <w:tcW w:w="3827" w:type="dxa"/>
          </w:tcPr>
          <w:p w:rsidR="001661DA" w:rsidRPr="00653FE2" w:rsidRDefault="001661DA" w:rsidP="003B6562">
            <w:pPr>
              <w:pStyle w:val="TAL"/>
              <w:keepNext w:val="0"/>
              <w:keepLines w:val="0"/>
            </w:pPr>
            <w:r w:rsidRPr="00653FE2">
              <w:t>supporting dialogue released</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badlyFormattedTransactionPortion</w:t>
            </w:r>
          </w:p>
        </w:tc>
        <w:tc>
          <w:tcPr>
            <w:tcW w:w="3827" w:type="dxa"/>
          </w:tcPr>
          <w:p w:rsidR="001661DA" w:rsidRPr="00653FE2" w:rsidRDefault="001661DA" w:rsidP="003B6562">
            <w:pPr>
              <w:pStyle w:val="TAL"/>
              <w:keepNext w:val="0"/>
              <w:keepLines w:val="0"/>
            </w:pPr>
            <w:r w:rsidRPr="00653FE2">
              <w:t>provider malfunction</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incorrectTransactionPortion</w:t>
            </w:r>
          </w:p>
        </w:tc>
        <w:tc>
          <w:tcPr>
            <w:tcW w:w="3827" w:type="dxa"/>
          </w:tcPr>
          <w:p w:rsidR="001661DA" w:rsidRPr="00653FE2" w:rsidRDefault="001661DA" w:rsidP="003B6562">
            <w:pPr>
              <w:pStyle w:val="TAL"/>
              <w:keepNext w:val="0"/>
              <w:keepLines w:val="0"/>
            </w:pPr>
            <w:r w:rsidRPr="00653FE2">
              <w:t>provider malfunction (note)</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resourceLimitation</w:t>
            </w:r>
          </w:p>
        </w:tc>
        <w:tc>
          <w:tcPr>
            <w:tcW w:w="3827" w:type="dxa"/>
          </w:tcPr>
          <w:p w:rsidR="001661DA" w:rsidRPr="00653FE2" w:rsidRDefault="001661DA" w:rsidP="003B6562">
            <w:pPr>
              <w:pStyle w:val="TAL"/>
              <w:keepNext w:val="0"/>
              <w:keepLines w:val="0"/>
            </w:pPr>
            <w:r w:rsidRPr="00653FE2">
              <w:t>resource limitation</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abnormalDialogue</w:t>
            </w:r>
          </w:p>
        </w:tc>
        <w:tc>
          <w:tcPr>
            <w:tcW w:w="3827" w:type="dxa"/>
          </w:tcPr>
          <w:p w:rsidR="001661DA" w:rsidRPr="00653FE2" w:rsidRDefault="001661DA" w:rsidP="003B6562">
            <w:pPr>
              <w:pStyle w:val="TAL"/>
              <w:keepNext w:val="0"/>
              <w:keepLines w:val="0"/>
            </w:pPr>
            <w:r w:rsidRPr="00653FE2">
              <w:t>provider malfunction</w:t>
            </w:r>
          </w:p>
        </w:tc>
      </w:tr>
      <w:tr w:rsidR="001661DA" w:rsidRPr="00653FE2" w:rsidTr="003B6562">
        <w:trPr>
          <w:jc w:val="center"/>
        </w:trPr>
        <w:tc>
          <w:tcPr>
            <w:tcW w:w="3369" w:type="dxa"/>
          </w:tcPr>
          <w:p w:rsidR="001661DA" w:rsidRPr="00653FE2" w:rsidRDefault="001661DA" w:rsidP="003B6562">
            <w:pPr>
              <w:pStyle w:val="TAL"/>
              <w:keepNext w:val="0"/>
              <w:keepLines w:val="0"/>
            </w:pPr>
            <w:r w:rsidRPr="00653FE2">
              <w:t>noCommonDialoguePortion</w:t>
            </w:r>
          </w:p>
        </w:tc>
        <w:tc>
          <w:tcPr>
            <w:tcW w:w="3827" w:type="dxa"/>
          </w:tcPr>
          <w:p w:rsidR="001661DA" w:rsidRPr="00653FE2" w:rsidRDefault="001661DA" w:rsidP="003B6562">
            <w:pPr>
              <w:pStyle w:val="TAL"/>
              <w:keepNext w:val="0"/>
              <w:keepLines w:val="0"/>
            </w:pPr>
            <w:r w:rsidRPr="00653FE2">
              <w:t>version incompatibility</w:t>
            </w:r>
          </w:p>
        </w:tc>
      </w:tr>
      <w:tr w:rsidR="001661DA" w:rsidRPr="00653FE2" w:rsidTr="003B6562">
        <w:trPr>
          <w:cantSplit/>
          <w:jc w:val="center"/>
        </w:trPr>
        <w:tc>
          <w:tcPr>
            <w:tcW w:w="7196" w:type="dxa"/>
            <w:gridSpan w:val="2"/>
          </w:tcPr>
          <w:p w:rsidR="001661DA" w:rsidRPr="00653FE2" w:rsidRDefault="001661DA" w:rsidP="003B6562">
            <w:pPr>
              <w:pStyle w:val="TAN"/>
              <w:keepNext w:val="0"/>
              <w:keepLines w:val="0"/>
            </w:pPr>
            <w:r w:rsidRPr="00653FE2">
              <w:t>NOTE:</w:t>
            </w:r>
            <w:r w:rsidRPr="00653FE2">
              <w:tab/>
              <w:t>Or version incompatibility in the dialogue initiated phase.</w:t>
            </w:r>
          </w:p>
        </w:tc>
      </w:tr>
    </w:tbl>
    <w:p w:rsidR="001661DA" w:rsidRPr="00653FE2" w:rsidRDefault="001661DA" w:rsidP="001661DA"/>
    <w:p w:rsidR="001661DA" w:rsidRPr="00653FE2" w:rsidRDefault="001661DA" w:rsidP="001661DA">
      <w:pPr>
        <w:pStyle w:val="Heading2"/>
        <w:keepNext w:val="0"/>
        <w:keepLines w:val="0"/>
      </w:pPr>
      <w:bookmarkStart w:id="1858" w:name="_Toc11332069"/>
      <w:bookmarkStart w:id="1859" w:name="_Toc36545552"/>
      <w:r w:rsidRPr="00653FE2">
        <w:t>16.2</w:t>
      </w:r>
      <w:r w:rsidRPr="00653FE2">
        <w:tab/>
        <w:t>Service specific procedures</w:t>
      </w:r>
      <w:bookmarkEnd w:id="1858"/>
      <w:bookmarkEnd w:id="1859"/>
    </w:p>
    <w:p w:rsidR="001661DA" w:rsidRPr="00653FE2" w:rsidRDefault="001661DA" w:rsidP="001661DA">
      <w:r w:rsidRPr="00653FE2">
        <w:t>Specific services are mapped to TC component handling services.</w:t>
      </w:r>
    </w:p>
    <w:p w:rsidR="001661DA" w:rsidRPr="00653FE2" w:rsidRDefault="001661DA" w:rsidP="001661DA">
      <w:pPr>
        <w:pStyle w:val="Heading3"/>
        <w:keepNext w:val="0"/>
        <w:keepLines w:val="0"/>
      </w:pPr>
      <w:bookmarkStart w:id="1860" w:name="_Toc11332070"/>
      <w:bookmarkStart w:id="1861" w:name="_Toc36545553"/>
      <w:r w:rsidRPr="00653FE2">
        <w:t>16.2.1</w:t>
      </w:r>
      <w:r w:rsidRPr="00653FE2">
        <w:tab/>
        <w:t>Directly mapped parameters</w:t>
      </w:r>
      <w:bookmarkEnd w:id="1860"/>
      <w:bookmarkEnd w:id="1861"/>
    </w:p>
    <w:p w:rsidR="001661DA" w:rsidRPr="00653FE2" w:rsidRDefault="001661DA" w:rsidP="001661DA">
      <w:r w:rsidRPr="00653FE2">
        <w:t>The Invoke Id parameter of the MAP request and indication primitive is directly mapped on to the Invoke Id parameter of the component handling primitives.</w:t>
      </w:r>
    </w:p>
    <w:p w:rsidR="001661DA" w:rsidRPr="00653FE2" w:rsidRDefault="001661DA" w:rsidP="001661DA">
      <w:pPr>
        <w:pStyle w:val="Heading3"/>
        <w:keepNext w:val="0"/>
        <w:keepLines w:val="0"/>
      </w:pPr>
      <w:bookmarkStart w:id="1862" w:name="_Toc11332071"/>
      <w:bookmarkStart w:id="1863" w:name="_Toc36545554"/>
      <w:r w:rsidRPr="00653FE2">
        <w:t>16.2.2</w:t>
      </w:r>
      <w:r w:rsidRPr="00653FE2">
        <w:tab/>
        <w:t>Use of other parameters of component handling primitives</w:t>
      </w:r>
      <w:bookmarkEnd w:id="1862"/>
      <w:bookmarkEnd w:id="1863"/>
    </w:p>
    <w:p w:rsidR="001661DA" w:rsidRPr="00653FE2" w:rsidRDefault="001661DA" w:rsidP="001661DA">
      <w:pPr>
        <w:pStyle w:val="Heading4"/>
        <w:keepNext w:val="0"/>
        <w:keepLines w:val="0"/>
      </w:pPr>
      <w:bookmarkStart w:id="1864" w:name="_Toc11332072"/>
      <w:bookmarkStart w:id="1865" w:name="_Toc36545555"/>
      <w:r w:rsidRPr="00653FE2">
        <w:t>16.2.2.1</w:t>
      </w:r>
      <w:r w:rsidRPr="00653FE2">
        <w:tab/>
        <w:t>Dialogue Id</w:t>
      </w:r>
      <w:bookmarkEnd w:id="1864"/>
      <w:bookmarkEnd w:id="1865"/>
    </w:p>
    <w:p w:rsidR="001661DA" w:rsidRPr="00653FE2" w:rsidRDefault="001661DA" w:rsidP="001661DA">
      <w:r w:rsidRPr="00653FE2">
        <w:t>The value of this parameter is associated with the MAP PM invocation in an implementation dependent manner.</w:t>
      </w:r>
    </w:p>
    <w:p w:rsidR="001661DA" w:rsidRPr="00653FE2" w:rsidRDefault="001661DA" w:rsidP="001661DA">
      <w:pPr>
        <w:pStyle w:val="Heading4"/>
        <w:keepNext w:val="0"/>
        <w:keepLines w:val="0"/>
      </w:pPr>
      <w:bookmarkStart w:id="1866" w:name="_Toc11332073"/>
      <w:bookmarkStart w:id="1867" w:name="_Toc36545556"/>
      <w:r w:rsidRPr="00653FE2">
        <w:t>16.2.2.2</w:t>
      </w:r>
      <w:r w:rsidRPr="00653FE2">
        <w:tab/>
        <w:t>Class</w:t>
      </w:r>
      <w:bookmarkEnd w:id="1866"/>
      <w:bookmarkEnd w:id="1867"/>
    </w:p>
    <w:p w:rsidR="001661DA" w:rsidRPr="00653FE2" w:rsidRDefault="001661DA" w:rsidP="001661DA">
      <w:r w:rsidRPr="00653FE2">
        <w:t>The value of this parameter is set by the MAP PM according to the type of the operation to be invoked.</w:t>
      </w:r>
    </w:p>
    <w:p w:rsidR="001661DA" w:rsidRPr="00653FE2" w:rsidRDefault="001661DA" w:rsidP="001661DA">
      <w:pPr>
        <w:pStyle w:val="Heading4"/>
      </w:pPr>
      <w:bookmarkStart w:id="1868" w:name="_Toc11332074"/>
      <w:bookmarkStart w:id="1869" w:name="_Toc36545557"/>
      <w:r w:rsidRPr="00653FE2">
        <w:t>16.2.2.3</w:t>
      </w:r>
      <w:r w:rsidRPr="00653FE2">
        <w:tab/>
        <w:t>Linked Id</w:t>
      </w:r>
      <w:bookmarkEnd w:id="1868"/>
      <w:bookmarkEnd w:id="1869"/>
    </w:p>
    <w:p w:rsidR="001661DA" w:rsidRPr="00653FE2" w:rsidRDefault="001661DA" w:rsidP="001661DA">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rsidR="001661DA" w:rsidRPr="00653FE2" w:rsidRDefault="001661DA" w:rsidP="001661DA">
      <w:pPr>
        <w:pStyle w:val="Heading4"/>
      </w:pPr>
      <w:bookmarkStart w:id="1870" w:name="_Toc11332075"/>
      <w:bookmarkStart w:id="1871" w:name="_Toc36545558"/>
      <w:r w:rsidRPr="00653FE2">
        <w:t>16.2.2.4</w:t>
      </w:r>
      <w:r w:rsidRPr="00653FE2">
        <w:tab/>
        <w:t>Operation</w:t>
      </w:r>
      <w:bookmarkEnd w:id="1870"/>
      <w:bookmarkEnd w:id="1871"/>
    </w:p>
    <w:p w:rsidR="001661DA" w:rsidRPr="00653FE2" w:rsidRDefault="001661DA" w:rsidP="001661DA">
      <w:pPr>
        <w:keepNext/>
        <w:keepLines/>
      </w:pPr>
      <w:r w:rsidRPr="00653FE2">
        <w:t>When mapping a request primitive on to a Remote Operations PDU (invoke), the MAP PM shall set the operation code according to the mapping described in table 16.2/1.</w:t>
      </w:r>
    </w:p>
    <w:p w:rsidR="001661DA" w:rsidRPr="00653FE2" w:rsidRDefault="001661DA" w:rsidP="001661DA">
      <w:r w:rsidRPr="00653FE2">
        <w:t>When mapping a response primitive on to a Remote Operations service, the MAP PM shall set the operation code of the TC-RESULT-L/NL primitive (if required) to the same value as the one received at invocation time.</w:t>
      </w:r>
    </w:p>
    <w:p w:rsidR="001661DA" w:rsidRPr="00653FE2" w:rsidRDefault="001661DA" w:rsidP="001661DA">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1661DA" w:rsidRPr="00653FE2" w:rsidTr="003B6562">
        <w:tc>
          <w:tcPr>
            <w:tcW w:w="5774" w:type="dxa"/>
          </w:tcPr>
          <w:p w:rsidR="001661DA" w:rsidRPr="00653FE2" w:rsidRDefault="001661DA" w:rsidP="003B6562">
            <w:pPr>
              <w:pStyle w:val="TAL"/>
              <w:keepNext w:val="0"/>
              <w:keepLines w:val="0"/>
            </w:pPr>
            <w:r w:rsidRPr="00653FE2">
              <w:t>MAP-SERVICE</w:t>
            </w:r>
          </w:p>
        </w:tc>
        <w:tc>
          <w:tcPr>
            <w:tcW w:w="3226" w:type="dxa"/>
          </w:tcPr>
          <w:p w:rsidR="001661DA" w:rsidRPr="00653FE2" w:rsidRDefault="001661DA" w:rsidP="003B6562">
            <w:pPr>
              <w:pStyle w:val="TAL"/>
              <w:keepNext w:val="0"/>
              <w:keepLines w:val="0"/>
            </w:pPr>
            <w:r w:rsidRPr="00653FE2">
              <w:t>operation</w:t>
            </w:r>
          </w:p>
        </w:tc>
      </w:tr>
      <w:tr w:rsidR="001661DA" w:rsidRPr="00653FE2" w:rsidTr="003B6562">
        <w:tc>
          <w:tcPr>
            <w:tcW w:w="5774" w:type="dxa"/>
          </w:tcPr>
          <w:p w:rsidR="001661DA" w:rsidRPr="00653FE2" w:rsidRDefault="001661DA" w:rsidP="003B6562">
            <w:pPr>
              <w:pStyle w:val="TAL"/>
              <w:keepNext w:val="0"/>
              <w:keepLines w:val="0"/>
            </w:pPr>
            <w:r w:rsidRPr="00653FE2">
              <w:t>MAP-ACTIVATE-SS</w:t>
            </w:r>
          </w:p>
        </w:tc>
        <w:tc>
          <w:tcPr>
            <w:tcW w:w="3226" w:type="dxa"/>
          </w:tcPr>
          <w:p w:rsidR="001661DA" w:rsidRPr="00653FE2" w:rsidRDefault="001661DA" w:rsidP="003B6562">
            <w:pPr>
              <w:pStyle w:val="TAL"/>
              <w:keepNext w:val="0"/>
              <w:keepLines w:val="0"/>
            </w:pPr>
            <w:r w:rsidRPr="00653FE2">
              <w:t>activateSS</w:t>
            </w:r>
          </w:p>
        </w:tc>
      </w:tr>
      <w:tr w:rsidR="001661DA" w:rsidRPr="00653FE2" w:rsidTr="003B6562">
        <w:tc>
          <w:tcPr>
            <w:tcW w:w="5774" w:type="dxa"/>
          </w:tcPr>
          <w:p w:rsidR="001661DA" w:rsidRPr="00653FE2" w:rsidRDefault="001661DA" w:rsidP="003B6562">
            <w:pPr>
              <w:pStyle w:val="TAL"/>
              <w:keepNext w:val="0"/>
              <w:keepLines w:val="0"/>
            </w:pPr>
            <w:r w:rsidRPr="00653FE2">
              <w:t>MAP-ACTIVATE-TRACE-MODE</w:t>
            </w:r>
          </w:p>
        </w:tc>
        <w:tc>
          <w:tcPr>
            <w:tcW w:w="3226" w:type="dxa"/>
          </w:tcPr>
          <w:p w:rsidR="001661DA" w:rsidRPr="00653FE2" w:rsidRDefault="001661DA" w:rsidP="003B6562">
            <w:pPr>
              <w:pStyle w:val="TAL"/>
              <w:keepNext w:val="0"/>
              <w:keepLines w:val="0"/>
            </w:pPr>
            <w:r w:rsidRPr="00653FE2">
              <w:t>activateTraceMode</w:t>
            </w:r>
          </w:p>
        </w:tc>
      </w:tr>
      <w:tr w:rsidR="001661DA" w:rsidRPr="00653FE2" w:rsidTr="003B6562">
        <w:tc>
          <w:tcPr>
            <w:tcW w:w="5774" w:type="dxa"/>
          </w:tcPr>
          <w:p w:rsidR="001661DA" w:rsidRPr="00653FE2" w:rsidRDefault="001661DA" w:rsidP="003B6562">
            <w:pPr>
              <w:pStyle w:val="TAL"/>
              <w:keepNext w:val="0"/>
              <w:keepLines w:val="0"/>
            </w:pPr>
            <w:r w:rsidRPr="00653FE2">
              <w:t>MAP-ALERT-SERVICE-CENTRE</w:t>
            </w:r>
          </w:p>
        </w:tc>
        <w:tc>
          <w:tcPr>
            <w:tcW w:w="3226" w:type="dxa"/>
          </w:tcPr>
          <w:p w:rsidR="001661DA" w:rsidRPr="00653FE2" w:rsidRDefault="001661DA" w:rsidP="003B6562">
            <w:pPr>
              <w:pStyle w:val="TAL"/>
              <w:keepNext w:val="0"/>
              <w:keepLines w:val="0"/>
            </w:pPr>
            <w:r w:rsidRPr="00653FE2">
              <w:t>alertServiceCentre</w:t>
            </w:r>
          </w:p>
        </w:tc>
      </w:tr>
      <w:tr w:rsidR="001661DA" w:rsidRPr="00653FE2" w:rsidTr="003B6562">
        <w:tc>
          <w:tcPr>
            <w:tcW w:w="5774" w:type="dxa"/>
          </w:tcPr>
          <w:p w:rsidR="001661DA" w:rsidRPr="00653FE2" w:rsidRDefault="001661DA" w:rsidP="003B6562">
            <w:pPr>
              <w:pStyle w:val="TAL"/>
              <w:keepNext w:val="0"/>
              <w:keepLines w:val="0"/>
            </w:pPr>
            <w:r w:rsidRPr="00653FE2">
              <w:t>MAP-ANY-TIME-INTERROGATION</w:t>
            </w:r>
          </w:p>
        </w:tc>
        <w:tc>
          <w:tcPr>
            <w:tcW w:w="3226" w:type="dxa"/>
          </w:tcPr>
          <w:p w:rsidR="001661DA" w:rsidRPr="00653FE2" w:rsidRDefault="001661DA" w:rsidP="003B6562">
            <w:pPr>
              <w:pStyle w:val="TAL"/>
              <w:keepNext w:val="0"/>
              <w:keepLines w:val="0"/>
            </w:pPr>
            <w:r w:rsidRPr="00653FE2">
              <w:t>anyTimeInterrogaton</w:t>
            </w:r>
          </w:p>
        </w:tc>
      </w:tr>
      <w:tr w:rsidR="001661DA" w:rsidRPr="00653FE2" w:rsidTr="003B6562">
        <w:tc>
          <w:tcPr>
            <w:tcW w:w="5774" w:type="dxa"/>
          </w:tcPr>
          <w:p w:rsidR="001661DA" w:rsidRPr="00653FE2" w:rsidRDefault="001661DA" w:rsidP="003B6562">
            <w:pPr>
              <w:pStyle w:val="TAL"/>
              <w:keepNext w:val="0"/>
              <w:keepLines w:val="0"/>
            </w:pPr>
            <w:r w:rsidRPr="00653FE2">
              <w:t>MAP_AUTHENTICATION_FAILURE_REPORT</w:t>
            </w:r>
          </w:p>
        </w:tc>
        <w:tc>
          <w:tcPr>
            <w:tcW w:w="3226" w:type="dxa"/>
          </w:tcPr>
          <w:p w:rsidR="001661DA" w:rsidRPr="00653FE2" w:rsidRDefault="001661DA" w:rsidP="003B6562">
            <w:pPr>
              <w:pStyle w:val="TAL"/>
              <w:keepNext w:val="0"/>
              <w:keepLines w:val="0"/>
            </w:pPr>
            <w:r w:rsidRPr="00653FE2">
              <w:t>authenticationFailureReport</w:t>
            </w:r>
          </w:p>
        </w:tc>
      </w:tr>
      <w:tr w:rsidR="001661DA" w:rsidRPr="00653FE2" w:rsidTr="003B6562">
        <w:tc>
          <w:tcPr>
            <w:tcW w:w="5774" w:type="dxa"/>
          </w:tcPr>
          <w:p w:rsidR="001661DA" w:rsidRPr="00653FE2" w:rsidRDefault="001661DA" w:rsidP="003B6562">
            <w:pPr>
              <w:pStyle w:val="TAL"/>
              <w:keepNext w:val="0"/>
              <w:keepLines w:val="0"/>
            </w:pPr>
            <w:r w:rsidRPr="00653FE2">
              <w:t>MAP-ANY-TIME-MODIFICATION</w:t>
            </w:r>
          </w:p>
        </w:tc>
        <w:tc>
          <w:tcPr>
            <w:tcW w:w="3226" w:type="dxa"/>
          </w:tcPr>
          <w:p w:rsidR="001661DA" w:rsidRPr="00653FE2" w:rsidRDefault="001661DA" w:rsidP="003B6562">
            <w:pPr>
              <w:pStyle w:val="TAL"/>
              <w:keepNext w:val="0"/>
              <w:keepLines w:val="0"/>
            </w:pPr>
            <w:r w:rsidRPr="00653FE2">
              <w:t>anyTimeModification</w:t>
            </w:r>
          </w:p>
        </w:tc>
      </w:tr>
      <w:tr w:rsidR="001661DA" w:rsidRPr="00653FE2" w:rsidTr="003B6562">
        <w:tc>
          <w:tcPr>
            <w:tcW w:w="5774" w:type="dxa"/>
          </w:tcPr>
          <w:p w:rsidR="001661DA" w:rsidRPr="00653FE2" w:rsidRDefault="001661DA" w:rsidP="003B6562">
            <w:pPr>
              <w:pStyle w:val="TAL"/>
              <w:keepNext w:val="0"/>
              <w:keepLines w:val="0"/>
            </w:pPr>
            <w:r w:rsidRPr="00653FE2">
              <w:t>MAP-ANY-TIME-SUBSCRIPTION-INTERROGATION</w:t>
            </w:r>
          </w:p>
        </w:tc>
        <w:tc>
          <w:tcPr>
            <w:tcW w:w="3226" w:type="dxa"/>
          </w:tcPr>
          <w:p w:rsidR="001661DA" w:rsidRPr="00653FE2" w:rsidRDefault="001661DA" w:rsidP="003B6562">
            <w:pPr>
              <w:pStyle w:val="TAL"/>
              <w:keepNext w:val="0"/>
              <w:keepLines w:val="0"/>
            </w:pPr>
            <w:r w:rsidRPr="00653FE2">
              <w:t>anyTimeSubscriptionInterrogation</w:t>
            </w:r>
          </w:p>
        </w:tc>
      </w:tr>
      <w:tr w:rsidR="001661DA" w:rsidRPr="00653FE2" w:rsidTr="003B6562">
        <w:tc>
          <w:tcPr>
            <w:tcW w:w="5774" w:type="dxa"/>
          </w:tcPr>
          <w:p w:rsidR="001661DA" w:rsidRPr="00653FE2" w:rsidRDefault="001661DA" w:rsidP="003B6562">
            <w:pPr>
              <w:pStyle w:val="TAL"/>
              <w:keepNext w:val="0"/>
              <w:keepLines w:val="0"/>
            </w:pPr>
            <w:r w:rsidRPr="00653FE2">
              <w:t>MAP-CANCEL-LOCATION</w:t>
            </w:r>
          </w:p>
        </w:tc>
        <w:tc>
          <w:tcPr>
            <w:tcW w:w="3226" w:type="dxa"/>
          </w:tcPr>
          <w:p w:rsidR="001661DA" w:rsidRPr="00653FE2" w:rsidRDefault="001661DA" w:rsidP="003B6562">
            <w:pPr>
              <w:pStyle w:val="TAL"/>
              <w:keepNext w:val="0"/>
              <w:keepLines w:val="0"/>
            </w:pPr>
            <w:r w:rsidRPr="00653FE2">
              <w:t>cancelLocation</w:t>
            </w:r>
          </w:p>
        </w:tc>
      </w:tr>
      <w:tr w:rsidR="001661DA" w:rsidRPr="00653FE2" w:rsidTr="003B6562">
        <w:tc>
          <w:tcPr>
            <w:tcW w:w="5774" w:type="dxa"/>
          </w:tcPr>
          <w:p w:rsidR="001661DA" w:rsidRPr="00653FE2" w:rsidRDefault="001661DA" w:rsidP="003B6562">
            <w:pPr>
              <w:pStyle w:val="TAL"/>
              <w:keepNext w:val="0"/>
              <w:keepLines w:val="0"/>
            </w:pPr>
            <w:r w:rsidRPr="00653FE2">
              <w:t>MAP-CHECK-IMEI</w:t>
            </w:r>
          </w:p>
        </w:tc>
        <w:tc>
          <w:tcPr>
            <w:tcW w:w="3226" w:type="dxa"/>
          </w:tcPr>
          <w:p w:rsidR="001661DA" w:rsidRPr="00653FE2" w:rsidRDefault="001661DA" w:rsidP="003B6562">
            <w:pPr>
              <w:pStyle w:val="TAL"/>
              <w:keepNext w:val="0"/>
              <w:keepLines w:val="0"/>
            </w:pPr>
            <w:r w:rsidRPr="00653FE2">
              <w:t>checkIMEI</w:t>
            </w:r>
          </w:p>
        </w:tc>
      </w:tr>
      <w:tr w:rsidR="001661DA" w:rsidRPr="00653FE2" w:rsidTr="003B6562">
        <w:tc>
          <w:tcPr>
            <w:tcW w:w="5774" w:type="dxa"/>
          </w:tcPr>
          <w:p w:rsidR="001661DA" w:rsidRPr="00653FE2" w:rsidRDefault="001661DA" w:rsidP="003B6562">
            <w:pPr>
              <w:pStyle w:val="TAL"/>
              <w:keepNext w:val="0"/>
              <w:keepLines w:val="0"/>
            </w:pPr>
            <w:r w:rsidRPr="00653FE2">
              <w:t>MAP-DEACTIVATE-SS</w:t>
            </w:r>
          </w:p>
        </w:tc>
        <w:tc>
          <w:tcPr>
            <w:tcW w:w="3226" w:type="dxa"/>
          </w:tcPr>
          <w:p w:rsidR="001661DA" w:rsidRPr="00653FE2" w:rsidRDefault="001661DA" w:rsidP="003B6562">
            <w:pPr>
              <w:pStyle w:val="TAL"/>
              <w:keepNext w:val="0"/>
              <w:keepLines w:val="0"/>
            </w:pPr>
            <w:r w:rsidRPr="00653FE2">
              <w:t>deactivateSS</w:t>
            </w:r>
          </w:p>
        </w:tc>
      </w:tr>
      <w:tr w:rsidR="001661DA" w:rsidRPr="00653FE2" w:rsidTr="003B6562">
        <w:tc>
          <w:tcPr>
            <w:tcW w:w="5774" w:type="dxa"/>
          </w:tcPr>
          <w:p w:rsidR="001661DA" w:rsidRPr="00653FE2" w:rsidRDefault="001661DA" w:rsidP="003B6562">
            <w:pPr>
              <w:pStyle w:val="TAL"/>
              <w:keepNext w:val="0"/>
              <w:keepLines w:val="0"/>
            </w:pPr>
            <w:r w:rsidRPr="00653FE2">
              <w:t xml:space="preserve">MAP-DEACTIVATE-TRACE-MODE </w:t>
            </w:r>
          </w:p>
        </w:tc>
        <w:tc>
          <w:tcPr>
            <w:tcW w:w="3226" w:type="dxa"/>
          </w:tcPr>
          <w:p w:rsidR="001661DA" w:rsidRPr="00653FE2" w:rsidRDefault="001661DA" w:rsidP="003B6562">
            <w:pPr>
              <w:pStyle w:val="TAL"/>
              <w:keepNext w:val="0"/>
              <w:keepLines w:val="0"/>
            </w:pPr>
            <w:r w:rsidRPr="00653FE2">
              <w:t>deactivateTraceMode</w:t>
            </w:r>
          </w:p>
        </w:tc>
      </w:tr>
      <w:tr w:rsidR="001661DA" w:rsidRPr="00653FE2" w:rsidTr="003B6562">
        <w:tc>
          <w:tcPr>
            <w:tcW w:w="5774" w:type="dxa"/>
          </w:tcPr>
          <w:p w:rsidR="001661DA" w:rsidRPr="00653FE2" w:rsidRDefault="001661DA" w:rsidP="003B6562">
            <w:pPr>
              <w:pStyle w:val="TAL"/>
              <w:keepNext w:val="0"/>
              <w:keepLines w:val="0"/>
            </w:pPr>
            <w:r w:rsidRPr="00653FE2">
              <w:t>MAP-DELETE-SUBSCRIBER-DATA</w:t>
            </w:r>
          </w:p>
        </w:tc>
        <w:tc>
          <w:tcPr>
            <w:tcW w:w="3226" w:type="dxa"/>
          </w:tcPr>
          <w:p w:rsidR="001661DA" w:rsidRPr="00653FE2" w:rsidRDefault="001661DA" w:rsidP="003B6562">
            <w:pPr>
              <w:pStyle w:val="TAL"/>
              <w:keepNext w:val="0"/>
              <w:keepLines w:val="0"/>
            </w:pPr>
            <w:r w:rsidRPr="00653FE2">
              <w:t>deleteSubscriberData</w:t>
            </w:r>
          </w:p>
        </w:tc>
      </w:tr>
      <w:tr w:rsidR="001661DA" w:rsidRPr="00653FE2" w:rsidTr="003B6562">
        <w:tc>
          <w:tcPr>
            <w:tcW w:w="5774" w:type="dxa"/>
          </w:tcPr>
          <w:p w:rsidR="001661DA" w:rsidRPr="00653FE2" w:rsidRDefault="001661DA" w:rsidP="003B6562">
            <w:pPr>
              <w:pStyle w:val="TAL"/>
              <w:keepNext w:val="0"/>
              <w:keepLines w:val="0"/>
            </w:pPr>
            <w:r w:rsidRPr="00653FE2">
              <w:t>MAP-ERASE-CC-ENTRY</w:t>
            </w:r>
          </w:p>
        </w:tc>
        <w:tc>
          <w:tcPr>
            <w:tcW w:w="3226" w:type="dxa"/>
          </w:tcPr>
          <w:p w:rsidR="001661DA" w:rsidRPr="00653FE2" w:rsidRDefault="001661DA" w:rsidP="003B6562">
            <w:pPr>
              <w:pStyle w:val="TAL"/>
              <w:keepNext w:val="0"/>
              <w:keepLines w:val="0"/>
            </w:pPr>
            <w:r w:rsidRPr="00653FE2">
              <w:t>eraseCC-Entry</w:t>
            </w:r>
          </w:p>
        </w:tc>
      </w:tr>
      <w:tr w:rsidR="001661DA" w:rsidRPr="00653FE2" w:rsidTr="003B6562">
        <w:tc>
          <w:tcPr>
            <w:tcW w:w="5774" w:type="dxa"/>
          </w:tcPr>
          <w:p w:rsidR="001661DA" w:rsidRPr="00653FE2" w:rsidRDefault="001661DA" w:rsidP="003B6562">
            <w:pPr>
              <w:pStyle w:val="TAL"/>
              <w:keepNext w:val="0"/>
              <w:keepLines w:val="0"/>
            </w:pPr>
            <w:r w:rsidRPr="00653FE2">
              <w:t>MAP-ERASE-SS</w:t>
            </w:r>
          </w:p>
        </w:tc>
        <w:tc>
          <w:tcPr>
            <w:tcW w:w="3226" w:type="dxa"/>
          </w:tcPr>
          <w:p w:rsidR="001661DA" w:rsidRPr="00653FE2" w:rsidRDefault="001661DA" w:rsidP="003B6562">
            <w:pPr>
              <w:pStyle w:val="TAL"/>
              <w:keepNext w:val="0"/>
              <w:keepLines w:val="0"/>
            </w:pPr>
            <w:r w:rsidRPr="00653FE2">
              <w:t>eraseSS</w:t>
            </w:r>
          </w:p>
        </w:tc>
      </w:tr>
      <w:tr w:rsidR="001661DA" w:rsidRPr="00653FE2" w:rsidTr="003B6562">
        <w:tc>
          <w:tcPr>
            <w:tcW w:w="5774" w:type="dxa"/>
          </w:tcPr>
          <w:p w:rsidR="001661DA" w:rsidRPr="00653FE2" w:rsidRDefault="001661DA" w:rsidP="003B6562">
            <w:pPr>
              <w:pStyle w:val="TAL"/>
              <w:keepNext w:val="0"/>
              <w:keepLines w:val="0"/>
            </w:pPr>
            <w:r w:rsidRPr="00653FE2">
              <w:t>MAP-FAILURE-REPORT</w:t>
            </w:r>
          </w:p>
        </w:tc>
        <w:tc>
          <w:tcPr>
            <w:tcW w:w="3226" w:type="dxa"/>
          </w:tcPr>
          <w:p w:rsidR="001661DA" w:rsidRPr="00653FE2" w:rsidRDefault="001661DA" w:rsidP="003B6562">
            <w:pPr>
              <w:pStyle w:val="TAL"/>
              <w:keepNext w:val="0"/>
              <w:keepLines w:val="0"/>
            </w:pPr>
            <w:r w:rsidRPr="00653FE2">
              <w:t>failureReport</w:t>
            </w:r>
          </w:p>
        </w:tc>
      </w:tr>
      <w:tr w:rsidR="001661DA" w:rsidRPr="00653FE2" w:rsidTr="003B6562">
        <w:tc>
          <w:tcPr>
            <w:tcW w:w="5774" w:type="dxa"/>
          </w:tcPr>
          <w:p w:rsidR="001661DA" w:rsidRPr="00653FE2" w:rsidRDefault="001661DA" w:rsidP="003B6562">
            <w:pPr>
              <w:pStyle w:val="TAL"/>
              <w:keepNext w:val="0"/>
              <w:keepLines w:val="0"/>
            </w:pPr>
            <w:r w:rsidRPr="00653FE2">
              <w:t>MAP-FORWARD-ACCESS-SIGNALLING</w:t>
            </w:r>
          </w:p>
        </w:tc>
        <w:tc>
          <w:tcPr>
            <w:tcW w:w="3226" w:type="dxa"/>
          </w:tcPr>
          <w:p w:rsidR="001661DA" w:rsidRPr="00653FE2" w:rsidRDefault="001661DA" w:rsidP="003B6562">
            <w:pPr>
              <w:pStyle w:val="TAL"/>
              <w:keepNext w:val="0"/>
              <w:keepLines w:val="0"/>
            </w:pPr>
            <w:r w:rsidRPr="00653FE2">
              <w:t>forwardAccessSignalling</w:t>
            </w:r>
          </w:p>
        </w:tc>
      </w:tr>
      <w:tr w:rsidR="001661DA" w:rsidRPr="00653FE2" w:rsidTr="003B6562">
        <w:tc>
          <w:tcPr>
            <w:tcW w:w="5774" w:type="dxa"/>
          </w:tcPr>
          <w:p w:rsidR="001661DA" w:rsidRPr="00653FE2" w:rsidRDefault="001661DA" w:rsidP="003B6562">
            <w:pPr>
              <w:pStyle w:val="TAL"/>
              <w:keepNext w:val="0"/>
              <w:keepLines w:val="0"/>
            </w:pPr>
            <w:r w:rsidRPr="00653FE2">
              <w:t>MAP-FORWARD-CHECK-SS-INDICATION</w:t>
            </w:r>
          </w:p>
        </w:tc>
        <w:tc>
          <w:tcPr>
            <w:tcW w:w="3226" w:type="dxa"/>
          </w:tcPr>
          <w:p w:rsidR="001661DA" w:rsidRPr="00653FE2" w:rsidRDefault="001661DA" w:rsidP="003B6562">
            <w:pPr>
              <w:pStyle w:val="TAL"/>
              <w:keepNext w:val="0"/>
              <w:keepLines w:val="0"/>
            </w:pPr>
            <w:r w:rsidRPr="00653FE2">
              <w:t>forwardCheckSsIndication</w:t>
            </w:r>
          </w:p>
        </w:tc>
      </w:tr>
      <w:tr w:rsidR="001661DA" w:rsidRPr="00653FE2" w:rsidTr="003B6562">
        <w:tc>
          <w:tcPr>
            <w:tcW w:w="5774" w:type="dxa"/>
          </w:tcPr>
          <w:p w:rsidR="001661DA" w:rsidRPr="00653FE2" w:rsidRDefault="001661DA" w:rsidP="003B6562">
            <w:pPr>
              <w:pStyle w:val="TAL"/>
              <w:keepNext w:val="0"/>
              <w:keepLines w:val="0"/>
            </w:pPr>
            <w:r w:rsidRPr="00653FE2">
              <w:t>MAP-FORWARD-GROUP-CALL-SIGNALLING</w:t>
            </w:r>
          </w:p>
        </w:tc>
        <w:tc>
          <w:tcPr>
            <w:tcW w:w="3226" w:type="dxa"/>
          </w:tcPr>
          <w:p w:rsidR="001661DA" w:rsidRPr="00653FE2" w:rsidRDefault="001661DA" w:rsidP="003B6562">
            <w:pPr>
              <w:pStyle w:val="TAL"/>
              <w:keepNext w:val="0"/>
              <w:keepLines w:val="0"/>
            </w:pPr>
            <w:r w:rsidRPr="00653FE2">
              <w:t>forwardGroupCallSignalling</w:t>
            </w:r>
          </w:p>
        </w:tc>
      </w:tr>
      <w:tr w:rsidR="001661DA" w:rsidRPr="00653FE2" w:rsidTr="003B6562">
        <w:tc>
          <w:tcPr>
            <w:tcW w:w="5774" w:type="dxa"/>
          </w:tcPr>
          <w:p w:rsidR="001661DA" w:rsidRPr="00653FE2" w:rsidRDefault="001661DA" w:rsidP="003B6562">
            <w:pPr>
              <w:pStyle w:val="TAL"/>
              <w:keepNext w:val="0"/>
              <w:keepLines w:val="0"/>
            </w:pPr>
            <w:r w:rsidRPr="00653FE2">
              <w:t>MAP-MT-FORWARD-SHORT-MESSAGE</w:t>
            </w:r>
          </w:p>
        </w:tc>
        <w:tc>
          <w:tcPr>
            <w:tcW w:w="3226" w:type="dxa"/>
          </w:tcPr>
          <w:p w:rsidR="001661DA" w:rsidRPr="00653FE2" w:rsidRDefault="001661DA" w:rsidP="003B6562">
            <w:pPr>
              <w:pStyle w:val="TAL"/>
              <w:keepNext w:val="0"/>
              <w:keepLines w:val="0"/>
            </w:pPr>
            <w:r w:rsidRPr="00653FE2">
              <w:t>mt-forwardSM</w:t>
            </w:r>
          </w:p>
        </w:tc>
      </w:tr>
      <w:tr w:rsidR="001661DA" w:rsidRPr="00653FE2" w:rsidTr="003B6562">
        <w:tc>
          <w:tcPr>
            <w:tcW w:w="5774" w:type="dxa"/>
          </w:tcPr>
          <w:p w:rsidR="001661DA" w:rsidRPr="00653FE2" w:rsidRDefault="001661DA" w:rsidP="003B6562">
            <w:pPr>
              <w:pStyle w:val="TAL"/>
              <w:keepNext w:val="0"/>
              <w:keepLines w:val="0"/>
            </w:pPr>
            <w:r w:rsidRPr="00653FE2">
              <w:t>MAP-MO-FORWARD-SHORT-MESSAGE</w:t>
            </w:r>
          </w:p>
        </w:tc>
        <w:tc>
          <w:tcPr>
            <w:tcW w:w="3226" w:type="dxa"/>
          </w:tcPr>
          <w:p w:rsidR="001661DA" w:rsidRPr="00653FE2" w:rsidRDefault="001661DA" w:rsidP="003B6562">
            <w:pPr>
              <w:pStyle w:val="TAL"/>
              <w:keepNext w:val="0"/>
              <w:keepLines w:val="0"/>
            </w:pPr>
            <w:r w:rsidRPr="00653FE2">
              <w:t>mo-forwardSM</w:t>
            </w:r>
          </w:p>
        </w:tc>
      </w:tr>
      <w:tr w:rsidR="001661DA" w:rsidRPr="00653FE2" w:rsidTr="003B6562">
        <w:tc>
          <w:tcPr>
            <w:tcW w:w="5774" w:type="dxa"/>
          </w:tcPr>
          <w:p w:rsidR="001661DA" w:rsidRPr="00653FE2" w:rsidRDefault="001661DA" w:rsidP="003B6562">
            <w:pPr>
              <w:pStyle w:val="TAL"/>
              <w:keepNext w:val="0"/>
              <w:keepLines w:val="0"/>
            </w:pPr>
            <w:r w:rsidRPr="00653FE2">
              <w:t>MAP-GET-PASSWORD</w:t>
            </w:r>
          </w:p>
        </w:tc>
        <w:tc>
          <w:tcPr>
            <w:tcW w:w="3226" w:type="dxa"/>
          </w:tcPr>
          <w:p w:rsidR="001661DA" w:rsidRPr="00653FE2" w:rsidRDefault="001661DA" w:rsidP="003B6562">
            <w:pPr>
              <w:pStyle w:val="TAL"/>
              <w:keepNext w:val="0"/>
              <w:keepLines w:val="0"/>
            </w:pPr>
            <w:r w:rsidRPr="00653FE2">
              <w:t>getPassword</w:t>
            </w:r>
          </w:p>
        </w:tc>
      </w:tr>
      <w:tr w:rsidR="001661DA" w:rsidRPr="00653FE2" w:rsidTr="003B6562">
        <w:tc>
          <w:tcPr>
            <w:tcW w:w="5774" w:type="dxa"/>
          </w:tcPr>
          <w:p w:rsidR="001661DA" w:rsidRPr="00653FE2" w:rsidRDefault="001661DA" w:rsidP="003B6562">
            <w:pPr>
              <w:pStyle w:val="TAL"/>
              <w:keepNext w:val="0"/>
              <w:keepLines w:val="0"/>
            </w:pPr>
            <w:r w:rsidRPr="00653FE2">
              <w:t>MAP-INFORM-SERVICE-CENTRE</w:t>
            </w:r>
          </w:p>
        </w:tc>
        <w:tc>
          <w:tcPr>
            <w:tcW w:w="3226" w:type="dxa"/>
          </w:tcPr>
          <w:p w:rsidR="001661DA" w:rsidRPr="00653FE2" w:rsidRDefault="001661DA" w:rsidP="003B6562">
            <w:pPr>
              <w:pStyle w:val="TAL"/>
              <w:keepNext w:val="0"/>
              <w:keepLines w:val="0"/>
            </w:pPr>
            <w:r w:rsidRPr="00653FE2">
              <w:t>informServiceCentre</w:t>
            </w:r>
          </w:p>
        </w:tc>
      </w:tr>
      <w:tr w:rsidR="001661DA" w:rsidRPr="00653FE2" w:rsidTr="003B6562">
        <w:tc>
          <w:tcPr>
            <w:tcW w:w="5774" w:type="dxa"/>
          </w:tcPr>
          <w:p w:rsidR="001661DA" w:rsidRPr="00653FE2" w:rsidRDefault="001661DA" w:rsidP="003B6562">
            <w:pPr>
              <w:pStyle w:val="TAL"/>
              <w:keepNext w:val="0"/>
              <w:keepLines w:val="0"/>
            </w:pPr>
            <w:r w:rsidRPr="00653FE2">
              <w:t>MAP-INSERT-SUBSCRIBER-DATA</w:t>
            </w:r>
          </w:p>
        </w:tc>
        <w:tc>
          <w:tcPr>
            <w:tcW w:w="3226" w:type="dxa"/>
          </w:tcPr>
          <w:p w:rsidR="001661DA" w:rsidRPr="00653FE2" w:rsidRDefault="001661DA" w:rsidP="003B6562">
            <w:pPr>
              <w:pStyle w:val="TAL"/>
              <w:keepNext w:val="0"/>
              <w:keepLines w:val="0"/>
            </w:pPr>
            <w:r w:rsidRPr="00653FE2">
              <w:t>insertSubscriberData</w:t>
            </w:r>
          </w:p>
        </w:tc>
      </w:tr>
      <w:tr w:rsidR="001661DA" w:rsidRPr="00653FE2" w:rsidTr="003B6562">
        <w:tc>
          <w:tcPr>
            <w:tcW w:w="5774" w:type="dxa"/>
          </w:tcPr>
          <w:p w:rsidR="001661DA" w:rsidRPr="00653FE2" w:rsidRDefault="001661DA" w:rsidP="003B6562">
            <w:pPr>
              <w:pStyle w:val="TAL"/>
              <w:keepNext w:val="0"/>
              <w:keepLines w:val="0"/>
            </w:pPr>
            <w:r w:rsidRPr="00653FE2">
              <w:t>MAP-INTERROGATE-SS</w:t>
            </w:r>
          </w:p>
        </w:tc>
        <w:tc>
          <w:tcPr>
            <w:tcW w:w="3226" w:type="dxa"/>
          </w:tcPr>
          <w:p w:rsidR="001661DA" w:rsidRPr="00653FE2" w:rsidRDefault="001661DA" w:rsidP="003B6562">
            <w:pPr>
              <w:pStyle w:val="TAL"/>
              <w:keepNext w:val="0"/>
              <w:keepLines w:val="0"/>
            </w:pPr>
            <w:r w:rsidRPr="00653FE2">
              <w:t>interrogateSs</w:t>
            </w:r>
          </w:p>
        </w:tc>
      </w:tr>
      <w:tr w:rsidR="001661DA" w:rsidRPr="00653FE2" w:rsidTr="003B6562">
        <w:tc>
          <w:tcPr>
            <w:tcW w:w="5774" w:type="dxa"/>
          </w:tcPr>
          <w:p w:rsidR="001661DA" w:rsidRPr="00653FE2" w:rsidRDefault="001661DA" w:rsidP="003B6562">
            <w:pPr>
              <w:pStyle w:val="TAL"/>
              <w:keepNext w:val="0"/>
              <w:keepLines w:val="0"/>
              <w:rPr>
                <w:noProof/>
              </w:rPr>
            </w:pPr>
            <w:r w:rsidRPr="00653FE2">
              <w:rPr>
                <w:noProof/>
              </w:rPr>
              <w:t>MAP-IST-ALERT</w:t>
            </w:r>
          </w:p>
        </w:tc>
        <w:tc>
          <w:tcPr>
            <w:tcW w:w="3226" w:type="dxa"/>
          </w:tcPr>
          <w:p w:rsidR="001661DA" w:rsidRPr="00653FE2" w:rsidRDefault="001661DA" w:rsidP="003B6562">
            <w:pPr>
              <w:pStyle w:val="TAL"/>
              <w:keepNext w:val="0"/>
              <w:keepLines w:val="0"/>
              <w:rPr>
                <w:noProof/>
              </w:rPr>
            </w:pPr>
            <w:r w:rsidRPr="00653FE2">
              <w:rPr>
                <w:noProof/>
              </w:rPr>
              <w:t>istAlert</w:t>
            </w:r>
          </w:p>
        </w:tc>
      </w:tr>
      <w:tr w:rsidR="001661DA" w:rsidRPr="00653FE2" w:rsidTr="003B6562">
        <w:tc>
          <w:tcPr>
            <w:tcW w:w="5774" w:type="dxa"/>
          </w:tcPr>
          <w:p w:rsidR="001661DA" w:rsidRPr="00653FE2" w:rsidRDefault="001661DA" w:rsidP="003B6562">
            <w:pPr>
              <w:pStyle w:val="TAL"/>
              <w:keepNext w:val="0"/>
              <w:keepLines w:val="0"/>
              <w:rPr>
                <w:noProof/>
              </w:rPr>
            </w:pPr>
            <w:r w:rsidRPr="00653FE2">
              <w:rPr>
                <w:noProof/>
              </w:rPr>
              <w:t>MAP-IST-COMMAND</w:t>
            </w:r>
          </w:p>
        </w:tc>
        <w:tc>
          <w:tcPr>
            <w:tcW w:w="3226" w:type="dxa"/>
          </w:tcPr>
          <w:p w:rsidR="001661DA" w:rsidRPr="00653FE2" w:rsidRDefault="001661DA" w:rsidP="003B6562">
            <w:pPr>
              <w:pStyle w:val="TAL"/>
              <w:keepNext w:val="0"/>
              <w:keepLines w:val="0"/>
              <w:rPr>
                <w:noProof/>
              </w:rPr>
            </w:pPr>
            <w:r w:rsidRPr="00653FE2">
              <w:rPr>
                <w:noProof/>
              </w:rPr>
              <w:t>istCommand</w:t>
            </w:r>
          </w:p>
        </w:tc>
      </w:tr>
      <w:tr w:rsidR="001661DA" w:rsidRPr="00653FE2" w:rsidTr="003B6562">
        <w:tc>
          <w:tcPr>
            <w:tcW w:w="5774" w:type="dxa"/>
          </w:tcPr>
          <w:p w:rsidR="001661DA" w:rsidRPr="00653FE2" w:rsidRDefault="001661DA" w:rsidP="003B6562">
            <w:pPr>
              <w:pStyle w:val="TAL"/>
              <w:keepNext w:val="0"/>
              <w:keepLines w:val="0"/>
              <w:rPr>
                <w:lang w:val="nb-NO"/>
              </w:rPr>
            </w:pPr>
            <w:r w:rsidRPr="00653FE2">
              <w:rPr>
                <w:lang w:val="nb-NO"/>
              </w:rPr>
              <w:t>MAP-NOTE-MS-PRESENT-FOR-GPRS</w:t>
            </w:r>
          </w:p>
        </w:tc>
        <w:tc>
          <w:tcPr>
            <w:tcW w:w="3226" w:type="dxa"/>
          </w:tcPr>
          <w:p w:rsidR="001661DA" w:rsidRPr="00653FE2" w:rsidRDefault="001661DA" w:rsidP="003B6562">
            <w:pPr>
              <w:pStyle w:val="TAL"/>
              <w:keepNext w:val="0"/>
              <w:keepLines w:val="0"/>
            </w:pPr>
            <w:r w:rsidRPr="00653FE2">
              <w:t>noteMsPresentForGprs</w:t>
            </w:r>
          </w:p>
        </w:tc>
      </w:tr>
      <w:tr w:rsidR="001661DA" w:rsidRPr="00653FE2" w:rsidTr="003B6562">
        <w:tc>
          <w:tcPr>
            <w:tcW w:w="5774" w:type="dxa"/>
          </w:tcPr>
          <w:p w:rsidR="001661DA" w:rsidRPr="00653FE2" w:rsidRDefault="001661DA" w:rsidP="003B6562">
            <w:pPr>
              <w:pStyle w:val="TAC"/>
              <w:keepNext w:val="0"/>
              <w:keepLines w:val="0"/>
              <w:jc w:val="left"/>
            </w:pPr>
            <w:r w:rsidRPr="00653FE2">
              <w:t>MAP-NOTE-SUBSCRIBER-DATA-MODIFIED</w:t>
            </w:r>
          </w:p>
        </w:tc>
        <w:tc>
          <w:tcPr>
            <w:tcW w:w="3226" w:type="dxa"/>
          </w:tcPr>
          <w:p w:rsidR="001661DA" w:rsidRPr="00653FE2" w:rsidRDefault="001661DA" w:rsidP="003B6562">
            <w:pPr>
              <w:pStyle w:val="TAC"/>
              <w:keepNext w:val="0"/>
              <w:keepLines w:val="0"/>
              <w:jc w:val="left"/>
            </w:pPr>
            <w:r w:rsidRPr="00653FE2">
              <w:t>noteSubscriberDataModified</w:t>
            </w:r>
          </w:p>
        </w:tc>
      </w:tr>
      <w:tr w:rsidR="001661DA" w:rsidRPr="00653FE2" w:rsidTr="003B6562">
        <w:tc>
          <w:tcPr>
            <w:tcW w:w="5774" w:type="dxa"/>
          </w:tcPr>
          <w:p w:rsidR="001661DA" w:rsidRPr="00653FE2" w:rsidRDefault="001661DA" w:rsidP="003B6562">
            <w:pPr>
              <w:pStyle w:val="TAL"/>
              <w:keepNext w:val="0"/>
              <w:keepLines w:val="0"/>
            </w:pPr>
            <w:r w:rsidRPr="00653FE2">
              <w:t>MAP-PREPARE-GROUP-CALL</w:t>
            </w:r>
          </w:p>
        </w:tc>
        <w:tc>
          <w:tcPr>
            <w:tcW w:w="3226" w:type="dxa"/>
          </w:tcPr>
          <w:p w:rsidR="001661DA" w:rsidRPr="00653FE2" w:rsidRDefault="001661DA" w:rsidP="003B6562">
            <w:pPr>
              <w:pStyle w:val="TAL"/>
              <w:keepNext w:val="0"/>
              <w:keepLines w:val="0"/>
            </w:pPr>
            <w:r w:rsidRPr="00653FE2">
              <w:t>prepareGroupCall</w:t>
            </w:r>
          </w:p>
        </w:tc>
      </w:tr>
      <w:tr w:rsidR="001661DA" w:rsidRPr="00653FE2" w:rsidTr="003B6562">
        <w:tc>
          <w:tcPr>
            <w:tcW w:w="5774" w:type="dxa"/>
          </w:tcPr>
          <w:p w:rsidR="001661DA" w:rsidRPr="00653FE2" w:rsidRDefault="001661DA" w:rsidP="003B6562">
            <w:pPr>
              <w:pStyle w:val="TAL"/>
              <w:keepNext w:val="0"/>
              <w:keepLines w:val="0"/>
            </w:pPr>
            <w:r w:rsidRPr="00653FE2">
              <w:t>MAP-PREPARE-HANDOVER</w:t>
            </w:r>
          </w:p>
        </w:tc>
        <w:tc>
          <w:tcPr>
            <w:tcW w:w="3226" w:type="dxa"/>
          </w:tcPr>
          <w:p w:rsidR="001661DA" w:rsidRPr="00653FE2" w:rsidRDefault="001661DA" w:rsidP="003B6562">
            <w:pPr>
              <w:pStyle w:val="TAL"/>
              <w:keepNext w:val="0"/>
              <w:keepLines w:val="0"/>
            </w:pPr>
            <w:r w:rsidRPr="00653FE2">
              <w:t>prepareHandover</w:t>
            </w:r>
          </w:p>
        </w:tc>
      </w:tr>
      <w:tr w:rsidR="001661DA" w:rsidRPr="00653FE2" w:rsidTr="003B6562">
        <w:tc>
          <w:tcPr>
            <w:tcW w:w="5774" w:type="dxa"/>
          </w:tcPr>
          <w:p w:rsidR="001661DA" w:rsidRPr="00653FE2" w:rsidRDefault="001661DA" w:rsidP="003B6562">
            <w:pPr>
              <w:pStyle w:val="TAL"/>
              <w:keepNext w:val="0"/>
              <w:keepLines w:val="0"/>
            </w:pPr>
            <w:r w:rsidRPr="00653FE2">
              <w:t>MAP-PREPARE-SUBSEQUENT-HANDOVER</w:t>
            </w:r>
          </w:p>
        </w:tc>
        <w:tc>
          <w:tcPr>
            <w:tcW w:w="3226" w:type="dxa"/>
          </w:tcPr>
          <w:p w:rsidR="001661DA" w:rsidRPr="00653FE2" w:rsidRDefault="001661DA" w:rsidP="003B6562">
            <w:pPr>
              <w:pStyle w:val="TAL"/>
              <w:keepNext w:val="0"/>
              <w:keepLines w:val="0"/>
            </w:pPr>
            <w:r w:rsidRPr="00653FE2">
              <w:t>prepareSubsequentHandover</w:t>
            </w:r>
          </w:p>
        </w:tc>
      </w:tr>
      <w:tr w:rsidR="001661DA" w:rsidRPr="00653FE2" w:rsidTr="003B6562">
        <w:tc>
          <w:tcPr>
            <w:tcW w:w="5774" w:type="dxa"/>
          </w:tcPr>
          <w:p w:rsidR="001661DA" w:rsidRPr="00653FE2" w:rsidRDefault="001661DA" w:rsidP="003B6562">
            <w:pPr>
              <w:pStyle w:val="TAL"/>
              <w:keepNext w:val="0"/>
              <w:keepLines w:val="0"/>
            </w:pPr>
            <w:r w:rsidRPr="00653FE2">
              <w:t>MAP-PROCESS-ACCESS-SIGNALLING</w:t>
            </w:r>
          </w:p>
        </w:tc>
        <w:tc>
          <w:tcPr>
            <w:tcW w:w="3226" w:type="dxa"/>
          </w:tcPr>
          <w:p w:rsidR="001661DA" w:rsidRPr="00653FE2" w:rsidRDefault="001661DA" w:rsidP="003B6562">
            <w:pPr>
              <w:pStyle w:val="TAL"/>
              <w:keepNext w:val="0"/>
              <w:keepLines w:val="0"/>
            </w:pPr>
            <w:r w:rsidRPr="00653FE2">
              <w:t>processAccessSignalling</w:t>
            </w:r>
          </w:p>
        </w:tc>
      </w:tr>
      <w:tr w:rsidR="001661DA" w:rsidRPr="00653FE2" w:rsidTr="003B6562">
        <w:tc>
          <w:tcPr>
            <w:tcW w:w="5774" w:type="dxa"/>
          </w:tcPr>
          <w:p w:rsidR="001661DA" w:rsidRPr="00653FE2" w:rsidRDefault="001661DA" w:rsidP="003B6562">
            <w:pPr>
              <w:pStyle w:val="TAL"/>
              <w:keepNext w:val="0"/>
              <w:keepLines w:val="0"/>
            </w:pPr>
            <w:r w:rsidRPr="00653FE2">
              <w:t>MAP-PROCESS-GROUP-CALL-SIGNALLING</w:t>
            </w:r>
          </w:p>
        </w:tc>
        <w:tc>
          <w:tcPr>
            <w:tcW w:w="3226" w:type="dxa"/>
          </w:tcPr>
          <w:p w:rsidR="001661DA" w:rsidRPr="00653FE2" w:rsidRDefault="001661DA" w:rsidP="003B6562">
            <w:pPr>
              <w:pStyle w:val="TAL"/>
              <w:keepNext w:val="0"/>
              <w:keepLines w:val="0"/>
            </w:pPr>
            <w:r w:rsidRPr="00653FE2">
              <w:t>processGroupCallSignalling</w:t>
            </w:r>
          </w:p>
        </w:tc>
      </w:tr>
      <w:tr w:rsidR="001661DA" w:rsidRPr="00653FE2" w:rsidTr="003B6562">
        <w:tc>
          <w:tcPr>
            <w:tcW w:w="5774" w:type="dxa"/>
          </w:tcPr>
          <w:p w:rsidR="001661DA" w:rsidRPr="00653FE2" w:rsidRDefault="001661DA" w:rsidP="003B6562">
            <w:pPr>
              <w:pStyle w:val="TAL"/>
              <w:keepNext w:val="0"/>
              <w:keepLines w:val="0"/>
            </w:pPr>
            <w:r w:rsidRPr="00653FE2">
              <w:t>MAP-PROCESS-UNSTRUCTURED-SS-REQUEST</w:t>
            </w:r>
          </w:p>
        </w:tc>
        <w:tc>
          <w:tcPr>
            <w:tcW w:w="3226" w:type="dxa"/>
          </w:tcPr>
          <w:p w:rsidR="001661DA" w:rsidRPr="00653FE2" w:rsidRDefault="001661DA" w:rsidP="003B6562">
            <w:pPr>
              <w:pStyle w:val="TAL"/>
              <w:keepNext w:val="0"/>
              <w:keepLines w:val="0"/>
            </w:pPr>
            <w:r w:rsidRPr="00653FE2">
              <w:t>processUnstructuredSS-Request</w:t>
            </w:r>
          </w:p>
        </w:tc>
      </w:tr>
      <w:tr w:rsidR="001661DA" w:rsidRPr="00653FE2" w:rsidTr="003B6562">
        <w:tc>
          <w:tcPr>
            <w:tcW w:w="5774" w:type="dxa"/>
          </w:tcPr>
          <w:p w:rsidR="001661DA" w:rsidRPr="00653FE2" w:rsidRDefault="001661DA" w:rsidP="003B6562">
            <w:pPr>
              <w:pStyle w:val="TAL"/>
              <w:keepNext w:val="0"/>
              <w:keepLines w:val="0"/>
            </w:pPr>
            <w:r w:rsidRPr="00653FE2">
              <w:t>MAP-PROVIDE-ROAMING-NUMBER</w:t>
            </w:r>
          </w:p>
        </w:tc>
        <w:tc>
          <w:tcPr>
            <w:tcW w:w="3226" w:type="dxa"/>
          </w:tcPr>
          <w:p w:rsidR="001661DA" w:rsidRPr="00653FE2" w:rsidRDefault="001661DA" w:rsidP="003B6562">
            <w:pPr>
              <w:pStyle w:val="TAL"/>
              <w:keepNext w:val="0"/>
              <w:keepLines w:val="0"/>
            </w:pPr>
            <w:r w:rsidRPr="00653FE2">
              <w:t>provideRoamingNumber</w:t>
            </w:r>
          </w:p>
        </w:tc>
      </w:tr>
      <w:tr w:rsidR="001661DA" w:rsidRPr="00653FE2" w:rsidTr="003B6562">
        <w:tc>
          <w:tcPr>
            <w:tcW w:w="5774" w:type="dxa"/>
          </w:tcPr>
          <w:p w:rsidR="001661DA" w:rsidRPr="00653FE2" w:rsidRDefault="001661DA" w:rsidP="003B6562">
            <w:pPr>
              <w:pStyle w:val="TAL"/>
              <w:keepNext w:val="0"/>
              <w:keepLines w:val="0"/>
            </w:pPr>
            <w:r w:rsidRPr="00653FE2">
              <w:t>MAP-PROVIDE-SUBSCRIBER-LOCATION</w:t>
            </w:r>
          </w:p>
        </w:tc>
        <w:tc>
          <w:tcPr>
            <w:tcW w:w="3226" w:type="dxa"/>
          </w:tcPr>
          <w:p w:rsidR="001661DA" w:rsidRPr="00653FE2" w:rsidRDefault="001661DA" w:rsidP="003B6562">
            <w:pPr>
              <w:pStyle w:val="TAL"/>
              <w:keepNext w:val="0"/>
              <w:keepLines w:val="0"/>
            </w:pPr>
            <w:r w:rsidRPr="00653FE2">
              <w:t>provideSubscriberLocation</w:t>
            </w:r>
          </w:p>
        </w:tc>
      </w:tr>
      <w:tr w:rsidR="001661DA" w:rsidRPr="00653FE2" w:rsidTr="003B6562">
        <w:tc>
          <w:tcPr>
            <w:tcW w:w="5774" w:type="dxa"/>
          </w:tcPr>
          <w:p w:rsidR="001661DA" w:rsidRPr="00653FE2" w:rsidRDefault="001661DA" w:rsidP="003B6562">
            <w:pPr>
              <w:pStyle w:val="TAL"/>
              <w:keepNext w:val="0"/>
              <w:keepLines w:val="0"/>
            </w:pPr>
            <w:r w:rsidRPr="00653FE2">
              <w:t>MAP-PROVIDE-SUBSCRIBER-INFO</w:t>
            </w:r>
          </w:p>
        </w:tc>
        <w:tc>
          <w:tcPr>
            <w:tcW w:w="3226" w:type="dxa"/>
          </w:tcPr>
          <w:p w:rsidR="001661DA" w:rsidRPr="00653FE2" w:rsidRDefault="001661DA" w:rsidP="003B6562">
            <w:pPr>
              <w:pStyle w:val="TAL"/>
              <w:keepNext w:val="0"/>
              <w:keepLines w:val="0"/>
            </w:pPr>
            <w:r w:rsidRPr="00653FE2">
              <w:t>provideSubscriberInfo</w:t>
            </w:r>
          </w:p>
        </w:tc>
      </w:tr>
      <w:tr w:rsidR="001661DA" w:rsidRPr="00653FE2" w:rsidTr="003B6562">
        <w:tc>
          <w:tcPr>
            <w:tcW w:w="5774" w:type="dxa"/>
          </w:tcPr>
          <w:p w:rsidR="001661DA" w:rsidRPr="00653FE2" w:rsidRDefault="001661DA" w:rsidP="003B6562">
            <w:pPr>
              <w:pStyle w:val="TAL"/>
              <w:keepNext w:val="0"/>
              <w:keepLines w:val="0"/>
            </w:pPr>
            <w:r w:rsidRPr="00653FE2">
              <w:t>MAP-PURGE-MS</w:t>
            </w:r>
          </w:p>
        </w:tc>
        <w:tc>
          <w:tcPr>
            <w:tcW w:w="3226" w:type="dxa"/>
          </w:tcPr>
          <w:p w:rsidR="001661DA" w:rsidRPr="00653FE2" w:rsidRDefault="001661DA" w:rsidP="003B6562">
            <w:pPr>
              <w:pStyle w:val="TAL"/>
              <w:keepNext w:val="0"/>
              <w:keepLines w:val="0"/>
            </w:pPr>
            <w:r w:rsidRPr="00653FE2">
              <w:t>purgeMS</w:t>
            </w:r>
          </w:p>
        </w:tc>
      </w:tr>
      <w:tr w:rsidR="001661DA" w:rsidRPr="00653FE2" w:rsidTr="003B6562">
        <w:tc>
          <w:tcPr>
            <w:tcW w:w="5774" w:type="dxa"/>
          </w:tcPr>
          <w:p w:rsidR="001661DA" w:rsidRPr="00653FE2" w:rsidRDefault="001661DA" w:rsidP="003B6562">
            <w:pPr>
              <w:pStyle w:val="TAL"/>
              <w:keepNext w:val="0"/>
              <w:keepLines w:val="0"/>
            </w:pPr>
            <w:r w:rsidRPr="00653FE2">
              <w:t>MAP-READY-FOR-SM</w:t>
            </w:r>
          </w:p>
        </w:tc>
        <w:tc>
          <w:tcPr>
            <w:tcW w:w="3226" w:type="dxa"/>
          </w:tcPr>
          <w:p w:rsidR="001661DA" w:rsidRPr="00653FE2" w:rsidRDefault="001661DA" w:rsidP="003B6562">
            <w:pPr>
              <w:pStyle w:val="TAL"/>
              <w:keepNext w:val="0"/>
              <w:keepLines w:val="0"/>
            </w:pPr>
            <w:r w:rsidRPr="00653FE2">
              <w:t>readyForSM</w:t>
            </w:r>
          </w:p>
        </w:tc>
      </w:tr>
      <w:tr w:rsidR="001661DA" w:rsidRPr="00653FE2" w:rsidTr="003B6562">
        <w:tc>
          <w:tcPr>
            <w:tcW w:w="5774" w:type="dxa"/>
          </w:tcPr>
          <w:p w:rsidR="001661DA" w:rsidRPr="00653FE2" w:rsidRDefault="001661DA" w:rsidP="003B6562">
            <w:pPr>
              <w:pStyle w:val="TAL"/>
              <w:keepNext w:val="0"/>
              <w:keepLines w:val="0"/>
            </w:pPr>
            <w:r w:rsidRPr="00653FE2">
              <w:t>MAP-REGISTER-CC-ENTRY</w:t>
            </w:r>
          </w:p>
        </w:tc>
        <w:tc>
          <w:tcPr>
            <w:tcW w:w="3226" w:type="dxa"/>
          </w:tcPr>
          <w:p w:rsidR="001661DA" w:rsidRPr="00653FE2" w:rsidRDefault="001661DA" w:rsidP="003B6562">
            <w:pPr>
              <w:pStyle w:val="TAL"/>
              <w:keepNext w:val="0"/>
              <w:keepLines w:val="0"/>
            </w:pPr>
            <w:r w:rsidRPr="00653FE2">
              <w:t>registerCC-Entry</w:t>
            </w:r>
          </w:p>
        </w:tc>
      </w:tr>
      <w:tr w:rsidR="001661DA" w:rsidRPr="00653FE2" w:rsidTr="003B6562">
        <w:tc>
          <w:tcPr>
            <w:tcW w:w="5774" w:type="dxa"/>
          </w:tcPr>
          <w:p w:rsidR="001661DA" w:rsidRPr="00653FE2" w:rsidRDefault="001661DA" w:rsidP="003B6562">
            <w:pPr>
              <w:pStyle w:val="TAL"/>
              <w:keepNext w:val="0"/>
              <w:keepLines w:val="0"/>
            </w:pPr>
            <w:r w:rsidRPr="00653FE2">
              <w:t>MAP-REGISTER-PASSWORD</w:t>
            </w:r>
          </w:p>
        </w:tc>
        <w:tc>
          <w:tcPr>
            <w:tcW w:w="3226" w:type="dxa"/>
          </w:tcPr>
          <w:p w:rsidR="001661DA" w:rsidRPr="00653FE2" w:rsidRDefault="001661DA" w:rsidP="003B6562">
            <w:pPr>
              <w:pStyle w:val="TAL"/>
              <w:keepNext w:val="0"/>
              <w:keepLines w:val="0"/>
            </w:pPr>
            <w:r w:rsidRPr="00653FE2">
              <w:t>registerPassword</w:t>
            </w:r>
          </w:p>
        </w:tc>
      </w:tr>
      <w:tr w:rsidR="001661DA" w:rsidRPr="00653FE2" w:rsidTr="003B6562">
        <w:tc>
          <w:tcPr>
            <w:tcW w:w="5774" w:type="dxa"/>
          </w:tcPr>
          <w:p w:rsidR="001661DA" w:rsidRPr="00653FE2" w:rsidRDefault="001661DA" w:rsidP="003B6562">
            <w:pPr>
              <w:pStyle w:val="TAL"/>
              <w:keepNext w:val="0"/>
              <w:keepLines w:val="0"/>
            </w:pPr>
            <w:r w:rsidRPr="00653FE2">
              <w:t>MAP-REGISTER-SS</w:t>
            </w:r>
          </w:p>
        </w:tc>
        <w:tc>
          <w:tcPr>
            <w:tcW w:w="3226" w:type="dxa"/>
          </w:tcPr>
          <w:p w:rsidR="001661DA" w:rsidRPr="00653FE2" w:rsidRDefault="001661DA" w:rsidP="003B6562">
            <w:pPr>
              <w:pStyle w:val="TAL"/>
              <w:keepNext w:val="0"/>
              <w:keepLines w:val="0"/>
            </w:pPr>
            <w:r w:rsidRPr="00653FE2">
              <w:t>registerSS</w:t>
            </w:r>
          </w:p>
        </w:tc>
      </w:tr>
      <w:tr w:rsidR="001661DA" w:rsidRPr="00653FE2" w:rsidTr="003B6562">
        <w:tc>
          <w:tcPr>
            <w:tcW w:w="5774" w:type="dxa"/>
          </w:tcPr>
          <w:p w:rsidR="001661DA" w:rsidRPr="00653FE2" w:rsidRDefault="001661DA" w:rsidP="003B6562">
            <w:pPr>
              <w:pStyle w:val="TAL"/>
              <w:keepNext w:val="0"/>
              <w:keepLines w:val="0"/>
            </w:pPr>
            <w:r w:rsidRPr="00653FE2">
              <w:t>MAP-REMOTE-USER-FREE</w:t>
            </w:r>
          </w:p>
        </w:tc>
        <w:tc>
          <w:tcPr>
            <w:tcW w:w="3226" w:type="dxa"/>
          </w:tcPr>
          <w:p w:rsidR="001661DA" w:rsidRPr="00653FE2" w:rsidRDefault="001661DA" w:rsidP="003B6562">
            <w:pPr>
              <w:pStyle w:val="TAL"/>
              <w:keepNext w:val="0"/>
              <w:keepLines w:val="0"/>
            </w:pPr>
            <w:r w:rsidRPr="00653FE2">
              <w:t>remoteUserFree</w:t>
            </w:r>
          </w:p>
        </w:tc>
      </w:tr>
      <w:tr w:rsidR="001661DA" w:rsidRPr="00653FE2" w:rsidTr="003B6562">
        <w:tc>
          <w:tcPr>
            <w:tcW w:w="5774" w:type="dxa"/>
          </w:tcPr>
          <w:p w:rsidR="001661DA" w:rsidRPr="00653FE2" w:rsidRDefault="001661DA" w:rsidP="003B6562">
            <w:pPr>
              <w:pStyle w:val="TAL"/>
              <w:keepNext w:val="0"/>
              <w:keepLines w:val="0"/>
            </w:pPr>
            <w:r w:rsidRPr="00653FE2">
              <w:t>MAP-REPORT-SM-DELIVERY-STATUS</w:t>
            </w:r>
          </w:p>
        </w:tc>
        <w:tc>
          <w:tcPr>
            <w:tcW w:w="3226" w:type="dxa"/>
          </w:tcPr>
          <w:p w:rsidR="001661DA" w:rsidRPr="00653FE2" w:rsidRDefault="001661DA" w:rsidP="003B6562">
            <w:pPr>
              <w:pStyle w:val="TAL"/>
              <w:keepNext w:val="0"/>
              <w:keepLines w:val="0"/>
            </w:pPr>
            <w:r w:rsidRPr="00653FE2">
              <w:t>reportSmDeliveryStatus</w:t>
            </w:r>
          </w:p>
        </w:tc>
      </w:tr>
      <w:tr w:rsidR="001661DA" w:rsidRPr="00653FE2" w:rsidTr="003B6562">
        <w:tc>
          <w:tcPr>
            <w:tcW w:w="5774" w:type="dxa"/>
          </w:tcPr>
          <w:p w:rsidR="001661DA" w:rsidRPr="00653FE2" w:rsidRDefault="001661DA" w:rsidP="003B6562">
            <w:pPr>
              <w:pStyle w:val="TAL"/>
              <w:keepNext w:val="0"/>
              <w:keepLines w:val="0"/>
            </w:pPr>
            <w:r w:rsidRPr="00653FE2">
              <w:t>MAP-RESET</w:t>
            </w:r>
          </w:p>
        </w:tc>
        <w:tc>
          <w:tcPr>
            <w:tcW w:w="3226" w:type="dxa"/>
          </w:tcPr>
          <w:p w:rsidR="001661DA" w:rsidRPr="00653FE2" w:rsidRDefault="001661DA" w:rsidP="003B6562">
            <w:pPr>
              <w:pStyle w:val="TAL"/>
              <w:keepNext w:val="0"/>
              <w:keepLines w:val="0"/>
            </w:pPr>
            <w:r w:rsidRPr="00653FE2">
              <w:t>reset</w:t>
            </w:r>
          </w:p>
        </w:tc>
      </w:tr>
      <w:tr w:rsidR="001661DA" w:rsidRPr="00653FE2" w:rsidTr="003B6562">
        <w:tc>
          <w:tcPr>
            <w:tcW w:w="5774" w:type="dxa"/>
          </w:tcPr>
          <w:p w:rsidR="001661DA" w:rsidRPr="00653FE2" w:rsidRDefault="001661DA" w:rsidP="003B6562">
            <w:pPr>
              <w:pStyle w:val="TAL"/>
              <w:keepNext w:val="0"/>
              <w:keepLines w:val="0"/>
            </w:pPr>
            <w:r w:rsidRPr="00653FE2">
              <w:t>MAP-RESTORE-DATA</w:t>
            </w:r>
          </w:p>
        </w:tc>
        <w:tc>
          <w:tcPr>
            <w:tcW w:w="3226" w:type="dxa"/>
          </w:tcPr>
          <w:p w:rsidR="001661DA" w:rsidRPr="00653FE2" w:rsidRDefault="001661DA" w:rsidP="003B6562">
            <w:pPr>
              <w:pStyle w:val="TAL"/>
              <w:keepNext w:val="0"/>
              <w:keepLines w:val="0"/>
            </w:pPr>
            <w:r w:rsidRPr="00653FE2">
              <w:t>restoreData</w:t>
            </w:r>
          </w:p>
        </w:tc>
      </w:tr>
      <w:tr w:rsidR="001661DA" w:rsidRPr="00653FE2" w:rsidTr="003B6562">
        <w:tc>
          <w:tcPr>
            <w:tcW w:w="5774" w:type="dxa"/>
          </w:tcPr>
          <w:p w:rsidR="001661DA" w:rsidRPr="00653FE2" w:rsidRDefault="001661DA" w:rsidP="003B6562">
            <w:pPr>
              <w:pStyle w:val="TAL"/>
              <w:keepNext w:val="0"/>
              <w:keepLines w:val="0"/>
            </w:pPr>
            <w:r w:rsidRPr="00653FE2">
              <w:t>MAP-SEND_GROUP-CALL_END_SIGNAL</w:t>
            </w:r>
          </w:p>
        </w:tc>
        <w:tc>
          <w:tcPr>
            <w:tcW w:w="3226" w:type="dxa"/>
          </w:tcPr>
          <w:p w:rsidR="001661DA" w:rsidRPr="00653FE2" w:rsidRDefault="001661DA" w:rsidP="003B6562">
            <w:pPr>
              <w:pStyle w:val="TAL"/>
              <w:keepNext w:val="0"/>
              <w:keepLines w:val="0"/>
            </w:pPr>
            <w:r w:rsidRPr="00653FE2">
              <w:t>sendGroupCallEndSignal</w:t>
            </w:r>
          </w:p>
        </w:tc>
      </w:tr>
      <w:tr w:rsidR="001661DA" w:rsidRPr="00653FE2" w:rsidTr="003B6562">
        <w:tc>
          <w:tcPr>
            <w:tcW w:w="5774" w:type="dxa"/>
          </w:tcPr>
          <w:p w:rsidR="001661DA" w:rsidRPr="00653FE2" w:rsidRDefault="001661DA" w:rsidP="003B6562">
            <w:pPr>
              <w:pStyle w:val="TAL"/>
              <w:keepNext w:val="0"/>
              <w:keepLines w:val="0"/>
            </w:pPr>
            <w:r w:rsidRPr="00653FE2">
              <w:t>MAP-SEND-GROUP-CALL-INFO</w:t>
            </w:r>
          </w:p>
        </w:tc>
        <w:tc>
          <w:tcPr>
            <w:tcW w:w="3226" w:type="dxa"/>
          </w:tcPr>
          <w:p w:rsidR="001661DA" w:rsidRPr="00653FE2" w:rsidRDefault="001661DA" w:rsidP="003B6562">
            <w:pPr>
              <w:pStyle w:val="TAL"/>
              <w:keepNext w:val="0"/>
              <w:keepLines w:val="0"/>
            </w:pPr>
            <w:r w:rsidRPr="00653FE2">
              <w:t>sendGroupCallInfo</w:t>
            </w:r>
          </w:p>
        </w:tc>
      </w:tr>
      <w:tr w:rsidR="001661DA" w:rsidRPr="00653FE2" w:rsidTr="003B6562">
        <w:tc>
          <w:tcPr>
            <w:tcW w:w="5774" w:type="dxa"/>
          </w:tcPr>
          <w:p w:rsidR="001661DA" w:rsidRPr="00653FE2" w:rsidRDefault="001661DA" w:rsidP="003B6562">
            <w:pPr>
              <w:pStyle w:val="TAL"/>
              <w:keepNext w:val="0"/>
              <w:keepLines w:val="0"/>
            </w:pPr>
            <w:r w:rsidRPr="00653FE2">
              <w:t xml:space="preserve">MAP-SEND-END-SIGNAL </w:t>
            </w:r>
          </w:p>
        </w:tc>
        <w:tc>
          <w:tcPr>
            <w:tcW w:w="3226" w:type="dxa"/>
          </w:tcPr>
          <w:p w:rsidR="001661DA" w:rsidRPr="00653FE2" w:rsidRDefault="001661DA" w:rsidP="003B6562">
            <w:pPr>
              <w:pStyle w:val="TAL"/>
              <w:keepNext w:val="0"/>
              <w:keepLines w:val="0"/>
            </w:pPr>
            <w:r w:rsidRPr="00653FE2">
              <w:t>sendEndSignal</w:t>
            </w:r>
          </w:p>
        </w:tc>
      </w:tr>
      <w:tr w:rsidR="001661DA" w:rsidRPr="00653FE2" w:rsidTr="003B6562">
        <w:tc>
          <w:tcPr>
            <w:tcW w:w="5774" w:type="dxa"/>
          </w:tcPr>
          <w:p w:rsidR="001661DA" w:rsidRPr="00653FE2" w:rsidRDefault="001661DA" w:rsidP="003B6562">
            <w:pPr>
              <w:pStyle w:val="TAL"/>
              <w:keepNext w:val="0"/>
              <w:keepLines w:val="0"/>
            </w:pPr>
            <w:r w:rsidRPr="00653FE2">
              <w:t>MAP-SEND-AUTHENTICATION-INFO</w:t>
            </w:r>
          </w:p>
        </w:tc>
        <w:tc>
          <w:tcPr>
            <w:tcW w:w="3226" w:type="dxa"/>
          </w:tcPr>
          <w:p w:rsidR="001661DA" w:rsidRPr="00653FE2" w:rsidRDefault="001661DA" w:rsidP="003B6562">
            <w:pPr>
              <w:pStyle w:val="TAL"/>
              <w:keepNext w:val="0"/>
              <w:keepLines w:val="0"/>
            </w:pPr>
            <w:r w:rsidRPr="00653FE2">
              <w:t>sendAuthenticationInfo</w:t>
            </w:r>
          </w:p>
        </w:tc>
      </w:tr>
      <w:tr w:rsidR="001661DA" w:rsidRPr="00653FE2" w:rsidTr="003B6562">
        <w:tc>
          <w:tcPr>
            <w:tcW w:w="5774" w:type="dxa"/>
          </w:tcPr>
          <w:p w:rsidR="001661DA" w:rsidRPr="00653FE2" w:rsidRDefault="001661DA" w:rsidP="003B6562">
            <w:pPr>
              <w:pStyle w:val="TAL"/>
              <w:keepNext w:val="0"/>
              <w:keepLines w:val="0"/>
            </w:pPr>
            <w:r w:rsidRPr="00653FE2">
              <w:t>MAP-SEND-IMSI</w:t>
            </w:r>
          </w:p>
        </w:tc>
        <w:tc>
          <w:tcPr>
            <w:tcW w:w="3226" w:type="dxa"/>
          </w:tcPr>
          <w:p w:rsidR="001661DA" w:rsidRPr="00653FE2" w:rsidRDefault="001661DA" w:rsidP="003B6562">
            <w:pPr>
              <w:pStyle w:val="TAL"/>
              <w:keepNext w:val="0"/>
              <w:keepLines w:val="0"/>
            </w:pPr>
            <w:r w:rsidRPr="00653FE2">
              <w:t>sendIMSI</w:t>
            </w:r>
          </w:p>
        </w:tc>
      </w:tr>
      <w:tr w:rsidR="001661DA" w:rsidRPr="00653FE2" w:rsidTr="003B6562">
        <w:tc>
          <w:tcPr>
            <w:tcW w:w="5774" w:type="dxa"/>
          </w:tcPr>
          <w:p w:rsidR="001661DA" w:rsidRPr="00653FE2" w:rsidRDefault="001661DA" w:rsidP="003B6562">
            <w:pPr>
              <w:pStyle w:val="TAL"/>
              <w:keepNext w:val="0"/>
              <w:keepLines w:val="0"/>
            </w:pPr>
            <w:r w:rsidRPr="00653FE2">
              <w:t>MAP-SEND-IDENTIFICATION</w:t>
            </w:r>
          </w:p>
        </w:tc>
        <w:tc>
          <w:tcPr>
            <w:tcW w:w="3226" w:type="dxa"/>
          </w:tcPr>
          <w:p w:rsidR="001661DA" w:rsidRPr="00653FE2" w:rsidRDefault="001661DA" w:rsidP="003B6562">
            <w:pPr>
              <w:pStyle w:val="TAL"/>
              <w:keepNext w:val="0"/>
              <w:keepLines w:val="0"/>
            </w:pPr>
            <w:r w:rsidRPr="00653FE2">
              <w:t>sendIdentification</w:t>
            </w:r>
          </w:p>
        </w:tc>
      </w:tr>
      <w:tr w:rsidR="001661DA" w:rsidRPr="00653FE2" w:rsidTr="003B6562">
        <w:tc>
          <w:tcPr>
            <w:tcW w:w="5774" w:type="dxa"/>
          </w:tcPr>
          <w:p w:rsidR="001661DA" w:rsidRPr="00653FE2" w:rsidRDefault="001661DA" w:rsidP="003B6562">
            <w:pPr>
              <w:pStyle w:val="TAL"/>
              <w:keepNext w:val="0"/>
              <w:keepLines w:val="0"/>
            </w:pPr>
            <w:r w:rsidRPr="00653FE2">
              <w:t>MAP-SEND-ROUTING-INFO-FOR-SM</w:t>
            </w:r>
          </w:p>
        </w:tc>
        <w:tc>
          <w:tcPr>
            <w:tcW w:w="3226" w:type="dxa"/>
          </w:tcPr>
          <w:p w:rsidR="001661DA" w:rsidRPr="00653FE2" w:rsidRDefault="001661DA" w:rsidP="003B6562">
            <w:pPr>
              <w:pStyle w:val="TAL"/>
              <w:keepNext w:val="0"/>
              <w:keepLines w:val="0"/>
            </w:pPr>
            <w:r w:rsidRPr="00653FE2">
              <w:t>sendRoutingInfoForSM</w:t>
            </w:r>
          </w:p>
        </w:tc>
      </w:tr>
      <w:tr w:rsidR="001661DA" w:rsidRPr="00653FE2" w:rsidTr="003B6562">
        <w:tc>
          <w:tcPr>
            <w:tcW w:w="5774" w:type="dxa"/>
          </w:tcPr>
          <w:p w:rsidR="001661DA" w:rsidRPr="00653FE2" w:rsidRDefault="001661DA" w:rsidP="003B6562">
            <w:pPr>
              <w:pStyle w:val="TAL"/>
              <w:keepNext w:val="0"/>
              <w:keepLines w:val="0"/>
            </w:pPr>
            <w:r w:rsidRPr="00653FE2">
              <w:t>MAP-SEND-ROUTING-INFO-FOR-GPRS</w:t>
            </w:r>
          </w:p>
        </w:tc>
        <w:tc>
          <w:tcPr>
            <w:tcW w:w="3226" w:type="dxa"/>
          </w:tcPr>
          <w:p w:rsidR="001661DA" w:rsidRPr="00653FE2" w:rsidRDefault="001661DA" w:rsidP="003B6562">
            <w:pPr>
              <w:pStyle w:val="TAL"/>
              <w:keepNext w:val="0"/>
              <w:keepLines w:val="0"/>
            </w:pPr>
            <w:r w:rsidRPr="00653FE2">
              <w:t>sendRoutingInfoForGprs</w:t>
            </w:r>
          </w:p>
        </w:tc>
      </w:tr>
      <w:tr w:rsidR="001661DA" w:rsidRPr="00653FE2" w:rsidTr="003B6562">
        <w:tc>
          <w:tcPr>
            <w:tcW w:w="5774" w:type="dxa"/>
          </w:tcPr>
          <w:p w:rsidR="001661DA" w:rsidRPr="00653FE2" w:rsidRDefault="001661DA" w:rsidP="003B6562">
            <w:pPr>
              <w:pStyle w:val="TAL"/>
              <w:keepNext w:val="0"/>
              <w:keepLines w:val="0"/>
            </w:pPr>
            <w:r w:rsidRPr="00653FE2">
              <w:t>MAP-SEND-ROUTING-INFO-FOR-LCS</w:t>
            </w:r>
          </w:p>
        </w:tc>
        <w:tc>
          <w:tcPr>
            <w:tcW w:w="3226" w:type="dxa"/>
          </w:tcPr>
          <w:p w:rsidR="001661DA" w:rsidRPr="00653FE2" w:rsidRDefault="001661DA" w:rsidP="003B6562">
            <w:pPr>
              <w:pStyle w:val="TAL"/>
              <w:keepNext w:val="0"/>
              <w:keepLines w:val="0"/>
            </w:pPr>
            <w:r w:rsidRPr="00653FE2">
              <w:t>sendRoutingInfoForLCS</w:t>
            </w:r>
          </w:p>
        </w:tc>
      </w:tr>
      <w:tr w:rsidR="001661DA" w:rsidRPr="00653FE2" w:rsidTr="003B6562">
        <w:tc>
          <w:tcPr>
            <w:tcW w:w="5774" w:type="dxa"/>
          </w:tcPr>
          <w:p w:rsidR="001661DA" w:rsidRPr="00653FE2" w:rsidRDefault="001661DA" w:rsidP="003B6562">
            <w:pPr>
              <w:pStyle w:val="TAL"/>
              <w:keepNext w:val="0"/>
              <w:keepLines w:val="0"/>
            </w:pPr>
            <w:r w:rsidRPr="00653FE2">
              <w:t>MAP-SEND-ROUTING-INFORMATION</w:t>
            </w:r>
          </w:p>
        </w:tc>
        <w:tc>
          <w:tcPr>
            <w:tcW w:w="3226" w:type="dxa"/>
          </w:tcPr>
          <w:p w:rsidR="001661DA" w:rsidRPr="00653FE2" w:rsidRDefault="001661DA" w:rsidP="003B6562">
            <w:pPr>
              <w:pStyle w:val="TAL"/>
              <w:keepNext w:val="0"/>
              <w:keepLines w:val="0"/>
            </w:pPr>
            <w:r w:rsidRPr="00653FE2">
              <w:t>sendRoutingInfo</w:t>
            </w:r>
          </w:p>
        </w:tc>
      </w:tr>
      <w:tr w:rsidR="001661DA" w:rsidRPr="00653FE2" w:rsidTr="003B6562">
        <w:tc>
          <w:tcPr>
            <w:tcW w:w="5774" w:type="dxa"/>
          </w:tcPr>
          <w:p w:rsidR="001661DA" w:rsidRPr="00653FE2" w:rsidRDefault="001661DA" w:rsidP="003B6562">
            <w:pPr>
              <w:pStyle w:val="TAL"/>
              <w:keepNext w:val="0"/>
              <w:keepLines w:val="0"/>
            </w:pPr>
            <w:r w:rsidRPr="00653FE2">
              <w:t>MAP-SET-REPORTING-STATE</w:t>
            </w:r>
          </w:p>
        </w:tc>
        <w:tc>
          <w:tcPr>
            <w:tcW w:w="3226" w:type="dxa"/>
          </w:tcPr>
          <w:p w:rsidR="001661DA" w:rsidRPr="00653FE2" w:rsidRDefault="001661DA" w:rsidP="003B6562">
            <w:pPr>
              <w:pStyle w:val="TAL"/>
              <w:keepNext w:val="0"/>
              <w:keepLines w:val="0"/>
            </w:pPr>
            <w:r w:rsidRPr="00653FE2">
              <w:t>setReportingState</w:t>
            </w:r>
          </w:p>
        </w:tc>
      </w:tr>
      <w:tr w:rsidR="001661DA" w:rsidRPr="00653FE2" w:rsidTr="003B6562">
        <w:tc>
          <w:tcPr>
            <w:tcW w:w="5774" w:type="dxa"/>
          </w:tcPr>
          <w:p w:rsidR="001661DA" w:rsidRPr="00653FE2" w:rsidRDefault="001661DA" w:rsidP="003B6562">
            <w:pPr>
              <w:pStyle w:val="TAL"/>
              <w:keepNext w:val="0"/>
              <w:keepLines w:val="0"/>
            </w:pPr>
            <w:r w:rsidRPr="00653FE2">
              <w:t>MAP-STATUS-REPORT</w:t>
            </w:r>
          </w:p>
        </w:tc>
        <w:tc>
          <w:tcPr>
            <w:tcW w:w="3226" w:type="dxa"/>
          </w:tcPr>
          <w:p w:rsidR="001661DA" w:rsidRPr="00653FE2" w:rsidRDefault="001661DA" w:rsidP="003B6562">
            <w:pPr>
              <w:pStyle w:val="TAL"/>
              <w:keepNext w:val="0"/>
              <w:keepLines w:val="0"/>
            </w:pPr>
            <w:r w:rsidRPr="00653FE2">
              <w:t>statusReport</w:t>
            </w:r>
          </w:p>
        </w:tc>
      </w:tr>
      <w:tr w:rsidR="001661DA" w:rsidRPr="00653FE2" w:rsidTr="003B6562">
        <w:tc>
          <w:tcPr>
            <w:tcW w:w="5774" w:type="dxa"/>
          </w:tcPr>
          <w:p w:rsidR="001661DA" w:rsidRPr="00653FE2" w:rsidRDefault="001661DA" w:rsidP="003B6562">
            <w:pPr>
              <w:pStyle w:val="TAL"/>
              <w:keepNext w:val="0"/>
              <w:keepLines w:val="0"/>
            </w:pPr>
            <w:r w:rsidRPr="00653FE2">
              <w:t>MAP-SUBSCRIBER-LOCATION-REPORT</w:t>
            </w:r>
          </w:p>
        </w:tc>
        <w:tc>
          <w:tcPr>
            <w:tcW w:w="3226" w:type="dxa"/>
          </w:tcPr>
          <w:p w:rsidR="001661DA" w:rsidRPr="00653FE2" w:rsidRDefault="001661DA" w:rsidP="003B6562">
            <w:pPr>
              <w:pStyle w:val="TAL"/>
              <w:keepNext w:val="0"/>
              <w:keepLines w:val="0"/>
            </w:pPr>
            <w:r w:rsidRPr="00653FE2">
              <w:t>subscriberLocationReport</w:t>
            </w:r>
          </w:p>
        </w:tc>
      </w:tr>
      <w:tr w:rsidR="001661DA" w:rsidRPr="00653FE2" w:rsidTr="003B6562">
        <w:tc>
          <w:tcPr>
            <w:tcW w:w="5774" w:type="dxa"/>
          </w:tcPr>
          <w:p w:rsidR="001661DA" w:rsidRPr="00653FE2" w:rsidRDefault="001661DA" w:rsidP="003B6562">
            <w:pPr>
              <w:pStyle w:val="TAL"/>
              <w:keepNext w:val="0"/>
              <w:keepLines w:val="0"/>
            </w:pPr>
            <w:r w:rsidRPr="00653FE2">
              <w:t>MAP-SUPPLEMENTARY-SERVICE-INVOCATION-NOTIFICATION</w:t>
            </w:r>
          </w:p>
        </w:tc>
        <w:tc>
          <w:tcPr>
            <w:tcW w:w="3226" w:type="dxa"/>
          </w:tcPr>
          <w:p w:rsidR="001661DA" w:rsidRPr="00653FE2" w:rsidRDefault="001661DA" w:rsidP="003B6562">
            <w:pPr>
              <w:pStyle w:val="TAL"/>
              <w:keepNext w:val="0"/>
              <w:keepLines w:val="0"/>
            </w:pPr>
            <w:r w:rsidRPr="00653FE2">
              <w:t>ss-Invocation-Notification</w:t>
            </w:r>
          </w:p>
        </w:tc>
      </w:tr>
      <w:tr w:rsidR="001661DA" w:rsidRPr="00653FE2" w:rsidTr="003B6562">
        <w:tc>
          <w:tcPr>
            <w:tcW w:w="5774" w:type="dxa"/>
          </w:tcPr>
          <w:p w:rsidR="001661DA" w:rsidRPr="00653FE2" w:rsidRDefault="001661DA" w:rsidP="003B6562">
            <w:pPr>
              <w:pStyle w:val="TAL"/>
              <w:keepNext w:val="0"/>
              <w:keepLines w:val="0"/>
            </w:pPr>
            <w:r w:rsidRPr="00653FE2">
              <w:t>MAP-UNSTRUCTURED-SS-NOTIFY</w:t>
            </w:r>
          </w:p>
        </w:tc>
        <w:tc>
          <w:tcPr>
            <w:tcW w:w="3226" w:type="dxa"/>
          </w:tcPr>
          <w:p w:rsidR="001661DA" w:rsidRPr="00653FE2" w:rsidRDefault="001661DA" w:rsidP="003B6562">
            <w:pPr>
              <w:pStyle w:val="TAL"/>
              <w:keepNext w:val="0"/>
              <w:keepLines w:val="0"/>
            </w:pPr>
            <w:r w:rsidRPr="00653FE2">
              <w:t>unstructuredSS-Notify</w:t>
            </w:r>
          </w:p>
        </w:tc>
      </w:tr>
      <w:tr w:rsidR="001661DA" w:rsidRPr="00653FE2" w:rsidTr="003B6562">
        <w:tc>
          <w:tcPr>
            <w:tcW w:w="5774" w:type="dxa"/>
          </w:tcPr>
          <w:p w:rsidR="001661DA" w:rsidRPr="00653FE2" w:rsidRDefault="001661DA" w:rsidP="003B6562">
            <w:pPr>
              <w:pStyle w:val="TAL"/>
              <w:keepNext w:val="0"/>
              <w:keepLines w:val="0"/>
            </w:pPr>
            <w:r w:rsidRPr="00653FE2">
              <w:t>MAP-UNSTRUCTURED-SS-REQUEST</w:t>
            </w:r>
          </w:p>
        </w:tc>
        <w:tc>
          <w:tcPr>
            <w:tcW w:w="3226" w:type="dxa"/>
          </w:tcPr>
          <w:p w:rsidR="001661DA" w:rsidRPr="00653FE2" w:rsidRDefault="001661DA" w:rsidP="003B6562">
            <w:pPr>
              <w:pStyle w:val="TAL"/>
              <w:keepNext w:val="0"/>
              <w:keepLines w:val="0"/>
            </w:pPr>
            <w:r w:rsidRPr="00653FE2">
              <w:t>unstructuredSS-Request</w:t>
            </w:r>
          </w:p>
        </w:tc>
      </w:tr>
      <w:tr w:rsidR="001661DA" w:rsidRPr="00653FE2" w:rsidTr="003B6562">
        <w:tc>
          <w:tcPr>
            <w:tcW w:w="5774" w:type="dxa"/>
          </w:tcPr>
          <w:p w:rsidR="001661DA" w:rsidRPr="00653FE2" w:rsidRDefault="001661DA" w:rsidP="003B6562">
            <w:pPr>
              <w:pStyle w:val="TAL"/>
              <w:keepNext w:val="0"/>
              <w:keepLines w:val="0"/>
            </w:pPr>
            <w:r w:rsidRPr="00653FE2">
              <w:t>MAP-UPDATE-GPRS-LOCATION</w:t>
            </w:r>
          </w:p>
        </w:tc>
        <w:tc>
          <w:tcPr>
            <w:tcW w:w="3226" w:type="dxa"/>
          </w:tcPr>
          <w:p w:rsidR="001661DA" w:rsidRPr="00653FE2" w:rsidRDefault="001661DA" w:rsidP="003B6562">
            <w:pPr>
              <w:pStyle w:val="TAL"/>
              <w:keepNext w:val="0"/>
              <w:keepLines w:val="0"/>
            </w:pPr>
            <w:r w:rsidRPr="00653FE2">
              <w:t>updateGprsLocation</w:t>
            </w:r>
          </w:p>
        </w:tc>
      </w:tr>
      <w:tr w:rsidR="001661DA" w:rsidRPr="00653FE2" w:rsidTr="003B6562">
        <w:tc>
          <w:tcPr>
            <w:tcW w:w="5774" w:type="dxa"/>
          </w:tcPr>
          <w:p w:rsidR="001661DA" w:rsidRPr="00653FE2" w:rsidRDefault="001661DA" w:rsidP="003B6562">
            <w:pPr>
              <w:pStyle w:val="TAL"/>
              <w:keepNext w:val="0"/>
              <w:keepLines w:val="0"/>
            </w:pPr>
            <w:r w:rsidRPr="00653FE2">
              <w:t>MAP-UPDATE-LOCATION</w:t>
            </w:r>
          </w:p>
        </w:tc>
        <w:tc>
          <w:tcPr>
            <w:tcW w:w="3226" w:type="dxa"/>
          </w:tcPr>
          <w:p w:rsidR="001661DA" w:rsidRPr="00653FE2" w:rsidRDefault="001661DA" w:rsidP="003B6562">
            <w:pPr>
              <w:pStyle w:val="TAL"/>
              <w:keepNext w:val="0"/>
              <w:keepLines w:val="0"/>
            </w:pPr>
            <w:r w:rsidRPr="00653FE2">
              <w:t>updateLocation</w:t>
            </w:r>
          </w:p>
        </w:tc>
      </w:tr>
      <w:tr w:rsidR="001661DA" w:rsidRPr="00653FE2" w:rsidTr="003B6562">
        <w:tc>
          <w:tcPr>
            <w:tcW w:w="5774" w:type="dxa"/>
          </w:tcPr>
          <w:p w:rsidR="001661DA" w:rsidRPr="00653FE2" w:rsidRDefault="001661DA" w:rsidP="003B6562">
            <w:pPr>
              <w:pStyle w:val="TAL"/>
              <w:keepNext w:val="0"/>
              <w:keepLines w:val="0"/>
            </w:pPr>
            <w:r w:rsidRPr="00653FE2">
              <w:t>MAP-NOTE-MM-EVENT</w:t>
            </w:r>
          </w:p>
        </w:tc>
        <w:tc>
          <w:tcPr>
            <w:tcW w:w="3226" w:type="dxa"/>
          </w:tcPr>
          <w:p w:rsidR="001661DA" w:rsidRPr="00653FE2" w:rsidRDefault="001661DA" w:rsidP="003B6562">
            <w:pPr>
              <w:pStyle w:val="TAL"/>
              <w:keepNext w:val="0"/>
              <w:keepLines w:val="0"/>
            </w:pPr>
            <w:r w:rsidRPr="00653FE2">
              <w:t>NoteMM-Event</w:t>
            </w:r>
          </w:p>
        </w:tc>
      </w:tr>
      <w:tr w:rsidR="001661DA" w:rsidRPr="00653FE2" w:rsidTr="003B6562">
        <w:tc>
          <w:tcPr>
            <w:tcW w:w="5774"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L"/>
              <w:keepNext w:val="0"/>
              <w:keepLines w:val="0"/>
            </w:pPr>
            <w:r w:rsidRPr="00653FE2">
              <w:rPr>
                <w:rFonts w:hint="eastAsia"/>
              </w:rPr>
              <w:t>updateVcsgLocation</w:t>
            </w:r>
          </w:p>
        </w:tc>
      </w:tr>
      <w:tr w:rsidR="001661DA" w:rsidRPr="00653FE2" w:rsidTr="003B6562">
        <w:tc>
          <w:tcPr>
            <w:tcW w:w="5774"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1661DA" w:rsidRPr="00653FE2" w:rsidRDefault="001661DA" w:rsidP="003B6562">
            <w:pPr>
              <w:pStyle w:val="TAL"/>
              <w:keepNext w:val="0"/>
              <w:keepLines w:val="0"/>
            </w:pPr>
            <w:r w:rsidRPr="00653FE2">
              <w:rPr>
                <w:rFonts w:hint="eastAsia"/>
              </w:rPr>
              <w:t>cancelVcsgLocation</w:t>
            </w:r>
          </w:p>
        </w:tc>
      </w:tr>
    </w:tbl>
    <w:p w:rsidR="001661DA" w:rsidRPr="00653FE2" w:rsidRDefault="001661DA" w:rsidP="001661DA">
      <w:pPr>
        <w:pStyle w:val="NF"/>
      </w:pPr>
    </w:p>
    <w:p w:rsidR="001661DA" w:rsidRPr="00653FE2" w:rsidRDefault="001661DA" w:rsidP="001661DA">
      <w:pPr>
        <w:pStyle w:val="Heading4"/>
        <w:keepNext w:val="0"/>
        <w:keepLines w:val="0"/>
      </w:pPr>
      <w:bookmarkStart w:id="1872" w:name="_Toc11332076"/>
      <w:bookmarkStart w:id="1873" w:name="_Toc36545559"/>
      <w:r w:rsidRPr="00653FE2">
        <w:t>16.2.2.5</w:t>
      </w:r>
      <w:r w:rsidRPr="00653FE2">
        <w:tab/>
        <w:t>Error</w:t>
      </w:r>
      <w:bookmarkEnd w:id="1872"/>
      <w:bookmarkEnd w:id="1873"/>
    </w:p>
    <w:p w:rsidR="001661DA" w:rsidRPr="00653FE2" w:rsidRDefault="001661DA" w:rsidP="001661DA">
      <w:r w:rsidRPr="00653FE2">
        <w:t>The error parameter in a TC-U-ERROR indication primitive is mapped to the user error parameter in the MAP confirm primitive of the service associated with the operation to which the error is attached.</w:t>
      </w:r>
    </w:p>
    <w:p w:rsidR="001661DA" w:rsidRPr="00653FE2" w:rsidRDefault="001661DA" w:rsidP="001661DA">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rsidR="001661DA" w:rsidRPr="00653FE2" w:rsidRDefault="001661DA" w:rsidP="001661DA">
      <w:pPr>
        <w:pStyle w:val="Heading4"/>
        <w:keepNext w:val="0"/>
        <w:keepLines w:val="0"/>
      </w:pPr>
      <w:bookmarkStart w:id="1874" w:name="_Toc11332077"/>
      <w:bookmarkStart w:id="1875" w:name="_Toc36545560"/>
      <w:r w:rsidRPr="00653FE2">
        <w:t>16.2.2.6</w:t>
      </w:r>
      <w:r w:rsidRPr="00653FE2">
        <w:tab/>
        <w:t>Parameters</w:t>
      </w:r>
      <w:bookmarkEnd w:id="1874"/>
      <w:bookmarkEnd w:id="1875"/>
    </w:p>
    <w:p w:rsidR="001661DA" w:rsidRPr="00653FE2" w:rsidRDefault="001661DA" w:rsidP="001661DA">
      <w:r w:rsidRPr="00653FE2">
        <w:t>The parameters of MAP specific request and indication primitives are mapped to the argument parameter of TC-INVOKE primitives.</w:t>
      </w:r>
    </w:p>
    <w:p w:rsidR="001661DA" w:rsidRPr="00653FE2" w:rsidRDefault="001661DA" w:rsidP="001661DA">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rsidR="001661DA" w:rsidRPr="00653FE2" w:rsidRDefault="001661DA" w:rsidP="001661DA">
      <w:pPr>
        <w:pStyle w:val="Heading4"/>
        <w:keepNext w:val="0"/>
        <w:keepLines w:val="0"/>
      </w:pPr>
      <w:bookmarkStart w:id="1876" w:name="_Toc11332078"/>
      <w:bookmarkStart w:id="1877" w:name="_Toc36545561"/>
      <w:r w:rsidRPr="00653FE2">
        <w:t>16.2.2.7</w:t>
      </w:r>
      <w:r w:rsidRPr="00653FE2">
        <w:tab/>
        <w:t>Time out</w:t>
      </w:r>
      <w:bookmarkEnd w:id="1876"/>
      <w:bookmarkEnd w:id="1877"/>
    </w:p>
    <w:p w:rsidR="001661DA" w:rsidRPr="00653FE2" w:rsidRDefault="001661DA" w:rsidP="001661DA">
      <w:r w:rsidRPr="00653FE2">
        <w:t>The value of this parameter is set by the MAP PM according to the type of operation invoked.</w:t>
      </w:r>
    </w:p>
    <w:p w:rsidR="001661DA" w:rsidRPr="00653FE2" w:rsidRDefault="001661DA" w:rsidP="001661DA">
      <w:pPr>
        <w:pStyle w:val="Heading4"/>
        <w:keepNext w:val="0"/>
        <w:keepLines w:val="0"/>
      </w:pPr>
      <w:bookmarkStart w:id="1878" w:name="_Toc11332079"/>
      <w:bookmarkStart w:id="1879" w:name="_Toc36545562"/>
      <w:r w:rsidRPr="00653FE2">
        <w:t>16.2.2.8</w:t>
      </w:r>
      <w:r w:rsidRPr="00653FE2">
        <w:tab/>
        <w:t>Last component</w:t>
      </w:r>
      <w:bookmarkEnd w:id="1878"/>
      <w:bookmarkEnd w:id="1879"/>
    </w:p>
    <w:p w:rsidR="001661DA" w:rsidRPr="00653FE2" w:rsidRDefault="001661DA" w:rsidP="001661DA">
      <w:r w:rsidRPr="00653FE2">
        <w:t>This parameter is used by the MAP PM as described in CCITT Recommendation Q.711. It is not visible from the MAP user.</w:t>
      </w:r>
    </w:p>
    <w:p w:rsidR="001661DA" w:rsidRPr="00653FE2" w:rsidRDefault="001661DA" w:rsidP="001661DA">
      <w:pPr>
        <w:pStyle w:val="Heading4"/>
        <w:keepNext w:val="0"/>
        <w:keepLines w:val="0"/>
      </w:pPr>
      <w:bookmarkStart w:id="1880" w:name="_Toc11332080"/>
      <w:bookmarkStart w:id="1881" w:name="_Toc36545563"/>
      <w:r w:rsidRPr="00653FE2">
        <w:t>16.2.2.9</w:t>
      </w:r>
      <w:r w:rsidRPr="00653FE2">
        <w:tab/>
        <w:t>Problem code</w:t>
      </w:r>
      <w:bookmarkEnd w:id="1880"/>
      <w:bookmarkEnd w:id="1881"/>
    </w:p>
    <w:p w:rsidR="001661DA" w:rsidRPr="00653FE2" w:rsidRDefault="001661DA" w:rsidP="001661DA">
      <w:pPr>
        <w:pStyle w:val="Heading5"/>
        <w:keepNext w:val="0"/>
        <w:keepLines w:val="0"/>
      </w:pPr>
      <w:bookmarkStart w:id="1882" w:name="_Toc11332081"/>
      <w:bookmarkStart w:id="1883" w:name="_Toc36545564"/>
      <w:r w:rsidRPr="00653FE2">
        <w:t>16.2.2.9.1</w:t>
      </w:r>
      <w:r w:rsidRPr="00653FE2">
        <w:tab/>
        <w:t>Mapping to MAP User Error</w:t>
      </w:r>
      <w:bookmarkEnd w:id="1882"/>
      <w:bookmarkEnd w:id="1883"/>
    </w:p>
    <w:p w:rsidR="001661DA" w:rsidRPr="00653FE2" w:rsidRDefault="001661DA" w:rsidP="001661DA">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1661DA" w:rsidRPr="00653FE2" w:rsidRDefault="001661DA" w:rsidP="001661DA">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1661DA" w:rsidRPr="00653FE2" w:rsidTr="003B6562">
        <w:trPr>
          <w:jc w:val="center"/>
        </w:trPr>
        <w:tc>
          <w:tcPr>
            <w:tcW w:w="2813" w:type="dxa"/>
          </w:tcPr>
          <w:p w:rsidR="001661DA" w:rsidRPr="00653FE2" w:rsidRDefault="001661DA" w:rsidP="003B6562">
            <w:pPr>
              <w:pStyle w:val="TAH"/>
            </w:pPr>
            <w:r w:rsidRPr="00653FE2">
              <w:t>MAP User Error</w:t>
            </w:r>
          </w:p>
        </w:tc>
        <w:tc>
          <w:tcPr>
            <w:tcW w:w="2647" w:type="dxa"/>
          </w:tcPr>
          <w:p w:rsidR="001661DA" w:rsidRPr="00653FE2" w:rsidRDefault="001661DA" w:rsidP="003B6562">
            <w:pPr>
              <w:pStyle w:val="TAH"/>
            </w:pPr>
            <w:r w:rsidRPr="00653FE2">
              <w:t>TC problem code</w:t>
            </w:r>
          </w:p>
        </w:tc>
      </w:tr>
      <w:tr w:rsidR="001661DA" w:rsidRPr="00653FE2" w:rsidTr="003B6562">
        <w:trPr>
          <w:jc w:val="center"/>
        </w:trPr>
        <w:tc>
          <w:tcPr>
            <w:tcW w:w="2813" w:type="dxa"/>
          </w:tcPr>
          <w:p w:rsidR="001661DA" w:rsidRPr="00653FE2" w:rsidRDefault="001661DA" w:rsidP="003B6562">
            <w:pPr>
              <w:pStyle w:val="TAL"/>
              <w:keepNext w:val="0"/>
              <w:keepLines w:val="0"/>
            </w:pPr>
            <w:r w:rsidRPr="00653FE2">
              <w:t>resource limitation</w:t>
            </w:r>
          </w:p>
        </w:tc>
        <w:tc>
          <w:tcPr>
            <w:tcW w:w="2647" w:type="dxa"/>
          </w:tcPr>
          <w:p w:rsidR="001661DA" w:rsidRPr="00653FE2" w:rsidRDefault="001661DA" w:rsidP="003B6562">
            <w:pPr>
              <w:pStyle w:val="TAL"/>
              <w:keepNext w:val="0"/>
              <w:keepLines w:val="0"/>
            </w:pPr>
            <w:r w:rsidRPr="00653FE2">
              <w:t>resource limitation</w:t>
            </w:r>
          </w:p>
        </w:tc>
      </w:tr>
      <w:tr w:rsidR="001661DA" w:rsidRPr="00653FE2" w:rsidTr="003B6562">
        <w:trPr>
          <w:jc w:val="center"/>
        </w:trPr>
        <w:tc>
          <w:tcPr>
            <w:tcW w:w="2813" w:type="dxa"/>
          </w:tcPr>
          <w:p w:rsidR="001661DA" w:rsidRPr="00653FE2" w:rsidRDefault="001661DA" w:rsidP="003B6562">
            <w:pPr>
              <w:pStyle w:val="TAL"/>
              <w:keepNext w:val="0"/>
              <w:keepLines w:val="0"/>
            </w:pPr>
            <w:r w:rsidRPr="00653FE2">
              <w:t>initiating release</w:t>
            </w:r>
          </w:p>
        </w:tc>
        <w:tc>
          <w:tcPr>
            <w:tcW w:w="2647" w:type="dxa"/>
          </w:tcPr>
          <w:p w:rsidR="001661DA" w:rsidRPr="00653FE2" w:rsidRDefault="001661DA" w:rsidP="003B6562">
            <w:pPr>
              <w:pStyle w:val="TAL"/>
              <w:keepNext w:val="0"/>
              <w:keepLines w:val="0"/>
            </w:pPr>
            <w:r w:rsidRPr="00653FE2">
              <w:t>initiating release</w:t>
            </w:r>
          </w:p>
        </w:tc>
      </w:tr>
    </w:tbl>
    <w:p w:rsidR="001661DA" w:rsidRPr="00653FE2" w:rsidRDefault="001661DA" w:rsidP="001661DA"/>
    <w:p w:rsidR="001661DA" w:rsidRPr="00653FE2" w:rsidRDefault="001661DA" w:rsidP="001661DA">
      <w:pPr>
        <w:pStyle w:val="Heading5"/>
      </w:pPr>
      <w:bookmarkStart w:id="1884" w:name="_Toc11332082"/>
      <w:bookmarkStart w:id="1885" w:name="_Toc36545565"/>
      <w:r w:rsidRPr="00653FE2">
        <w:t>16.2.2.9.2</w:t>
      </w:r>
      <w:r w:rsidRPr="00653FE2">
        <w:tab/>
        <w:t>Mapping to MAP Provider Error parameter</w:t>
      </w:r>
      <w:bookmarkEnd w:id="1884"/>
      <w:bookmarkEnd w:id="1885"/>
    </w:p>
    <w:p w:rsidR="001661DA" w:rsidRPr="00653FE2" w:rsidRDefault="001661DA" w:rsidP="001661DA">
      <w:r w:rsidRPr="00653FE2">
        <w:t>The following values of the TC problem code parameter of the TC-U-REJECT indication primitive are mapped as follows to values of the MAP Provider Error parameter of the MAP confirm primitive.</w:t>
      </w:r>
    </w:p>
    <w:p w:rsidR="001661DA" w:rsidRPr="00653FE2" w:rsidRDefault="001661DA" w:rsidP="001661DA">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1661DA" w:rsidRPr="00653FE2" w:rsidTr="003B6562">
        <w:trPr>
          <w:jc w:val="center"/>
        </w:trPr>
        <w:tc>
          <w:tcPr>
            <w:tcW w:w="3701" w:type="dxa"/>
          </w:tcPr>
          <w:p w:rsidR="001661DA" w:rsidRPr="00653FE2" w:rsidRDefault="001661DA" w:rsidP="003B6562">
            <w:pPr>
              <w:pStyle w:val="TAH"/>
              <w:keepNext w:val="0"/>
              <w:keepLines w:val="0"/>
            </w:pPr>
            <w:r w:rsidRPr="00653FE2">
              <w:t>TC problem code</w:t>
            </w:r>
          </w:p>
        </w:tc>
        <w:tc>
          <w:tcPr>
            <w:tcW w:w="3118" w:type="dxa"/>
          </w:tcPr>
          <w:p w:rsidR="001661DA" w:rsidRPr="00653FE2" w:rsidRDefault="001661DA" w:rsidP="003B6562">
            <w:pPr>
              <w:pStyle w:val="TAH"/>
              <w:keepNext w:val="0"/>
              <w:keepLines w:val="0"/>
            </w:pPr>
            <w:r w:rsidRPr="00653FE2">
              <w:t>MAP Provider Error</w:t>
            </w:r>
          </w:p>
        </w:tc>
      </w:tr>
      <w:tr w:rsidR="001661DA" w:rsidRPr="00653FE2" w:rsidTr="003B6562">
        <w:trPr>
          <w:jc w:val="center"/>
        </w:trPr>
        <w:tc>
          <w:tcPr>
            <w:tcW w:w="3701" w:type="dxa"/>
          </w:tcPr>
          <w:p w:rsidR="001661DA" w:rsidRPr="00653FE2" w:rsidRDefault="001661DA" w:rsidP="003B6562">
            <w:pPr>
              <w:pStyle w:val="TAL"/>
              <w:keepNext w:val="0"/>
              <w:keepLines w:val="0"/>
            </w:pPr>
            <w:r w:rsidRPr="00653FE2">
              <w:t>duplicated invoke Id</w:t>
            </w:r>
          </w:p>
        </w:tc>
        <w:tc>
          <w:tcPr>
            <w:tcW w:w="3118" w:type="dxa"/>
          </w:tcPr>
          <w:p w:rsidR="001661DA" w:rsidRPr="00653FE2" w:rsidRDefault="001661DA" w:rsidP="003B6562">
            <w:pPr>
              <w:pStyle w:val="TAL"/>
              <w:keepNext w:val="0"/>
              <w:keepLines w:val="0"/>
            </w:pPr>
            <w:r w:rsidRPr="00653FE2">
              <w:t>duplicated invoke id</w:t>
            </w:r>
          </w:p>
        </w:tc>
      </w:tr>
      <w:tr w:rsidR="001661DA" w:rsidRPr="00653FE2" w:rsidTr="003B6562">
        <w:trPr>
          <w:jc w:val="center"/>
        </w:trPr>
        <w:tc>
          <w:tcPr>
            <w:tcW w:w="3701" w:type="dxa"/>
          </w:tcPr>
          <w:p w:rsidR="001661DA" w:rsidRPr="00653FE2" w:rsidRDefault="001661DA" w:rsidP="003B6562">
            <w:pPr>
              <w:pStyle w:val="TAL"/>
              <w:keepNext w:val="0"/>
              <w:keepLines w:val="0"/>
            </w:pPr>
            <w:r w:rsidRPr="00653FE2">
              <w:t>unrecognised operation</w:t>
            </w:r>
          </w:p>
        </w:tc>
        <w:tc>
          <w:tcPr>
            <w:tcW w:w="3118" w:type="dxa"/>
          </w:tcPr>
          <w:p w:rsidR="001661DA" w:rsidRPr="00653FE2" w:rsidRDefault="001661DA" w:rsidP="003B6562">
            <w:pPr>
              <w:pStyle w:val="TAL"/>
              <w:keepNext w:val="0"/>
              <w:keepLines w:val="0"/>
            </w:pPr>
            <w:r w:rsidRPr="00653FE2">
              <w:t>service not supported</w:t>
            </w:r>
          </w:p>
        </w:tc>
      </w:tr>
      <w:tr w:rsidR="001661DA" w:rsidRPr="00653FE2" w:rsidTr="003B6562">
        <w:trPr>
          <w:jc w:val="center"/>
        </w:trPr>
        <w:tc>
          <w:tcPr>
            <w:tcW w:w="3701" w:type="dxa"/>
          </w:tcPr>
          <w:p w:rsidR="001661DA" w:rsidRPr="00653FE2" w:rsidRDefault="001661DA" w:rsidP="003B6562">
            <w:pPr>
              <w:pStyle w:val="TAL"/>
              <w:keepNext w:val="0"/>
              <w:keepLines w:val="0"/>
            </w:pPr>
            <w:r w:rsidRPr="00653FE2">
              <w:t>mistyped parameter</w:t>
            </w:r>
          </w:p>
        </w:tc>
        <w:tc>
          <w:tcPr>
            <w:tcW w:w="3118" w:type="dxa"/>
          </w:tcPr>
          <w:p w:rsidR="001661DA" w:rsidRPr="00653FE2" w:rsidRDefault="001661DA" w:rsidP="003B6562">
            <w:pPr>
              <w:pStyle w:val="TAL"/>
              <w:keepNext w:val="0"/>
              <w:keepLines w:val="0"/>
            </w:pPr>
            <w:r w:rsidRPr="00653FE2">
              <w:t>mistyped parameter</w:t>
            </w:r>
          </w:p>
        </w:tc>
      </w:tr>
    </w:tbl>
    <w:p w:rsidR="001661DA" w:rsidRPr="00653FE2" w:rsidRDefault="001661DA" w:rsidP="001661DA"/>
    <w:p w:rsidR="001661DA" w:rsidRPr="00653FE2" w:rsidRDefault="001661DA" w:rsidP="001661DA">
      <w:r w:rsidRPr="00653FE2">
        <w:t>The following values of the problem code parameters of the TC-L-REJECT primitive are mapped to values of the provider error parameter of the MAP confirm primitive as follows.</w:t>
      </w:r>
    </w:p>
    <w:p w:rsidR="001661DA" w:rsidRPr="00653FE2" w:rsidRDefault="001661DA" w:rsidP="001661DA">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1661DA" w:rsidRPr="00653FE2" w:rsidTr="003B6562">
        <w:trPr>
          <w:jc w:val="center"/>
        </w:trPr>
        <w:tc>
          <w:tcPr>
            <w:tcW w:w="3335" w:type="dxa"/>
          </w:tcPr>
          <w:p w:rsidR="001661DA" w:rsidRPr="00653FE2" w:rsidRDefault="001661DA" w:rsidP="003B6562">
            <w:pPr>
              <w:pStyle w:val="TAH"/>
              <w:keepNext w:val="0"/>
              <w:keepLines w:val="0"/>
            </w:pPr>
            <w:r w:rsidRPr="00653FE2">
              <w:t>TC problem code</w:t>
            </w:r>
          </w:p>
        </w:tc>
        <w:tc>
          <w:tcPr>
            <w:tcW w:w="4297" w:type="dxa"/>
          </w:tcPr>
          <w:p w:rsidR="001661DA" w:rsidRPr="00653FE2" w:rsidRDefault="001661DA" w:rsidP="003B6562">
            <w:pPr>
              <w:pStyle w:val="TAH"/>
              <w:keepNext w:val="0"/>
              <w:keepLines w:val="0"/>
            </w:pPr>
            <w:r w:rsidRPr="00653FE2">
              <w:t>MAP Provider Error</w:t>
            </w:r>
          </w:p>
        </w:tc>
      </w:tr>
      <w:tr w:rsidR="001661DA" w:rsidRPr="00653FE2" w:rsidTr="003B6562">
        <w:trPr>
          <w:jc w:val="center"/>
        </w:trPr>
        <w:tc>
          <w:tcPr>
            <w:tcW w:w="3335" w:type="dxa"/>
          </w:tcPr>
          <w:p w:rsidR="001661DA" w:rsidRPr="00653FE2" w:rsidRDefault="001661DA" w:rsidP="003B6562">
            <w:pPr>
              <w:pStyle w:val="TAL"/>
              <w:keepNext w:val="0"/>
              <w:keepLines w:val="0"/>
            </w:pPr>
            <w:r w:rsidRPr="00653FE2">
              <w:t>return result unexpected</w:t>
            </w:r>
          </w:p>
        </w:tc>
        <w:tc>
          <w:tcPr>
            <w:tcW w:w="4297" w:type="dxa"/>
          </w:tcPr>
          <w:p w:rsidR="001661DA" w:rsidRPr="00653FE2" w:rsidRDefault="001661DA" w:rsidP="003B6562">
            <w:pPr>
              <w:pStyle w:val="TAL"/>
              <w:keepNext w:val="0"/>
              <w:keepLines w:val="0"/>
            </w:pPr>
            <w:r w:rsidRPr="00653FE2">
              <w:t>unexpected response from the peer</w:t>
            </w:r>
          </w:p>
        </w:tc>
      </w:tr>
      <w:tr w:rsidR="001661DA" w:rsidRPr="00653FE2" w:rsidTr="003B6562">
        <w:trPr>
          <w:jc w:val="center"/>
        </w:trPr>
        <w:tc>
          <w:tcPr>
            <w:tcW w:w="3335" w:type="dxa"/>
          </w:tcPr>
          <w:p w:rsidR="001661DA" w:rsidRPr="00653FE2" w:rsidRDefault="001661DA" w:rsidP="003B6562">
            <w:pPr>
              <w:pStyle w:val="TAL"/>
              <w:keepNext w:val="0"/>
              <w:keepLines w:val="0"/>
            </w:pPr>
            <w:r w:rsidRPr="00653FE2">
              <w:t>return error unexpected</w:t>
            </w:r>
          </w:p>
        </w:tc>
        <w:tc>
          <w:tcPr>
            <w:tcW w:w="4297" w:type="dxa"/>
          </w:tcPr>
          <w:p w:rsidR="001661DA" w:rsidRPr="00653FE2" w:rsidRDefault="001661DA" w:rsidP="003B6562">
            <w:pPr>
              <w:pStyle w:val="TAL"/>
              <w:keepNext w:val="0"/>
              <w:keepLines w:val="0"/>
            </w:pPr>
            <w:r w:rsidRPr="00653FE2">
              <w:t>unexpected response from the peer</w:t>
            </w:r>
          </w:p>
        </w:tc>
      </w:tr>
    </w:tbl>
    <w:p w:rsidR="001661DA" w:rsidRPr="00653FE2" w:rsidRDefault="001661DA" w:rsidP="001661DA">
      <w:pPr>
        <w:pStyle w:val="NF"/>
      </w:pPr>
    </w:p>
    <w:p w:rsidR="001661DA" w:rsidRPr="00653FE2" w:rsidRDefault="001661DA" w:rsidP="001661DA">
      <w:pPr>
        <w:pStyle w:val="Heading5"/>
        <w:keepNext w:val="0"/>
        <w:keepLines w:val="0"/>
      </w:pPr>
      <w:bookmarkStart w:id="1886" w:name="_Toc11332083"/>
      <w:bookmarkStart w:id="1887" w:name="_Toc36545566"/>
      <w:r w:rsidRPr="00653FE2">
        <w:t>16.2.2.9.3</w:t>
      </w:r>
      <w:r w:rsidRPr="00653FE2">
        <w:tab/>
        <w:t>Mapping to diagnostic parameter</w:t>
      </w:r>
      <w:bookmarkEnd w:id="1886"/>
      <w:bookmarkEnd w:id="1887"/>
    </w:p>
    <w:p w:rsidR="001661DA" w:rsidRPr="00653FE2" w:rsidRDefault="001661DA" w:rsidP="001661DA">
      <w:r w:rsidRPr="00653FE2">
        <w:t>The following values of the problem code parameter of the TC-R-REJECT and TC-U-REJECT primitive are mapped to values of the diagnostic parameter of the MAP-NOTICE indication primitive as follows:</w:t>
      </w:r>
    </w:p>
    <w:p w:rsidR="001661DA" w:rsidRPr="00653FE2" w:rsidRDefault="001661DA" w:rsidP="001661DA">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1661DA" w:rsidRPr="00653FE2" w:rsidTr="003B6562">
        <w:trPr>
          <w:jc w:val="center"/>
        </w:trPr>
        <w:tc>
          <w:tcPr>
            <w:tcW w:w="3833" w:type="dxa"/>
          </w:tcPr>
          <w:p w:rsidR="001661DA" w:rsidRPr="00653FE2" w:rsidRDefault="001661DA" w:rsidP="003B6562">
            <w:pPr>
              <w:pStyle w:val="TAH"/>
              <w:keepNext w:val="0"/>
              <w:keepLines w:val="0"/>
            </w:pPr>
            <w:r w:rsidRPr="00653FE2">
              <w:t>TC problem code</w:t>
            </w:r>
          </w:p>
        </w:tc>
        <w:tc>
          <w:tcPr>
            <w:tcW w:w="3427" w:type="dxa"/>
          </w:tcPr>
          <w:p w:rsidR="001661DA" w:rsidRPr="00653FE2" w:rsidRDefault="001661DA" w:rsidP="003B6562">
            <w:pPr>
              <w:pStyle w:val="TAH"/>
              <w:keepNext w:val="0"/>
              <w:keepLines w:val="0"/>
            </w:pPr>
            <w:r w:rsidRPr="00653FE2">
              <w:t>MAP diagnostic</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General problem</w:t>
            </w:r>
          </w:p>
        </w:tc>
        <w:tc>
          <w:tcPr>
            <w:tcW w:w="3427" w:type="dxa"/>
          </w:tcPr>
          <w:p w:rsidR="001661DA" w:rsidRPr="00653FE2" w:rsidRDefault="001661DA" w:rsidP="003B6562">
            <w:pPr>
              <w:pStyle w:val="TAL"/>
              <w:keepNext w:val="0"/>
              <w:keepLines w:val="0"/>
            </w:pPr>
            <w:r w:rsidRPr="00653FE2">
              <w:t>- abnormal event detected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Invoke problem</w:t>
            </w:r>
          </w:p>
        </w:tc>
        <w:tc>
          <w:tcPr>
            <w:tcW w:w="3427" w:type="dxa"/>
          </w:tcPr>
          <w:p w:rsidR="001661DA" w:rsidRPr="00653FE2" w:rsidRDefault="001661DA" w:rsidP="003B6562">
            <w:pPr>
              <w:pStyle w:val="TAL"/>
              <w:keepNext w:val="0"/>
              <w:keepLines w:val="0"/>
            </w:pP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unrecognised linked ID</w:t>
            </w:r>
          </w:p>
        </w:tc>
        <w:tc>
          <w:tcPr>
            <w:tcW w:w="3427" w:type="dxa"/>
          </w:tcPr>
          <w:p w:rsidR="001661DA" w:rsidRPr="00653FE2" w:rsidRDefault="001661DA" w:rsidP="003B6562">
            <w:pPr>
              <w:pStyle w:val="TAL"/>
              <w:keepNext w:val="0"/>
              <w:keepLines w:val="0"/>
            </w:pPr>
            <w:r w:rsidRPr="00653FE2">
              <w:t>- abnormal event detected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linked response unexpected</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unexpected linked operation</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Return result problem</w:t>
            </w:r>
          </w:p>
        </w:tc>
        <w:tc>
          <w:tcPr>
            <w:tcW w:w="3427" w:type="dxa"/>
          </w:tcPr>
          <w:p w:rsidR="001661DA" w:rsidRPr="00653FE2" w:rsidRDefault="001661DA" w:rsidP="003B6562">
            <w:pPr>
              <w:pStyle w:val="TAL"/>
              <w:keepNext w:val="0"/>
              <w:keepLines w:val="0"/>
            </w:pP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unrecognised invoke ID</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return result unexpected</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mistyped parameter</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Return error problem</w:t>
            </w:r>
          </w:p>
        </w:tc>
        <w:tc>
          <w:tcPr>
            <w:tcW w:w="3427" w:type="dxa"/>
          </w:tcPr>
          <w:p w:rsidR="001661DA" w:rsidRPr="00653FE2" w:rsidRDefault="001661DA" w:rsidP="003B6562">
            <w:pPr>
              <w:pStyle w:val="TAL"/>
              <w:keepNext w:val="0"/>
              <w:keepLines w:val="0"/>
            </w:pP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unrecognised invoke ID</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return error unexpected</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unrecognised error</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unexpected error</w:t>
            </w:r>
          </w:p>
        </w:tc>
        <w:tc>
          <w:tcPr>
            <w:tcW w:w="3427" w:type="dxa"/>
          </w:tcPr>
          <w:p w:rsidR="001661DA" w:rsidRPr="00653FE2" w:rsidRDefault="001661DA" w:rsidP="003B6562">
            <w:pPr>
              <w:pStyle w:val="TAL"/>
              <w:keepNext w:val="0"/>
              <w:keepLines w:val="0"/>
            </w:pPr>
            <w:r w:rsidRPr="00653FE2">
              <w:t>- response rejected by the peer</w:t>
            </w:r>
          </w:p>
        </w:tc>
      </w:tr>
      <w:tr w:rsidR="001661DA" w:rsidRPr="00653FE2" w:rsidTr="003B6562">
        <w:trPr>
          <w:jc w:val="center"/>
        </w:trPr>
        <w:tc>
          <w:tcPr>
            <w:tcW w:w="3833" w:type="dxa"/>
          </w:tcPr>
          <w:p w:rsidR="001661DA" w:rsidRPr="00653FE2" w:rsidRDefault="001661DA" w:rsidP="003B6562">
            <w:pPr>
              <w:pStyle w:val="TAL"/>
              <w:keepNext w:val="0"/>
              <w:keepLines w:val="0"/>
            </w:pPr>
            <w:r w:rsidRPr="00653FE2">
              <w:t>-</w:t>
            </w:r>
            <w:r w:rsidRPr="00653FE2">
              <w:tab/>
              <w:t>mistyped parameter</w:t>
            </w:r>
          </w:p>
        </w:tc>
        <w:tc>
          <w:tcPr>
            <w:tcW w:w="3427" w:type="dxa"/>
          </w:tcPr>
          <w:p w:rsidR="001661DA" w:rsidRPr="00653FE2" w:rsidRDefault="001661DA" w:rsidP="003B6562">
            <w:pPr>
              <w:pStyle w:val="TAL"/>
              <w:keepNext w:val="0"/>
              <w:keepLines w:val="0"/>
            </w:pPr>
            <w:r w:rsidRPr="00653FE2">
              <w:t>- response rejected by the peer</w:t>
            </w:r>
          </w:p>
        </w:tc>
      </w:tr>
    </w:tbl>
    <w:p w:rsidR="001661DA" w:rsidRPr="00653FE2" w:rsidRDefault="001661DA" w:rsidP="001661DA"/>
    <w:p w:rsidR="001661DA" w:rsidRPr="00653FE2" w:rsidRDefault="001661DA" w:rsidP="001661DA">
      <w:r w:rsidRPr="00653FE2">
        <w:t>The following values of the problem code parameter of the TC-L-REJECT primitive are mapped to values of the diagnostic parameter of the MAP-NOTICE indication primitive as follows.</w:t>
      </w:r>
    </w:p>
    <w:p w:rsidR="001661DA" w:rsidRPr="00653FE2" w:rsidRDefault="001661DA" w:rsidP="001661DA">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1661DA" w:rsidRPr="00653FE2" w:rsidTr="003B6562">
        <w:trPr>
          <w:jc w:val="center"/>
        </w:trPr>
        <w:tc>
          <w:tcPr>
            <w:tcW w:w="3353" w:type="dxa"/>
          </w:tcPr>
          <w:p w:rsidR="001661DA" w:rsidRPr="00653FE2" w:rsidRDefault="001661DA" w:rsidP="003B6562">
            <w:pPr>
              <w:pStyle w:val="TAH"/>
            </w:pPr>
            <w:r w:rsidRPr="00653FE2">
              <w:t>TC problem code</w:t>
            </w:r>
          </w:p>
        </w:tc>
        <w:tc>
          <w:tcPr>
            <w:tcW w:w="3607" w:type="dxa"/>
          </w:tcPr>
          <w:p w:rsidR="001661DA" w:rsidRPr="00653FE2" w:rsidRDefault="001661DA" w:rsidP="003B6562">
            <w:pPr>
              <w:pStyle w:val="TAH"/>
            </w:pPr>
            <w:r w:rsidRPr="00653FE2">
              <w:t>MAP diagnostic</w:t>
            </w:r>
          </w:p>
        </w:tc>
      </w:tr>
      <w:tr w:rsidR="001661DA" w:rsidRPr="00653FE2" w:rsidTr="003B6562">
        <w:trPr>
          <w:jc w:val="center"/>
        </w:trPr>
        <w:tc>
          <w:tcPr>
            <w:tcW w:w="3353" w:type="dxa"/>
          </w:tcPr>
          <w:p w:rsidR="001661DA" w:rsidRPr="00653FE2" w:rsidRDefault="001661DA" w:rsidP="003B6562">
            <w:pPr>
              <w:pStyle w:val="TAL"/>
            </w:pPr>
            <w:r w:rsidRPr="00653FE2">
              <w:t>General problems</w:t>
            </w:r>
          </w:p>
        </w:tc>
        <w:tc>
          <w:tcPr>
            <w:tcW w:w="3607" w:type="dxa"/>
          </w:tcPr>
          <w:p w:rsidR="001661DA" w:rsidRPr="00653FE2" w:rsidRDefault="001661DA" w:rsidP="003B6562">
            <w:pPr>
              <w:pStyle w:val="TAL"/>
            </w:pPr>
            <w:r w:rsidRPr="00653FE2">
              <w:t>- abnormal event received from the peer</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Invoke problem</w:t>
            </w:r>
          </w:p>
        </w:tc>
        <w:tc>
          <w:tcPr>
            <w:tcW w:w="3607" w:type="dxa"/>
          </w:tcPr>
          <w:p w:rsidR="001661DA" w:rsidRPr="00653FE2" w:rsidRDefault="001661DA" w:rsidP="003B6562">
            <w:pPr>
              <w:pStyle w:val="TAL"/>
              <w:keepNext w:val="0"/>
              <w:keepLines w:val="0"/>
            </w:pP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w:t>
            </w:r>
            <w:r w:rsidRPr="00653FE2">
              <w:tab/>
              <w:t>unrecognised linked ID</w:t>
            </w:r>
          </w:p>
        </w:tc>
        <w:tc>
          <w:tcPr>
            <w:tcW w:w="3607" w:type="dxa"/>
          </w:tcPr>
          <w:p w:rsidR="001661DA" w:rsidRPr="00653FE2" w:rsidRDefault="001661DA" w:rsidP="003B6562">
            <w:pPr>
              <w:pStyle w:val="TAL"/>
              <w:keepNext w:val="0"/>
              <w:keepLines w:val="0"/>
            </w:pPr>
            <w:r w:rsidRPr="00653FE2">
              <w:t>- abnormal event received from the peer</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Return result problem</w:t>
            </w:r>
          </w:p>
        </w:tc>
        <w:tc>
          <w:tcPr>
            <w:tcW w:w="3607" w:type="dxa"/>
          </w:tcPr>
          <w:p w:rsidR="001661DA" w:rsidRPr="00653FE2" w:rsidRDefault="001661DA" w:rsidP="003B6562">
            <w:pPr>
              <w:pStyle w:val="TAL"/>
              <w:keepNext w:val="0"/>
              <w:keepLines w:val="0"/>
            </w:pP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w:t>
            </w:r>
            <w:r w:rsidRPr="00653FE2">
              <w:tab/>
              <w:t>unrecognised invoke ID</w:t>
            </w:r>
          </w:p>
        </w:tc>
        <w:tc>
          <w:tcPr>
            <w:tcW w:w="3607" w:type="dxa"/>
          </w:tcPr>
          <w:p w:rsidR="001661DA" w:rsidRPr="00653FE2" w:rsidRDefault="001661DA" w:rsidP="003B6562">
            <w:pPr>
              <w:pStyle w:val="TAL"/>
              <w:keepNext w:val="0"/>
              <w:keepLines w:val="0"/>
            </w:pPr>
            <w:r w:rsidRPr="00653FE2">
              <w:t>- abnormal event received from the peer</w:t>
            </w: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Return error problem</w:t>
            </w:r>
          </w:p>
        </w:tc>
        <w:tc>
          <w:tcPr>
            <w:tcW w:w="3607" w:type="dxa"/>
          </w:tcPr>
          <w:p w:rsidR="001661DA" w:rsidRPr="00653FE2" w:rsidRDefault="001661DA" w:rsidP="003B6562">
            <w:pPr>
              <w:pStyle w:val="TAL"/>
              <w:keepNext w:val="0"/>
              <w:keepLines w:val="0"/>
            </w:pPr>
          </w:p>
        </w:tc>
      </w:tr>
      <w:tr w:rsidR="001661DA" w:rsidRPr="00653FE2" w:rsidTr="003B6562">
        <w:trPr>
          <w:jc w:val="center"/>
        </w:trPr>
        <w:tc>
          <w:tcPr>
            <w:tcW w:w="3353" w:type="dxa"/>
          </w:tcPr>
          <w:p w:rsidR="001661DA" w:rsidRPr="00653FE2" w:rsidRDefault="001661DA" w:rsidP="003B6562">
            <w:pPr>
              <w:pStyle w:val="TAL"/>
              <w:keepNext w:val="0"/>
              <w:keepLines w:val="0"/>
            </w:pPr>
            <w:r w:rsidRPr="00653FE2">
              <w:t>-</w:t>
            </w:r>
            <w:r w:rsidRPr="00653FE2">
              <w:tab/>
              <w:t>unrecognised invoke ID</w:t>
            </w:r>
          </w:p>
        </w:tc>
        <w:tc>
          <w:tcPr>
            <w:tcW w:w="3607" w:type="dxa"/>
          </w:tcPr>
          <w:p w:rsidR="001661DA" w:rsidRPr="00653FE2" w:rsidRDefault="001661DA" w:rsidP="003B6562">
            <w:pPr>
              <w:pStyle w:val="TAL"/>
              <w:keepNext w:val="0"/>
              <w:keepLines w:val="0"/>
            </w:pPr>
            <w:r w:rsidRPr="00653FE2">
              <w:t>- abnormal event received from the peer</w:t>
            </w:r>
          </w:p>
        </w:tc>
      </w:tr>
    </w:tbl>
    <w:p w:rsidR="001661DA" w:rsidRPr="00653FE2" w:rsidRDefault="001661DA" w:rsidP="001661DA"/>
    <w:p w:rsidR="001661DA" w:rsidRPr="00653FE2" w:rsidRDefault="001661DA" w:rsidP="001661DA">
      <w:pPr>
        <w:pStyle w:val="Heading1"/>
      </w:pPr>
      <w:bookmarkStart w:id="1888" w:name="_Toc11332084"/>
      <w:bookmarkStart w:id="1889" w:name="_Toc36545567"/>
      <w:r w:rsidRPr="00653FE2">
        <w:t>17</w:t>
      </w:r>
      <w:r w:rsidRPr="00653FE2">
        <w:tab/>
        <w:t>Abstract syntax of the MAP protocol</w:t>
      </w:r>
      <w:bookmarkEnd w:id="1888"/>
      <w:bookmarkEnd w:id="1889"/>
    </w:p>
    <w:p w:rsidR="001661DA" w:rsidRPr="00653FE2" w:rsidRDefault="001661DA" w:rsidP="001661DA">
      <w:pPr>
        <w:pStyle w:val="Heading2"/>
      </w:pPr>
      <w:bookmarkStart w:id="1890" w:name="_Toc11332085"/>
      <w:bookmarkStart w:id="1891" w:name="_Toc36545568"/>
      <w:r w:rsidRPr="00653FE2">
        <w:t>17.1</w:t>
      </w:r>
      <w:r w:rsidRPr="00653FE2">
        <w:tab/>
        <w:t>General</w:t>
      </w:r>
      <w:bookmarkEnd w:id="1890"/>
      <w:bookmarkEnd w:id="1891"/>
    </w:p>
    <w:p w:rsidR="001661DA" w:rsidRPr="00653FE2" w:rsidRDefault="001661DA" w:rsidP="001661DA">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1661DA" w:rsidRPr="00653FE2" w:rsidRDefault="001661DA" w:rsidP="001661DA">
      <w:r w:rsidRPr="00653FE2">
        <w:t>The Abstract Syntax is defined for all interfaces specified in clause 4.4 except for the A- and B-interfaces.</w:t>
      </w:r>
    </w:p>
    <w:p w:rsidR="001661DA" w:rsidRPr="00653FE2" w:rsidRDefault="001661DA" w:rsidP="001661DA">
      <w:pPr>
        <w:keepNext/>
      </w:pPr>
      <w:r w:rsidRPr="00653FE2">
        <w:t>The Mobile Application Part protocol is defined by two Abstract Syntaxes:</w:t>
      </w:r>
    </w:p>
    <w:p w:rsidR="001661DA" w:rsidRPr="00653FE2" w:rsidRDefault="001661DA" w:rsidP="001661DA">
      <w:pPr>
        <w:pStyle w:val="B1"/>
        <w:keepNext/>
      </w:pPr>
      <w:r w:rsidRPr="00653FE2">
        <w:t>-</w:t>
      </w:r>
      <w:r w:rsidRPr="00653FE2">
        <w:tab/>
        <w:t>one Abstract Syntax which encompass all Operations and Errors identified by the various MAP subsystem numbers.</w:t>
      </w:r>
    </w:p>
    <w:p w:rsidR="001661DA" w:rsidRPr="00653FE2" w:rsidRDefault="001661DA" w:rsidP="001661DA">
      <w:pPr>
        <w:keepNext/>
      </w:pPr>
      <w:r w:rsidRPr="00653FE2">
        <w:t>This Abstract Syntax represents the set of values each of which is a value of the ASN.1 type TCAPMessages. TCMessage as defined in ITU-T Recommendation Q.773 with the component relationconstraint sections resolved by the operation and error codes included in the ASN.1 modules MAP-*Operations and MAP-Errors. However, only the subset of this abstract syntax which is required by the procedures defined for an entity needs to be supported.</w:t>
      </w:r>
    </w:p>
    <w:p w:rsidR="001661DA" w:rsidRPr="00653FE2" w:rsidRDefault="001661DA" w:rsidP="001661DA">
      <w:pPr>
        <w:pStyle w:val="B1"/>
      </w:pPr>
      <w:r w:rsidRPr="00653FE2">
        <w:t>-</w:t>
      </w:r>
      <w:r w:rsidRPr="00653FE2">
        <w:tab/>
        <w:t>one Abstract Syntax identified by the OBJECT IDENTIFIER value MAP-DialogueInformation.map-DialogueAS.</w:t>
      </w:r>
    </w:p>
    <w:p w:rsidR="001661DA" w:rsidRPr="00653FE2" w:rsidRDefault="001661DA" w:rsidP="001661DA">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1661DA" w:rsidRPr="00653FE2" w:rsidRDefault="001661DA" w:rsidP="001661DA">
      <w:pPr>
        <w:pStyle w:val="Heading3"/>
      </w:pPr>
      <w:bookmarkStart w:id="1892" w:name="_Toc11332086"/>
      <w:bookmarkStart w:id="1893" w:name="_Toc36545569"/>
      <w:r w:rsidRPr="00653FE2">
        <w:t>17.1.1</w:t>
      </w:r>
      <w:r w:rsidRPr="00653FE2">
        <w:tab/>
        <w:t>Encoding rules</w:t>
      </w:r>
      <w:bookmarkEnd w:id="1892"/>
      <w:bookmarkEnd w:id="1893"/>
    </w:p>
    <w:p w:rsidR="001661DA" w:rsidRPr="00653FE2" w:rsidRDefault="001661DA" w:rsidP="001661DA">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1661DA" w:rsidRPr="00653FE2" w:rsidRDefault="001661DA" w:rsidP="001661DA">
      <w:r w:rsidRPr="00653FE2">
        <w:t>When the definite form is used for length encoding, a data value of length less than 128 octets must have the length encoded in the short form.</w:t>
      </w:r>
    </w:p>
    <w:p w:rsidR="001661DA" w:rsidRPr="00653FE2" w:rsidRDefault="001661DA" w:rsidP="001661DA">
      <w:r w:rsidRPr="00653FE2">
        <w:t>When the long form is employed to code a length, the minimum number of octets shall be used to code the length field.</w:t>
      </w:r>
    </w:p>
    <w:p w:rsidR="001661DA" w:rsidRPr="00653FE2" w:rsidRDefault="001661DA" w:rsidP="001661DA">
      <w:r w:rsidRPr="00653FE2">
        <w:t>OCTET STRING values and BIT STRING values must be encoded in a primitive form.</w:t>
      </w:r>
    </w:p>
    <w:p w:rsidR="001661DA" w:rsidRPr="00653FE2" w:rsidRDefault="001661DA" w:rsidP="001661DA">
      <w:r w:rsidRPr="00653FE2">
        <w:t>There is no restriction to the use of empty constructors (e.g. an empty SEQUENCE type). That is, the encoding of the content of any data value shall consist of zero, one or more octets.</w:t>
      </w:r>
    </w:p>
    <w:p w:rsidR="001661DA" w:rsidRPr="00653FE2" w:rsidRDefault="001661DA" w:rsidP="001661DA">
      <w:pPr>
        <w:pStyle w:val="Heading3"/>
      </w:pPr>
      <w:bookmarkStart w:id="1894" w:name="_Toc11332087"/>
      <w:bookmarkStart w:id="1895" w:name="_Toc36545570"/>
      <w:r w:rsidRPr="00653FE2">
        <w:t>17.1.2</w:t>
      </w:r>
      <w:r w:rsidRPr="00653FE2">
        <w:tab/>
        <w:t>Use of TC</w:t>
      </w:r>
      <w:bookmarkEnd w:id="1894"/>
      <w:bookmarkEnd w:id="1895"/>
    </w:p>
    <w:p w:rsidR="001661DA" w:rsidRPr="00653FE2" w:rsidRDefault="001661DA" w:rsidP="001661DA">
      <w:pPr>
        <w:keepNext/>
      </w:pPr>
      <w:r w:rsidRPr="00653FE2">
        <w:t>The mapping of OPERATION and ERROR to TC components is defined in ETS 300 287 (version 2) which is based on ITU-T Recommendation Q.773.</w:t>
      </w:r>
    </w:p>
    <w:p w:rsidR="001661DA" w:rsidRPr="00653FE2" w:rsidRDefault="001661DA" w:rsidP="001661DA">
      <w:pPr>
        <w:pStyle w:val="NO"/>
        <w:keepNext/>
      </w:pPr>
      <w:r w:rsidRPr="00653FE2">
        <w:t>NOTE 1:</w:t>
      </w:r>
      <w:r w:rsidRPr="00653FE2">
        <w:tab/>
        <w:t>The class of an operation is not stated explicitly but is specified as well in the ASN.1 operation definition.</w:t>
      </w:r>
    </w:p>
    <w:p w:rsidR="001661DA" w:rsidRPr="00653FE2" w:rsidRDefault="001661DA" w:rsidP="001661DA">
      <w:pPr>
        <w:pStyle w:val="B2"/>
        <w:keepNext/>
      </w:pPr>
      <w:r w:rsidRPr="00653FE2">
        <w:tab/>
        <w:t>Class 1: RESULT and ERROR appear in ASN.1 operation definition.</w:t>
      </w:r>
    </w:p>
    <w:p w:rsidR="001661DA" w:rsidRPr="00653FE2" w:rsidRDefault="001661DA" w:rsidP="001661DA">
      <w:pPr>
        <w:pStyle w:val="B2"/>
        <w:keepNext/>
      </w:pPr>
      <w:r w:rsidRPr="00653FE2">
        <w:tab/>
        <w:t>Class 2: only ERROR appears in ASN.1 operation definition.</w:t>
      </w:r>
    </w:p>
    <w:p w:rsidR="001661DA" w:rsidRPr="00653FE2" w:rsidRDefault="001661DA" w:rsidP="001661DA">
      <w:pPr>
        <w:pStyle w:val="B2"/>
        <w:keepNext/>
      </w:pPr>
      <w:r w:rsidRPr="00653FE2">
        <w:tab/>
        <w:t>Class 3: only RESULT appears in ASN.1 operation definition.</w:t>
      </w:r>
    </w:p>
    <w:p w:rsidR="001661DA" w:rsidRPr="00653FE2" w:rsidRDefault="001661DA" w:rsidP="001661DA">
      <w:pPr>
        <w:pStyle w:val="B2"/>
      </w:pPr>
      <w:r w:rsidRPr="00653FE2">
        <w:tab/>
        <w:t>Class 4: both RESULT and ERROR do not appear in ASN.1 operation definition.</w:t>
      </w:r>
    </w:p>
    <w:p w:rsidR="001661DA" w:rsidRPr="00653FE2" w:rsidRDefault="001661DA" w:rsidP="001661DA">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rsidR="001661DA" w:rsidRPr="00653FE2" w:rsidRDefault="001661DA" w:rsidP="001661DA">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1661DA" w:rsidRPr="00653FE2" w:rsidRDefault="001661DA" w:rsidP="001661DA">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rsidR="001661DA" w:rsidRPr="00653FE2" w:rsidRDefault="001661DA" w:rsidP="001661DA">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rsidR="001661DA" w:rsidRPr="00653FE2" w:rsidRDefault="001661DA" w:rsidP="001661DA">
      <w:pPr>
        <w:pStyle w:val="B2"/>
        <w:keepNext/>
      </w:pPr>
      <w:r w:rsidRPr="00653FE2">
        <w:t>s</w:t>
      </w:r>
      <w:r w:rsidRPr="00653FE2">
        <w:tab/>
        <w:t>= from 3 seconds to 10 seconds;</w:t>
      </w:r>
    </w:p>
    <w:p w:rsidR="001661DA" w:rsidRPr="00653FE2" w:rsidRDefault="001661DA" w:rsidP="001661DA">
      <w:pPr>
        <w:pStyle w:val="B2"/>
        <w:keepNext/>
      </w:pPr>
      <w:r w:rsidRPr="00653FE2">
        <w:t>m</w:t>
      </w:r>
      <w:r w:rsidRPr="00653FE2">
        <w:tab/>
        <w:t>= from 15 seconds to 30 seconds;</w:t>
      </w:r>
    </w:p>
    <w:p w:rsidR="001661DA" w:rsidRPr="00653FE2" w:rsidRDefault="001661DA" w:rsidP="001661DA">
      <w:pPr>
        <w:pStyle w:val="B2"/>
        <w:keepNext/>
      </w:pPr>
      <w:r w:rsidRPr="00653FE2">
        <w:t>ml</w:t>
      </w:r>
      <w:r w:rsidRPr="00653FE2">
        <w:tab/>
        <w:t>= from 1 minute to 10 minutes;</w:t>
      </w:r>
    </w:p>
    <w:p w:rsidR="001661DA" w:rsidRPr="00653FE2" w:rsidRDefault="001661DA" w:rsidP="001661DA">
      <w:pPr>
        <w:pStyle w:val="B2"/>
      </w:pPr>
      <w:r w:rsidRPr="00653FE2">
        <w:t>l</w:t>
      </w:r>
      <w:r w:rsidRPr="00653FE2">
        <w:tab/>
        <w:t>= from 28 hours to 38 hours.</w:t>
      </w:r>
    </w:p>
    <w:p w:rsidR="001661DA" w:rsidRPr="00653FE2" w:rsidRDefault="001661DA" w:rsidP="001661DA">
      <w:pPr>
        <w:pStyle w:val="Heading4"/>
      </w:pPr>
      <w:bookmarkStart w:id="1896" w:name="_Toc11332088"/>
      <w:bookmarkStart w:id="1897" w:name="_Toc36545571"/>
      <w:r w:rsidRPr="00653FE2">
        <w:t>17.1.2.1</w:t>
      </w:r>
      <w:r w:rsidRPr="00653FE2">
        <w:tab/>
        <w:t>Use of Global Operation and Error codes defined outside MAP</w:t>
      </w:r>
      <w:bookmarkEnd w:id="1896"/>
      <w:bookmarkEnd w:id="1897"/>
    </w:p>
    <w:p w:rsidR="001661DA" w:rsidRPr="00653FE2" w:rsidRDefault="001661DA" w:rsidP="001661DA">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1661DA" w:rsidRPr="00653FE2" w:rsidRDefault="001661DA" w:rsidP="001661DA">
      <w:pPr>
        <w:pStyle w:val="B2"/>
        <w:keepNext/>
      </w:pPr>
      <w:r w:rsidRPr="00653FE2">
        <w:t>-</w:t>
      </w:r>
      <w:r w:rsidRPr="00653FE2">
        <w:tab/>
        <w:t>The length of the Object Identifier shall not exceed 16 octets and the number of components of the Object Identifier shall not exceed 16.</w:t>
      </w:r>
    </w:p>
    <w:p w:rsidR="001661DA" w:rsidRPr="00653FE2" w:rsidRDefault="001661DA" w:rsidP="001661DA">
      <w:pPr>
        <w:pStyle w:val="B2"/>
        <w:keepNext/>
      </w:pPr>
      <w:r w:rsidRPr="00653FE2">
        <w:t>-</w:t>
      </w:r>
      <w:r w:rsidRPr="00653FE2">
        <w:tab/>
        <w:t>Object Identifiers shall be used only for operations or errors defined outside of GSM 29.002.</w:t>
      </w:r>
    </w:p>
    <w:p w:rsidR="001661DA" w:rsidRPr="00653FE2" w:rsidRDefault="001661DA" w:rsidP="001661DA">
      <w:pPr>
        <w:pStyle w:val="B2"/>
      </w:pPr>
      <w:r w:rsidRPr="00653FE2">
        <w:t>-</w:t>
      </w:r>
      <w:r w:rsidRPr="00653FE2">
        <w:tab/>
        <w:t>Global error codes may be sent only in response to a global operation. If a standard operation is received then a global error code shall not be sent in response.</w:t>
      </w:r>
    </w:p>
    <w:p w:rsidR="001661DA" w:rsidRPr="00653FE2" w:rsidRDefault="001661DA" w:rsidP="001661DA">
      <w:r w:rsidRPr="00653FE2">
        <w:t>Handling of an unknown operation codes by the receiving entity is defined in clause 15.1.1.</w:t>
      </w:r>
    </w:p>
    <w:p w:rsidR="001661DA" w:rsidRPr="00653FE2" w:rsidRDefault="001661DA" w:rsidP="001661DA">
      <w:pPr>
        <w:pStyle w:val="Heading3"/>
      </w:pPr>
      <w:bookmarkStart w:id="1898" w:name="_Toc11332089"/>
      <w:bookmarkStart w:id="1899" w:name="_Toc36545572"/>
      <w:r w:rsidRPr="00653FE2">
        <w:t>17.1.3</w:t>
      </w:r>
      <w:r w:rsidRPr="00653FE2">
        <w:tab/>
        <w:t>Use of information elements defined outside MAP</w:t>
      </w:r>
      <w:bookmarkEnd w:id="1898"/>
      <w:bookmarkEnd w:id="1899"/>
    </w:p>
    <w:p w:rsidR="001661DA" w:rsidRPr="00653FE2" w:rsidRDefault="001661DA" w:rsidP="001661DA">
      <w:pPr>
        <w:keepNext/>
      </w:pPr>
      <w:r w:rsidRPr="00653FE2">
        <w:t>An information element or a set of information elements (messages) transparently carried in the Mobile Application Part but defined in other recommendations/technical specifications are handled in one of the following ways:</w:t>
      </w:r>
    </w:p>
    <w:p w:rsidR="001661DA" w:rsidRPr="00653FE2" w:rsidRDefault="001661DA" w:rsidP="001661DA">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1661DA" w:rsidRPr="00653FE2" w:rsidRDefault="001661DA" w:rsidP="001661DA">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1661DA" w:rsidRPr="00653FE2" w:rsidRDefault="001661DA" w:rsidP="001661DA">
      <w:pPr>
        <w:pStyle w:val="Heading3"/>
      </w:pPr>
      <w:bookmarkStart w:id="1900" w:name="_Toc11332090"/>
      <w:bookmarkStart w:id="1901" w:name="_Toc36545573"/>
      <w:r w:rsidRPr="00653FE2">
        <w:t>17.1.4</w:t>
      </w:r>
      <w:r w:rsidRPr="00653FE2">
        <w:tab/>
        <w:t>Compatibility considerations</w:t>
      </w:r>
      <w:bookmarkEnd w:id="1900"/>
      <w:bookmarkEnd w:id="1901"/>
    </w:p>
    <w:p w:rsidR="001661DA" w:rsidRPr="00653FE2" w:rsidRDefault="001661DA" w:rsidP="001661DA">
      <w:pPr>
        <w:keepNext/>
        <w:keepLines/>
      </w:pPr>
      <w:r w:rsidRPr="00653FE2">
        <w:t>The following ASN.1 modules conform to ITU-T Recommendation X.680 and X.681 . An extension marker ("...") is used wherever future protocol extensions are foreseen.</w:t>
      </w:r>
    </w:p>
    <w:p w:rsidR="001661DA" w:rsidRPr="00653FE2" w:rsidRDefault="001661DA" w:rsidP="001661DA">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rsidR="001661DA" w:rsidRPr="00653FE2" w:rsidRDefault="001661DA" w:rsidP="001661DA">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1661DA" w:rsidRPr="00653FE2" w:rsidRDefault="001661DA" w:rsidP="001661DA">
      <w:pPr>
        <w:keepNext/>
      </w:pPr>
      <w:r w:rsidRPr="00653FE2">
        <w:t>Private extensions shall:</w:t>
      </w:r>
    </w:p>
    <w:p w:rsidR="001661DA" w:rsidRPr="00653FE2" w:rsidRDefault="001661DA" w:rsidP="001661DA">
      <w:pPr>
        <w:pStyle w:val="B2"/>
        <w:keepNext/>
      </w:pPr>
      <w:r w:rsidRPr="00653FE2">
        <w:t>1)</w:t>
      </w:r>
      <w:r w:rsidRPr="00653FE2">
        <w:tab/>
        <w:t>if included in operations of an AC of V2, follow the extension marker and be tagged using PRIVATE tags up to and including 29.</w:t>
      </w:r>
    </w:p>
    <w:p w:rsidR="001661DA" w:rsidRPr="00653FE2" w:rsidRDefault="001661DA" w:rsidP="001661DA">
      <w:pPr>
        <w:pStyle w:val="NO"/>
      </w:pPr>
      <w:r w:rsidRPr="00653FE2">
        <w:t>NOTE: This type of extension is in most cases used only within a PLMN.</w:t>
      </w:r>
    </w:p>
    <w:p w:rsidR="001661DA" w:rsidRPr="00653FE2" w:rsidRDefault="001661DA" w:rsidP="001661DA">
      <w:pPr>
        <w:pStyle w:val="B2"/>
        <w:keepNext/>
      </w:pPr>
      <w:r w:rsidRPr="00653FE2">
        <w:t>2)</w:t>
      </w:r>
      <w:r w:rsidRPr="00653FE2">
        <w:tab/>
        <w:t>if included in operations of an AC of V3 or higher: be included only in the Private Extension Container that is defined in the specification.</w:t>
      </w:r>
    </w:p>
    <w:p w:rsidR="001661DA" w:rsidRPr="00653FE2" w:rsidRDefault="001661DA" w:rsidP="001661DA">
      <w:pPr>
        <w:pStyle w:val="NO"/>
      </w:pPr>
      <w:r w:rsidRPr="00653FE2">
        <w:t>NOTE: This type of extension can be used between PLMNs.</w:t>
      </w:r>
    </w:p>
    <w:p w:rsidR="001661DA" w:rsidRPr="00653FE2" w:rsidRDefault="001661DA" w:rsidP="001661DA">
      <w:r w:rsidRPr="00653FE2">
        <w:t>Private extensions shall not be included in v2 supplementary service operations.</w:t>
      </w:r>
    </w:p>
    <w:p w:rsidR="001661DA" w:rsidRPr="00653FE2" w:rsidRDefault="001661DA" w:rsidP="001661DA">
      <w:r w:rsidRPr="00653FE2">
        <w:t>Private extensions shall not be included within user error for RegisterCCEntry and EraseCCEntry operations.</w:t>
      </w:r>
    </w:p>
    <w:p w:rsidR="001661DA" w:rsidRPr="00653FE2" w:rsidRDefault="001661DA" w:rsidP="001661DA">
      <w:r w:rsidRPr="00653FE2">
        <w:t>PCS extensions shall be included in the PCS Extension Container that is defined in this specification.</w:t>
      </w:r>
    </w:p>
    <w:p w:rsidR="001661DA" w:rsidRPr="00653FE2" w:rsidRDefault="001661DA" w:rsidP="001661DA">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1661DA" w:rsidRPr="00653FE2" w:rsidRDefault="001661DA" w:rsidP="001661DA">
      <w:pPr>
        <w:pStyle w:val="Heading3"/>
      </w:pPr>
      <w:bookmarkStart w:id="1902" w:name="_Toc11332091"/>
      <w:bookmarkStart w:id="1903" w:name="_Toc36545574"/>
      <w:r w:rsidRPr="00653FE2">
        <w:t>17.1.5</w:t>
      </w:r>
      <w:r w:rsidRPr="00653FE2">
        <w:tab/>
        <w:t>Structure of the Abstract Syntax of MAP</w:t>
      </w:r>
      <w:bookmarkEnd w:id="1902"/>
      <w:bookmarkEnd w:id="1903"/>
    </w:p>
    <w:p w:rsidR="001661DA" w:rsidRPr="00653FE2" w:rsidRDefault="001661DA" w:rsidP="001661DA">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1661DA" w:rsidRPr="00653FE2" w:rsidRDefault="001661DA" w:rsidP="001661DA">
      <w:pPr>
        <w:pStyle w:val="B2"/>
        <w:keepNext/>
        <w:spacing w:after="140"/>
      </w:pPr>
      <w:r w:rsidRPr="00653FE2">
        <w:t>bs</w:t>
      </w:r>
      <w:r>
        <w:tab/>
      </w:r>
      <w:r w:rsidRPr="00653FE2">
        <w:t>basic service</w:t>
      </w:r>
    </w:p>
    <w:p w:rsidR="001661DA" w:rsidRPr="00653FE2" w:rsidRDefault="001661DA" w:rsidP="001661DA">
      <w:pPr>
        <w:pStyle w:val="B2"/>
        <w:keepNext/>
        <w:spacing w:after="140"/>
      </w:pPr>
      <w:r w:rsidRPr="00653FE2">
        <w:t>ch</w:t>
      </w:r>
      <w:r>
        <w:tab/>
      </w:r>
      <w:r w:rsidRPr="00653FE2">
        <w:t>call handling</w:t>
      </w:r>
    </w:p>
    <w:p w:rsidR="001661DA" w:rsidRPr="00653FE2" w:rsidRDefault="001661DA" w:rsidP="001661DA">
      <w:pPr>
        <w:pStyle w:val="B2"/>
        <w:spacing w:after="140"/>
      </w:pPr>
      <w:r w:rsidRPr="00653FE2">
        <w:t>cug</w:t>
      </w:r>
      <w:r w:rsidRPr="00653FE2">
        <w:tab/>
        <w:t>closed user group</w:t>
      </w:r>
    </w:p>
    <w:p w:rsidR="001661DA" w:rsidRPr="00653FE2" w:rsidRDefault="001661DA" w:rsidP="001661DA">
      <w:pPr>
        <w:pStyle w:val="B2"/>
        <w:spacing w:after="140"/>
      </w:pPr>
      <w:r w:rsidRPr="00653FE2">
        <w:t>ho</w:t>
      </w:r>
      <w:r>
        <w:tab/>
      </w:r>
      <w:r w:rsidRPr="00653FE2">
        <w:t>handover</w:t>
      </w:r>
    </w:p>
    <w:p w:rsidR="001661DA" w:rsidRPr="00653FE2" w:rsidRDefault="001661DA" w:rsidP="001661DA">
      <w:pPr>
        <w:pStyle w:val="B2"/>
        <w:spacing w:after="140"/>
      </w:pPr>
      <w:r w:rsidRPr="00653FE2">
        <w:t>ic</w:t>
      </w:r>
      <w:r>
        <w:tab/>
      </w:r>
      <w:r w:rsidRPr="00653FE2">
        <w:t>incoming call</w:t>
      </w:r>
    </w:p>
    <w:p w:rsidR="001661DA" w:rsidRPr="00653FE2" w:rsidRDefault="001661DA" w:rsidP="001661DA">
      <w:pPr>
        <w:pStyle w:val="B2"/>
        <w:spacing w:after="140"/>
      </w:pPr>
      <w:r w:rsidRPr="00653FE2">
        <w:t>id</w:t>
      </w:r>
      <w:r>
        <w:tab/>
      </w:r>
      <w:r w:rsidRPr="00653FE2">
        <w:t>identity</w:t>
      </w:r>
    </w:p>
    <w:p w:rsidR="001661DA" w:rsidRPr="00653FE2" w:rsidRDefault="001661DA" w:rsidP="001661DA">
      <w:pPr>
        <w:pStyle w:val="B2"/>
        <w:spacing w:after="140"/>
      </w:pPr>
      <w:r w:rsidRPr="00653FE2">
        <w:t>info</w:t>
      </w:r>
      <w:r w:rsidRPr="00653FE2">
        <w:tab/>
        <w:t>information</w:t>
      </w:r>
    </w:p>
    <w:p w:rsidR="001661DA" w:rsidRPr="00653FE2" w:rsidRDefault="001661DA" w:rsidP="001661DA">
      <w:pPr>
        <w:pStyle w:val="B2"/>
        <w:spacing w:after="140"/>
      </w:pPr>
      <w:r w:rsidRPr="00653FE2">
        <w:t>mm</w:t>
      </w:r>
      <w:r w:rsidRPr="00653FE2">
        <w:tab/>
        <w:t>mobility management</w:t>
      </w:r>
    </w:p>
    <w:p w:rsidR="001661DA" w:rsidRPr="00653FE2" w:rsidRDefault="001661DA" w:rsidP="001661DA">
      <w:pPr>
        <w:pStyle w:val="B2"/>
        <w:spacing w:after="140"/>
      </w:pPr>
      <w:r w:rsidRPr="00653FE2">
        <w:t>lcs</w:t>
      </w:r>
      <w:r>
        <w:tab/>
      </w:r>
      <w:r w:rsidRPr="00653FE2">
        <w:t>location services</w:t>
      </w:r>
    </w:p>
    <w:p w:rsidR="001661DA" w:rsidRPr="00653FE2" w:rsidRDefault="001661DA" w:rsidP="001661DA">
      <w:pPr>
        <w:pStyle w:val="B2"/>
        <w:spacing w:after="140"/>
      </w:pPr>
      <w:r w:rsidRPr="00653FE2">
        <w:t>ms</w:t>
      </w:r>
      <w:r>
        <w:tab/>
      </w:r>
      <w:r w:rsidRPr="00653FE2">
        <w:t>mobile service</w:t>
      </w:r>
    </w:p>
    <w:p w:rsidR="001661DA" w:rsidRPr="00653FE2" w:rsidRDefault="001661DA" w:rsidP="001661DA">
      <w:pPr>
        <w:pStyle w:val="B2"/>
        <w:spacing w:after="140"/>
      </w:pPr>
      <w:r w:rsidRPr="00653FE2">
        <w:t>oc</w:t>
      </w:r>
      <w:r>
        <w:tab/>
      </w:r>
      <w:r w:rsidRPr="00653FE2">
        <w:t>outgoing call</w:t>
      </w:r>
    </w:p>
    <w:p w:rsidR="001661DA" w:rsidRPr="00653FE2" w:rsidRDefault="001661DA" w:rsidP="001661DA">
      <w:pPr>
        <w:pStyle w:val="B2"/>
        <w:spacing w:after="140"/>
      </w:pPr>
      <w:r w:rsidRPr="00653FE2">
        <w:t>om</w:t>
      </w:r>
      <w:r>
        <w:tab/>
      </w:r>
      <w:r w:rsidRPr="00653FE2">
        <w:t>operation &amp; maintenance</w:t>
      </w:r>
    </w:p>
    <w:p w:rsidR="001661DA" w:rsidRPr="00653FE2" w:rsidRDefault="001661DA" w:rsidP="001661DA">
      <w:pPr>
        <w:pStyle w:val="B2"/>
        <w:spacing w:after="140"/>
      </w:pPr>
      <w:r w:rsidRPr="00653FE2">
        <w:t>pw</w:t>
      </w:r>
      <w:r>
        <w:tab/>
      </w:r>
      <w:r w:rsidRPr="00653FE2">
        <w:t>Password</w:t>
      </w:r>
    </w:p>
    <w:p w:rsidR="001661DA" w:rsidRPr="00653FE2" w:rsidRDefault="001661DA" w:rsidP="001661DA">
      <w:pPr>
        <w:pStyle w:val="B2"/>
        <w:spacing w:after="140"/>
      </w:pPr>
      <w:r w:rsidRPr="00653FE2">
        <w:t>sm</w:t>
      </w:r>
      <w:r>
        <w:tab/>
      </w:r>
      <w:r w:rsidRPr="00653FE2">
        <w:t>short message service</w:t>
      </w:r>
    </w:p>
    <w:p w:rsidR="001661DA" w:rsidRPr="00653FE2" w:rsidRDefault="001661DA" w:rsidP="001661DA">
      <w:pPr>
        <w:pStyle w:val="B2"/>
      </w:pPr>
      <w:r w:rsidRPr="00653FE2">
        <w:t>ss</w:t>
      </w:r>
      <w:r>
        <w:tab/>
      </w:r>
      <w:r w:rsidRPr="00653FE2">
        <w:t>supplementary service</w:t>
      </w:r>
    </w:p>
    <w:p w:rsidR="001661DA" w:rsidRPr="00653FE2" w:rsidRDefault="001661DA" w:rsidP="001661DA">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1661DA" w:rsidRPr="00653FE2" w:rsidRDefault="001661DA" w:rsidP="001661DA">
      <w:pPr>
        <w:keepNext/>
      </w:pPr>
      <w:r w:rsidRPr="00653FE2">
        <w:t>The module containing the definition of the operation packages for MAP is:</w:t>
      </w:r>
    </w:p>
    <w:p w:rsidR="001661DA" w:rsidRPr="00653FE2" w:rsidRDefault="001661DA" w:rsidP="001661DA">
      <w:pPr>
        <w:pStyle w:val="B2"/>
      </w:pPr>
      <w:r w:rsidRPr="00653FE2">
        <w:t>1.</w:t>
      </w:r>
      <w:r w:rsidRPr="00653FE2">
        <w:tab/>
        <w:t>MAP-OperationPackages.</w:t>
      </w:r>
    </w:p>
    <w:p w:rsidR="001661DA" w:rsidRPr="00653FE2" w:rsidRDefault="001661DA" w:rsidP="001661DA">
      <w:pPr>
        <w:keepNext/>
      </w:pPr>
      <w:r w:rsidRPr="00653FE2">
        <w:t>The module containing the definition of the application contexts for MAP is:</w:t>
      </w:r>
    </w:p>
    <w:p w:rsidR="001661DA" w:rsidRPr="00653FE2" w:rsidRDefault="001661DA" w:rsidP="001661DA">
      <w:pPr>
        <w:pStyle w:val="B2"/>
      </w:pPr>
      <w:r w:rsidRPr="00653FE2">
        <w:t>2.</w:t>
      </w:r>
      <w:r w:rsidRPr="00653FE2">
        <w:tab/>
        <w:t>MAP-ApplicationContexts.</w:t>
      </w:r>
    </w:p>
    <w:p w:rsidR="001661DA" w:rsidRPr="00653FE2" w:rsidRDefault="001661DA" w:rsidP="001661DA">
      <w:pPr>
        <w:keepNext/>
      </w:pPr>
      <w:r w:rsidRPr="00653FE2">
        <w:t>The module containing the data types for the Abstract Syntax to be used for TCAPMessages.DialoguePortion for MAP is:</w:t>
      </w:r>
    </w:p>
    <w:p w:rsidR="001661DA" w:rsidRPr="00653FE2" w:rsidRDefault="001661DA" w:rsidP="001661DA">
      <w:pPr>
        <w:pStyle w:val="B2"/>
      </w:pPr>
      <w:r w:rsidRPr="00653FE2">
        <w:t>3.</w:t>
      </w:r>
      <w:r w:rsidRPr="00653FE2">
        <w:tab/>
        <w:t>MAP-DialogueInformation.</w:t>
      </w:r>
    </w:p>
    <w:p w:rsidR="001661DA" w:rsidRPr="00653FE2" w:rsidRDefault="001661DA" w:rsidP="001661DA">
      <w:pPr>
        <w:keepNext/>
      </w:pPr>
      <w:r w:rsidRPr="00653FE2">
        <w:t>The module containing the supported operations  is:</w:t>
      </w:r>
    </w:p>
    <w:p w:rsidR="001661DA" w:rsidRPr="00653FE2" w:rsidRDefault="001661DA" w:rsidP="001661DA">
      <w:pPr>
        <w:pStyle w:val="B2"/>
      </w:pPr>
      <w:r w:rsidRPr="00653FE2">
        <w:t>4.</w:t>
      </w:r>
      <w:r w:rsidRPr="00653FE2">
        <w:tab/>
        <w:t>MAP-Protocol.</w:t>
      </w:r>
    </w:p>
    <w:p w:rsidR="001661DA" w:rsidRPr="00653FE2" w:rsidRDefault="001661DA" w:rsidP="001661DA">
      <w:pPr>
        <w:keepNext/>
      </w:pPr>
      <w:r w:rsidRPr="00653FE2">
        <w:t>The modules containing all operation definitions for MAP are:</w:t>
      </w:r>
    </w:p>
    <w:p w:rsidR="001661DA" w:rsidRPr="00653FE2" w:rsidRDefault="001661DA" w:rsidP="001661DA">
      <w:pPr>
        <w:pStyle w:val="B2"/>
        <w:keepNext/>
      </w:pPr>
      <w:r w:rsidRPr="00653FE2">
        <w:t>5.</w:t>
      </w:r>
      <w:r w:rsidRPr="00653FE2">
        <w:tab/>
        <w:t>MAP-MobileServiceOperations;</w:t>
      </w:r>
    </w:p>
    <w:p w:rsidR="001661DA" w:rsidRPr="00653FE2" w:rsidRDefault="001661DA" w:rsidP="001661DA">
      <w:pPr>
        <w:pStyle w:val="B2"/>
      </w:pPr>
      <w:r w:rsidRPr="00653FE2">
        <w:t>6.</w:t>
      </w:r>
      <w:r w:rsidRPr="00653FE2">
        <w:tab/>
        <w:t>MAP-OperationAndMaintenanceOperations;</w:t>
      </w:r>
    </w:p>
    <w:p w:rsidR="001661DA" w:rsidRPr="00653FE2" w:rsidRDefault="001661DA" w:rsidP="001661DA">
      <w:pPr>
        <w:pStyle w:val="B2"/>
      </w:pPr>
      <w:r w:rsidRPr="00653FE2">
        <w:t>7.</w:t>
      </w:r>
      <w:r w:rsidRPr="00653FE2">
        <w:tab/>
        <w:t>MAP-CallHandlingOperations;</w:t>
      </w:r>
    </w:p>
    <w:p w:rsidR="001661DA" w:rsidRPr="00653FE2" w:rsidRDefault="001661DA" w:rsidP="001661DA">
      <w:pPr>
        <w:pStyle w:val="B2"/>
      </w:pPr>
      <w:r w:rsidRPr="00653FE2">
        <w:t>8.</w:t>
      </w:r>
      <w:r w:rsidRPr="00653FE2">
        <w:tab/>
        <w:t>MAP-SupplementaryServiceOperations;</w:t>
      </w:r>
    </w:p>
    <w:p w:rsidR="001661DA" w:rsidRPr="00653FE2" w:rsidRDefault="001661DA" w:rsidP="001661DA">
      <w:pPr>
        <w:pStyle w:val="B2"/>
      </w:pPr>
      <w:r w:rsidRPr="00653FE2">
        <w:t>9.</w:t>
      </w:r>
      <w:r w:rsidRPr="00653FE2">
        <w:tab/>
        <w:t>MAP-ShortMessageServiceOperations;</w:t>
      </w:r>
    </w:p>
    <w:p w:rsidR="001661DA" w:rsidRPr="00653FE2" w:rsidRDefault="001661DA" w:rsidP="001661DA">
      <w:pPr>
        <w:pStyle w:val="B2"/>
      </w:pPr>
      <w:r w:rsidRPr="00653FE2">
        <w:t>10.</w:t>
      </w:r>
      <w:r w:rsidRPr="00653FE2">
        <w:tab/>
        <w:t>MAP-Group-Call-Operations;</w:t>
      </w:r>
    </w:p>
    <w:p w:rsidR="001661DA" w:rsidRPr="00653FE2" w:rsidRDefault="001661DA" w:rsidP="001661DA">
      <w:pPr>
        <w:pStyle w:val="B2"/>
      </w:pPr>
      <w:r w:rsidRPr="00653FE2">
        <w:t>11.</w:t>
      </w:r>
      <w:r w:rsidRPr="00653FE2">
        <w:tab/>
        <w:t>MAP-LocationServiceOperations.</w:t>
      </w:r>
    </w:p>
    <w:p w:rsidR="001661DA" w:rsidRPr="00653FE2" w:rsidRDefault="001661DA" w:rsidP="001661DA">
      <w:pPr>
        <w:keepNext/>
      </w:pPr>
      <w:r w:rsidRPr="00653FE2">
        <w:t>The module containing all error definitions for MAP is:</w:t>
      </w:r>
    </w:p>
    <w:p w:rsidR="001661DA" w:rsidRPr="00653FE2" w:rsidRDefault="001661DA" w:rsidP="001661DA">
      <w:pPr>
        <w:pStyle w:val="B2"/>
      </w:pPr>
      <w:r w:rsidRPr="00653FE2">
        <w:t>12.</w:t>
      </w:r>
      <w:r w:rsidRPr="00653FE2">
        <w:tab/>
        <w:t>MAP-Errors.</w:t>
      </w:r>
    </w:p>
    <w:p w:rsidR="001661DA" w:rsidRPr="00653FE2" w:rsidRDefault="001661DA" w:rsidP="001661DA">
      <w:pPr>
        <w:keepNext/>
      </w:pPr>
      <w:r w:rsidRPr="00653FE2">
        <w:t>Modules containing all data type definitions for MAP are:</w:t>
      </w:r>
    </w:p>
    <w:p w:rsidR="001661DA" w:rsidRPr="00653FE2" w:rsidRDefault="001661DA" w:rsidP="001661DA">
      <w:pPr>
        <w:pStyle w:val="B2"/>
      </w:pPr>
      <w:r w:rsidRPr="00653FE2">
        <w:t>13.</w:t>
      </w:r>
      <w:r w:rsidRPr="00653FE2">
        <w:tab/>
        <w:t>MAP-MS-DataTypes;</w:t>
      </w:r>
    </w:p>
    <w:p w:rsidR="001661DA" w:rsidRPr="00653FE2" w:rsidRDefault="001661DA" w:rsidP="001661DA">
      <w:pPr>
        <w:pStyle w:val="B2"/>
      </w:pPr>
      <w:r w:rsidRPr="00653FE2">
        <w:t>14.</w:t>
      </w:r>
      <w:r w:rsidRPr="00653FE2">
        <w:tab/>
        <w:t>MAP-OM-DataTypes;</w:t>
      </w:r>
    </w:p>
    <w:p w:rsidR="001661DA" w:rsidRPr="00653FE2" w:rsidRDefault="001661DA" w:rsidP="001661DA">
      <w:pPr>
        <w:pStyle w:val="B2"/>
      </w:pPr>
      <w:r w:rsidRPr="00653FE2">
        <w:t>15.</w:t>
      </w:r>
      <w:r w:rsidRPr="00653FE2">
        <w:tab/>
        <w:t>MAP-CH-DataTypes;</w:t>
      </w:r>
    </w:p>
    <w:p w:rsidR="001661DA" w:rsidRPr="00653FE2" w:rsidRDefault="001661DA" w:rsidP="001661DA">
      <w:pPr>
        <w:pStyle w:val="B2"/>
      </w:pPr>
      <w:r w:rsidRPr="00653FE2">
        <w:t>16.</w:t>
      </w:r>
      <w:r w:rsidRPr="00653FE2">
        <w:tab/>
        <w:t>MAP-SS-DataTypes;</w:t>
      </w:r>
    </w:p>
    <w:p w:rsidR="001661DA" w:rsidRPr="00653FE2" w:rsidRDefault="001661DA" w:rsidP="001661DA">
      <w:pPr>
        <w:pStyle w:val="B2"/>
      </w:pPr>
      <w:r w:rsidRPr="00653FE2">
        <w:t>17.</w:t>
      </w:r>
      <w:r w:rsidRPr="00653FE2">
        <w:tab/>
        <w:t>MAP-SS-Code;</w:t>
      </w:r>
    </w:p>
    <w:p w:rsidR="001661DA" w:rsidRPr="00653FE2" w:rsidRDefault="001661DA" w:rsidP="001661DA">
      <w:pPr>
        <w:pStyle w:val="B2"/>
      </w:pPr>
      <w:r w:rsidRPr="00653FE2">
        <w:t>18.</w:t>
      </w:r>
      <w:r w:rsidRPr="00653FE2">
        <w:tab/>
        <w:t>MAP-SM-DataTypes;</w:t>
      </w:r>
    </w:p>
    <w:p w:rsidR="001661DA" w:rsidRPr="00653FE2" w:rsidRDefault="001661DA" w:rsidP="001661DA">
      <w:pPr>
        <w:pStyle w:val="B2"/>
      </w:pPr>
      <w:r w:rsidRPr="00653FE2">
        <w:t>19.</w:t>
      </w:r>
      <w:r w:rsidRPr="00653FE2">
        <w:tab/>
        <w:t>MAP-ER-DataTypes;</w:t>
      </w:r>
    </w:p>
    <w:p w:rsidR="001661DA" w:rsidRPr="00653FE2" w:rsidRDefault="001661DA" w:rsidP="001661DA">
      <w:pPr>
        <w:pStyle w:val="B2"/>
      </w:pPr>
      <w:r w:rsidRPr="00653FE2">
        <w:t>20.</w:t>
      </w:r>
      <w:r w:rsidRPr="00653FE2">
        <w:tab/>
        <w:t>MAP-CommonDataTypes;</w:t>
      </w:r>
    </w:p>
    <w:p w:rsidR="001661DA" w:rsidRPr="00653FE2" w:rsidRDefault="001661DA" w:rsidP="001661DA">
      <w:pPr>
        <w:pStyle w:val="B2"/>
        <w:rPr>
          <w:lang w:val="de-DE"/>
        </w:rPr>
      </w:pPr>
      <w:r w:rsidRPr="00653FE2">
        <w:rPr>
          <w:lang w:val="de-DE"/>
        </w:rPr>
        <w:t>21.</w:t>
      </w:r>
      <w:r w:rsidRPr="00653FE2">
        <w:rPr>
          <w:lang w:val="de-DE"/>
        </w:rPr>
        <w:tab/>
        <w:t>MAP-TS-Code;</w:t>
      </w:r>
    </w:p>
    <w:p w:rsidR="001661DA" w:rsidRPr="00653FE2" w:rsidRDefault="001661DA" w:rsidP="001661DA">
      <w:pPr>
        <w:pStyle w:val="B2"/>
        <w:rPr>
          <w:lang w:val="de-DE"/>
        </w:rPr>
      </w:pPr>
      <w:r w:rsidRPr="00653FE2">
        <w:rPr>
          <w:lang w:val="de-DE"/>
        </w:rPr>
        <w:t>22.</w:t>
      </w:r>
      <w:r w:rsidRPr="00653FE2">
        <w:rPr>
          <w:lang w:val="de-DE"/>
        </w:rPr>
        <w:tab/>
        <w:t>MAP-BS-Code;</w:t>
      </w:r>
    </w:p>
    <w:p w:rsidR="001661DA" w:rsidRPr="00653FE2" w:rsidRDefault="001661DA" w:rsidP="001661DA">
      <w:pPr>
        <w:pStyle w:val="B2"/>
      </w:pPr>
      <w:r w:rsidRPr="00653FE2">
        <w:t>23.</w:t>
      </w:r>
      <w:r w:rsidRPr="00653FE2">
        <w:tab/>
        <w:t>MAP-ExtensionDataTypes;</w:t>
      </w:r>
    </w:p>
    <w:p w:rsidR="001661DA" w:rsidRPr="00653FE2" w:rsidRDefault="001661DA" w:rsidP="001661DA">
      <w:pPr>
        <w:pStyle w:val="B2"/>
      </w:pPr>
      <w:r w:rsidRPr="00653FE2">
        <w:t>24.</w:t>
      </w:r>
      <w:r w:rsidRPr="00653FE2">
        <w:tab/>
        <w:t>MAP-GR-DataTypes;</w:t>
      </w:r>
    </w:p>
    <w:p w:rsidR="001661DA" w:rsidRPr="00653FE2" w:rsidRDefault="001661DA" w:rsidP="001661DA">
      <w:pPr>
        <w:pStyle w:val="B2"/>
      </w:pPr>
      <w:r w:rsidRPr="00653FE2">
        <w:t>25.</w:t>
      </w:r>
      <w:r w:rsidRPr="00653FE2">
        <w:tab/>
        <w:t>MAP-LCS-DataTypes.</w:t>
      </w:r>
    </w:p>
    <w:p w:rsidR="001661DA" w:rsidRPr="00653FE2" w:rsidRDefault="001661DA" w:rsidP="001661DA">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rsidR="001661DA" w:rsidRPr="00653FE2" w:rsidRDefault="001661DA" w:rsidP="001661DA">
      <w:pPr>
        <w:pStyle w:val="B2"/>
        <w:keepNext/>
      </w:pPr>
      <w:r w:rsidRPr="00653FE2">
        <w:t>MobileDomainDefinitions;</w:t>
      </w:r>
    </w:p>
    <w:p w:rsidR="001661DA" w:rsidRPr="00653FE2" w:rsidRDefault="001661DA" w:rsidP="001661DA">
      <w:pPr>
        <w:pStyle w:val="B2"/>
        <w:keepNext/>
      </w:pPr>
      <w:r w:rsidRPr="00653FE2">
        <w:t>TCAPMessages, DialoguePDUs ;</w:t>
      </w:r>
    </w:p>
    <w:p w:rsidR="001661DA" w:rsidRPr="00653FE2" w:rsidRDefault="001661DA" w:rsidP="001661DA">
      <w:pPr>
        <w:pStyle w:val="B2"/>
      </w:pPr>
      <w:r w:rsidRPr="00653FE2">
        <w:t>Remote-Operations-Information-Objects.</w:t>
      </w:r>
    </w:p>
    <w:p w:rsidR="001661DA" w:rsidRPr="00653FE2" w:rsidRDefault="001661DA" w:rsidP="001661DA">
      <w:pPr>
        <w:pStyle w:val="Heading3"/>
      </w:pPr>
      <w:bookmarkStart w:id="1904" w:name="_Toc11332092"/>
      <w:bookmarkStart w:id="1905" w:name="_Toc36545575"/>
      <w:r w:rsidRPr="00653FE2">
        <w:t>17.1.6</w:t>
      </w:r>
      <w:r w:rsidRPr="00653FE2">
        <w:tab/>
        <w:t>Application Contexts</w:t>
      </w:r>
      <w:bookmarkEnd w:id="1904"/>
      <w:bookmarkEnd w:id="1905"/>
    </w:p>
    <w:p w:rsidR="001661DA" w:rsidRPr="00653FE2" w:rsidRDefault="001661DA" w:rsidP="001661DA">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1661DA" w:rsidRPr="00653FE2" w:rsidRDefault="001661DA" w:rsidP="001661DA">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1661DA" w:rsidRPr="00653FE2" w:rsidTr="003B6562">
        <w:trPr>
          <w:tblHeader/>
        </w:trPr>
        <w:tc>
          <w:tcPr>
            <w:tcW w:w="3011" w:type="dxa"/>
          </w:tcPr>
          <w:p w:rsidR="001661DA" w:rsidRPr="00653FE2" w:rsidRDefault="001661DA" w:rsidP="003B6562">
            <w:pPr>
              <w:pStyle w:val="B2"/>
              <w:keepNext/>
              <w:keepLines/>
              <w:ind w:left="0" w:firstLine="0"/>
              <w:jc w:val="center"/>
              <w:rPr>
                <w:rFonts w:ascii="Arial" w:hAnsi="Arial"/>
                <w:b/>
              </w:rPr>
            </w:pPr>
            <w:r w:rsidRPr="00653FE2">
              <w:rPr>
                <w:rFonts w:ascii="Arial" w:hAnsi="Arial"/>
                <w:b/>
              </w:rPr>
              <w:t>AC Name</w:t>
            </w:r>
          </w:p>
        </w:tc>
        <w:tc>
          <w:tcPr>
            <w:tcW w:w="1440" w:type="dxa"/>
          </w:tcPr>
          <w:p w:rsidR="001661DA" w:rsidRPr="00653FE2" w:rsidRDefault="001661DA" w:rsidP="003B6562">
            <w:pPr>
              <w:pStyle w:val="B2"/>
              <w:keepNext/>
              <w:keepLines/>
              <w:ind w:left="0" w:firstLine="0"/>
              <w:jc w:val="center"/>
              <w:rPr>
                <w:rFonts w:ascii="Arial" w:hAnsi="Arial"/>
                <w:b/>
              </w:rPr>
            </w:pPr>
            <w:r w:rsidRPr="00653FE2">
              <w:rPr>
                <w:rFonts w:ascii="Arial" w:hAnsi="Arial"/>
                <w:b/>
              </w:rPr>
              <w:t>AC Version</w:t>
            </w:r>
          </w:p>
        </w:tc>
        <w:tc>
          <w:tcPr>
            <w:tcW w:w="2940" w:type="dxa"/>
          </w:tcPr>
          <w:p w:rsidR="001661DA" w:rsidRPr="00653FE2" w:rsidRDefault="001661DA" w:rsidP="003B6562">
            <w:pPr>
              <w:pStyle w:val="B2"/>
              <w:keepNext/>
              <w:keepLines/>
              <w:ind w:left="0" w:firstLine="0"/>
              <w:jc w:val="center"/>
              <w:rPr>
                <w:rFonts w:ascii="Arial" w:hAnsi="Arial"/>
                <w:b/>
              </w:rPr>
            </w:pPr>
            <w:r w:rsidRPr="00653FE2">
              <w:rPr>
                <w:rFonts w:ascii="Arial" w:hAnsi="Arial"/>
                <w:b/>
              </w:rPr>
              <w:t>Operations Used</w:t>
            </w:r>
          </w:p>
        </w:tc>
        <w:tc>
          <w:tcPr>
            <w:tcW w:w="1740" w:type="dxa"/>
          </w:tcPr>
          <w:p w:rsidR="001661DA" w:rsidRPr="00653FE2" w:rsidRDefault="001661DA" w:rsidP="003B6562">
            <w:pPr>
              <w:pStyle w:val="B2"/>
              <w:keepNext/>
              <w:keepLines/>
              <w:ind w:left="0" w:firstLine="0"/>
              <w:jc w:val="center"/>
              <w:rPr>
                <w:rFonts w:ascii="Arial" w:hAnsi="Arial"/>
                <w:b/>
              </w:rPr>
            </w:pPr>
            <w:r w:rsidRPr="00653FE2">
              <w:rPr>
                <w:rFonts w:ascii="Arial" w:hAnsi="Arial"/>
                <w:b/>
              </w:rPr>
              <w:t>Comments</w:t>
            </w:r>
          </w:p>
        </w:tc>
      </w:tr>
      <w:tr w:rsidR="001661DA" w:rsidRPr="00653FE2" w:rsidTr="003B6562">
        <w:tc>
          <w:tcPr>
            <w:tcW w:w="3011" w:type="dxa"/>
            <w:tcBorders>
              <w:top w:val="nil"/>
            </w:tcBorders>
          </w:tcPr>
          <w:p w:rsidR="001661DA" w:rsidRPr="00653FE2" w:rsidRDefault="001661DA" w:rsidP="003B6562">
            <w:pPr>
              <w:pStyle w:val="TAL"/>
            </w:pPr>
            <w:r w:rsidRPr="00653FE2">
              <w:t>locationCancellationContext</w:t>
            </w:r>
          </w:p>
        </w:tc>
        <w:tc>
          <w:tcPr>
            <w:tcW w:w="1440" w:type="dxa"/>
            <w:tcBorders>
              <w:top w:val="nil"/>
            </w:tcBorders>
          </w:tcPr>
          <w:p w:rsidR="001661DA" w:rsidRPr="00653FE2" w:rsidRDefault="001661DA" w:rsidP="003B6562">
            <w:pPr>
              <w:pStyle w:val="TAL"/>
              <w:rPr>
                <w:b/>
              </w:rPr>
            </w:pPr>
            <w:r w:rsidRPr="00653FE2">
              <w:t>v3</w:t>
            </w:r>
          </w:p>
        </w:tc>
        <w:tc>
          <w:tcPr>
            <w:tcW w:w="2940" w:type="dxa"/>
            <w:tcBorders>
              <w:top w:val="nil"/>
            </w:tcBorders>
          </w:tcPr>
          <w:p w:rsidR="001661DA" w:rsidRPr="00653FE2" w:rsidRDefault="001661DA" w:rsidP="003B6562">
            <w:pPr>
              <w:pStyle w:val="TAL"/>
            </w:pPr>
            <w:r w:rsidRPr="00653FE2">
              <w:t>cancelLocation</w:t>
            </w:r>
          </w:p>
        </w:tc>
        <w:tc>
          <w:tcPr>
            <w:tcW w:w="1740" w:type="dxa"/>
            <w:tcBorders>
              <w:top w:val="nil"/>
            </w:tcBorders>
          </w:tcPr>
          <w:p w:rsidR="001661DA" w:rsidRPr="00653FE2" w:rsidRDefault="001661DA" w:rsidP="003B6562">
            <w:pPr>
              <w:pStyle w:val="TAL"/>
            </w:pPr>
          </w:p>
        </w:tc>
      </w:tr>
      <w:tr w:rsidR="001661DA" w:rsidRPr="00653FE2" w:rsidTr="003B6562">
        <w:tc>
          <w:tcPr>
            <w:tcW w:w="3011" w:type="dxa"/>
          </w:tcPr>
          <w:p w:rsidR="001661DA" w:rsidRPr="00653FE2" w:rsidRDefault="001661DA" w:rsidP="003B6562">
            <w:pPr>
              <w:pStyle w:val="TAL"/>
            </w:pPr>
            <w:r w:rsidRPr="00653FE2">
              <w:t>equipmentMngtContext</w:t>
            </w:r>
          </w:p>
        </w:tc>
        <w:tc>
          <w:tcPr>
            <w:tcW w:w="1440" w:type="dxa"/>
          </w:tcPr>
          <w:p w:rsidR="001661DA" w:rsidRPr="00653FE2" w:rsidRDefault="001661DA" w:rsidP="003B6562">
            <w:pPr>
              <w:pStyle w:val="TAL"/>
            </w:pPr>
            <w:r w:rsidRPr="00653FE2">
              <w:t>V3</w:t>
            </w:r>
          </w:p>
        </w:tc>
        <w:tc>
          <w:tcPr>
            <w:tcW w:w="2940" w:type="dxa"/>
          </w:tcPr>
          <w:p w:rsidR="001661DA" w:rsidRPr="00653FE2" w:rsidRDefault="001661DA" w:rsidP="003B6562">
            <w:pPr>
              <w:pStyle w:val="TAL"/>
            </w:pPr>
            <w:r w:rsidRPr="00653FE2">
              <w:t>checkIMEI</w:t>
            </w:r>
          </w:p>
        </w:tc>
        <w:tc>
          <w:tcPr>
            <w:tcW w:w="1740" w:type="dxa"/>
          </w:tcPr>
          <w:p w:rsidR="001661DA" w:rsidRPr="00653FE2" w:rsidRDefault="001661DA" w:rsidP="003B6562">
            <w:pPr>
              <w:pStyle w:val="TAL"/>
            </w:pPr>
          </w:p>
        </w:tc>
      </w:tr>
      <w:tr w:rsidR="001661DA" w:rsidRPr="00653FE2" w:rsidTr="003B6562">
        <w:tc>
          <w:tcPr>
            <w:tcW w:w="3011" w:type="dxa"/>
          </w:tcPr>
          <w:p w:rsidR="001661DA" w:rsidRPr="00653FE2" w:rsidRDefault="001661DA" w:rsidP="003B6562">
            <w:pPr>
              <w:pStyle w:val="TAL"/>
            </w:pPr>
            <w:r w:rsidRPr="00653FE2">
              <w:t>imsiRetrievalContext</w:t>
            </w:r>
          </w:p>
        </w:tc>
        <w:tc>
          <w:tcPr>
            <w:tcW w:w="1440" w:type="dxa"/>
          </w:tcPr>
          <w:p w:rsidR="001661DA" w:rsidRPr="00653FE2" w:rsidRDefault="001661DA" w:rsidP="003B6562">
            <w:pPr>
              <w:pStyle w:val="TAL"/>
            </w:pPr>
            <w:r w:rsidRPr="00653FE2">
              <w:t>v2</w:t>
            </w:r>
          </w:p>
        </w:tc>
        <w:tc>
          <w:tcPr>
            <w:tcW w:w="2940" w:type="dxa"/>
          </w:tcPr>
          <w:p w:rsidR="001661DA" w:rsidRPr="00653FE2" w:rsidRDefault="001661DA" w:rsidP="003B6562">
            <w:pPr>
              <w:pStyle w:val="TAL"/>
            </w:pPr>
            <w:r w:rsidRPr="00653FE2">
              <w:t>sendIMSI</w:t>
            </w:r>
          </w:p>
        </w:tc>
        <w:tc>
          <w:tcPr>
            <w:tcW w:w="1740" w:type="dxa"/>
          </w:tcPr>
          <w:p w:rsidR="001661DA" w:rsidRPr="00653FE2" w:rsidRDefault="001661DA" w:rsidP="003B6562">
            <w:pPr>
              <w:pStyle w:val="TAL"/>
            </w:pPr>
          </w:p>
        </w:tc>
      </w:tr>
      <w:tr w:rsidR="001661DA" w:rsidRPr="00653FE2" w:rsidTr="003B6562">
        <w:tc>
          <w:tcPr>
            <w:tcW w:w="3011" w:type="dxa"/>
          </w:tcPr>
          <w:p w:rsidR="001661DA" w:rsidRPr="00653FE2" w:rsidRDefault="001661DA" w:rsidP="003B6562">
            <w:pPr>
              <w:pStyle w:val="TAL"/>
            </w:pPr>
            <w:r w:rsidRPr="00653FE2">
              <w:t>infoRetrievalContext</w:t>
            </w:r>
          </w:p>
        </w:tc>
        <w:tc>
          <w:tcPr>
            <w:tcW w:w="1440" w:type="dxa"/>
          </w:tcPr>
          <w:p w:rsidR="001661DA" w:rsidRPr="00653FE2" w:rsidRDefault="001661DA" w:rsidP="003B6562">
            <w:pPr>
              <w:pStyle w:val="TAL"/>
            </w:pPr>
            <w:r w:rsidRPr="00653FE2">
              <w:t>v3</w:t>
            </w:r>
          </w:p>
        </w:tc>
        <w:tc>
          <w:tcPr>
            <w:tcW w:w="2940" w:type="dxa"/>
          </w:tcPr>
          <w:p w:rsidR="001661DA" w:rsidRPr="00653FE2" w:rsidRDefault="001661DA" w:rsidP="003B6562">
            <w:pPr>
              <w:pStyle w:val="TAL"/>
            </w:pPr>
            <w:r w:rsidRPr="00653FE2">
              <w:t>sendAuthenticationInfo</w:t>
            </w:r>
          </w:p>
        </w:tc>
        <w:tc>
          <w:tcPr>
            <w:tcW w:w="1740" w:type="dxa"/>
          </w:tcPr>
          <w:p w:rsidR="001661DA" w:rsidRPr="00653FE2" w:rsidRDefault="001661DA" w:rsidP="003B6562">
            <w:pPr>
              <w:pStyle w:val="TAL"/>
            </w:pPr>
          </w:p>
        </w:tc>
      </w:tr>
      <w:tr w:rsidR="001661DA" w:rsidRPr="00653FE2" w:rsidTr="003B6562">
        <w:tc>
          <w:tcPr>
            <w:tcW w:w="3011" w:type="dxa"/>
          </w:tcPr>
          <w:p w:rsidR="001661DA" w:rsidRPr="00653FE2" w:rsidRDefault="001661DA" w:rsidP="003B6562">
            <w:pPr>
              <w:pStyle w:val="TAL"/>
            </w:pPr>
            <w:r w:rsidRPr="00653FE2">
              <w:t>interVlrInfoRetrievalContext</w:t>
            </w:r>
          </w:p>
        </w:tc>
        <w:tc>
          <w:tcPr>
            <w:tcW w:w="1440" w:type="dxa"/>
          </w:tcPr>
          <w:p w:rsidR="001661DA" w:rsidRPr="00653FE2" w:rsidRDefault="001661DA" w:rsidP="003B6562">
            <w:pPr>
              <w:pStyle w:val="TAL"/>
            </w:pPr>
            <w:r w:rsidRPr="00653FE2">
              <w:t>v3</w:t>
            </w:r>
          </w:p>
        </w:tc>
        <w:tc>
          <w:tcPr>
            <w:tcW w:w="2940" w:type="dxa"/>
          </w:tcPr>
          <w:p w:rsidR="001661DA" w:rsidRPr="00653FE2" w:rsidRDefault="001661DA" w:rsidP="003B6562">
            <w:pPr>
              <w:pStyle w:val="TAL"/>
            </w:pPr>
            <w:r w:rsidRPr="00653FE2">
              <w:t>sendIdentification</w:t>
            </w:r>
          </w:p>
        </w:tc>
        <w:tc>
          <w:tcPr>
            <w:tcW w:w="1740" w:type="dxa"/>
          </w:tcPr>
          <w:p w:rsidR="001661DA" w:rsidRPr="00653FE2" w:rsidRDefault="001661DA" w:rsidP="003B6562">
            <w:pPr>
              <w:pStyle w:val="TAL"/>
            </w:pPr>
          </w:p>
        </w:tc>
      </w:tr>
      <w:tr w:rsidR="001661DA" w:rsidRPr="00653FE2" w:rsidTr="003B6562">
        <w:tc>
          <w:tcPr>
            <w:tcW w:w="3011" w:type="dxa"/>
          </w:tcPr>
          <w:p w:rsidR="001661DA" w:rsidRPr="00653FE2" w:rsidRDefault="001661DA" w:rsidP="003B6562">
            <w:pPr>
              <w:pStyle w:val="TAL"/>
            </w:pPr>
            <w:r w:rsidRPr="00653FE2">
              <w:t>handoverControlContext</w:t>
            </w:r>
          </w:p>
        </w:tc>
        <w:tc>
          <w:tcPr>
            <w:tcW w:w="1440" w:type="dxa"/>
          </w:tcPr>
          <w:p w:rsidR="001661DA" w:rsidRPr="00653FE2" w:rsidRDefault="001661DA" w:rsidP="003B6562">
            <w:pPr>
              <w:pStyle w:val="TAL"/>
            </w:pPr>
            <w:r w:rsidRPr="00653FE2">
              <w:t>v3</w:t>
            </w:r>
          </w:p>
        </w:tc>
        <w:tc>
          <w:tcPr>
            <w:tcW w:w="2940" w:type="dxa"/>
          </w:tcPr>
          <w:p w:rsidR="001661DA" w:rsidRPr="00653FE2" w:rsidRDefault="001661DA" w:rsidP="003B6562">
            <w:pPr>
              <w:pStyle w:val="TAL"/>
            </w:pPr>
            <w:r w:rsidRPr="00653FE2">
              <w:t>prepareHandover</w:t>
            </w:r>
          </w:p>
          <w:p w:rsidR="001661DA" w:rsidRPr="00653FE2" w:rsidRDefault="001661DA" w:rsidP="003B6562">
            <w:pPr>
              <w:pStyle w:val="TAL"/>
            </w:pPr>
            <w:r w:rsidRPr="00653FE2">
              <w:t>forwardAccessSignalling</w:t>
            </w:r>
          </w:p>
          <w:p w:rsidR="001661DA" w:rsidRPr="00653FE2" w:rsidRDefault="001661DA" w:rsidP="003B6562">
            <w:pPr>
              <w:pStyle w:val="TAL"/>
            </w:pPr>
            <w:r w:rsidRPr="00653FE2">
              <w:t>sendEndSignal</w:t>
            </w:r>
          </w:p>
          <w:p w:rsidR="001661DA" w:rsidRPr="00653FE2" w:rsidRDefault="001661DA" w:rsidP="003B6562">
            <w:pPr>
              <w:pStyle w:val="TAL"/>
            </w:pPr>
            <w:r w:rsidRPr="00653FE2">
              <w:t>processAccessSignalling</w:t>
            </w:r>
          </w:p>
          <w:p w:rsidR="001661DA" w:rsidRPr="00653FE2" w:rsidRDefault="001661DA" w:rsidP="003B6562">
            <w:pPr>
              <w:pStyle w:val="TAL"/>
            </w:pPr>
            <w:r w:rsidRPr="00653FE2">
              <w:t>prepareSubsequentHandover</w:t>
            </w:r>
          </w:p>
        </w:tc>
        <w:tc>
          <w:tcPr>
            <w:tcW w:w="1740" w:type="dxa"/>
          </w:tcPr>
          <w:p w:rsidR="001661DA" w:rsidRPr="00653FE2" w:rsidRDefault="001661DA" w:rsidP="003B6562">
            <w:pPr>
              <w:pStyle w:val="TAL"/>
              <w:rPr>
                <w:b/>
              </w:rPr>
            </w:pPr>
            <w:r w:rsidRPr="00653FE2">
              <w:t>the syntax of this operation has been extended in comparison with release 98 version</w:t>
            </w:r>
          </w:p>
        </w:tc>
      </w:tr>
      <w:tr w:rsidR="001661DA" w:rsidRPr="00653FE2" w:rsidTr="003B6562">
        <w:tc>
          <w:tcPr>
            <w:tcW w:w="3011" w:type="dxa"/>
          </w:tcPr>
          <w:p w:rsidR="001661DA" w:rsidRPr="00653FE2" w:rsidRDefault="001661DA" w:rsidP="003B6562">
            <w:pPr>
              <w:pStyle w:val="TAL"/>
              <w:keepNext w:val="0"/>
              <w:keepLines w:val="0"/>
            </w:pPr>
            <w:r w:rsidRPr="00653FE2">
              <w:t>mwdMngtContext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readyForSM</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msPurgingContext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purgeMS</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shortMsgAlertContext</w:t>
            </w:r>
          </w:p>
        </w:tc>
        <w:tc>
          <w:tcPr>
            <w:tcW w:w="1440" w:type="dxa"/>
          </w:tcPr>
          <w:p w:rsidR="001661DA" w:rsidRPr="00653FE2" w:rsidRDefault="001661DA" w:rsidP="003B6562">
            <w:pPr>
              <w:pStyle w:val="TAL"/>
              <w:keepNext w:val="0"/>
              <w:keepLines w:val="0"/>
            </w:pPr>
            <w:r w:rsidRPr="00653FE2">
              <w:t>v2</w:t>
            </w:r>
          </w:p>
        </w:tc>
        <w:tc>
          <w:tcPr>
            <w:tcW w:w="2940" w:type="dxa"/>
          </w:tcPr>
          <w:p w:rsidR="001661DA" w:rsidRPr="00653FE2" w:rsidRDefault="001661DA" w:rsidP="003B6562">
            <w:pPr>
              <w:pStyle w:val="TAL"/>
              <w:keepNext w:val="0"/>
              <w:keepLines w:val="0"/>
            </w:pPr>
            <w:r w:rsidRPr="00653FE2">
              <w:t>alertServiceCentre</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resetContext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reset</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networkUnstructuredSsContext</w:t>
            </w:r>
          </w:p>
        </w:tc>
        <w:tc>
          <w:tcPr>
            <w:tcW w:w="1440" w:type="dxa"/>
          </w:tcPr>
          <w:p w:rsidR="001661DA" w:rsidRPr="00653FE2" w:rsidRDefault="001661DA" w:rsidP="003B6562">
            <w:pPr>
              <w:pStyle w:val="TAL"/>
              <w:keepNext w:val="0"/>
              <w:keepLines w:val="0"/>
            </w:pPr>
            <w:r w:rsidRPr="00653FE2">
              <w:t>v2</w:t>
            </w:r>
          </w:p>
        </w:tc>
        <w:tc>
          <w:tcPr>
            <w:tcW w:w="2940" w:type="dxa"/>
          </w:tcPr>
          <w:p w:rsidR="001661DA" w:rsidRPr="00653FE2" w:rsidRDefault="001661DA" w:rsidP="003B6562">
            <w:pPr>
              <w:pStyle w:val="TAL"/>
              <w:keepNext w:val="0"/>
              <w:keepLines w:val="0"/>
            </w:pPr>
            <w:r w:rsidRPr="00653FE2">
              <w:t>processUnstructuredSS-Request</w:t>
            </w:r>
          </w:p>
          <w:p w:rsidR="001661DA" w:rsidRPr="00653FE2" w:rsidRDefault="001661DA" w:rsidP="003B6562">
            <w:pPr>
              <w:pStyle w:val="TAL"/>
              <w:keepNext w:val="0"/>
              <w:keepLines w:val="0"/>
            </w:pPr>
            <w:r w:rsidRPr="00653FE2">
              <w:t>unstructuredSS-Request</w:t>
            </w:r>
          </w:p>
          <w:p w:rsidR="001661DA" w:rsidRPr="00653FE2" w:rsidRDefault="001661DA" w:rsidP="003B6562">
            <w:pPr>
              <w:pStyle w:val="TAL"/>
              <w:keepNext w:val="0"/>
              <w:keepLines w:val="0"/>
            </w:pPr>
            <w:r w:rsidRPr="00653FE2">
              <w:t>unstructuredSS-Notify</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tracingContext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activateTraceMode</w:t>
            </w:r>
          </w:p>
          <w:p w:rsidR="001661DA" w:rsidRPr="00653FE2" w:rsidRDefault="001661DA" w:rsidP="003B6562">
            <w:pPr>
              <w:pStyle w:val="TAL"/>
              <w:keepNext w:val="0"/>
              <w:keepLines w:val="0"/>
            </w:pPr>
            <w:r w:rsidRPr="00653FE2">
              <w:t>deactivateTraceMode</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networkFunctionalSsContext</w:t>
            </w:r>
          </w:p>
        </w:tc>
        <w:tc>
          <w:tcPr>
            <w:tcW w:w="1440" w:type="dxa"/>
          </w:tcPr>
          <w:p w:rsidR="001661DA" w:rsidRPr="00653FE2" w:rsidRDefault="001661DA" w:rsidP="003B6562">
            <w:pPr>
              <w:pStyle w:val="TAL"/>
              <w:keepNext w:val="0"/>
              <w:keepLines w:val="0"/>
            </w:pPr>
            <w:r w:rsidRPr="00653FE2">
              <w:t>v2</w:t>
            </w:r>
          </w:p>
        </w:tc>
        <w:tc>
          <w:tcPr>
            <w:tcW w:w="2940" w:type="dxa"/>
          </w:tcPr>
          <w:p w:rsidR="001661DA" w:rsidRPr="00653FE2" w:rsidRDefault="001661DA" w:rsidP="003B6562">
            <w:pPr>
              <w:pStyle w:val="TAL"/>
              <w:keepNext w:val="0"/>
              <w:keepLines w:val="0"/>
            </w:pPr>
            <w:r w:rsidRPr="00653FE2">
              <w:t>registerSS</w:t>
            </w:r>
          </w:p>
          <w:p w:rsidR="001661DA" w:rsidRPr="00653FE2" w:rsidRDefault="001661DA" w:rsidP="003B6562">
            <w:pPr>
              <w:pStyle w:val="TAL"/>
              <w:keepNext w:val="0"/>
              <w:keepLines w:val="0"/>
            </w:pPr>
            <w:r w:rsidRPr="00653FE2">
              <w:t>eraseSS</w:t>
            </w:r>
          </w:p>
          <w:p w:rsidR="001661DA" w:rsidRPr="00653FE2" w:rsidRDefault="001661DA" w:rsidP="003B6562">
            <w:pPr>
              <w:pStyle w:val="TAL"/>
              <w:keepNext w:val="0"/>
              <w:keepLines w:val="0"/>
            </w:pPr>
            <w:r w:rsidRPr="00653FE2">
              <w:t>activateSS</w:t>
            </w:r>
          </w:p>
          <w:p w:rsidR="001661DA" w:rsidRPr="00653FE2" w:rsidRDefault="001661DA" w:rsidP="003B6562">
            <w:pPr>
              <w:pStyle w:val="TAL"/>
              <w:keepNext w:val="0"/>
              <w:keepLines w:val="0"/>
            </w:pPr>
            <w:r w:rsidRPr="00653FE2">
              <w:t>deactivateSS</w:t>
            </w:r>
          </w:p>
          <w:p w:rsidR="001661DA" w:rsidRPr="00653FE2" w:rsidRDefault="001661DA" w:rsidP="003B6562">
            <w:pPr>
              <w:pStyle w:val="TAL"/>
              <w:keepNext w:val="0"/>
              <w:keepLines w:val="0"/>
            </w:pPr>
            <w:r w:rsidRPr="00653FE2">
              <w:t>registerPassword</w:t>
            </w:r>
          </w:p>
          <w:p w:rsidR="001661DA" w:rsidRPr="00653FE2" w:rsidRDefault="001661DA" w:rsidP="003B6562">
            <w:pPr>
              <w:pStyle w:val="TAL"/>
              <w:keepNext w:val="0"/>
              <w:keepLines w:val="0"/>
            </w:pPr>
            <w:r w:rsidRPr="00653FE2">
              <w:t>interrogateSS</w:t>
            </w:r>
          </w:p>
          <w:p w:rsidR="001661DA" w:rsidRPr="00653FE2" w:rsidRDefault="001661DA" w:rsidP="003B6562">
            <w:pPr>
              <w:pStyle w:val="TAL"/>
              <w:keepNext w:val="0"/>
              <w:keepLines w:val="0"/>
            </w:pPr>
            <w:r w:rsidRPr="00653FE2">
              <w:t>getPassword</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shortMsgMO-RelayContext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mo-forwardSM</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shortMsgMT-RelayContext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mt-forwardSM</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shortMsgMT-VGCS-RelayContext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mt-forwardSM-VGCS</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shortMsgGatewayContext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sendRoutingInfoForSM</w:t>
            </w:r>
          </w:p>
          <w:p w:rsidR="001661DA" w:rsidRPr="00653FE2" w:rsidRDefault="001661DA" w:rsidP="003B6562">
            <w:pPr>
              <w:pStyle w:val="TAL"/>
              <w:keepNext w:val="0"/>
              <w:keepLines w:val="0"/>
            </w:pPr>
            <w:r w:rsidRPr="00653FE2">
              <w:t>reportSM-DeliveryStatus</w:t>
            </w:r>
          </w:p>
          <w:p w:rsidR="001661DA" w:rsidRPr="00653FE2" w:rsidRDefault="001661DA" w:rsidP="003B6562">
            <w:pPr>
              <w:pStyle w:val="TAL"/>
              <w:keepNext w:val="0"/>
              <w:keepLines w:val="0"/>
            </w:pPr>
            <w:r w:rsidRPr="00653FE2">
              <w:t>InformServiceCentre</w:t>
            </w:r>
          </w:p>
        </w:tc>
        <w:tc>
          <w:tcPr>
            <w:tcW w:w="1740" w:type="dxa"/>
          </w:tcPr>
          <w:p w:rsidR="001661DA" w:rsidRPr="00653FE2" w:rsidRDefault="001661DA" w:rsidP="003B6562">
            <w:pPr>
              <w:pStyle w:val="TAL"/>
              <w:keepNext w:val="0"/>
              <w:keepLines w:val="0"/>
            </w:pPr>
            <w:r w:rsidRPr="00653FE2">
              <w:t>the syntax of this operation has been extended in comparison with release 96 version</w:t>
            </w:r>
          </w:p>
        </w:tc>
      </w:tr>
      <w:tr w:rsidR="001661DA" w:rsidRPr="00653FE2" w:rsidTr="003B6562">
        <w:tc>
          <w:tcPr>
            <w:tcW w:w="3011" w:type="dxa"/>
          </w:tcPr>
          <w:p w:rsidR="001661DA" w:rsidRPr="00653FE2" w:rsidRDefault="001661DA" w:rsidP="003B6562">
            <w:pPr>
              <w:pStyle w:val="TAL"/>
              <w:keepNext w:val="0"/>
              <w:keepLines w:val="0"/>
            </w:pPr>
            <w:r w:rsidRPr="00653FE2">
              <w:t>networkLocUpContext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updateLocation</w:t>
            </w:r>
          </w:p>
          <w:p w:rsidR="001661DA" w:rsidRPr="00653FE2" w:rsidRDefault="001661DA" w:rsidP="003B6562">
            <w:pPr>
              <w:pStyle w:val="TAL"/>
              <w:keepNext w:val="0"/>
              <w:keepLines w:val="0"/>
            </w:pPr>
            <w:r w:rsidRPr="00653FE2">
              <w:t>forwardCheckSs-Indication</w:t>
            </w:r>
          </w:p>
          <w:p w:rsidR="001661DA" w:rsidRPr="00653FE2" w:rsidRDefault="001661DA" w:rsidP="003B6562">
            <w:pPr>
              <w:pStyle w:val="TAL"/>
              <w:keepNext w:val="0"/>
              <w:keepLines w:val="0"/>
            </w:pPr>
            <w:r w:rsidRPr="00653FE2">
              <w:t>restoreData</w:t>
            </w:r>
          </w:p>
          <w:p w:rsidR="001661DA" w:rsidRPr="00653FE2" w:rsidRDefault="001661DA" w:rsidP="003B6562">
            <w:pPr>
              <w:pStyle w:val="TAL"/>
              <w:keepNext w:val="0"/>
              <w:keepLines w:val="0"/>
            </w:pPr>
            <w:r w:rsidRPr="00653FE2">
              <w:t>insertSubscriberData</w:t>
            </w:r>
          </w:p>
          <w:p w:rsidR="001661DA" w:rsidRPr="00653FE2" w:rsidRDefault="001661DA" w:rsidP="003B6562">
            <w:pPr>
              <w:pStyle w:val="TAL"/>
              <w:keepNext w:val="0"/>
              <w:keepLines w:val="0"/>
            </w:pPr>
            <w:r w:rsidRPr="00653FE2">
              <w:t>activateTraceMode</w:t>
            </w:r>
          </w:p>
        </w:tc>
        <w:tc>
          <w:tcPr>
            <w:tcW w:w="1740" w:type="dxa"/>
          </w:tcPr>
          <w:p w:rsidR="001661DA" w:rsidRPr="00653FE2" w:rsidRDefault="001661DA" w:rsidP="003B6562">
            <w:pPr>
              <w:pStyle w:val="TAL"/>
              <w:keepNext w:val="0"/>
              <w:keepLines w:val="0"/>
            </w:pPr>
            <w:r w:rsidRPr="00653FE2">
              <w:t>the syntax is the same in v1 &amp; v2</w:t>
            </w:r>
          </w:p>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gprsLocationUpdateContext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updateGprsLocation</w:t>
            </w:r>
          </w:p>
          <w:p w:rsidR="001661DA" w:rsidRPr="00653FE2" w:rsidRDefault="001661DA" w:rsidP="003B6562">
            <w:pPr>
              <w:pStyle w:val="TAL"/>
              <w:keepNext w:val="0"/>
              <w:keepLines w:val="0"/>
            </w:pPr>
            <w:r w:rsidRPr="00653FE2">
              <w:t>insertSubscriberData</w:t>
            </w:r>
          </w:p>
          <w:p w:rsidR="001661DA" w:rsidRPr="00653FE2" w:rsidRDefault="001661DA" w:rsidP="003B6562">
            <w:pPr>
              <w:pStyle w:val="TAL"/>
              <w:keepNext w:val="0"/>
              <w:keepLines w:val="0"/>
            </w:pPr>
            <w:r w:rsidRPr="00653FE2">
              <w:t>activateTraceMode</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subscriberDataMngtContext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insertSubscriberData</w:t>
            </w:r>
          </w:p>
          <w:p w:rsidR="001661DA" w:rsidRPr="00653FE2" w:rsidRDefault="001661DA" w:rsidP="003B6562">
            <w:pPr>
              <w:pStyle w:val="TAL"/>
              <w:keepNext w:val="0"/>
              <w:keepLines w:val="0"/>
            </w:pPr>
            <w:r w:rsidRPr="00653FE2">
              <w:t>deleteSubscriberData</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roamingNumberEnquiryContext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provideRoamingNumber</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locationInfoRetrievalContext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sendRoutingInfo</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gprsNotifyContext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noteMsPresentForGprs</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gprsLocationInfoRetrievalContext</w:t>
            </w:r>
          </w:p>
        </w:tc>
        <w:tc>
          <w:tcPr>
            <w:tcW w:w="1440" w:type="dxa"/>
          </w:tcPr>
          <w:p w:rsidR="001661DA" w:rsidRPr="00653FE2" w:rsidRDefault="001661DA" w:rsidP="003B6562">
            <w:pPr>
              <w:pStyle w:val="TAL"/>
              <w:keepNext w:val="0"/>
              <w:keepLines w:val="0"/>
            </w:pPr>
            <w:r w:rsidRPr="00653FE2">
              <w:t>v4</w:t>
            </w:r>
          </w:p>
        </w:tc>
        <w:tc>
          <w:tcPr>
            <w:tcW w:w="2940" w:type="dxa"/>
          </w:tcPr>
          <w:p w:rsidR="001661DA" w:rsidRPr="00653FE2" w:rsidRDefault="001661DA" w:rsidP="003B6562">
            <w:pPr>
              <w:pStyle w:val="TAL"/>
              <w:keepNext w:val="0"/>
              <w:keepLines w:val="0"/>
            </w:pPr>
            <w:r w:rsidRPr="00653FE2">
              <w:t>sendRoutingInfoForGprs</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failureReportContext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failureReport</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callControlTransferContext</w:t>
            </w:r>
          </w:p>
        </w:tc>
        <w:tc>
          <w:tcPr>
            <w:tcW w:w="1440" w:type="dxa"/>
          </w:tcPr>
          <w:p w:rsidR="001661DA" w:rsidRPr="00653FE2" w:rsidRDefault="001661DA" w:rsidP="003B6562">
            <w:pPr>
              <w:pStyle w:val="TAL"/>
              <w:keepNext w:val="0"/>
              <w:keepLines w:val="0"/>
            </w:pPr>
            <w:r w:rsidRPr="00653FE2">
              <w:t>v4</w:t>
            </w:r>
          </w:p>
        </w:tc>
        <w:tc>
          <w:tcPr>
            <w:tcW w:w="2940" w:type="dxa"/>
          </w:tcPr>
          <w:p w:rsidR="001661DA" w:rsidRPr="00653FE2" w:rsidRDefault="001661DA" w:rsidP="003B6562">
            <w:pPr>
              <w:pStyle w:val="TAL"/>
              <w:keepNext w:val="0"/>
              <w:keepLines w:val="0"/>
            </w:pPr>
            <w:r w:rsidRPr="00653FE2">
              <w:t>resumeCallHandling</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subscriberInfoEnquiryContext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provideSubscriberInfo</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anyTimeEnquiryContext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anyTimeInterrogation</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anyTimeInfoHandlingContext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anyTimeSubscriptionInterrogation</w:t>
            </w:r>
          </w:p>
          <w:p w:rsidR="001661DA" w:rsidRPr="00653FE2" w:rsidRDefault="001661DA" w:rsidP="003B6562">
            <w:pPr>
              <w:pStyle w:val="TAL"/>
              <w:keepNext w:val="0"/>
              <w:keepLines w:val="0"/>
            </w:pPr>
            <w:r w:rsidRPr="00653FE2">
              <w:t>anyTimeModification</w:t>
            </w:r>
          </w:p>
        </w:tc>
        <w:tc>
          <w:tcPr>
            <w:tcW w:w="1740" w:type="dxa"/>
          </w:tcPr>
          <w:p w:rsidR="001661DA" w:rsidRPr="00653FE2" w:rsidRDefault="001661DA" w:rsidP="003B6562">
            <w:pPr>
              <w:pStyle w:val="TAL"/>
            </w:pPr>
          </w:p>
        </w:tc>
      </w:tr>
      <w:tr w:rsidR="001661DA" w:rsidRPr="00653FE2" w:rsidTr="003B6562">
        <w:tc>
          <w:tcPr>
            <w:tcW w:w="3011" w:type="dxa"/>
          </w:tcPr>
          <w:p w:rsidR="001661DA" w:rsidRPr="00653FE2" w:rsidRDefault="001661DA" w:rsidP="003B6562">
            <w:pPr>
              <w:pStyle w:val="TAL"/>
              <w:keepNext w:val="0"/>
              <w:keepLines w:val="0"/>
            </w:pPr>
            <w:r w:rsidRPr="00653FE2">
              <w:t>ss-InvocationNotificationContext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ss-InvocationNotification</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groupCallControlContext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prepareGroupCall</w:t>
            </w:r>
          </w:p>
          <w:p w:rsidR="001661DA" w:rsidRPr="00653FE2" w:rsidRDefault="001661DA" w:rsidP="003B6562">
            <w:pPr>
              <w:pStyle w:val="TAL"/>
              <w:keepNext w:val="0"/>
              <w:keepLines w:val="0"/>
            </w:pPr>
            <w:r w:rsidRPr="00653FE2">
              <w:t>processGroupCallSignalling</w:t>
            </w:r>
          </w:p>
          <w:p w:rsidR="001661DA" w:rsidRPr="00653FE2" w:rsidRDefault="001661DA" w:rsidP="003B6562">
            <w:pPr>
              <w:pStyle w:val="TAL"/>
              <w:keepNext w:val="0"/>
              <w:keepLines w:val="0"/>
            </w:pPr>
            <w:r w:rsidRPr="00653FE2">
              <w:t>forwardGroupCallSignalling</w:t>
            </w:r>
          </w:p>
          <w:p w:rsidR="001661DA" w:rsidRPr="00653FE2" w:rsidRDefault="001661DA" w:rsidP="003B6562">
            <w:pPr>
              <w:pStyle w:val="TAL"/>
              <w:keepNext w:val="0"/>
              <w:keepLines w:val="0"/>
            </w:pPr>
            <w:r w:rsidRPr="00653FE2">
              <w:t>sendGroupCallEndSignal</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reportingContext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setReportingState</w:t>
            </w:r>
          </w:p>
          <w:p w:rsidR="001661DA" w:rsidRPr="00653FE2" w:rsidRDefault="001661DA" w:rsidP="003B6562">
            <w:pPr>
              <w:pStyle w:val="TAL"/>
              <w:keepNext w:val="0"/>
              <w:keepLines w:val="0"/>
            </w:pPr>
            <w:r w:rsidRPr="00653FE2">
              <w:t>statusReport</w:t>
            </w:r>
          </w:p>
          <w:p w:rsidR="001661DA" w:rsidRPr="00653FE2" w:rsidRDefault="001661DA" w:rsidP="003B6562">
            <w:pPr>
              <w:pStyle w:val="TAL"/>
              <w:keepNext w:val="0"/>
              <w:keepLines w:val="0"/>
            </w:pPr>
            <w:r w:rsidRPr="00653FE2">
              <w:t>remoteUserFree</w:t>
            </w:r>
          </w:p>
        </w:tc>
        <w:tc>
          <w:tcPr>
            <w:tcW w:w="1740" w:type="dxa"/>
          </w:tcPr>
          <w:p w:rsidR="001661DA" w:rsidRPr="00653FE2" w:rsidRDefault="001661DA" w:rsidP="003B6562">
            <w:pPr>
              <w:pStyle w:val="TAL"/>
              <w:keepNext w:val="0"/>
              <w:keepLines w:val="0"/>
            </w:pPr>
          </w:p>
        </w:tc>
      </w:tr>
      <w:tr w:rsidR="001661DA" w:rsidRPr="00653FE2" w:rsidTr="003B6562">
        <w:tc>
          <w:tcPr>
            <w:tcW w:w="3011" w:type="dxa"/>
          </w:tcPr>
          <w:p w:rsidR="001661DA" w:rsidRPr="00653FE2" w:rsidRDefault="001661DA" w:rsidP="003B6562">
            <w:pPr>
              <w:pStyle w:val="TAL"/>
              <w:keepNext w:val="0"/>
              <w:keepLines w:val="0"/>
            </w:pPr>
            <w:r w:rsidRPr="00653FE2">
              <w:t>callCompletionContext</w:t>
            </w:r>
          </w:p>
        </w:tc>
        <w:tc>
          <w:tcPr>
            <w:tcW w:w="1440" w:type="dxa"/>
          </w:tcPr>
          <w:p w:rsidR="001661DA" w:rsidRPr="00653FE2" w:rsidRDefault="001661DA" w:rsidP="003B6562">
            <w:pPr>
              <w:pStyle w:val="TAL"/>
              <w:keepNext w:val="0"/>
              <w:keepLines w:val="0"/>
            </w:pPr>
            <w:r w:rsidRPr="00653FE2">
              <w:t>v3</w:t>
            </w:r>
          </w:p>
        </w:tc>
        <w:tc>
          <w:tcPr>
            <w:tcW w:w="2940" w:type="dxa"/>
          </w:tcPr>
          <w:p w:rsidR="001661DA" w:rsidRPr="00653FE2" w:rsidRDefault="001661DA" w:rsidP="003B6562">
            <w:pPr>
              <w:pStyle w:val="TAL"/>
              <w:keepNext w:val="0"/>
              <w:keepLines w:val="0"/>
            </w:pPr>
            <w:r w:rsidRPr="00653FE2">
              <w:t>registerCC-Entry</w:t>
            </w:r>
          </w:p>
          <w:p w:rsidR="001661DA" w:rsidRPr="00653FE2" w:rsidRDefault="001661DA" w:rsidP="003B6562">
            <w:pPr>
              <w:pStyle w:val="TAL"/>
              <w:keepNext w:val="0"/>
              <w:keepLines w:val="0"/>
            </w:pPr>
            <w:r w:rsidRPr="00653FE2">
              <w:t>eraseCC-Entry</w:t>
            </w:r>
          </w:p>
        </w:tc>
        <w:tc>
          <w:tcPr>
            <w:tcW w:w="1740" w:type="dxa"/>
          </w:tcPr>
          <w:p w:rsidR="001661DA" w:rsidRPr="00653FE2" w:rsidRDefault="001661DA" w:rsidP="003B6562">
            <w:pPr>
              <w:pStyle w:val="TAL"/>
              <w:keepNext w:val="0"/>
              <w:keepLines w:val="0"/>
            </w:pPr>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rsidR="001661DA" w:rsidRPr="00653FE2" w:rsidRDefault="001661DA" w:rsidP="003B6562">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1661DA" w:rsidRPr="00653FE2" w:rsidRDefault="001661DA" w:rsidP="003B6562">
            <w:pPr>
              <w:pStyle w:val="Index1"/>
              <w:keepNext/>
              <w:rPr>
                <w:rFonts w:ascii="Arial" w:hAnsi="Arial"/>
                <w:noProof/>
                <w:sz w:val="18"/>
              </w:rPr>
            </w:pPr>
            <w:r w:rsidRPr="00653FE2">
              <w:rPr>
                <w:rFonts w:ascii="Arial" w:hAnsi="Arial"/>
                <w:noProof/>
                <w:sz w:val="18"/>
              </w:rPr>
              <w:t>istAlert</w:t>
            </w:r>
          </w:p>
        </w:tc>
        <w:tc>
          <w:tcPr>
            <w:tcW w:w="1740" w:type="dxa"/>
          </w:tcPr>
          <w:p w:rsidR="001661DA" w:rsidRPr="00653FE2" w:rsidRDefault="001661DA" w:rsidP="003B6562">
            <w:pPr>
              <w:pStyle w:val="ListBullet"/>
              <w:spacing w:after="0"/>
              <w:ind w:left="0" w:firstLine="0"/>
              <w:rPr>
                <w:rFonts w:ascii="Arial" w:hAnsi="Arial"/>
                <w:noProof/>
                <w:sz w:val="18"/>
              </w:rPr>
            </w:pPr>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rsidR="001661DA" w:rsidRPr="00653FE2" w:rsidRDefault="001661DA" w:rsidP="003B6562">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1661DA" w:rsidRPr="00653FE2" w:rsidRDefault="001661DA" w:rsidP="003B6562">
            <w:pPr>
              <w:pStyle w:val="Index1"/>
              <w:keepNext/>
              <w:rPr>
                <w:rFonts w:ascii="Arial" w:hAnsi="Arial"/>
                <w:noProof/>
                <w:sz w:val="18"/>
              </w:rPr>
            </w:pPr>
            <w:r w:rsidRPr="00653FE2">
              <w:rPr>
                <w:rFonts w:ascii="Arial" w:hAnsi="Arial"/>
                <w:noProof/>
                <w:sz w:val="18"/>
              </w:rPr>
              <w:t>istCommand</w:t>
            </w:r>
          </w:p>
        </w:tc>
        <w:tc>
          <w:tcPr>
            <w:tcW w:w="1740" w:type="dxa"/>
          </w:tcPr>
          <w:p w:rsidR="001661DA" w:rsidRPr="00653FE2" w:rsidRDefault="001661DA" w:rsidP="003B6562">
            <w:pPr>
              <w:pStyle w:val="ListBullet"/>
              <w:spacing w:after="0"/>
              <w:ind w:left="0" w:firstLine="0"/>
              <w:rPr>
                <w:rFonts w:ascii="Arial" w:hAnsi="Arial"/>
                <w:noProof/>
                <w:sz w:val="18"/>
              </w:rPr>
            </w:pPr>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rsidR="001661DA" w:rsidRPr="00653FE2" w:rsidRDefault="001661DA" w:rsidP="003B6562">
            <w:pPr>
              <w:pStyle w:val="ListBullet"/>
              <w:spacing w:after="0"/>
              <w:ind w:left="0" w:firstLine="0"/>
              <w:rPr>
                <w:rFonts w:ascii="Arial" w:hAnsi="Arial"/>
                <w:sz w:val="18"/>
              </w:rPr>
            </w:pPr>
            <w:r w:rsidRPr="00653FE2">
              <w:rPr>
                <w:rFonts w:ascii="Arial" w:hAnsi="Arial"/>
                <w:sz w:val="18"/>
              </w:rPr>
              <w:t>v3</w:t>
            </w:r>
          </w:p>
        </w:tc>
        <w:tc>
          <w:tcPr>
            <w:tcW w:w="2940" w:type="dxa"/>
          </w:tcPr>
          <w:p w:rsidR="001661DA" w:rsidRPr="00653FE2" w:rsidRDefault="001661DA" w:rsidP="003B6562">
            <w:pPr>
              <w:pStyle w:val="Index1"/>
              <w:keepNext/>
              <w:rPr>
                <w:rFonts w:ascii="Arial" w:hAnsi="Arial"/>
                <w:sz w:val="18"/>
              </w:rPr>
            </w:pPr>
            <w:r w:rsidRPr="00653FE2">
              <w:rPr>
                <w:rFonts w:ascii="Arial" w:hAnsi="Arial"/>
                <w:sz w:val="18"/>
              </w:rPr>
              <w:t>provideSubscriberLocation</w:t>
            </w:r>
          </w:p>
          <w:p w:rsidR="001661DA" w:rsidRPr="00653FE2" w:rsidRDefault="001661DA" w:rsidP="003B6562">
            <w:pPr>
              <w:pStyle w:val="Index1"/>
              <w:keepNext/>
              <w:rPr>
                <w:rFonts w:ascii="Arial" w:hAnsi="Arial"/>
                <w:sz w:val="18"/>
              </w:rPr>
            </w:pPr>
            <w:r w:rsidRPr="00653FE2">
              <w:rPr>
                <w:rFonts w:ascii="Arial" w:hAnsi="Arial"/>
                <w:sz w:val="18"/>
              </w:rPr>
              <w:t>subscriberLocationReport</w:t>
            </w:r>
          </w:p>
        </w:tc>
        <w:tc>
          <w:tcPr>
            <w:tcW w:w="1740" w:type="dxa"/>
          </w:tcPr>
          <w:p w:rsidR="001661DA" w:rsidRPr="00653FE2" w:rsidRDefault="001661DA" w:rsidP="003B6562">
            <w:pPr>
              <w:pStyle w:val="ListBullet"/>
              <w:spacing w:after="0"/>
              <w:ind w:left="0" w:firstLine="0"/>
              <w:rPr>
                <w:rFonts w:ascii="Arial" w:hAnsi="Arial"/>
                <w:sz w:val="18"/>
              </w:rPr>
            </w:pPr>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rsidR="001661DA" w:rsidRPr="00653FE2" w:rsidRDefault="001661DA" w:rsidP="003B6562">
            <w:pPr>
              <w:pStyle w:val="ListBullet"/>
              <w:spacing w:after="0"/>
              <w:ind w:left="0" w:firstLine="0"/>
              <w:rPr>
                <w:rFonts w:ascii="Arial" w:hAnsi="Arial"/>
                <w:sz w:val="18"/>
              </w:rPr>
            </w:pPr>
            <w:r w:rsidRPr="00653FE2">
              <w:rPr>
                <w:rFonts w:ascii="Arial" w:hAnsi="Arial"/>
                <w:sz w:val="18"/>
              </w:rPr>
              <w:t>v3</w:t>
            </w:r>
          </w:p>
        </w:tc>
        <w:tc>
          <w:tcPr>
            <w:tcW w:w="2940" w:type="dxa"/>
          </w:tcPr>
          <w:p w:rsidR="001661DA" w:rsidRPr="00653FE2" w:rsidRDefault="001661DA" w:rsidP="003B6562">
            <w:pPr>
              <w:pStyle w:val="Index1"/>
              <w:keepNext/>
              <w:rPr>
                <w:rFonts w:ascii="Arial" w:hAnsi="Arial"/>
                <w:sz w:val="18"/>
              </w:rPr>
            </w:pPr>
            <w:r w:rsidRPr="00653FE2">
              <w:rPr>
                <w:rFonts w:ascii="Arial" w:hAnsi="Arial"/>
                <w:sz w:val="18"/>
              </w:rPr>
              <w:t>sendRoutingInfoForLCS</w:t>
            </w:r>
          </w:p>
        </w:tc>
        <w:tc>
          <w:tcPr>
            <w:tcW w:w="1740" w:type="dxa"/>
          </w:tcPr>
          <w:p w:rsidR="001661DA" w:rsidRPr="00653FE2" w:rsidRDefault="001661DA" w:rsidP="003B6562">
            <w:pPr>
              <w:pStyle w:val="ListBullet"/>
              <w:spacing w:after="0"/>
              <w:ind w:left="0" w:firstLine="0"/>
              <w:rPr>
                <w:rFonts w:ascii="Arial" w:hAnsi="Arial"/>
                <w:sz w:val="18"/>
              </w:rPr>
            </w:pPr>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rsidR="001661DA" w:rsidRPr="00653FE2" w:rsidRDefault="001661DA" w:rsidP="003B6562">
            <w:pPr>
              <w:pStyle w:val="ListBullet"/>
              <w:spacing w:after="0"/>
              <w:ind w:left="0" w:firstLine="0"/>
              <w:rPr>
                <w:rFonts w:ascii="Arial" w:hAnsi="Arial"/>
                <w:sz w:val="18"/>
              </w:rPr>
            </w:pPr>
            <w:r w:rsidRPr="00653FE2">
              <w:rPr>
                <w:rFonts w:ascii="Arial" w:hAnsi="Arial"/>
                <w:sz w:val="18"/>
              </w:rPr>
              <w:t>v3</w:t>
            </w:r>
          </w:p>
        </w:tc>
        <w:tc>
          <w:tcPr>
            <w:tcW w:w="2940" w:type="dxa"/>
          </w:tcPr>
          <w:p w:rsidR="001661DA" w:rsidRPr="00653FE2" w:rsidRDefault="001661DA" w:rsidP="003B6562">
            <w:pPr>
              <w:pStyle w:val="Index1"/>
              <w:keepNext/>
              <w:rPr>
                <w:rFonts w:ascii="Arial" w:hAnsi="Arial"/>
                <w:sz w:val="18"/>
              </w:rPr>
            </w:pPr>
            <w:r w:rsidRPr="00653FE2">
              <w:rPr>
                <w:rFonts w:ascii="Arial" w:hAnsi="Arial"/>
                <w:sz w:val="18"/>
              </w:rPr>
              <w:t>noteMM-Event</w:t>
            </w:r>
          </w:p>
        </w:tc>
        <w:tc>
          <w:tcPr>
            <w:tcW w:w="1740" w:type="dxa"/>
          </w:tcPr>
          <w:p w:rsidR="001661DA" w:rsidRPr="00653FE2" w:rsidRDefault="001661DA" w:rsidP="003B6562">
            <w:pPr>
              <w:pStyle w:val="ListBullet"/>
              <w:spacing w:after="0"/>
              <w:ind w:left="0" w:firstLine="0"/>
              <w:rPr>
                <w:rFonts w:ascii="Arial" w:hAnsi="Arial"/>
                <w:sz w:val="18"/>
              </w:rPr>
            </w:pPr>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rPr>
                <w:rFonts w:ascii="Arial" w:hAnsi="Arial"/>
              </w:rPr>
            </w:pPr>
            <w:r w:rsidRPr="00653FE2">
              <w:rPr>
                <w:rFonts w:ascii="Arial" w:hAnsi="Arial"/>
                <w:sz w:val="18"/>
              </w:rPr>
              <w:t>subscriberDataModificationNotificationContext</w:t>
            </w:r>
          </w:p>
        </w:tc>
        <w:tc>
          <w:tcPr>
            <w:tcW w:w="1440" w:type="dxa"/>
          </w:tcPr>
          <w:p w:rsidR="001661DA" w:rsidRPr="00653FE2" w:rsidRDefault="001661DA" w:rsidP="003B6562">
            <w:pPr>
              <w:rPr>
                <w:rFonts w:ascii="Arial" w:hAnsi="Arial"/>
              </w:rPr>
            </w:pPr>
            <w:r w:rsidRPr="00653FE2">
              <w:rPr>
                <w:rFonts w:ascii="Arial" w:hAnsi="Arial"/>
                <w:sz w:val="18"/>
              </w:rPr>
              <w:t>v3</w:t>
            </w:r>
          </w:p>
        </w:tc>
        <w:tc>
          <w:tcPr>
            <w:tcW w:w="2940" w:type="dxa"/>
          </w:tcPr>
          <w:p w:rsidR="001661DA" w:rsidRPr="00653FE2" w:rsidRDefault="001661DA" w:rsidP="003B6562">
            <w:pPr>
              <w:rPr>
                <w:rFonts w:ascii="Arial" w:hAnsi="Arial"/>
              </w:rPr>
            </w:pPr>
            <w:r w:rsidRPr="00653FE2">
              <w:rPr>
                <w:rFonts w:ascii="Arial" w:hAnsi="Arial"/>
                <w:sz w:val="18"/>
              </w:rPr>
              <w:t>noteSubscriberDataModified</w:t>
            </w:r>
          </w:p>
        </w:tc>
        <w:tc>
          <w:tcPr>
            <w:tcW w:w="1740" w:type="dxa"/>
          </w:tcPr>
          <w:p w:rsidR="001661DA" w:rsidRPr="00653FE2" w:rsidRDefault="001661DA" w:rsidP="003B6562">
            <w:pPr>
              <w:pStyle w:val="TAL"/>
            </w:pPr>
            <w:bookmarkStart w:id="1906" w:name="_Hlt468503894"/>
            <w:bookmarkEnd w:id="1906"/>
          </w:p>
        </w:tc>
      </w:tr>
      <w:tr w:rsidR="001661DA" w:rsidRPr="00653FE2" w:rsidTr="003B6562">
        <w:tblPrEx>
          <w:tblLook w:val="00A0" w:firstRow="1" w:lastRow="0" w:firstColumn="1" w:lastColumn="0" w:noHBand="0" w:noVBand="0"/>
        </w:tblPrEx>
        <w:tc>
          <w:tcPr>
            <w:tcW w:w="3011" w:type="dxa"/>
          </w:tcPr>
          <w:p w:rsidR="001661DA" w:rsidRPr="00653FE2" w:rsidRDefault="001661DA" w:rsidP="003B6562">
            <w:pPr>
              <w:rPr>
                <w:rFonts w:ascii="Arial" w:hAnsi="Arial"/>
                <w:sz w:val="18"/>
              </w:rPr>
            </w:pPr>
            <w:r w:rsidRPr="00653FE2">
              <w:rPr>
                <w:rFonts w:ascii="Arial" w:hAnsi="Arial"/>
                <w:sz w:val="18"/>
              </w:rPr>
              <w:t>authenticationFailureReportContext</w:t>
            </w:r>
          </w:p>
        </w:tc>
        <w:tc>
          <w:tcPr>
            <w:tcW w:w="1440" w:type="dxa"/>
          </w:tcPr>
          <w:p w:rsidR="001661DA" w:rsidRPr="00653FE2" w:rsidRDefault="001661DA" w:rsidP="003B6562">
            <w:pPr>
              <w:rPr>
                <w:rFonts w:ascii="Arial" w:hAnsi="Arial"/>
                <w:sz w:val="18"/>
              </w:rPr>
            </w:pPr>
            <w:r w:rsidRPr="00653FE2">
              <w:rPr>
                <w:rFonts w:ascii="Arial" w:hAnsi="Arial"/>
                <w:sz w:val="18"/>
              </w:rPr>
              <w:t>v3</w:t>
            </w:r>
          </w:p>
        </w:tc>
        <w:tc>
          <w:tcPr>
            <w:tcW w:w="2940" w:type="dxa"/>
          </w:tcPr>
          <w:p w:rsidR="001661DA" w:rsidRPr="00653FE2" w:rsidRDefault="001661DA" w:rsidP="003B6562">
            <w:pPr>
              <w:rPr>
                <w:rFonts w:ascii="Arial" w:hAnsi="Arial"/>
                <w:sz w:val="18"/>
              </w:rPr>
            </w:pPr>
            <w:r w:rsidRPr="00653FE2">
              <w:rPr>
                <w:rFonts w:ascii="Arial" w:hAnsi="Arial"/>
                <w:sz w:val="18"/>
              </w:rPr>
              <w:t>authenticationFailureReport</w:t>
            </w:r>
          </w:p>
        </w:tc>
        <w:tc>
          <w:tcPr>
            <w:tcW w:w="1740" w:type="dxa"/>
          </w:tcPr>
          <w:p w:rsidR="001661DA" w:rsidRPr="00653FE2" w:rsidRDefault="001661DA" w:rsidP="003B6562">
            <w:pPr>
              <w:pStyle w:val="TAL"/>
            </w:pPr>
          </w:p>
        </w:tc>
      </w:tr>
      <w:tr w:rsidR="001661DA" w:rsidRPr="00653FE2" w:rsidTr="003B656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1661DA" w:rsidRPr="00653FE2" w:rsidRDefault="001661DA" w:rsidP="003B6562">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rsidR="001661DA" w:rsidRPr="00653FE2" w:rsidRDefault="001661DA" w:rsidP="003B6562">
            <w:pPr>
              <w:pStyle w:val="TAL"/>
            </w:pPr>
          </w:p>
        </w:tc>
      </w:tr>
      <w:tr w:rsidR="001661DA" w:rsidRPr="00653FE2" w:rsidTr="003B656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1661DA" w:rsidRPr="00653FE2" w:rsidRDefault="001661DA" w:rsidP="003B6562">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rsidR="001661DA" w:rsidRPr="00653FE2" w:rsidRDefault="001661DA" w:rsidP="003B6562">
            <w:pPr>
              <w:pStyle w:val="TAL"/>
            </w:pPr>
          </w:p>
        </w:tc>
      </w:tr>
      <w:tr w:rsidR="001661DA" w:rsidRPr="00653FE2" w:rsidTr="003B656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1661DA" w:rsidRPr="00653FE2" w:rsidRDefault="001661DA" w:rsidP="003B6562">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t>update</w:t>
            </w:r>
            <w:r w:rsidRPr="00653FE2">
              <w:rPr>
                <w:rFonts w:hint="eastAsia"/>
              </w:rPr>
              <w:t>Vcsg</w:t>
            </w:r>
            <w:r w:rsidRPr="00653FE2">
              <w:t>Location</w:t>
            </w:r>
          </w:p>
          <w:p w:rsidR="001661DA" w:rsidRPr="00653FE2" w:rsidRDefault="001661DA" w:rsidP="003B6562">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1661DA" w:rsidRPr="00653FE2" w:rsidRDefault="001661DA" w:rsidP="003B6562">
            <w:pPr>
              <w:pStyle w:val="TAL"/>
            </w:pPr>
          </w:p>
        </w:tc>
      </w:tr>
      <w:tr w:rsidR="001661DA" w:rsidRPr="00653FE2" w:rsidTr="003B656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1661DA" w:rsidRPr="00653FE2" w:rsidRDefault="001661DA" w:rsidP="003B6562">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1661DA" w:rsidRPr="00653FE2" w:rsidRDefault="001661DA" w:rsidP="003B6562">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1661DA" w:rsidRPr="00653FE2" w:rsidRDefault="001661DA" w:rsidP="003B6562">
            <w:pPr>
              <w:pStyle w:val="TAL"/>
            </w:pPr>
          </w:p>
        </w:tc>
      </w:tr>
    </w:tbl>
    <w:p w:rsidR="001661DA" w:rsidRPr="00653FE2" w:rsidRDefault="001661DA" w:rsidP="001661DA">
      <w:pPr>
        <w:pStyle w:val="NO"/>
      </w:pPr>
    </w:p>
    <w:p w:rsidR="001661DA" w:rsidRPr="00653FE2" w:rsidRDefault="001661DA" w:rsidP="001661DA">
      <w:pPr>
        <w:pStyle w:val="NO"/>
      </w:pPr>
      <w:r w:rsidRPr="00653FE2">
        <w:t>NOTE (*):</w:t>
      </w:r>
      <w:r w:rsidRPr="00653FE2">
        <w:tab/>
        <w:t>The syntax of the operations is not the same as in previous versions unless explicitly stated</w:t>
      </w:r>
    </w:p>
    <w:p w:rsidR="001661DA" w:rsidRPr="00653FE2" w:rsidRDefault="001661DA" w:rsidP="001661DA">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1661DA" w:rsidRPr="00653FE2" w:rsidRDefault="001661DA" w:rsidP="001661DA">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rsidR="001661DA" w:rsidRPr="00653FE2" w:rsidRDefault="001661DA" w:rsidP="001661DA">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rsidR="001661DA" w:rsidRPr="00653FE2" w:rsidRDefault="001661DA" w:rsidP="001661DA">
      <w:pPr>
        <w:pStyle w:val="ASN1Source"/>
        <w:widowControl/>
        <w:rPr>
          <w:vanish/>
          <w:lang w:val="en-GB"/>
        </w:rPr>
      </w:pPr>
      <w:r w:rsidRPr="00653FE2">
        <w:rPr>
          <w:vanish/>
          <w:lang w:val="en-GB"/>
        </w:rPr>
        <w:t>.$MAP-Frame</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en-GB"/>
        </w:rPr>
      </w:pPr>
      <w:r w:rsidRPr="00653FE2">
        <w:rPr>
          <w:vanish/>
          <w:lang w:val="en-GB"/>
        </w:rPr>
        <w:t>DEFINITIONS ::=</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en-GB"/>
        </w:rPr>
      </w:pPr>
      <w:r w:rsidRPr="00653FE2">
        <w:rPr>
          <w:vanish/>
          <w:lang w:val="en-GB"/>
        </w:rPr>
        <w:t>BEGIN</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en-GB"/>
        </w:rPr>
      </w:pPr>
      <w:r w:rsidRPr="00653FE2">
        <w:rPr>
          <w:vanish/>
          <w:lang w:val="en-GB"/>
        </w:rPr>
        <w:t>IMPORTS</w:t>
      </w:r>
    </w:p>
    <w:p w:rsidR="001661DA" w:rsidRPr="00653FE2" w:rsidRDefault="001661DA" w:rsidP="001661DA">
      <w:pPr>
        <w:pStyle w:val="ASN1Source"/>
        <w:widowControl/>
        <w:rPr>
          <w:vanish/>
          <w:lang w:val="en-GB"/>
        </w:rPr>
      </w:pPr>
      <w:r w:rsidRPr="00653FE2">
        <w:rPr>
          <w:vanish/>
          <w:lang w:val="en-GB"/>
        </w:rPr>
        <w:tab/>
        <w:t>Component,</w:t>
      </w:r>
    </w:p>
    <w:p w:rsidR="001661DA" w:rsidRPr="00653FE2" w:rsidRDefault="001661DA" w:rsidP="001661DA">
      <w:pPr>
        <w:pStyle w:val="ASN1Source"/>
        <w:widowControl/>
        <w:rPr>
          <w:vanish/>
          <w:lang w:val="en-GB"/>
        </w:rPr>
      </w:pPr>
      <w:r w:rsidRPr="00653FE2">
        <w:rPr>
          <w:vanish/>
          <w:lang w:val="en-GB"/>
        </w:rPr>
        <w:tab/>
        <w:t>TCMessage</w:t>
      </w:r>
    </w:p>
    <w:p w:rsidR="001661DA" w:rsidRPr="00653FE2" w:rsidRDefault="001661DA" w:rsidP="001661DA">
      <w:pPr>
        <w:pStyle w:val="ASN1Source"/>
        <w:widowControl/>
        <w:rPr>
          <w:vanish/>
          <w:lang w:val="en-GB"/>
        </w:rPr>
      </w:pPr>
      <w:r w:rsidRPr="00653FE2">
        <w:rPr>
          <w:vanish/>
          <w:lang w:val="en-GB"/>
        </w:rPr>
        <w:t>FROM TCAPMessages</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fr-FR"/>
        </w:rPr>
      </w:pPr>
      <w:r w:rsidRPr="00653FE2">
        <w:rPr>
          <w:vanish/>
          <w:lang w:val="en-GB"/>
        </w:rPr>
        <w:tab/>
      </w:r>
      <w:r w:rsidRPr="00653FE2">
        <w:rPr>
          <w:vanish/>
          <w:lang w:val="fr-FR"/>
        </w:rPr>
        <w:t>dialogue-as-id,</w:t>
      </w:r>
    </w:p>
    <w:p w:rsidR="001661DA" w:rsidRPr="00653FE2" w:rsidRDefault="001661DA" w:rsidP="001661DA">
      <w:pPr>
        <w:pStyle w:val="ASN1Source"/>
        <w:widowControl/>
        <w:rPr>
          <w:vanish/>
          <w:lang w:val="fr-FR"/>
        </w:rPr>
      </w:pPr>
      <w:r w:rsidRPr="00653FE2">
        <w:rPr>
          <w:vanish/>
          <w:lang w:val="fr-FR"/>
        </w:rPr>
        <w:tab/>
        <w:t>DialoguePDU</w:t>
      </w:r>
    </w:p>
    <w:p w:rsidR="001661DA" w:rsidRPr="00653FE2" w:rsidRDefault="001661DA" w:rsidP="001661DA">
      <w:pPr>
        <w:pStyle w:val="ASN1Source"/>
        <w:widowControl/>
        <w:rPr>
          <w:vanish/>
          <w:lang w:val="fr-FR"/>
        </w:rPr>
      </w:pPr>
      <w:r w:rsidRPr="00653FE2">
        <w:rPr>
          <w:vanish/>
          <w:lang w:val="fr-FR"/>
        </w:rPr>
        <w:t>FROM DialoguePDUs</w:t>
      </w:r>
    </w:p>
    <w:p w:rsidR="001661DA" w:rsidRPr="00653FE2" w:rsidRDefault="001661DA" w:rsidP="001661DA">
      <w:pPr>
        <w:pStyle w:val="ASN1Source"/>
        <w:widowControl/>
        <w:rPr>
          <w:vanish/>
          <w:lang w:val="fr-FR"/>
        </w:rPr>
      </w:pPr>
    </w:p>
    <w:p w:rsidR="001661DA" w:rsidRPr="00653FE2" w:rsidRDefault="001661DA" w:rsidP="001661DA">
      <w:pPr>
        <w:pStyle w:val="ASN1Source"/>
        <w:widowControl/>
        <w:rPr>
          <w:vanish/>
          <w:lang w:val="fr-FR"/>
        </w:rPr>
      </w:pPr>
      <w:r w:rsidRPr="00653FE2">
        <w:rPr>
          <w:vanish/>
          <w:lang w:val="fr-FR"/>
        </w:rPr>
        <w:tab/>
        <w:t>updateLocation</w:t>
      </w:r>
    </w:p>
    <w:p w:rsidR="001661DA" w:rsidRPr="00653FE2" w:rsidRDefault="001661DA" w:rsidP="001661DA">
      <w:pPr>
        <w:pStyle w:val="ASN1Source"/>
        <w:widowControl/>
        <w:rPr>
          <w:vanish/>
          <w:lang w:val="fr-FR"/>
        </w:rPr>
      </w:pPr>
      <w:r w:rsidRPr="00653FE2">
        <w:rPr>
          <w:vanish/>
          <w:lang w:val="fr-FR"/>
        </w:rPr>
        <w:t>FROM MAP-Protocol</w:t>
      </w:r>
    </w:p>
    <w:p w:rsidR="001661DA" w:rsidRPr="00653FE2" w:rsidRDefault="001661DA" w:rsidP="001661DA">
      <w:pPr>
        <w:pStyle w:val="ASN1Source"/>
        <w:widowControl/>
        <w:rPr>
          <w:vanish/>
          <w:lang w:val="fr-FR"/>
        </w:rPr>
      </w:pPr>
    </w:p>
    <w:p w:rsidR="001661DA" w:rsidRPr="00653FE2" w:rsidRDefault="001661DA" w:rsidP="001661DA">
      <w:pPr>
        <w:pStyle w:val="ASN1Source"/>
        <w:widowControl/>
        <w:rPr>
          <w:vanish/>
          <w:lang w:val="fr-FR"/>
        </w:rPr>
      </w:pPr>
      <w:r w:rsidRPr="00653FE2">
        <w:rPr>
          <w:vanish/>
          <w:lang w:val="fr-FR"/>
        </w:rPr>
        <w:tab/>
        <w:t>map-DialogueAS,</w:t>
      </w:r>
    </w:p>
    <w:p w:rsidR="001661DA" w:rsidRPr="00653FE2" w:rsidRDefault="001661DA" w:rsidP="001661DA">
      <w:pPr>
        <w:pStyle w:val="ASN1Source"/>
        <w:widowControl/>
        <w:rPr>
          <w:vanish/>
          <w:lang w:val="fr-FR"/>
        </w:rPr>
      </w:pPr>
      <w:r w:rsidRPr="00653FE2">
        <w:rPr>
          <w:vanish/>
          <w:lang w:val="fr-FR"/>
        </w:rPr>
        <w:tab/>
        <w:t>MAP-DialoguePDU</w:t>
      </w:r>
    </w:p>
    <w:p w:rsidR="001661DA" w:rsidRPr="00653FE2" w:rsidRDefault="001661DA" w:rsidP="001661DA">
      <w:pPr>
        <w:pStyle w:val="ASN1Source"/>
        <w:widowControl/>
        <w:rPr>
          <w:vanish/>
          <w:lang w:val="en-GB"/>
        </w:rPr>
      </w:pPr>
      <w:r w:rsidRPr="00653FE2">
        <w:rPr>
          <w:vanish/>
          <w:lang w:val="en-GB"/>
        </w:rPr>
        <w:t>FROM MAP-DialogueInformation</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en-GB"/>
        </w:rPr>
      </w:pPr>
      <w:r w:rsidRPr="00653FE2">
        <w:rPr>
          <w:vanish/>
          <w:lang w:val="en-GB"/>
        </w:rPr>
        <w:tab/>
        <w:t>map-ac</w:t>
      </w:r>
    </w:p>
    <w:p w:rsidR="001661DA" w:rsidRPr="00653FE2" w:rsidRDefault="001661DA" w:rsidP="001661DA">
      <w:pPr>
        <w:pStyle w:val="ASN1Source"/>
        <w:widowControl/>
        <w:rPr>
          <w:vanish/>
          <w:lang w:val="en-GB"/>
        </w:rPr>
      </w:pPr>
      <w:r w:rsidRPr="00653FE2">
        <w:rPr>
          <w:vanish/>
          <w:lang w:val="en-GB"/>
        </w:rPr>
        <w:t>FROM MAP-ApplicationContexts</w:t>
      </w:r>
    </w:p>
    <w:p w:rsidR="001661DA" w:rsidRPr="00653FE2" w:rsidRDefault="001661DA" w:rsidP="001661DA">
      <w:pPr>
        <w:pStyle w:val="ASN1Source"/>
        <w:widowControl/>
        <w:rPr>
          <w:vanish/>
          <w:lang w:val="en-GB"/>
        </w:rPr>
      </w:pPr>
      <w:r w:rsidRPr="00653FE2">
        <w:rPr>
          <w:vanish/>
          <w:lang w:val="en-GB"/>
        </w:rPr>
        <w:t>;</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en-GB"/>
        </w:rPr>
      </w:pPr>
    </w:p>
    <w:p w:rsidR="001661DA" w:rsidRPr="00653FE2" w:rsidRDefault="001661DA" w:rsidP="001661DA">
      <w:pPr>
        <w:pStyle w:val="ASN1TABLEbeginend"/>
        <w:widowControl/>
        <w:rPr>
          <w:vanish/>
          <w:lang w:val="en-GB"/>
        </w:rPr>
      </w:pPr>
      <w:r w:rsidRPr="00653FE2">
        <w:rPr>
          <w:vanish/>
          <w:lang w:val="en-GB"/>
        </w:rPr>
        <w:t>ZZZZ-Dummy ::= NULL</w:t>
      </w:r>
    </w:p>
    <w:p w:rsidR="001661DA" w:rsidRPr="00653FE2" w:rsidRDefault="001661DA" w:rsidP="001661DA">
      <w:pPr>
        <w:pStyle w:val="ASN1Source"/>
        <w:widowControl/>
        <w:rPr>
          <w:vanish/>
          <w:lang w:val="en-GB"/>
        </w:rPr>
      </w:pPr>
    </w:p>
    <w:p w:rsidR="001661DA" w:rsidRPr="00653FE2" w:rsidRDefault="001661DA" w:rsidP="001661DA">
      <w:pPr>
        <w:pStyle w:val="ASN1Source"/>
        <w:widowControl/>
        <w:rPr>
          <w:vanish/>
          <w:lang w:val="en-GB"/>
        </w:rPr>
      </w:pPr>
      <w:r w:rsidRPr="00653FE2">
        <w:rPr>
          <w:vanish/>
          <w:lang w:val="en-GB"/>
        </w:rPr>
        <w:t>.#END</w:t>
      </w:r>
    </w:p>
    <w:p w:rsidR="001661DA" w:rsidRPr="00653FE2" w:rsidRDefault="001661DA" w:rsidP="001661DA">
      <w:pPr>
        <w:pStyle w:val="Heading2"/>
      </w:pPr>
      <w:bookmarkStart w:id="1907" w:name="_Toc11332093"/>
      <w:bookmarkStart w:id="1908" w:name="_Toc36545576"/>
      <w:r w:rsidRPr="00653FE2">
        <w:t>17.2</w:t>
      </w:r>
      <w:r w:rsidRPr="00653FE2">
        <w:tab/>
        <w:t>Operation packages</w:t>
      </w:r>
      <w:bookmarkEnd w:id="1907"/>
      <w:bookmarkEnd w:id="1908"/>
    </w:p>
    <w:p w:rsidR="001661DA" w:rsidRPr="00653FE2" w:rsidRDefault="001661DA" w:rsidP="001661DA">
      <w:pPr>
        <w:pStyle w:val="Heading3"/>
      </w:pPr>
      <w:bookmarkStart w:id="1909" w:name="_Toc11332094"/>
      <w:bookmarkStart w:id="1910" w:name="_Toc36545577"/>
      <w:r w:rsidRPr="00653FE2">
        <w:t>17.2.1</w:t>
      </w:r>
      <w:r w:rsidRPr="00653FE2">
        <w:tab/>
        <w:t>General aspects</w:t>
      </w:r>
      <w:bookmarkEnd w:id="1909"/>
      <w:bookmarkEnd w:id="1910"/>
    </w:p>
    <w:p w:rsidR="001661DA" w:rsidRPr="00653FE2" w:rsidRDefault="001661DA" w:rsidP="001661DA">
      <w:r w:rsidRPr="00653FE2">
        <w:t>This clause describes the operation-packages which are used to build the application-contexts defined in clause 17.3.</w:t>
      </w:r>
    </w:p>
    <w:p w:rsidR="001661DA" w:rsidRPr="00653FE2" w:rsidRDefault="001661DA" w:rsidP="001661DA">
      <w:r w:rsidRPr="00653FE2">
        <w:t>Each operation-package is a specification of the roles of a pair of communicating objects (i.e. a pair of MAP-Providers), in terms of operations which they can invoke of each other.</w:t>
      </w:r>
    </w:p>
    <w:p w:rsidR="001661DA" w:rsidRPr="00653FE2" w:rsidRDefault="001661DA" w:rsidP="001661DA">
      <w:r w:rsidRPr="00653FE2">
        <w:t>The grouping of operations into one or several packages does not necessarily imply any grouping in terms of Application Service Elements.</w:t>
      </w:r>
    </w:p>
    <w:p w:rsidR="001661DA" w:rsidRPr="00653FE2" w:rsidRDefault="001661DA" w:rsidP="001661DA">
      <w:r w:rsidRPr="00653FE2">
        <w:t>The following ASN.1 information object class is used to describe operation-packages in this clause:</w:t>
      </w:r>
    </w:p>
    <w:p w:rsidR="001661DA" w:rsidRPr="00653FE2" w:rsidRDefault="001661DA" w:rsidP="001661DA">
      <w:pPr>
        <w:pStyle w:val="ASN1TABLEbegin"/>
        <w:widowControl/>
        <w:rPr>
          <w:b w:val="0"/>
          <w:bCs/>
          <w:lang w:val="en-GB"/>
        </w:rPr>
      </w:pPr>
      <w:r w:rsidRPr="00653FE2">
        <w:rPr>
          <w:lang w:val="en-GB"/>
        </w:rPr>
        <w:t>OPERATION-PACKAGE</w:t>
      </w:r>
      <w:r w:rsidRPr="00653FE2">
        <w:rPr>
          <w:b w:val="0"/>
          <w:bCs/>
          <w:lang w:val="en-GB"/>
        </w:rPr>
        <w:t xml:space="preserve"> ::= CLASS {</w:t>
      </w:r>
    </w:p>
    <w:p w:rsidR="001661DA" w:rsidRPr="00653FE2" w:rsidRDefault="001661DA" w:rsidP="001661DA">
      <w:pPr>
        <w:pStyle w:val="ASN1TABLEmiddle"/>
        <w:rPr>
          <w:bCs/>
          <w:lang w:val="en-GB"/>
        </w:rPr>
      </w:pPr>
      <w:r w:rsidRPr="00653FE2">
        <w:rPr>
          <w:bCs/>
          <w:lang w:val="en-GB"/>
        </w:rPr>
        <w:tab/>
        <w:t xml:space="preserve">&amp;Both     OPERATION     </w:t>
      </w:r>
      <w:r>
        <w:rPr>
          <w:bCs/>
          <w:lang w:val="en-GB"/>
        </w:rPr>
        <w:tab/>
      </w:r>
      <w:r w:rsidRPr="00653FE2">
        <w:rPr>
          <w:bCs/>
          <w:lang w:val="en-GB"/>
        </w:rPr>
        <w:t>OPTIONAL,</w:t>
      </w:r>
    </w:p>
    <w:p w:rsidR="001661DA" w:rsidRPr="00653FE2" w:rsidRDefault="001661DA" w:rsidP="001661DA">
      <w:pPr>
        <w:pStyle w:val="ASN1TABLEmiddle"/>
        <w:rPr>
          <w:bCs/>
          <w:lang w:val="en-GB"/>
        </w:rPr>
      </w:pPr>
      <w:r w:rsidRPr="00653FE2">
        <w:rPr>
          <w:bCs/>
          <w:lang w:val="en-GB"/>
        </w:rPr>
        <w:tab/>
        <w:t xml:space="preserve">&amp;Consumer OPERATION     </w:t>
      </w:r>
      <w:r>
        <w:rPr>
          <w:bCs/>
          <w:lang w:val="en-GB"/>
        </w:rPr>
        <w:tab/>
      </w:r>
      <w:r w:rsidRPr="00653FE2">
        <w:rPr>
          <w:bCs/>
          <w:lang w:val="en-GB"/>
        </w:rPr>
        <w:t>OPTIONAL,</w:t>
      </w:r>
    </w:p>
    <w:p w:rsidR="001661DA" w:rsidRPr="00653FE2" w:rsidRDefault="001661DA" w:rsidP="001661DA">
      <w:pPr>
        <w:pStyle w:val="ASN1TABLEmiddle"/>
        <w:rPr>
          <w:bCs/>
          <w:lang w:val="en-GB"/>
        </w:rPr>
      </w:pPr>
      <w:r w:rsidRPr="00653FE2">
        <w:rPr>
          <w:bCs/>
          <w:lang w:val="en-GB"/>
        </w:rPr>
        <w:tab/>
        <w:t xml:space="preserve">&amp;Supplier OPERATION     </w:t>
      </w:r>
      <w:r>
        <w:rPr>
          <w:bCs/>
          <w:lang w:val="en-GB"/>
        </w:rPr>
        <w:tab/>
      </w:r>
      <w:r w:rsidRPr="00653FE2">
        <w:rPr>
          <w:bCs/>
          <w:lang w:val="en-GB"/>
        </w:rPr>
        <w:t>OPTIONAL,</w:t>
      </w:r>
    </w:p>
    <w:p w:rsidR="001661DA" w:rsidRPr="00653FE2" w:rsidRDefault="001661DA" w:rsidP="001661DA">
      <w:pPr>
        <w:pStyle w:val="ASN1TABLEmiddle"/>
        <w:rPr>
          <w:bCs/>
          <w:lang w:val="fr-FR"/>
        </w:rPr>
      </w:pPr>
      <w:r w:rsidRPr="00653FE2">
        <w:rPr>
          <w:bCs/>
          <w:lang w:val="en-GB"/>
        </w:rPr>
        <w:tab/>
      </w:r>
      <w:r w:rsidRPr="00653FE2">
        <w:rPr>
          <w:bCs/>
          <w:lang w:val="fr-FR"/>
        </w:rPr>
        <w:t>&amp;id       OBJECT IDENTIFIER</w:t>
      </w:r>
      <w:r w:rsidRPr="00653FE2">
        <w:rPr>
          <w:bCs/>
          <w:lang w:val="fr-FR"/>
        </w:rPr>
        <w:tab/>
        <w:t>UNIQUE OPTIONAL }</w:t>
      </w:r>
    </w:p>
    <w:p w:rsidR="001661DA" w:rsidRPr="00653FE2" w:rsidRDefault="001661DA" w:rsidP="001661DA">
      <w:pPr>
        <w:pStyle w:val="ASN1TABLEmiddle"/>
        <w:rPr>
          <w:bCs/>
          <w:lang w:val="en-GB"/>
        </w:rPr>
      </w:pPr>
      <w:r w:rsidRPr="00653FE2">
        <w:rPr>
          <w:bCs/>
          <w:lang w:val="en-GB"/>
        </w:rPr>
        <w:t>WITH SYNTAX {</w:t>
      </w:r>
    </w:p>
    <w:p w:rsidR="001661DA" w:rsidRPr="00653FE2" w:rsidRDefault="001661DA" w:rsidP="001661DA">
      <w:pPr>
        <w:pStyle w:val="ASN1TABLEmiddle"/>
        <w:rPr>
          <w:bCs/>
          <w:lang w:val="en-GB"/>
        </w:rPr>
      </w:pPr>
      <w:r w:rsidRPr="00653FE2">
        <w:rPr>
          <w:bCs/>
          <w:lang w:val="en-GB"/>
        </w:rPr>
        <w:tab/>
        <w:t>[ OPERATIONS       &amp;Both ]</w:t>
      </w:r>
    </w:p>
    <w:p w:rsidR="001661DA" w:rsidRPr="00653FE2" w:rsidRDefault="001661DA" w:rsidP="001661DA">
      <w:pPr>
        <w:pStyle w:val="ASN1TABLEmiddle"/>
        <w:rPr>
          <w:bCs/>
          <w:lang w:val="en-GB"/>
        </w:rPr>
      </w:pPr>
      <w:r w:rsidRPr="00653FE2">
        <w:rPr>
          <w:bCs/>
          <w:lang w:val="en-GB"/>
        </w:rPr>
        <w:tab/>
        <w:t>[ CONSUMER INVOKES &amp;Supplier ]</w:t>
      </w:r>
    </w:p>
    <w:p w:rsidR="001661DA" w:rsidRPr="00653FE2" w:rsidRDefault="001661DA" w:rsidP="001661DA">
      <w:pPr>
        <w:pStyle w:val="ASN1TABLEmiddle"/>
        <w:rPr>
          <w:bCs/>
          <w:lang w:val="en-GB"/>
        </w:rPr>
      </w:pPr>
      <w:r w:rsidRPr="00653FE2">
        <w:rPr>
          <w:bCs/>
          <w:lang w:val="en-GB"/>
        </w:rPr>
        <w:tab/>
        <w:t>[ SUPPLIER INVOKES &amp;Consumer ]</w:t>
      </w:r>
    </w:p>
    <w:p w:rsidR="001661DA" w:rsidRPr="00653FE2" w:rsidRDefault="001661DA" w:rsidP="001661DA">
      <w:pPr>
        <w:pStyle w:val="ASN1TABLEmiddle"/>
        <w:rPr>
          <w:bCs/>
          <w:lang w:val="en-GB"/>
        </w:rPr>
      </w:pPr>
      <w:r w:rsidRPr="00653FE2">
        <w:rPr>
          <w:bCs/>
          <w:lang w:val="en-GB"/>
        </w:rPr>
        <w:tab/>
        <w:t>[ ID               &amp;id ] }</w:t>
      </w:r>
    </w:p>
    <w:p w:rsidR="001661DA" w:rsidRPr="00653FE2" w:rsidRDefault="001661DA" w:rsidP="001661DA">
      <w:pPr>
        <w:pStyle w:val="ASN1Source"/>
        <w:widowControl/>
        <w:rPr>
          <w:lang w:val="en-GB"/>
        </w:rPr>
      </w:pPr>
    </w:p>
    <w:p w:rsidR="001661DA" w:rsidRPr="00653FE2" w:rsidRDefault="001661DA" w:rsidP="001661DA">
      <w:r w:rsidRPr="00653FE2">
        <w:t>Since the application-context definitions provided in clause 17.3 use only an informal description technique, only the type notation is used in the following clauses to define operation-packages.</w:t>
      </w:r>
    </w:p>
    <w:p w:rsidR="001661DA" w:rsidRPr="00653FE2" w:rsidRDefault="001661DA" w:rsidP="001661DA">
      <w:pPr>
        <w:keepNext/>
      </w:pPr>
      <w:r w:rsidRPr="00653FE2">
        <w:t>The following definitions are used throughout this clause (n&gt;=2):</w:t>
      </w:r>
    </w:p>
    <w:p w:rsidR="001661DA" w:rsidRPr="00653FE2" w:rsidRDefault="001661DA" w:rsidP="001661DA">
      <w:pPr>
        <w:pStyle w:val="B1"/>
        <w:keepNext/>
      </w:pPr>
      <w:r w:rsidRPr="00653FE2">
        <w:t>-</w:t>
      </w:r>
      <w:r w:rsidRPr="00653FE2">
        <w:tab/>
        <w:t>v1-only operation: An operation which shall be used only in v1 application-contexts;</w:t>
      </w:r>
    </w:p>
    <w:p w:rsidR="001661DA" w:rsidRPr="00653FE2" w:rsidRDefault="001661DA" w:rsidP="001661DA">
      <w:pPr>
        <w:pStyle w:val="B1"/>
      </w:pPr>
      <w:r w:rsidRPr="00653FE2">
        <w:t>-</w:t>
      </w:r>
      <w:r w:rsidRPr="00653FE2">
        <w:tab/>
        <w:t>vn-only operation: An operation which shall be used only in vn application-contexts;</w:t>
      </w:r>
    </w:p>
    <w:p w:rsidR="001661DA" w:rsidRPr="00653FE2" w:rsidRDefault="001661DA" w:rsidP="001661DA">
      <w:pPr>
        <w:pStyle w:val="B1"/>
      </w:pPr>
      <w:r w:rsidRPr="00653FE2">
        <w:t>-</w:t>
      </w:r>
      <w:r w:rsidRPr="00653FE2">
        <w:tab/>
        <w:t>v(n-1)-operation: An operation whose specification has not been modified since the MAP v(n-1) specifications or if the modifications are considered as not affecting v(n-1) implementations;</w:t>
      </w:r>
    </w:p>
    <w:p w:rsidR="001661DA" w:rsidRPr="00653FE2" w:rsidRDefault="001661DA" w:rsidP="001661DA">
      <w:pPr>
        <w:pStyle w:val="B1"/>
      </w:pPr>
      <w:r w:rsidRPr="00653FE2">
        <w:t>-</w:t>
      </w:r>
      <w:r w:rsidRPr="00653FE2">
        <w:tab/>
        <w:t>v(n-1)-equivalent operation: The version of an operation which excludes all the information elements and errors which have been added since the MAP v(n-1) specification;</w:t>
      </w:r>
    </w:p>
    <w:p w:rsidR="001661DA" w:rsidRPr="00653FE2" w:rsidRDefault="001661DA" w:rsidP="001661DA">
      <w:pPr>
        <w:pStyle w:val="B1"/>
      </w:pPr>
      <w:r w:rsidRPr="00653FE2">
        <w:t>-</w:t>
      </w:r>
      <w:r w:rsidRPr="00653FE2">
        <w:tab/>
        <w:t>vn-only package: An operation package which contains only vn-only operations;</w:t>
      </w:r>
    </w:p>
    <w:p w:rsidR="001661DA" w:rsidRPr="00653FE2" w:rsidRDefault="001661DA" w:rsidP="001661DA">
      <w:pPr>
        <w:pStyle w:val="B1"/>
      </w:pPr>
      <w:r w:rsidRPr="00653FE2">
        <w:t>-</w:t>
      </w:r>
      <w:r w:rsidRPr="00653FE2">
        <w:tab/>
        <w:t>v(n-1)-package: An operation package which contains only v(n-1)- operations.</w:t>
      </w:r>
    </w:p>
    <w:p w:rsidR="001661DA" w:rsidRPr="00653FE2" w:rsidRDefault="001661DA" w:rsidP="001661DA">
      <w:r w:rsidRPr="00653FE2">
        <w:t>The names of vn-packages are suffixed by "-vn" where n&gt;=2.</w:t>
      </w:r>
    </w:p>
    <w:p w:rsidR="001661DA" w:rsidRPr="00653FE2" w:rsidRDefault="001661DA" w:rsidP="001661DA">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rsidR="001661DA" w:rsidRPr="00653FE2" w:rsidRDefault="001661DA" w:rsidP="001661DA">
      <w:pPr>
        <w:pStyle w:val="Heading3"/>
      </w:pPr>
      <w:bookmarkStart w:id="1911" w:name="_Toc11332095"/>
      <w:bookmarkStart w:id="1912" w:name="_Toc36545578"/>
      <w:r w:rsidRPr="00653FE2">
        <w:t>17.2.2</w:t>
      </w:r>
      <w:r w:rsidRPr="00653FE2">
        <w:tab/>
        <w:t>Packages specifications</w:t>
      </w:r>
      <w:bookmarkEnd w:id="1911"/>
      <w:bookmarkEnd w:id="1912"/>
    </w:p>
    <w:p w:rsidR="001661DA" w:rsidRPr="00653FE2" w:rsidRDefault="001661DA" w:rsidP="001661DA">
      <w:pPr>
        <w:pStyle w:val="Heading4"/>
      </w:pPr>
      <w:bookmarkStart w:id="1913" w:name="_Toc11332096"/>
      <w:bookmarkStart w:id="1914" w:name="_Toc36545579"/>
      <w:r w:rsidRPr="00653FE2">
        <w:t>17.2.2.1</w:t>
      </w:r>
      <w:r w:rsidRPr="00653FE2">
        <w:tab/>
        <w:t>Location updating</w:t>
      </w:r>
      <w:bookmarkEnd w:id="1913"/>
      <w:bookmarkEnd w:id="1914"/>
    </w:p>
    <w:p w:rsidR="001661DA" w:rsidRPr="00653FE2" w:rsidRDefault="001661DA" w:rsidP="001661DA">
      <w:r w:rsidRPr="00653FE2">
        <w:t>This operation package includes the operations required for location management procedures between HLR and VLR.</w:t>
      </w:r>
    </w:p>
    <w:p w:rsidR="001661DA" w:rsidRPr="00653FE2" w:rsidRDefault="001661DA" w:rsidP="001661DA">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updateLocation}</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forwardCheckSs-Indication} }</w:t>
      </w:r>
    </w:p>
    <w:p w:rsidR="001661DA" w:rsidRPr="00653FE2" w:rsidRDefault="001661DA" w:rsidP="001661DA">
      <w:pPr>
        <w:pStyle w:val="ASN1Source"/>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15" w:name="_Toc11332097"/>
      <w:bookmarkStart w:id="1916" w:name="_Toc36545580"/>
      <w:r w:rsidRPr="00653FE2">
        <w:t>17.2.2.2</w:t>
      </w:r>
      <w:r w:rsidRPr="00653FE2">
        <w:tab/>
        <w:t>Location cancellation</w:t>
      </w:r>
      <w:bookmarkEnd w:id="1915"/>
      <w:bookmarkEnd w:id="1916"/>
    </w:p>
    <w:p w:rsidR="001661DA" w:rsidRPr="00653FE2" w:rsidRDefault="001661DA" w:rsidP="001661DA">
      <w:pPr>
        <w:keepNext/>
        <w:keepLines/>
      </w:pPr>
      <w:r w:rsidRPr="00653FE2">
        <w:t>This operation package includes the operations required for location cancellation and MS purging procedures between HLR and VLR and between HLR and SGSN.</w:t>
      </w:r>
    </w:p>
    <w:p w:rsidR="001661DA" w:rsidRPr="00653FE2" w:rsidRDefault="001661DA" w:rsidP="001661DA">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cancelLocation} }</w:t>
      </w:r>
    </w:p>
    <w:p w:rsidR="001661DA" w:rsidRPr="00653FE2" w:rsidRDefault="001661DA" w:rsidP="001661DA">
      <w:pPr>
        <w:pStyle w:val="ASN1Source"/>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17" w:name="_Toc11332098"/>
      <w:bookmarkStart w:id="1918" w:name="_Toc36545581"/>
      <w:r w:rsidRPr="00653FE2">
        <w:t>17.2.2.3</w:t>
      </w:r>
      <w:r w:rsidRPr="00653FE2">
        <w:tab/>
        <w:t>Roaming number enquiry</w:t>
      </w:r>
      <w:bookmarkEnd w:id="1917"/>
      <w:bookmarkEnd w:id="1918"/>
    </w:p>
    <w:p w:rsidR="001661DA" w:rsidRPr="00653FE2" w:rsidRDefault="001661DA" w:rsidP="001661DA">
      <w:pPr>
        <w:keepNext/>
        <w:keepLines/>
      </w:pPr>
      <w:r w:rsidRPr="00653FE2">
        <w:t>This operation package includes the operations required for roaming number enquiry procedures between HLR or old VLR and VLR.</w:t>
      </w:r>
    </w:p>
    <w:p w:rsidR="001661DA" w:rsidRPr="00653FE2" w:rsidRDefault="001661DA" w:rsidP="001661DA">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if Consumer is HLR or old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provideRoamingNumber} }</w:t>
      </w:r>
    </w:p>
    <w:p w:rsidR="001661DA" w:rsidRPr="00653FE2" w:rsidRDefault="001661DA" w:rsidP="001661DA">
      <w:pPr>
        <w:pStyle w:val="ASN1Source"/>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19" w:name="_Toc11332099"/>
      <w:bookmarkStart w:id="1920" w:name="_Toc36545582"/>
      <w:r w:rsidRPr="00653FE2">
        <w:t>17.2.2.4</w:t>
      </w:r>
      <w:r w:rsidRPr="00653FE2">
        <w:tab/>
        <w:t>Information retrieval</w:t>
      </w:r>
      <w:bookmarkEnd w:id="1919"/>
      <w:bookmarkEnd w:id="1920"/>
    </w:p>
    <w:p w:rsidR="001661DA" w:rsidRPr="00653FE2" w:rsidRDefault="001661DA" w:rsidP="001661DA">
      <w:pPr>
        <w:keepNext/>
        <w:keepLines/>
      </w:pPr>
      <w:r w:rsidRPr="00653FE2">
        <w:t>This operation package includes the operation required for the authentication information retrieval procedure between HLR and VLR and between HLR and SGSN.</w:t>
      </w:r>
    </w:p>
    <w:p w:rsidR="001661DA" w:rsidRPr="00653FE2" w:rsidRDefault="001661DA" w:rsidP="001661DA">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HLR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sendAuthenticationInfo}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v2-equivalent package is defined as follows:</w:t>
      </w:r>
    </w:p>
    <w:p w:rsidR="001661DA" w:rsidRPr="00653FE2" w:rsidRDefault="001661DA" w:rsidP="001661DA">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HLR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sendAuthenticationInfo}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v1-equivalent package is defined as follows:</w:t>
      </w:r>
    </w:p>
    <w:p w:rsidR="001661DA" w:rsidRPr="00653FE2" w:rsidRDefault="001661DA" w:rsidP="001661DA">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or VLR if Consumer is VLR</w:t>
      </w:r>
    </w:p>
    <w:p w:rsidR="001661DA" w:rsidRPr="00653FE2" w:rsidRDefault="001661DA" w:rsidP="001661DA">
      <w:pPr>
        <w:pStyle w:val="ASN1TABLEmiddle"/>
        <w:widowControl/>
        <w:rPr>
          <w:i/>
          <w:lang w:val="en-GB"/>
        </w:rPr>
      </w:pPr>
      <w:r w:rsidRPr="00653FE2">
        <w:rPr>
          <w:i/>
          <w:lang w:val="en-GB"/>
        </w:rPr>
        <w:tab/>
        <w:t>-- Supplier is HLR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sendParameters} }</w:t>
      </w:r>
    </w:p>
    <w:p w:rsidR="001661DA" w:rsidRPr="00653FE2" w:rsidRDefault="001661DA" w:rsidP="001661DA">
      <w:pPr>
        <w:pStyle w:val="ASN1Source"/>
        <w:widowControl/>
        <w:rPr>
          <w:lang w:val="en-GB"/>
        </w:rPr>
      </w:pPr>
    </w:p>
    <w:p w:rsidR="001661DA" w:rsidRPr="00653FE2" w:rsidRDefault="001661DA" w:rsidP="001661DA">
      <w:pPr>
        <w:pStyle w:val="Heading4"/>
      </w:pPr>
      <w:bookmarkStart w:id="1921" w:name="_Toc11332100"/>
      <w:bookmarkStart w:id="1922" w:name="_Toc36545583"/>
      <w:r w:rsidRPr="00653FE2">
        <w:t>17.2.2.5</w:t>
      </w:r>
      <w:r w:rsidRPr="00653FE2">
        <w:tab/>
        <w:t>Inter-VLR information retrieval</w:t>
      </w:r>
      <w:bookmarkEnd w:id="1921"/>
      <w:bookmarkEnd w:id="1922"/>
    </w:p>
    <w:p w:rsidR="001661DA" w:rsidRPr="00653FE2" w:rsidRDefault="001661DA" w:rsidP="001661DA">
      <w:pPr>
        <w:keepNext/>
        <w:keepLines/>
      </w:pPr>
      <w:r w:rsidRPr="00653FE2">
        <w:t>This operation package includes the operations required for inter VLR information retrieval procedures.</w:t>
      </w:r>
    </w:p>
    <w:p w:rsidR="001661DA" w:rsidRPr="00653FE2" w:rsidRDefault="001661DA" w:rsidP="001661DA">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sendIdentification}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v2-equivalent package is defined as follows:</w:t>
      </w:r>
    </w:p>
    <w:p w:rsidR="001661DA" w:rsidRPr="00653FE2" w:rsidRDefault="001661DA" w:rsidP="001661DA">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sendIdentification}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v1-equivalent package is : infoRetrievalPackage-v1.</w:t>
      </w:r>
    </w:p>
    <w:p w:rsidR="001661DA" w:rsidRPr="00653FE2" w:rsidRDefault="001661DA" w:rsidP="001661DA">
      <w:pPr>
        <w:pStyle w:val="Heading4"/>
      </w:pPr>
      <w:bookmarkStart w:id="1923" w:name="_Toc11332101"/>
      <w:bookmarkStart w:id="1924" w:name="_Toc36545584"/>
      <w:r w:rsidRPr="00653FE2">
        <w:t>17.2.2.6</w:t>
      </w:r>
      <w:r w:rsidRPr="00653FE2">
        <w:tab/>
        <w:t>IMSI retrieval</w:t>
      </w:r>
      <w:bookmarkEnd w:id="1923"/>
      <w:bookmarkEnd w:id="1924"/>
    </w:p>
    <w:p w:rsidR="001661DA" w:rsidRPr="00653FE2" w:rsidRDefault="001661DA" w:rsidP="001661DA">
      <w:pPr>
        <w:keepNext/>
        <w:keepLines/>
      </w:pPr>
      <w:r w:rsidRPr="00653FE2">
        <w:t>This operation package includes the operation required for the IMSI retrieval procedure between HLR and VLR.</w:t>
      </w:r>
    </w:p>
    <w:p w:rsidR="001661DA" w:rsidRPr="00653FE2" w:rsidRDefault="001661DA" w:rsidP="001661DA">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sendIMSI}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v2 only.</w:t>
      </w:r>
    </w:p>
    <w:p w:rsidR="001661DA" w:rsidRPr="00653FE2" w:rsidRDefault="001661DA" w:rsidP="001661DA">
      <w:pPr>
        <w:pStyle w:val="Heading4"/>
      </w:pPr>
      <w:bookmarkStart w:id="1925" w:name="_Toc11332102"/>
      <w:bookmarkStart w:id="1926" w:name="_Toc36545585"/>
      <w:r w:rsidRPr="00653FE2">
        <w:t>17.2.2.7</w:t>
      </w:r>
      <w:r w:rsidRPr="00653FE2">
        <w:tab/>
        <w:t>Call control transfer</w:t>
      </w:r>
      <w:bookmarkEnd w:id="1925"/>
      <w:bookmarkEnd w:id="1926"/>
    </w:p>
    <w:p w:rsidR="001661DA" w:rsidRPr="00653FE2" w:rsidRDefault="001661DA" w:rsidP="001661DA">
      <w:pPr>
        <w:keepNext/>
        <w:keepLines/>
      </w:pPr>
      <w:r w:rsidRPr="00653FE2">
        <w:t>This operation package includes the operation required for the call control transfer procedure between VMSC and GMSC.</w:t>
      </w:r>
    </w:p>
    <w:p w:rsidR="001661DA" w:rsidRPr="00653FE2" w:rsidRDefault="001661DA" w:rsidP="001661DA">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GMSC if Consumer is VMSC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resumeCallHandling} }</w:t>
      </w:r>
    </w:p>
    <w:p w:rsidR="001661DA" w:rsidRPr="00653FE2" w:rsidRDefault="001661DA" w:rsidP="001661DA">
      <w:pPr>
        <w:pStyle w:val="ASN1Source"/>
        <w:keepNext/>
        <w:keepLines/>
        <w:widowControl/>
        <w:rPr>
          <w:lang w:val="en-GB"/>
        </w:rPr>
      </w:pPr>
    </w:p>
    <w:p w:rsidR="001661DA" w:rsidRPr="00653FE2" w:rsidRDefault="001661DA" w:rsidP="001661DA">
      <w:r w:rsidRPr="00653FE2">
        <w:t>The v3-equivalent package can be determined according to the rules described in clause 17.2.1.</w:t>
      </w:r>
    </w:p>
    <w:p w:rsidR="001661DA" w:rsidRPr="00653FE2" w:rsidRDefault="001661DA" w:rsidP="001661DA">
      <w:pPr>
        <w:pStyle w:val="Heading4"/>
      </w:pPr>
      <w:bookmarkStart w:id="1927" w:name="_Toc11332103"/>
      <w:bookmarkStart w:id="1928" w:name="_Toc36545586"/>
      <w:r w:rsidRPr="00653FE2">
        <w:t>17.2.2.8</w:t>
      </w:r>
      <w:r w:rsidRPr="00653FE2">
        <w:tab/>
        <w:t>Void</w:t>
      </w:r>
      <w:bookmarkEnd w:id="1927"/>
      <w:bookmarkEnd w:id="1928"/>
    </w:p>
    <w:p w:rsidR="001661DA" w:rsidRPr="00653FE2" w:rsidRDefault="001661DA" w:rsidP="001661DA">
      <w:pPr>
        <w:pStyle w:val="Heading4"/>
      </w:pPr>
      <w:bookmarkStart w:id="1929" w:name="_Toc11332104"/>
      <w:bookmarkStart w:id="1930" w:name="_Toc36545587"/>
      <w:r w:rsidRPr="00653FE2">
        <w:t>17.2.2.9</w:t>
      </w:r>
      <w:r w:rsidRPr="00653FE2">
        <w:tab/>
        <w:t>Void</w:t>
      </w:r>
      <w:bookmarkEnd w:id="1929"/>
      <w:bookmarkEnd w:id="1930"/>
    </w:p>
    <w:p w:rsidR="001661DA" w:rsidRPr="00653FE2" w:rsidRDefault="001661DA" w:rsidP="001661DA">
      <w:pPr>
        <w:pStyle w:val="Heading4"/>
      </w:pPr>
      <w:bookmarkStart w:id="1931" w:name="_Toc11332105"/>
      <w:bookmarkStart w:id="1932" w:name="_Toc36545588"/>
      <w:r w:rsidRPr="00653FE2">
        <w:t>17.2.2.10</w:t>
      </w:r>
      <w:r w:rsidRPr="00653FE2">
        <w:tab/>
        <w:t>Interrogation</w:t>
      </w:r>
      <w:bookmarkEnd w:id="1931"/>
      <w:bookmarkEnd w:id="1932"/>
    </w:p>
    <w:p w:rsidR="001661DA" w:rsidRPr="00653FE2" w:rsidRDefault="001661DA" w:rsidP="001661DA">
      <w:pPr>
        <w:keepNext/>
        <w:keepLines/>
      </w:pPr>
      <w:r w:rsidRPr="00653FE2">
        <w:t>This operation package includes the operations required for interrogation procedures between MSC and HLR or NPLR or between HLR and gsmSCF.</w:t>
      </w:r>
    </w:p>
    <w:p w:rsidR="001661DA" w:rsidRPr="00653FE2" w:rsidRDefault="001661DA" w:rsidP="001661DA">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or NPLR if Consumer is MSC</w:t>
      </w:r>
    </w:p>
    <w:p w:rsidR="001661DA" w:rsidRPr="00653FE2" w:rsidRDefault="001661DA" w:rsidP="001661DA">
      <w:pPr>
        <w:pStyle w:val="ASN1--TABLEmiddle"/>
        <w:widowControl/>
        <w:rPr>
          <w:lang w:val="en-GB"/>
        </w:rPr>
      </w:pPr>
      <w:r w:rsidRPr="00653FE2">
        <w:rPr>
          <w:lang w:val="en-GB"/>
        </w:rPr>
        <w:tab/>
        <w:t>-- Supplier is HLR if Consumer is gsmSCF</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sendRoutingInfo}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33" w:name="_Toc11332106"/>
      <w:bookmarkStart w:id="1934" w:name="_Toc36545589"/>
      <w:r w:rsidRPr="00653FE2">
        <w:t>17.2.2.11</w:t>
      </w:r>
      <w:r w:rsidRPr="00653FE2">
        <w:tab/>
        <w:t>Void</w:t>
      </w:r>
      <w:bookmarkEnd w:id="1933"/>
      <w:bookmarkEnd w:id="1934"/>
    </w:p>
    <w:p w:rsidR="001661DA" w:rsidRPr="00653FE2" w:rsidRDefault="001661DA" w:rsidP="001661DA">
      <w:pPr>
        <w:pStyle w:val="Heading4"/>
      </w:pPr>
      <w:bookmarkStart w:id="1935" w:name="_Toc11332107"/>
      <w:bookmarkStart w:id="1936" w:name="_Toc36545590"/>
      <w:r w:rsidRPr="00653FE2">
        <w:t>17.2.2.12</w:t>
      </w:r>
      <w:r w:rsidRPr="00653FE2">
        <w:tab/>
        <w:t>Handover Control</w:t>
      </w:r>
      <w:bookmarkEnd w:id="1935"/>
      <w:bookmarkEnd w:id="1936"/>
    </w:p>
    <w:p w:rsidR="001661DA" w:rsidRPr="00653FE2" w:rsidRDefault="001661DA" w:rsidP="001661DA">
      <w:pPr>
        <w:keepNext/>
        <w:keepLines/>
      </w:pPr>
      <w:r w:rsidRPr="00653FE2">
        <w:t>This operation package includes the operations required for handover procedures between MSCs.</w:t>
      </w:r>
    </w:p>
    <w:p w:rsidR="001661DA" w:rsidRPr="00653FE2" w:rsidRDefault="001661DA" w:rsidP="001661DA">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MSCB if Consumer is MSCA</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prepareHandover |</w:t>
      </w:r>
    </w:p>
    <w:p w:rsidR="001661DA" w:rsidRPr="00653FE2" w:rsidRDefault="001661DA" w:rsidP="001661DA">
      <w:pPr>
        <w:pStyle w:val="ASN1TABLEmiddle"/>
        <w:widowControl/>
        <w:rPr>
          <w:lang w:val="en-GB"/>
        </w:rPr>
      </w:pPr>
      <w:r>
        <w:rPr>
          <w:lang w:val="en-GB"/>
        </w:rPr>
        <w:tab/>
      </w:r>
      <w:r w:rsidRPr="00653FE2">
        <w:rPr>
          <w:lang w:val="en-GB"/>
        </w:rPr>
        <w:t>forwardAccessSignalling}</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sendEndSignal |</w:t>
      </w:r>
    </w:p>
    <w:p w:rsidR="001661DA" w:rsidRPr="00653FE2" w:rsidRDefault="001661DA" w:rsidP="001661DA">
      <w:pPr>
        <w:pStyle w:val="ASN1TABLEmiddle"/>
        <w:widowControl/>
        <w:rPr>
          <w:lang w:val="en-GB"/>
        </w:rPr>
      </w:pPr>
      <w:r>
        <w:rPr>
          <w:lang w:val="en-GB"/>
        </w:rPr>
        <w:tab/>
      </w:r>
      <w:r w:rsidRPr="00653FE2">
        <w:rPr>
          <w:lang w:val="en-GB"/>
        </w:rPr>
        <w:t>processAccessSignalling |</w:t>
      </w:r>
    </w:p>
    <w:p w:rsidR="001661DA" w:rsidRPr="00653FE2" w:rsidRDefault="001661DA" w:rsidP="001661DA">
      <w:pPr>
        <w:pStyle w:val="ASN1TABLEmiddle"/>
        <w:widowControl/>
        <w:rPr>
          <w:lang w:val="en-GB"/>
        </w:rPr>
      </w:pPr>
      <w:r>
        <w:rPr>
          <w:lang w:val="en-GB"/>
        </w:rPr>
        <w:tab/>
      </w:r>
      <w:r w:rsidRPr="00653FE2">
        <w:rPr>
          <w:lang w:val="en-GB"/>
        </w:rPr>
        <w:t>prepareSubsequentHandover}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v2-equivalent package can be determined according to the rules described in clause 17.2.1.</w:t>
      </w:r>
    </w:p>
    <w:p w:rsidR="001661DA" w:rsidRPr="00653FE2" w:rsidRDefault="001661DA" w:rsidP="001661DA">
      <w:pPr>
        <w:keepNext/>
        <w:keepLines/>
      </w:pPr>
      <w:r w:rsidRPr="00653FE2">
        <w:t>The v1-equivalent package is defined as follows.</w:t>
      </w:r>
    </w:p>
    <w:p w:rsidR="001661DA" w:rsidRPr="00653FE2" w:rsidRDefault="001661DA" w:rsidP="001661DA">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MSCB if Consumer is MSCA</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performHandover |</w:t>
      </w:r>
    </w:p>
    <w:p w:rsidR="001661DA" w:rsidRPr="00653FE2" w:rsidRDefault="001661DA" w:rsidP="001661DA">
      <w:pPr>
        <w:pStyle w:val="ASN1TABLEmiddle"/>
        <w:widowControl/>
        <w:rPr>
          <w:lang w:val="en-GB"/>
        </w:rPr>
      </w:pPr>
      <w:r>
        <w:rPr>
          <w:lang w:val="en-GB"/>
        </w:rPr>
        <w:tab/>
      </w:r>
      <w:r w:rsidRPr="00653FE2">
        <w:rPr>
          <w:lang w:val="en-GB"/>
        </w:rPr>
        <w:t>forwardAccessSignalling |</w:t>
      </w:r>
    </w:p>
    <w:p w:rsidR="001661DA" w:rsidRPr="00653FE2" w:rsidRDefault="001661DA" w:rsidP="001661DA">
      <w:pPr>
        <w:pStyle w:val="ASN1TABLEmiddle"/>
        <w:widowControl/>
        <w:rPr>
          <w:lang w:val="en-GB"/>
        </w:rPr>
      </w:pPr>
      <w:r>
        <w:rPr>
          <w:lang w:val="en-GB"/>
        </w:rPr>
        <w:tab/>
      </w:r>
      <w:r w:rsidRPr="00653FE2">
        <w:rPr>
          <w:lang w:val="en-GB"/>
        </w:rPr>
        <w:t>traceSubscriberActivity}</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sendEndSignal |</w:t>
      </w:r>
    </w:p>
    <w:p w:rsidR="001661DA" w:rsidRPr="00653FE2" w:rsidRDefault="001661DA" w:rsidP="001661DA">
      <w:pPr>
        <w:pStyle w:val="ASN1TABLEmiddle"/>
        <w:widowControl/>
        <w:rPr>
          <w:lang w:val="en-GB"/>
        </w:rPr>
      </w:pPr>
      <w:r>
        <w:rPr>
          <w:lang w:val="en-GB"/>
        </w:rPr>
        <w:tab/>
      </w:r>
      <w:r w:rsidRPr="00653FE2">
        <w:rPr>
          <w:lang w:val="en-GB"/>
        </w:rPr>
        <w:t>noteInternalHandover |</w:t>
      </w:r>
    </w:p>
    <w:p w:rsidR="001661DA" w:rsidRPr="00653FE2" w:rsidRDefault="001661DA" w:rsidP="001661DA">
      <w:pPr>
        <w:pStyle w:val="ASN1TABLEmiddle"/>
        <w:widowControl/>
        <w:rPr>
          <w:lang w:val="en-GB"/>
        </w:rPr>
      </w:pPr>
      <w:r>
        <w:rPr>
          <w:lang w:val="en-GB"/>
        </w:rPr>
        <w:tab/>
      </w:r>
      <w:r w:rsidRPr="00653FE2">
        <w:rPr>
          <w:lang w:val="en-GB"/>
        </w:rPr>
        <w:t>processAccessSignalling |</w:t>
      </w:r>
    </w:p>
    <w:p w:rsidR="001661DA" w:rsidRPr="00653FE2" w:rsidRDefault="001661DA" w:rsidP="001661DA">
      <w:pPr>
        <w:pStyle w:val="ASN1TABLEmiddle"/>
        <w:widowControl/>
        <w:rPr>
          <w:lang w:val="en-GB"/>
        </w:rPr>
      </w:pPr>
      <w:r>
        <w:rPr>
          <w:lang w:val="en-GB"/>
        </w:rPr>
        <w:tab/>
      </w:r>
      <w:r w:rsidRPr="00653FE2">
        <w:rPr>
          <w:lang w:val="en-GB"/>
        </w:rPr>
        <w:t>performSubsequentHandover} }</w:t>
      </w:r>
    </w:p>
    <w:p w:rsidR="001661DA" w:rsidRPr="00653FE2" w:rsidRDefault="001661DA" w:rsidP="001661DA">
      <w:pPr>
        <w:pStyle w:val="ASN1Source"/>
        <w:widowControl/>
        <w:rPr>
          <w:lang w:val="en-GB"/>
        </w:rPr>
      </w:pPr>
    </w:p>
    <w:p w:rsidR="001661DA" w:rsidRPr="00653FE2" w:rsidRDefault="001661DA" w:rsidP="001661DA">
      <w:pPr>
        <w:pStyle w:val="Heading4"/>
      </w:pPr>
      <w:bookmarkStart w:id="1937" w:name="_Toc11332108"/>
      <w:bookmarkStart w:id="1938" w:name="_Toc36545591"/>
      <w:r w:rsidRPr="00653FE2">
        <w:t>17.2.2.13</w:t>
      </w:r>
      <w:r w:rsidRPr="00653FE2">
        <w:tab/>
        <w:t>Subscriber Data management stand alone</w:t>
      </w:r>
      <w:bookmarkEnd w:id="1937"/>
      <w:bookmarkEnd w:id="1938"/>
    </w:p>
    <w:p w:rsidR="001661DA" w:rsidRPr="00653FE2" w:rsidRDefault="001661DA" w:rsidP="001661DA">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rsidR="001661DA" w:rsidRPr="00653FE2" w:rsidRDefault="001661DA" w:rsidP="001661DA">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 or CSS</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insertSubscriberData |</w:t>
      </w:r>
    </w:p>
    <w:p w:rsidR="001661DA" w:rsidRPr="00653FE2" w:rsidRDefault="001661DA" w:rsidP="001661DA">
      <w:pPr>
        <w:pStyle w:val="ASN1TABLEmiddle"/>
        <w:widowControl/>
        <w:rPr>
          <w:lang w:val="en-GB"/>
        </w:rPr>
      </w:pPr>
      <w:r>
        <w:rPr>
          <w:lang w:val="en-GB"/>
        </w:rPr>
        <w:tab/>
      </w:r>
      <w:r w:rsidRPr="00653FE2">
        <w:rPr>
          <w:lang w:val="en-GB"/>
        </w:rPr>
        <w:t>deleteSubscriberData} }</w:t>
      </w:r>
    </w:p>
    <w:p w:rsidR="001661DA" w:rsidRPr="00653FE2" w:rsidRDefault="001661DA" w:rsidP="001661DA">
      <w:pPr>
        <w:pStyle w:val="ASN1Source"/>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39" w:name="_Toc11332109"/>
      <w:bookmarkStart w:id="1940" w:name="_Toc36545592"/>
      <w:r w:rsidRPr="00653FE2">
        <w:t>17.2.2.14</w:t>
      </w:r>
      <w:r w:rsidRPr="00653FE2">
        <w:tab/>
        <w:t>Equipment management</w:t>
      </w:r>
      <w:bookmarkEnd w:id="1939"/>
      <w:bookmarkEnd w:id="1940"/>
    </w:p>
    <w:p w:rsidR="001661DA" w:rsidRPr="00653FE2" w:rsidRDefault="001661DA" w:rsidP="001661DA">
      <w:pPr>
        <w:keepNext/>
        <w:keepLines/>
      </w:pPr>
      <w:r w:rsidRPr="00653FE2">
        <w:t>This operation package includes the operations required for equipment management procedures between EIR and MSC or between EIR and SGSN.</w:t>
      </w:r>
    </w:p>
    <w:p w:rsidR="001661DA" w:rsidRPr="00653FE2" w:rsidRDefault="001661DA" w:rsidP="001661DA">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EIR if Consumer is MSC</w:t>
      </w:r>
    </w:p>
    <w:p w:rsidR="001661DA" w:rsidRPr="00653FE2" w:rsidRDefault="001661DA" w:rsidP="001661DA">
      <w:pPr>
        <w:pStyle w:val="ASN1--TABLEmiddle"/>
        <w:widowControl/>
        <w:rPr>
          <w:lang w:val="en-GB"/>
        </w:rPr>
      </w:pPr>
      <w:r w:rsidRPr="00653FE2">
        <w:rPr>
          <w:lang w:val="en-GB"/>
        </w:rPr>
        <w:tab/>
        <w:t>-- Supplier is EIR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checkIMEI} }</w:t>
      </w:r>
    </w:p>
    <w:p w:rsidR="001661DA" w:rsidRPr="00653FE2" w:rsidRDefault="001661DA" w:rsidP="001661DA">
      <w:pPr>
        <w:pStyle w:val="ASN1Source"/>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41" w:name="_Toc11332110"/>
      <w:bookmarkStart w:id="1942" w:name="_Toc36545593"/>
      <w:r w:rsidRPr="00653FE2">
        <w:t>17.2.2.15</w:t>
      </w:r>
      <w:r w:rsidRPr="00653FE2">
        <w:tab/>
        <w:t>Subscriber data management</w:t>
      </w:r>
      <w:bookmarkEnd w:id="1941"/>
      <w:bookmarkEnd w:id="1942"/>
    </w:p>
    <w:p w:rsidR="001661DA" w:rsidRPr="00653FE2" w:rsidRDefault="001661DA" w:rsidP="001661DA">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rsidR="001661DA" w:rsidRPr="00653FE2" w:rsidRDefault="001661DA" w:rsidP="001661DA">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 or CSS</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insertSubscriberData}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43" w:name="_Toc11332111"/>
      <w:bookmarkStart w:id="1944" w:name="_Toc36545594"/>
      <w:r w:rsidRPr="00653FE2">
        <w:t>17.2.2.16</w:t>
      </w:r>
      <w:r w:rsidRPr="00653FE2">
        <w:tab/>
        <w:t>Location register restart</w:t>
      </w:r>
      <w:bookmarkEnd w:id="1943"/>
      <w:bookmarkEnd w:id="1944"/>
    </w:p>
    <w:p w:rsidR="001661DA" w:rsidRPr="00653FE2" w:rsidRDefault="001661DA" w:rsidP="001661DA">
      <w:pPr>
        <w:keepNext/>
        <w:keepLines/>
      </w:pPr>
      <w:r w:rsidRPr="00653FE2">
        <w:t>This operation package includes the operations required for location register restart procedures between HLR and VLR or between HLR and SGSN and also between CSS and VLR or between CSS and SGSN.</w:t>
      </w:r>
    </w:p>
    <w:p w:rsidR="001661DA" w:rsidRPr="00653FE2" w:rsidRDefault="001661DA" w:rsidP="001661DA">
      <w:pPr>
        <w:pStyle w:val="ASN1TABLEbegin"/>
        <w:widowControl/>
        <w:rPr>
          <w:b w:val="0"/>
          <w:lang w:val="en-GB"/>
        </w:rPr>
      </w:pPr>
      <w:r w:rsidRPr="00653FE2">
        <w:rPr>
          <w:lang w:val="en-GB"/>
        </w:rPr>
        <w:t xml:space="preserve">resetPackage-v3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 or CSS</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reset}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r w:rsidRPr="00653FE2">
        <w:rPr>
          <w:rFonts w:hint="eastAsia"/>
          <w:lang w:eastAsia="zh-CN"/>
        </w:rPr>
        <w:t>For CSS-VLR interface and CSS-SGSN interface, only version 3 of this operation package is applicable.</w:t>
      </w:r>
    </w:p>
    <w:p w:rsidR="001661DA" w:rsidRPr="00653FE2" w:rsidRDefault="001661DA" w:rsidP="001661DA">
      <w:pPr>
        <w:pStyle w:val="Heading4"/>
      </w:pPr>
      <w:bookmarkStart w:id="1945" w:name="_Toc11332112"/>
      <w:bookmarkStart w:id="1946" w:name="_Toc36545595"/>
      <w:r w:rsidRPr="00653FE2">
        <w:t>17.2.2.17</w:t>
      </w:r>
      <w:r w:rsidRPr="00653FE2">
        <w:tab/>
        <w:t>Tracing stand-alone</w:t>
      </w:r>
      <w:bookmarkEnd w:id="1945"/>
      <w:bookmarkEnd w:id="1946"/>
    </w:p>
    <w:p w:rsidR="001661DA" w:rsidRPr="00653FE2" w:rsidRDefault="001661DA" w:rsidP="001661DA">
      <w:pPr>
        <w:keepNext/>
        <w:keepLines/>
      </w:pPr>
      <w:r w:rsidRPr="00653FE2">
        <w:t>This operation package includes the operations required for stand alone tracing procedures between HLR and VLR or between HLR and SGSN.</w:t>
      </w:r>
    </w:p>
    <w:p w:rsidR="001661DA" w:rsidRPr="00653FE2" w:rsidRDefault="001661DA" w:rsidP="001661DA">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activateTraceMode |</w:t>
      </w:r>
    </w:p>
    <w:p w:rsidR="001661DA" w:rsidRPr="00653FE2" w:rsidRDefault="001661DA" w:rsidP="001661DA">
      <w:pPr>
        <w:pStyle w:val="ASN1TABLEmiddle"/>
        <w:widowControl/>
        <w:rPr>
          <w:lang w:val="en-GB"/>
        </w:rPr>
      </w:pPr>
      <w:r>
        <w:rPr>
          <w:lang w:val="en-GB"/>
        </w:rPr>
        <w:tab/>
      </w:r>
      <w:r w:rsidRPr="00653FE2">
        <w:rPr>
          <w:lang w:val="en-GB"/>
        </w:rPr>
        <w:t>deactivateTraceMode}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47" w:name="_Toc11332113"/>
      <w:bookmarkStart w:id="1948" w:name="_Toc36545596"/>
      <w:r w:rsidRPr="00653FE2">
        <w:t>17.2.2.18</w:t>
      </w:r>
      <w:r w:rsidRPr="00653FE2">
        <w:tab/>
        <w:t>Functional SS handling</w:t>
      </w:r>
      <w:bookmarkEnd w:id="1947"/>
      <w:bookmarkEnd w:id="1948"/>
    </w:p>
    <w:p w:rsidR="001661DA" w:rsidRPr="00653FE2" w:rsidRDefault="001661DA" w:rsidP="001661DA">
      <w:pPr>
        <w:keepNext/>
        <w:keepLines/>
      </w:pPr>
      <w:r w:rsidRPr="00653FE2">
        <w:t>This operation package includes the operations required for functional supplementary services procedures between VLR and HLR.</w:t>
      </w:r>
    </w:p>
    <w:p w:rsidR="001661DA" w:rsidRPr="00653FE2" w:rsidRDefault="001661DA" w:rsidP="001661DA">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registerSS |</w:t>
      </w:r>
    </w:p>
    <w:p w:rsidR="001661DA" w:rsidRPr="00653FE2" w:rsidRDefault="001661DA" w:rsidP="001661DA">
      <w:pPr>
        <w:pStyle w:val="ASN1TABLEmiddle"/>
        <w:widowControl/>
        <w:rPr>
          <w:lang w:val="en-GB"/>
        </w:rPr>
      </w:pPr>
      <w:r>
        <w:rPr>
          <w:lang w:val="en-GB"/>
        </w:rPr>
        <w:tab/>
      </w:r>
      <w:r w:rsidRPr="00653FE2">
        <w:rPr>
          <w:lang w:val="en-GB"/>
        </w:rPr>
        <w:t>eraseSS |</w:t>
      </w:r>
    </w:p>
    <w:p w:rsidR="001661DA" w:rsidRPr="00653FE2" w:rsidRDefault="001661DA" w:rsidP="001661DA">
      <w:pPr>
        <w:pStyle w:val="ASN1TABLEmiddle"/>
        <w:widowControl/>
        <w:rPr>
          <w:lang w:val="en-GB"/>
        </w:rPr>
      </w:pPr>
      <w:r>
        <w:rPr>
          <w:lang w:val="en-GB"/>
        </w:rPr>
        <w:tab/>
      </w:r>
      <w:r w:rsidRPr="00653FE2">
        <w:rPr>
          <w:lang w:val="en-GB"/>
        </w:rPr>
        <w:t>activateSS |</w:t>
      </w:r>
    </w:p>
    <w:p w:rsidR="001661DA" w:rsidRPr="00653FE2" w:rsidRDefault="001661DA" w:rsidP="001661DA">
      <w:pPr>
        <w:pStyle w:val="ASN1TABLEmiddle"/>
        <w:widowControl/>
        <w:rPr>
          <w:lang w:val="en-GB"/>
        </w:rPr>
      </w:pPr>
      <w:r>
        <w:rPr>
          <w:lang w:val="en-GB"/>
        </w:rPr>
        <w:tab/>
      </w:r>
      <w:r w:rsidRPr="00653FE2">
        <w:rPr>
          <w:lang w:val="en-GB"/>
        </w:rPr>
        <w:t>deactivateSS |</w:t>
      </w:r>
    </w:p>
    <w:p w:rsidR="001661DA" w:rsidRPr="00653FE2" w:rsidRDefault="001661DA" w:rsidP="001661DA">
      <w:pPr>
        <w:pStyle w:val="ASN1TABLEmiddle"/>
        <w:widowControl/>
        <w:rPr>
          <w:lang w:val="en-GB"/>
        </w:rPr>
      </w:pPr>
      <w:r>
        <w:rPr>
          <w:lang w:val="en-GB"/>
        </w:rPr>
        <w:tab/>
      </w:r>
      <w:r w:rsidRPr="00653FE2">
        <w:rPr>
          <w:lang w:val="en-GB"/>
        </w:rPr>
        <w:t>registerPassword |</w:t>
      </w:r>
    </w:p>
    <w:p w:rsidR="001661DA" w:rsidRPr="00653FE2" w:rsidRDefault="001661DA" w:rsidP="001661DA">
      <w:pPr>
        <w:pStyle w:val="ASN1TABLEmiddle"/>
        <w:widowControl/>
        <w:rPr>
          <w:lang w:val="en-GB"/>
        </w:rPr>
      </w:pPr>
      <w:r>
        <w:rPr>
          <w:lang w:val="en-GB"/>
        </w:rPr>
        <w:tab/>
      </w:r>
      <w:r w:rsidRPr="00653FE2">
        <w:rPr>
          <w:lang w:val="en-GB"/>
        </w:rPr>
        <w:t>interrogateSS}</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getPassword}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package can be determined according to the rules described in clause 17.2.1.</w:t>
      </w:r>
    </w:p>
    <w:p w:rsidR="001661DA" w:rsidRPr="00653FE2" w:rsidRDefault="001661DA" w:rsidP="001661DA">
      <w:pPr>
        <w:pStyle w:val="Heading4"/>
      </w:pPr>
      <w:bookmarkStart w:id="1949" w:name="_Toc11332114"/>
      <w:bookmarkStart w:id="1950" w:name="_Toc36545597"/>
      <w:r w:rsidRPr="00653FE2">
        <w:t>17.2.2.19</w:t>
      </w:r>
      <w:r w:rsidRPr="00653FE2">
        <w:tab/>
        <w:t>Tracing</w:t>
      </w:r>
      <w:bookmarkEnd w:id="1949"/>
      <w:bookmarkEnd w:id="1950"/>
    </w:p>
    <w:p w:rsidR="001661DA" w:rsidRPr="00653FE2" w:rsidRDefault="001661DA" w:rsidP="001661DA">
      <w:pPr>
        <w:keepNext/>
        <w:keepLines/>
      </w:pPr>
      <w:r w:rsidRPr="00653FE2">
        <w:t>This operation package includes the operations required for tracing procedures between HLR and VLR or between HLR and SGSN.</w:t>
      </w:r>
    </w:p>
    <w:p w:rsidR="001661DA" w:rsidRPr="00653FE2" w:rsidRDefault="001661DA" w:rsidP="001661DA">
      <w:pPr>
        <w:pStyle w:val="ASN1TABLEbegin"/>
        <w:widowControl/>
        <w:rPr>
          <w:b w:val="0"/>
          <w:lang w:val="en-GB"/>
        </w:rPr>
      </w:pPr>
      <w:r w:rsidRPr="00653FE2">
        <w:rPr>
          <w:lang w:val="en-GB"/>
        </w:rPr>
        <w:t xml:space="preserve">tracingPackage-v3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activateTraceMode}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and v2-equivalent packages can be determined according to the rules described in clause 17.2.1.</w:t>
      </w:r>
    </w:p>
    <w:p w:rsidR="001661DA" w:rsidRPr="00653FE2" w:rsidRDefault="001661DA" w:rsidP="001661DA">
      <w:pPr>
        <w:pStyle w:val="Heading4"/>
      </w:pPr>
      <w:bookmarkStart w:id="1951" w:name="_Toc11332115"/>
      <w:bookmarkStart w:id="1952" w:name="_Toc36545598"/>
      <w:r w:rsidRPr="00653FE2">
        <w:t>17.2.2.20</w:t>
      </w:r>
      <w:r w:rsidRPr="00653FE2">
        <w:tab/>
        <w:t>Binding</w:t>
      </w:r>
      <w:bookmarkEnd w:id="1951"/>
      <w:bookmarkEnd w:id="1952"/>
    </w:p>
    <w:p w:rsidR="001661DA" w:rsidRPr="00653FE2" w:rsidRDefault="001661DA" w:rsidP="001661DA">
      <w:pPr>
        <w:keepNext/>
        <w:keepLines/>
      </w:pPr>
      <w:r w:rsidRPr="00653FE2">
        <w:t>This operation package includes the operation required to initialise a supplementary service procedure between VLR and HLR or between gsmSCF and HLR.</w:t>
      </w:r>
    </w:p>
    <w:p w:rsidR="001661DA" w:rsidRPr="00653FE2" w:rsidRDefault="001661DA" w:rsidP="001661DA">
      <w:pPr>
        <w:pStyle w:val="ASN1TABLEbegin"/>
        <w:widowControl/>
        <w:rPr>
          <w:b w:val="0"/>
          <w:lang w:val="en-GB"/>
        </w:rPr>
      </w:pPr>
      <w:r w:rsidRPr="00653FE2">
        <w:rPr>
          <w:lang w:val="en-GB"/>
        </w:rPr>
        <w:t xml:space="preserve">bindingPackage-v1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gsmSCF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beginSubscriberActivity} }</w:t>
      </w:r>
    </w:p>
    <w:p w:rsidR="001661DA" w:rsidRPr="00653FE2" w:rsidRDefault="001661DA" w:rsidP="001661DA">
      <w:r w:rsidRPr="00653FE2">
        <w:t>This package is v1 only.</w:t>
      </w:r>
    </w:p>
    <w:p w:rsidR="001661DA" w:rsidRPr="00653FE2" w:rsidRDefault="001661DA" w:rsidP="001661DA">
      <w:pPr>
        <w:pStyle w:val="Heading4"/>
      </w:pPr>
      <w:bookmarkStart w:id="1953" w:name="_Toc11332116"/>
      <w:bookmarkStart w:id="1954" w:name="_Toc36545599"/>
      <w:r w:rsidRPr="00653FE2">
        <w:t>17.2.2.21</w:t>
      </w:r>
      <w:r w:rsidRPr="00653FE2">
        <w:tab/>
        <w:t>Unstructured SS handling</w:t>
      </w:r>
      <w:bookmarkEnd w:id="1953"/>
      <w:bookmarkEnd w:id="1954"/>
    </w:p>
    <w:p w:rsidR="001661DA" w:rsidRPr="00653FE2" w:rsidRDefault="001661DA" w:rsidP="001661DA">
      <w:pPr>
        <w:keepNext/>
        <w:keepLines/>
      </w:pPr>
      <w:r w:rsidRPr="00653FE2">
        <w:t>This operation package includes the operations required for unstructured supplementary services procedures between VLR and HLR, between the HLR and the gsmSCF, and between HLR and HLR.</w:t>
      </w:r>
    </w:p>
    <w:p w:rsidR="001661DA" w:rsidRPr="00653FE2" w:rsidRDefault="001661DA" w:rsidP="001661DA">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gsmSCF or HLR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processUnstructuredSS-Request}</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unstructuredSS-Request |</w:t>
      </w:r>
    </w:p>
    <w:p w:rsidR="001661DA" w:rsidRPr="00653FE2" w:rsidRDefault="001661DA" w:rsidP="001661DA">
      <w:pPr>
        <w:pStyle w:val="ASN1TABLEmiddle"/>
        <w:widowControl/>
        <w:rPr>
          <w:lang w:val="en-GB"/>
        </w:rPr>
      </w:pPr>
      <w:r>
        <w:rPr>
          <w:lang w:val="en-GB"/>
        </w:rPr>
        <w:tab/>
      </w:r>
      <w:r w:rsidRPr="00653FE2">
        <w:rPr>
          <w:lang w:val="en-GB"/>
        </w:rPr>
        <w:t>unstructuredSS-Notify}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package is defined as follows:</w:t>
      </w:r>
    </w:p>
    <w:p w:rsidR="001661DA" w:rsidRPr="00653FE2" w:rsidRDefault="001661DA" w:rsidP="001661DA">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gsmSCF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processUnstructuredSS-Data} }</w:t>
      </w:r>
    </w:p>
    <w:p w:rsidR="001661DA" w:rsidRPr="00653FE2" w:rsidRDefault="001661DA" w:rsidP="001661DA">
      <w:pPr>
        <w:pStyle w:val="ASN1Source"/>
        <w:widowControl/>
        <w:rPr>
          <w:lang w:val="en-GB"/>
        </w:rPr>
      </w:pPr>
    </w:p>
    <w:p w:rsidR="001661DA" w:rsidRPr="00653FE2" w:rsidRDefault="001661DA" w:rsidP="001661DA">
      <w:pPr>
        <w:pStyle w:val="Heading4"/>
      </w:pPr>
      <w:bookmarkStart w:id="1955" w:name="_Toc11332117"/>
      <w:bookmarkStart w:id="1956" w:name="_Toc36545600"/>
      <w:r w:rsidRPr="00653FE2">
        <w:t>17.2.2.22</w:t>
      </w:r>
      <w:r w:rsidRPr="00653FE2">
        <w:tab/>
        <w:t>MO Short message relay services</w:t>
      </w:r>
      <w:bookmarkEnd w:id="1955"/>
      <w:bookmarkEnd w:id="1956"/>
    </w:p>
    <w:p w:rsidR="001661DA" w:rsidRPr="00653FE2" w:rsidRDefault="001661DA" w:rsidP="001661DA">
      <w:pPr>
        <w:keepNext/>
        <w:keepLines/>
      </w:pPr>
      <w:r w:rsidRPr="00653FE2">
        <w:t>This operation package includes the operations required for short message relay service procedures between IWMSC and VMSC or between GMSC and MSC or between SGSN and IWMSC.</w:t>
      </w:r>
    </w:p>
    <w:p w:rsidR="001661DA" w:rsidRPr="00653FE2" w:rsidRDefault="001661DA" w:rsidP="001661DA">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IWMSC if Consumer is MSC</w:t>
      </w:r>
    </w:p>
    <w:p w:rsidR="001661DA" w:rsidRPr="00653FE2" w:rsidRDefault="001661DA" w:rsidP="001661DA">
      <w:pPr>
        <w:pStyle w:val="ASN1--TABLEmiddle"/>
        <w:widowControl/>
        <w:rPr>
          <w:lang w:val="en-GB"/>
        </w:rPr>
      </w:pPr>
      <w:r w:rsidRPr="00653FE2">
        <w:rPr>
          <w:lang w:val="en-GB"/>
        </w:rPr>
        <w:tab/>
        <w:t>-- Supplier is IWMSC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mo-forwardSM} }</w:t>
      </w:r>
    </w:p>
    <w:p w:rsidR="001661DA" w:rsidRPr="00653FE2" w:rsidRDefault="001661DA" w:rsidP="001661DA">
      <w:pPr>
        <w:pStyle w:val="ASN1Source"/>
        <w:widowControl/>
        <w:rPr>
          <w:lang w:val="en-GB"/>
        </w:rPr>
      </w:pPr>
    </w:p>
    <w:p w:rsidR="001661DA" w:rsidRPr="00653FE2" w:rsidRDefault="001661DA" w:rsidP="001661DA">
      <w:pPr>
        <w:pStyle w:val="ASN1Source"/>
        <w:keepNext/>
        <w:keepLines/>
        <w:widowControl/>
        <w:rPr>
          <w:lang w:val="en-GB"/>
        </w:rPr>
      </w:pPr>
      <w:r w:rsidRPr="00653FE2">
        <w:rPr>
          <w:lang w:val="en-GB"/>
        </w:rPr>
        <w:t>The v2-equivalent package is defined as follows:</w:t>
      </w:r>
    </w:p>
    <w:p w:rsidR="001661DA" w:rsidRPr="00653FE2" w:rsidRDefault="001661DA" w:rsidP="001661DA">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IWMSC if Consumer is MSC</w:t>
      </w:r>
    </w:p>
    <w:p w:rsidR="001661DA" w:rsidRPr="00653FE2" w:rsidRDefault="001661DA" w:rsidP="001661DA">
      <w:pPr>
        <w:pStyle w:val="ASN1--TABLEmiddle"/>
        <w:widowControl/>
        <w:rPr>
          <w:lang w:val="en-GB"/>
        </w:rPr>
      </w:pPr>
      <w:r w:rsidRPr="00653FE2">
        <w:rPr>
          <w:lang w:val="en-GB"/>
        </w:rPr>
        <w:tab/>
        <w:t>-- Supplier is MSC or SGSN if Consumer is GMSC</w:t>
      </w:r>
    </w:p>
    <w:p w:rsidR="001661DA" w:rsidRPr="00653FE2" w:rsidRDefault="001661DA" w:rsidP="001661DA">
      <w:pPr>
        <w:pStyle w:val="ASN1--TABLEmiddle"/>
        <w:widowControl/>
        <w:rPr>
          <w:lang w:val="en-GB"/>
        </w:rPr>
      </w:pPr>
      <w:r w:rsidRPr="00653FE2">
        <w:rPr>
          <w:lang w:val="en-GB"/>
        </w:rPr>
        <w:tab/>
        <w:t>-- Supplier is IWMSC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forwardSM} }</w:t>
      </w:r>
    </w:p>
    <w:p w:rsidR="001661DA" w:rsidRPr="00653FE2" w:rsidRDefault="001661DA" w:rsidP="001661DA">
      <w:pPr>
        <w:pStyle w:val="ASN1Source"/>
        <w:keepNext/>
        <w:keepLines/>
        <w:widowControl/>
        <w:rPr>
          <w:lang w:val="en-GB"/>
        </w:rPr>
      </w:pPr>
    </w:p>
    <w:p w:rsidR="001661DA" w:rsidRPr="00653FE2" w:rsidRDefault="001661DA" w:rsidP="001661DA">
      <w:r w:rsidRPr="00653FE2">
        <w:t>The v1-equivalent package can be determined according to the rules described in clause 17.2.1.</w:t>
      </w:r>
    </w:p>
    <w:p w:rsidR="001661DA" w:rsidRPr="00653FE2" w:rsidRDefault="001661DA" w:rsidP="001661DA">
      <w:pPr>
        <w:pStyle w:val="Heading4"/>
      </w:pPr>
      <w:bookmarkStart w:id="1957" w:name="_Toc11332118"/>
      <w:bookmarkStart w:id="1958" w:name="_Toc36545601"/>
      <w:r w:rsidRPr="00653FE2">
        <w:t>17.2.2.23</w:t>
      </w:r>
      <w:r w:rsidRPr="00653FE2">
        <w:tab/>
        <w:t>Short message gateway services</w:t>
      </w:r>
      <w:bookmarkEnd w:id="1957"/>
      <w:bookmarkEnd w:id="1958"/>
    </w:p>
    <w:p w:rsidR="001661DA" w:rsidRPr="00653FE2" w:rsidRDefault="001661DA" w:rsidP="001661DA">
      <w:pPr>
        <w:keepNext/>
        <w:keepLines/>
      </w:pPr>
      <w:r w:rsidRPr="00653FE2">
        <w:t>This operation package includes the operations required for short message service gateway procedures between MSC and HLR.</w:t>
      </w:r>
    </w:p>
    <w:p w:rsidR="001661DA" w:rsidRPr="00653FE2" w:rsidRDefault="001661DA" w:rsidP="001661DA">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GMSC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sendRoutingInfoForSM |</w:t>
      </w:r>
    </w:p>
    <w:p w:rsidR="001661DA" w:rsidRPr="00653FE2" w:rsidRDefault="001661DA" w:rsidP="001661DA">
      <w:pPr>
        <w:pStyle w:val="ASN1TABLEmiddle"/>
        <w:widowControl/>
        <w:rPr>
          <w:lang w:val="en-GB"/>
        </w:rPr>
      </w:pPr>
      <w:r>
        <w:rPr>
          <w:lang w:val="en-GB"/>
        </w:rPr>
        <w:tab/>
      </w:r>
      <w:r w:rsidRPr="00653FE2">
        <w:rPr>
          <w:lang w:val="en-GB"/>
        </w:rPr>
        <w:t>reportSM-DeliveryStatus}</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informServiceCentre} }</w:t>
      </w:r>
    </w:p>
    <w:p w:rsidR="001661DA" w:rsidRPr="00653FE2" w:rsidRDefault="001661DA" w:rsidP="001661DA">
      <w:pPr>
        <w:pStyle w:val="ASN1Source"/>
        <w:keepNext/>
        <w:keepLines/>
        <w:widowControl/>
        <w:rPr>
          <w:lang w:val="en-GB"/>
        </w:rPr>
      </w:pPr>
    </w:p>
    <w:p w:rsidR="001661DA" w:rsidRPr="00653FE2" w:rsidRDefault="001661DA" w:rsidP="001661DA">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rsidR="001661DA" w:rsidRPr="00653FE2" w:rsidRDefault="001661DA" w:rsidP="001661DA">
      <w:pPr>
        <w:keepNext/>
        <w:keepLines/>
      </w:pPr>
      <w:r w:rsidRPr="00653FE2">
        <w:t>The v1-equivalent package is defined as follows:</w:t>
      </w:r>
    </w:p>
    <w:p w:rsidR="001661DA" w:rsidRPr="00653FE2" w:rsidRDefault="001661DA" w:rsidP="001661DA">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GMSC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sendRoutingInfoForSM |</w:t>
      </w:r>
    </w:p>
    <w:p w:rsidR="001661DA" w:rsidRPr="00653FE2" w:rsidRDefault="001661DA" w:rsidP="001661DA">
      <w:pPr>
        <w:pStyle w:val="ASN1TABLEmiddle"/>
        <w:widowControl/>
        <w:rPr>
          <w:lang w:val="en-GB"/>
        </w:rPr>
      </w:pPr>
      <w:r>
        <w:rPr>
          <w:lang w:val="en-GB"/>
        </w:rPr>
        <w:tab/>
      </w:r>
      <w:r w:rsidRPr="00653FE2">
        <w:rPr>
          <w:lang w:val="en-GB"/>
        </w:rPr>
        <w:t>reportSMDeliveryStatus} }</w:t>
      </w:r>
    </w:p>
    <w:p w:rsidR="001661DA" w:rsidRPr="00653FE2" w:rsidRDefault="001661DA" w:rsidP="001661DA">
      <w:pPr>
        <w:pStyle w:val="ASN1Source"/>
        <w:widowControl/>
        <w:rPr>
          <w:lang w:val="en-GB"/>
        </w:rPr>
      </w:pPr>
    </w:p>
    <w:p w:rsidR="001661DA" w:rsidRPr="00653FE2" w:rsidRDefault="001661DA" w:rsidP="001661DA">
      <w:pPr>
        <w:pStyle w:val="Heading4"/>
      </w:pPr>
      <w:bookmarkStart w:id="1959" w:name="_Toc11332119"/>
      <w:bookmarkStart w:id="1960" w:name="_Toc36545602"/>
      <w:r w:rsidRPr="00653FE2">
        <w:t>17.2.2.24</w:t>
      </w:r>
      <w:r w:rsidRPr="00653FE2">
        <w:tab/>
        <w:t>MT Short message relay services</w:t>
      </w:r>
      <w:bookmarkEnd w:id="1959"/>
      <w:bookmarkEnd w:id="1960"/>
    </w:p>
    <w:p w:rsidR="001661DA" w:rsidRPr="00653FE2" w:rsidRDefault="001661DA" w:rsidP="001661DA">
      <w:pPr>
        <w:keepNext/>
        <w:keepLines/>
      </w:pPr>
      <w:r w:rsidRPr="00653FE2">
        <w:t>This operation package includes the operations required for short message relay service procedures between GMSC and MSC or between GMSC and SGSN.</w:t>
      </w:r>
    </w:p>
    <w:p w:rsidR="001661DA" w:rsidRPr="00653FE2" w:rsidRDefault="001661DA" w:rsidP="001661DA">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MSC or SGSN or SMS-Router or IP-SM-GW if Consumer is GMSC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mt-forwardSM} }</w:t>
      </w:r>
    </w:p>
    <w:p w:rsidR="001661DA" w:rsidRPr="00653FE2" w:rsidRDefault="001661DA" w:rsidP="001661DA">
      <w:pPr>
        <w:pStyle w:val="ASN1Source"/>
        <w:keepNext/>
        <w:keepLines/>
        <w:widowControl/>
        <w:rPr>
          <w:lang w:val="en-GB"/>
        </w:rPr>
      </w:pPr>
    </w:p>
    <w:p w:rsidR="001661DA" w:rsidRPr="00653FE2" w:rsidRDefault="001661DA" w:rsidP="001661DA">
      <w:r w:rsidRPr="00653FE2">
        <w:t>The v2-equivalent package is: s</w:t>
      </w:r>
      <w:r w:rsidRPr="00653FE2">
        <w:rPr>
          <w:b/>
        </w:rPr>
        <w:t>hortMsgRelayPackage-v2</w:t>
      </w:r>
    </w:p>
    <w:p w:rsidR="001661DA" w:rsidRPr="00653FE2" w:rsidRDefault="001661DA" w:rsidP="001661DA">
      <w:pPr>
        <w:pStyle w:val="Heading4"/>
      </w:pPr>
      <w:bookmarkStart w:id="1961" w:name="_Toc11332120"/>
      <w:bookmarkStart w:id="1962" w:name="_Toc36545603"/>
      <w:r w:rsidRPr="00653FE2">
        <w:t>17.2.2.25</w:t>
      </w:r>
      <w:r w:rsidRPr="00653FE2">
        <w:tab/>
        <w:t>Void</w:t>
      </w:r>
      <w:bookmarkEnd w:id="1961"/>
      <w:bookmarkEnd w:id="1962"/>
    </w:p>
    <w:p w:rsidR="001661DA" w:rsidRPr="00653FE2" w:rsidRDefault="001661DA" w:rsidP="001661DA">
      <w:pPr>
        <w:pStyle w:val="Heading4"/>
      </w:pPr>
      <w:bookmarkStart w:id="1963" w:name="_Toc11332121"/>
      <w:bookmarkStart w:id="1964" w:name="_Toc36545604"/>
      <w:r w:rsidRPr="00653FE2">
        <w:t>17.2.2.26</w:t>
      </w:r>
      <w:r w:rsidRPr="00653FE2">
        <w:tab/>
        <w:t>Message waiting data management</w:t>
      </w:r>
      <w:bookmarkEnd w:id="1963"/>
      <w:bookmarkEnd w:id="1964"/>
    </w:p>
    <w:p w:rsidR="001661DA" w:rsidRPr="00653FE2" w:rsidRDefault="001661DA" w:rsidP="001661DA">
      <w:pPr>
        <w:keepNext/>
        <w:keepLines/>
      </w:pPr>
      <w:r w:rsidRPr="00653FE2">
        <w:t>This operation package includes the operations required for short message waiting data procedures between HLR and VLR, between HLR and SGSN.</w:t>
      </w:r>
    </w:p>
    <w:p w:rsidR="001661DA" w:rsidRPr="00653FE2" w:rsidRDefault="001661DA" w:rsidP="001661DA">
      <w:pPr>
        <w:pStyle w:val="ASN1TABLEbegin"/>
        <w:widowControl/>
        <w:rPr>
          <w:b w:val="0"/>
          <w:lang w:val="en-GB"/>
        </w:rPr>
      </w:pPr>
      <w:r w:rsidRPr="00653FE2">
        <w:rPr>
          <w:lang w:val="en-GB"/>
        </w:rPr>
        <w:t xml:space="preserve">mwdMngtPackage-v3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SGSN</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readyForSM} }</w:t>
      </w:r>
    </w:p>
    <w:p w:rsidR="001661DA" w:rsidRPr="00653FE2" w:rsidRDefault="001661DA" w:rsidP="001661DA">
      <w:pPr>
        <w:pStyle w:val="ASN1Source"/>
        <w:keepNext/>
        <w:keepLines/>
        <w:widowControl/>
        <w:rPr>
          <w:lang w:val="en-GB"/>
        </w:rPr>
      </w:pPr>
    </w:p>
    <w:p w:rsidR="001661DA" w:rsidRPr="00653FE2" w:rsidRDefault="001661DA" w:rsidP="001661DA">
      <w:r w:rsidRPr="00653FE2">
        <w:t>The v2-equivalent package can be determined according to the rules described in clause 17.2.1.</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v1-equivalent package is defined as follows:</w:t>
      </w:r>
    </w:p>
    <w:p w:rsidR="001661DA" w:rsidRPr="00653FE2" w:rsidRDefault="001661DA" w:rsidP="001661DA">
      <w:pPr>
        <w:pStyle w:val="ASN1TABLEbegin"/>
        <w:widowControl/>
        <w:rPr>
          <w:b w:val="0"/>
          <w:lang w:val="en-GB"/>
        </w:rPr>
      </w:pPr>
      <w:r w:rsidRPr="00653FE2">
        <w:rPr>
          <w:lang w:val="en-GB"/>
        </w:rPr>
        <w:t xml:space="preserve">mwdMngtPackage-v1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noteSubscriberPresent} }</w:t>
      </w:r>
    </w:p>
    <w:p w:rsidR="001661DA" w:rsidRPr="00653FE2" w:rsidRDefault="001661DA" w:rsidP="001661DA">
      <w:pPr>
        <w:pStyle w:val="ASN1Source"/>
        <w:widowControl/>
        <w:rPr>
          <w:lang w:val="en-GB"/>
        </w:rPr>
      </w:pPr>
    </w:p>
    <w:p w:rsidR="001661DA" w:rsidRPr="00653FE2" w:rsidRDefault="001661DA" w:rsidP="001661DA">
      <w:pPr>
        <w:pStyle w:val="Heading4"/>
      </w:pPr>
      <w:bookmarkStart w:id="1965" w:name="_Toc11332122"/>
      <w:bookmarkStart w:id="1966" w:name="_Toc36545605"/>
      <w:r w:rsidRPr="00653FE2">
        <w:t>17.2.2.27</w:t>
      </w:r>
      <w:r w:rsidRPr="00653FE2">
        <w:tab/>
        <w:t>Alerting</w:t>
      </w:r>
      <w:bookmarkEnd w:id="1965"/>
      <w:bookmarkEnd w:id="1966"/>
    </w:p>
    <w:p w:rsidR="001661DA" w:rsidRPr="00653FE2" w:rsidRDefault="001661DA" w:rsidP="001661DA">
      <w:pPr>
        <w:keepNext/>
        <w:keepLines/>
      </w:pPr>
      <w:r w:rsidRPr="00653FE2">
        <w:t>This operation package includes the operations required for alerting between HLR and IWMSC.</w:t>
      </w:r>
    </w:p>
    <w:p w:rsidR="001661DA" w:rsidRPr="00653FE2" w:rsidRDefault="001661DA" w:rsidP="001661DA">
      <w:pPr>
        <w:pStyle w:val="ASN1TABLEbegin"/>
        <w:widowControl/>
        <w:rPr>
          <w:b w:val="0"/>
          <w:lang w:val="en-GB"/>
        </w:rPr>
      </w:pPr>
      <w:r w:rsidRPr="00653FE2">
        <w:rPr>
          <w:lang w:val="en-GB"/>
        </w:rPr>
        <w:t xml:space="preserve">alertingPackage-v2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IWMSC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alertServiceCentre}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v1-equivalent package is defined as follows.</w:t>
      </w:r>
    </w:p>
    <w:p w:rsidR="001661DA" w:rsidRPr="00653FE2" w:rsidRDefault="001661DA" w:rsidP="001661DA">
      <w:pPr>
        <w:pStyle w:val="ASN1TABLEbegin"/>
        <w:widowControl/>
        <w:rPr>
          <w:b w:val="0"/>
          <w:lang w:val="en-GB"/>
        </w:rPr>
      </w:pPr>
      <w:r w:rsidRPr="00653FE2">
        <w:rPr>
          <w:lang w:val="en-GB"/>
        </w:rPr>
        <w:t xml:space="preserve">alertingPackage-v1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IWMSC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alertServiceCentreWithoutResult} }</w:t>
      </w:r>
    </w:p>
    <w:p w:rsidR="001661DA" w:rsidRPr="00653FE2" w:rsidRDefault="001661DA" w:rsidP="001661DA">
      <w:pPr>
        <w:pStyle w:val="ASN1Source"/>
        <w:widowControl/>
        <w:rPr>
          <w:lang w:val="en-GB"/>
        </w:rPr>
      </w:pPr>
    </w:p>
    <w:p w:rsidR="001661DA" w:rsidRPr="00653FE2" w:rsidRDefault="001661DA" w:rsidP="001661DA">
      <w:pPr>
        <w:pStyle w:val="Heading4"/>
      </w:pPr>
      <w:bookmarkStart w:id="1967" w:name="_Toc11332123"/>
      <w:bookmarkStart w:id="1968" w:name="_Toc36545606"/>
      <w:r w:rsidRPr="00653FE2">
        <w:t>17.2.2.28</w:t>
      </w:r>
      <w:r w:rsidRPr="00653FE2">
        <w:tab/>
        <w:t>Data restoration</w:t>
      </w:r>
      <w:bookmarkEnd w:id="1967"/>
      <w:bookmarkEnd w:id="1968"/>
    </w:p>
    <w:p w:rsidR="001661DA" w:rsidRPr="00653FE2" w:rsidRDefault="001661DA" w:rsidP="001661DA">
      <w:pPr>
        <w:keepNext/>
        <w:keepLines/>
      </w:pPr>
      <w:r w:rsidRPr="00653FE2">
        <w:t>This operation package includes the operations required for VLR data restoration between HLR and VLR.</w:t>
      </w:r>
    </w:p>
    <w:p w:rsidR="001661DA" w:rsidRPr="00653FE2" w:rsidRDefault="001661DA" w:rsidP="001661DA">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restoreData} }</w:t>
      </w:r>
    </w:p>
    <w:p w:rsidR="001661DA" w:rsidRPr="00653FE2" w:rsidRDefault="001661DA" w:rsidP="001661DA">
      <w:pPr>
        <w:pStyle w:val="ASN1Source"/>
        <w:keepNext/>
        <w:keepLines/>
        <w:widowControl/>
        <w:rPr>
          <w:lang w:val="en-GB"/>
        </w:rPr>
      </w:pPr>
    </w:p>
    <w:p w:rsidR="001661DA" w:rsidRPr="00653FE2" w:rsidRDefault="001661DA" w:rsidP="001661DA">
      <w:pPr>
        <w:keepNext/>
        <w:keepLines/>
      </w:pPr>
      <w:r w:rsidRPr="00653FE2">
        <w:t>The v2-equivalent package can be determined according to the rules described in clause 17.2.1.</w:t>
      </w:r>
    </w:p>
    <w:p w:rsidR="001661DA" w:rsidRPr="00653FE2" w:rsidRDefault="001661DA" w:rsidP="001661DA">
      <w:r w:rsidRPr="00653FE2">
        <w:t>The v1-equivalent package is: infoRetrievalPackage-v1</w:t>
      </w:r>
    </w:p>
    <w:p w:rsidR="001661DA" w:rsidRPr="00653FE2" w:rsidRDefault="001661DA" w:rsidP="001661DA">
      <w:pPr>
        <w:pStyle w:val="Heading4"/>
      </w:pPr>
      <w:bookmarkStart w:id="1969" w:name="_Toc11332124"/>
      <w:bookmarkStart w:id="1970" w:name="_Toc36545607"/>
      <w:r w:rsidRPr="00653FE2">
        <w:t>17.2.2.29</w:t>
      </w:r>
      <w:r w:rsidRPr="00653FE2">
        <w:tab/>
        <w:t>Purging</w:t>
      </w:r>
      <w:bookmarkEnd w:id="1969"/>
      <w:bookmarkEnd w:id="1970"/>
    </w:p>
    <w:p w:rsidR="001661DA" w:rsidRPr="00653FE2" w:rsidRDefault="001661DA" w:rsidP="001661DA">
      <w:pPr>
        <w:keepNext/>
        <w:keepLines/>
      </w:pPr>
      <w:r w:rsidRPr="00653FE2">
        <w:t>This operation package includes the operations required for purging between HLR and VLR or between HLR and SGSN.</w:t>
      </w:r>
    </w:p>
    <w:p w:rsidR="001661DA" w:rsidRPr="00653FE2" w:rsidRDefault="001661DA" w:rsidP="001661DA">
      <w:pPr>
        <w:pStyle w:val="ASN1TABLEbegin"/>
        <w:widowControl/>
        <w:rPr>
          <w:b w:val="0"/>
          <w:lang w:val="en-GB"/>
        </w:rPr>
      </w:pPr>
      <w:r w:rsidRPr="00653FE2">
        <w:rPr>
          <w:lang w:val="en-GB"/>
        </w:rPr>
        <w:t xml:space="preserve">purgingPackage-v3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HLR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purgeMS} }</w:t>
      </w:r>
    </w:p>
    <w:p w:rsidR="001661DA" w:rsidRPr="00653FE2" w:rsidRDefault="001661DA" w:rsidP="001661DA">
      <w:pPr>
        <w:pStyle w:val="ASN1Source"/>
        <w:keepNext/>
        <w:keepLines/>
        <w:widowControl/>
        <w:rPr>
          <w:lang w:val="en-GB"/>
        </w:rPr>
      </w:pPr>
    </w:p>
    <w:p w:rsidR="001661DA" w:rsidRPr="00653FE2" w:rsidRDefault="001661DA" w:rsidP="001661DA">
      <w:r w:rsidRPr="00653FE2">
        <w:t>The v2-equivalent package can be determined according to the rules described in clause 17.2.1.</w:t>
      </w:r>
    </w:p>
    <w:p w:rsidR="001661DA" w:rsidRPr="00653FE2" w:rsidRDefault="001661DA" w:rsidP="001661DA">
      <w:pPr>
        <w:pStyle w:val="Heading4"/>
      </w:pPr>
      <w:bookmarkStart w:id="1971" w:name="_Toc11332125"/>
      <w:bookmarkStart w:id="1972" w:name="_Toc36545608"/>
      <w:r w:rsidRPr="00653FE2">
        <w:t>17.2.2.30</w:t>
      </w:r>
      <w:r w:rsidRPr="00653FE2">
        <w:tab/>
        <w:t>Subscriber information enquiry</w:t>
      </w:r>
      <w:bookmarkEnd w:id="1971"/>
      <w:bookmarkEnd w:id="1972"/>
    </w:p>
    <w:p w:rsidR="001661DA" w:rsidRPr="00653FE2" w:rsidRDefault="001661DA" w:rsidP="001661DA">
      <w:pPr>
        <w:keepNext/>
        <w:keepLines/>
      </w:pPr>
      <w:r w:rsidRPr="00653FE2">
        <w:t>This operation package includes the operations required for subscriber information enquiry procedures between HLR and VLR or between HLR and SGSN.</w:t>
      </w:r>
    </w:p>
    <w:p w:rsidR="001661DA" w:rsidRPr="00653FE2" w:rsidRDefault="001661DA" w:rsidP="001661DA">
      <w:pPr>
        <w:pStyle w:val="ASN1TABLEbegin"/>
        <w:widowControl/>
        <w:rPr>
          <w:b w:val="0"/>
          <w:lang w:val="en-GB"/>
        </w:rPr>
      </w:pPr>
      <w:r w:rsidRPr="00653FE2">
        <w:rPr>
          <w:rStyle w:val="ASN1Itemdefinition"/>
          <w:lang w:val="en-GB"/>
        </w:rPr>
        <w:t>subscriberInformationEnquiryPackage-v3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or SGSN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provideSubscriberInfo}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73" w:name="_Toc11332126"/>
      <w:bookmarkStart w:id="1974" w:name="_Toc36545609"/>
      <w:r w:rsidRPr="00653FE2">
        <w:t>17.2.2.31</w:t>
      </w:r>
      <w:r w:rsidRPr="00653FE2">
        <w:tab/>
        <w:t>Any time information enquiry</w:t>
      </w:r>
      <w:bookmarkEnd w:id="1973"/>
      <w:bookmarkEnd w:id="1974"/>
    </w:p>
    <w:p w:rsidR="001661DA" w:rsidRPr="00653FE2" w:rsidRDefault="001661DA" w:rsidP="001661DA">
      <w:pPr>
        <w:keepNext/>
        <w:keepLines/>
      </w:pPr>
      <w:r w:rsidRPr="00653FE2">
        <w:t>This operation package includes the operations required for any time information enquiry procedures between gsmSCF and HLR or between gsmSCF and GMLC or between gsmSCF and NPLR.</w:t>
      </w:r>
    </w:p>
    <w:p w:rsidR="001661DA" w:rsidRPr="00653FE2" w:rsidRDefault="001661DA" w:rsidP="001661DA">
      <w:pPr>
        <w:pStyle w:val="ASN1TABLEbegin"/>
        <w:widowControl/>
        <w:rPr>
          <w:b w:val="0"/>
          <w:lang w:val="en-GB"/>
        </w:rPr>
      </w:pPr>
      <w:r w:rsidRPr="00653FE2">
        <w:rPr>
          <w:rStyle w:val="ASN1Itemdefinition"/>
          <w:lang w:val="en-GB"/>
        </w:rPr>
        <w:t>anyTimeInformationEnquiryPackage-v3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or GMLC or NPLR if Consumer is gsmSCF</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anyTimeInterrogation}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75" w:name="_Toc11332127"/>
      <w:bookmarkStart w:id="1976" w:name="_Toc36545610"/>
      <w:r w:rsidRPr="00653FE2">
        <w:t>17.2.2.32</w:t>
      </w:r>
      <w:r w:rsidRPr="00653FE2">
        <w:tab/>
        <w:t>Group Call Control</w:t>
      </w:r>
      <w:bookmarkEnd w:id="1975"/>
      <w:bookmarkEnd w:id="1976"/>
    </w:p>
    <w:p w:rsidR="001661DA" w:rsidRPr="00653FE2" w:rsidRDefault="001661DA" w:rsidP="001661DA">
      <w:pPr>
        <w:keepNext/>
        <w:keepLines/>
      </w:pPr>
      <w:r w:rsidRPr="00653FE2">
        <w:t>This operation package includes the operations required for group call and broadcast call procedures between MSCs.</w:t>
      </w:r>
    </w:p>
    <w:p w:rsidR="001661DA" w:rsidRPr="00653FE2" w:rsidRDefault="001661DA" w:rsidP="001661DA">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relay MSC if Consumer is anchor 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prepareGroupCall |</w:t>
      </w:r>
    </w:p>
    <w:p w:rsidR="001661DA" w:rsidRPr="00653FE2" w:rsidRDefault="001661DA" w:rsidP="001661DA">
      <w:pPr>
        <w:pStyle w:val="ASN1TABLEmiddle"/>
        <w:widowControl/>
        <w:rPr>
          <w:lang w:val="en-GB"/>
        </w:rPr>
      </w:pPr>
      <w:r>
        <w:rPr>
          <w:lang w:val="en-GB"/>
        </w:rPr>
        <w:tab/>
      </w:r>
      <w:r w:rsidRPr="00653FE2">
        <w:rPr>
          <w:lang w:val="en-GB"/>
        </w:rPr>
        <w:t>forwardGroupCallSignalling}</w:t>
      </w:r>
    </w:p>
    <w:p w:rsidR="001661DA" w:rsidRPr="00653FE2" w:rsidRDefault="001661DA" w:rsidP="001661DA">
      <w:pPr>
        <w:pStyle w:val="ASN1TABLEmiddle"/>
        <w:widowControl/>
        <w:rPr>
          <w:lang w:val="en-GB"/>
        </w:rPr>
      </w:pPr>
      <w:r w:rsidRPr="00653FE2">
        <w:rPr>
          <w:lang w:val="en-GB"/>
        </w:rPr>
        <w:tab/>
        <w:t>SUPPLIER INVOKES {</w:t>
      </w:r>
    </w:p>
    <w:p w:rsidR="001661DA" w:rsidRPr="00653FE2" w:rsidRDefault="001661DA" w:rsidP="001661DA">
      <w:pPr>
        <w:pStyle w:val="ASN1TABLEmiddle"/>
        <w:widowControl/>
        <w:rPr>
          <w:lang w:val="en-GB"/>
        </w:rPr>
      </w:pPr>
      <w:r>
        <w:rPr>
          <w:lang w:val="en-GB"/>
        </w:rPr>
        <w:tab/>
      </w:r>
      <w:r w:rsidRPr="00653FE2">
        <w:rPr>
          <w:lang w:val="en-GB"/>
        </w:rPr>
        <w:t>sendGroupCallEndSignal |</w:t>
      </w:r>
    </w:p>
    <w:p w:rsidR="001661DA" w:rsidRPr="00653FE2" w:rsidRDefault="001661DA" w:rsidP="001661DA">
      <w:pPr>
        <w:pStyle w:val="ASN1TABLEmiddle"/>
        <w:widowControl/>
        <w:rPr>
          <w:lang w:val="en-GB"/>
        </w:rPr>
      </w:pPr>
      <w:r>
        <w:rPr>
          <w:lang w:val="en-GB"/>
        </w:rPr>
        <w:tab/>
      </w:r>
      <w:r w:rsidRPr="00653FE2">
        <w:rPr>
          <w:lang w:val="en-GB"/>
        </w:rPr>
        <w:t>processGroupCallSignalling}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77" w:name="_Toc11332128"/>
      <w:bookmarkStart w:id="1978" w:name="_Toc36545611"/>
      <w:r w:rsidRPr="00653FE2">
        <w:t>17.2.2.32A</w:t>
      </w:r>
      <w:r w:rsidRPr="00653FE2">
        <w:tab/>
        <w:t>Group Call Info Retrieval</w:t>
      </w:r>
      <w:bookmarkEnd w:id="1977"/>
      <w:bookmarkEnd w:id="1978"/>
    </w:p>
    <w:p w:rsidR="001661DA" w:rsidRPr="00653FE2" w:rsidRDefault="001661DA" w:rsidP="001661DA">
      <w:pPr>
        <w:keepNext/>
        <w:keepLines/>
      </w:pPr>
      <w:r w:rsidRPr="00653FE2">
        <w:t>This operation package includes the operations required for group call and broadcast call info retrieval between MSCs.</w:t>
      </w:r>
    </w:p>
    <w:p w:rsidR="001661DA" w:rsidRPr="00653FE2" w:rsidRDefault="001661DA" w:rsidP="001661DA">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group call serving MSC if Consumer is visited MSC</w:t>
      </w:r>
    </w:p>
    <w:p w:rsidR="001661DA" w:rsidRPr="00653FE2" w:rsidRDefault="001661DA" w:rsidP="001661DA">
      <w:pPr>
        <w:pStyle w:val="ASN1--TABLEmiddle"/>
        <w:widowControl/>
        <w:rPr>
          <w:lang w:val="en-GB"/>
        </w:rPr>
      </w:pPr>
      <w:r w:rsidRPr="00653FE2">
        <w:rPr>
          <w:lang w:val="en-GB"/>
        </w:rPr>
        <w:tab/>
        <w:t>-- Supplier is visited MSC if Consumer is group call serving 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sendGroupCallInfo}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79" w:name="_Toc11332129"/>
      <w:bookmarkStart w:id="1980" w:name="_Toc36545612"/>
      <w:r w:rsidRPr="00653FE2">
        <w:t>17.2.2.33</w:t>
      </w:r>
      <w:r w:rsidRPr="00653FE2">
        <w:tab/>
        <w:t>Void</w:t>
      </w:r>
      <w:bookmarkEnd w:id="1979"/>
      <w:bookmarkEnd w:id="1980"/>
    </w:p>
    <w:p w:rsidR="001661DA" w:rsidRPr="00653FE2" w:rsidRDefault="001661DA" w:rsidP="001661DA">
      <w:pPr>
        <w:pStyle w:val="Heading4"/>
      </w:pPr>
      <w:bookmarkStart w:id="1981" w:name="_Toc11332130"/>
      <w:bookmarkStart w:id="1982" w:name="_Toc36545613"/>
      <w:r w:rsidRPr="00653FE2">
        <w:t>17.2.2.34</w:t>
      </w:r>
      <w:r w:rsidRPr="00653FE2">
        <w:tab/>
        <w:t>Void</w:t>
      </w:r>
      <w:bookmarkEnd w:id="1981"/>
      <w:bookmarkEnd w:id="1982"/>
    </w:p>
    <w:p w:rsidR="001661DA" w:rsidRPr="00653FE2" w:rsidRDefault="001661DA" w:rsidP="001661DA">
      <w:pPr>
        <w:pStyle w:val="Heading4"/>
      </w:pPr>
      <w:bookmarkStart w:id="1983" w:name="_Toc11332131"/>
      <w:bookmarkStart w:id="1984" w:name="_Toc36545614"/>
      <w:r w:rsidRPr="00653FE2">
        <w:t>17.2.2.35</w:t>
      </w:r>
      <w:r w:rsidRPr="00653FE2">
        <w:tab/>
        <w:t>Gprs location updating</w:t>
      </w:r>
      <w:bookmarkEnd w:id="1983"/>
      <w:bookmarkEnd w:id="1984"/>
    </w:p>
    <w:p w:rsidR="001661DA" w:rsidRPr="00653FE2" w:rsidRDefault="001661DA" w:rsidP="001661DA">
      <w:pPr>
        <w:keepNext/>
        <w:keepLines/>
      </w:pPr>
      <w:r w:rsidRPr="00653FE2">
        <w:t>This operation package includes the operations required for the gprs location management procedures between HLR and SGSN.</w:t>
      </w: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updateGprsLocation} }</w:t>
      </w:r>
    </w:p>
    <w:p w:rsidR="001661DA" w:rsidRPr="00653FE2" w:rsidRDefault="001661DA" w:rsidP="001661DA">
      <w:pPr>
        <w:keepNext/>
        <w:keepLines/>
      </w:pPr>
    </w:p>
    <w:p w:rsidR="001661DA" w:rsidRPr="00653FE2" w:rsidRDefault="001661DA" w:rsidP="001661DA">
      <w:r w:rsidRPr="00653FE2">
        <w:t>This package is v3 only.</w:t>
      </w:r>
    </w:p>
    <w:p w:rsidR="001661DA" w:rsidRPr="00653FE2" w:rsidRDefault="001661DA" w:rsidP="001661DA">
      <w:pPr>
        <w:pStyle w:val="Heading4"/>
      </w:pPr>
      <w:bookmarkStart w:id="1985" w:name="_Toc11332132"/>
      <w:bookmarkStart w:id="1986" w:name="_Toc36545615"/>
      <w:r w:rsidRPr="00653FE2">
        <w:t>17.2.2.36</w:t>
      </w:r>
      <w:r w:rsidRPr="00653FE2">
        <w:tab/>
        <w:t>Gprs Interrogation</w:t>
      </w:r>
      <w:bookmarkEnd w:id="1985"/>
      <w:bookmarkEnd w:id="1986"/>
    </w:p>
    <w:p w:rsidR="001661DA" w:rsidRPr="00653FE2" w:rsidRDefault="001661DA" w:rsidP="001661DA">
      <w:pPr>
        <w:keepNext/>
        <w:keepLines/>
      </w:pPr>
      <w:r w:rsidRPr="00653FE2">
        <w:t>This operation package includes the operations required for interrogation procedures between HLR and GGSN.</w:t>
      </w: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1661DA" w:rsidRPr="00653FE2" w:rsidRDefault="001661DA" w:rsidP="001661DA">
      <w:pPr>
        <w:keepNext/>
        <w:keepLines/>
      </w:pPr>
    </w:p>
    <w:p w:rsidR="001661DA" w:rsidRPr="00653FE2" w:rsidRDefault="001661DA" w:rsidP="001661DA">
      <w:pPr>
        <w:keepNext/>
        <w:keepLines/>
      </w:pPr>
      <w:r w:rsidRPr="00653FE2">
        <w:t>The v3-equivalent package is defined as follows.</w:t>
      </w:r>
    </w:p>
    <w:p w:rsidR="001661DA" w:rsidRPr="00653FE2" w:rsidRDefault="001661DA" w:rsidP="001661DA">
      <w:pPr>
        <w:keepNext/>
        <w:keepLines/>
      </w:pP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sendRoutingInfoForGprs} }</w:t>
      </w:r>
    </w:p>
    <w:p w:rsidR="001661DA" w:rsidRPr="00653FE2" w:rsidRDefault="001661DA" w:rsidP="001661DA">
      <w:pPr>
        <w:keepNext/>
        <w:keepLines/>
      </w:pPr>
    </w:p>
    <w:p w:rsidR="001661DA" w:rsidRPr="00653FE2" w:rsidRDefault="001661DA" w:rsidP="001661DA">
      <w:pPr>
        <w:pStyle w:val="Heading4"/>
      </w:pPr>
      <w:bookmarkStart w:id="1987" w:name="_Toc11332133"/>
      <w:bookmarkStart w:id="1988" w:name="_Toc36545616"/>
      <w:r w:rsidRPr="00653FE2">
        <w:t>17.2.2.37</w:t>
      </w:r>
      <w:r w:rsidRPr="00653FE2">
        <w:tab/>
        <w:t>Failure reporting</w:t>
      </w:r>
      <w:bookmarkEnd w:id="1987"/>
      <w:bookmarkEnd w:id="1988"/>
    </w:p>
    <w:p w:rsidR="001661DA" w:rsidRPr="00653FE2" w:rsidRDefault="001661DA" w:rsidP="001661DA">
      <w:pPr>
        <w:keepNext/>
        <w:keepLines/>
      </w:pPr>
      <w:r w:rsidRPr="00653FE2">
        <w:t>This operation package includes the operations required for failure reporting between HLR and GGSN.</w:t>
      </w: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failureReport} }</w:t>
      </w:r>
    </w:p>
    <w:p w:rsidR="001661DA" w:rsidRPr="00653FE2" w:rsidRDefault="001661DA" w:rsidP="001661DA">
      <w:pPr>
        <w:keepNext/>
        <w:keepLines/>
      </w:pPr>
    </w:p>
    <w:p w:rsidR="001661DA" w:rsidRPr="00653FE2" w:rsidRDefault="001661DA" w:rsidP="001661DA">
      <w:r w:rsidRPr="00653FE2">
        <w:t>This package is v3 only.</w:t>
      </w:r>
    </w:p>
    <w:p w:rsidR="001661DA" w:rsidRPr="00653FE2" w:rsidRDefault="001661DA" w:rsidP="001661DA">
      <w:pPr>
        <w:pStyle w:val="Heading4"/>
      </w:pPr>
      <w:bookmarkStart w:id="1989" w:name="_Toc11332134"/>
      <w:bookmarkStart w:id="1990" w:name="_Toc36545617"/>
      <w:r w:rsidRPr="00653FE2">
        <w:t>17.2.2.38</w:t>
      </w:r>
      <w:r w:rsidRPr="00653FE2">
        <w:tab/>
        <w:t>GPRS notifying</w:t>
      </w:r>
      <w:bookmarkEnd w:id="1989"/>
      <w:bookmarkEnd w:id="1990"/>
    </w:p>
    <w:p w:rsidR="001661DA" w:rsidRPr="00653FE2" w:rsidRDefault="001661DA" w:rsidP="001661DA">
      <w:pPr>
        <w:keepNext/>
        <w:keepLines/>
      </w:pPr>
      <w:r w:rsidRPr="00653FE2">
        <w:t>This operation package includes the operations required for notifying that GPRS subscriber is present between HLR and GGSN.</w:t>
      </w: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noteMsPresentForGprs} }</w:t>
      </w:r>
    </w:p>
    <w:p w:rsidR="001661DA" w:rsidRPr="00653FE2" w:rsidRDefault="001661DA" w:rsidP="001661DA">
      <w:pPr>
        <w:keepNext/>
        <w:keepLines/>
      </w:pPr>
    </w:p>
    <w:p w:rsidR="001661DA" w:rsidRPr="00653FE2" w:rsidRDefault="001661DA" w:rsidP="001661DA">
      <w:r w:rsidRPr="00653FE2">
        <w:t>This package is v3 only.</w:t>
      </w:r>
    </w:p>
    <w:p w:rsidR="001661DA" w:rsidRPr="00653FE2" w:rsidRDefault="001661DA" w:rsidP="001661DA">
      <w:pPr>
        <w:pStyle w:val="Heading4"/>
      </w:pPr>
      <w:bookmarkStart w:id="1991" w:name="_Toc11332135"/>
      <w:bookmarkStart w:id="1992" w:name="_Toc36545618"/>
      <w:r w:rsidRPr="00653FE2">
        <w:t>17.2.2.39</w:t>
      </w:r>
      <w:r w:rsidRPr="00653FE2">
        <w:tab/>
        <w:t>Supplementary Service invocation notification</w:t>
      </w:r>
      <w:bookmarkEnd w:id="1991"/>
      <w:bookmarkEnd w:id="1992"/>
    </w:p>
    <w:p w:rsidR="001661DA" w:rsidRPr="00653FE2" w:rsidRDefault="001661DA" w:rsidP="001661DA">
      <w:pPr>
        <w:keepNext/>
        <w:keepLines/>
      </w:pPr>
      <w:r w:rsidRPr="00653FE2">
        <w:t>This operation package includes the operations required for Supplementary Service invocation notification procedures between the MSC and the gsmSCF and between the HLR and the gsmSCF.</w:t>
      </w:r>
    </w:p>
    <w:p w:rsidR="001661DA" w:rsidRPr="00653FE2" w:rsidRDefault="001661DA" w:rsidP="001661DA">
      <w:pPr>
        <w:pStyle w:val="ASN1TABLEbegin"/>
        <w:widowControl/>
        <w:rPr>
          <w:b w:val="0"/>
          <w:lang w:val="en-GB"/>
        </w:rPr>
      </w:pPr>
      <w:r w:rsidRPr="00653FE2">
        <w:rPr>
          <w:rStyle w:val="ASN1Itemdefinition"/>
          <w:lang w:val="en-GB"/>
        </w:rPr>
        <w:t>ss-InvocationNotificationPackage-v3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gsmSCF if Consumer is MSC</w:t>
      </w:r>
    </w:p>
    <w:p w:rsidR="001661DA" w:rsidRPr="00653FE2" w:rsidRDefault="001661DA" w:rsidP="001661DA">
      <w:pPr>
        <w:pStyle w:val="ASN1--TABLEmiddle"/>
        <w:widowControl/>
        <w:rPr>
          <w:lang w:val="en-GB"/>
        </w:rPr>
      </w:pPr>
      <w:r w:rsidRPr="00653FE2">
        <w:rPr>
          <w:lang w:val="en-GB"/>
        </w:rPr>
        <w:tab/>
        <w:t>-- Supplier is gsmSCF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ss-InvocationNotification}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93" w:name="_Toc11332136"/>
      <w:bookmarkStart w:id="1994" w:name="_Toc36545619"/>
      <w:r w:rsidRPr="00653FE2">
        <w:t>17.2.2.40</w:t>
      </w:r>
      <w:r w:rsidRPr="00653FE2">
        <w:tab/>
        <w:t>Set Reporting State</w:t>
      </w:r>
      <w:bookmarkEnd w:id="1993"/>
      <w:bookmarkEnd w:id="1994"/>
    </w:p>
    <w:p w:rsidR="001661DA" w:rsidRPr="00653FE2" w:rsidRDefault="001661DA" w:rsidP="001661DA">
      <w:pPr>
        <w:keepNext/>
        <w:keepLines/>
      </w:pPr>
      <w:r w:rsidRPr="00653FE2">
        <w:t>This operation package includes the operation required for procedures between HLR and VLR to set the reporting state.</w:t>
      </w:r>
    </w:p>
    <w:p w:rsidR="001661DA" w:rsidRPr="00653FE2" w:rsidRDefault="001661DA" w:rsidP="001661DA">
      <w:pPr>
        <w:pStyle w:val="ASN1TABLEbegin"/>
        <w:widowControl/>
        <w:rPr>
          <w:b w:val="0"/>
          <w:lang w:val="en-GB"/>
        </w:rPr>
      </w:pPr>
      <w:r w:rsidRPr="00653FE2">
        <w:rPr>
          <w:rStyle w:val="ASN1Itemdefinition"/>
          <w:lang w:val="en-GB"/>
        </w:rPr>
        <w:t>setReportingStatePackage-v3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setReportingState}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95" w:name="_Toc11332137"/>
      <w:bookmarkStart w:id="1996" w:name="_Toc36545620"/>
      <w:r w:rsidRPr="00653FE2">
        <w:t>17.2.2.41</w:t>
      </w:r>
      <w:r w:rsidRPr="00653FE2">
        <w:tab/>
        <w:t>Status Report</w:t>
      </w:r>
      <w:bookmarkEnd w:id="1995"/>
      <w:bookmarkEnd w:id="1996"/>
    </w:p>
    <w:p w:rsidR="001661DA" w:rsidRPr="00653FE2" w:rsidRDefault="001661DA" w:rsidP="001661DA">
      <w:pPr>
        <w:keepNext/>
        <w:keepLines/>
      </w:pPr>
      <w:r w:rsidRPr="00653FE2">
        <w:t>This operation package includes the operation required for procedures between VLR and HLR to report call results and events.</w:t>
      </w:r>
    </w:p>
    <w:p w:rsidR="001661DA" w:rsidRPr="00653FE2" w:rsidRDefault="001661DA" w:rsidP="001661DA">
      <w:pPr>
        <w:pStyle w:val="ASN1TABLEbegin"/>
        <w:widowControl/>
        <w:rPr>
          <w:b w:val="0"/>
          <w:lang w:val="en-GB"/>
        </w:rPr>
      </w:pPr>
      <w:r w:rsidRPr="00653FE2">
        <w:rPr>
          <w:rStyle w:val="ASN1Itemdefinition"/>
          <w:lang w:val="en-GB"/>
        </w:rPr>
        <w:t>statusReportPackage-v3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statusReport}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97" w:name="_Toc11332138"/>
      <w:bookmarkStart w:id="1998" w:name="_Toc36545621"/>
      <w:r w:rsidRPr="00653FE2">
        <w:t>17.2.2.42</w:t>
      </w:r>
      <w:r w:rsidRPr="00653FE2">
        <w:tab/>
        <w:t>Remote User Free</w:t>
      </w:r>
      <w:bookmarkEnd w:id="1997"/>
      <w:bookmarkEnd w:id="1998"/>
    </w:p>
    <w:p w:rsidR="001661DA" w:rsidRPr="00653FE2" w:rsidRDefault="001661DA" w:rsidP="001661DA">
      <w:pPr>
        <w:keepNext/>
        <w:keepLines/>
      </w:pPr>
      <w:r w:rsidRPr="00653FE2">
        <w:t>This operation package includes the operation required by the HLR to indicate to the VLR that the remote user is free.</w:t>
      </w:r>
    </w:p>
    <w:p w:rsidR="001661DA" w:rsidRPr="00653FE2" w:rsidRDefault="001661DA" w:rsidP="001661DA">
      <w:pPr>
        <w:pStyle w:val="ASN1TABLEbegin"/>
        <w:widowControl/>
        <w:rPr>
          <w:b w:val="0"/>
          <w:lang w:val="en-GB"/>
        </w:rPr>
      </w:pPr>
      <w:r w:rsidRPr="00653FE2">
        <w:rPr>
          <w:rStyle w:val="ASN1Itemdefinition"/>
          <w:lang w:val="en-GB"/>
        </w:rPr>
        <w:t>remoteUserFreePackage-v3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VLR if Consumer is HLR</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remoteUserFree}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1999" w:name="_Toc11332139"/>
      <w:bookmarkStart w:id="2000" w:name="_Toc36545622"/>
      <w:r w:rsidRPr="00653FE2">
        <w:t>17.2.2.43</w:t>
      </w:r>
      <w:r w:rsidRPr="00653FE2">
        <w:tab/>
        <w:t>Call Completion</w:t>
      </w:r>
      <w:bookmarkEnd w:id="1999"/>
      <w:bookmarkEnd w:id="2000"/>
    </w:p>
    <w:p w:rsidR="001661DA" w:rsidRPr="00653FE2" w:rsidRDefault="001661DA" w:rsidP="001661DA">
      <w:pPr>
        <w:keepNext/>
        <w:keepLines/>
      </w:pPr>
      <w:r w:rsidRPr="00653FE2">
        <w:t>This operation package includes the operations required for procedures between VLR and HLR for subscriber control of call completion services.</w:t>
      </w:r>
    </w:p>
    <w:p w:rsidR="001661DA" w:rsidRPr="00653FE2" w:rsidRDefault="001661DA" w:rsidP="001661DA">
      <w:pPr>
        <w:pStyle w:val="ASN1TABLEbegin"/>
        <w:widowControl/>
        <w:rPr>
          <w:b w:val="0"/>
          <w:lang w:val="en-GB"/>
        </w:rPr>
      </w:pPr>
      <w:r w:rsidRPr="00653FE2">
        <w:rPr>
          <w:rStyle w:val="ASN1Itemdefinition"/>
          <w:lang w:val="en-GB"/>
        </w:rPr>
        <w:t>callCompletionPackage-v3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end"/>
        <w:widowControl/>
        <w:rPr>
          <w:lang w:val="en-GB"/>
        </w:rPr>
      </w:pPr>
      <w:r w:rsidRPr="00653FE2">
        <w:rPr>
          <w:lang w:val="en-GB"/>
        </w:rPr>
        <w:tab/>
        <w:t>CONSUMER INVOKES {</w:t>
      </w:r>
    </w:p>
    <w:p w:rsidR="001661DA" w:rsidRPr="00653FE2" w:rsidRDefault="001661DA" w:rsidP="001661DA">
      <w:pPr>
        <w:pStyle w:val="ASN1TABLEend"/>
        <w:widowControl/>
        <w:rPr>
          <w:lang w:val="en-GB"/>
        </w:rPr>
      </w:pPr>
      <w:r>
        <w:rPr>
          <w:lang w:val="en-GB"/>
        </w:rPr>
        <w:tab/>
      </w:r>
      <w:r w:rsidRPr="00653FE2">
        <w:rPr>
          <w:lang w:val="en-GB"/>
        </w:rPr>
        <w:t>registerCC-Entry |</w:t>
      </w:r>
    </w:p>
    <w:p w:rsidR="001661DA" w:rsidRPr="00653FE2" w:rsidRDefault="001661DA" w:rsidP="001661DA">
      <w:pPr>
        <w:pStyle w:val="ASN1TABLEend"/>
        <w:widowControl/>
        <w:rPr>
          <w:lang w:val="en-GB"/>
        </w:rPr>
      </w:pPr>
      <w:r>
        <w:rPr>
          <w:lang w:val="en-GB"/>
        </w:rPr>
        <w:tab/>
      </w:r>
      <w:r w:rsidRPr="00653FE2">
        <w:rPr>
          <w:lang w:val="en-GB"/>
        </w:rPr>
        <w:t>eraseCC-Entry}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keepNext w:val="0"/>
        <w:keepLines w:val="0"/>
        <w:widowControl w:val="0"/>
        <w:spacing w:before="0"/>
      </w:pPr>
      <w:bookmarkStart w:id="2001" w:name="_Toc11332140"/>
      <w:bookmarkStart w:id="2002" w:name="_Toc36545623"/>
      <w:r w:rsidRPr="00653FE2">
        <w:t>17.2.2.44</w:t>
      </w:r>
      <w:r w:rsidRPr="00653FE2">
        <w:tab/>
        <w:t>Location service gateway services</w:t>
      </w:r>
      <w:bookmarkEnd w:id="2001"/>
      <w:bookmarkEnd w:id="2002"/>
    </w:p>
    <w:p w:rsidR="001661DA" w:rsidRPr="00653FE2" w:rsidRDefault="001661DA" w:rsidP="001661DA">
      <w:pPr>
        <w:widowControl w:val="0"/>
        <w:jc w:val="both"/>
      </w:pPr>
      <w:r w:rsidRPr="00653FE2">
        <w:t>This operation package includes the operations required for location service gateway procedures between GMLC and HLR.</w:t>
      </w:r>
    </w:p>
    <w:p w:rsidR="001661DA" w:rsidRPr="00653FE2" w:rsidRDefault="001661DA" w:rsidP="001661DA">
      <w:pPr>
        <w:pStyle w:val="ASN1TABLEbegin"/>
        <w:rPr>
          <w:b w:val="0"/>
          <w:lang w:val="en-GB"/>
        </w:rPr>
      </w:pPr>
      <w:r w:rsidRPr="00653FE2">
        <w:rPr>
          <w:lang w:val="en-GB"/>
        </w:rPr>
        <w:t xml:space="preserve">locationSvcGatewayPackage-v3  </w:t>
      </w:r>
      <w:r w:rsidRPr="00653FE2">
        <w:rPr>
          <w:b w:val="0"/>
          <w:lang w:val="en-GB"/>
        </w:rPr>
        <w:t>OPERATION-PACKAGE ::= {</w:t>
      </w:r>
    </w:p>
    <w:p w:rsidR="001661DA" w:rsidRPr="00653FE2" w:rsidRDefault="001661DA" w:rsidP="001661DA">
      <w:pPr>
        <w:pStyle w:val="ASN1TABLEmiddle"/>
        <w:rPr>
          <w:lang w:val="en-GB"/>
        </w:rPr>
      </w:pPr>
      <w:r w:rsidRPr="00653FE2">
        <w:rPr>
          <w:lang w:val="en-GB"/>
        </w:rPr>
        <w:tab/>
        <w:t>-- Supplier is HLR if Consumer is GMLC</w:t>
      </w:r>
    </w:p>
    <w:p w:rsidR="001661DA" w:rsidRPr="00653FE2" w:rsidRDefault="001661DA" w:rsidP="001661DA">
      <w:pPr>
        <w:pStyle w:val="ASN1TABLEmiddle"/>
        <w:rPr>
          <w:lang w:val="en-GB"/>
        </w:rPr>
      </w:pPr>
      <w:r w:rsidRPr="00653FE2">
        <w:rPr>
          <w:lang w:val="en-GB"/>
        </w:rPr>
        <w:tab/>
        <w:t>CONSUMER INVOKES {</w:t>
      </w:r>
    </w:p>
    <w:p w:rsidR="001661DA" w:rsidRPr="00653FE2" w:rsidRDefault="001661DA" w:rsidP="001661DA">
      <w:pPr>
        <w:pStyle w:val="ASN1TABLEmiddle"/>
        <w:rPr>
          <w:lang w:val="en-GB"/>
        </w:rPr>
      </w:pPr>
      <w:r>
        <w:rPr>
          <w:lang w:val="en-GB"/>
        </w:rPr>
        <w:tab/>
      </w:r>
      <w:r w:rsidRPr="00653FE2">
        <w:rPr>
          <w:lang w:val="en-GB"/>
        </w:rPr>
        <w:t>sendRoutingInfoForLCS} }</w:t>
      </w:r>
    </w:p>
    <w:p w:rsidR="001661DA" w:rsidRPr="00653FE2" w:rsidRDefault="001661DA" w:rsidP="001661DA">
      <w:pPr>
        <w:pStyle w:val="ASN1Source"/>
        <w:spacing w:after="180"/>
        <w:rPr>
          <w:rFonts w:ascii="Times New Roman" w:hAnsi="Times New Roman"/>
          <w:sz w:val="20"/>
          <w:lang w:val="en-GB"/>
        </w:rPr>
      </w:pPr>
    </w:p>
    <w:p w:rsidR="001661DA" w:rsidRPr="00653FE2" w:rsidRDefault="001661DA" w:rsidP="001661DA">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rsidR="001661DA" w:rsidRPr="00653FE2" w:rsidRDefault="001661DA" w:rsidP="001661DA">
      <w:pPr>
        <w:pStyle w:val="Heading4"/>
        <w:keepNext w:val="0"/>
        <w:keepLines w:val="0"/>
        <w:widowControl w:val="0"/>
        <w:spacing w:before="0"/>
      </w:pPr>
      <w:bookmarkStart w:id="2003" w:name="_Toc11332141"/>
      <w:bookmarkStart w:id="2004" w:name="_Toc36545624"/>
      <w:r w:rsidRPr="00653FE2">
        <w:t>17.2.2.45</w:t>
      </w:r>
      <w:r w:rsidRPr="00653FE2">
        <w:tab/>
        <w:t>Location service enquiry</w:t>
      </w:r>
      <w:bookmarkEnd w:id="2003"/>
      <w:bookmarkEnd w:id="2004"/>
    </w:p>
    <w:p w:rsidR="001661DA" w:rsidRPr="00653FE2" w:rsidRDefault="001661DA" w:rsidP="001661DA">
      <w:pPr>
        <w:widowControl w:val="0"/>
      </w:pPr>
      <w:r w:rsidRPr="00653FE2">
        <w:t>This operation package includes the operations required for the location service enquiry procedures between GMLC and MSC and between GMLC and SGSN.</w:t>
      </w:r>
    </w:p>
    <w:p w:rsidR="001661DA" w:rsidRPr="00653FE2" w:rsidRDefault="001661DA" w:rsidP="001661DA">
      <w:pPr>
        <w:pStyle w:val="ASN1TABLEbegin"/>
        <w:rPr>
          <w:b w:val="0"/>
          <w:lang w:val="en-GB"/>
        </w:rPr>
      </w:pPr>
      <w:r w:rsidRPr="00653FE2">
        <w:rPr>
          <w:rStyle w:val="ASN1Itemdefinition"/>
          <w:lang w:val="en-GB"/>
        </w:rPr>
        <w:t>locationSvcEnquiryPackage-v3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rPr>
          <w:lang w:val="en-GB"/>
        </w:rPr>
      </w:pPr>
      <w:r w:rsidRPr="00653FE2">
        <w:rPr>
          <w:lang w:val="en-GB"/>
        </w:rPr>
        <w:tab/>
        <w:t>-- Supplier is MSC or SGSN if Consumer is GMLC</w:t>
      </w:r>
    </w:p>
    <w:p w:rsidR="001661DA" w:rsidRPr="00653FE2" w:rsidRDefault="001661DA" w:rsidP="001661DA">
      <w:pPr>
        <w:pStyle w:val="ASN1TABLEmiddle"/>
        <w:rPr>
          <w:lang w:val="en-GB"/>
        </w:rPr>
      </w:pPr>
      <w:r w:rsidRPr="00653FE2">
        <w:rPr>
          <w:lang w:val="en-GB"/>
        </w:rPr>
        <w:tab/>
        <w:t>CONSUMER INVOKES {</w:t>
      </w:r>
    </w:p>
    <w:p w:rsidR="001661DA" w:rsidRPr="00653FE2" w:rsidRDefault="001661DA" w:rsidP="001661DA">
      <w:pPr>
        <w:pStyle w:val="ASN1TABLEmiddle"/>
        <w:rPr>
          <w:lang w:val="en-GB"/>
        </w:rPr>
      </w:pPr>
      <w:r>
        <w:rPr>
          <w:lang w:val="en-GB"/>
        </w:rPr>
        <w:tab/>
      </w:r>
      <w:r w:rsidRPr="00653FE2">
        <w:rPr>
          <w:lang w:val="en-GB"/>
        </w:rPr>
        <w:t>provideSubscriberLocation} }</w:t>
      </w:r>
    </w:p>
    <w:p w:rsidR="001661DA" w:rsidRPr="00653FE2" w:rsidRDefault="001661DA" w:rsidP="001661DA">
      <w:pPr>
        <w:pStyle w:val="ASN1Source"/>
        <w:spacing w:after="180"/>
        <w:rPr>
          <w:rFonts w:ascii="Times New Roman" w:hAnsi="Times New Roman"/>
          <w:sz w:val="20"/>
          <w:lang w:val="en-GB"/>
        </w:rPr>
      </w:pPr>
    </w:p>
    <w:p w:rsidR="001661DA" w:rsidRPr="00653FE2" w:rsidRDefault="001661DA" w:rsidP="001661DA">
      <w:pPr>
        <w:widowControl w:val="0"/>
      </w:pPr>
      <w:r w:rsidRPr="00653FE2">
        <w:t>This package is v3 only.</w:t>
      </w:r>
    </w:p>
    <w:p w:rsidR="001661DA" w:rsidRPr="00653FE2" w:rsidRDefault="001661DA" w:rsidP="001661DA">
      <w:pPr>
        <w:pStyle w:val="Heading4"/>
        <w:keepNext w:val="0"/>
        <w:keepLines w:val="0"/>
        <w:widowControl w:val="0"/>
        <w:spacing w:before="0"/>
      </w:pPr>
      <w:bookmarkStart w:id="2005" w:name="_Toc11332142"/>
      <w:bookmarkStart w:id="2006" w:name="_Toc36545625"/>
      <w:r w:rsidRPr="00653FE2">
        <w:t>17.2.2.45A</w:t>
      </w:r>
      <w:r w:rsidRPr="00653FE2">
        <w:tab/>
        <w:t>Location service reporting</w:t>
      </w:r>
      <w:bookmarkEnd w:id="2005"/>
      <w:bookmarkEnd w:id="2006"/>
    </w:p>
    <w:p w:rsidR="001661DA" w:rsidRPr="00653FE2" w:rsidRDefault="001661DA" w:rsidP="001661DA">
      <w:pPr>
        <w:widowControl w:val="0"/>
      </w:pPr>
      <w:r w:rsidRPr="00653FE2">
        <w:t>This operation package includes the operations required for the location service enquiry procedures between MSC and GMLC and between SGSN and GMLC.</w:t>
      </w:r>
    </w:p>
    <w:p w:rsidR="001661DA" w:rsidRPr="00653FE2" w:rsidRDefault="001661DA" w:rsidP="001661DA">
      <w:pPr>
        <w:pStyle w:val="ASN1TABLEbegin"/>
        <w:rPr>
          <w:b w:val="0"/>
          <w:lang w:val="en-GB"/>
        </w:rPr>
      </w:pPr>
      <w:r w:rsidRPr="00653FE2">
        <w:rPr>
          <w:rStyle w:val="ASN1Itemdefinition"/>
          <w:lang w:val="en-GB"/>
        </w:rPr>
        <w:t>locationSvcReportingPackage-v3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rPr>
          <w:lang w:val="en-GB"/>
        </w:rPr>
      </w:pPr>
      <w:r w:rsidRPr="00653FE2">
        <w:rPr>
          <w:lang w:val="en-GB"/>
        </w:rPr>
        <w:tab/>
        <w:t>-- Supplier is GMLC if Consumer is MSC</w:t>
      </w:r>
    </w:p>
    <w:p w:rsidR="001661DA" w:rsidRPr="00653FE2" w:rsidRDefault="001661DA" w:rsidP="001661DA">
      <w:pPr>
        <w:pStyle w:val="ASN1TABLEmiddle"/>
        <w:rPr>
          <w:lang w:val="en-GB"/>
        </w:rPr>
      </w:pPr>
      <w:r w:rsidRPr="00653FE2">
        <w:rPr>
          <w:lang w:val="en-GB"/>
        </w:rPr>
        <w:tab/>
        <w:t>-- Supplier is GMLC if Consumer is SGSN</w:t>
      </w:r>
    </w:p>
    <w:p w:rsidR="001661DA" w:rsidRPr="00653FE2" w:rsidRDefault="001661DA" w:rsidP="001661DA">
      <w:pPr>
        <w:pStyle w:val="ASN1TABLEmiddle"/>
        <w:rPr>
          <w:lang w:val="en-GB"/>
        </w:rPr>
      </w:pPr>
      <w:r w:rsidRPr="00653FE2">
        <w:rPr>
          <w:lang w:val="en-GB"/>
        </w:rPr>
        <w:tab/>
        <w:t>CONSUMER INVOKES {</w:t>
      </w:r>
    </w:p>
    <w:p w:rsidR="001661DA" w:rsidRPr="00653FE2" w:rsidRDefault="001661DA" w:rsidP="001661DA">
      <w:pPr>
        <w:pStyle w:val="ASN1TABLEmiddle"/>
        <w:rPr>
          <w:lang w:val="en-GB"/>
        </w:rPr>
      </w:pPr>
      <w:r>
        <w:rPr>
          <w:lang w:val="en-GB"/>
        </w:rPr>
        <w:tab/>
      </w:r>
      <w:r w:rsidRPr="00653FE2">
        <w:rPr>
          <w:lang w:val="en-GB"/>
        </w:rPr>
        <w:t>subscriberLocationReport} }</w:t>
      </w:r>
    </w:p>
    <w:p w:rsidR="001661DA" w:rsidRPr="00653FE2" w:rsidRDefault="001661DA" w:rsidP="001661DA">
      <w:pPr>
        <w:pStyle w:val="Heading4"/>
        <w:keepNext w:val="0"/>
        <w:keepLines w:val="0"/>
        <w:widowControl w:val="0"/>
        <w:spacing w:before="0"/>
      </w:pPr>
    </w:p>
    <w:p w:rsidR="001661DA" w:rsidRPr="00653FE2" w:rsidRDefault="001661DA" w:rsidP="001661DA">
      <w:pPr>
        <w:pStyle w:val="Heading4"/>
        <w:keepNext w:val="0"/>
        <w:keepLines w:val="0"/>
        <w:widowControl w:val="0"/>
        <w:spacing w:before="0"/>
      </w:pPr>
      <w:bookmarkStart w:id="2007" w:name="_Toc11332143"/>
      <w:bookmarkStart w:id="2008" w:name="_Toc36545626"/>
      <w:r w:rsidRPr="00653FE2">
        <w:t>17.2.2.46</w:t>
      </w:r>
      <w:r w:rsidRPr="00653FE2">
        <w:tab/>
        <w:t>Void</w:t>
      </w:r>
      <w:bookmarkEnd w:id="2007"/>
      <w:bookmarkEnd w:id="2008"/>
    </w:p>
    <w:p w:rsidR="001661DA" w:rsidRPr="00653FE2" w:rsidRDefault="001661DA" w:rsidP="001661DA">
      <w:pPr>
        <w:pStyle w:val="Heading4"/>
        <w:keepNext w:val="0"/>
        <w:keepLines w:val="0"/>
        <w:widowControl w:val="0"/>
        <w:spacing w:before="0"/>
        <w:rPr>
          <w:b/>
        </w:rPr>
      </w:pPr>
      <w:bookmarkStart w:id="2009" w:name="_Toc11332144"/>
      <w:bookmarkStart w:id="2010" w:name="_Toc36545627"/>
      <w:r w:rsidRPr="00653FE2">
        <w:t>17.2.2.47</w:t>
      </w:r>
      <w:r w:rsidRPr="00653FE2">
        <w:tab/>
        <w:t>Void</w:t>
      </w:r>
      <w:bookmarkEnd w:id="2009"/>
      <w:bookmarkEnd w:id="2010"/>
    </w:p>
    <w:p w:rsidR="001661DA" w:rsidRPr="00653FE2" w:rsidRDefault="001661DA" w:rsidP="001661DA">
      <w:pPr>
        <w:pStyle w:val="Heading4"/>
        <w:keepNext w:val="0"/>
        <w:keepLines w:val="0"/>
        <w:widowControl w:val="0"/>
        <w:spacing w:before="0"/>
        <w:rPr>
          <w:b/>
        </w:rPr>
      </w:pPr>
      <w:bookmarkStart w:id="2011" w:name="_Toc11332145"/>
      <w:bookmarkStart w:id="2012" w:name="_Toc36545628"/>
      <w:r w:rsidRPr="00653FE2">
        <w:t>17.2.2.48</w:t>
      </w:r>
      <w:r w:rsidRPr="00653FE2">
        <w:tab/>
        <w:t>Void</w:t>
      </w:r>
      <w:bookmarkEnd w:id="2011"/>
      <w:bookmarkEnd w:id="2012"/>
    </w:p>
    <w:p w:rsidR="001661DA" w:rsidRPr="00653FE2" w:rsidRDefault="001661DA" w:rsidP="001661DA">
      <w:pPr>
        <w:pStyle w:val="Heading4"/>
      </w:pPr>
      <w:bookmarkStart w:id="2013" w:name="_Toc11332146"/>
      <w:bookmarkStart w:id="2014" w:name="_Toc36545629"/>
      <w:r w:rsidRPr="00653FE2">
        <w:t>17.2.2.49</w:t>
      </w:r>
      <w:r w:rsidRPr="00653FE2">
        <w:tab/>
        <w:t>IST Alerting</w:t>
      </w:r>
      <w:bookmarkEnd w:id="2013"/>
      <w:bookmarkEnd w:id="2014"/>
    </w:p>
    <w:p w:rsidR="001661DA" w:rsidRPr="00653FE2" w:rsidRDefault="001661DA" w:rsidP="001661DA">
      <w:pPr>
        <w:keepNext/>
        <w:keepLines/>
        <w:rPr>
          <w:noProof/>
        </w:rPr>
      </w:pPr>
      <w:r w:rsidRPr="00653FE2">
        <w:rPr>
          <w:noProof/>
        </w:rPr>
        <w:t>This operation package includes the operation required for alerting procedures between the MSC (Visited MSC or Gateway MSC) and HLR.</w:t>
      </w:r>
    </w:p>
    <w:p w:rsidR="001661DA" w:rsidRPr="00653FE2" w:rsidRDefault="001661DA" w:rsidP="001661DA">
      <w:pPr>
        <w:pStyle w:val="ASN1TABLEbegin"/>
        <w:widowControl/>
        <w:rPr>
          <w:b w:val="0"/>
          <w:noProof/>
          <w:lang w:val="en-GB"/>
        </w:rPr>
      </w:pPr>
      <w:r w:rsidRPr="00653FE2">
        <w:rPr>
          <w:rStyle w:val="ASN1Itemdefinition"/>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1661DA" w:rsidRPr="00653FE2" w:rsidRDefault="001661DA" w:rsidP="001661DA">
      <w:pPr>
        <w:pStyle w:val="ASN1--TABLEmiddle"/>
        <w:widowControl/>
        <w:rPr>
          <w:noProof/>
          <w:lang w:val="en-GB"/>
        </w:rPr>
      </w:pPr>
      <w:r w:rsidRPr="00653FE2">
        <w:rPr>
          <w:noProof/>
          <w:lang w:val="en-GB"/>
        </w:rPr>
        <w:tab/>
        <w:t>-- Supplier is HLR if Consumer is VMSC</w:t>
      </w:r>
    </w:p>
    <w:p w:rsidR="001661DA" w:rsidRPr="00653FE2" w:rsidRDefault="001661DA" w:rsidP="001661DA">
      <w:pPr>
        <w:pStyle w:val="ASN1--TABLEmiddle"/>
        <w:widowControl/>
        <w:rPr>
          <w:noProof/>
          <w:lang w:val="en-GB"/>
        </w:rPr>
      </w:pPr>
      <w:r w:rsidRPr="00653FE2">
        <w:rPr>
          <w:noProof/>
          <w:lang w:val="en-GB"/>
        </w:rPr>
        <w:tab/>
        <w:t>-- Supplier is HLR if Consumer is GMSC</w:t>
      </w:r>
    </w:p>
    <w:p w:rsidR="001661DA" w:rsidRPr="00653FE2" w:rsidRDefault="001661DA" w:rsidP="001661DA">
      <w:pPr>
        <w:pStyle w:val="ASN1TABLEmiddle"/>
        <w:widowControl/>
        <w:rPr>
          <w:noProof/>
          <w:lang w:val="en-GB"/>
        </w:rPr>
      </w:pPr>
      <w:r w:rsidRPr="00653FE2">
        <w:rPr>
          <w:noProof/>
          <w:lang w:val="en-GB"/>
        </w:rPr>
        <w:tab/>
        <w:t>CONSUMER INVOKES {</w:t>
      </w:r>
    </w:p>
    <w:p w:rsidR="001661DA" w:rsidRPr="00653FE2" w:rsidRDefault="001661DA" w:rsidP="001661DA">
      <w:pPr>
        <w:pStyle w:val="ASN1TABLEmiddle"/>
        <w:widowControl/>
        <w:rPr>
          <w:noProof/>
          <w:lang w:val="en-GB"/>
        </w:rPr>
      </w:pPr>
      <w:r>
        <w:rPr>
          <w:noProof/>
          <w:lang w:val="en-GB"/>
        </w:rPr>
        <w:tab/>
      </w:r>
      <w:r w:rsidRPr="00653FE2">
        <w:rPr>
          <w:noProof/>
          <w:lang w:val="en-GB"/>
        </w:rPr>
        <w:t>istAlert} }</w:t>
      </w:r>
    </w:p>
    <w:p w:rsidR="001661DA" w:rsidRPr="00653FE2" w:rsidRDefault="001661DA" w:rsidP="001661DA">
      <w:pPr>
        <w:pStyle w:val="ASN1Source"/>
        <w:keepNext/>
        <w:keepLines/>
        <w:widowControl/>
        <w:rPr>
          <w:noProof/>
          <w:lang w:val="en-GB"/>
        </w:rPr>
      </w:pPr>
    </w:p>
    <w:p w:rsidR="001661DA" w:rsidRPr="00653FE2" w:rsidRDefault="001661DA" w:rsidP="001661DA">
      <w:pPr>
        <w:rPr>
          <w:noProof/>
        </w:rPr>
      </w:pPr>
      <w:r w:rsidRPr="00653FE2">
        <w:rPr>
          <w:noProof/>
        </w:rPr>
        <w:t>This package is v3 only.</w:t>
      </w:r>
    </w:p>
    <w:p w:rsidR="001661DA" w:rsidRPr="00653FE2" w:rsidRDefault="001661DA" w:rsidP="001661DA">
      <w:pPr>
        <w:pStyle w:val="Heading4"/>
      </w:pPr>
      <w:bookmarkStart w:id="2015" w:name="_Toc11332147"/>
      <w:bookmarkStart w:id="2016" w:name="_Toc36545630"/>
      <w:r w:rsidRPr="00653FE2">
        <w:t>17.2.2.50</w:t>
      </w:r>
      <w:r w:rsidRPr="00653FE2">
        <w:tab/>
        <w:t>Service Termination</w:t>
      </w:r>
      <w:bookmarkEnd w:id="2015"/>
      <w:bookmarkEnd w:id="2016"/>
    </w:p>
    <w:p w:rsidR="001661DA" w:rsidRPr="00653FE2" w:rsidRDefault="001661DA" w:rsidP="001661DA">
      <w:pPr>
        <w:keepNext/>
        <w:keepLines/>
        <w:rPr>
          <w:noProof/>
        </w:rPr>
      </w:pPr>
      <w:r w:rsidRPr="00653FE2">
        <w:rPr>
          <w:noProof/>
        </w:rPr>
        <w:t>This operation package includes the operation required for immediate service termination procedures between the HLR and the Visited MSC or between the HLR and the Gateway MSC.</w:t>
      </w:r>
    </w:p>
    <w:p w:rsidR="001661DA" w:rsidRPr="00653FE2" w:rsidRDefault="001661DA" w:rsidP="001661DA">
      <w:pPr>
        <w:pStyle w:val="ASN1TABLEbegin"/>
        <w:widowControl/>
        <w:rPr>
          <w:b w:val="0"/>
          <w:noProof/>
          <w:lang w:val="en-GB"/>
        </w:rPr>
      </w:pPr>
      <w:r w:rsidRPr="00653FE2">
        <w:rPr>
          <w:rStyle w:val="ASN1Itemdefinition"/>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1661DA" w:rsidRPr="00653FE2" w:rsidRDefault="001661DA" w:rsidP="001661DA">
      <w:pPr>
        <w:pStyle w:val="ASN1--TABLEmiddle"/>
        <w:widowControl/>
        <w:rPr>
          <w:noProof/>
          <w:lang w:val="en-GB"/>
        </w:rPr>
      </w:pPr>
      <w:r w:rsidRPr="00653FE2">
        <w:rPr>
          <w:noProof/>
          <w:lang w:val="en-GB"/>
        </w:rPr>
        <w:tab/>
        <w:t>-- Supplier is VMSC or GMSC if Consumer is HLR</w:t>
      </w:r>
    </w:p>
    <w:p w:rsidR="001661DA" w:rsidRPr="00653FE2" w:rsidRDefault="001661DA" w:rsidP="001661DA">
      <w:pPr>
        <w:pStyle w:val="ASN1TABLEmiddle"/>
        <w:widowControl/>
        <w:rPr>
          <w:noProof/>
          <w:lang w:val="en-GB"/>
        </w:rPr>
      </w:pPr>
      <w:r w:rsidRPr="00653FE2">
        <w:rPr>
          <w:noProof/>
          <w:lang w:val="en-GB"/>
        </w:rPr>
        <w:tab/>
        <w:t>CONSUMER INVOKES {</w:t>
      </w:r>
    </w:p>
    <w:p w:rsidR="001661DA" w:rsidRPr="00653FE2" w:rsidRDefault="001661DA" w:rsidP="001661DA">
      <w:pPr>
        <w:pStyle w:val="ASN1TABLEmiddle"/>
        <w:widowControl/>
        <w:rPr>
          <w:noProof/>
          <w:lang w:val="en-GB"/>
        </w:rPr>
      </w:pPr>
      <w:r>
        <w:rPr>
          <w:noProof/>
          <w:lang w:val="en-GB"/>
        </w:rPr>
        <w:tab/>
      </w:r>
      <w:r w:rsidRPr="00653FE2">
        <w:rPr>
          <w:noProof/>
          <w:lang w:val="en-GB"/>
        </w:rPr>
        <w:t>istCommand} }</w:t>
      </w:r>
    </w:p>
    <w:p w:rsidR="001661DA" w:rsidRPr="00653FE2" w:rsidRDefault="001661DA" w:rsidP="001661DA">
      <w:pPr>
        <w:pStyle w:val="ASN1Source"/>
        <w:keepNext/>
        <w:keepLines/>
        <w:widowControl/>
        <w:rPr>
          <w:noProof/>
          <w:lang w:val="en-GB"/>
        </w:rPr>
      </w:pPr>
    </w:p>
    <w:p w:rsidR="001661DA" w:rsidRPr="00653FE2" w:rsidRDefault="001661DA" w:rsidP="001661DA">
      <w:pPr>
        <w:widowControl w:val="0"/>
        <w:rPr>
          <w:noProof/>
        </w:rPr>
      </w:pPr>
      <w:r w:rsidRPr="00653FE2">
        <w:rPr>
          <w:noProof/>
        </w:rPr>
        <w:t>This package is v3 only.</w:t>
      </w:r>
    </w:p>
    <w:p w:rsidR="001661DA" w:rsidRPr="00653FE2" w:rsidRDefault="001661DA" w:rsidP="001661DA">
      <w:pPr>
        <w:pStyle w:val="Heading4"/>
      </w:pPr>
      <w:bookmarkStart w:id="2017" w:name="_Toc11332148"/>
      <w:bookmarkStart w:id="2018" w:name="_Toc36545631"/>
      <w:r w:rsidRPr="00653FE2">
        <w:t>17.2.2.51</w:t>
      </w:r>
      <w:r w:rsidRPr="00653FE2">
        <w:tab/>
        <w:t>Mobility Management event notification</w:t>
      </w:r>
      <w:bookmarkEnd w:id="2017"/>
      <w:bookmarkEnd w:id="2018"/>
    </w:p>
    <w:p w:rsidR="001661DA" w:rsidRPr="00653FE2" w:rsidRDefault="001661DA" w:rsidP="001661DA">
      <w:pPr>
        <w:keepNext/>
        <w:keepLines/>
      </w:pPr>
      <w:r w:rsidRPr="00653FE2">
        <w:t>This operation package includes the operations required for Mobility Management event notification procedures between VLR and gsmSCF.</w:t>
      </w:r>
    </w:p>
    <w:p w:rsidR="001661DA" w:rsidRPr="00653FE2" w:rsidRDefault="001661DA" w:rsidP="001661DA">
      <w:pPr>
        <w:pStyle w:val="ASN1TABLEbegin"/>
        <w:outlineLvl w:val="0"/>
        <w:rPr>
          <w:b w:val="0"/>
          <w:lang w:val="en-GB"/>
        </w:rPr>
      </w:pPr>
      <w:r w:rsidRPr="00653FE2">
        <w:rPr>
          <w:rStyle w:val="ASN1Itemdefinition"/>
          <w:lang w:val="en-GB"/>
        </w:rPr>
        <w:t>mm-EventReportingPackage-v3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rPr>
          <w:lang w:val="en-GB"/>
        </w:rPr>
      </w:pPr>
      <w:r w:rsidRPr="00653FE2">
        <w:rPr>
          <w:lang w:val="en-GB"/>
        </w:rPr>
        <w:tab/>
        <w:t>-- Supplier is gsmSCF if Consumer is VLR</w:t>
      </w:r>
    </w:p>
    <w:p w:rsidR="001661DA" w:rsidRPr="00653FE2" w:rsidRDefault="001661DA" w:rsidP="001661DA">
      <w:pPr>
        <w:pStyle w:val="ASN1TABLEmiddle"/>
        <w:outlineLvl w:val="0"/>
        <w:rPr>
          <w:lang w:val="en-GB"/>
        </w:rPr>
      </w:pPr>
      <w:r w:rsidRPr="00653FE2">
        <w:rPr>
          <w:lang w:val="en-GB"/>
        </w:rPr>
        <w:tab/>
        <w:t>CONSUMER INVOKES {</w:t>
      </w:r>
    </w:p>
    <w:p w:rsidR="001661DA" w:rsidRPr="00653FE2" w:rsidRDefault="001661DA" w:rsidP="001661DA">
      <w:pPr>
        <w:pStyle w:val="ASN1TABLEmiddle"/>
        <w:outlineLvl w:val="0"/>
        <w:rPr>
          <w:lang w:val="en-GB"/>
        </w:rPr>
      </w:pPr>
      <w:r>
        <w:rPr>
          <w:lang w:val="en-GB"/>
        </w:rPr>
        <w:tab/>
      </w:r>
      <w:r w:rsidRPr="00653FE2">
        <w:rPr>
          <w:lang w:val="en-GB"/>
        </w:rPr>
        <w:t>noteMM-Event} }</w:t>
      </w:r>
    </w:p>
    <w:p w:rsidR="001661DA" w:rsidRPr="00653FE2" w:rsidRDefault="001661DA" w:rsidP="001661DA">
      <w:pPr>
        <w:outlineLvl w:val="0"/>
      </w:pPr>
      <w:r w:rsidRPr="00653FE2">
        <w:t>This package is v3 only.</w:t>
      </w:r>
    </w:p>
    <w:p w:rsidR="001661DA" w:rsidRPr="00653FE2" w:rsidRDefault="001661DA" w:rsidP="001661DA">
      <w:pPr>
        <w:pStyle w:val="Heading4H4"/>
        <w:outlineLvl w:val="3"/>
      </w:pPr>
      <w:r w:rsidRPr="00653FE2">
        <w:t>17.2.2.52</w:t>
      </w:r>
      <w:r w:rsidRPr="00653FE2">
        <w:tab/>
        <w:t>Any time information handling</w:t>
      </w:r>
    </w:p>
    <w:p w:rsidR="001661DA" w:rsidRPr="00653FE2" w:rsidRDefault="001661DA" w:rsidP="001661DA">
      <w:pPr>
        <w:keepNext/>
        <w:keepLines/>
      </w:pPr>
      <w:r w:rsidRPr="00653FE2">
        <w:t>This operation package includes the operations required for any time information handling procedures between gsmSCF and HLR.</w:t>
      </w:r>
    </w:p>
    <w:p w:rsidR="001661DA" w:rsidRPr="00653FE2" w:rsidRDefault="001661DA" w:rsidP="001661DA">
      <w:pPr>
        <w:pStyle w:val="ASN1TABLEbegin"/>
        <w:outlineLvl w:val="0"/>
        <w:rPr>
          <w:b w:val="0"/>
          <w:lang w:val="en-GB"/>
        </w:rPr>
      </w:pPr>
      <w:r w:rsidRPr="00653FE2">
        <w:rPr>
          <w:rStyle w:val="ASN1Itemdefinition"/>
          <w:lang w:val="en-GB"/>
        </w:rPr>
        <w:t>anyTimeInformationHandlingPackage-v3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gsmSCF</w:t>
      </w:r>
    </w:p>
    <w:p w:rsidR="001661DA" w:rsidRPr="00653FE2" w:rsidRDefault="001661DA" w:rsidP="001661DA">
      <w:pPr>
        <w:pStyle w:val="ASN1TABLEmiddle"/>
        <w:widowControl/>
        <w:outlineLvl w:val="0"/>
        <w:rPr>
          <w:lang w:val="en-GB"/>
        </w:rPr>
      </w:pPr>
      <w:r w:rsidRPr="00653FE2">
        <w:rPr>
          <w:lang w:val="en-GB"/>
        </w:rPr>
        <w:tab/>
        <w:t>CONSUMER INVOKES {</w:t>
      </w:r>
    </w:p>
    <w:p w:rsidR="001661DA" w:rsidRPr="00653FE2" w:rsidRDefault="001661DA" w:rsidP="001661DA">
      <w:pPr>
        <w:pStyle w:val="ASN1TABLEmiddle"/>
        <w:widowControl/>
        <w:outlineLvl w:val="0"/>
        <w:rPr>
          <w:lang w:val="en-GB"/>
        </w:rPr>
      </w:pPr>
      <w:r>
        <w:rPr>
          <w:lang w:val="en-GB"/>
        </w:rPr>
        <w:tab/>
      </w:r>
      <w:r w:rsidRPr="00653FE2">
        <w:rPr>
          <w:lang w:val="en-GB"/>
        </w:rPr>
        <w:t>anyTimeSubscriptionInterrogation |</w:t>
      </w:r>
    </w:p>
    <w:p w:rsidR="001661DA" w:rsidRPr="00653FE2" w:rsidRDefault="001661DA" w:rsidP="001661DA">
      <w:pPr>
        <w:pStyle w:val="ASN1TABLEmiddle"/>
        <w:widowControl/>
        <w:rPr>
          <w:lang w:val="en-GB"/>
        </w:rPr>
      </w:pPr>
      <w:r>
        <w:rPr>
          <w:lang w:val="en-GB"/>
        </w:rPr>
        <w:tab/>
      </w:r>
      <w:r w:rsidRPr="00653FE2">
        <w:rPr>
          <w:lang w:val="en-GB"/>
        </w:rPr>
        <w:t>anyTimeModification}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suppressLineNumbers/>
      </w:pPr>
      <w:bookmarkStart w:id="2019" w:name="_Toc11332149"/>
      <w:bookmarkStart w:id="2020" w:name="_Toc36545632"/>
      <w:r w:rsidRPr="00653FE2">
        <w:t>17.2.2.53</w:t>
      </w:r>
      <w:r w:rsidRPr="00653FE2">
        <w:tab/>
        <w:t>Subscriber Data modification notification</w:t>
      </w:r>
      <w:bookmarkEnd w:id="2019"/>
      <w:bookmarkEnd w:id="2020"/>
    </w:p>
    <w:p w:rsidR="001661DA" w:rsidRPr="00653FE2" w:rsidRDefault="001661DA" w:rsidP="001661DA">
      <w:pPr>
        <w:keepNext/>
        <w:keepLines/>
        <w:suppressLineNumbers/>
      </w:pPr>
      <w:r w:rsidRPr="00653FE2">
        <w:t>This operation package includes th</w:t>
      </w:r>
      <w:bookmarkStart w:id="2021" w:name="_Hlt468503954"/>
      <w:bookmarkEnd w:id="2021"/>
      <w:r w:rsidRPr="00653FE2">
        <w:t>e operations required for Subscriber Data modification notification procedures between HLR and gsmSCF.</w:t>
      </w:r>
    </w:p>
    <w:p w:rsidR="001661DA" w:rsidRPr="00653FE2" w:rsidRDefault="001661DA" w:rsidP="001661DA">
      <w:pPr>
        <w:pStyle w:val="ASN1TABLEbegin"/>
        <w:suppressLineNumbers/>
        <w:rPr>
          <w:b w:val="0"/>
          <w:lang w:val="en-GB"/>
        </w:rPr>
      </w:pPr>
      <w:r w:rsidRPr="00653FE2">
        <w:rPr>
          <w:rStyle w:val="ASN1Itemdefinition"/>
          <w:lang w:val="en-GB"/>
        </w:rPr>
        <w:t>subscriberDataModificationNotificationPackage-v3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suppressLineNumbers/>
        <w:rPr>
          <w:lang w:val="en-GB"/>
        </w:rPr>
      </w:pPr>
      <w:r w:rsidRPr="00653FE2">
        <w:rPr>
          <w:lang w:val="en-GB"/>
        </w:rPr>
        <w:tab/>
        <w:t>-- Supplier is gsmSCF if Consumer is HLR</w:t>
      </w:r>
    </w:p>
    <w:p w:rsidR="001661DA" w:rsidRPr="00653FE2" w:rsidRDefault="001661DA" w:rsidP="001661DA">
      <w:pPr>
        <w:pStyle w:val="ASN1TABLEmiddle"/>
        <w:widowControl/>
        <w:suppressLineNumbers/>
        <w:rPr>
          <w:lang w:val="en-GB"/>
        </w:rPr>
      </w:pPr>
      <w:r w:rsidRPr="00653FE2">
        <w:rPr>
          <w:lang w:val="en-GB"/>
        </w:rPr>
        <w:tab/>
        <w:t>CONSUMER INVOKES {</w:t>
      </w:r>
    </w:p>
    <w:p w:rsidR="001661DA" w:rsidRPr="00653FE2" w:rsidRDefault="001661DA" w:rsidP="001661DA">
      <w:pPr>
        <w:pStyle w:val="ASN1TABLEmiddle"/>
        <w:widowControl/>
        <w:suppressLineNumbers/>
        <w:rPr>
          <w:lang w:val="en-GB"/>
        </w:rPr>
      </w:pPr>
      <w:r>
        <w:rPr>
          <w:lang w:val="en-GB"/>
        </w:rPr>
        <w:tab/>
      </w:r>
      <w:r w:rsidRPr="00653FE2">
        <w:rPr>
          <w:lang w:val="en-GB"/>
        </w:rPr>
        <w:t>noteSubscriberDataModified} }</w:t>
      </w:r>
    </w:p>
    <w:p w:rsidR="001661DA" w:rsidRPr="00653FE2" w:rsidRDefault="001661DA" w:rsidP="001661DA">
      <w:pPr>
        <w:pStyle w:val="ASN1Source"/>
        <w:keepNext/>
        <w:keepLines/>
        <w:widowControl/>
        <w:suppressLineNumbers/>
        <w:rPr>
          <w:lang w:val="en-GB"/>
        </w:rPr>
      </w:pPr>
    </w:p>
    <w:p w:rsidR="001661DA" w:rsidRPr="00653FE2" w:rsidRDefault="001661DA" w:rsidP="001661DA">
      <w:pPr>
        <w:suppressLineNumbers/>
      </w:pPr>
      <w:r w:rsidRPr="00653FE2">
        <w:t>This package is v3 only.</w:t>
      </w:r>
    </w:p>
    <w:p w:rsidR="001661DA" w:rsidRPr="00653FE2" w:rsidRDefault="001661DA" w:rsidP="001661DA">
      <w:pPr>
        <w:pStyle w:val="Heading4"/>
      </w:pPr>
      <w:bookmarkStart w:id="2022" w:name="_Toc11332150"/>
      <w:bookmarkStart w:id="2023" w:name="_Toc36545633"/>
      <w:r w:rsidRPr="00653FE2">
        <w:t>17.2.2.54</w:t>
      </w:r>
      <w:r w:rsidRPr="00653FE2">
        <w:tab/>
        <w:t>Authentication Failure Report</w:t>
      </w:r>
      <w:bookmarkEnd w:id="2022"/>
      <w:bookmarkEnd w:id="2023"/>
    </w:p>
    <w:p w:rsidR="001661DA" w:rsidRPr="00653FE2" w:rsidRDefault="001661DA" w:rsidP="001661DA">
      <w:pPr>
        <w:keepNext/>
        <w:keepLines/>
      </w:pPr>
      <w:r w:rsidRPr="00653FE2">
        <w:t>This operation package includes the operation required for procedures between VLR and HLR or the SGSN and the HLR for reporting of authentication failures.</w:t>
      </w:r>
    </w:p>
    <w:p w:rsidR="001661DA" w:rsidRPr="00653FE2" w:rsidRDefault="001661DA" w:rsidP="001661DA">
      <w:pPr>
        <w:pStyle w:val="ASN1TABLEbegin"/>
        <w:widowControl/>
        <w:rPr>
          <w:b w:val="0"/>
          <w:lang w:val="en-GB"/>
        </w:rPr>
      </w:pPr>
      <w:r w:rsidRPr="00653FE2">
        <w:rPr>
          <w:rStyle w:val="ASN1Itemdefinition"/>
          <w:lang w:val="en-GB"/>
        </w:rPr>
        <w:t>authenticationFailureReportPackage-v3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HLR if Consumer is VLR</w:t>
      </w:r>
    </w:p>
    <w:p w:rsidR="001661DA" w:rsidRPr="00653FE2" w:rsidRDefault="001661DA" w:rsidP="001661DA">
      <w:pPr>
        <w:pStyle w:val="ASN1--TABLEmiddle"/>
        <w:widowControl/>
        <w:rPr>
          <w:lang w:val="en-GB"/>
        </w:rPr>
      </w:pPr>
      <w:r w:rsidRPr="00653FE2">
        <w:rPr>
          <w:lang w:val="en-GB"/>
        </w:rPr>
        <w:tab/>
        <w:t>-- Supplier is HLR if Consumer is SGSN</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authenticationFailureReport}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2024" w:name="_Toc11332151"/>
      <w:bookmarkStart w:id="2025" w:name="_Toc36545634"/>
      <w:r w:rsidRPr="00653FE2">
        <w:t>17.2.2.55</w:t>
      </w:r>
      <w:r w:rsidRPr="00653FE2">
        <w:tab/>
        <w:t>Resource Management</w:t>
      </w:r>
      <w:bookmarkEnd w:id="2024"/>
      <w:bookmarkEnd w:id="2025"/>
    </w:p>
    <w:p w:rsidR="001661DA" w:rsidRPr="00653FE2" w:rsidRDefault="001661DA" w:rsidP="001661DA">
      <w:pPr>
        <w:keepNext/>
        <w:keepLines/>
      </w:pPr>
      <w:r w:rsidRPr="00653FE2">
        <w:t>This operation package includes the operation required for procedures between GMSC and VMSC for resource management purpose.</w:t>
      </w:r>
    </w:p>
    <w:p w:rsidR="001661DA" w:rsidRPr="00653FE2" w:rsidRDefault="001661DA" w:rsidP="001661DA">
      <w:pPr>
        <w:pStyle w:val="ASN1TABLEbegin"/>
        <w:widowControl/>
        <w:rPr>
          <w:b w:val="0"/>
          <w:lang w:val="en-GB"/>
        </w:rPr>
      </w:pPr>
      <w:r w:rsidRPr="00653FE2">
        <w:rPr>
          <w:rStyle w:val="ASN1Itemdefinition"/>
          <w:lang w:val="en-GB"/>
        </w:rPr>
        <w:t>resourceManagementPackage-v3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VMSC if Consumer is GMSC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releaseResources}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2026" w:name="_Toc11332152"/>
      <w:bookmarkStart w:id="2027" w:name="_Toc36545635"/>
      <w:r w:rsidRPr="00653FE2">
        <w:t>17.2.2.56</w:t>
      </w:r>
      <w:r w:rsidRPr="00653FE2">
        <w:tab/>
        <w:t>MT Short message relay VGCS services</w:t>
      </w:r>
      <w:bookmarkEnd w:id="2026"/>
      <w:bookmarkEnd w:id="2027"/>
    </w:p>
    <w:p w:rsidR="001661DA" w:rsidRPr="00653FE2" w:rsidRDefault="001661DA" w:rsidP="001661DA">
      <w:pPr>
        <w:keepNext/>
        <w:keepLines/>
      </w:pPr>
      <w:r w:rsidRPr="00653FE2">
        <w:t>This operation package includes the operations required for short message relay service procedures between SMS GMSC and MSC.</w:t>
      </w:r>
    </w:p>
    <w:p w:rsidR="001661DA" w:rsidRPr="00653FE2" w:rsidRDefault="001661DA" w:rsidP="001661DA">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rsidR="001661DA" w:rsidRPr="00653FE2" w:rsidRDefault="001661DA" w:rsidP="001661DA">
      <w:pPr>
        <w:pStyle w:val="ASN1--TABLEmiddle"/>
        <w:widowControl/>
        <w:rPr>
          <w:lang w:val="en-GB"/>
        </w:rPr>
      </w:pPr>
      <w:r w:rsidRPr="00653FE2">
        <w:rPr>
          <w:lang w:val="en-GB"/>
        </w:rPr>
        <w:tab/>
        <w:t>-- Supplier is MSC if Consumer is GMSC</w:t>
      </w:r>
    </w:p>
    <w:p w:rsidR="001661DA" w:rsidRPr="00653FE2" w:rsidRDefault="001661DA" w:rsidP="001661DA">
      <w:pPr>
        <w:pStyle w:val="ASN1TABLEmiddle"/>
        <w:widowControl/>
        <w:rPr>
          <w:lang w:val="en-GB"/>
        </w:rPr>
      </w:pPr>
      <w:r w:rsidRPr="00653FE2">
        <w:rPr>
          <w:lang w:val="en-GB"/>
        </w:rPr>
        <w:tab/>
        <w:t>CONSUMER INVOKES {</w:t>
      </w:r>
    </w:p>
    <w:p w:rsidR="001661DA" w:rsidRPr="00653FE2" w:rsidRDefault="001661DA" w:rsidP="001661DA">
      <w:pPr>
        <w:pStyle w:val="ASN1TABLEmiddle"/>
        <w:widowControl/>
        <w:rPr>
          <w:lang w:val="en-GB"/>
        </w:rPr>
      </w:pPr>
      <w:r>
        <w:rPr>
          <w:lang w:val="en-GB"/>
        </w:rPr>
        <w:tab/>
      </w:r>
      <w:r w:rsidRPr="00653FE2">
        <w:rPr>
          <w:lang w:val="en-GB"/>
        </w:rPr>
        <w:t>mt-forwardSM-VGCS} }</w:t>
      </w:r>
    </w:p>
    <w:p w:rsidR="001661DA" w:rsidRPr="00653FE2" w:rsidRDefault="001661DA" w:rsidP="001661DA">
      <w:pPr>
        <w:pStyle w:val="ASN1Source"/>
        <w:keepNext/>
        <w:keepLines/>
        <w:widowControl/>
        <w:rPr>
          <w:lang w:val="en-GB"/>
        </w:rPr>
      </w:pPr>
    </w:p>
    <w:p w:rsidR="001661DA" w:rsidRPr="00653FE2" w:rsidRDefault="001661DA" w:rsidP="001661DA">
      <w:r w:rsidRPr="00653FE2">
        <w:t>This package is v3 only.</w:t>
      </w:r>
    </w:p>
    <w:p w:rsidR="001661DA" w:rsidRPr="00653FE2" w:rsidRDefault="001661DA" w:rsidP="001661DA">
      <w:pPr>
        <w:pStyle w:val="Heading4"/>
      </w:pPr>
      <w:bookmarkStart w:id="2028" w:name="_Toc11332153"/>
      <w:bookmarkStart w:id="2029" w:name="_Toc36545636"/>
      <w:r w:rsidRPr="00653FE2">
        <w:t>17.2.2.57</w:t>
      </w:r>
      <w:r w:rsidRPr="00653FE2">
        <w:tab/>
      </w:r>
      <w:r w:rsidRPr="00653FE2">
        <w:rPr>
          <w:rFonts w:hint="eastAsia"/>
          <w:lang w:eastAsia="zh-CN"/>
        </w:rPr>
        <w:t>Vcsg</w:t>
      </w:r>
      <w:r w:rsidRPr="00653FE2">
        <w:t xml:space="preserve"> location updating</w:t>
      </w:r>
      <w:bookmarkEnd w:id="2028"/>
      <w:bookmarkEnd w:id="2029"/>
    </w:p>
    <w:p w:rsidR="001661DA" w:rsidRPr="00653FE2" w:rsidRDefault="001661DA" w:rsidP="001661DA">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lang w:val="en-GB"/>
        </w:rPr>
        <w:t>update</w:t>
      </w:r>
      <w:r w:rsidRPr="00653FE2">
        <w:rPr>
          <w:rFonts w:hint="eastAsia"/>
          <w:lang w:val="en-GB" w:eastAsia="zh-CN"/>
        </w:rPr>
        <w:t>Vcsg</w:t>
      </w:r>
      <w:r w:rsidRPr="00653FE2">
        <w:rPr>
          <w:lang w:val="en-GB"/>
        </w:rPr>
        <w:t>Location} }</w:t>
      </w:r>
    </w:p>
    <w:p w:rsidR="001661DA" w:rsidRPr="00653FE2" w:rsidRDefault="001661DA" w:rsidP="001661DA">
      <w:pPr>
        <w:pStyle w:val="BalloonText1"/>
        <w:keepNext/>
        <w:keepLines/>
      </w:pPr>
    </w:p>
    <w:p w:rsidR="001661DA" w:rsidRPr="00653FE2" w:rsidRDefault="001661DA" w:rsidP="001661DA">
      <w:pPr>
        <w:rPr>
          <w:lang w:eastAsia="zh-CN"/>
        </w:rPr>
      </w:pPr>
      <w:r w:rsidRPr="00653FE2">
        <w:t>This operation package is v</w:t>
      </w:r>
      <w:r w:rsidRPr="00653FE2">
        <w:rPr>
          <w:rFonts w:hint="eastAsia"/>
          <w:lang w:eastAsia="zh-CN"/>
        </w:rPr>
        <w:t>3</w:t>
      </w:r>
      <w:r w:rsidRPr="00653FE2">
        <w:t xml:space="preserve"> only.</w:t>
      </w:r>
    </w:p>
    <w:p w:rsidR="001661DA" w:rsidRPr="00653FE2" w:rsidRDefault="001661DA" w:rsidP="001661DA">
      <w:pPr>
        <w:pStyle w:val="Heading4"/>
        <w:rPr>
          <w:lang w:eastAsia="zh-CN"/>
        </w:rPr>
      </w:pPr>
      <w:bookmarkStart w:id="2030" w:name="_Toc11332154"/>
      <w:bookmarkStart w:id="2031" w:name="_Toc36545637"/>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2030"/>
      <w:bookmarkEnd w:id="2031"/>
    </w:p>
    <w:p w:rsidR="001661DA" w:rsidRPr="00653FE2" w:rsidRDefault="001661DA" w:rsidP="001661DA">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Pr="00653FE2">
        <w:rPr>
          <w:rFonts w:hint="eastAsia"/>
          <w:lang w:val="en-GB" w:eastAsia="zh-CN"/>
        </w:rPr>
        <w:t>cancelVcsg</w:t>
      </w:r>
      <w:r w:rsidRPr="00653FE2">
        <w:rPr>
          <w:lang w:val="en-GB"/>
        </w:rPr>
        <w:t>Location} }</w:t>
      </w:r>
    </w:p>
    <w:p w:rsidR="001661DA" w:rsidRPr="00653FE2" w:rsidRDefault="001661DA" w:rsidP="001661DA">
      <w:pPr>
        <w:pStyle w:val="BalloonText1"/>
        <w:keepNext/>
        <w:keepLines/>
      </w:pPr>
    </w:p>
    <w:p w:rsidR="001661DA" w:rsidRPr="00653FE2" w:rsidRDefault="001661DA" w:rsidP="001661DA">
      <w:pPr>
        <w:rPr>
          <w:lang w:eastAsia="zh-CN"/>
        </w:rPr>
      </w:pPr>
      <w:r w:rsidRPr="00653FE2">
        <w:t>This operation package is v</w:t>
      </w:r>
      <w:r w:rsidRPr="00653FE2">
        <w:rPr>
          <w:rFonts w:hint="eastAsia"/>
          <w:lang w:eastAsia="zh-CN"/>
        </w:rPr>
        <w:t>3</w:t>
      </w:r>
      <w:r w:rsidRPr="00653FE2">
        <w:t xml:space="preserve"> only.</w:t>
      </w:r>
    </w:p>
    <w:p w:rsidR="001661DA" w:rsidRPr="00653FE2" w:rsidRDefault="001661DA" w:rsidP="001661DA"/>
    <w:p w:rsidR="001661DA" w:rsidRPr="00653FE2" w:rsidRDefault="001661DA" w:rsidP="001661DA">
      <w:pPr>
        <w:pStyle w:val="Heading2"/>
      </w:pPr>
      <w:bookmarkStart w:id="2032" w:name="_Toc11332155"/>
      <w:bookmarkStart w:id="2033" w:name="_Toc36545638"/>
      <w:r w:rsidRPr="00653FE2">
        <w:t>17.3</w:t>
      </w:r>
      <w:r w:rsidRPr="00653FE2">
        <w:tab/>
        <w:t>Application contexts</w:t>
      </w:r>
      <w:bookmarkEnd w:id="2032"/>
      <w:bookmarkEnd w:id="2033"/>
    </w:p>
    <w:p w:rsidR="001661DA" w:rsidRPr="00653FE2" w:rsidRDefault="001661DA" w:rsidP="001661DA">
      <w:pPr>
        <w:pStyle w:val="Heading3"/>
      </w:pPr>
      <w:bookmarkStart w:id="2034" w:name="_Toc11332156"/>
      <w:bookmarkStart w:id="2035" w:name="_Toc36545639"/>
      <w:r w:rsidRPr="00653FE2">
        <w:t>17.3.1</w:t>
      </w:r>
      <w:r w:rsidRPr="00653FE2">
        <w:tab/>
        <w:t>General aspects</w:t>
      </w:r>
      <w:bookmarkEnd w:id="2034"/>
      <w:bookmarkEnd w:id="2035"/>
    </w:p>
    <w:p w:rsidR="001661DA" w:rsidRPr="00653FE2" w:rsidRDefault="001661DA" w:rsidP="001661DA">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1661DA" w:rsidRPr="00653FE2" w:rsidRDefault="001661DA" w:rsidP="001661DA">
      <w:pPr>
        <w:keepNext/>
        <w:keepLines/>
      </w:pPr>
      <w:r w:rsidRPr="00653FE2">
        <w:t>The following ASN.1 information object class is used to describe the main aspects of application-contexts in the following clauses:</w:t>
      </w:r>
    </w:p>
    <w:p w:rsidR="001661DA" w:rsidRPr="00653FE2" w:rsidRDefault="001661DA" w:rsidP="001661DA">
      <w:pPr>
        <w:pStyle w:val="ASN1TABLEbegin"/>
        <w:widowControl/>
        <w:rPr>
          <w:b w:val="0"/>
          <w:lang w:val="en-GB"/>
        </w:rPr>
      </w:pPr>
      <w:r w:rsidRPr="00653FE2">
        <w:rPr>
          <w:lang w:val="en-GB"/>
        </w:rPr>
        <w:t xml:space="preserve">APPLICATION-CONTEXT </w:t>
      </w:r>
      <w:r w:rsidRPr="00653FE2">
        <w:rPr>
          <w:b w:val="0"/>
          <w:lang w:val="en-GB"/>
        </w:rPr>
        <w:t>::= CLASS {</w:t>
      </w:r>
    </w:p>
    <w:p w:rsidR="001661DA" w:rsidRPr="00653FE2" w:rsidRDefault="001661DA" w:rsidP="001661DA">
      <w:pPr>
        <w:pStyle w:val="ASN1TABLEmiddle"/>
        <w:rPr>
          <w:lang w:val="en-GB"/>
        </w:rPr>
      </w:pPr>
      <w:r w:rsidRPr="00653FE2">
        <w:rPr>
          <w:lang w:val="en-GB"/>
        </w:rPr>
        <w:tab/>
        <w:t>&amp;Symmetric           OPERATION-PACKAGE OPTIONAL,</w:t>
      </w:r>
    </w:p>
    <w:p w:rsidR="001661DA" w:rsidRPr="00653FE2" w:rsidRDefault="001661DA" w:rsidP="001661DA">
      <w:pPr>
        <w:pStyle w:val="ASN1TABLEmiddle"/>
        <w:rPr>
          <w:lang w:val="en-GB"/>
        </w:rPr>
      </w:pPr>
      <w:r w:rsidRPr="00653FE2">
        <w:rPr>
          <w:lang w:val="en-GB"/>
        </w:rPr>
        <w:tab/>
        <w:t>&amp;InitiatorConsumerOf OPERATION-PACKAGE OPTIONAL,</w:t>
      </w:r>
    </w:p>
    <w:p w:rsidR="001661DA" w:rsidRPr="00653FE2" w:rsidRDefault="001661DA" w:rsidP="001661DA">
      <w:pPr>
        <w:pStyle w:val="ASN1TABLEmiddle"/>
        <w:rPr>
          <w:lang w:val="en-GB"/>
        </w:rPr>
      </w:pPr>
      <w:r w:rsidRPr="00653FE2">
        <w:rPr>
          <w:lang w:val="en-GB"/>
        </w:rPr>
        <w:tab/>
        <w:t>&amp;ResponderConsumerOf OPERATION-PACKAGE OPTIONAL,</w:t>
      </w:r>
    </w:p>
    <w:p w:rsidR="001661DA" w:rsidRPr="00653FE2" w:rsidRDefault="001661DA" w:rsidP="001661DA">
      <w:pPr>
        <w:pStyle w:val="ASN1TABLEmiddle"/>
        <w:rPr>
          <w:lang w:val="en-GB"/>
        </w:rPr>
      </w:pPr>
      <w:r w:rsidRPr="00653FE2">
        <w:rPr>
          <w:lang w:val="en-GB"/>
        </w:rPr>
        <w:tab/>
        <w:t>&amp;code                OBJECT IDENTIFIER }</w:t>
      </w:r>
    </w:p>
    <w:p w:rsidR="001661DA" w:rsidRPr="00653FE2" w:rsidRDefault="001661DA" w:rsidP="001661DA">
      <w:pPr>
        <w:pStyle w:val="ASN1TABLEmiddle"/>
        <w:rPr>
          <w:lang w:val="en-GB"/>
        </w:rPr>
      </w:pPr>
      <w:r w:rsidRPr="00653FE2">
        <w:rPr>
          <w:lang w:val="en-GB"/>
        </w:rPr>
        <w:t>WITH SYNTAX {</w:t>
      </w:r>
    </w:p>
    <w:p w:rsidR="001661DA" w:rsidRPr="00653FE2" w:rsidRDefault="001661DA" w:rsidP="001661DA">
      <w:pPr>
        <w:pStyle w:val="ASN1TABLEmiddle"/>
        <w:rPr>
          <w:lang w:val="en-GB"/>
        </w:rPr>
      </w:pPr>
      <w:r w:rsidRPr="00653FE2">
        <w:rPr>
          <w:lang w:val="en-GB"/>
        </w:rPr>
        <w:tab/>
        <w:t>[ OPERATIONS OF         &amp;Symmetric ]</w:t>
      </w:r>
    </w:p>
    <w:p w:rsidR="001661DA" w:rsidRPr="00653FE2" w:rsidRDefault="001661DA" w:rsidP="001661DA">
      <w:pPr>
        <w:pStyle w:val="ASN1TABLEmiddle"/>
        <w:rPr>
          <w:lang w:val="en-GB"/>
        </w:rPr>
      </w:pPr>
      <w:r w:rsidRPr="00653FE2">
        <w:rPr>
          <w:lang w:val="en-GB"/>
        </w:rPr>
        <w:tab/>
        <w:t>[ INITIATOR CONSUMER OF &amp;InitiatorConsumerOf</w:t>
      </w:r>
    </w:p>
    <w:p w:rsidR="001661DA" w:rsidRPr="00653FE2" w:rsidRDefault="001661DA" w:rsidP="001661DA">
      <w:pPr>
        <w:pStyle w:val="ASN1TABLEmiddle"/>
        <w:rPr>
          <w:lang w:val="en-GB"/>
        </w:rPr>
      </w:pPr>
      <w:r>
        <w:rPr>
          <w:lang w:val="en-GB"/>
        </w:rPr>
        <w:tab/>
      </w:r>
      <w:r w:rsidRPr="00653FE2">
        <w:rPr>
          <w:lang w:val="en-GB"/>
        </w:rPr>
        <w:t>RESPONDER CONSUMER OF &amp;ResponderConsumerOf ]</w:t>
      </w:r>
    </w:p>
    <w:p w:rsidR="001661DA" w:rsidRPr="00653FE2" w:rsidRDefault="001661DA" w:rsidP="001661DA">
      <w:pPr>
        <w:pStyle w:val="ASN1TABLEmiddle"/>
        <w:rPr>
          <w:lang w:val="en-GB"/>
        </w:rPr>
      </w:pPr>
      <w:r w:rsidRPr="00653FE2">
        <w:rPr>
          <w:lang w:val="en-GB"/>
        </w:rPr>
        <w:tab/>
        <w:t>ID &amp;code }</w:t>
      </w:r>
    </w:p>
    <w:p w:rsidR="001661DA" w:rsidRPr="00653FE2" w:rsidRDefault="001661DA" w:rsidP="001661DA">
      <w:pPr>
        <w:pStyle w:val="ASN1TABLEmiddle"/>
        <w:rPr>
          <w:lang w:val="en-GB"/>
        </w:rPr>
      </w:pPr>
    </w:p>
    <w:p w:rsidR="001661DA" w:rsidRPr="00653FE2" w:rsidRDefault="001661DA" w:rsidP="001661DA"/>
    <w:p w:rsidR="001661DA" w:rsidRPr="00653FE2" w:rsidRDefault="001661DA" w:rsidP="001661DA">
      <w:pPr>
        <w:keepNext/>
        <w:keepLines/>
      </w:pPr>
      <w:r w:rsidRPr="00653FE2">
        <w:t>The following definitions are used throughout this clause:</w:t>
      </w:r>
    </w:p>
    <w:p w:rsidR="001661DA" w:rsidRPr="00653FE2" w:rsidRDefault="001661DA" w:rsidP="001661DA">
      <w:pPr>
        <w:pStyle w:val="B1"/>
        <w:keepNext/>
        <w:keepLines/>
      </w:pPr>
      <w:r w:rsidRPr="00653FE2">
        <w:t>-</w:t>
      </w:r>
      <w:r w:rsidRPr="00653FE2">
        <w:tab/>
        <w:t>v1-application-context: An application-context which contains only v1-packages and uses only TC v1 facilities;</w:t>
      </w:r>
    </w:p>
    <w:p w:rsidR="001661DA" w:rsidRPr="00653FE2" w:rsidRDefault="001661DA" w:rsidP="001661DA">
      <w:pPr>
        <w:pStyle w:val="B1"/>
        <w:keepNext/>
        <w:keepLines/>
      </w:pPr>
      <w:r w:rsidRPr="00653FE2">
        <w:t>-</w:t>
      </w:r>
      <w:r w:rsidRPr="00653FE2">
        <w:tab/>
        <w:t>v1 context set: the set of v1-application-contexts defined in the present document.</w:t>
      </w:r>
    </w:p>
    <w:p w:rsidR="001661DA" w:rsidRPr="00653FE2" w:rsidRDefault="001661DA" w:rsidP="001661DA">
      <w:pPr>
        <w:pStyle w:val="B1"/>
      </w:pPr>
      <w:r w:rsidRPr="00653FE2">
        <w:t>-</w:t>
      </w:r>
      <w:r w:rsidRPr="00653FE2">
        <w:tab/>
        <w:t>vn-application-context (n&gt;=2): An application-context which contains only vn-packages;</w:t>
      </w:r>
    </w:p>
    <w:p w:rsidR="001661DA" w:rsidRPr="00653FE2" w:rsidRDefault="001661DA" w:rsidP="001661DA">
      <w:r w:rsidRPr="00653FE2">
        <w:t>The names of v1-application-contexts are suffixed by "-v1" while other names are suffixed by "-vn" where n&gt;=2.</w:t>
      </w:r>
    </w:p>
    <w:p w:rsidR="001661DA" w:rsidRPr="00653FE2" w:rsidRDefault="001661DA" w:rsidP="001661DA">
      <w:r w:rsidRPr="00653FE2">
        <w:t>Application-contexts which do not belong to the v1 context set use v2 TC facilities.</w:t>
      </w:r>
    </w:p>
    <w:p w:rsidR="001661DA" w:rsidRPr="00653FE2" w:rsidRDefault="001661DA" w:rsidP="001661DA">
      <w:r w:rsidRPr="00653FE2">
        <w:t>The last component of each application-context-name (i.e. the last component of the object identifier value) assigned to an application-context which belongs to the v1 context set indicates explicitly "version1".</w:t>
      </w:r>
    </w:p>
    <w:p w:rsidR="001661DA" w:rsidRPr="00653FE2" w:rsidRDefault="001661DA" w:rsidP="001661DA">
      <w:r w:rsidRPr="00653FE2">
        <w:t>For each application-context which does not belong to the "v1 context set" there is a v1-equivalent application context. This is a v1-application-context which includes the v1-equivalents of the packages included in the original context.</w:t>
      </w:r>
    </w:p>
    <w:p w:rsidR="001661DA" w:rsidRPr="00653FE2" w:rsidRDefault="001661DA" w:rsidP="001661DA">
      <w:r w:rsidRPr="00653FE2">
        <w:t>Each application-context uses the abstract-syntax associated with the operation-packages it includes and uses the transfer-syntax derived from it by applying the encoding rules defined in clause 17.1.1.</w:t>
      </w:r>
    </w:p>
    <w:p w:rsidR="001661DA" w:rsidRPr="00653FE2" w:rsidRDefault="001661DA" w:rsidP="001661DA">
      <w:r w:rsidRPr="00653FE2">
        <w:t>ACs which do not belong to the v1 context set require the support of the abstract-syntax identified by the object identifier value: MAP-DialogueInformation.map-Dialogue-AS defined in clause 17.4.</w:t>
      </w:r>
    </w:p>
    <w:p w:rsidR="001661DA" w:rsidRPr="00653FE2" w:rsidRDefault="001661DA" w:rsidP="001661DA">
      <w:pPr>
        <w:pStyle w:val="Heading3"/>
      </w:pPr>
      <w:bookmarkStart w:id="2036" w:name="_Toc11332157"/>
      <w:bookmarkStart w:id="2037" w:name="_Toc36545640"/>
      <w:r w:rsidRPr="00653FE2">
        <w:t>17.3.2</w:t>
      </w:r>
      <w:r w:rsidRPr="00653FE2">
        <w:tab/>
        <w:t>Application context definitions</w:t>
      </w:r>
      <w:bookmarkEnd w:id="2036"/>
      <w:bookmarkEnd w:id="2037"/>
    </w:p>
    <w:p w:rsidR="001661DA" w:rsidRPr="00653FE2" w:rsidRDefault="001661DA" w:rsidP="001661DA">
      <w:pPr>
        <w:pStyle w:val="Heading4"/>
      </w:pPr>
      <w:bookmarkStart w:id="2038" w:name="_Toc11332158"/>
      <w:bookmarkStart w:id="2039" w:name="_Toc36545641"/>
      <w:r w:rsidRPr="00653FE2">
        <w:t>17.3.2.1</w:t>
      </w:r>
      <w:r w:rsidRPr="00653FE2">
        <w:tab/>
        <w:t>Void</w:t>
      </w:r>
      <w:bookmarkEnd w:id="2038"/>
      <w:bookmarkEnd w:id="2039"/>
    </w:p>
    <w:p w:rsidR="001661DA" w:rsidRPr="00653FE2" w:rsidRDefault="001661DA" w:rsidP="001661DA">
      <w:pPr>
        <w:pStyle w:val="Heading4"/>
      </w:pPr>
      <w:bookmarkStart w:id="2040" w:name="_Toc11332159"/>
      <w:bookmarkStart w:id="2041" w:name="_Toc36545642"/>
      <w:r w:rsidRPr="00653FE2">
        <w:t>17.3.2.2</w:t>
      </w:r>
      <w:r w:rsidRPr="00653FE2">
        <w:tab/>
        <w:t>Location Updating</w:t>
      </w:r>
      <w:bookmarkEnd w:id="2040"/>
      <w:bookmarkEnd w:id="2041"/>
    </w:p>
    <w:p w:rsidR="001661DA" w:rsidRPr="00653FE2" w:rsidRDefault="001661DA" w:rsidP="001661DA">
      <w:pPr>
        <w:keepNext/>
        <w:keepLines/>
      </w:pPr>
      <w:r w:rsidRPr="00653FE2">
        <w:t>This application context is used between HLR and VLR for location updating procedures.</w:t>
      </w:r>
    </w:p>
    <w:p w:rsidR="001661DA" w:rsidRPr="00653FE2" w:rsidRDefault="001661DA" w:rsidP="001661DA">
      <w:pPr>
        <w:pStyle w:val="ASN1TABLEbegin"/>
        <w:widowControl/>
        <w:rPr>
          <w:b w:val="0"/>
          <w:lang w:val="en-GB"/>
        </w:rPr>
      </w:pPr>
      <w:r w:rsidRPr="00653FE2">
        <w:rPr>
          <w:lang w:val="en-GB"/>
        </w:rPr>
        <w:t xml:space="preserve">networkLocUpContext-v3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locationUpdatingPackage-v3 |</w:t>
      </w:r>
    </w:p>
    <w:p w:rsidR="001661DA" w:rsidRPr="00653FE2" w:rsidRDefault="001661DA" w:rsidP="001661DA">
      <w:pPr>
        <w:pStyle w:val="ASN1TABLEmiddle"/>
        <w:widowControl/>
        <w:rPr>
          <w:lang w:val="en-GB"/>
        </w:rPr>
      </w:pPr>
      <w:r>
        <w:rPr>
          <w:lang w:val="en-GB"/>
        </w:rPr>
        <w:tab/>
      </w:r>
      <w:r w:rsidRPr="00653FE2">
        <w:rPr>
          <w:lang w:val="en-GB"/>
        </w:rPr>
        <w:t>dataRestorationPackage-v3}</w:t>
      </w:r>
    </w:p>
    <w:p w:rsidR="001661DA" w:rsidRPr="00653FE2" w:rsidRDefault="001661DA" w:rsidP="001661DA">
      <w:pPr>
        <w:pStyle w:val="ASN1TABLEmiddle"/>
        <w:widowControl/>
        <w:rPr>
          <w:lang w:val="en-GB"/>
        </w:rPr>
      </w:pPr>
      <w:r w:rsidRPr="00653FE2">
        <w:rPr>
          <w:lang w:val="en-GB"/>
        </w:rPr>
        <w:tab/>
        <w:t>RESPONDER CONSUMER OF {</w:t>
      </w:r>
    </w:p>
    <w:p w:rsidR="001661DA" w:rsidRPr="00653FE2" w:rsidRDefault="001661DA" w:rsidP="001661DA">
      <w:pPr>
        <w:pStyle w:val="ASN1TABLEmiddle"/>
        <w:widowControl/>
        <w:rPr>
          <w:lang w:val="en-GB"/>
        </w:rPr>
      </w:pPr>
      <w:r>
        <w:rPr>
          <w:lang w:val="en-GB"/>
        </w:rPr>
        <w:tab/>
      </w:r>
      <w:r w:rsidRPr="00653FE2">
        <w:rPr>
          <w:lang w:val="en-GB"/>
        </w:rPr>
        <w:t>subscriberDataMngtPackage-v3 |</w:t>
      </w:r>
    </w:p>
    <w:p w:rsidR="001661DA" w:rsidRPr="00653FE2" w:rsidRDefault="001661DA" w:rsidP="001661DA">
      <w:pPr>
        <w:pStyle w:val="ASN1TABLEmiddle"/>
        <w:widowControl/>
        <w:rPr>
          <w:lang w:val="en-GB"/>
        </w:rPr>
      </w:pPr>
      <w:r>
        <w:rPr>
          <w:lang w:val="en-GB"/>
        </w:rPr>
        <w:tab/>
      </w:r>
      <w:r w:rsidRPr="00653FE2">
        <w:rPr>
          <w:lang w:val="en-GB"/>
        </w:rPr>
        <w:t>tracingPackage-v3}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networkLocUp(1)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networkLocUp(1)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networkLocUp(1)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42" w:name="_Toc11332160"/>
      <w:bookmarkStart w:id="2043" w:name="_Toc36545643"/>
      <w:r w:rsidRPr="00653FE2">
        <w:t>17.3.2.3</w:t>
      </w:r>
      <w:r w:rsidRPr="00653FE2">
        <w:tab/>
        <w:t>Location Cancellation</w:t>
      </w:r>
      <w:bookmarkEnd w:id="2042"/>
      <w:bookmarkEnd w:id="2043"/>
    </w:p>
    <w:p w:rsidR="001661DA" w:rsidRPr="00653FE2" w:rsidRDefault="001661DA" w:rsidP="001661DA">
      <w:pPr>
        <w:keepNext/>
        <w:keepLines/>
      </w:pPr>
      <w:r w:rsidRPr="00653FE2">
        <w:t>This application context is used between HLR and VLR or between HLR and SGSN for location cancellation procedures. For the HLR - SGSN interface only version 3 of this application context is applicable.</w:t>
      </w:r>
    </w:p>
    <w:p w:rsidR="001661DA" w:rsidRPr="00653FE2" w:rsidRDefault="001661DA" w:rsidP="001661DA">
      <w:pPr>
        <w:pStyle w:val="ASN1TABLEbegin"/>
        <w:widowControl/>
        <w:rPr>
          <w:b w:val="0"/>
          <w:lang w:val="en-GB"/>
        </w:rPr>
      </w:pPr>
      <w:r w:rsidRPr="00653FE2">
        <w:rPr>
          <w:lang w:val="en-GB"/>
        </w:rPr>
        <w:t xml:space="preserve">locationCancellationContext-v3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or SGSN if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locationCancellationPackage-v3}</w:t>
      </w:r>
    </w:p>
    <w:p w:rsidR="001661DA" w:rsidRPr="00653FE2" w:rsidRDefault="001661DA" w:rsidP="001661DA">
      <w:pPr>
        <w:pStyle w:val="ASN1TABLEmiddle"/>
        <w:widowControl/>
        <w:rPr>
          <w:lang w:val="fr-FR"/>
        </w:rPr>
      </w:pPr>
      <w:r>
        <w:rPr>
          <w:lang w:val="en-GB"/>
        </w:rPr>
        <w:tab/>
      </w:r>
      <w:r w:rsidRPr="00653FE2">
        <w:rPr>
          <w:lang w:val="fr-FR"/>
        </w:rPr>
        <w:t>ID</w:t>
      </w:r>
      <w:r>
        <w:rPr>
          <w:lang w:val="fr-FR"/>
        </w:rPr>
        <w:tab/>
      </w:r>
      <w:r w:rsidRPr="00653FE2">
        <w:rPr>
          <w:lang w:val="fr-FR"/>
        </w:rPr>
        <w:t>{map-ac locationCancel(2) version3(3)} }</w:t>
      </w:r>
    </w:p>
    <w:p w:rsidR="001661DA" w:rsidRPr="00653FE2" w:rsidRDefault="001661DA" w:rsidP="001661DA">
      <w:pPr>
        <w:pStyle w:val="ASN1Source"/>
        <w:widowControl/>
        <w:rPr>
          <w:lang w:val="fr-FR"/>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locationCancel(2) version2(2)</w:t>
      </w:r>
    </w:p>
    <w:p w:rsidR="001661DA" w:rsidRPr="00653FE2" w:rsidRDefault="001661DA" w:rsidP="001661DA"/>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locationCancel(2)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44" w:name="_Toc11332161"/>
      <w:bookmarkStart w:id="2045" w:name="_Toc36545644"/>
      <w:r w:rsidRPr="00653FE2">
        <w:t>17.3.2.4</w:t>
      </w:r>
      <w:r w:rsidRPr="00653FE2">
        <w:tab/>
        <w:t>Roaming number enquiry</w:t>
      </w:r>
      <w:bookmarkEnd w:id="2044"/>
      <w:bookmarkEnd w:id="2045"/>
    </w:p>
    <w:p w:rsidR="001661DA" w:rsidRPr="00653FE2" w:rsidRDefault="001661DA" w:rsidP="001661DA">
      <w:pPr>
        <w:keepNext/>
        <w:keepLines/>
      </w:pPr>
      <w:r w:rsidRPr="00653FE2">
        <w:t>This application context is used between HLR and VLR for roaming number enquiry procedures.</w:t>
      </w:r>
    </w:p>
    <w:p w:rsidR="001661DA" w:rsidRPr="00653FE2" w:rsidRDefault="001661DA" w:rsidP="001661DA">
      <w:pPr>
        <w:pStyle w:val="ASN1TABLEbegin"/>
        <w:widowControl/>
        <w:rPr>
          <w:b w:val="0"/>
          <w:lang w:val="en-GB"/>
        </w:rPr>
      </w:pPr>
      <w:r w:rsidRPr="00653FE2">
        <w:rPr>
          <w:lang w:val="en-GB"/>
        </w:rPr>
        <w:t xml:space="preserve">roamingNumberEnquiryContext-v3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if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roamingNumberEnquiryPackage-v3}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roamingNbEnquiry(3)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roamingNbEnquiry(3)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roamingNbEnquiry(3)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46" w:name="_Toc11332162"/>
      <w:bookmarkStart w:id="2047" w:name="_Toc36545645"/>
      <w:r w:rsidRPr="00653FE2">
        <w:t>17.3.2.5</w:t>
      </w:r>
      <w:r w:rsidRPr="00653FE2">
        <w:tab/>
        <w:t>Void</w:t>
      </w:r>
      <w:bookmarkEnd w:id="2046"/>
      <w:bookmarkEnd w:id="2047"/>
    </w:p>
    <w:p w:rsidR="001661DA" w:rsidRPr="00653FE2" w:rsidRDefault="001661DA" w:rsidP="001661DA">
      <w:pPr>
        <w:pStyle w:val="Heading4"/>
      </w:pPr>
      <w:bookmarkStart w:id="2048" w:name="_Toc11332163"/>
      <w:bookmarkStart w:id="2049" w:name="_Toc36545646"/>
      <w:r w:rsidRPr="00653FE2">
        <w:t>17.3.2.6</w:t>
      </w:r>
      <w:r w:rsidRPr="00653FE2">
        <w:tab/>
        <w:t>Location Information Retrieval</w:t>
      </w:r>
      <w:bookmarkEnd w:id="2048"/>
      <w:bookmarkEnd w:id="2049"/>
    </w:p>
    <w:p w:rsidR="001661DA" w:rsidRPr="00653FE2" w:rsidRDefault="001661DA" w:rsidP="001661DA">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rsidR="001661DA" w:rsidRPr="00653FE2" w:rsidRDefault="001661DA" w:rsidP="001661DA">
      <w:pPr>
        <w:pStyle w:val="ASN1TABLEbegin"/>
        <w:widowControl/>
        <w:rPr>
          <w:b w:val="0"/>
          <w:lang w:val="en-GB"/>
        </w:rPr>
      </w:pPr>
      <w:r w:rsidRPr="00653FE2">
        <w:rPr>
          <w:lang w:val="en-GB"/>
        </w:rPr>
        <w:t xml:space="preserve">locationInfoRetrievalContext-v3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or NPLR if Initiator is GMSC</w:t>
      </w:r>
    </w:p>
    <w:p w:rsidR="001661DA" w:rsidRPr="00653FE2" w:rsidRDefault="001661DA" w:rsidP="001661DA">
      <w:pPr>
        <w:pStyle w:val="ASN1--TABLEmiddle"/>
        <w:widowControl/>
        <w:rPr>
          <w:lang w:val="en-GB"/>
        </w:rPr>
      </w:pPr>
      <w:r w:rsidRPr="00653FE2">
        <w:rPr>
          <w:lang w:val="en-GB"/>
        </w:rPr>
        <w:tab/>
        <w:t>-- Responder is HLR if Initiator is gsmSCF</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interrogationPackage-v3}</w:t>
      </w:r>
    </w:p>
    <w:p w:rsidR="001661DA" w:rsidRPr="00653FE2" w:rsidRDefault="001661DA" w:rsidP="001661DA">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rsidR="001661DA" w:rsidRPr="00653FE2" w:rsidRDefault="001661DA" w:rsidP="001661DA">
      <w:pPr>
        <w:pStyle w:val="ASN1Source"/>
        <w:widowControl/>
        <w:rPr>
          <w:lang w:val="fr-FR"/>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rsidR="001661DA" w:rsidRPr="00653FE2" w:rsidRDefault="001661DA" w:rsidP="001661DA">
      <w:pPr>
        <w:pStyle w:val="ASN1Source"/>
        <w:widowControl/>
        <w:rPr>
          <w:lang w:val="fr-FR"/>
        </w:rPr>
      </w:pPr>
    </w:p>
    <w:p w:rsidR="001661DA" w:rsidRPr="00653FE2" w:rsidRDefault="001661DA" w:rsidP="001661DA">
      <w:pPr>
        <w:pStyle w:val="ASN1Source"/>
        <w:widowControl/>
        <w:rPr>
          <w:lang w:val="fr-FR"/>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rsidR="001661DA" w:rsidRPr="00653FE2" w:rsidRDefault="001661DA" w:rsidP="001661DA">
      <w:pPr>
        <w:pStyle w:val="ASN1Source"/>
        <w:widowControl/>
        <w:rPr>
          <w:lang w:val="fr-FR"/>
        </w:rPr>
      </w:pPr>
    </w:p>
    <w:p w:rsidR="001661DA" w:rsidRPr="00653FE2" w:rsidRDefault="001661DA" w:rsidP="001661DA">
      <w:pPr>
        <w:pStyle w:val="Heading4"/>
      </w:pPr>
      <w:bookmarkStart w:id="2050" w:name="_Toc11332164"/>
      <w:bookmarkStart w:id="2051" w:name="_Toc36545647"/>
      <w:r w:rsidRPr="00653FE2">
        <w:t>17.3.2.7</w:t>
      </w:r>
      <w:r w:rsidRPr="00653FE2">
        <w:tab/>
        <w:t>Call control transfer</w:t>
      </w:r>
      <w:bookmarkEnd w:id="2050"/>
      <w:bookmarkEnd w:id="2051"/>
    </w:p>
    <w:p w:rsidR="001661DA" w:rsidRPr="00653FE2" w:rsidRDefault="001661DA" w:rsidP="001661DA">
      <w:pPr>
        <w:keepNext/>
        <w:keepLines/>
      </w:pPr>
      <w:r w:rsidRPr="00653FE2">
        <w:t>This application context is used for the call control transfer procedure between the VMSC and the GMSC.</w:t>
      </w:r>
    </w:p>
    <w:p w:rsidR="001661DA" w:rsidRPr="00653FE2" w:rsidRDefault="001661DA" w:rsidP="001661DA">
      <w:pPr>
        <w:pStyle w:val="ASN1TABLEbegin"/>
        <w:widowControl/>
        <w:rPr>
          <w:b w:val="0"/>
          <w:lang w:val="en-GB"/>
        </w:rPr>
      </w:pPr>
      <w:r w:rsidRPr="00653FE2">
        <w:rPr>
          <w:lang w:val="en-GB"/>
        </w:rPr>
        <w:t xml:space="preserve">callControlTransferContext-v4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GMSC if Initiator is VMSC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callControlTransferPackage-v4}</w:t>
      </w:r>
    </w:p>
    <w:p w:rsidR="001661DA" w:rsidRPr="00653FE2" w:rsidRDefault="001661DA" w:rsidP="001661DA">
      <w:pPr>
        <w:pStyle w:val="ASN1TABLEmiddle"/>
        <w:widowControl/>
        <w:rPr>
          <w:lang w:val="en-GB"/>
        </w:rPr>
      </w:pPr>
      <w:r w:rsidRPr="00653FE2">
        <w:rPr>
          <w:lang w:val="en-GB"/>
        </w:rPr>
        <w:tab/>
        <w:t>ID</w:t>
      </w:r>
      <w:r w:rsidRPr="00653FE2">
        <w:rPr>
          <w:lang w:val="en-GB"/>
        </w:rPr>
        <w:tab/>
        <w:t>{map-ac callControlTransfer(6) version4(4)} }</w:t>
      </w:r>
    </w:p>
    <w:p w:rsidR="001661DA" w:rsidRPr="00653FE2" w:rsidRDefault="001661DA" w:rsidP="001661DA">
      <w:pPr>
        <w:pStyle w:val="ASN1Source"/>
        <w:keepNext/>
        <w:keepLines/>
        <w:widowControl/>
        <w:rPr>
          <w:lang w:val="en-GB"/>
        </w:rPr>
      </w:pPr>
    </w:p>
    <w:p w:rsidR="001661DA" w:rsidRPr="00653FE2" w:rsidRDefault="001661DA" w:rsidP="001661DA">
      <w:r w:rsidRPr="00653FE2">
        <w:t>The following application-context-name is assigned to the v3-equivalent application-context:</w:t>
      </w:r>
    </w:p>
    <w:p w:rsidR="001661DA" w:rsidRPr="00653FE2" w:rsidRDefault="001661DA" w:rsidP="001661DA">
      <w:pPr>
        <w:pStyle w:val="ASN1TABLEbeginend"/>
        <w:rPr>
          <w:lang w:val="en-GB"/>
        </w:rPr>
      </w:pPr>
      <w:r w:rsidRPr="00653FE2">
        <w:rPr>
          <w:lang w:val="en-GB"/>
        </w:rPr>
        <w:tab/>
        <w:t>ID</w:t>
      </w:r>
      <w:r w:rsidRPr="00653FE2">
        <w:rPr>
          <w:lang w:val="en-GB"/>
        </w:rPr>
        <w:tab/>
        <w:t>{map-ac callControlTransfer(6) version3(3)}</w:t>
      </w:r>
    </w:p>
    <w:p w:rsidR="001661DA" w:rsidRPr="00653FE2" w:rsidRDefault="001661DA" w:rsidP="001661DA">
      <w:pPr>
        <w:pStyle w:val="Heading4"/>
      </w:pPr>
      <w:bookmarkStart w:id="2052" w:name="_Toc11332165"/>
      <w:bookmarkStart w:id="2053" w:name="_Toc36545648"/>
      <w:r w:rsidRPr="00653FE2">
        <w:t>17.3.2.8</w:t>
      </w:r>
      <w:r w:rsidRPr="00653FE2">
        <w:tab/>
        <w:t>Void</w:t>
      </w:r>
      <w:bookmarkEnd w:id="2052"/>
      <w:bookmarkEnd w:id="2053"/>
    </w:p>
    <w:p w:rsidR="001661DA" w:rsidRPr="00653FE2" w:rsidRDefault="001661DA" w:rsidP="001661DA">
      <w:pPr>
        <w:pStyle w:val="Heading4"/>
      </w:pPr>
      <w:bookmarkStart w:id="2054" w:name="_Toc11332166"/>
      <w:bookmarkStart w:id="2055" w:name="_Toc36545649"/>
      <w:r w:rsidRPr="00653FE2">
        <w:t>17.3.2.9</w:t>
      </w:r>
      <w:r w:rsidRPr="00653FE2">
        <w:tab/>
        <w:t>Void</w:t>
      </w:r>
      <w:bookmarkEnd w:id="2054"/>
      <w:bookmarkEnd w:id="2055"/>
    </w:p>
    <w:p w:rsidR="001661DA" w:rsidRPr="00653FE2" w:rsidRDefault="001661DA" w:rsidP="001661DA">
      <w:pPr>
        <w:pStyle w:val="Heading4"/>
      </w:pPr>
      <w:bookmarkStart w:id="2056" w:name="_Toc11332167"/>
      <w:bookmarkStart w:id="2057" w:name="_Toc36545650"/>
      <w:r w:rsidRPr="00653FE2">
        <w:t>17.3.2.10</w:t>
      </w:r>
      <w:r w:rsidRPr="00653FE2">
        <w:tab/>
        <w:t>Void</w:t>
      </w:r>
      <w:bookmarkEnd w:id="2056"/>
      <w:bookmarkEnd w:id="2057"/>
    </w:p>
    <w:p w:rsidR="001661DA" w:rsidRPr="00653FE2" w:rsidRDefault="001661DA" w:rsidP="001661DA">
      <w:pPr>
        <w:pStyle w:val="Heading4"/>
      </w:pPr>
      <w:bookmarkStart w:id="2058" w:name="_Toc11332168"/>
      <w:bookmarkStart w:id="2059" w:name="_Toc36545651"/>
      <w:r w:rsidRPr="00653FE2">
        <w:t>17.3.2.11</w:t>
      </w:r>
      <w:r w:rsidRPr="00653FE2">
        <w:tab/>
        <w:t>Location registers restart</w:t>
      </w:r>
      <w:bookmarkEnd w:id="2058"/>
      <w:bookmarkEnd w:id="2059"/>
    </w:p>
    <w:p w:rsidR="001661DA" w:rsidRPr="00653FE2" w:rsidRDefault="001661DA" w:rsidP="001661DA">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rsidR="001661DA" w:rsidRPr="00653FE2" w:rsidRDefault="001661DA" w:rsidP="001661DA">
      <w:pPr>
        <w:pStyle w:val="ASN1TABLEbegin"/>
        <w:widowControl/>
        <w:rPr>
          <w:b w:val="0"/>
          <w:lang w:val="en-GB"/>
        </w:rPr>
      </w:pPr>
      <w:r w:rsidRPr="00653FE2">
        <w:rPr>
          <w:lang w:val="en-GB"/>
        </w:rPr>
        <w:t xml:space="preserve">resetContext-v3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or SGSN if Initiator is HLR or CSS</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resetPackage-v3}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reset(10)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reset(10)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reset(10)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60" w:name="_Toc11332169"/>
      <w:bookmarkStart w:id="2061" w:name="_Toc36545652"/>
      <w:r w:rsidRPr="00653FE2">
        <w:t>17.3.2.12</w:t>
      </w:r>
      <w:r w:rsidRPr="00653FE2">
        <w:tab/>
        <w:t>Handover control</w:t>
      </w:r>
      <w:bookmarkEnd w:id="2060"/>
      <w:bookmarkEnd w:id="2061"/>
    </w:p>
    <w:p w:rsidR="001661DA" w:rsidRPr="00653FE2" w:rsidRDefault="001661DA" w:rsidP="001661DA">
      <w:pPr>
        <w:keepNext/>
        <w:keepLines/>
      </w:pPr>
      <w:r w:rsidRPr="00653FE2">
        <w:t>This application context is used for handover procedures between MSCs.</w:t>
      </w:r>
    </w:p>
    <w:p w:rsidR="001661DA" w:rsidRPr="00653FE2" w:rsidRDefault="001661DA" w:rsidP="001661DA">
      <w:pPr>
        <w:pStyle w:val="ASN1TABLEbegin"/>
        <w:widowControl/>
        <w:rPr>
          <w:b w:val="0"/>
          <w:lang w:val="en-GB"/>
        </w:rPr>
      </w:pPr>
      <w:r w:rsidRPr="00653FE2">
        <w:rPr>
          <w:lang w:val="en-GB"/>
        </w:rPr>
        <w:t xml:space="preserve">handoverControlContext-v3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MSCB if Initiator is MSCA</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handoverControlPackage-v3}</w:t>
      </w:r>
    </w:p>
    <w:p w:rsidR="001661DA" w:rsidRPr="00653FE2" w:rsidRDefault="001661DA" w:rsidP="001661DA">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rsidR="001661DA" w:rsidRPr="00653FE2" w:rsidRDefault="001661DA" w:rsidP="001661DA">
      <w:pPr>
        <w:keepNext/>
        <w:keepLines/>
        <w:rPr>
          <w:lang w:val="it-IT"/>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rsidR="001661DA" w:rsidRPr="00653FE2" w:rsidRDefault="001661DA" w:rsidP="001661DA">
      <w:pPr>
        <w:keepNext/>
        <w:keepLines/>
        <w:rPr>
          <w:lang w:val="it-IT"/>
        </w:rPr>
      </w:pPr>
    </w:p>
    <w:p w:rsidR="001661DA" w:rsidRPr="00653FE2" w:rsidRDefault="001661DA" w:rsidP="001661DA">
      <w:pPr>
        <w:pStyle w:val="ASN1Source"/>
        <w:widowControl/>
        <w:rPr>
          <w:lang w:val="it-IT"/>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rsidR="001661DA" w:rsidRPr="00653FE2" w:rsidRDefault="001661DA" w:rsidP="001661DA">
      <w:pPr>
        <w:pStyle w:val="ASN1Source"/>
        <w:widowControl/>
        <w:rPr>
          <w:lang w:val="it-IT"/>
        </w:rPr>
      </w:pPr>
    </w:p>
    <w:p w:rsidR="001661DA" w:rsidRPr="00653FE2" w:rsidRDefault="001661DA" w:rsidP="001661DA">
      <w:pPr>
        <w:pStyle w:val="Heading4"/>
      </w:pPr>
      <w:bookmarkStart w:id="2062" w:name="_Toc11332170"/>
      <w:bookmarkStart w:id="2063" w:name="_Toc36545653"/>
      <w:r w:rsidRPr="00653FE2">
        <w:t>17.3.2.13</w:t>
      </w:r>
      <w:r w:rsidRPr="00653FE2">
        <w:tab/>
        <w:t>IMSI Retrieval</w:t>
      </w:r>
      <w:bookmarkEnd w:id="2062"/>
      <w:bookmarkEnd w:id="2063"/>
    </w:p>
    <w:p w:rsidR="001661DA" w:rsidRPr="00653FE2" w:rsidRDefault="001661DA" w:rsidP="001661DA">
      <w:pPr>
        <w:keepNext/>
        <w:keepLines/>
      </w:pPr>
      <w:r w:rsidRPr="00653FE2">
        <w:t>This application context is used for IMSI retrieval between HLR and VLR.</w:t>
      </w:r>
    </w:p>
    <w:p w:rsidR="001661DA" w:rsidRPr="00653FE2" w:rsidRDefault="001661DA" w:rsidP="001661DA">
      <w:pPr>
        <w:pStyle w:val="ASN1TABLEbegin"/>
        <w:widowControl/>
        <w:rPr>
          <w:b w:val="0"/>
          <w:lang w:val="en-GB"/>
        </w:rPr>
      </w:pPr>
      <w:r w:rsidRPr="00653FE2">
        <w:rPr>
          <w:lang w:val="en-GB"/>
        </w:rPr>
        <w:t xml:space="preserve">imsiRetrievalContext-v2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imsi-RetrievalPackage-v2}</w:t>
      </w:r>
    </w:p>
    <w:p w:rsidR="001661DA" w:rsidRPr="00653FE2" w:rsidRDefault="001661DA" w:rsidP="001661DA">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rsidR="001661DA" w:rsidRPr="00653FE2" w:rsidRDefault="001661DA" w:rsidP="001661DA">
      <w:pPr>
        <w:pStyle w:val="ASN1Source"/>
        <w:keepNext/>
        <w:keepLines/>
        <w:widowControl/>
        <w:rPr>
          <w:lang w:val="fr-FR"/>
        </w:rPr>
      </w:pPr>
    </w:p>
    <w:p w:rsidR="001661DA" w:rsidRPr="00653FE2" w:rsidRDefault="001661DA" w:rsidP="001661DA">
      <w:r w:rsidRPr="00653FE2">
        <w:t>This application-context is v2 only.</w:t>
      </w:r>
    </w:p>
    <w:p w:rsidR="001661DA" w:rsidRPr="00653FE2" w:rsidRDefault="001661DA" w:rsidP="001661DA">
      <w:pPr>
        <w:pStyle w:val="Heading4"/>
      </w:pPr>
      <w:bookmarkStart w:id="2064" w:name="_Toc11332171"/>
      <w:bookmarkStart w:id="2065" w:name="_Toc36545654"/>
      <w:r w:rsidRPr="00653FE2">
        <w:t>17.3.2.14</w:t>
      </w:r>
      <w:r w:rsidRPr="00653FE2">
        <w:tab/>
        <w:t>Equipment Management</w:t>
      </w:r>
      <w:bookmarkEnd w:id="2064"/>
      <w:bookmarkEnd w:id="2065"/>
    </w:p>
    <w:p w:rsidR="001661DA" w:rsidRPr="00653FE2" w:rsidRDefault="001661DA" w:rsidP="001661DA">
      <w:pPr>
        <w:keepNext/>
        <w:keepLines/>
      </w:pPr>
      <w:r w:rsidRPr="00653FE2">
        <w:t>This application context is used for equipment checking between MSC and EIR or between SGSN and EIR. For the SGSN - EIR interface version 1 and version 2 and version 3 of this application context are applicable:</w:t>
      </w:r>
    </w:p>
    <w:p w:rsidR="001661DA" w:rsidRPr="00653FE2" w:rsidRDefault="001661DA" w:rsidP="001661DA">
      <w:pPr>
        <w:pStyle w:val="ASN1TABLEbegin"/>
        <w:widowControl/>
        <w:rPr>
          <w:b w:val="0"/>
          <w:lang w:val="en-GB"/>
        </w:rPr>
      </w:pPr>
      <w:r w:rsidRPr="00653FE2">
        <w:rPr>
          <w:lang w:val="en-GB"/>
        </w:rPr>
        <w:t xml:space="preserve">equipmentMngtContext-v3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EIR if Initiator is MSC</w:t>
      </w:r>
    </w:p>
    <w:p w:rsidR="001661DA" w:rsidRPr="00653FE2" w:rsidRDefault="001661DA" w:rsidP="001661DA">
      <w:pPr>
        <w:pStyle w:val="ASN1--TABLEmiddle"/>
        <w:widowControl/>
        <w:rPr>
          <w:lang w:val="en-GB"/>
        </w:rPr>
      </w:pPr>
      <w:r w:rsidRPr="00653FE2">
        <w:rPr>
          <w:lang w:val="en-GB"/>
        </w:rPr>
        <w:tab/>
        <w:t>-- Responder is EIR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equipmentMngtPackage-v3}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equipmentMngt(13)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
        <w:widowControl/>
        <w:rPr>
          <w:b w:val="0"/>
          <w:lang w:val="en-GB"/>
        </w:rPr>
      </w:pPr>
      <w:r w:rsidRPr="00653FE2">
        <w:rPr>
          <w:lang w:val="en-GB"/>
        </w:rPr>
        <w:t xml:space="preserve">equipmentMngtContext-v2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EIR if Initiator is MSC</w:t>
      </w:r>
    </w:p>
    <w:p w:rsidR="001661DA" w:rsidRPr="00653FE2" w:rsidRDefault="001661DA" w:rsidP="001661DA">
      <w:pPr>
        <w:pStyle w:val="ASN1--TABLEmiddle"/>
        <w:widowControl/>
        <w:rPr>
          <w:lang w:val="en-GB"/>
        </w:rPr>
      </w:pPr>
      <w:r w:rsidRPr="00653FE2">
        <w:rPr>
          <w:lang w:val="en-GB"/>
        </w:rPr>
        <w:tab/>
        <w:t>-- Responder is EIR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equipmentMngtPackage-v2}</w:t>
      </w:r>
    </w:p>
    <w:p w:rsidR="001661DA" w:rsidRPr="00653FE2" w:rsidRDefault="001661DA" w:rsidP="001661DA">
      <w:pPr>
        <w:pStyle w:val="ASN1TABLEmiddle"/>
        <w:widowControl/>
        <w:rPr>
          <w:lang w:val="en-GB"/>
        </w:rPr>
      </w:pPr>
      <w:r w:rsidRPr="00653FE2">
        <w:rPr>
          <w:lang w:val="en-GB"/>
        </w:rPr>
        <w:tab/>
        <w:t>ID</w:t>
      </w:r>
      <w:r w:rsidRPr="00653FE2">
        <w:rPr>
          <w:lang w:val="en-GB"/>
        </w:rPr>
        <w:tab/>
        <w:t>{map-ac equipmentMngt(13) version2(2)}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equipmentMngt(13)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66" w:name="_Toc11332172"/>
      <w:bookmarkStart w:id="2067" w:name="_Toc36545655"/>
      <w:r w:rsidRPr="00653FE2">
        <w:t>17.3.2.15</w:t>
      </w:r>
      <w:r w:rsidRPr="00653FE2">
        <w:tab/>
        <w:t>Information retrieval</w:t>
      </w:r>
      <w:bookmarkEnd w:id="2066"/>
      <w:bookmarkEnd w:id="2067"/>
    </w:p>
    <w:p w:rsidR="001661DA" w:rsidRPr="00653FE2" w:rsidRDefault="001661DA" w:rsidP="001661DA">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rsidR="001661DA" w:rsidRPr="00653FE2" w:rsidRDefault="001661DA" w:rsidP="001661DA">
      <w:pPr>
        <w:pStyle w:val="ASN1TABLEbegin"/>
        <w:widowControl/>
        <w:rPr>
          <w:b w:val="0"/>
          <w:lang w:val="en-GB"/>
        </w:rPr>
      </w:pPr>
      <w:r w:rsidRPr="00653FE2">
        <w:rPr>
          <w:lang w:val="en-GB"/>
        </w:rPr>
        <w:t xml:space="preserve">infoRetrievalContext-v3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 Responder is HLR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infoRetrievalPackage-v3}</w:t>
      </w:r>
    </w:p>
    <w:p w:rsidR="001661DA" w:rsidRPr="00653FE2" w:rsidRDefault="001661DA" w:rsidP="001661DA">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rsidR="001661DA" w:rsidRPr="00653FE2" w:rsidRDefault="001661DA" w:rsidP="001661DA">
      <w:pPr>
        <w:pStyle w:val="ASN1Source"/>
        <w:widowControl/>
        <w:rPr>
          <w:lang w:val="fr-FR"/>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
        <w:widowControl/>
        <w:rPr>
          <w:b w:val="0"/>
          <w:lang w:val="en-GB"/>
        </w:rPr>
      </w:pPr>
      <w:r w:rsidRPr="00653FE2">
        <w:rPr>
          <w:lang w:val="en-GB"/>
        </w:rPr>
        <w:t xml:space="preserve">infoRetrievalContext-v2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 Responder is HLR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infoRetrievalPackage-v2}</w:t>
      </w:r>
    </w:p>
    <w:p w:rsidR="001661DA" w:rsidRPr="00653FE2" w:rsidRDefault="001661DA" w:rsidP="001661DA">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rsidR="001661DA" w:rsidRPr="00653FE2" w:rsidRDefault="001661DA" w:rsidP="001661DA">
      <w:pPr>
        <w:pStyle w:val="ASN1Source"/>
        <w:widowControl/>
        <w:rPr>
          <w:lang w:val="fr-FR"/>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rPr>
          <w:lang w:val="fr-FR"/>
        </w:rPr>
      </w:pPr>
      <w:r w:rsidRPr="00653FE2">
        <w:rPr>
          <w:lang w:val="en-GB"/>
        </w:rPr>
        <w:tab/>
      </w:r>
      <w:r w:rsidRPr="00653FE2">
        <w:rPr>
          <w:lang w:val="fr-FR"/>
        </w:rPr>
        <w:t>ID</w:t>
      </w:r>
      <w:r w:rsidRPr="00653FE2">
        <w:rPr>
          <w:lang w:val="fr-FR"/>
        </w:rPr>
        <w:tab/>
        <w:t>{map-ac infoRetrieval(14) version1(1)}</w:t>
      </w:r>
    </w:p>
    <w:p w:rsidR="001661DA" w:rsidRPr="00653FE2" w:rsidRDefault="001661DA" w:rsidP="001661DA">
      <w:pPr>
        <w:pStyle w:val="ASN1Source"/>
        <w:widowControl/>
        <w:rPr>
          <w:lang w:val="fr-FR"/>
        </w:rPr>
      </w:pPr>
    </w:p>
    <w:p w:rsidR="001661DA" w:rsidRPr="00653FE2" w:rsidRDefault="001661DA" w:rsidP="001661DA">
      <w:pPr>
        <w:pStyle w:val="Heading4"/>
      </w:pPr>
      <w:bookmarkStart w:id="2068" w:name="_Toc11332173"/>
      <w:bookmarkStart w:id="2069" w:name="_Toc36545656"/>
      <w:r w:rsidRPr="00653FE2">
        <w:t>17.3.2.16</w:t>
      </w:r>
      <w:r w:rsidRPr="00653FE2">
        <w:tab/>
        <w:t>Inter-VLR information retrieval</w:t>
      </w:r>
      <w:bookmarkEnd w:id="2068"/>
      <w:bookmarkEnd w:id="2069"/>
    </w:p>
    <w:p w:rsidR="001661DA" w:rsidRPr="00653FE2" w:rsidRDefault="001661DA" w:rsidP="001661DA">
      <w:pPr>
        <w:keepNext/>
        <w:keepLines/>
      </w:pPr>
      <w:r w:rsidRPr="00653FE2">
        <w:t>This application context is used for information retrieval between VLRs.</w:t>
      </w:r>
    </w:p>
    <w:p w:rsidR="001661DA" w:rsidRPr="00653FE2" w:rsidRDefault="001661DA" w:rsidP="001661DA">
      <w:pPr>
        <w:pStyle w:val="ASN1TABLEbegin"/>
        <w:widowControl/>
        <w:rPr>
          <w:b w:val="0"/>
          <w:lang w:val="en-GB"/>
        </w:rPr>
      </w:pPr>
      <w:r w:rsidRPr="00653FE2">
        <w:rPr>
          <w:lang w:val="en-GB"/>
        </w:rPr>
        <w:t xml:space="preserve">interVlrInfoRetrievalContext-v3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interVlrInfoRetrievalPackage-v3}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interVlrInfoRetrieval(15)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v2-equivalent application-context is:</w:t>
      </w:r>
    </w:p>
    <w:p w:rsidR="001661DA" w:rsidRPr="00653FE2" w:rsidRDefault="001661DA" w:rsidP="001661DA">
      <w:pPr>
        <w:pStyle w:val="ASN1TABLEbegin"/>
        <w:widowControl/>
        <w:rPr>
          <w:b w:val="0"/>
          <w:lang w:val="en-GB"/>
        </w:rPr>
      </w:pPr>
      <w:r w:rsidRPr="00653FE2">
        <w:rPr>
          <w:lang w:val="en-GB"/>
        </w:rPr>
        <w:t xml:space="preserve">interVlrInfoRetrievalContext-v2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interVlrInfoRetrievalPackage-v2}</w:t>
      </w:r>
    </w:p>
    <w:p w:rsidR="001661DA" w:rsidRPr="00653FE2" w:rsidRDefault="001661DA" w:rsidP="001661DA">
      <w:pPr>
        <w:pStyle w:val="ASN1TABLEmiddle"/>
        <w:widowControl/>
        <w:rPr>
          <w:lang w:val="en-GB"/>
        </w:rPr>
      </w:pPr>
      <w:r w:rsidRPr="00653FE2">
        <w:rPr>
          <w:lang w:val="en-GB"/>
        </w:rPr>
        <w:tab/>
        <w:t>ID</w:t>
      </w:r>
      <w:r w:rsidRPr="00653FE2">
        <w:rPr>
          <w:lang w:val="en-GB"/>
        </w:rPr>
        <w:tab/>
        <w:t>{map-ac interVlrInfoRetrieval(15) version2(2)}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v1-equivalent application-context is:</w:t>
      </w:r>
    </w:p>
    <w:p w:rsidR="001661DA" w:rsidRPr="00653FE2" w:rsidRDefault="001661DA" w:rsidP="001661DA">
      <w:pPr>
        <w:pStyle w:val="ASN1TABLEbeginend"/>
        <w:rPr>
          <w:lang w:val="en-GB"/>
        </w:rPr>
      </w:pPr>
      <w:r w:rsidRPr="00653FE2">
        <w:rPr>
          <w:lang w:val="en-GB"/>
        </w:rPr>
        <w:tab/>
        <w:t>ID</w:t>
      </w:r>
      <w:r w:rsidRPr="00653FE2">
        <w:rPr>
          <w:lang w:val="en-GB"/>
        </w:rPr>
        <w:tab/>
        <w:t>{map-ac infoRetrieval(14)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70" w:name="_Toc11332174"/>
      <w:bookmarkStart w:id="2071" w:name="_Toc36545657"/>
      <w:r w:rsidRPr="00653FE2">
        <w:t>17.3.2.17</w:t>
      </w:r>
      <w:r w:rsidRPr="00653FE2">
        <w:tab/>
        <w:t>Stand Alone Subscriber Data Management</w:t>
      </w:r>
      <w:bookmarkEnd w:id="2070"/>
      <w:bookmarkEnd w:id="2071"/>
    </w:p>
    <w:p w:rsidR="001661DA" w:rsidRPr="00653FE2" w:rsidRDefault="001661DA" w:rsidP="001661DA">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rsidR="001661DA" w:rsidRPr="00653FE2" w:rsidRDefault="001661DA" w:rsidP="001661DA">
      <w:pPr>
        <w:pStyle w:val="ASN1TABLEbegin"/>
        <w:widowControl/>
        <w:rPr>
          <w:b w:val="0"/>
          <w:lang w:val="en-GB"/>
        </w:rPr>
      </w:pPr>
      <w:r w:rsidRPr="00653FE2">
        <w:rPr>
          <w:lang w:val="en-GB"/>
        </w:rPr>
        <w:t xml:space="preserve">subscriberDataMngtContext-v3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or SGSN if Initiator is HLR or CSS</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subscriberDataMngtStandAlonePackage-v3}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subscriberDataMngt(16)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subscriberDataMngt(16)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subscriberDataMngt(16)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72" w:name="_Toc11332175"/>
      <w:bookmarkStart w:id="2073" w:name="_Toc36545658"/>
      <w:r w:rsidRPr="00653FE2">
        <w:t>17.3.2.18</w:t>
      </w:r>
      <w:r w:rsidRPr="00653FE2">
        <w:tab/>
        <w:t>Tracing</w:t>
      </w:r>
      <w:bookmarkEnd w:id="2072"/>
      <w:bookmarkEnd w:id="2073"/>
    </w:p>
    <w:p w:rsidR="001661DA" w:rsidRPr="00653FE2" w:rsidRDefault="001661DA" w:rsidP="001661DA">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rsidR="001661DA" w:rsidRPr="00653FE2" w:rsidRDefault="001661DA" w:rsidP="001661DA">
      <w:pPr>
        <w:pStyle w:val="ASN1TABLEbegin"/>
        <w:widowControl/>
        <w:rPr>
          <w:b w:val="0"/>
          <w:lang w:val="en-GB"/>
        </w:rPr>
      </w:pPr>
      <w:r w:rsidRPr="00653FE2">
        <w:rPr>
          <w:lang w:val="en-GB"/>
        </w:rPr>
        <w:t xml:space="preserve">tracingContext-v3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or SGSN if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tracingStandAlonePackage-v3}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tracing(17) version3(3)} }</w:t>
      </w:r>
    </w:p>
    <w:p w:rsidR="001661DA" w:rsidRPr="00653FE2" w:rsidRDefault="001661DA" w:rsidP="001661DA"/>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tracing(17)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tracing(17)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74" w:name="_Toc11332176"/>
      <w:bookmarkStart w:id="2075" w:name="_Toc36545659"/>
      <w:r w:rsidRPr="00653FE2">
        <w:t>17.3.2.19</w:t>
      </w:r>
      <w:r w:rsidRPr="00653FE2">
        <w:tab/>
        <w:t>Network functional SS handling</w:t>
      </w:r>
      <w:bookmarkEnd w:id="2074"/>
      <w:bookmarkEnd w:id="2075"/>
    </w:p>
    <w:p w:rsidR="001661DA" w:rsidRPr="00653FE2" w:rsidRDefault="001661DA" w:rsidP="001661DA">
      <w:pPr>
        <w:keepNext/>
        <w:keepLines/>
      </w:pPr>
      <w:r w:rsidRPr="00653FE2">
        <w:t>This application context is used for functional-like SS handling procedures between VLR and HLR.</w:t>
      </w:r>
    </w:p>
    <w:p w:rsidR="001661DA" w:rsidRPr="00653FE2" w:rsidRDefault="001661DA" w:rsidP="001661DA">
      <w:pPr>
        <w:pStyle w:val="ASN1TABLEbegin"/>
        <w:widowControl/>
        <w:rPr>
          <w:b w:val="0"/>
          <w:lang w:val="en-GB"/>
        </w:rPr>
      </w:pPr>
      <w:r w:rsidRPr="00653FE2">
        <w:rPr>
          <w:lang w:val="en-GB"/>
        </w:rPr>
        <w:t xml:space="preserve">networkFunctionalSsContext-v2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functionalSsPackage-v2}</w:t>
      </w:r>
    </w:p>
    <w:p w:rsidR="001661DA" w:rsidRPr="00653FE2" w:rsidRDefault="001661DA" w:rsidP="001661DA">
      <w:pPr>
        <w:pStyle w:val="ASN1TABLEmiddle"/>
        <w:widowControl/>
        <w:rPr>
          <w:lang w:val="en-GB"/>
        </w:rPr>
      </w:pPr>
      <w:r w:rsidRPr="00653FE2">
        <w:rPr>
          <w:lang w:val="en-GB"/>
        </w:rPr>
        <w:tab/>
        <w:t>ID</w:t>
      </w:r>
      <w:r w:rsidRPr="00653FE2">
        <w:rPr>
          <w:lang w:val="en-GB"/>
        </w:rPr>
        <w:tab/>
        <w:t>{map-ac networkFunctionalSs(18) version2(2)}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v1-equivalent application-context is defined as follows:</w:t>
      </w:r>
    </w:p>
    <w:p w:rsidR="001661DA" w:rsidRPr="00653FE2" w:rsidRDefault="001661DA" w:rsidP="001661DA">
      <w:pPr>
        <w:pStyle w:val="ASN1TABLEbegin"/>
        <w:widowControl/>
        <w:rPr>
          <w:b w:val="0"/>
          <w:lang w:val="en-GB"/>
        </w:rPr>
      </w:pPr>
      <w:r w:rsidRPr="00653FE2">
        <w:rPr>
          <w:lang w:val="en-GB"/>
        </w:rPr>
        <w:t xml:space="preserve">networkFunctionalSsContext-v1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functionalSsPackage-v1 |</w:t>
      </w:r>
    </w:p>
    <w:p w:rsidR="001661DA" w:rsidRPr="00653FE2" w:rsidRDefault="001661DA" w:rsidP="001661DA">
      <w:pPr>
        <w:pStyle w:val="ASN1TABLEmiddle"/>
        <w:widowControl/>
        <w:rPr>
          <w:lang w:val="en-GB"/>
        </w:rPr>
      </w:pPr>
      <w:r>
        <w:rPr>
          <w:lang w:val="en-GB"/>
        </w:rPr>
        <w:tab/>
      </w:r>
      <w:r w:rsidRPr="00653FE2">
        <w:rPr>
          <w:lang w:val="en-GB"/>
        </w:rPr>
        <w:t>unstructuredSsPackage-v1 |</w:t>
      </w:r>
    </w:p>
    <w:p w:rsidR="001661DA" w:rsidRPr="00653FE2" w:rsidRDefault="001661DA" w:rsidP="001661DA">
      <w:pPr>
        <w:pStyle w:val="ASN1TABLEmiddle"/>
        <w:widowControl/>
        <w:rPr>
          <w:lang w:val="en-GB"/>
        </w:rPr>
      </w:pPr>
      <w:r>
        <w:rPr>
          <w:lang w:val="en-GB"/>
        </w:rPr>
        <w:tab/>
      </w:r>
      <w:r w:rsidRPr="00653FE2">
        <w:rPr>
          <w:lang w:val="en-GB"/>
        </w:rPr>
        <w:t>bindingPackage-v1}</w:t>
      </w:r>
    </w:p>
    <w:p w:rsidR="001661DA" w:rsidRPr="00653FE2" w:rsidRDefault="001661DA" w:rsidP="001661DA">
      <w:pPr>
        <w:pStyle w:val="ASN1TABLEmiddle"/>
        <w:widowControl/>
        <w:rPr>
          <w:lang w:val="en-GB"/>
        </w:rPr>
      </w:pPr>
      <w:r w:rsidRPr="00653FE2">
        <w:rPr>
          <w:lang w:val="en-GB"/>
        </w:rPr>
        <w:tab/>
        <w:t>ID</w:t>
      </w:r>
      <w:r w:rsidRPr="00653FE2">
        <w:rPr>
          <w:lang w:val="en-GB"/>
        </w:rPr>
        <w:tab/>
        <w:t>{map-ac networkFunctionalSs(18) version1(1)} }</w:t>
      </w:r>
    </w:p>
    <w:p w:rsidR="001661DA" w:rsidRPr="00653FE2" w:rsidRDefault="001661DA" w:rsidP="001661DA">
      <w:pPr>
        <w:pStyle w:val="ASN1Source"/>
        <w:widowControl/>
        <w:rPr>
          <w:lang w:val="en-GB"/>
        </w:rPr>
      </w:pPr>
    </w:p>
    <w:p w:rsidR="001661DA" w:rsidRPr="00653FE2" w:rsidRDefault="001661DA" w:rsidP="001661DA">
      <w:pPr>
        <w:pStyle w:val="Heading4"/>
      </w:pPr>
      <w:bookmarkStart w:id="2076" w:name="_Toc11332177"/>
      <w:bookmarkStart w:id="2077" w:name="_Toc36545660"/>
      <w:r w:rsidRPr="00653FE2">
        <w:t>17.3.2.20</w:t>
      </w:r>
      <w:r w:rsidRPr="00653FE2">
        <w:tab/>
        <w:t>Network unstructured SS handling</w:t>
      </w:r>
      <w:bookmarkEnd w:id="2076"/>
      <w:bookmarkEnd w:id="2077"/>
    </w:p>
    <w:p w:rsidR="001661DA" w:rsidRPr="00653FE2" w:rsidRDefault="001661DA" w:rsidP="001661DA">
      <w:pPr>
        <w:keepNext/>
        <w:keepLines/>
      </w:pPr>
      <w:r w:rsidRPr="00653FE2">
        <w:t>This application context is used for handling stimuli-like procedures between HLR and VLR, between the HLR and gsmSCF, and between HLR and HLR.</w:t>
      </w:r>
    </w:p>
    <w:p w:rsidR="001661DA" w:rsidRPr="00653FE2" w:rsidRDefault="001661DA" w:rsidP="001661DA">
      <w:pPr>
        <w:pStyle w:val="ASN1TABLEbegin"/>
        <w:widowControl/>
        <w:rPr>
          <w:b w:val="0"/>
          <w:lang w:val="en-GB"/>
        </w:rPr>
      </w:pPr>
      <w:r w:rsidRPr="00653FE2">
        <w:rPr>
          <w:lang w:val="en-GB"/>
        </w:rPr>
        <w:t xml:space="preserve">networkUnstructuredSsContext-v2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Initiator is VLR</w:t>
      </w:r>
    </w:p>
    <w:p w:rsidR="001661DA" w:rsidRPr="00653FE2" w:rsidRDefault="001661DA" w:rsidP="001661DA">
      <w:pPr>
        <w:pStyle w:val="ASN1--TABLEmiddle"/>
        <w:widowControl/>
        <w:rPr>
          <w:lang w:val="en-GB"/>
        </w:rPr>
      </w:pPr>
      <w:r w:rsidRPr="00653FE2">
        <w:rPr>
          <w:lang w:val="en-GB"/>
        </w:rPr>
        <w:tab/>
        <w:t>-- Responder is VLR, Initiator is HLR</w:t>
      </w:r>
    </w:p>
    <w:p w:rsidR="001661DA" w:rsidRPr="00653FE2" w:rsidRDefault="001661DA" w:rsidP="001661DA">
      <w:pPr>
        <w:pStyle w:val="ASN1--TABLEmiddle"/>
        <w:widowControl/>
        <w:rPr>
          <w:lang w:val="en-GB"/>
        </w:rPr>
      </w:pPr>
      <w:r w:rsidRPr="00653FE2">
        <w:rPr>
          <w:lang w:val="en-GB"/>
        </w:rPr>
        <w:tab/>
        <w:t>-- Responder is gsmSCF, Initiator is HLR</w:t>
      </w:r>
    </w:p>
    <w:p w:rsidR="001661DA" w:rsidRPr="00653FE2" w:rsidRDefault="001661DA" w:rsidP="001661DA">
      <w:pPr>
        <w:pStyle w:val="ASN1--TABLEmiddle"/>
        <w:widowControl/>
        <w:rPr>
          <w:lang w:val="en-GB"/>
        </w:rPr>
      </w:pPr>
      <w:r w:rsidRPr="00653FE2">
        <w:rPr>
          <w:lang w:val="en-GB"/>
        </w:rPr>
        <w:tab/>
        <w:t>-- Responder is HLR, Initiator is gsmSCF</w:t>
      </w:r>
    </w:p>
    <w:p w:rsidR="001661DA" w:rsidRPr="00653FE2" w:rsidRDefault="001661DA" w:rsidP="001661DA">
      <w:pPr>
        <w:pStyle w:val="ASN1--TABLEmiddle"/>
        <w:widowControl/>
        <w:rPr>
          <w:lang w:val="en-GB"/>
        </w:rPr>
      </w:pPr>
      <w:r w:rsidRPr="00653FE2">
        <w:rPr>
          <w:lang w:val="en-GB"/>
        </w:rPr>
        <w:tab/>
        <w:t>-- Responder is HLR, Initiator is HLR</w:t>
      </w:r>
    </w:p>
    <w:p w:rsidR="001661DA" w:rsidRPr="00653FE2" w:rsidRDefault="001661DA" w:rsidP="001661DA">
      <w:pPr>
        <w:pStyle w:val="ASN1TABLEmiddle"/>
        <w:widowControl/>
        <w:rPr>
          <w:lang w:val="en-GB"/>
        </w:rPr>
      </w:pPr>
      <w:r w:rsidRPr="00653FE2">
        <w:rPr>
          <w:lang w:val="en-GB"/>
        </w:rPr>
        <w:tab/>
        <w:t>OPERATIONS OF {</w:t>
      </w:r>
    </w:p>
    <w:p w:rsidR="001661DA" w:rsidRPr="00653FE2" w:rsidRDefault="001661DA" w:rsidP="001661DA">
      <w:pPr>
        <w:pStyle w:val="ASN1TABLEmiddle"/>
        <w:widowControl/>
        <w:rPr>
          <w:lang w:val="en-GB"/>
        </w:rPr>
      </w:pPr>
      <w:r>
        <w:rPr>
          <w:lang w:val="en-GB"/>
        </w:rPr>
        <w:tab/>
      </w:r>
      <w:r w:rsidRPr="00653FE2">
        <w:rPr>
          <w:lang w:val="en-GB"/>
        </w:rPr>
        <w:t>unstructuredSsPackage-v2}</w:t>
      </w:r>
    </w:p>
    <w:p w:rsidR="001661DA" w:rsidRPr="00653FE2" w:rsidRDefault="001661DA" w:rsidP="001661DA">
      <w:pPr>
        <w:pStyle w:val="ASN1TABLEmiddle"/>
        <w:widowControl/>
        <w:rPr>
          <w:lang w:val="en-GB"/>
        </w:rPr>
      </w:pPr>
      <w:r w:rsidRPr="00653FE2">
        <w:rPr>
          <w:lang w:val="en-GB"/>
        </w:rPr>
        <w:tab/>
        <w:t>ID</w:t>
      </w:r>
      <w:r w:rsidRPr="00653FE2">
        <w:rPr>
          <w:lang w:val="en-GB"/>
        </w:rPr>
        <w:tab/>
        <w:t>{map-ac networkUnstructuredSs(19) version2(2)}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networkFunctionalSs(18)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78" w:name="_Toc11332178"/>
      <w:bookmarkStart w:id="2079" w:name="_Toc36545661"/>
      <w:r w:rsidRPr="00653FE2">
        <w:t>17.3.2.21</w:t>
      </w:r>
      <w:r w:rsidRPr="00653FE2">
        <w:tab/>
        <w:t>Short Message Gateway</w:t>
      </w:r>
      <w:bookmarkEnd w:id="2078"/>
      <w:bookmarkEnd w:id="2079"/>
    </w:p>
    <w:p w:rsidR="001661DA" w:rsidRPr="00653FE2" w:rsidRDefault="001661DA" w:rsidP="001661DA">
      <w:pPr>
        <w:keepNext/>
        <w:keepLines/>
      </w:pPr>
      <w:r w:rsidRPr="00653FE2">
        <w:t>This application context is used for short message gateway procedures.</w:t>
      </w:r>
    </w:p>
    <w:p w:rsidR="001661DA" w:rsidRPr="00653FE2" w:rsidRDefault="001661DA" w:rsidP="001661DA">
      <w:pPr>
        <w:pStyle w:val="ASN1TABLEbegin"/>
        <w:widowControl/>
        <w:rPr>
          <w:b w:val="0"/>
          <w:lang w:val="en-GB"/>
        </w:rPr>
      </w:pPr>
      <w:r w:rsidRPr="00653FE2">
        <w:rPr>
          <w:lang w:val="en-GB"/>
        </w:rPr>
        <w:t xml:space="preserve">shortMsgGatewayContext-v3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GMSC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shortMsgGatewayPackage-v3}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shortMsgGateway(20)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shortMsgGateway(20)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shortMsgGateway(20)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80" w:name="_Toc11332179"/>
      <w:bookmarkStart w:id="2081" w:name="_Toc36545662"/>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2080"/>
      <w:bookmarkEnd w:id="2081"/>
    </w:p>
    <w:p w:rsidR="001661DA" w:rsidRPr="00653FE2" w:rsidRDefault="001661DA" w:rsidP="001661DA">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rsidR="001661DA" w:rsidRPr="00653FE2" w:rsidRDefault="001661DA" w:rsidP="001661DA">
      <w:pPr>
        <w:pStyle w:val="ASN1TABLEbegin"/>
        <w:widowControl/>
        <w:rPr>
          <w:b w:val="0"/>
          <w:lang w:val="en-GB"/>
        </w:rPr>
      </w:pPr>
      <w:r w:rsidRPr="00653FE2">
        <w:rPr>
          <w:lang w:val="en-GB"/>
        </w:rPr>
        <w:t xml:space="preserve">shortMsgMO-RelayContext-v3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IWMSC if Initiator is MSC</w:t>
      </w:r>
    </w:p>
    <w:p w:rsidR="001661DA" w:rsidRPr="00653FE2" w:rsidRDefault="001661DA" w:rsidP="001661DA">
      <w:pPr>
        <w:pStyle w:val="ASN1--TABLEmiddle"/>
        <w:widowControl/>
        <w:rPr>
          <w:lang w:val="en-GB"/>
        </w:rPr>
      </w:pPr>
      <w:r w:rsidRPr="00653FE2">
        <w:rPr>
          <w:lang w:val="en-GB"/>
        </w:rPr>
        <w:tab/>
        <w:t>-- Responder is IWMSC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mo-ShortMsgRelayPackage-v3}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shortMsgMO-Relay(21)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shortMsgMO-Relay(21)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shortMsg-Relay(21)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82" w:name="_Toc11332180"/>
      <w:bookmarkStart w:id="2083" w:name="_Toc36545663"/>
      <w:r w:rsidRPr="00653FE2">
        <w:t>17.3.2.23</w:t>
      </w:r>
      <w:r w:rsidRPr="00653FE2">
        <w:tab/>
        <w:t>Void</w:t>
      </w:r>
      <w:bookmarkEnd w:id="2082"/>
      <w:bookmarkEnd w:id="2083"/>
    </w:p>
    <w:p w:rsidR="001661DA" w:rsidRPr="00653FE2" w:rsidRDefault="001661DA" w:rsidP="001661DA">
      <w:pPr>
        <w:pStyle w:val="Heading4"/>
      </w:pPr>
      <w:bookmarkStart w:id="2084" w:name="_Toc11332181"/>
      <w:bookmarkStart w:id="2085" w:name="_Toc36545664"/>
      <w:r w:rsidRPr="00653FE2">
        <w:t>17.3.2.24</w:t>
      </w:r>
      <w:r w:rsidRPr="00653FE2">
        <w:tab/>
        <w:t>Short message alert</w:t>
      </w:r>
      <w:bookmarkEnd w:id="2084"/>
      <w:bookmarkEnd w:id="2085"/>
    </w:p>
    <w:p w:rsidR="001661DA" w:rsidRPr="00653FE2" w:rsidRDefault="001661DA" w:rsidP="001661DA">
      <w:pPr>
        <w:keepNext/>
        <w:keepLines/>
      </w:pPr>
      <w:r w:rsidRPr="00653FE2">
        <w:t>This application context is used for short message alerting procedures.</w:t>
      </w:r>
    </w:p>
    <w:p w:rsidR="001661DA" w:rsidRPr="00653FE2" w:rsidRDefault="001661DA" w:rsidP="001661DA">
      <w:pPr>
        <w:pStyle w:val="ASN1TABLEbegin"/>
        <w:widowControl/>
        <w:rPr>
          <w:b w:val="0"/>
          <w:lang w:val="en-GB"/>
        </w:rPr>
      </w:pPr>
      <w:r w:rsidRPr="00653FE2">
        <w:rPr>
          <w:lang w:val="en-GB"/>
        </w:rPr>
        <w:t xml:space="preserve">shortMsgAlertContext-v2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IWMSC if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alertingPackage-v2}</w:t>
      </w:r>
    </w:p>
    <w:p w:rsidR="001661DA" w:rsidRPr="00653FE2" w:rsidRDefault="001661DA" w:rsidP="001661DA">
      <w:pPr>
        <w:pStyle w:val="ASN1TABLEmiddle"/>
        <w:widowControl/>
        <w:rPr>
          <w:lang w:val="en-GB"/>
        </w:rPr>
      </w:pPr>
      <w:r w:rsidRPr="00653FE2">
        <w:rPr>
          <w:lang w:val="en-GB"/>
        </w:rPr>
        <w:tab/>
        <w:t>ID</w:t>
      </w:r>
      <w:r w:rsidRPr="00653FE2">
        <w:rPr>
          <w:lang w:val="en-GB"/>
        </w:rPr>
        <w:tab/>
        <w:t>{map-ac shortMsgAlert(23) version2(2)}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symbolically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shortMsgAlert(23)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86" w:name="_Toc11332182"/>
      <w:bookmarkStart w:id="2087" w:name="_Toc36545665"/>
      <w:r w:rsidRPr="00653FE2">
        <w:t>17.3.2.25</w:t>
      </w:r>
      <w:r w:rsidRPr="00653FE2">
        <w:tab/>
        <w:t>Short message waiting data management</w:t>
      </w:r>
      <w:bookmarkEnd w:id="2086"/>
      <w:bookmarkEnd w:id="2087"/>
    </w:p>
    <w:p w:rsidR="001661DA" w:rsidRPr="00653FE2" w:rsidRDefault="001661DA" w:rsidP="001661DA">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rsidR="001661DA" w:rsidRPr="00653FE2" w:rsidRDefault="001661DA" w:rsidP="001661DA">
      <w:pPr>
        <w:pStyle w:val="ASN1TABLEbegin"/>
        <w:widowControl/>
        <w:rPr>
          <w:b w:val="0"/>
          <w:lang w:val="en-GB"/>
        </w:rPr>
      </w:pPr>
      <w:r w:rsidRPr="00653FE2">
        <w:rPr>
          <w:lang w:val="en-GB"/>
        </w:rPr>
        <w:t xml:space="preserve">mwdMngtContext-v3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SGSN</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mwdMngtPackage-v3}</w:t>
      </w:r>
    </w:p>
    <w:p w:rsidR="001661DA" w:rsidRPr="00653FE2" w:rsidRDefault="001661DA" w:rsidP="001661DA">
      <w:pPr>
        <w:pStyle w:val="ASN1TABLEmiddle"/>
        <w:widowControl/>
      </w:pPr>
      <w:r w:rsidRPr="00653FE2">
        <w:rPr>
          <w:lang w:val="en-GB"/>
        </w:rPr>
        <w:tab/>
      </w:r>
      <w:r w:rsidRPr="00653FE2">
        <w:t>ID</w:t>
      </w:r>
      <w:r w:rsidRPr="00653FE2">
        <w:tab/>
        <w:t>{map-ac mwdMngt(24) version3(3)} }</w:t>
      </w:r>
    </w:p>
    <w:p w:rsidR="001661DA" w:rsidRPr="00653FE2" w:rsidRDefault="001661DA" w:rsidP="001661DA">
      <w:pPr>
        <w:rPr>
          <w:lang w:val="de-DE"/>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pPr>
      <w:r w:rsidRPr="00653FE2">
        <w:rPr>
          <w:lang w:val="en-GB"/>
        </w:rPr>
        <w:tab/>
      </w:r>
      <w:r w:rsidRPr="00653FE2">
        <w:t>ID</w:t>
      </w:r>
      <w:r w:rsidRPr="00653FE2">
        <w:tab/>
        <w:t>{map-ac mwdMngt(24) version2(2)}</w:t>
      </w:r>
    </w:p>
    <w:p w:rsidR="001661DA" w:rsidRPr="00653FE2" w:rsidRDefault="001661DA" w:rsidP="001661DA">
      <w:pPr>
        <w:rPr>
          <w:lang w:val="de-DE"/>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pPr>
      <w:r w:rsidRPr="00653FE2">
        <w:rPr>
          <w:lang w:val="en-GB"/>
        </w:rPr>
        <w:tab/>
      </w:r>
      <w:r w:rsidRPr="00653FE2">
        <w:t>ID</w:t>
      </w:r>
      <w:r w:rsidRPr="00653FE2">
        <w:tab/>
        <w:t>{map-ac mwdMngt(24) version1(1)}</w:t>
      </w:r>
    </w:p>
    <w:p w:rsidR="001661DA" w:rsidRPr="00653FE2" w:rsidRDefault="001661DA" w:rsidP="001661DA">
      <w:pPr>
        <w:pStyle w:val="ASN1Source"/>
        <w:widowControl/>
      </w:pPr>
    </w:p>
    <w:p w:rsidR="001661DA" w:rsidRPr="00653FE2" w:rsidRDefault="001661DA" w:rsidP="001661DA">
      <w:pPr>
        <w:pStyle w:val="Heading4"/>
      </w:pPr>
      <w:bookmarkStart w:id="2088" w:name="_Toc11332183"/>
      <w:bookmarkStart w:id="2089" w:name="_Toc36545666"/>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2088"/>
      <w:bookmarkEnd w:id="2089"/>
    </w:p>
    <w:p w:rsidR="001661DA" w:rsidRPr="00653FE2" w:rsidRDefault="001661DA" w:rsidP="001661DA">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1661DA" w:rsidRPr="00653FE2" w:rsidRDefault="001661DA" w:rsidP="001661DA">
      <w:pPr>
        <w:pStyle w:val="ASN1TABLEbegin"/>
        <w:widowControl/>
        <w:rPr>
          <w:b w:val="0"/>
          <w:lang w:val="en-GB"/>
        </w:rPr>
      </w:pPr>
      <w:r w:rsidRPr="00653FE2">
        <w:rPr>
          <w:lang w:val="en-GB"/>
        </w:rPr>
        <w:t xml:space="preserve">shortMsgMT-RelayContext-v3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MSC or SGSN if Initiator is GMSC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mt-ShortMsgRelayPackage-v3}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shortMsgMT-Relay(25)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shortMsgMT-Relay(25) version2(2)}</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v1-equivalent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shortMsg-Relay(21) version1(1)}</w:t>
      </w:r>
    </w:p>
    <w:p w:rsidR="001661DA" w:rsidRPr="00653FE2" w:rsidRDefault="001661DA" w:rsidP="001661DA">
      <w:pPr>
        <w:pStyle w:val="ASN1Source"/>
        <w:widowControl/>
        <w:rPr>
          <w:lang w:val="en-GB"/>
        </w:rPr>
      </w:pPr>
    </w:p>
    <w:p w:rsidR="001661DA" w:rsidRPr="00653FE2" w:rsidRDefault="001661DA" w:rsidP="001661DA">
      <w:pPr>
        <w:pStyle w:val="Heading4"/>
      </w:pPr>
      <w:bookmarkStart w:id="2090" w:name="_Toc11332184"/>
      <w:bookmarkStart w:id="2091" w:name="_Toc36545667"/>
      <w:r w:rsidRPr="00653FE2">
        <w:t>17.3.2.27</w:t>
      </w:r>
      <w:r w:rsidRPr="00653FE2">
        <w:tab/>
        <w:t>MS purging</w:t>
      </w:r>
      <w:bookmarkEnd w:id="2090"/>
      <w:bookmarkEnd w:id="2091"/>
    </w:p>
    <w:p w:rsidR="001661DA" w:rsidRPr="00653FE2" w:rsidRDefault="001661DA" w:rsidP="001661DA">
      <w:pPr>
        <w:keepNext/>
        <w:keepLines/>
      </w:pPr>
      <w:r w:rsidRPr="00653FE2">
        <w:t>This application context is used between HLR and VLR or between HLR and SGSN for MS purging procedures. For the SGSN - HLR interface only version 3 of this application context is applicable.</w:t>
      </w:r>
    </w:p>
    <w:p w:rsidR="001661DA" w:rsidRPr="00653FE2" w:rsidRDefault="001661DA" w:rsidP="001661DA">
      <w:pPr>
        <w:pStyle w:val="ASN1TABLEbegin"/>
        <w:widowControl/>
        <w:rPr>
          <w:b w:val="0"/>
          <w:lang w:val="en-GB"/>
        </w:rPr>
      </w:pPr>
      <w:r w:rsidRPr="00653FE2">
        <w:rPr>
          <w:lang w:val="en-GB"/>
        </w:rPr>
        <w:t xml:space="preserve">msPurgingContext-v3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 Responder is HLR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purgingPackage-v3}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msPurging(27) version3(3)} }</w:t>
      </w:r>
    </w:p>
    <w:p w:rsidR="001661DA" w:rsidRPr="00653FE2" w:rsidRDefault="001661DA" w:rsidP="001661DA">
      <w:pPr>
        <w:pStyle w:val="ASN1Source"/>
        <w:widowControl/>
        <w:rPr>
          <w:lang w:val="en-GB"/>
        </w:rPr>
      </w:pPr>
    </w:p>
    <w:p w:rsidR="001661DA" w:rsidRPr="00653FE2" w:rsidRDefault="001661DA" w:rsidP="001661DA">
      <w:pPr>
        <w:keepNext/>
        <w:keepLines/>
      </w:pPr>
      <w:r w:rsidRPr="00653FE2">
        <w:t>The following application-context-name is assigned to the v2-equivalent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{map-ac msPurging(27) version2(2)}</w:t>
      </w:r>
    </w:p>
    <w:p w:rsidR="001661DA" w:rsidRPr="00653FE2" w:rsidRDefault="001661DA" w:rsidP="001661DA">
      <w:pPr>
        <w:rPr>
          <w:b/>
        </w:rPr>
      </w:pPr>
    </w:p>
    <w:p w:rsidR="001661DA" w:rsidRPr="00653FE2" w:rsidRDefault="001661DA" w:rsidP="001661DA">
      <w:pPr>
        <w:pStyle w:val="Heading4"/>
      </w:pPr>
      <w:bookmarkStart w:id="2092" w:name="_Toc11332185"/>
      <w:bookmarkStart w:id="2093" w:name="_Toc36545668"/>
      <w:r w:rsidRPr="00653FE2">
        <w:t>17.3.2.28</w:t>
      </w:r>
      <w:r w:rsidRPr="00653FE2">
        <w:tab/>
        <w:t>Subscriber information enquiry</w:t>
      </w:r>
      <w:bookmarkEnd w:id="2092"/>
      <w:bookmarkEnd w:id="2093"/>
    </w:p>
    <w:p w:rsidR="001661DA" w:rsidRPr="00653FE2" w:rsidRDefault="001661DA" w:rsidP="001661DA">
      <w:pPr>
        <w:keepNext/>
        <w:keepLines/>
      </w:pPr>
      <w:r w:rsidRPr="00653FE2">
        <w:t>This application context is used between HLR and VLR or between HLR and SGSN for subscriber information enquiry procedures.</w:t>
      </w:r>
    </w:p>
    <w:p w:rsidR="001661DA" w:rsidRPr="00653FE2" w:rsidRDefault="001661DA" w:rsidP="001661DA">
      <w:pPr>
        <w:pStyle w:val="ASN1TABLEbegin"/>
        <w:widowControl/>
        <w:rPr>
          <w:b w:val="0"/>
          <w:lang w:val="en-GB"/>
        </w:rPr>
      </w:pPr>
      <w:r w:rsidRPr="00653FE2">
        <w:rPr>
          <w:lang w:val="en-GB"/>
        </w:rPr>
        <w:t xml:space="preserve">subscriberInfoEnquiryContext-v3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or SGSN if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subscriberInformationEnquiryPackage-v3}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subscriberInfoEnquiry(28)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094" w:name="_Toc11332186"/>
      <w:bookmarkStart w:id="2095" w:name="_Toc36545669"/>
      <w:r w:rsidRPr="00653FE2">
        <w:t>17.3.2.29</w:t>
      </w:r>
      <w:r w:rsidRPr="00653FE2">
        <w:tab/>
        <w:t>Any time information enquiry</w:t>
      </w:r>
      <w:bookmarkEnd w:id="2094"/>
      <w:bookmarkEnd w:id="2095"/>
    </w:p>
    <w:p w:rsidR="001661DA" w:rsidRPr="00653FE2" w:rsidRDefault="001661DA" w:rsidP="001661DA">
      <w:pPr>
        <w:keepNext/>
        <w:keepLines/>
      </w:pPr>
      <w:r w:rsidRPr="00653FE2">
        <w:t>This application context is used between gsmSCF and HLR or between gsmSCF and GMLC or between gsmSCF and NPLR for any time information enquiry procedures.</w:t>
      </w:r>
    </w:p>
    <w:p w:rsidR="001661DA" w:rsidRPr="00653FE2" w:rsidRDefault="001661DA" w:rsidP="001661DA">
      <w:pPr>
        <w:pStyle w:val="ASN1TABLEbegin"/>
        <w:widowControl/>
        <w:rPr>
          <w:b w:val="0"/>
          <w:lang w:val="en-GB"/>
        </w:rPr>
      </w:pPr>
      <w:r w:rsidRPr="00653FE2">
        <w:rPr>
          <w:lang w:val="en-GB"/>
        </w:rPr>
        <w:t xml:space="preserve">anyTimeInfoEnquiryContext-v3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or GMLC or NPLR if Initiator is gsmSCF</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anyTimeInformationEnquiryPackage-v3}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anyTimeInfoEnquiry(29)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096" w:name="_Toc11332187"/>
      <w:bookmarkStart w:id="2097" w:name="_Toc36545670"/>
      <w:r w:rsidRPr="00653FE2">
        <w:t>17.3.2.30</w:t>
      </w:r>
      <w:r w:rsidRPr="00653FE2">
        <w:tab/>
        <w:t>Group Call Control</w:t>
      </w:r>
      <w:bookmarkEnd w:id="2096"/>
      <w:bookmarkEnd w:id="2097"/>
    </w:p>
    <w:p w:rsidR="001661DA" w:rsidRPr="00653FE2" w:rsidRDefault="001661DA" w:rsidP="001661DA">
      <w:pPr>
        <w:keepNext/>
        <w:keepLines/>
      </w:pPr>
      <w:r w:rsidRPr="00653FE2">
        <w:t>This application context is used between anchor MSC and relay MSC for group call and broadcast call procedures.</w:t>
      </w:r>
    </w:p>
    <w:p w:rsidR="001661DA" w:rsidRPr="00653FE2" w:rsidRDefault="001661DA" w:rsidP="001661DA">
      <w:pPr>
        <w:pStyle w:val="ASN1TABLEbegin"/>
        <w:widowControl/>
        <w:rPr>
          <w:b w:val="0"/>
          <w:lang w:val="en-GB"/>
        </w:rPr>
      </w:pPr>
      <w:r w:rsidRPr="00653FE2">
        <w:rPr>
          <w:lang w:val="en-GB"/>
        </w:rPr>
        <w:t xml:space="preserve">groupCallControlContext-v3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relay MSC if Initiator is anchor 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groupCallControlPackage-v3}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groupCallControl(31)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098" w:name="_Toc11332188"/>
      <w:bookmarkStart w:id="2099" w:name="_Toc36545671"/>
      <w:r w:rsidRPr="00653FE2">
        <w:t>17.3.2.30A</w:t>
      </w:r>
      <w:r w:rsidRPr="00653FE2">
        <w:tab/>
        <w:t>Group Call Info Retrieval</w:t>
      </w:r>
      <w:bookmarkEnd w:id="2098"/>
      <w:bookmarkEnd w:id="2099"/>
    </w:p>
    <w:p w:rsidR="001661DA" w:rsidRPr="00653FE2" w:rsidRDefault="001661DA" w:rsidP="001661DA">
      <w:pPr>
        <w:keepNext/>
        <w:keepLines/>
      </w:pPr>
      <w:r w:rsidRPr="00653FE2">
        <w:t>This application context is used between group call serving MSC and visited MSC for group call and broadcast call procedures.</w:t>
      </w:r>
    </w:p>
    <w:p w:rsidR="001661DA" w:rsidRPr="00653FE2" w:rsidRDefault="001661DA" w:rsidP="001661DA">
      <w:pPr>
        <w:pStyle w:val="ASN1TABLEbegin"/>
        <w:widowControl/>
        <w:rPr>
          <w:b w:val="0"/>
          <w:lang w:val="en-GB"/>
        </w:rPr>
      </w:pPr>
      <w:r w:rsidRPr="00653FE2">
        <w:rPr>
          <w:lang w:val="en-GB"/>
        </w:rPr>
        <w:t xml:space="preserve">groupCallInfoRetControlContext-v3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group call serving MSC if Initiator is visited MSC</w:t>
      </w:r>
    </w:p>
    <w:p w:rsidR="001661DA" w:rsidRPr="00653FE2" w:rsidRDefault="001661DA" w:rsidP="001661DA">
      <w:pPr>
        <w:pStyle w:val="ASN1--TABLEmiddle"/>
        <w:widowControl/>
        <w:rPr>
          <w:lang w:val="en-GB"/>
        </w:rPr>
      </w:pPr>
      <w:r w:rsidRPr="00653FE2">
        <w:rPr>
          <w:lang w:val="en-GB"/>
        </w:rPr>
        <w:tab/>
        <w:t>-- Responder is visited MSC if Initiator is group call serving 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groupCallInfoRetrievalPackage-v3}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groupCallInfoRetrieval(45)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00" w:name="_Toc11332189"/>
      <w:bookmarkStart w:id="2101" w:name="_Toc36545672"/>
      <w:r w:rsidRPr="00653FE2">
        <w:t>17.3.2.31</w:t>
      </w:r>
      <w:r w:rsidRPr="00653FE2">
        <w:tab/>
        <w:t>Void</w:t>
      </w:r>
      <w:bookmarkEnd w:id="2100"/>
      <w:bookmarkEnd w:id="2101"/>
    </w:p>
    <w:p w:rsidR="001661DA" w:rsidRPr="00653FE2" w:rsidRDefault="001661DA" w:rsidP="001661DA">
      <w:pPr>
        <w:pStyle w:val="Heading4"/>
      </w:pPr>
      <w:bookmarkStart w:id="2102" w:name="_Toc11332190"/>
      <w:bookmarkStart w:id="2103" w:name="_Toc36545673"/>
      <w:r w:rsidRPr="00653FE2">
        <w:t>17.3.2.32</w:t>
      </w:r>
      <w:r w:rsidRPr="00653FE2">
        <w:tab/>
        <w:t>Gprs Location Updating</w:t>
      </w:r>
      <w:bookmarkEnd w:id="2102"/>
      <w:bookmarkEnd w:id="2103"/>
    </w:p>
    <w:p w:rsidR="001661DA" w:rsidRPr="00653FE2" w:rsidRDefault="001661DA" w:rsidP="001661DA">
      <w:pPr>
        <w:keepNext/>
        <w:keepLines/>
      </w:pPr>
      <w:r w:rsidRPr="00653FE2">
        <w:t>This application context is used between HLR and SGSN for gprs location updating procedures.</w:t>
      </w:r>
    </w:p>
    <w:p w:rsidR="001661DA" w:rsidRPr="00653FE2" w:rsidRDefault="001661DA" w:rsidP="001661DA">
      <w:pPr>
        <w:pStyle w:val="ASN1TABLEbegin"/>
        <w:widowControl/>
        <w:rPr>
          <w:b w:val="0"/>
          <w:lang w:val="en-GB"/>
        </w:rPr>
      </w:pPr>
      <w:r w:rsidRPr="00653FE2">
        <w:rPr>
          <w:lang w:val="en-GB"/>
        </w:rPr>
        <w:t xml:space="preserve">gprsLocationUpdateContext-v3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gprsLocationUpdatingPackage-v3}</w:t>
      </w:r>
    </w:p>
    <w:p w:rsidR="001661DA" w:rsidRPr="00653FE2" w:rsidRDefault="001661DA" w:rsidP="001661DA">
      <w:pPr>
        <w:pStyle w:val="ASN1TABLEmiddle"/>
        <w:widowControl/>
        <w:rPr>
          <w:lang w:val="en-GB"/>
        </w:rPr>
      </w:pPr>
      <w:r w:rsidRPr="00653FE2">
        <w:rPr>
          <w:lang w:val="en-GB"/>
        </w:rPr>
        <w:tab/>
        <w:t>RESPONDER CONSUMER OF {</w:t>
      </w:r>
    </w:p>
    <w:p w:rsidR="001661DA" w:rsidRPr="00653FE2" w:rsidRDefault="001661DA" w:rsidP="001661DA">
      <w:pPr>
        <w:pStyle w:val="ASN1TABLEmiddle"/>
        <w:widowControl/>
        <w:rPr>
          <w:lang w:val="en-GB"/>
        </w:rPr>
      </w:pPr>
      <w:r>
        <w:rPr>
          <w:lang w:val="en-GB"/>
        </w:rPr>
        <w:tab/>
      </w:r>
      <w:r w:rsidRPr="00653FE2">
        <w:rPr>
          <w:lang w:val="en-GB"/>
        </w:rPr>
        <w:t>subscriberDataMngtPackage-v3 |</w:t>
      </w:r>
    </w:p>
    <w:p w:rsidR="001661DA" w:rsidRPr="00653FE2" w:rsidRDefault="001661DA" w:rsidP="001661DA">
      <w:pPr>
        <w:pStyle w:val="ASN1TABLEmiddle"/>
        <w:widowControl/>
        <w:rPr>
          <w:lang w:val="en-GB"/>
        </w:rPr>
      </w:pPr>
      <w:r>
        <w:rPr>
          <w:lang w:val="en-GB"/>
        </w:rPr>
        <w:tab/>
      </w:r>
      <w:r w:rsidRPr="00653FE2">
        <w:rPr>
          <w:lang w:val="en-GB"/>
        </w:rPr>
        <w:t>tracingPackage-v3}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gprsLocationUpdate(32)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04" w:name="_Toc11332191"/>
      <w:bookmarkStart w:id="2105" w:name="_Toc36545674"/>
      <w:r w:rsidRPr="00653FE2">
        <w:t>17.3.2.33</w:t>
      </w:r>
      <w:r w:rsidRPr="00653FE2">
        <w:tab/>
        <w:t>Gprs Location Information Retreival</w:t>
      </w:r>
      <w:bookmarkEnd w:id="2104"/>
      <w:bookmarkEnd w:id="2105"/>
    </w:p>
    <w:p w:rsidR="001661DA" w:rsidRPr="00653FE2" w:rsidRDefault="001661DA" w:rsidP="001661DA">
      <w:pPr>
        <w:keepNext/>
        <w:keepLines/>
      </w:pPr>
      <w:r w:rsidRPr="00653FE2">
        <w:t>This application context is used between HLR and GGSN when retrieving gprs location information.</w:t>
      </w:r>
    </w:p>
    <w:p w:rsidR="001661DA" w:rsidRPr="00653FE2" w:rsidRDefault="001661DA" w:rsidP="001661DA">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GGSN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gprsInterrogationPackage-v4}</w:t>
      </w:r>
    </w:p>
    <w:p w:rsidR="001661DA" w:rsidRPr="00653FE2" w:rsidRDefault="001661DA" w:rsidP="001661DA">
      <w:pPr>
        <w:pStyle w:val="ASN1TABLEmiddle"/>
        <w:widowControl/>
        <w:rPr>
          <w:lang w:val="en-GB"/>
        </w:rPr>
      </w:pPr>
      <w:r w:rsidRPr="00653FE2">
        <w:rPr>
          <w:lang w:val="en-GB"/>
        </w:rPr>
        <w:tab/>
        <w:t>ID</w:t>
      </w:r>
      <w:r w:rsidRPr="00653FE2">
        <w:rPr>
          <w:lang w:val="en-GB"/>
        </w:rPr>
        <w:tab/>
        <w:t>{map-ac gprsLocationInfoRetrieval(33) version4(4)} }</w:t>
      </w:r>
    </w:p>
    <w:p w:rsidR="001661DA" w:rsidRPr="00653FE2" w:rsidRDefault="001661DA" w:rsidP="001661DA">
      <w:pPr>
        <w:keepNext/>
        <w:keepLines/>
      </w:pPr>
    </w:p>
    <w:p w:rsidR="001661DA" w:rsidRPr="00653FE2" w:rsidRDefault="001661DA" w:rsidP="001661DA">
      <w:pPr>
        <w:keepNext/>
        <w:keepLines/>
      </w:pPr>
      <w:r w:rsidRPr="00653FE2">
        <w:t>The following application-context-name is assigned to the v3-equivalent application-context:</w:t>
      </w:r>
    </w:p>
    <w:p w:rsidR="001661DA" w:rsidRPr="00653FE2" w:rsidRDefault="001661DA" w:rsidP="001661DA">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rsidR="001661DA" w:rsidRPr="00653FE2" w:rsidRDefault="001661DA" w:rsidP="001661DA">
      <w:pPr>
        <w:pStyle w:val="ASN1Source"/>
        <w:widowControl/>
        <w:rPr>
          <w:lang w:val="en-GB"/>
        </w:rPr>
      </w:pPr>
    </w:p>
    <w:p w:rsidR="001661DA" w:rsidRPr="00653FE2" w:rsidRDefault="001661DA" w:rsidP="001661DA">
      <w:pPr>
        <w:pStyle w:val="ASN1Source"/>
        <w:keepNext/>
        <w:keepLines/>
        <w:widowControl/>
        <w:rPr>
          <w:lang w:val="en-GB"/>
        </w:rPr>
      </w:pPr>
    </w:p>
    <w:p w:rsidR="001661DA" w:rsidRPr="00653FE2" w:rsidRDefault="001661DA" w:rsidP="001661DA">
      <w:pPr>
        <w:pStyle w:val="Heading4"/>
      </w:pPr>
      <w:bookmarkStart w:id="2106" w:name="_Toc11332192"/>
      <w:bookmarkStart w:id="2107" w:name="_Toc36545675"/>
      <w:r w:rsidRPr="00653FE2">
        <w:t>17.3.2.34</w:t>
      </w:r>
      <w:r w:rsidRPr="00653FE2">
        <w:tab/>
        <w:t>Failure Reporting</w:t>
      </w:r>
      <w:bookmarkEnd w:id="2106"/>
      <w:bookmarkEnd w:id="2107"/>
    </w:p>
    <w:p w:rsidR="001661DA" w:rsidRPr="00653FE2" w:rsidRDefault="001661DA" w:rsidP="001661DA">
      <w:pPr>
        <w:keepNext/>
        <w:keepLines/>
      </w:pPr>
      <w:r w:rsidRPr="00653FE2">
        <w:t>This application context is used between HLR and GGSN to inform that network requested PDP-context activation has failed.</w:t>
      </w:r>
    </w:p>
    <w:p w:rsidR="001661DA" w:rsidRPr="00653FE2" w:rsidRDefault="001661DA" w:rsidP="001661DA">
      <w:pPr>
        <w:pStyle w:val="ASN1TABLEbegin"/>
        <w:widowControl/>
        <w:rPr>
          <w:b w:val="0"/>
          <w:lang w:val="en-GB"/>
        </w:rPr>
      </w:pPr>
      <w:r w:rsidRPr="00653FE2">
        <w:rPr>
          <w:lang w:val="en-GB"/>
        </w:rPr>
        <w:t xml:space="preserve">failureReportContext-v3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GGSN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failureReportingPackage-v3}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failureReport(34)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08" w:name="_Toc11332193"/>
      <w:bookmarkStart w:id="2109" w:name="_Toc36545676"/>
      <w:r w:rsidRPr="00653FE2">
        <w:t>17.3.2.35</w:t>
      </w:r>
      <w:r w:rsidRPr="00653FE2">
        <w:tab/>
        <w:t>GPRS Notifying</w:t>
      </w:r>
      <w:bookmarkEnd w:id="2108"/>
      <w:bookmarkEnd w:id="2109"/>
    </w:p>
    <w:p w:rsidR="001661DA" w:rsidRPr="00653FE2" w:rsidRDefault="001661DA" w:rsidP="001661DA">
      <w:pPr>
        <w:keepNext/>
        <w:keepLines/>
      </w:pPr>
      <w:r w:rsidRPr="00653FE2">
        <w:t>This application context is used between HLR and GGSN for notifying that GPRS subscriber is present again.</w:t>
      </w:r>
    </w:p>
    <w:p w:rsidR="001661DA" w:rsidRPr="00653FE2" w:rsidRDefault="001661DA" w:rsidP="001661DA">
      <w:pPr>
        <w:pStyle w:val="ASN1TABLEbegin"/>
        <w:widowControl/>
        <w:rPr>
          <w:b w:val="0"/>
          <w:lang w:val="en-GB"/>
        </w:rPr>
      </w:pPr>
      <w:r w:rsidRPr="00653FE2">
        <w:rPr>
          <w:lang w:val="en-GB"/>
        </w:rPr>
        <w:t xml:space="preserve">gprsNotifyContext-v3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GGSN if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gprsNotifyingPackage-v3}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gprsNotify(35)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10" w:name="_Toc11332194"/>
      <w:bookmarkStart w:id="2111" w:name="_Toc36545677"/>
      <w:r w:rsidRPr="00653FE2">
        <w:t>17.3.2.36</w:t>
      </w:r>
      <w:r w:rsidRPr="00653FE2">
        <w:tab/>
        <w:t>Supplementary Service invocation notification</w:t>
      </w:r>
      <w:bookmarkEnd w:id="2110"/>
      <w:bookmarkEnd w:id="2111"/>
    </w:p>
    <w:p w:rsidR="001661DA" w:rsidRPr="00653FE2" w:rsidRDefault="001661DA" w:rsidP="001661DA">
      <w:pPr>
        <w:keepNext/>
        <w:keepLines/>
      </w:pPr>
      <w:r w:rsidRPr="00653FE2">
        <w:t>This application context is used between the MSC and the gsmSCF and between the HLR and the gsmSCF for Supplementary Service invocation notification procedures.</w:t>
      </w:r>
    </w:p>
    <w:p w:rsidR="001661DA" w:rsidRPr="00653FE2" w:rsidRDefault="001661DA" w:rsidP="001661DA">
      <w:pPr>
        <w:pStyle w:val="ASN1TABLEbegin"/>
        <w:widowControl/>
        <w:rPr>
          <w:b w:val="0"/>
          <w:lang w:val="fr-FR"/>
        </w:rPr>
      </w:pPr>
      <w:r w:rsidRPr="00653FE2">
        <w:rPr>
          <w:lang w:val="fr-FR"/>
        </w:rPr>
        <w:t xml:space="preserve">ss-InvocationNotificationContext-v3 </w:t>
      </w:r>
      <w:r w:rsidRPr="00653FE2">
        <w:rPr>
          <w:b w:val="0"/>
          <w:lang w:val="fr-FR"/>
        </w:rPr>
        <w:t>APPLICATION-CONTEXT ::= {</w:t>
      </w:r>
    </w:p>
    <w:p w:rsidR="001661DA" w:rsidRPr="00653FE2" w:rsidRDefault="001661DA" w:rsidP="001661DA">
      <w:pPr>
        <w:pStyle w:val="ASN1--TABLEmiddle"/>
        <w:widowControl/>
        <w:rPr>
          <w:lang w:val="en-GB"/>
        </w:rPr>
      </w:pPr>
      <w:r w:rsidRPr="00653FE2">
        <w:rPr>
          <w:lang w:val="fr-FR"/>
        </w:rPr>
        <w:tab/>
      </w:r>
      <w:r w:rsidRPr="00653FE2">
        <w:rPr>
          <w:lang w:val="en-GB"/>
        </w:rPr>
        <w:t>-- Responder is gsmSCF, Initiator is MSC</w:t>
      </w:r>
    </w:p>
    <w:p w:rsidR="001661DA" w:rsidRPr="00653FE2" w:rsidRDefault="001661DA" w:rsidP="001661DA">
      <w:pPr>
        <w:pStyle w:val="ASN1--TABLEmiddle"/>
        <w:widowControl/>
        <w:rPr>
          <w:lang w:val="en-GB"/>
        </w:rPr>
      </w:pPr>
      <w:r w:rsidRPr="00653FE2">
        <w:rPr>
          <w:lang w:val="en-GB"/>
        </w:rPr>
        <w:tab/>
        <w:t>-- Responder is gsmSCF, Initiator is HLR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ss-InvocationNotificationPackage-v3}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ss-InvocationNotification(36)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12" w:name="_Toc11332195"/>
      <w:bookmarkStart w:id="2113" w:name="_Toc36545678"/>
      <w:r w:rsidRPr="00653FE2">
        <w:t>17.3.2.37</w:t>
      </w:r>
      <w:r w:rsidRPr="00653FE2">
        <w:tab/>
        <w:t>Reporting</w:t>
      </w:r>
      <w:bookmarkEnd w:id="2112"/>
      <w:bookmarkEnd w:id="2113"/>
    </w:p>
    <w:p w:rsidR="001661DA" w:rsidRPr="00653FE2" w:rsidRDefault="001661DA" w:rsidP="001661DA">
      <w:pPr>
        <w:keepNext/>
        <w:keepLines/>
      </w:pPr>
      <w:r w:rsidRPr="00653FE2">
        <w:t>This application context is used between HLR and VLR for reporting procedures.</w:t>
      </w:r>
    </w:p>
    <w:p w:rsidR="001661DA" w:rsidRPr="00653FE2" w:rsidRDefault="001661DA" w:rsidP="001661DA">
      <w:pPr>
        <w:pStyle w:val="ASN1TABLEbegin"/>
        <w:widowControl/>
        <w:rPr>
          <w:b w:val="0"/>
          <w:lang w:val="en-GB"/>
        </w:rPr>
      </w:pPr>
      <w:r w:rsidRPr="00653FE2">
        <w:rPr>
          <w:lang w:val="en-GB"/>
        </w:rPr>
        <w:t xml:space="preserve">reportingContext-v3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VLR if Initiator is HLR</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setReportingStatePackage-v3 |</w:t>
      </w:r>
    </w:p>
    <w:p w:rsidR="001661DA" w:rsidRPr="00653FE2" w:rsidRDefault="001661DA" w:rsidP="001661DA">
      <w:pPr>
        <w:pStyle w:val="ASN1TABLEmiddle"/>
        <w:widowControl/>
        <w:rPr>
          <w:lang w:val="en-GB"/>
        </w:rPr>
      </w:pPr>
      <w:r>
        <w:rPr>
          <w:lang w:val="en-GB"/>
        </w:rPr>
        <w:tab/>
      </w:r>
      <w:r w:rsidRPr="00653FE2">
        <w:rPr>
          <w:lang w:val="en-GB"/>
        </w:rPr>
        <w:t>statusReportPackage-v3 |</w:t>
      </w:r>
    </w:p>
    <w:p w:rsidR="001661DA" w:rsidRPr="00653FE2" w:rsidRDefault="001661DA" w:rsidP="001661DA">
      <w:pPr>
        <w:pStyle w:val="ASN1TABLEmiddle"/>
        <w:widowControl/>
        <w:rPr>
          <w:lang w:val="en-GB"/>
        </w:rPr>
      </w:pPr>
      <w:r>
        <w:rPr>
          <w:lang w:val="en-GB"/>
        </w:rPr>
        <w:tab/>
      </w:r>
      <w:r w:rsidRPr="00653FE2">
        <w:rPr>
          <w:lang w:val="en-GB"/>
        </w:rPr>
        <w:t>remoteUserFreePackage-v3}</w:t>
      </w:r>
    </w:p>
    <w:p w:rsidR="001661DA" w:rsidRPr="00653FE2" w:rsidRDefault="001661DA" w:rsidP="001661DA">
      <w:pPr>
        <w:pStyle w:val="ASN1TABLEmiddle"/>
        <w:widowControl/>
        <w:rPr>
          <w:lang w:val="en-GB"/>
        </w:rPr>
      </w:pPr>
      <w:r w:rsidRPr="00653FE2">
        <w:rPr>
          <w:lang w:val="en-GB"/>
        </w:rPr>
        <w:tab/>
        <w:t>RESPONDER CONSUMER OF {</w:t>
      </w:r>
    </w:p>
    <w:p w:rsidR="001661DA" w:rsidRPr="00653FE2" w:rsidRDefault="001661DA" w:rsidP="001661DA">
      <w:pPr>
        <w:pStyle w:val="ASN1TABLEmiddle"/>
        <w:widowControl/>
        <w:rPr>
          <w:lang w:val="en-GB"/>
        </w:rPr>
      </w:pPr>
      <w:r>
        <w:rPr>
          <w:lang w:val="en-GB"/>
        </w:rPr>
        <w:tab/>
      </w:r>
      <w:r w:rsidRPr="00653FE2">
        <w:rPr>
          <w:lang w:val="en-GB"/>
        </w:rPr>
        <w:t>setReportingStatePackage-v3 |</w:t>
      </w:r>
    </w:p>
    <w:p w:rsidR="001661DA" w:rsidRPr="00653FE2" w:rsidRDefault="001661DA" w:rsidP="001661DA">
      <w:pPr>
        <w:pStyle w:val="ASN1TABLEmiddle"/>
        <w:widowControl/>
        <w:rPr>
          <w:lang w:val="en-GB"/>
        </w:rPr>
      </w:pPr>
      <w:r>
        <w:rPr>
          <w:lang w:val="en-GB"/>
        </w:rPr>
        <w:tab/>
      </w:r>
      <w:r w:rsidRPr="00653FE2">
        <w:rPr>
          <w:lang w:val="en-GB"/>
        </w:rPr>
        <w:t>statusReportPackage-v3}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reporting(7)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14" w:name="_Toc11332196"/>
      <w:bookmarkStart w:id="2115" w:name="_Toc36545679"/>
      <w:r w:rsidRPr="00653FE2">
        <w:t>17.3.2.38</w:t>
      </w:r>
      <w:r w:rsidRPr="00653FE2">
        <w:tab/>
        <w:t>Call Completion</w:t>
      </w:r>
      <w:bookmarkEnd w:id="2114"/>
      <w:bookmarkEnd w:id="2115"/>
    </w:p>
    <w:p w:rsidR="001661DA" w:rsidRPr="00653FE2" w:rsidRDefault="001661DA" w:rsidP="001661DA">
      <w:pPr>
        <w:keepNext/>
        <w:keepLines/>
      </w:pPr>
      <w:r w:rsidRPr="00653FE2">
        <w:t>This application context is used between VLR and the HLR for subscriber control of call completion services.</w:t>
      </w:r>
    </w:p>
    <w:p w:rsidR="001661DA" w:rsidRPr="00653FE2" w:rsidRDefault="001661DA" w:rsidP="001661DA">
      <w:pPr>
        <w:pStyle w:val="ASN1TABLEbegin"/>
        <w:widowControl/>
        <w:rPr>
          <w:b w:val="0"/>
          <w:lang w:val="en-GB"/>
        </w:rPr>
      </w:pPr>
      <w:r w:rsidRPr="00653FE2">
        <w:rPr>
          <w:lang w:val="en-GB"/>
        </w:rPr>
        <w:t xml:space="preserve">callCompletionContext-v3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callCompletionPackage-v3}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callCompletion(8)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spacing w:before="0"/>
      </w:pPr>
      <w:bookmarkStart w:id="2116" w:name="_Toc11332197"/>
      <w:bookmarkStart w:id="2117" w:name="_Toc36545680"/>
      <w:r w:rsidRPr="00653FE2">
        <w:t>17.3.2.39</w:t>
      </w:r>
      <w:r w:rsidRPr="00653FE2">
        <w:tab/>
        <w:t>Location Service Gateway</w:t>
      </w:r>
      <w:bookmarkEnd w:id="2116"/>
      <w:bookmarkEnd w:id="2117"/>
    </w:p>
    <w:p w:rsidR="001661DA" w:rsidRPr="00653FE2" w:rsidRDefault="001661DA" w:rsidP="001661DA">
      <w:pPr>
        <w:keepNext/>
        <w:keepLines/>
      </w:pPr>
      <w:r w:rsidRPr="00653FE2">
        <w:t>This application context is used for location service gateway procedures.</w:t>
      </w:r>
    </w:p>
    <w:p w:rsidR="001661DA" w:rsidRPr="00653FE2" w:rsidRDefault="001661DA" w:rsidP="001661DA">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rsidR="001661DA" w:rsidRPr="00653FE2" w:rsidRDefault="001661DA" w:rsidP="001661DA">
      <w:pPr>
        <w:pStyle w:val="ASN1--TABLEmiddle"/>
        <w:keepLines/>
        <w:ind w:right="562"/>
        <w:rPr>
          <w:lang w:val="en-GB"/>
        </w:rPr>
      </w:pPr>
      <w:r w:rsidRPr="00653FE2">
        <w:rPr>
          <w:lang w:val="en-GB"/>
        </w:rPr>
        <w:tab/>
        <w:t>-- Responder is HLR if Initiator is GMLC</w:t>
      </w:r>
    </w:p>
    <w:p w:rsidR="001661DA" w:rsidRPr="00653FE2" w:rsidRDefault="001661DA" w:rsidP="001661DA">
      <w:pPr>
        <w:pStyle w:val="ASN1TABLEmiddle"/>
        <w:keepLines/>
        <w:ind w:right="562"/>
        <w:rPr>
          <w:lang w:val="en-GB"/>
        </w:rPr>
      </w:pPr>
      <w:r w:rsidRPr="00653FE2">
        <w:rPr>
          <w:lang w:val="en-GB"/>
        </w:rPr>
        <w:tab/>
        <w:t>INITIATOR CONSUMER OF {</w:t>
      </w:r>
    </w:p>
    <w:p w:rsidR="001661DA" w:rsidRPr="00653FE2" w:rsidRDefault="001661DA" w:rsidP="001661DA">
      <w:pPr>
        <w:pStyle w:val="ASN1TABLEmiddle"/>
        <w:keepLines/>
        <w:ind w:right="562"/>
        <w:rPr>
          <w:lang w:val="en-GB"/>
        </w:rPr>
      </w:pPr>
      <w:r>
        <w:rPr>
          <w:lang w:val="en-GB"/>
        </w:rPr>
        <w:tab/>
      </w:r>
      <w:r w:rsidRPr="00653FE2">
        <w:rPr>
          <w:lang w:val="en-GB"/>
        </w:rPr>
        <w:t>locationSvcGatewayPackage-v3}</w:t>
      </w:r>
    </w:p>
    <w:p w:rsidR="001661DA" w:rsidRPr="00653FE2" w:rsidRDefault="001661DA" w:rsidP="001661DA">
      <w:pPr>
        <w:pStyle w:val="ASN1TABLEmiddle"/>
        <w:keepLines/>
        <w:ind w:right="562"/>
        <w:rPr>
          <w:lang w:val="en-GB"/>
        </w:rPr>
      </w:pPr>
      <w:r w:rsidRPr="00653FE2">
        <w:rPr>
          <w:lang w:val="en-GB"/>
        </w:rPr>
        <w:tab/>
        <w:t>ID</w:t>
      </w:r>
      <w:r w:rsidRPr="00653FE2">
        <w:rPr>
          <w:lang w:val="en-GB"/>
        </w:rPr>
        <w:tab/>
        <w:t>{map-ac locationSvcGateway(37) version3(3)} }</w:t>
      </w:r>
    </w:p>
    <w:p w:rsidR="001661DA" w:rsidRPr="00653FE2" w:rsidRDefault="001661DA" w:rsidP="001661DA">
      <w:pPr>
        <w:pStyle w:val="Heading4"/>
        <w:ind w:left="0" w:firstLine="0"/>
      </w:pPr>
    </w:p>
    <w:p w:rsidR="001661DA" w:rsidRPr="00653FE2" w:rsidRDefault="001661DA" w:rsidP="001661DA">
      <w:pPr>
        <w:pStyle w:val="Heading4"/>
      </w:pPr>
      <w:bookmarkStart w:id="2118" w:name="_Toc11332198"/>
      <w:bookmarkStart w:id="2119" w:name="_Toc36545681"/>
      <w:r w:rsidRPr="00653FE2">
        <w:t>17.3.2.40</w:t>
      </w:r>
      <w:r w:rsidRPr="00653FE2">
        <w:tab/>
        <w:t>Location Service Enquiry</w:t>
      </w:r>
      <w:bookmarkEnd w:id="2118"/>
      <w:bookmarkEnd w:id="2119"/>
    </w:p>
    <w:p w:rsidR="001661DA" w:rsidRPr="00653FE2" w:rsidRDefault="001661DA" w:rsidP="001661DA">
      <w:pPr>
        <w:keepNext/>
        <w:keepLines/>
      </w:pPr>
      <w:r w:rsidRPr="00653FE2">
        <w:t>This application context is used for location service enquiry procedures.</w:t>
      </w:r>
    </w:p>
    <w:p w:rsidR="001661DA" w:rsidRPr="00653FE2" w:rsidRDefault="001661DA" w:rsidP="001661DA">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rsidR="001661DA" w:rsidRPr="00653FE2" w:rsidRDefault="001661DA" w:rsidP="001661DA">
      <w:pPr>
        <w:pStyle w:val="ASN1--TABLEmiddle"/>
        <w:keepLines/>
        <w:ind w:right="562"/>
        <w:rPr>
          <w:lang w:val="en-GB"/>
        </w:rPr>
      </w:pPr>
      <w:r w:rsidRPr="00653FE2">
        <w:rPr>
          <w:lang w:val="en-GB"/>
        </w:rPr>
        <w:tab/>
        <w:t>-- Responder is MSC or SGSN if Initiator is GMLC</w:t>
      </w:r>
    </w:p>
    <w:p w:rsidR="001661DA" w:rsidRPr="00653FE2" w:rsidRDefault="001661DA" w:rsidP="001661DA">
      <w:pPr>
        <w:pStyle w:val="ASN1--TABLEmiddle"/>
        <w:keepLines/>
        <w:ind w:right="562"/>
        <w:rPr>
          <w:lang w:val="en-GB"/>
        </w:rPr>
      </w:pPr>
      <w:r w:rsidRPr="00653FE2">
        <w:rPr>
          <w:lang w:val="en-GB"/>
        </w:rPr>
        <w:tab/>
        <w:t>-- Responder is GMLC if Initiator is MSC</w:t>
      </w:r>
    </w:p>
    <w:p w:rsidR="001661DA" w:rsidRPr="00653FE2" w:rsidRDefault="001661DA" w:rsidP="001661DA">
      <w:pPr>
        <w:pStyle w:val="ASN1--TABLEmiddle"/>
        <w:keepLines/>
        <w:ind w:right="562"/>
        <w:rPr>
          <w:lang w:val="en-GB"/>
        </w:rPr>
      </w:pPr>
      <w:r w:rsidRPr="00653FE2">
        <w:rPr>
          <w:lang w:val="en-GB"/>
        </w:rPr>
        <w:tab/>
        <w:t>-- Responder is GMLC if Initiator is SGSN</w:t>
      </w:r>
    </w:p>
    <w:p w:rsidR="001661DA" w:rsidRPr="00653FE2" w:rsidRDefault="001661DA" w:rsidP="001661DA">
      <w:pPr>
        <w:pStyle w:val="ASN1TABLEmiddle"/>
        <w:keepLines/>
        <w:ind w:right="562"/>
        <w:rPr>
          <w:lang w:val="en-GB"/>
        </w:rPr>
      </w:pPr>
      <w:r w:rsidRPr="00653FE2">
        <w:rPr>
          <w:lang w:val="en-GB"/>
        </w:rPr>
        <w:tab/>
        <w:t>INITIATOR CONSUMER OF {</w:t>
      </w:r>
    </w:p>
    <w:p w:rsidR="001661DA" w:rsidRPr="00653FE2" w:rsidRDefault="001661DA" w:rsidP="001661DA">
      <w:pPr>
        <w:pStyle w:val="ASN1TABLEmiddle"/>
        <w:keepLines/>
        <w:ind w:right="562"/>
        <w:rPr>
          <w:lang w:val="en-GB"/>
        </w:rPr>
      </w:pPr>
      <w:r>
        <w:rPr>
          <w:lang w:val="en-GB"/>
        </w:rPr>
        <w:tab/>
      </w:r>
      <w:r w:rsidRPr="00653FE2">
        <w:rPr>
          <w:lang w:val="en-GB"/>
        </w:rPr>
        <w:t>locationSvcEnquiryPackage-v3 |</w:t>
      </w:r>
    </w:p>
    <w:p w:rsidR="001661DA" w:rsidRPr="00653FE2" w:rsidRDefault="001661DA" w:rsidP="001661DA">
      <w:pPr>
        <w:pStyle w:val="ASN1TABLEmiddle"/>
        <w:keepLines/>
        <w:ind w:right="562"/>
        <w:rPr>
          <w:lang w:val="en-GB"/>
        </w:rPr>
      </w:pPr>
      <w:r>
        <w:rPr>
          <w:lang w:val="en-GB"/>
        </w:rPr>
        <w:tab/>
      </w:r>
      <w:r w:rsidRPr="00653FE2">
        <w:rPr>
          <w:lang w:val="en-GB"/>
        </w:rPr>
        <w:t>locationSvcReportingPackage-v3}</w:t>
      </w:r>
    </w:p>
    <w:p w:rsidR="001661DA" w:rsidRPr="00653FE2" w:rsidRDefault="001661DA" w:rsidP="001661DA">
      <w:pPr>
        <w:pStyle w:val="ASN1TABLEmiddle"/>
        <w:keepLines/>
        <w:ind w:right="562"/>
        <w:rPr>
          <w:lang w:val="en-GB"/>
        </w:rPr>
      </w:pPr>
      <w:r w:rsidRPr="00653FE2">
        <w:rPr>
          <w:lang w:val="en-GB"/>
        </w:rPr>
        <w:tab/>
        <w:t>ID</w:t>
      </w:r>
      <w:r w:rsidRPr="00653FE2">
        <w:rPr>
          <w:lang w:val="en-GB"/>
        </w:rPr>
        <w:tab/>
        <w:t>{map-ac locationSvcEnquiry(38) version3 (3)} }</w:t>
      </w:r>
    </w:p>
    <w:p w:rsidR="001661DA" w:rsidRPr="00653FE2" w:rsidRDefault="001661DA" w:rsidP="001661DA">
      <w:pPr>
        <w:pStyle w:val="Heading4"/>
        <w:spacing w:before="0"/>
        <w:rPr>
          <w:rFonts w:ascii="Times New Roman" w:hAnsi="Times New Roman"/>
          <w:sz w:val="20"/>
        </w:rPr>
      </w:pPr>
    </w:p>
    <w:p w:rsidR="001661DA" w:rsidRPr="00653FE2" w:rsidRDefault="001661DA" w:rsidP="001661DA">
      <w:pPr>
        <w:pStyle w:val="Heading4"/>
        <w:spacing w:before="0"/>
      </w:pPr>
      <w:bookmarkStart w:id="2120" w:name="_Toc11332199"/>
      <w:bookmarkStart w:id="2121" w:name="_Toc36545682"/>
      <w:r w:rsidRPr="00653FE2">
        <w:t>17.3.2.41</w:t>
      </w:r>
      <w:r w:rsidRPr="00653FE2">
        <w:tab/>
        <w:t>Void</w:t>
      </w:r>
      <w:bookmarkEnd w:id="2120"/>
      <w:bookmarkEnd w:id="2121"/>
    </w:p>
    <w:p w:rsidR="001661DA" w:rsidRPr="00653FE2" w:rsidRDefault="001661DA" w:rsidP="001661DA">
      <w:pPr>
        <w:pStyle w:val="Heading4"/>
        <w:spacing w:before="0"/>
      </w:pPr>
      <w:bookmarkStart w:id="2122" w:name="_Toc11332200"/>
      <w:bookmarkStart w:id="2123" w:name="_Toc36545683"/>
      <w:r w:rsidRPr="00653FE2">
        <w:t>17.3.2.42</w:t>
      </w:r>
      <w:r w:rsidRPr="00653FE2">
        <w:tab/>
        <w:t>Void</w:t>
      </w:r>
      <w:bookmarkEnd w:id="2122"/>
      <w:bookmarkEnd w:id="2123"/>
    </w:p>
    <w:p w:rsidR="001661DA" w:rsidRPr="00653FE2" w:rsidRDefault="001661DA" w:rsidP="001661DA">
      <w:pPr>
        <w:pStyle w:val="Heading4"/>
        <w:spacing w:before="0"/>
      </w:pPr>
      <w:bookmarkStart w:id="2124" w:name="_Toc11332201"/>
      <w:bookmarkStart w:id="2125" w:name="_Toc36545684"/>
      <w:r w:rsidRPr="00653FE2">
        <w:t>17.3.2.43</w:t>
      </w:r>
      <w:r w:rsidRPr="00653FE2">
        <w:tab/>
        <w:t>Void</w:t>
      </w:r>
      <w:bookmarkEnd w:id="2124"/>
      <w:bookmarkEnd w:id="2125"/>
    </w:p>
    <w:p w:rsidR="001661DA" w:rsidRPr="00653FE2" w:rsidRDefault="001661DA" w:rsidP="001661DA">
      <w:pPr>
        <w:pStyle w:val="Heading4"/>
      </w:pPr>
      <w:bookmarkStart w:id="2126" w:name="_Toc11332202"/>
      <w:bookmarkStart w:id="2127" w:name="_Toc36545685"/>
      <w:r w:rsidRPr="00653FE2">
        <w:t>17.3.2.44</w:t>
      </w:r>
      <w:r w:rsidRPr="00653FE2">
        <w:tab/>
        <w:t>IST Alerting</w:t>
      </w:r>
      <w:bookmarkEnd w:id="2126"/>
      <w:bookmarkEnd w:id="2127"/>
    </w:p>
    <w:p w:rsidR="001661DA" w:rsidRPr="00653FE2" w:rsidRDefault="001661DA" w:rsidP="001661DA">
      <w:pPr>
        <w:keepNext/>
        <w:keepLines/>
        <w:rPr>
          <w:noProof/>
        </w:rPr>
      </w:pPr>
      <w:r w:rsidRPr="00653FE2">
        <w:rPr>
          <w:noProof/>
        </w:rPr>
        <w:t>This application context is used between MSC (Visited MSC or Gateway MSC) and HLR for alerting services within IST procedures.</w:t>
      </w:r>
    </w:p>
    <w:p w:rsidR="001661DA" w:rsidRPr="00653FE2" w:rsidRDefault="001661DA" w:rsidP="001661DA">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rsidR="001661DA" w:rsidRPr="00653FE2" w:rsidRDefault="001661DA" w:rsidP="001661DA">
      <w:pPr>
        <w:pStyle w:val="ASN1--TABLEmiddle"/>
        <w:widowControl/>
        <w:rPr>
          <w:noProof/>
          <w:lang w:val="en-GB"/>
        </w:rPr>
      </w:pPr>
      <w:r w:rsidRPr="00653FE2">
        <w:rPr>
          <w:noProof/>
          <w:lang w:val="en-GB"/>
        </w:rPr>
        <w:tab/>
        <w:t>-- Responder is HLR if Initiator is VMSC</w:t>
      </w:r>
    </w:p>
    <w:p w:rsidR="001661DA" w:rsidRPr="00653FE2" w:rsidRDefault="001661DA" w:rsidP="001661DA">
      <w:pPr>
        <w:pStyle w:val="ASN1--TABLEmiddle"/>
        <w:widowControl/>
        <w:rPr>
          <w:noProof/>
          <w:lang w:val="en-GB"/>
        </w:rPr>
      </w:pPr>
      <w:r w:rsidRPr="00653FE2">
        <w:rPr>
          <w:noProof/>
          <w:lang w:val="en-GB"/>
        </w:rPr>
        <w:tab/>
        <w:t>-- Responder is HLR if Initiator is GMSC</w:t>
      </w:r>
    </w:p>
    <w:p w:rsidR="001661DA" w:rsidRPr="00653FE2" w:rsidRDefault="001661DA" w:rsidP="001661DA">
      <w:pPr>
        <w:pStyle w:val="ASN1TABLEmiddle"/>
        <w:widowControl/>
        <w:rPr>
          <w:noProof/>
          <w:lang w:val="en-GB"/>
        </w:rPr>
      </w:pPr>
      <w:r w:rsidRPr="00653FE2">
        <w:rPr>
          <w:noProof/>
          <w:lang w:val="en-GB"/>
        </w:rPr>
        <w:tab/>
        <w:t>INITIATOR CONSUMER OF {</w:t>
      </w:r>
    </w:p>
    <w:p w:rsidR="001661DA" w:rsidRPr="00653FE2" w:rsidRDefault="001661DA" w:rsidP="001661DA">
      <w:pPr>
        <w:pStyle w:val="ASN1TABLEmiddle"/>
        <w:widowControl/>
        <w:rPr>
          <w:noProof/>
          <w:lang w:val="en-GB"/>
        </w:rPr>
      </w:pPr>
      <w:r>
        <w:rPr>
          <w:noProof/>
          <w:lang w:val="en-GB"/>
        </w:rPr>
        <w:tab/>
      </w:r>
      <w:r w:rsidRPr="00653FE2">
        <w:rPr>
          <w:noProof/>
          <w:lang w:val="en-GB"/>
        </w:rPr>
        <w:t>ist-AlertingPackage-v3}</w:t>
      </w:r>
    </w:p>
    <w:p w:rsidR="001661DA" w:rsidRPr="00653FE2" w:rsidRDefault="001661DA" w:rsidP="001661DA">
      <w:pPr>
        <w:pStyle w:val="ASN1TABLEmiddle"/>
        <w:widowControl/>
        <w:rPr>
          <w:noProof/>
          <w:lang w:val="en-GB"/>
        </w:rPr>
      </w:pPr>
      <w:r w:rsidRPr="00653FE2">
        <w:rPr>
          <w:noProof/>
          <w:lang w:val="en-GB"/>
        </w:rPr>
        <w:tab/>
        <w:t>ID</w:t>
      </w:r>
      <w:r w:rsidRPr="00653FE2">
        <w:rPr>
          <w:noProof/>
          <w:lang w:val="en-GB"/>
        </w:rPr>
        <w:tab/>
        <w:t>{map-ac alerting(4) version3(3)} }</w:t>
      </w:r>
    </w:p>
    <w:p w:rsidR="001661DA" w:rsidRPr="00653FE2" w:rsidRDefault="001661DA" w:rsidP="001661DA">
      <w:pPr>
        <w:pStyle w:val="ASN1Source"/>
        <w:keepNext/>
        <w:keepLines/>
        <w:widowControl/>
        <w:rPr>
          <w:noProof/>
          <w:lang w:val="en-GB"/>
        </w:rPr>
      </w:pPr>
    </w:p>
    <w:p w:rsidR="001661DA" w:rsidRPr="00653FE2" w:rsidRDefault="001661DA" w:rsidP="001661DA">
      <w:pPr>
        <w:rPr>
          <w:noProof/>
        </w:rPr>
      </w:pPr>
      <w:r w:rsidRPr="00653FE2">
        <w:rPr>
          <w:noProof/>
        </w:rPr>
        <w:t>This application-context is v3 only.</w:t>
      </w:r>
    </w:p>
    <w:p w:rsidR="001661DA" w:rsidRPr="00653FE2" w:rsidRDefault="001661DA" w:rsidP="001661DA">
      <w:pPr>
        <w:pStyle w:val="Heading4"/>
      </w:pPr>
      <w:bookmarkStart w:id="2128" w:name="_Toc11332203"/>
      <w:bookmarkStart w:id="2129" w:name="_Toc36545686"/>
      <w:r w:rsidRPr="00653FE2">
        <w:t>17.3.2.45</w:t>
      </w:r>
      <w:r w:rsidRPr="00653FE2">
        <w:tab/>
        <w:t>Service Termination</w:t>
      </w:r>
      <w:bookmarkEnd w:id="2128"/>
      <w:bookmarkEnd w:id="2129"/>
    </w:p>
    <w:p w:rsidR="001661DA" w:rsidRPr="00653FE2" w:rsidRDefault="001661DA" w:rsidP="001661DA">
      <w:pPr>
        <w:keepNext/>
        <w:keepLines/>
        <w:rPr>
          <w:noProof/>
        </w:rPr>
      </w:pPr>
      <w:r w:rsidRPr="00653FE2">
        <w:rPr>
          <w:noProof/>
        </w:rPr>
        <w:t>This application context is used between HLR and MSC (Visited MSC or Gateway MSC) for service termination services within IST procedures.</w:t>
      </w:r>
    </w:p>
    <w:p w:rsidR="001661DA" w:rsidRPr="00653FE2" w:rsidRDefault="001661DA" w:rsidP="001661DA">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rsidR="001661DA" w:rsidRPr="00653FE2" w:rsidRDefault="001661DA" w:rsidP="001661DA">
      <w:pPr>
        <w:pStyle w:val="ASN1--TABLEmiddle"/>
        <w:widowControl/>
        <w:rPr>
          <w:noProof/>
          <w:lang w:val="en-GB"/>
        </w:rPr>
      </w:pPr>
      <w:r w:rsidRPr="00653FE2">
        <w:rPr>
          <w:noProof/>
          <w:lang w:val="en-GB"/>
        </w:rPr>
        <w:tab/>
        <w:t>-- Responder is VMSC or GMSC if Initiator is HLR</w:t>
      </w:r>
    </w:p>
    <w:p w:rsidR="001661DA" w:rsidRPr="00653FE2" w:rsidRDefault="001661DA" w:rsidP="001661DA">
      <w:pPr>
        <w:pStyle w:val="ASN1TABLEmiddle"/>
        <w:widowControl/>
        <w:rPr>
          <w:noProof/>
          <w:lang w:val="en-GB"/>
        </w:rPr>
      </w:pPr>
      <w:r w:rsidRPr="00653FE2">
        <w:rPr>
          <w:noProof/>
          <w:lang w:val="en-GB"/>
        </w:rPr>
        <w:tab/>
        <w:t>INITIATOR CONSUMER OF {</w:t>
      </w:r>
    </w:p>
    <w:p w:rsidR="001661DA" w:rsidRPr="00653FE2" w:rsidRDefault="001661DA" w:rsidP="001661DA">
      <w:pPr>
        <w:pStyle w:val="ASN1TABLEmiddle"/>
        <w:widowControl/>
        <w:rPr>
          <w:noProof/>
          <w:lang w:val="en-GB"/>
        </w:rPr>
      </w:pPr>
      <w:r>
        <w:rPr>
          <w:noProof/>
          <w:lang w:val="en-GB"/>
        </w:rPr>
        <w:tab/>
      </w:r>
      <w:r w:rsidRPr="00653FE2">
        <w:rPr>
          <w:noProof/>
          <w:lang w:val="en-GB"/>
        </w:rPr>
        <w:t>serviceTerminationPackage-v3}</w:t>
      </w:r>
    </w:p>
    <w:p w:rsidR="001661DA" w:rsidRPr="00653FE2" w:rsidRDefault="001661DA" w:rsidP="001661DA">
      <w:pPr>
        <w:pStyle w:val="ASN1TABLEmiddle"/>
        <w:widowControl/>
        <w:rPr>
          <w:noProof/>
          <w:lang w:val="en-GB"/>
        </w:rPr>
      </w:pPr>
      <w:r w:rsidRPr="00653FE2">
        <w:rPr>
          <w:noProof/>
          <w:lang w:val="en-GB"/>
        </w:rPr>
        <w:tab/>
        <w:t>ID</w:t>
      </w:r>
      <w:r w:rsidRPr="00653FE2">
        <w:rPr>
          <w:noProof/>
          <w:lang w:val="en-GB"/>
        </w:rPr>
        <w:tab/>
        <w:t>{map-ac serviceTermination(9) version3(3)} }</w:t>
      </w:r>
    </w:p>
    <w:p w:rsidR="001661DA" w:rsidRPr="00653FE2" w:rsidRDefault="001661DA" w:rsidP="001661DA">
      <w:pPr>
        <w:pStyle w:val="ASN1Source"/>
        <w:keepNext/>
        <w:keepLines/>
        <w:widowControl/>
        <w:rPr>
          <w:noProof/>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30" w:name="_Toc11332204"/>
      <w:bookmarkStart w:id="2131" w:name="_Toc36545687"/>
      <w:r w:rsidRPr="00653FE2">
        <w:t>17.3.2.46</w:t>
      </w:r>
      <w:r w:rsidRPr="00653FE2">
        <w:tab/>
        <w:t>Mobility Management event notification</w:t>
      </w:r>
      <w:bookmarkEnd w:id="2130"/>
      <w:bookmarkEnd w:id="2131"/>
    </w:p>
    <w:p w:rsidR="001661DA" w:rsidRPr="00653FE2" w:rsidRDefault="001661DA" w:rsidP="001661DA">
      <w:pPr>
        <w:keepNext/>
        <w:keepLines/>
        <w:outlineLvl w:val="0"/>
      </w:pPr>
      <w:r w:rsidRPr="00653FE2">
        <w:t>This application context is used between VLR and gsmSCF for Mobility Management event notification procedures.</w:t>
      </w:r>
    </w:p>
    <w:p w:rsidR="001661DA" w:rsidRPr="00653FE2" w:rsidRDefault="001661DA" w:rsidP="001661DA">
      <w:pPr>
        <w:pStyle w:val="ASN1TABLEbegin"/>
        <w:outlineLvl w:val="0"/>
        <w:rPr>
          <w:b w:val="0"/>
          <w:lang w:val="en-GB"/>
        </w:rPr>
      </w:pPr>
      <w:r w:rsidRPr="00653FE2">
        <w:rPr>
          <w:lang w:val="en-GB"/>
        </w:rPr>
        <w:t xml:space="preserve">mm-EventReportingContext-v3 </w:t>
      </w:r>
      <w:r w:rsidRPr="00653FE2">
        <w:rPr>
          <w:b w:val="0"/>
          <w:lang w:val="en-GB"/>
        </w:rPr>
        <w:t>APPLICATION-CONTEXT ::= {</w:t>
      </w:r>
    </w:p>
    <w:p w:rsidR="001661DA" w:rsidRPr="00653FE2" w:rsidRDefault="001661DA" w:rsidP="001661DA">
      <w:pPr>
        <w:pStyle w:val="ASN1--TABLEmiddle"/>
        <w:rPr>
          <w:lang w:val="nl-NL"/>
        </w:rPr>
      </w:pPr>
      <w:r w:rsidRPr="00653FE2">
        <w:rPr>
          <w:lang w:val="en-GB"/>
        </w:rPr>
        <w:tab/>
      </w:r>
      <w:r w:rsidRPr="00653FE2">
        <w:rPr>
          <w:lang w:val="nl-NL"/>
        </w:rPr>
        <w:t>-- Responder is gsmSCF, Initiator is VLR</w:t>
      </w:r>
    </w:p>
    <w:p w:rsidR="001661DA" w:rsidRPr="00653FE2" w:rsidRDefault="001661DA" w:rsidP="001661DA">
      <w:pPr>
        <w:pStyle w:val="ASN1TABLEmiddle"/>
        <w:outlineLvl w:val="0"/>
        <w:rPr>
          <w:lang w:val="en-GB"/>
        </w:rPr>
      </w:pPr>
      <w:r w:rsidRPr="00653FE2">
        <w:rPr>
          <w:lang w:val="nl-NL"/>
        </w:rPr>
        <w:tab/>
      </w:r>
      <w:r w:rsidRPr="00653FE2">
        <w:rPr>
          <w:lang w:val="en-GB"/>
        </w:rPr>
        <w:t>INITIATOR CONSUMER OF {</w:t>
      </w:r>
    </w:p>
    <w:p w:rsidR="001661DA" w:rsidRPr="00653FE2" w:rsidRDefault="001661DA" w:rsidP="001661DA">
      <w:pPr>
        <w:pStyle w:val="ASN1TABLEmiddle"/>
        <w:outlineLvl w:val="0"/>
        <w:rPr>
          <w:lang w:val="en-GB"/>
        </w:rPr>
      </w:pPr>
      <w:r>
        <w:rPr>
          <w:lang w:val="en-GB"/>
        </w:rPr>
        <w:tab/>
      </w:r>
      <w:r w:rsidRPr="00653FE2">
        <w:rPr>
          <w:lang w:val="en-GB"/>
        </w:rPr>
        <w:t>mm-EventReportingPackage-v3}</w:t>
      </w:r>
    </w:p>
    <w:p w:rsidR="001661DA" w:rsidRPr="00653FE2" w:rsidRDefault="001661DA" w:rsidP="001661DA">
      <w:pPr>
        <w:pStyle w:val="ASN1TABLEmiddle"/>
        <w:rPr>
          <w:lang w:val="en-GB"/>
        </w:rPr>
      </w:pPr>
      <w:r w:rsidRPr="00653FE2">
        <w:rPr>
          <w:lang w:val="en-GB"/>
        </w:rPr>
        <w:tab/>
        <w:t>ID</w:t>
      </w:r>
      <w:r w:rsidRPr="00653FE2">
        <w:rPr>
          <w:lang w:val="en-GB"/>
        </w:rPr>
        <w:tab/>
        <w:t>{map-ac mm-EventReporting(42) version3(3)} }</w:t>
      </w:r>
    </w:p>
    <w:p w:rsidR="001661DA" w:rsidRPr="00653FE2" w:rsidRDefault="001661DA" w:rsidP="001661DA">
      <w:pPr>
        <w:pStyle w:val="ASN1Source"/>
        <w:rPr>
          <w:lang w:val="en-GB"/>
        </w:rPr>
      </w:pPr>
    </w:p>
    <w:p w:rsidR="001661DA" w:rsidRPr="00653FE2" w:rsidRDefault="001661DA" w:rsidP="001661DA">
      <w:pPr>
        <w:outlineLvl w:val="0"/>
      </w:pPr>
      <w:r w:rsidRPr="00653FE2">
        <w:t>This application-context is v3 only.</w:t>
      </w:r>
    </w:p>
    <w:p w:rsidR="001661DA" w:rsidRPr="00653FE2" w:rsidRDefault="001661DA" w:rsidP="001661DA">
      <w:pPr>
        <w:pStyle w:val="Heading4H4"/>
        <w:outlineLvl w:val="3"/>
      </w:pPr>
      <w:r w:rsidRPr="00653FE2">
        <w:t>17.3.2.47</w:t>
      </w:r>
      <w:r w:rsidRPr="00653FE2">
        <w:tab/>
        <w:t>Any time information handling</w:t>
      </w:r>
    </w:p>
    <w:p w:rsidR="001661DA" w:rsidRPr="00653FE2" w:rsidRDefault="001661DA" w:rsidP="001661DA">
      <w:pPr>
        <w:keepNext/>
        <w:keepLines/>
      </w:pPr>
      <w:r w:rsidRPr="00653FE2">
        <w:t>This application context is used between gsmSCF and HLR for any time information handling procedures.</w:t>
      </w:r>
    </w:p>
    <w:p w:rsidR="001661DA" w:rsidRPr="00653FE2" w:rsidRDefault="001661DA" w:rsidP="001661DA">
      <w:pPr>
        <w:pStyle w:val="ASN1TABLEbegin"/>
        <w:rPr>
          <w:b w:val="0"/>
          <w:lang w:val="en-GB"/>
        </w:rPr>
      </w:pPr>
      <w:r w:rsidRPr="00653FE2">
        <w:rPr>
          <w:lang w:val="en-GB"/>
        </w:rPr>
        <w:t xml:space="preserve">anyTimeInfohandlingContext-v3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gsmSCF</w:t>
      </w:r>
    </w:p>
    <w:p w:rsidR="001661DA" w:rsidRPr="00653FE2" w:rsidRDefault="001661DA" w:rsidP="001661DA">
      <w:pPr>
        <w:pStyle w:val="ASN1TABLEmiddle"/>
        <w:widowControl/>
        <w:outlineLvl w:val="0"/>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anyTimeInformationHandlingPackage-v3}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anyTimeInfoHandling(43) version3(3)} }</w:t>
      </w:r>
    </w:p>
    <w:p w:rsidR="001661DA" w:rsidRPr="00653FE2" w:rsidRDefault="001661DA" w:rsidP="001661DA">
      <w:pPr>
        <w:pStyle w:val="ASN1Source"/>
        <w:keepNext/>
        <w:keepLines/>
        <w:widowControl/>
        <w:rPr>
          <w:lang w:val="en-GB"/>
        </w:rPr>
      </w:pPr>
    </w:p>
    <w:p w:rsidR="001661DA" w:rsidRPr="00653FE2" w:rsidRDefault="001661DA" w:rsidP="001661DA">
      <w:bookmarkStart w:id="2132" w:name="_Hlt468467291"/>
      <w:r w:rsidRPr="00653FE2">
        <w:t>This application-context is v3 only.</w:t>
      </w:r>
      <w:bookmarkStart w:id="2133" w:name="_Hlt468504027"/>
      <w:bookmarkEnd w:id="2133"/>
    </w:p>
    <w:p w:rsidR="001661DA" w:rsidRPr="00653FE2" w:rsidRDefault="001661DA" w:rsidP="001661DA">
      <w:pPr>
        <w:pStyle w:val="Heading4"/>
      </w:pPr>
      <w:bookmarkStart w:id="2134" w:name="_Toc11332205"/>
      <w:bookmarkStart w:id="2135" w:name="_Toc36545688"/>
      <w:bookmarkEnd w:id="2132"/>
      <w:r w:rsidRPr="00653FE2">
        <w:t>17.3.2.48</w:t>
      </w:r>
      <w:r w:rsidRPr="00653FE2">
        <w:tab/>
        <w:t>Subscriber Data modification notification</w:t>
      </w:r>
      <w:bookmarkEnd w:id="2134"/>
      <w:bookmarkEnd w:id="2135"/>
    </w:p>
    <w:p w:rsidR="001661DA" w:rsidRPr="00653FE2" w:rsidRDefault="001661DA" w:rsidP="001661DA">
      <w:pPr>
        <w:keepNext/>
        <w:keepLines/>
        <w:suppressLineNumbers/>
      </w:pPr>
      <w:r w:rsidRPr="00653FE2">
        <w:t>This application context is used between HLR and gsmSCF for Subscriber Data modification notification procedures.</w:t>
      </w:r>
    </w:p>
    <w:p w:rsidR="001661DA" w:rsidRPr="00653FE2" w:rsidRDefault="001661DA" w:rsidP="001661DA">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rsidR="001661DA" w:rsidRPr="00653FE2" w:rsidRDefault="001661DA" w:rsidP="001661DA">
      <w:pPr>
        <w:pStyle w:val="ASN1--TABLEmiddle"/>
        <w:widowControl/>
        <w:suppressLineNumbers/>
        <w:rPr>
          <w:lang w:val="en-GB"/>
        </w:rPr>
      </w:pPr>
      <w:r w:rsidRPr="00653FE2">
        <w:rPr>
          <w:lang w:val="en-GB"/>
        </w:rPr>
        <w:tab/>
        <w:t>-- Responder is gsmSCF, Initiator is HLR</w:t>
      </w:r>
    </w:p>
    <w:p w:rsidR="001661DA" w:rsidRPr="00653FE2" w:rsidRDefault="001661DA" w:rsidP="001661DA">
      <w:pPr>
        <w:pStyle w:val="ASN1TABLEmiddle"/>
        <w:widowControl/>
        <w:suppressLineNumbers/>
        <w:rPr>
          <w:lang w:val="en-GB"/>
        </w:rPr>
      </w:pPr>
      <w:r w:rsidRPr="00653FE2">
        <w:rPr>
          <w:lang w:val="en-GB"/>
        </w:rPr>
        <w:tab/>
        <w:t>INITIATOR CONSUMER OF {</w:t>
      </w:r>
    </w:p>
    <w:p w:rsidR="001661DA" w:rsidRPr="00653FE2" w:rsidRDefault="001661DA" w:rsidP="001661DA">
      <w:pPr>
        <w:pStyle w:val="ASN1TABLEmiddle"/>
        <w:widowControl/>
        <w:suppressLineNumbers/>
        <w:rPr>
          <w:lang w:val="en-GB"/>
        </w:rPr>
      </w:pPr>
      <w:r>
        <w:rPr>
          <w:lang w:val="en-GB"/>
        </w:rPr>
        <w:tab/>
      </w:r>
      <w:r w:rsidRPr="00653FE2">
        <w:rPr>
          <w:lang w:val="en-GB"/>
        </w:rPr>
        <w:t>subscriberDataModificationNotificationPackage-v3}</w:t>
      </w:r>
    </w:p>
    <w:p w:rsidR="001661DA" w:rsidRPr="00653FE2" w:rsidRDefault="001661DA" w:rsidP="001661DA">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rsidR="001661DA" w:rsidRPr="00653FE2" w:rsidRDefault="001661DA" w:rsidP="001661DA">
      <w:pPr>
        <w:pStyle w:val="ASN1Source"/>
        <w:keepNext/>
        <w:keepLines/>
        <w:widowControl/>
        <w:suppressLineNumbers/>
        <w:rPr>
          <w:lang w:val="en-GB"/>
        </w:rPr>
      </w:pPr>
    </w:p>
    <w:p w:rsidR="001661DA" w:rsidRPr="00653FE2" w:rsidRDefault="001661DA" w:rsidP="001661DA">
      <w:pPr>
        <w:suppressLineNumbers/>
      </w:pPr>
      <w:r w:rsidRPr="00653FE2">
        <w:t>This application-context is v3 only.</w:t>
      </w:r>
    </w:p>
    <w:p w:rsidR="001661DA" w:rsidRPr="00653FE2" w:rsidRDefault="001661DA" w:rsidP="001661DA">
      <w:pPr>
        <w:pStyle w:val="Heading4"/>
      </w:pPr>
      <w:bookmarkStart w:id="2136" w:name="_Toc11332206"/>
      <w:bookmarkStart w:id="2137" w:name="_Toc36545689"/>
      <w:r w:rsidRPr="00653FE2">
        <w:t>17.3.2.49</w:t>
      </w:r>
      <w:r w:rsidRPr="00653FE2">
        <w:tab/>
        <w:t>Authentication Failure Report</w:t>
      </w:r>
      <w:bookmarkEnd w:id="2136"/>
      <w:bookmarkEnd w:id="2137"/>
    </w:p>
    <w:p w:rsidR="001661DA" w:rsidRPr="00653FE2" w:rsidRDefault="001661DA" w:rsidP="001661DA">
      <w:pPr>
        <w:keepNext/>
        <w:keepLines/>
      </w:pPr>
      <w:r w:rsidRPr="00653FE2">
        <w:t>This application context is used between VLR and HLR or SGSN and HLR for reporting of authentication failures.</w:t>
      </w:r>
    </w:p>
    <w:p w:rsidR="001661DA" w:rsidRPr="00653FE2" w:rsidRDefault="001661DA" w:rsidP="001661DA">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HLR if Initiator is VLR</w:t>
      </w:r>
    </w:p>
    <w:p w:rsidR="001661DA" w:rsidRPr="00653FE2" w:rsidRDefault="001661DA" w:rsidP="001661DA">
      <w:pPr>
        <w:pStyle w:val="ASN1--TABLEmiddle"/>
        <w:widowControl/>
        <w:rPr>
          <w:lang w:val="en-GB"/>
        </w:rPr>
      </w:pPr>
      <w:r w:rsidRPr="00653FE2">
        <w:rPr>
          <w:lang w:val="en-GB"/>
        </w:rPr>
        <w:tab/>
        <w:t>-- Responder is HLR if Initiator is SGSN</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authenticationFailureReportPackage-v3 }</w:t>
      </w:r>
    </w:p>
    <w:p w:rsidR="001661DA" w:rsidRPr="00653FE2" w:rsidRDefault="001661DA" w:rsidP="001661DA">
      <w:pPr>
        <w:pStyle w:val="ASN1TABLEmiddle"/>
        <w:widowControl/>
        <w:rPr>
          <w:lang w:val="en-GB"/>
        </w:rPr>
      </w:pPr>
      <w:r w:rsidRPr="00653FE2">
        <w:rPr>
          <w:lang w:val="en-GB"/>
        </w:rPr>
        <w:tab/>
        <w:t>ID</w:t>
      </w:r>
      <w:r w:rsidRPr="00653FE2">
        <w:rPr>
          <w:lang w:val="en-GB"/>
        </w:rPr>
        <w:tab/>
        <w:t>{map-ac authenticationFailureReport(39)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38" w:name="_Toc11332207"/>
      <w:bookmarkStart w:id="2139" w:name="_Toc36545690"/>
      <w:r w:rsidRPr="00653FE2">
        <w:t>17.3.2.50</w:t>
      </w:r>
      <w:r w:rsidRPr="00653FE2">
        <w:tab/>
        <w:t>Resource Management</w:t>
      </w:r>
      <w:bookmarkEnd w:id="2138"/>
      <w:bookmarkEnd w:id="2139"/>
    </w:p>
    <w:p w:rsidR="001661DA" w:rsidRPr="00653FE2" w:rsidRDefault="001661DA" w:rsidP="001661DA">
      <w:pPr>
        <w:keepNext/>
        <w:keepLines/>
      </w:pPr>
      <w:r w:rsidRPr="00653FE2">
        <w:t>This application context is used between GMSC and VMSC for resource management purpose.</w:t>
      </w:r>
    </w:p>
    <w:p w:rsidR="001661DA" w:rsidRPr="00653FE2" w:rsidRDefault="001661DA" w:rsidP="001661DA">
      <w:pPr>
        <w:pStyle w:val="ASN1TABLEbegin"/>
        <w:widowControl/>
        <w:rPr>
          <w:b w:val="0"/>
          <w:lang w:val="en-GB"/>
        </w:rPr>
      </w:pPr>
      <w:r w:rsidRPr="00653FE2">
        <w:rPr>
          <w:lang w:val="en-GB"/>
        </w:rPr>
        <w:t xml:space="preserve">resourceManagementContext-v3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VMSC if Initiator is GMSC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resourceManagementPackage-v3 }</w:t>
      </w:r>
    </w:p>
    <w:p w:rsidR="001661DA" w:rsidRPr="00653FE2" w:rsidRDefault="001661DA" w:rsidP="001661DA">
      <w:pPr>
        <w:pStyle w:val="ASN1TABLEmiddle"/>
        <w:widowControl/>
        <w:rPr>
          <w:lang w:val="en-GB"/>
        </w:rPr>
      </w:pPr>
      <w:r w:rsidRPr="00653FE2">
        <w:rPr>
          <w:lang w:val="en-GB"/>
        </w:rPr>
        <w:tab/>
        <w:t>ID</w:t>
      </w:r>
      <w:r w:rsidRPr="00653FE2">
        <w:rPr>
          <w:lang w:val="en-GB"/>
        </w:rPr>
        <w:tab/>
        <w:t>{map-ac resourceManagement(44) version3(3)}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40" w:name="_Toc11332208"/>
      <w:bookmarkStart w:id="2141" w:name="_Toc36545691"/>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2140"/>
      <w:bookmarkEnd w:id="2141"/>
    </w:p>
    <w:p w:rsidR="001661DA" w:rsidRPr="00653FE2" w:rsidRDefault="001661DA" w:rsidP="001661DA">
      <w:pPr>
        <w:keepNext/>
        <w:keepLines/>
      </w:pPr>
      <w:r w:rsidRPr="00653FE2">
        <w:t>This application context is used between SMS-GMSC and MSC for mobile terminating short message relay procedures for VGCS.</w:t>
      </w:r>
    </w:p>
    <w:p w:rsidR="001661DA" w:rsidRPr="00653FE2" w:rsidRDefault="001661DA" w:rsidP="001661DA">
      <w:pPr>
        <w:pStyle w:val="ASN1TABLEbegin"/>
        <w:widowControl/>
        <w:rPr>
          <w:b w:val="0"/>
          <w:lang w:val="en-GB"/>
        </w:rPr>
      </w:pPr>
      <w:r w:rsidRPr="00653FE2">
        <w:rPr>
          <w:lang w:val="en-GB"/>
        </w:rPr>
        <w:t xml:space="preserve">shortMsgMT-Relay-VGCS-Context-v3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Responder is MSC if Initiator is SMS-GMSC</w:t>
      </w:r>
    </w:p>
    <w:p w:rsidR="001661DA" w:rsidRPr="00653FE2" w:rsidRDefault="001661DA" w:rsidP="001661DA">
      <w:pPr>
        <w:pStyle w:val="ASN1TABLEmiddle"/>
        <w:widowControl/>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lang w:val="en-GB"/>
        </w:rPr>
        <w:t>mt-ShortMsgRelay-VGCS-Package-v3}</w:t>
      </w:r>
    </w:p>
    <w:p w:rsidR="001661DA" w:rsidRPr="00653FE2" w:rsidRDefault="001661DA" w:rsidP="001661DA">
      <w:pPr>
        <w:pStyle w:val="ASN1TABLEmiddle"/>
        <w:widowControl/>
        <w:rPr>
          <w:lang w:val="en-GB"/>
        </w:rPr>
      </w:pPr>
      <w:r w:rsidRPr="00653FE2">
        <w:rPr>
          <w:lang w:val="en-GB"/>
        </w:rPr>
        <w:tab/>
        <w:t>ID</w:t>
      </w:r>
      <w:r w:rsidRPr="00653FE2">
        <w:rPr>
          <w:lang w:val="en-GB"/>
        </w:rPr>
        <w:tab/>
        <w:t>{map-ac shortMsgMT-Relay-VGCS(41) version3(3)} }</w:t>
      </w:r>
    </w:p>
    <w:p w:rsidR="001661DA" w:rsidRPr="00653FE2" w:rsidRDefault="001661DA" w:rsidP="001661DA">
      <w:pPr>
        <w:pStyle w:val="ASN1Source"/>
        <w:widowControl/>
        <w:rPr>
          <w:lang w:val="en-GB"/>
        </w:rPr>
      </w:pPr>
    </w:p>
    <w:p w:rsidR="001661DA" w:rsidRPr="00653FE2" w:rsidRDefault="001661DA" w:rsidP="001661DA">
      <w:r w:rsidRPr="00653FE2">
        <w:t>This application-context is v3 only.</w:t>
      </w:r>
    </w:p>
    <w:p w:rsidR="001661DA" w:rsidRPr="00653FE2" w:rsidRDefault="001661DA" w:rsidP="001661DA">
      <w:pPr>
        <w:pStyle w:val="Heading4"/>
      </w:pPr>
      <w:bookmarkStart w:id="2142" w:name="_Toc11332209"/>
      <w:bookmarkStart w:id="2143" w:name="_Toc36545692"/>
      <w:r w:rsidRPr="00653FE2">
        <w:t>17.3.2.52</w:t>
      </w:r>
      <w:r w:rsidRPr="00653FE2">
        <w:tab/>
      </w:r>
      <w:r w:rsidRPr="00653FE2">
        <w:rPr>
          <w:rFonts w:hint="eastAsia"/>
          <w:lang w:eastAsia="zh-CN"/>
        </w:rPr>
        <w:t>Vcsg</w:t>
      </w:r>
      <w:r w:rsidRPr="00653FE2">
        <w:t xml:space="preserve"> Location Updating</w:t>
      </w:r>
      <w:bookmarkEnd w:id="2142"/>
      <w:bookmarkEnd w:id="2143"/>
    </w:p>
    <w:p w:rsidR="001661DA" w:rsidRPr="00653FE2" w:rsidRDefault="001661DA" w:rsidP="001661DA">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rsidR="001661DA" w:rsidRPr="00653FE2" w:rsidRDefault="001661DA" w:rsidP="001661DA">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rsidR="001661DA" w:rsidRPr="00653FE2" w:rsidRDefault="001661DA" w:rsidP="001661DA">
      <w:pPr>
        <w:pStyle w:val="ASN1TABLEmiddle"/>
        <w:widowControl/>
        <w:outlineLvl w:val="0"/>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w:t>
      </w:r>
    </w:p>
    <w:p w:rsidR="001661DA" w:rsidRPr="00653FE2" w:rsidRDefault="001661DA" w:rsidP="001661DA">
      <w:pPr>
        <w:pStyle w:val="ASN1TABLEmiddle"/>
        <w:widowControl/>
        <w:outlineLvl w:val="0"/>
        <w:rPr>
          <w:lang w:val="en-GB"/>
        </w:rPr>
      </w:pPr>
      <w:r w:rsidRPr="00653FE2">
        <w:rPr>
          <w:lang w:val="en-GB"/>
        </w:rPr>
        <w:tab/>
        <w:t>RESPONDER CONSUMER OF {</w:t>
      </w:r>
    </w:p>
    <w:p w:rsidR="001661DA" w:rsidRPr="00653FE2" w:rsidRDefault="001661DA" w:rsidP="001661DA">
      <w:pPr>
        <w:pStyle w:val="ASN1TABLEmiddle"/>
        <w:widowControl/>
        <w:rPr>
          <w:lang w:val="en-GB"/>
        </w:rPr>
      </w:pPr>
      <w:r>
        <w:rPr>
          <w:lang w:val="en-GB"/>
        </w:rPr>
        <w:tab/>
      </w:r>
      <w:r w:rsidRPr="00653FE2">
        <w:rPr>
          <w:lang w:val="en-GB"/>
        </w:rPr>
        <w:t>subscriberDataMngtPackage-v</w:t>
      </w:r>
      <w:r w:rsidRPr="00653FE2">
        <w:rPr>
          <w:rFonts w:hint="eastAsia"/>
          <w:lang w:val="en-GB" w:eastAsia="zh-CN"/>
        </w:rPr>
        <w:t>3</w:t>
      </w:r>
      <w:r w:rsidRPr="00653FE2">
        <w:rPr>
          <w:lang w:val="en-GB"/>
        </w:rPr>
        <w:t>}</w:t>
      </w:r>
    </w:p>
    <w:p w:rsidR="001661DA" w:rsidRPr="00653FE2" w:rsidRDefault="001661DA" w:rsidP="001661DA">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LocationUpdate(46)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rsidR="001661DA" w:rsidRPr="00653FE2" w:rsidRDefault="001661DA" w:rsidP="001661DA">
      <w:pPr>
        <w:pStyle w:val="ASN1Source"/>
        <w:keepNext/>
        <w:keepLines/>
        <w:widowControl/>
        <w:rPr>
          <w:lang w:val="en-GB"/>
        </w:rPr>
      </w:pPr>
    </w:p>
    <w:p w:rsidR="001661DA" w:rsidRPr="00653FE2" w:rsidRDefault="001661DA" w:rsidP="001661DA">
      <w:r w:rsidRPr="00653FE2">
        <w:t>This application-context is v</w:t>
      </w:r>
      <w:r w:rsidRPr="00653FE2">
        <w:rPr>
          <w:rFonts w:hint="eastAsia"/>
          <w:lang w:eastAsia="zh-CN"/>
        </w:rPr>
        <w:t>3</w:t>
      </w:r>
      <w:r w:rsidRPr="00653FE2">
        <w:t xml:space="preserve"> only.</w:t>
      </w:r>
    </w:p>
    <w:p w:rsidR="001661DA" w:rsidRPr="00653FE2" w:rsidRDefault="001661DA" w:rsidP="001661DA">
      <w:pPr>
        <w:pStyle w:val="Heading4"/>
        <w:rPr>
          <w:lang w:eastAsia="zh-CN"/>
        </w:rPr>
      </w:pPr>
      <w:bookmarkStart w:id="2144" w:name="_Toc11332210"/>
      <w:bookmarkStart w:id="2145" w:name="_Toc36545693"/>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2144"/>
      <w:bookmarkEnd w:id="2145"/>
    </w:p>
    <w:p w:rsidR="001661DA" w:rsidRPr="00653FE2" w:rsidRDefault="001661DA" w:rsidP="001661DA">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rsidR="001661DA" w:rsidRPr="00653FE2" w:rsidRDefault="001661DA" w:rsidP="001661DA">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rsidR="001661DA" w:rsidRPr="00653FE2" w:rsidRDefault="001661DA" w:rsidP="001661DA">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rsidR="001661DA" w:rsidRPr="00653FE2" w:rsidRDefault="001661DA" w:rsidP="001661DA">
      <w:pPr>
        <w:pStyle w:val="ASN1TABLEmiddle"/>
        <w:widowControl/>
        <w:outlineLvl w:val="0"/>
        <w:rPr>
          <w:lang w:val="en-GB"/>
        </w:rPr>
      </w:pPr>
      <w:r w:rsidRPr="00653FE2">
        <w:rPr>
          <w:lang w:val="en-GB"/>
        </w:rPr>
        <w:tab/>
        <w:t>INITIATOR CONSUMER OF {</w:t>
      </w:r>
    </w:p>
    <w:p w:rsidR="001661DA" w:rsidRPr="00653FE2" w:rsidRDefault="001661DA" w:rsidP="001661DA">
      <w:pPr>
        <w:pStyle w:val="ASN1TABLEmiddle"/>
        <w:widowControl/>
        <w:rPr>
          <w:lang w:val="en-GB"/>
        </w:rPr>
      </w:pPr>
      <w:r>
        <w:rPr>
          <w:lang w:val="en-GB"/>
        </w:rPr>
        <w:tab/>
      </w: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w:t>
      </w:r>
    </w:p>
    <w:p w:rsidR="001661DA" w:rsidRPr="00653FE2" w:rsidRDefault="001661DA" w:rsidP="001661DA">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rsidR="001661DA" w:rsidRPr="00653FE2" w:rsidRDefault="001661DA" w:rsidP="001661DA">
      <w:pPr>
        <w:pStyle w:val="ASN1Source"/>
        <w:keepNext/>
        <w:keepLines/>
        <w:widowControl/>
        <w:rPr>
          <w:lang w:val="fr-FR"/>
        </w:rPr>
      </w:pPr>
    </w:p>
    <w:p w:rsidR="001661DA" w:rsidRPr="00653FE2" w:rsidRDefault="001661DA" w:rsidP="001661DA">
      <w:r w:rsidRPr="00653FE2">
        <w:t>This application-context is v</w:t>
      </w:r>
      <w:r w:rsidRPr="00653FE2">
        <w:rPr>
          <w:rFonts w:hint="eastAsia"/>
          <w:lang w:eastAsia="zh-CN"/>
        </w:rPr>
        <w:t>3</w:t>
      </w:r>
      <w:r w:rsidRPr="00653FE2">
        <w:t xml:space="preserve"> only.</w:t>
      </w:r>
    </w:p>
    <w:p w:rsidR="001661DA" w:rsidRPr="00653FE2" w:rsidRDefault="001661DA" w:rsidP="001661DA"/>
    <w:p w:rsidR="001661DA" w:rsidRPr="00653FE2" w:rsidRDefault="001661DA" w:rsidP="001661DA"/>
    <w:p w:rsidR="001661DA" w:rsidRPr="00653FE2" w:rsidRDefault="001661DA" w:rsidP="001661DA">
      <w:pPr>
        <w:pStyle w:val="Heading3"/>
      </w:pPr>
      <w:bookmarkStart w:id="2146" w:name="_Toc11332211"/>
      <w:bookmarkStart w:id="2147" w:name="_Toc36545694"/>
      <w:r w:rsidRPr="00653FE2">
        <w:t>17.3.3</w:t>
      </w:r>
      <w:r w:rsidRPr="00653FE2">
        <w:tab/>
        <w:t>ASN.1 Module for application-context-names</w:t>
      </w:r>
      <w:bookmarkEnd w:id="2146"/>
      <w:bookmarkEnd w:id="2147"/>
    </w:p>
    <w:p w:rsidR="001661DA" w:rsidRPr="00653FE2" w:rsidRDefault="001661DA" w:rsidP="001661DA">
      <w:pPr>
        <w:suppressLineNumbers/>
      </w:pPr>
      <w:r w:rsidRPr="00653FE2">
        <w:t>The following ASN.1 module summarises the application-context-name assigned to MAP application-contexts.</w:t>
      </w: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map-ApplicationContexts (2)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 EXPORTS everything</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gsm-NetworkId,</w:t>
      </w:r>
    </w:p>
    <w:p w:rsidR="001661DA" w:rsidRPr="00653FE2" w:rsidRDefault="001661DA" w:rsidP="001661DA">
      <w:pPr>
        <w:pStyle w:val="ASN1Source"/>
        <w:widowControl/>
        <w:rPr>
          <w:szCs w:val="16"/>
          <w:lang w:val="en-GB"/>
        </w:rPr>
      </w:pPr>
      <w:r w:rsidRPr="00653FE2">
        <w:rPr>
          <w:szCs w:val="16"/>
          <w:lang w:val="en-GB"/>
        </w:rPr>
        <w:tab/>
        <w:t>ac-Id</w:t>
      </w:r>
    </w:p>
    <w:p w:rsidR="001661DA" w:rsidRPr="00653FE2" w:rsidRDefault="001661DA" w:rsidP="001661DA">
      <w:pPr>
        <w:pStyle w:val="ASN1Source"/>
        <w:widowControl/>
        <w:rPr>
          <w:szCs w:val="16"/>
          <w:lang w:val="en-GB"/>
        </w:rPr>
      </w:pPr>
      <w:r w:rsidRPr="00653FE2">
        <w:rPr>
          <w:szCs w:val="16"/>
          <w:lang w:val="en-GB"/>
        </w:rPr>
        <w:t>FROM MobileDomainDefinitions {</w:t>
      </w:r>
    </w:p>
    <w:p w:rsidR="001661DA" w:rsidRPr="00653FE2" w:rsidRDefault="001661DA" w:rsidP="001661DA">
      <w:pPr>
        <w:pStyle w:val="ASN1Source"/>
        <w:widowControl/>
        <w:rPr>
          <w:szCs w:val="16"/>
          <w:lang w:val="en-GB"/>
        </w:rPr>
      </w:pPr>
      <w:r w:rsidRPr="00653FE2">
        <w:rPr>
          <w:szCs w:val="16"/>
          <w:lang w:val="en-GB"/>
        </w:rPr>
        <w:t xml:space="preserve">   itu-t (0)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mobileDomainDefinitions (0) version1 (1)}</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 application-context-names</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networkLocUp(1)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rsidR="001661DA" w:rsidRPr="00653FE2" w:rsidRDefault="001661DA" w:rsidP="001661DA">
      <w:pPr>
        <w:pStyle w:val="ASN1TABLEmiddle"/>
        <w:widowControl/>
        <w:rPr>
          <w:szCs w:val="16"/>
          <w:lang w:val="fr-FR"/>
        </w:rPr>
      </w:pPr>
      <w:r w:rsidRPr="00653FE2">
        <w:rPr>
          <w:szCs w:val="16"/>
          <w:lang w:val="fr-FR"/>
        </w:rPr>
        <w:tab/>
        <w:t>{map-ac locationCancel(2)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roamingNbEnquiry(3)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authenticationFailureReport(39)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locInfoRetrieval(5)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resetContext-v3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reset(10)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handoverControl(11)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equipmentMngt(13)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rsidR="001661DA" w:rsidRPr="00653FE2" w:rsidRDefault="001661DA" w:rsidP="001661DA">
      <w:pPr>
        <w:pStyle w:val="ASN1TABLEmiddle"/>
        <w:widowControl/>
        <w:rPr>
          <w:szCs w:val="16"/>
          <w:lang w:val="fr-FR"/>
        </w:rPr>
      </w:pPr>
      <w:r w:rsidRPr="00653FE2">
        <w:rPr>
          <w:szCs w:val="16"/>
          <w:lang w:val="fr-FR"/>
        </w:rPr>
        <w:tab/>
        <w:t>{map-ac infoRetrieval(14)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interVlrInfoRetrieval(15)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rsidR="001661DA" w:rsidRPr="00653FE2" w:rsidRDefault="001661DA" w:rsidP="001661DA">
      <w:pPr>
        <w:pStyle w:val="ASN1TABLEmiddle"/>
        <w:widowControl/>
        <w:rPr>
          <w:szCs w:val="16"/>
          <w:lang w:val="fr-FR"/>
        </w:rPr>
      </w:pPr>
      <w:r w:rsidRPr="00653FE2">
        <w:rPr>
          <w:szCs w:val="16"/>
          <w:lang w:val="fr-FR"/>
        </w:rPr>
        <w:tab/>
        <w:t>{map-ac subscriberDataMngt(16)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rsidR="001661DA" w:rsidRPr="00653FE2" w:rsidRDefault="001661DA" w:rsidP="001661DA">
      <w:pPr>
        <w:pStyle w:val="ASN1TABLEmiddle"/>
        <w:widowControl/>
        <w:rPr>
          <w:szCs w:val="16"/>
          <w:lang w:val="fr-FR"/>
        </w:rPr>
      </w:pPr>
      <w:r w:rsidRPr="00653FE2">
        <w:rPr>
          <w:szCs w:val="16"/>
          <w:lang w:val="fr-FR"/>
        </w:rPr>
        <w:tab/>
        <w:t>{map-ac tracing(17)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rsidR="001661DA" w:rsidRPr="00653FE2" w:rsidRDefault="001661DA" w:rsidP="001661DA">
      <w:pPr>
        <w:pStyle w:val="ASN1TABLEmiddle"/>
        <w:widowControl/>
        <w:rPr>
          <w:szCs w:val="16"/>
          <w:lang w:val="fr-FR"/>
        </w:rPr>
      </w:pPr>
      <w:r w:rsidRPr="00653FE2">
        <w:rPr>
          <w:szCs w:val="16"/>
          <w:lang w:val="fr-FR"/>
        </w:rPr>
        <w:tab/>
        <w:t>{map-ac networkFunctionalSs(18) version2(2)}</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networkUnstructuredSs(19) version2(2)}</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rsidR="001661DA" w:rsidRPr="00653FE2" w:rsidRDefault="001661DA" w:rsidP="001661DA">
      <w:pPr>
        <w:pStyle w:val="ASN1TABLEmiddle"/>
        <w:widowControl/>
        <w:rPr>
          <w:szCs w:val="16"/>
          <w:lang w:val="fr-FR"/>
        </w:rPr>
      </w:pPr>
      <w:r w:rsidRPr="00653FE2">
        <w:rPr>
          <w:szCs w:val="16"/>
          <w:lang w:val="fr-FR"/>
        </w:rPr>
        <w:tab/>
        <w:t>{map-ac shortMsgGateway(20)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shortMsgMO-Relay(21)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shortMsgAlert(23) version2(2)}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rsidR="001661DA" w:rsidRPr="00653FE2" w:rsidRDefault="001661DA" w:rsidP="001661DA">
      <w:pPr>
        <w:pStyle w:val="ASN1TABLEmiddle"/>
        <w:widowControl/>
        <w:rPr>
          <w:szCs w:val="16"/>
          <w:lang w:val="en-GB"/>
        </w:rPr>
      </w:pPr>
      <w:r w:rsidRPr="00653FE2">
        <w:rPr>
          <w:szCs w:val="16"/>
          <w:lang w:val="en-GB"/>
        </w:rPr>
        <w:tab/>
        <w:t>{map-ac mwdMngt(24)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rsidR="001661DA" w:rsidRPr="00653FE2" w:rsidRDefault="001661DA" w:rsidP="001661DA">
      <w:pPr>
        <w:pStyle w:val="ASN1TABLEend"/>
        <w:widowControl/>
        <w:rPr>
          <w:szCs w:val="16"/>
          <w:lang w:val="en-GB"/>
        </w:rPr>
      </w:pPr>
      <w:r w:rsidRPr="00653FE2">
        <w:rPr>
          <w:szCs w:val="16"/>
          <w:lang w:val="en-GB"/>
        </w:rPr>
        <w:tab/>
        <w:t>{map-ac shortMsgMT-Relay(25)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rsidR="001661DA" w:rsidRPr="00653FE2" w:rsidRDefault="001661DA" w:rsidP="001661DA">
      <w:pPr>
        <w:pStyle w:val="ASN1TABLEend"/>
        <w:widowControl/>
        <w:rPr>
          <w:szCs w:val="16"/>
          <w:lang w:val="en-GB"/>
        </w:rPr>
      </w:pPr>
      <w:r w:rsidRPr="00653FE2">
        <w:rPr>
          <w:szCs w:val="16"/>
          <w:lang w:val="en-GB"/>
        </w:rPr>
        <w:tab/>
        <w:t>{map-ac shortMsgMT-Relay-VGCS(41) version3(3)}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imsiRetrieval(26) version2(2)}</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msPurging(27)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subscriberInfoEnquiry(28)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anyTimeInfoEnquiry(29)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callControlTransfer(6) version4(4)}</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ss-InvocationNotification(36)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groupCallControl(31) version3(3)}</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groupCallInfoRetrieval(45)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gprsLocationUpdate(32)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gprsLocationInfoRetrieval(33) version4(4)}</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failureReport(34)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gprsNotify(35)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reporting(7)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{map-ac callCompletion(8)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rsidR="001661DA" w:rsidRPr="00653FE2" w:rsidRDefault="001661DA" w:rsidP="001661DA">
      <w:pPr>
        <w:pStyle w:val="ASN1TABLEend"/>
        <w:widowControl/>
        <w:rPr>
          <w:noProof/>
          <w:szCs w:val="16"/>
          <w:lang w:val="fr-FR"/>
        </w:rPr>
      </w:pPr>
      <w:r w:rsidRPr="00653FE2">
        <w:rPr>
          <w:noProof/>
          <w:szCs w:val="16"/>
          <w:lang w:val="fr-FR"/>
        </w:rPr>
        <w:tab/>
        <w:t>{map-ac istAlerting(4) version3(3)}</w:t>
      </w:r>
    </w:p>
    <w:p w:rsidR="001661DA" w:rsidRPr="00653FE2" w:rsidRDefault="001661DA" w:rsidP="001661DA">
      <w:pPr>
        <w:pStyle w:val="ASN1Source"/>
        <w:widowControl/>
        <w:ind w:right="-2"/>
        <w:rPr>
          <w:noProof/>
          <w:szCs w:val="16"/>
          <w:lang w:val="fr-FR"/>
        </w:rPr>
      </w:pPr>
    </w:p>
    <w:p w:rsidR="001661DA" w:rsidRPr="00653FE2" w:rsidRDefault="001661DA" w:rsidP="001661DA">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rsidR="001661DA" w:rsidRPr="00653FE2" w:rsidRDefault="001661DA" w:rsidP="001661DA">
      <w:pPr>
        <w:pStyle w:val="ASN1TABLEend"/>
        <w:widowControl/>
        <w:rPr>
          <w:noProof/>
          <w:szCs w:val="16"/>
          <w:lang w:val="fr-FR"/>
        </w:rPr>
      </w:pPr>
      <w:r w:rsidRPr="00653FE2">
        <w:rPr>
          <w:noProof/>
          <w:szCs w:val="16"/>
          <w:lang w:val="fr-FR"/>
        </w:rPr>
        <w:tab/>
        <w:t>{map-ac immediateTermination(9)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rsidR="001661DA" w:rsidRPr="00653FE2" w:rsidRDefault="001661DA" w:rsidP="001661DA">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rsidR="001661DA" w:rsidRPr="00653FE2" w:rsidRDefault="001661DA" w:rsidP="001661DA">
      <w:pPr>
        <w:keepNext/>
        <w:keepLines/>
        <w:spacing w:after="0"/>
        <w:jc w:val="both"/>
        <w:rPr>
          <w:rFonts w:ascii="Courier New" w:hAnsi="Courier New"/>
          <w:b/>
          <w:sz w:val="16"/>
          <w:szCs w:val="16"/>
          <w:lang w:val="fr-FR"/>
        </w:rPr>
      </w:pPr>
    </w:p>
    <w:p w:rsidR="001661DA" w:rsidRPr="00653FE2" w:rsidRDefault="001661DA" w:rsidP="001661DA">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rsidR="001661DA" w:rsidRPr="00653FE2" w:rsidRDefault="001661DA" w:rsidP="001661DA">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rsidR="001661DA" w:rsidRPr="00653FE2" w:rsidRDefault="001661DA" w:rsidP="001661DA">
      <w:pPr>
        <w:pStyle w:val="ASN1TABLEend"/>
        <w:rPr>
          <w:szCs w:val="16"/>
          <w:lang w:val="en-GB"/>
        </w:rPr>
      </w:pPr>
      <w:r w:rsidRPr="00653FE2">
        <w:rPr>
          <w:szCs w:val="16"/>
          <w:lang w:val="en-GB"/>
        </w:rPr>
        <w:tab/>
        <w:t>{map-ac mm-EventReporting(42) version3(3)}</w:t>
      </w:r>
    </w:p>
    <w:p w:rsidR="001661DA" w:rsidRPr="00653FE2" w:rsidRDefault="001661DA" w:rsidP="001661DA">
      <w:pPr>
        <w:pStyle w:val="ASN1Source"/>
        <w:widowControl/>
        <w:ind w:right="-2"/>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anyTimeInfoHandlingContext-v3</w:t>
      </w:r>
      <w:r w:rsidRPr="00653FE2">
        <w:rPr>
          <w:szCs w:val="16"/>
          <w:lang w:val="en-GB"/>
        </w:rPr>
        <w:t xml:space="preserve">  </w:t>
      </w:r>
      <w:r w:rsidRPr="00653FE2">
        <w:rPr>
          <w:b w:val="0"/>
          <w:szCs w:val="16"/>
          <w:lang w:val="en-GB"/>
        </w:rPr>
        <w:t>OBJECT IDENTIFIER ::=</w:t>
      </w:r>
      <w:bookmarkStart w:id="2148" w:name="_Hlt468504140"/>
      <w:bookmarkEnd w:id="2148"/>
    </w:p>
    <w:p w:rsidR="001661DA" w:rsidRPr="00653FE2" w:rsidRDefault="001661DA" w:rsidP="001661DA">
      <w:pPr>
        <w:pStyle w:val="ASN1TABLEend"/>
        <w:widowControl/>
        <w:rPr>
          <w:szCs w:val="16"/>
          <w:lang w:val="en-GB"/>
        </w:rPr>
      </w:pPr>
      <w:r w:rsidRPr="00653FE2">
        <w:rPr>
          <w:szCs w:val="16"/>
          <w:lang w:val="en-GB"/>
        </w:rPr>
        <w:tab/>
        <w:t>{map-ac anyTimeInfoHandling(43) version3(3)}</w:t>
      </w:r>
    </w:p>
    <w:p w:rsidR="001661DA" w:rsidRPr="00653FE2" w:rsidRDefault="001661DA" w:rsidP="001661DA">
      <w:pPr>
        <w:pStyle w:val="ASN1Source"/>
        <w:widowControl/>
        <w:ind w:right="-2"/>
        <w:rPr>
          <w:szCs w:val="16"/>
          <w:lang w:val="en-GB"/>
        </w:rPr>
      </w:pPr>
    </w:p>
    <w:p w:rsidR="001661DA" w:rsidRPr="00653FE2" w:rsidRDefault="001661DA" w:rsidP="001661DA">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rsidR="001661DA" w:rsidRPr="00653FE2" w:rsidRDefault="001661DA" w:rsidP="001661DA">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rsidR="001661DA" w:rsidRPr="00653FE2" w:rsidRDefault="001661DA" w:rsidP="001661DA">
      <w:pPr>
        <w:pStyle w:val="ASN1Source"/>
        <w:widowControl/>
        <w:ind w:right="-2"/>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rsidR="001661DA" w:rsidRPr="00653FE2" w:rsidRDefault="001661DA" w:rsidP="001661DA">
      <w:pPr>
        <w:pStyle w:val="ASN1TABLEend"/>
        <w:rPr>
          <w:szCs w:val="16"/>
          <w:lang w:val="en-GB"/>
        </w:rPr>
      </w:pPr>
      <w:r w:rsidRPr="00653FE2">
        <w:rPr>
          <w:szCs w:val="16"/>
          <w:lang w:val="en-GB"/>
        </w:rPr>
        <w:tab/>
        <w:t>{map-ac resourceManagement(44) version3(3)}</w:t>
      </w:r>
    </w:p>
    <w:p w:rsidR="001661DA" w:rsidRPr="00653FE2" w:rsidRDefault="001661DA" w:rsidP="001661DA">
      <w:pPr>
        <w:pStyle w:val="ASN1Source"/>
        <w:widowControl/>
        <w:ind w:right="-2"/>
        <w:rPr>
          <w:szCs w:val="16"/>
          <w:lang w:val="en-GB"/>
        </w:rPr>
      </w:pPr>
    </w:p>
    <w:p w:rsidR="001661DA" w:rsidRPr="00653FE2" w:rsidRDefault="001661DA" w:rsidP="001661DA">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rsidR="001661DA" w:rsidRPr="00653FE2" w:rsidRDefault="001661DA" w:rsidP="001661DA">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rsidR="001661DA" w:rsidRPr="00653FE2" w:rsidRDefault="001661DA" w:rsidP="001661DA">
      <w:pPr>
        <w:pStyle w:val="ASN1Source"/>
        <w:widowControl/>
        <w:ind w:right="-2"/>
        <w:rPr>
          <w:szCs w:val="16"/>
          <w:lang w:val="fr-FR"/>
        </w:rPr>
      </w:pPr>
    </w:p>
    <w:p w:rsidR="001661DA" w:rsidRPr="00653FE2" w:rsidRDefault="001661DA" w:rsidP="001661DA">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rsidR="001661DA" w:rsidRPr="00653FE2" w:rsidRDefault="001661DA" w:rsidP="001661DA">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(47)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rsidR="001661DA" w:rsidRPr="00653FE2" w:rsidRDefault="001661DA" w:rsidP="001661DA">
      <w:pPr>
        <w:pStyle w:val="ASN1Source"/>
        <w:widowControl/>
        <w:ind w:right="-2"/>
        <w:rPr>
          <w:szCs w:val="16"/>
          <w:lang w:val="en-GB"/>
        </w:rPr>
      </w:pPr>
    </w:p>
    <w:p w:rsidR="001661DA" w:rsidRPr="00653FE2" w:rsidRDefault="001661DA" w:rsidP="001661DA">
      <w:pPr>
        <w:pStyle w:val="ASN1Source"/>
        <w:widowControl/>
        <w:ind w:right="-2"/>
        <w:rPr>
          <w:szCs w:val="16"/>
          <w:lang w:val="en-GB"/>
        </w:rPr>
      </w:pPr>
    </w:p>
    <w:p w:rsidR="001661DA" w:rsidRPr="00653FE2" w:rsidRDefault="001661DA" w:rsidP="001661DA">
      <w:pPr>
        <w:pStyle w:val="ASN1Source"/>
        <w:widowControl/>
        <w:rPr>
          <w:szCs w:val="16"/>
          <w:lang w:val="en-GB"/>
        </w:rPr>
      </w:pPr>
      <w:r w:rsidRPr="00653FE2">
        <w:rPr>
          <w:szCs w:val="16"/>
          <w:lang w:val="en-GB"/>
        </w:rPr>
        <w:t>-- The following Object Identifiers are reserved for application-contexts</w:t>
      </w:r>
    </w:p>
    <w:p w:rsidR="001661DA" w:rsidRPr="00653FE2" w:rsidRDefault="001661DA" w:rsidP="001661DA">
      <w:pPr>
        <w:pStyle w:val="ASN1Source"/>
        <w:widowControl/>
        <w:rPr>
          <w:szCs w:val="16"/>
          <w:lang w:val="en-GB"/>
        </w:rPr>
      </w:pPr>
      <w:r w:rsidRPr="00653FE2">
        <w:rPr>
          <w:szCs w:val="16"/>
          <w:lang w:val="en-GB"/>
        </w:rPr>
        <w:t>--  existing in previous versions of the protocol</w:t>
      </w:r>
    </w:p>
    <w:p w:rsidR="001661DA" w:rsidRPr="00653FE2" w:rsidRDefault="001661DA" w:rsidP="001661DA">
      <w:pPr>
        <w:pStyle w:val="ASN1Source"/>
        <w:widowControl/>
        <w:ind w:right="565"/>
        <w:rPr>
          <w:lang w:val="en-GB"/>
        </w:rPr>
      </w:pPr>
    </w:p>
    <w:p w:rsidR="001661DA" w:rsidRPr="00653FE2" w:rsidRDefault="001661DA" w:rsidP="001661DA">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rsidR="001661DA" w:rsidRPr="00653FE2" w:rsidRDefault="001661DA" w:rsidP="001661DA">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version2 (2)</w:t>
      </w:r>
    </w:p>
    <w:p w:rsidR="001661DA" w:rsidRPr="00653FE2" w:rsidRDefault="001661DA" w:rsidP="001661DA">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version3 (3)</w:t>
      </w:r>
    </w:p>
    <w:p w:rsidR="001661DA" w:rsidRPr="00653FE2" w:rsidRDefault="001661DA" w:rsidP="001661DA">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map-ac gprsLocationInfoRetrievalContext (33) version3 (3)</w:t>
      </w:r>
    </w:p>
    <w:p w:rsidR="001661DA" w:rsidRPr="00653FE2" w:rsidRDefault="001661DA" w:rsidP="001661DA">
      <w:pPr>
        <w:pStyle w:val="ASN1Source"/>
        <w:widowControl/>
        <w:rPr>
          <w:lang w:val="fr-FR"/>
        </w:rPr>
      </w:pPr>
    </w:p>
    <w:p w:rsidR="001661DA" w:rsidRPr="00653FE2" w:rsidRDefault="001661DA" w:rsidP="001661DA">
      <w:pPr>
        <w:pStyle w:val="ASN1Source"/>
        <w:widowControl/>
        <w:rPr>
          <w:lang w:val="fr-FR"/>
        </w:rPr>
      </w:pPr>
    </w:p>
    <w:p w:rsidR="001661DA" w:rsidRPr="00653FE2" w:rsidRDefault="001661DA" w:rsidP="001661DA">
      <w:pPr>
        <w:pStyle w:val="ASN1Source"/>
        <w:widowControl/>
        <w:rPr>
          <w:lang w:val="fr-FR"/>
        </w:rPr>
      </w:pPr>
      <w:r w:rsidRPr="00653FE2">
        <w:rPr>
          <w:vanish/>
          <w:sz w:val="24"/>
          <w:lang w:val="fr-FR"/>
        </w:rPr>
        <w:t>.#</w:t>
      </w:r>
      <w:r w:rsidRPr="00653FE2">
        <w:rPr>
          <w:lang w:val="fr-FR"/>
        </w:rPr>
        <w:t>END</w:t>
      </w:r>
    </w:p>
    <w:p w:rsidR="001661DA" w:rsidRPr="00653FE2" w:rsidRDefault="001661DA" w:rsidP="001661DA">
      <w:pPr>
        <w:pStyle w:val="Heading2"/>
        <w:rPr>
          <w:lang w:val="fr-FR"/>
        </w:rPr>
      </w:pPr>
      <w:bookmarkStart w:id="2149" w:name="_Toc11332212"/>
      <w:bookmarkStart w:id="2150" w:name="_Toc36545695"/>
      <w:r w:rsidRPr="00653FE2">
        <w:rPr>
          <w:lang w:val="fr-FR"/>
        </w:rPr>
        <w:t>17.4</w:t>
      </w:r>
      <w:r w:rsidRPr="00653FE2">
        <w:rPr>
          <w:lang w:val="fr-FR"/>
        </w:rPr>
        <w:tab/>
        <w:t>MAP Dialogue Information</w:t>
      </w:r>
      <w:bookmarkEnd w:id="2149"/>
      <w:bookmarkEnd w:id="2150"/>
    </w:p>
    <w:p w:rsidR="001661DA" w:rsidRPr="00653FE2" w:rsidRDefault="001661DA" w:rsidP="001661DA">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rsidR="001661DA" w:rsidRPr="00653FE2" w:rsidRDefault="001661DA" w:rsidP="001661DA">
      <w:pPr>
        <w:pStyle w:val="ASN1Source"/>
        <w:widowControl/>
        <w:rPr>
          <w:szCs w:val="16"/>
          <w:lang w:val="fr-FR"/>
        </w:rPr>
      </w:pPr>
      <w:r w:rsidRPr="00653FE2">
        <w:rPr>
          <w:szCs w:val="16"/>
          <w:lang w:val="fr-FR"/>
        </w:rPr>
        <w:t xml:space="preserve">   itu-t identified-organization (4) etsi (0) mobileDomain (0)</w:t>
      </w:r>
    </w:p>
    <w:p w:rsidR="001661DA" w:rsidRPr="00653FE2" w:rsidRDefault="001661DA" w:rsidP="001661DA">
      <w:pPr>
        <w:pStyle w:val="ASN1Source"/>
        <w:widowControl/>
        <w:rPr>
          <w:szCs w:val="16"/>
          <w:lang w:val="fr-FR"/>
        </w:rPr>
      </w:pPr>
      <w:r w:rsidRPr="00653FE2">
        <w:rPr>
          <w:szCs w:val="16"/>
          <w:lang w:val="fr-FR"/>
        </w:rPr>
        <w:t xml:space="preserve">   gsm-Network (1) modules (3) map-DialogueInformation (3) version18 (18)}</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DEFINITIONS</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IMPLICIT TAGS</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BEGIN</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EXPORTS</w:t>
      </w:r>
    </w:p>
    <w:p w:rsidR="001661DA" w:rsidRPr="00653FE2" w:rsidRDefault="001661DA" w:rsidP="001661DA">
      <w:pPr>
        <w:pStyle w:val="ASN1Source"/>
        <w:widowControl/>
        <w:rPr>
          <w:szCs w:val="16"/>
          <w:lang w:val="fr-FR"/>
        </w:rPr>
      </w:pPr>
      <w:r w:rsidRPr="00653FE2">
        <w:rPr>
          <w:szCs w:val="16"/>
          <w:lang w:val="fr-FR"/>
        </w:rPr>
        <w:tab/>
        <w:t>map-DialogueAS,</w:t>
      </w:r>
    </w:p>
    <w:p w:rsidR="001661DA" w:rsidRPr="00653FE2" w:rsidRDefault="001661DA" w:rsidP="001661DA">
      <w:pPr>
        <w:pStyle w:val="ASN1Source"/>
        <w:widowControl/>
        <w:rPr>
          <w:szCs w:val="16"/>
          <w:lang w:val="fr-FR"/>
        </w:rPr>
      </w:pPr>
      <w:r w:rsidRPr="00653FE2">
        <w:rPr>
          <w:szCs w:val="16"/>
          <w:lang w:val="fr-FR"/>
        </w:rPr>
        <w:tab/>
        <w:t>MAP-DialoguePDU</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gsm-NetworkId,</w:t>
      </w:r>
    </w:p>
    <w:p w:rsidR="001661DA" w:rsidRPr="00653FE2" w:rsidRDefault="001661DA" w:rsidP="001661DA">
      <w:pPr>
        <w:pStyle w:val="ASN1Source"/>
        <w:widowControl/>
        <w:rPr>
          <w:szCs w:val="16"/>
          <w:lang w:val="en-GB"/>
        </w:rPr>
      </w:pPr>
      <w:r w:rsidRPr="00653FE2">
        <w:rPr>
          <w:szCs w:val="16"/>
          <w:lang w:val="en-GB"/>
        </w:rPr>
        <w:tab/>
        <w:t>as-Id</w:t>
      </w:r>
    </w:p>
    <w:p w:rsidR="001661DA" w:rsidRPr="00653FE2" w:rsidRDefault="001661DA" w:rsidP="001661DA">
      <w:pPr>
        <w:pStyle w:val="ASN1Source"/>
        <w:widowControl/>
        <w:rPr>
          <w:szCs w:val="16"/>
          <w:lang w:val="en-GB"/>
        </w:rPr>
      </w:pPr>
      <w:r w:rsidRPr="00653FE2">
        <w:rPr>
          <w:szCs w:val="16"/>
          <w:lang w:val="en-GB"/>
        </w:rPr>
        <w:t>FROM MobileDomainDefinitions {</w:t>
      </w:r>
    </w:p>
    <w:p w:rsidR="001661DA" w:rsidRPr="00653FE2" w:rsidRDefault="001661DA" w:rsidP="001661DA">
      <w:pPr>
        <w:pStyle w:val="ASN1Source"/>
        <w:widowControl/>
        <w:rPr>
          <w:szCs w:val="16"/>
          <w:lang w:val="en-GB"/>
        </w:rPr>
      </w:pPr>
      <w:r w:rsidRPr="00653FE2">
        <w:rPr>
          <w:szCs w:val="16"/>
          <w:lang w:val="en-GB"/>
        </w:rPr>
        <w:t xml:space="preserve">   itu-t (0)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mobileDomainDefinitions (0) version1 (1)}</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AddressString</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abstract syntax name for MAP-DialoguePDU</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rsidR="001661DA" w:rsidRPr="00653FE2" w:rsidRDefault="001661DA" w:rsidP="001661DA">
      <w:pPr>
        <w:pStyle w:val="ASN1TABLEend"/>
        <w:widowControl/>
        <w:rPr>
          <w:szCs w:val="16"/>
          <w:lang w:val="fr-FR"/>
        </w:rPr>
      </w:pPr>
      <w:r w:rsidRPr="00653FE2">
        <w:rPr>
          <w:szCs w:val="16"/>
          <w:lang w:val="fr-FR"/>
        </w:rPr>
        <w:tab/>
        <w:t>{gsm-NetworkId as-Id map-DialoguePDU (1) version1 (1)}</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map-open</w:t>
      </w:r>
      <w:r>
        <w:rPr>
          <w:szCs w:val="16"/>
          <w:lang w:val="en-GB"/>
        </w:rPr>
        <w:tab/>
      </w:r>
      <w:r w:rsidRPr="00653FE2">
        <w:rPr>
          <w:szCs w:val="16"/>
          <w:lang w:val="en-GB"/>
        </w:rPr>
        <w:t>[0] MAP-OpenInfo,</w:t>
      </w:r>
    </w:p>
    <w:p w:rsidR="001661DA" w:rsidRPr="00653FE2" w:rsidRDefault="001661DA" w:rsidP="001661DA">
      <w:pPr>
        <w:pStyle w:val="ASN1TABLEmiddle"/>
        <w:widowControl/>
        <w:rPr>
          <w:szCs w:val="16"/>
          <w:lang w:val="en-GB"/>
        </w:rPr>
      </w:pPr>
      <w:r w:rsidRPr="00653FE2">
        <w:rPr>
          <w:szCs w:val="16"/>
          <w:lang w:val="en-GB"/>
        </w:rPr>
        <w:tab/>
        <w:t>map-accept</w:t>
      </w:r>
      <w:r w:rsidRPr="00653FE2">
        <w:rPr>
          <w:szCs w:val="16"/>
          <w:lang w:val="en-GB"/>
        </w:rPr>
        <w:tab/>
        <w:t>[1] MAP-AcceptInfo,</w:t>
      </w:r>
    </w:p>
    <w:p w:rsidR="001661DA" w:rsidRPr="00653FE2" w:rsidRDefault="001661DA" w:rsidP="001661DA">
      <w:pPr>
        <w:pStyle w:val="ASN1TABLEmiddle"/>
        <w:widowControl/>
        <w:rPr>
          <w:szCs w:val="16"/>
          <w:lang w:val="en-GB"/>
        </w:rPr>
      </w:pPr>
      <w:r w:rsidRPr="00653FE2">
        <w:rPr>
          <w:szCs w:val="16"/>
          <w:lang w:val="en-GB"/>
        </w:rPr>
        <w:tab/>
        <w:t>map-close</w:t>
      </w:r>
      <w:r>
        <w:rPr>
          <w:szCs w:val="16"/>
          <w:lang w:val="en-GB"/>
        </w:rPr>
        <w:tab/>
      </w:r>
      <w:r w:rsidRPr="00653FE2">
        <w:rPr>
          <w:szCs w:val="16"/>
          <w:lang w:val="en-GB"/>
        </w:rPr>
        <w:t>[2] MAP-CloseInfo,</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rsidR="001661DA" w:rsidRPr="00653FE2" w:rsidRDefault="001661DA" w:rsidP="001661DA">
      <w:pPr>
        <w:pStyle w:val="ASN1TABLEmiddle"/>
        <w:widowControl/>
        <w:rPr>
          <w:szCs w:val="16"/>
          <w:lang w:val="fr-FR"/>
        </w:rPr>
      </w:pPr>
      <w:r w:rsidRPr="00653FE2">
        <w:rPr>
          <w:szCs w:val="16"/>
          <w:lang w:val="fr-FR"/>
        </w:rPr>
        <w:tab/>
        <w:t>map-userAbort</w:t>
      </w:r>
      <w:r w:rsidRPr="00653FE2">
        <w:rPr>
          <w:szCs w:val="16"/>
          <w:lang w:val="fr-FR"/>
        </w:rPr>
        <w:tab/>
        <w:t>[4] MAP-UserAbortInfo,</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extensionContainer must not be used in version 2</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i/>
          <w:iCs/>
          <w:lang w:val="en-GB"/>
        </w:rPr>
      </w:pPr>
      <w:r w:rsidRPr="00653FE2">
        <w:rPr>
          <w:i/>
          <w:iCs/>
          <w:lang w:val="fr-FR"/>
        </w:rPr>
        <w:tab/>
      </w:r>
      <w:r w:rsidRPr="00653FE2">
        <w:rPr>
          <w:i/>
          <w:iCs/>
          <w:lang w:val="en-GB"/>
        </w:rPr>
        <w:t>-- extensionContainer must not be used in version 2</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i/>
          <w:iCs/>
          <w:lang w:val="en-GB"/>
        </w:rPr>
      </w:pPr>
      <w:r w:rsidRPr="00653FE2">
        <w:rPr>
          <w:i/>
          <w:iCs/>
          <w:lang w:val="fr-FR"/>
        </w:rPr>
        <w:tab/>
      </w:r>
      <w:r w:rsidRPr="00653FE2">
        <w:rPr>
          <w:i/>
          <w:iCs/>
          <w:lang w:val="en-GB"/>
        </w:rPr>
        <w:t>-- extensionContainer must not be used in version 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reason</w:t>
      </w:r>
      <w:r w:rsidRPr="00653FE2">
        <w:rPr>
          <w:szCs w:val="16"/>
          <w:lang w:val="en-GB"/>
        </w:rPr>
        <w:tab/>
        <w:t>Reason,</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extensionContainer must not be used in version 2</w:t>
      </w:r>
    </w:p>
    <w:p w:rsidR="001661DA" w:rsidRPr="00653FE2" w:rsidRDefault="001661DA" w:rsidP="001661DA">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alternativeApplicationContext must not be used in version 2</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noReasonGiven</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invalidDestinationReference</w:t>
      </w:r>
      <w:r w:rsidRPr="00653FE2">
        <w:rPr>
          <w:szCs w:val="16"/>
          <w:lang w:val="en-GB"/>
        </w:rPr>
        <w:tab/>
        <w:t>(1),</w:t>
      </w:r>
    </w:p>
    <w:p w:rsidR="001661DA" w:rsidRPr="00653FE2" w:rsidRDefault="001661DA" w:rsidP="001661DA">
      <w:pPr>
        <w:pStyle w:val="ASN1TABLEmiddle"/>
        <w:rPr>
          <w:szCs w:val="16"/>
          <w:lang w:val="en-GB"/>
        </w:rPr>
      </w:pPr>
      <w:r w:rsidRPr="00653FE2">
        <w:rPr>
          <w:szCs w:val="16"/>
          <w:lang w:val="en-GB"/>
        </w:rPr>
        <w:tab/>
        <w:t>invalidOriginatingReference</w:t>
      </w:r>
      <w:r w:rsidRPr="00653FE2">
        <w:rPr>
          <w:szCs w:val="16"/>
          <w:lang w:val="en-GB"/>
        </w:rPr>
        <w:tab/>
        <w:t>(2)}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map-UserAbortChoice</w:t>
      </w:r>
      <w:r w:rsidRPr="00653FE2">
        <w:rPr>
          <w:szCs w:val="16"/>
          <w:lang w:val="en-GB"/>
        </w:rPr>
        <w:tab/>
        <w:t>MAP-UserAbortChoice,</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extensionContainer must not be used in version 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userSpecificReason</w:t>
      </w:r>
      <w:r w:rsidRPr="00653FE2">
        <w:rPr>
          <w:szCs w:val="16"/>
          <w:lang w:val="en-GB"/>
        </w:rPr>
        <w:tab/>
        <w:t>[0] NULL,</w:t>
      </w:r>
    </w:p>
    <w:p w:rsidR="001661DA" w:rsidRPr="00653FE2" w:rsidRDefault="001661DA" w:rsidP="001661DA">
      <w:pPr>
        <w:pStyle w:val="ASN1TABLEmiddle"/>
        <w:widowControl/>
        <w:rPr>
          <w:szCs w:val="16"/>
          <w:lang w:val="en-GB"/>
        </w:rPr>
      </w:pPr>
      <w:r w:rsidRPr="00653FE2">
        <w:rPr>
          <w:szCs w:val="16"/>
          <w:lang w:val="en-GB"/>
        </w:rPr>
        <w:tab/>
        <w:t>userResourceLimitation</w:t>
      </w:r>
      <w:r w:rsidRPr="00653FE2">
        <w:rPr>
          <w:szCs w:val="16"/>
          <w:lang w:val="en-GB"/>
        </w:rPr>
        <w:tab/>
        <w:t>[1] NULL,</w:t>
      </w:r>
    </w:p>
    <w:p w:rsidR="001661DA" w:rsidRPr="00653FE2" w:rsidRDefault="001661DA" w:rsidP="001661DA">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rsidR="001661DA" w:rsidRPr="00653FE2" w:rsidRDefault="001661DA" w:rsidP="001661DA">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shortTermResourceLimitation  (0),</w:t>
      </w:r>
    </w:p>
    <w:p w:rsidR="001661DA" w:rsidRPr="00653FE2" w:rsidRDefault="001661DA" w:rsidP="001661DA">
      <w:pPr>
        <w:pStyle w:val="ASN1TABLEmiddle"/>
        <w:widowControl/>
        <w:rPr>
          <w:szCs w:val="16"/>
          <w:lang w:val="en-GB"/>
        </w:rPr>
      </w:pPr>
      <w:r w:rsidRPr="00653FE2">
        <w:rPr>
          <w:szCs w:val="16"/>
          <w:lang w:val="en-GB"/>
        </w:rPr>
        <w:tab/>
        <w:t>longTermResourceLimitation  (1)}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ProcedureCancellationReason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handoverCancellation  (0),</w:t>
      </w:r>
    </w:p>
    <w:p w:rsidR="001661DA" w:rsidRPr="00653FE2" w:rsidRDefault="001661DA" w:rsidP="001661DA">
      <w:pPr>
        <w:pStyle w:val="ASN1TABLEmiddle"/>
        <w:widowControl/>
        <w:rPr>
          <w:szCs w:val="16"/>
          <w:lang w:val="en-GB"/>
        </w:rPr>
      </w:pPr>
      <w:r w:rsidRPr="00653FE2">
        <w:rPr>
          <w:szCs w:val="16"/>
          <w:lang w:val="en-GB"/>
        </w:rPr>
        <w:tab/>
        <w:t>radioChannelRelease  (1),</w:t>
      </w:r>
    </w:p>
    <w:p w:rsidR="001661DA" w:rsidRPr="00653FE2" w:rsidRDefault="001661DA" w:rsidP="001661DA">
      <w:pPr>
        <w:pStyle w:val="ASN1TABLEmiddle"/>
        <w:widowControl/>
        <w:rPr>
          <w:szCs w:val="16"/>
          <w:lang w:val="en-GB"/>
        </w:rPr>
      </w:pPr>
      <w:r w:rsidRPr="00653FE2">
        <w:rPr>
          <w:szCs w:val="16"/>
          <w:lang w:val="en-GB"/>
        </w:rPr>
        <w:tab/>
        <w:t>networkPathRelease  (2),</w:t>
      </w:r>
    </w:p>
    <w:p w:rsidR="001661DA" w:rsidRPr="00653FE2" w:rsidRDefault="001661DA" w:rsidP="001661DA">
      <w:pPr>
        <w:pStyle w:val="ASN1TABLEmiddle"/>
        <w:widowControl/>
        <w:rPr>
          <w:szCs w:val="16"/>
          <w:lang w:val="en-GB"/>
        </w:rPr>
      </w:pPr>
      <w:r w:rsidRPr="00653FE2">
        <w:rPr>
          <w:szCs w:val="16"/>
          <w:lang w:val="en-GB"/>
        </w:rPr>
        <w:tab/>
        <w:t>callRelease  (3),</w:t>
      </w:r>
    </w:p>
    <w:p w:rsidR="001661DA" w:rsidRPr="00653FE2" w:rsidRDefault="001661DA" w:rsidP="001661DA">
      <w:pPr>
        <w:pStyle w:val="ASN1TABLEmiddle"/>
        <w:widowControl/>
        <w:rPr>
          <w:szCs w:val="16"/>
          <w:lang w:val="en-GB"/>
        </w:rPr>
      </w:pPr>
      <w:r w:rsidRPr="00653FE2">
        <w:rPr>
          <w:szCs w:val="16"/>
          <w:lang w:val="en-GB"/>
        </w:rPr>
        <w:tab/>
        <w:t>associatedProcedureFailure  (4),</w:t>
      </w:r>
    </w:p>
    <w:p w:rsidR="001661DA" w:rsidRPr="00653FE2" w:rsidRDefault="001661DA" w:rsidP="001661DA">
      <w:pPr>
        <w:pStyle w:val="ASN1TABLEmiddle"/>
        <w:widowControl/>
        <w:rPr>
          <w:szCs w:val="16"/>
          <w:lang w:val="en-GB"/>
        </w:rPr>
      </w:pPr>
      <w:r w:rsidRPr="00653FE2">
        <w:rPr>
          <w:szCs w:val="16"/>
          <w:lang w:val="en-GB"/>
        </w:rPr>
        <w:tab/>
        <w:t>tandemDialogueRelease  (5),</w:t>
      </w:r>
    </w:p>
    <w:p w:rsidR="001661DA" w:rsidRPr="00653FE2" w:rsidRDefault="001661DA" w:rsidP="001661DA">
      <w:pPr>
        <w:pStyle w:val="ASN1TABLEmiddle"/>
        <w:widowControl/>
        <w:rPr>
          <w:szCs w:val="16"/>
          <w:lang w:val="en-GB"/>
        </w:rPr>
      </w:pPr>
      <w:r w:rsidRPr="00653FE2">
        <w:rPr>
          <w:szCs w:val="16"/>
          <w:lang w:val="en-GB"/>
        </w:rPr>
        <w:tab/>
        <w:t>remoteOperationsFailure  (6)}</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MAP-ProviderAbortInfo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extensionContainer must not be used in version 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abnormalDialogue  (0),</w:t>
      </w:r>
    </w:p>
    <w:p w:rsidR="001661DA" w:rsidRPr="00653FE2" w:rsidRDefault="001661DA" w:rsidP="001661DA">
      <w:pPr>
        <w:pStyle w:val="ASN1TABLEmiddle"/>
        <w:widowControl/>
        <w:rPr>
          <w:szCs w:val="16"/>
          <w:lang w:val="en-GB"/>
        </w:rPr>
      </w:pPr>
      <w:r w:rsidRPr="00653FE2">
        <w:rPr>
          <w:szCs w:val="16"/>
          <w:lang w:val="en-GB"/>
        </w:rPr>
        <w:tab/>
        <w:t>invalidPDU  (1)}</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pgSz w:w="11907" w:h="16840"/>
          <w:pgMar w:top="1418" w:right="1134" w:bottom="1134" w:left="1134" w:header="851" w:footer="340" w:gutter="0"/>
          <w:paperSrc w:first="4" w:other="4"/>
          <w:cols w:space="703"/>
        </w:sectPr>
      </w:pPr>
    </w:p>
    <w:p w:rsidR="001661DA" w:rsidRPr="00653FE2" w:rsidRDefault="001661DA" w:rsidP="001661DA">
      <w:pPr>
        <w:pStyle w:val="Heading2"/>
      </w:pPr>
      <w:bookmarkStart w:id="2151" w:name="_Toc11332213"/>
      <w:bookmarkStart w:id="2152" w:name="_Toc36545696"/>
      <w:r w:rsidRPr="00653FE2">
        <w:t>17.5</w:t>
      </w:r>
      <w:r w:rsidRPr="00653FE2">
        <w:tab/>
        <w:t>MAP operation and error codes</w:t>
      </w:r>
      <w:bookmarkEnd w:id="2151"/>
      <w:bookmarkEnd w:id="2152"/>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map-Protocol (4)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ind w:firstLine="284"/>
        <w:rPr>
          <w:szCs w:val="16"/>
          <w:lang w:val="en-GB"/>
        </w:rPr>
      </w:pPr>
      <w:r w:rsidRPr="00653FE2">
        <w:rPr>
          <w:szCs w:val="16"/>
          <w:lang w:val="en-GB"/>
        </w:rPr>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 informationObjects(5) version1(0)}</w:t>
      </w:r>
    </w:p>
    <w:p w:rsidR="001661DA" w:rsidRPr="00653FE2" w:rsidRDefault="001661DA" w:rsidP="001661DA">
      <w:pPr>
        <w:pStyle w:val="ASN1Source"/>
        <w:ind w:firstLine="284"/>
        <w:rPr>
          <w:szCs w:val="16"/>
          <w:lang w:val="en-GB"/>
        </w:rPr>
      </w:pPr>
    </w:p>
    <w:p w:rsidR="001661DA" w:rsidRPr="00653FE2" w:rsidRDefault="001661DA" w:rsidP="001661DA">
      <w:pPr>
        <w:pStyle w:val="ASN1Source"/>
        <w:widowControl/>
        <w:rPr>
          <w:szCs w:val="16"/>
          <w:lang w:val="en-GB"/>
        </w:rPr>
      </w:pPr>
      <w:r w:rsidRPr="00653FE2">
        <w:rPr>
          <w:szCs w:val="16"/>
          <w:lang w:val="en-GB"/>
        </w:rPr>
        <w:tab/>
        <w:t>updateLocation,</w:t>
      </w:r>
    </w:p>
    <w:p w:rsidR="001661DA" w:rsidRPr="00653FE2" w:rsidRDefault="001661DA" w:rsidP="001661DA">
      <w:pPr>
        <w:pStyle w:val="ASN1Source"/>
        <w:widowControl/>
        <w:rPr>
          <w:szCs w:val="16"/>
          <w:lang w:val="en-GB" w:eastAsia="zh-CN"/>
        </w:rPr>
      </w:pPr>
      <w:r w:rsidRPr="00653FE2">
        <w:rPr>
          <w:szCs w:val="16"/>
          <w:lang w:val="en-GB"/>
        </w:rPr>
        <w:tab/>
        <w:t>cancelLocation,</w:t>
      </w:r>
    </w:p>
    <w:p w:rsidR="001661DA" w:rsidRPr="00653FE2" w:rsidRDefault="001661DA" w:rsidP="001661DA">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rsidR="001661DA" w:rsidRPr="00653FE2" w:rsidRDefault="001661DA" w:rsidP="001661DA">
      <w:pPr>
        <w:pStyle w:val="ASN1Source"/>
        <w:widowControl/>
        <w:rPr>
          <w:szCs w:val="16"/>
          <w:lang w:val="en-GB"/>
        </w:rPr>
      </w:pPr>
      <w:r w:rsidRPr="00653FE2">
        <w:rPr>
          <w:szCs w:val="16"/>
          <w:lang w:val="en-GB"/>
        </w:rPr>
        <w:tab/>
        <w:t>purgeMS,</w:t>
      </w:r>
    </w:p>
    <w:p w:rsidR="001661DA" w:rsidRPr="00653FE2" w:rsidRDefault="001661DA" w:rsidP="001661DA">
      <w:pPr>
        <w:pStyle w:val="ASN1Source"/>
        <w:widowControl/>
        <w:rPr>
          <w:szCs w:val="16"/>
          <w:lang w:val="en-GB"/>
        </w:rPr>
      </w:pPr>
      <w:r w:rsidRPr="00653FE2">
        <w:rPr>
          <w:szCs w:val="16"/>
          <w:lang w:val="en-GB"/>
        </w:rPr>
        <w:tab/>
        <w:t>sendIdentification,</w:t>
      </w:r>
    </w:p>
    <w:p w:rsidR="001661DA" w:rsidRPr="00653FE2" w:rsidRDefault="001661DA" w:rsidP="001661DA">
      <w:pPr>
        <w:pStyle w:val="ASN1Source"/>
        <w:widowControl/>
        <w:rPr>
          <w:szCs w:val="16"/>
          <w:lang w:val="en-GB" w:eastAsia="zh-CN"/>
        </w:rPr>
      </w:pPr>
      <w:r w:rsidRPr="00653FE2">
        <w:rPr>
          <w:szCs w:val="16"/>
          <w:lang w:val="en-GB"/>
        </w:rPr>
        <w:tab/>
        <w:t>updateGprsLocation,</w:t>
      </w:r>
    </w:p>
    <w:p w:rsidR="001661DA" w:rsidRPr="00653FE2" w:rsidRDefault="001661DA" w:rsidP="001661DA">
      <w:pPr>
        <w:pStyle w:val="ASN1Source"/>
        <w:widowControl/>
        <w:rPr>
          <w:szCs w:val="16"/>
          <w:lang w:val="en-GB"/>
        </w:rPr>
      </w:pPr>
      <w:r w:rsidRPr="00653FE2">
        <w:rPr>
          <w:rFonts w:hint="eastAsia"/>
          <w:szCs w:val="16"/>
          <w:lang w:val="en-GB" w:eastAsia="zh-CN"/>
        </w:rPr>
        <w:tab/>
        <w:t>updateVcsgLocation,</w:t>
      </w:r>
    </w:p>
    <w:p w:rsidR="001661DA" w:rsidRPr="00653FE2" w:rsidRDefault="001661DA" w:rsidP="001661DA">
      <w:pPr>
        <w:pStyle w:val="ASN1Source"/>
        <w:widowControl/>
        <w:rPr>
          <w:szCs w:val="16"/>
          <w:lang w:val="en-GB"/>
        </w:rPr>
      </w:pPr>
      <w:r w:rsidRPr="00653FE2">
        <w:rPr>
          <w:szCs w:val="16"/>
          <w:lang w:val="en-GB"/>
        </w:rPr>
        <w:tab/>
        <w:t>prepareHandover,</w:t>
      </w:r>
    </w:p>
    <w:p w:rsidR="001661DA" w:rsidRPr="00653FE2" w:rsidRDefault="001661DA" w:rsidP="001661DA">
      <w:pPr>
        <w:pStyle w:val="ASN1Source"/>
        <w:widowControl/>
        <w:rPr>
          <w:szCs w:val="16"/>
          <w:lang w:val="en-GB"/>
        </w:rPr>
      </w:pPr>
      <w:r w:rsidRPr="00653FE2">
        <w:rPr>
          <w:szCs w:val="16"/>
          <w:lang w:val="en-GB"/>
        </w:rPr>
        <w:tab/>
        <w:t>sendEndSignal,</w:t>
      </w:r>
    </w:p>
    <w:p w:rsidR="001661DA" w:rsidRPr="00653FE2" w:rsidRDefault="001661DA" w:rsidP="001661DA">
      <w:pPr>
        <w:pStyle w:val="ASN1Source"/>
        <w:widowControl/>
        <w:rPr>
          <w:szCs w:val="16"/>
          <w:lang w:val="en-GB"/>
        </w:rPr>
      </w:pPr>
      <w:r w:rsidRPr="00653FE2">
        <w:rPr>
          <w:szCs w:val="16"/>
          <w:lang w:val="en-GB"/>
        </w:rPr>
        <w:tab/>
        <w:t>processAccessSignalling,</w:t>
      </w:r>
    </w:p>
    <w:p w:rsidR="001661DA" w:rsidRPr="00653FE2" w:rsidRDefault="001661DA" w:rsidP="001661DA">
      <w:pPr>
        <w:pStyle w:val="ASN1Source"/>
        <w:widowControl/>
        <w:rPr>
          <w:szCs w:val="16"/>
          <w:lang w:val="en-GB"/>
        </w:rPr>
      </w:pPr>
      <w:r w:rsidRPr="00653FE2">
        <w:rPr>
          <w:szCs w:val="16"/>
          <w:lang w:val="en-GB"/>
        </w:rPr>
        <w:tab/>
        <w:t>forwardAccessSignalling,</w:t>
      </w:r>
    </w:p>
    <w:p w:rsidR="001661DA" w:rsidRPr="00653FE2" w:rsidRDefault="001661DA" w:rsidP="001661DA">
      <w:pPr>
        <w:pStyle w:val="ASN1Source"/>
        <w:widowControl/>
        <w:rPr>
          <w:szCs w:val="16"/>
          <w:lang w:val="en-GB"/>
        </w:rPr>
      </w:pPr>
      <w:r w:rsidRPr="00653FE2">
        <w:rPr>
          <w:szCs w:val="16"/>
          <w:lang w:val="en-GB"/>
        </w:rPr>
        <w:tab/>
        <w:t>prepareSubsequentHandover,</w:t>
      </w:r>
    </w:p>
    <w:p w:rsidR="001661DA" w:rsidRPr="00653FE2" w:rsidRDefault="001661DA" w:rsidP="001661DA">
      <w:pPr>
        <w:pStyle w:val="ASN1Source"/>
        <w:widowControl/>
        <w:rPr>
          <w:szCs w:val="16"/>
          <w:lang w:val="en-GB"/>
        </w:rPr>
      </w:pPr>
      <w:r w:rsidRPr="00653FE2">
        <w:rPr>
          <w:szCs w:val="16"/>
          <w:lang w:val="en-GB"/>
        </w:rPr>
        <w:tab/>
        <w:t>sendAuthenticationInfo,</w:t>
      </w:r>
    </w:p>
    <w:p w:rsidR="001661DA" w:rsidRPr="00653FE2" w:rsidRDefault="001661DA" w:rsidP="001661DA">
      <w:pPr>
        <w:pStyle w:val="ASN1Source"/>
        <w:widowControl/>
        <w:ind w:firstLine="284"/>
        <w:rPr>
          <w:szCs w:val="16"/>
          <w:lang w:val="en-GB"/>
        </w:rPr>
      </w:pPr>
      <w:r w:rsidRPr="00653FE2">
        <w:rPr>
          <w:szCs w:val="16"/>
          <w:lang w:val="en-GB"/>
        </w:rPr>
        <w:t>authenticationFailureReport,</w:t>
      </w:r>
    </w:p>
    <w:p w:rsidR="001661DA" w:rsidRPr="00653FE2" w:rsidRDefault="001661DA" w:rsidP="001661DA">
      <w:pPr>
        <w:pStyle w:val="ASN1Source"/>
        <w:widowControl/>
        <w:rPr>
          <w:szCs w:val="16"/>
          <w:lang w:val="en-GB"/>
        </w:rPr>
      </w:pPr>
      <w:r w:rsidRPr="00653FE2">
        <w:rPr>
          <w:szCs w:val="16"/>
          <w:lang w:val="en-GB"/>
        </w:rPr>
        <w:tab/>
        <w:t>checkIMEI,</w:t>
      </w:r>
    </w:p>
    <w:p w:rsidR="001661DA" w:rsidRPr="00653FE2" w:rsidRDefault="001661DA" w:rsidP="001661DA">
      <w:pPr>
        <w:pStyle w:val="ASN1Source"/>
        <w:widowControl/>
        <w:rPr>
          <w:szCs w:val="16"/>
          <w:lang w:val="en-GB"/>
        </w:rPr>
      </w:pPr>
      <w:r w:rsidRPr="00653FE2">
        <w:rPr>
          <w:szCs w:val="16"/>
          <w:lang w:val="en-GB"/>
        </w:rPr>
        <w:tab/>
        <w:t>insertSubscriberData,</w:t>
      </w:r>
    </w:p>
    <w:p w:rsidR="001661DA" w:rsidRPr="00653FE2" w:rsidRDefault="001661DA" w:rsidP="001661DA">
      <w:pPr>
        <w:pStyle w:val="ASN1Source"/>
        <w:widowControl/>
        <w:rPr>
          <w:szCs w:val="16"/>
          <w:lang w:val="en-GB"/>
        </w:rPr>
      </w:pPr>
      <w:r w:rsidRPr="00653FE2">
        <w:rPr>
          <w:szCs w:val="16"/>
          <w:lang w:val="en-GB"/>
        </w:rPr>
        <w:tab/>
        <w:t>deleteSubscriberData,</w:t>
      </w:r>
    </w:p>
    <w:p w:rsidR="001661DA" w:rsidRPr="00653FE2" w:rsidRDefault="001661DA" w:rsidP="001661DA">
      <w:pPr>
        <w:pStyle w:val="ASN1Source"/>
        <w:widowControl/>
        <w:rPr>
          <w:szCs w:val="16"/>
          <w:lang w:val="en-GB"/>
        </w:rPr>
      </w:pPr>
      <w:r w:rsidRPr="00653FE2">
        <w:rPr>
          <w:szCs w:val="16"/>
          <w:lang w:val="en-GB"/>
        </w:rPr>
        <w:tab/>
        <w:t>reset,</w:t>
      </w:r>
    </w:p>
    <w:p w:rsidR="001661DA" w:rsidRPr="00653FE2" w:rsidRDefault="001661DA" w:rsidP="001661DA">
      <w:pPr>
        <w:pStyle w:val="ASN1Source"/>
        <w:widowControl/>
        <w:rPr>
          <w:szCs w:val="16"/>
          <w:lang w:val="en-GB"/>
        </w:rPr>
      </w:pPr>
      <w:r w:rsidRPr="00653FE2">
        <w:rPr>
          <w:szCs w:val="16"/>
          <w:lang w:val="en-GB"/>
        </w:rPr>
        <w:tab/>
        <w:t>forwardCheckSS-Indication,</w:t>
      </w:r>
    </w:p>
    <w:p w:rsidR="001661DA" w:rsidRPr="00653FE2" w:rsidRDefault="001661DA" w:rsidP="001661DA">
      <w:pPr>
        <w:pStyle w:val="ASN1Source"/>
        <w:widowControl/>
        <w:rPr>
          <w:szCs w:val="16"/>
          <w:lang w:val="en-GB"/>
        </w:rPr>
      </w:pPr>
      <w:r w:rsidRPr="00653FE2">
        <w:rPr>
          <w:szCs w:val="16"/>
          <w:lang w:val="en-GB"/>
        </w:rPr>
        <w:tab/>
        <w:t>restoreData,</w:t>
      </w:r>
    </w:p>
    <w:p w:rsidR="001661DA" w:rsidRPr="00653FE2" w:rsidRDefault="001661DA" w:rsidP="001661DA">
      <w:pPr>
        <w:pStyle w:val="ASN1Source"/>
        <w:widowControl/>
        <w:rPr>
          <w:szCs w:val="16"/>
          <w:lang w:val="en-GB"/>
        </w:rPr>
      </w:pPr>
      <w:r w:rsidRPr="00653FE2">
        <w:rPr>
          <w:szCs w:val="16"/>
          <w:lang w:val="en-GB"/>
        </w:rPr>
        <w:tab/>
        <w:t>provideSubscriberInfo,</w:t>
      </w:r>
    </w:p>
    <w:p w:rsidR="001661DA" w:rsidRPr="00653FE2" w:rsidRDefault="001661DA" w:rsidP="001661DA">
      <w:pPr>
        <w:pStyle w:val="ASN1Source"/>
        <w:widowControl/>
        <w:rPr>
          <w:szCs w:val="16"/>
          <w:lang w:val="en-GB"/>
        </w:rPr>
      </w:pPr>
      <w:r w:rsidRPr="00653FE2">
        <w:rPr>
          <w:szCs w:val="16"/>
          <w:lang w:val="en-GB"/>
        </w:rPr>
        <w:tab/>
        <w:t>anyTimeInterrogation,</w:t>
      </w:r>
    </w:p>
    <w:p w:rsidR="001661DA" w:rsidRPr="00653FE2" w:rsidRDefault="001661DA" w:rsidP="001661DA">
      <w:pPr>
        <w:pStyle w:val="ASN1Source"/>
        <w:widowControl/>
        <w:outlineLvl w:val="0"/>
        <w:rPr>
          <w:szCs w:val="16"/>
          <w:lang w:val="en-GB"/>
        </w:rPr>
      </w:pPr>
      <w:r w:rsidRPr="00653FE2">
        <w:rPr>
          <w:szCs w:val="16"/>
          <w:lang w:val="en-GB"/>
        </w:rPr>
        <w:tab/>
        <w:t>anyTimeSubscriptionInterrogation,</w:t>
      </w:r>
    </w:p>
    <w:p w:rsidR="001661DA" w:rsidRPr="00653FE2" w:rsidRDefault="001661DA" w:rsidP="001661DA">
      <w:pPr>
        <w:pStyle w:val="ASN1Source"/>
        <w:widowControl/>
        <w:outlineLvl w:val="0"/>
        <w:rPr>
          <w:szCs w:val="16"/>
          <w:lang w:val="en-GB"/>
        </w:rPr>
      </w:pPr>
      <w:r w:rsidRPr="00653FE2">
        <w:rPr>
          <w:szCs w:val="16"/>
          <w:lang w:val="en-GB"/>
        </w:rPr>
        <w:tab/>
        <w:t>anyTimeModification,</w:t>
      </w:r>
    </w:p>
    <w:p w:rsidR="001661DA" w:rsidRPr="00653FE2" w:rsidRDefault="001661DA" w:rsidP="001661DA">
      <w:pPr>
        <w:pStyle w:val="ASN1Source"/>
        <w:widowControl/>
        <w:rPr>
          <w:szCs w:val="16"/>
          <w:lang w:val="en-GB"/>
        </w:rPr>
      </w:pPr>
      <w:r w:rsidRPr="00653FE2">
        <w:rPr>
          <w:szCs w:val="16"/>
          <w:lang w:val="en-GB"/>
        </w:rPr>
        <w:tab/>
        <w:t>sendRoutingInfoForGprs,</w:t>
      </w:r>
    </w:p>
    <w:p w:rsidR="001661DA" w:rsidRPr="00653FE2" w:rsidRDefault="001661DA" w:rsidP="001661DA">
      <w:pPr>
        <w:pStyle w:val="ASN1Source"/>
        <w:widowControl/>
        <w:rPr>
          <w:szCs w:val="16"/>
          <w:lang w:val="en-GB"/>
        </w:rPr>
      </w:pPr>
      <w:r w:rsidRPr="00653FE2">
        <w:rPr>
          <w:szCs w:val="16"/>
          <w:lang w:val="en-GB"/>
        </w:rPr>
        <w:tab/>
        <w:t>failureReport,</w:t>
      </w:r>
    </w:p>
    <w:p w:rsidR="001661DA" w:rsidRPr="00653FE2" w:rsidRDefault="001661DA" w:rsidP="001661DA">
      <w:pPr>
        <w:pStyle w:val="ASN1Source"/>
        <w:widowControl/>
        <w:rPr>
          <w:szCs w:val="16"/>
          <w:lang w:val="en-GB"/>
        </w:rPr>
      </w:pPr>
      <w:r w:rsidRPr="00653FE2">
        <w:rPr>
          <w:szCs w:val="16"/>
          <w:lang w:val="en-GB"/>
        </w:rPr>
        <w:tab/>
        <w:t>noteMsPresentForGprs,</w:t>
      </w:r>
    </w:p>
    <w:p w:rsidR="001661DA" w:rsidRPr="00653FE2" w:rsidRDefault="001661DA" w:rsidP="001661DA">
      <w:pPr>
        <w:pStyle w:val="ASN1Source"/>
        <w:widowControl/>
        <w:rPr>
          <w:szCs w:val="16"/>
          <w:lang w:val="en-GB"/>
        </w:rPr>
      </w:pPr>
      <w:r w:rsidRPr="00653FE2">
        <w:rPr>
          <w:szCs w:val="16"/>
          <w:lang w:val="en-GB"/>
        </w:rPr>
        <w:tab/>
        <w:t>noteMM-Event,</w:t>
      </w:r>
    </w:p>
    <w:p w:rsidR="001661DA" w:rsidRPr="00653FE2" w:rsidRDefault="001661DA" w:rsidP="001661DA">
      <w:pPr>
        <w:pStyle w:val="ASN1Source"/>
        <w:widowControl/>
        <w:rPr>
          <w:szCs w:val="16"/>
          <w:lang w:val="en-GB"/>
        </w:rPr>
      </w:pPr>
      <w:r w:rsidRPr="00653FE2">
        <w:rPr>
          <w:szCs w:val="16"/>
          <w:lang w:val="en-GB"/>
        </w:rPr>
        <w:tab/>
        <w:t>noteSubscriberDataModified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FROM MAP-MobileServiceOperations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map-MobileServiceOperations (5)</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activateTraceMode,</w:t>
      </w:r>
    </w:p>
    <w:p w:rsidR="001661DA" w:rsidRPr="00653FE2" w:rsidRDefault="001661DA" w:rsidP="001661DA">
      <w:pPr>
        <w:pStyle w:val="ASN1Source"/>
        <w:widowControl/>
        <w:rPr>
          <w:szCs w:val="16"/>
          <w:lang w:val="en-GB"/>
        </w:rPr>
      </w:pPr>
      <w:r w:rsidRPr="00653FE2">
        <w:rPr>
          <w:szCs w:val="16"/>
          <w:lang w:val="en-GB"/>
        </w:rPr>
        <w:tab/>
        <w:t>deactivateTraceMode,</w:t>
      </w:r>
    </w:p>
    <w:p w:rsidR="001661DA" w:rsidRPr="00653FE2" w:rsidRDefault="001661DA" w:rsidP="001661DA">
      <w:pPr>
        <w:pStyle w:val="ASN1Source"/>
        <w:widowControl/>
        <w:rPr>
          <w:szCs w:val="16"/>
          <w:lang w:val="en-GB"/>
        </w:rPr>
      </w:pPr>
      <w:r w:rsidRPr="00653FE2">
        <w:rPr>
          <w:szCs w:val="16"/>
          <w:lang w:val="en-GB"/>
        </w:rPr>
        <w:tab/>
        <w:t>sendIMSI</w:t>
      </w:r>
    </w:p>
    <w:p w:rsidR="001661DA" w:rsidRPr="00653FE2" w:rsidRDefault="001661DA" w:rsidP="001661DA">
      <w:pPr>
        <w:pStyle w:val="ASN1Source"/>
        <w:widowControl/>
        <w:rPr>
          <w:szCs w:val="16"/>
          <w:lang w:val="en-GB"/>
        </w:rPr>
      </w:pPr>
      <w:r w:rsidRPr="00653FE2">
        <w:rPr>
          <w:szCs w:val="16"/>
          <w:lang w:val="en-GB"/>
        </w:rPr>
        <w:t>FROM MAP-OperationAndMaintenanceOperations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map-OperationAndMaintenanceOperations (6)</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sendRoutingInfo,</w:t>
      </w:r>
    </w:p>
    <w:p w:rsidR="001661DA" w:rsidRPr="00653FE2" w:rsidRDefault="001661DA" w:rsidP="001661DA">
      <w:pPr>
        <w:pStyle w:val="ASN1Source"/>
        <w:widowControl/>
        <w:rPr>
          <w:szCs w:val="16"/>
          <w:lang w:val="en-GB"/>
        </w:rPr>
      </w:pPr>
      <w:r w:rsidRPr="00653FE2">
        <w:rPr>
          <w:szCs w:val="16"/>
          <w:lang w:val="en-GB"/>
        </w:rPr>
        <w:tab/>
        <w:t>provideRoamingNumber,</w:t>
      </w:r>
    </w:p>
    <w:p w:rsidR="001661DA" w:rsidRPr="00653FE2" w:rsidRDefault="001661DA" w:rsidP="001661DA">
      <w:pPr>
        <w:pStyle w:val="ASN1Source"/>
        <w:widowControl/>
        <w:rPr>
          <w:szCs w:val="16"/>
          <w:lang w:val="en-GB"/>
        </w:rPr>
      </w:pPr>
      <w:r w:rsidRPr="00653FE2">
        <w:rPr>
          <w:szCs w:val="16"/>
          <w:lang w:val="en-GB"/>
        </w:rPr>
        <w:tab/>
        <w:t>resumeCallHandling,</w:t>
      </w:r>
    </w:p>
    <w:p w:rsidR="001661DA" w:rsidRPr="00653FE2" w:rsidRDefault="001661DA" w:rsidP="001661DA">
      <w:pPr>
        <w:pStyle w:val="ASN1Source"/>
        <w:widowControl/>
        <w:rPr>
          <w:szCs w:val="16"/>
          <w:lang w:val="en-GB"/>
        </w:rPr>
      </w:pPr>
      <w:r w:rsidRPr="00653FE2">
        <w:rPr>
          <w:szCs w:val="16"/>
          <w:lang w:val="en-GB"/>
        </w:rPr>
        <w:tab/>
        <w:t>setReportingState,</w:t>
      </w:r>
    </w:p>
    <w:p w:rsidR="001661DA" w:rsidRPr="00653FE2" w:rsidRDefault="001661DA" w:rsidP="001661DA">
      <w:pPr>
        <w:pStyle w:val="ASN1Source"/>
        <w:widowControl/>
        <w:rPr>
          <w:szCs w:val="16"/>
          <w:lang w:val="en-GB"/>
        </w:rPr>
      </w:pPr>
      <w:r w:rsidRPr="00653FE2">
        <w:rPr>
          <w:szCs w:val="16"/>
          <w:lang w:val="en-GB"/>
        </w:rPr>
        <w:tab/>
        <w:t>statusReport,</w:t>
      </w:r>
    </w:p>
    <w:p w:rsidR="001661DA" w:rsidRPr="00653FE2" w:rsidRDefault="001661DA" w:rsidP="001661DA">
      <w:pPr>
        <w:pStyle w:val="ASN1Source"/>
        <w:widowControl/>
        <w:rPr>
          <w:noProof/>
          <w:szCs w:val="16"/>
          <w:lang w:val="en-GB"/>
        </w:rPr>
      </w:pPr>
      <w:r w:rsidRPr="00653FE2">
        <w:rPr>
          <w:szCs w:val="16"/>
          <w:lang w:val="en-GB"/>
        </w:rPr>
        <w:tab/>
        <w:t>remoteUserFree</w:t>
      </w:r>
      <w:r w:rsidRPr="00653FE2">
        <w:rPr>
          <w:noProof/>
          <w:szCs w:val="16"/>
          <w:lang w:val="en-GB"/>
        </w:rPr>
        <w:t>,</w:t>
      </w:r>
    </w:p>
    <w:p w:rsidR="001661DA" w:rsidRPr="00653FE2" w:rsidRDefault="001661DA" w:rsidP="001661DA">
      <w:pPr>
        <w:pStyle w:val="ASN1Source"/>
        <w:widowControl/>
        <w:rPr>
          <w:noProof/>
          <w:szCs w:val="16"/>
          <w:lang w:val="en-GB"/>
        </w:rPr>
      </w:pPr>
      <w:r w:rsidRPr="00653FE2">
        <w:rPr>
          <w:noProof/>
          <w:szCs w:val="16"/>
          <w:lang w:val="en-GB"/>
        </w:rPr>
        <w:tab/>
        <w:t>ist-Alert,</w:t>
      </w:r>
    </w:p>
    <w:p w:rsidR="001661DA" w:rsidRPr="00653FE2" w:rsidRDefault="001661DA" w:rsidP="001661DA">
      <w:pPr>
        <w:pStyle w:val="ASN1Source"/>
        <w:widowControl/>
        <w:rPr>
          <w:noProof/>
          <w:szCs w:val="16"/>
          <w:lang w:val="en-GB"/>
        </w:rPr>
      </w:pPr>
      <w:r w:rsidRPr="00653FE2">
        <w:rPr>
          <w:noProof/>
          <w:szCs w:val="16"/>
          <w:lang w:val="en-GB"/>
        </w:rPr>
        <w:tab/>
        <w:t>ist-Command,</w:t>
      </w:r>
    </w:p>
    <w:p w:rsidR="001661DA" w:rsidRPr="00653FE2" w:rsidRDefault="001661DA" w:rsidP="001661DA">
      <w:pPr>
        <w:pStyle w:val="ASN1Source"/>
        <w:widowControl/>
        <w:rPr>
          <w:szCs w:val="16"/>
          <w:lang w:val="en-GB"/>
        </w:rPr>
      </w:pPr>
      <w:r w:rsidRPr="00653FE2">
        <w:rPr>
          <w:noProof/>
          <w:szCs w:val="16"/>
          <w:lang w:val="en-GB"/>
        </w:rPr>
        <w:tab/>
        <w:t>releaseResources</w:t>
      </w:r>
    </w:p>
    <w:p w:rsidR="001661DA" w:rsidRPr="00653FE2" w:rsidRDefault="001661DA" w:rsidP="001661DA">
      <w:pPr>
        <w:pStyle w:val="ASN1Source"/>
        <w:widowControl/>
        <w:rPr>
          <w:szCs w:val="16"/>
          <w:lang w:val="en-GB"/>
        </w:rPr>
      </w:pPr>
      <w:r w:rsidRPr="00653FE2">
        <w:rPr>
          <w:szCs w:val="16"/>
          <w:lang w:val="en-GB"/>
        </w:rPr>
        <w:t>FROM MAP-CallHandlingOperations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map-CallHandlingOperations (7)</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registerSS,</w:t>
      </w:r>
    </w:p>
    <w:p w:rsidR="001661DA" w:rsidRPr="00653FE2" w:rsidRDefault="001661DA" w:rsidP="001661DA">
      <w:pPr>
        <w:pStyle w:val="ASN1Source"/>
        <w:widowControl/>
        <w:rPr>
          <w:szCs w:val="16"/>
          <w:lang w:val="en-GB"/>
        </w:rPr>
      </w:pPr>
      <w:r w:rsidRPr="00653FE2">
        <w:rPr>
          <w:szCs w:val="16"/>
          <w:lang w:val="en-GB"/>
        </w:rPr>
        <w:tab/>
        <w:t>eraseSS,</w:t>
      </w:r>
    </w:p>
    <w:p w:rsidR="001661DA" w:rsidRPr="00653FE2" w:rsidRDefault="001661DA" w:rsidP="001661DA">
      <w:pPr>
        <w:pStyle w:val="ASN1Source"/>
        <w:widowControl/>
        <w:rPr>
          <w:szCs w:val="16"/>
          <w:lang w:val="en-GB"/>
        </w:rPr>
      </w:pPr>
      <w:r w:rsidRPr="00653FE2">
        <w:rPr>
          <w:szCs w:val="16"/>
          <w:lang w:val="en-GB"/>
        </w:rPr>
        <w:tab/>
        <w:t>activateSS,</w:t>
      </w:r>
    </w:p>
    <w:p w:rsidR="001661DA" w:rsidRPr="00653FE2" w:rsidRDefault="001661DA" w:rsidP="001661DA">
      <w:pPr>
        <w:pStyle w:val="ASN1Source"/>
        <w:widowControl/>
        <w:rPr>
          <w:szCs w:val="16"/>
          <w:lang w:val="en-GB"/>
        </w:rPr>
      </w:pPr>
      <w:r w:rsidRPr="00653FE2">
        <w:rPr>
          <w:szCs w:val="16"/>
          <w:lang w:val="en-GB"/>
        </w:rPr>
        <w:tab/>
        <w:t>deactivateSS,</w:t>
      </w:r>
    </w:p>
    <w:p w:rsidR="001661DA" w:rsidRPr="00653FE2" w:rsidRDefault="001661DA" w:rsidP="001661DA">
      <w:pPr>
        <w:pStyle w:val="ASN1Source"/>
        <w:widowControl/>
        <w:rPr>
          <w:szCs w:val="16"/>
          <w:lang w:val="en-GB"/>
        </w:rPr>
      </w:pPr>
      <w:r w:rsidRPr="00653FE2">
        <w:rPr>
          <w:szCs w:val="16"/>
          <w:lang w:val="en-GB"/>
        </w:rPr>
        <w:tab/>
        <w:t>interrogateSS,</w:t>
      </w:r>
    </w:p>
    <w:p w:rsidR="001661DA" w:rsidRPr="00653FE2" w:rsidRDefault="001661DA" w:rsidP="001661DA">
      <w:pPr>
        <w:pStyle w:val="ASN1Source"/>
        <w:widowControl/>
        <w:rPr>
          <w:szCs w:val="16"/>
          <w:lang w:val="en-GB"/>
        </w:rPr>
      </w:pPr>
      <w:r w:rsidRPr="00653FE2">
        <w:rPr>
          <w:szCs w:val="16"/>
          <w:lang w:val="en-GB"/>
        </w:rPr>
        <w:tab/>
        <w:t>processUnstructuredSS-Request,</w:t>
      </w:r>
    </w:p>
    <w:p w:rsidR="001661DA" w:rsidRPr="00653FE2" w:rsidRDefault="001661DA" w:rsidP="001661DA">
      <w:pPr>
        <w:pStyle w:val="ASN1Source"/>
        <w:widowControl/>
        <w:rPr>
          <w:szCs w:val="16"/>
          <w:lang w:val="en-GB"/>
        </w:rPr>
      </w:pPr>
      <w:r w:rsidRPr="00653FE2">
        <w:rPr>
          <w:szCs w:val="16"/>
          <w:lang w:val="en-GB"/>
        </w:rPr>
        <w:tab/>
        <w:t>unstructuredSS-Request,</w:t>
      </w:r>
    </w:p>
    <w:p w:rsidR="001661DA" w:rsidRPr="00653FE2" w:rsidRDefault="001661DA" w:rsidP="001661DA">
      <w:pPr>
        <w:pStyle w:val="ASN1Source"/>
        <w:widowControl/>
        <w:rPr>
          <w:szCs w:val="16"/>
          <w:lang w:val="en-GB"/>
        </w:rPr>
      </w:pPr>
      <w:r w:rsidRPr="00653FE2">
        <w:rPr>
          <w:szCs w:val="16"/>
          <w:lang w:val="en-GB"/>
        </w:rPr>
        <w:tab/>
        <w:t>unstructuredSS-Notify,</w:t>
      </w:r>
    </w:p>
    <w:p w:rsidR="001661DA" w:rsidRPr="00653FE2" w:rsidRDefault="001661DA" w:rsidP="001661DA">
      <w:pPr>
        <w:pStyle w:val="ASN1Source"/>
        <w:widowControl/>
        <w:rPr>
          <w:szCs w:val="16"/>
          <w:lang w:val="en-GB"/>
        </w:rPr>
      </w:pPr>
      <w:r w:rsidRPr="00653FE2">
        <w:rPr>
          <w:szCs w:val="16"/>
          <w:lang w:val="en-GB"/>
        </w:rPr>
        <w:tab/>
        <w:t>registerPassword,</w:t>
      </w:r>
    </w:p>
    <w:p w:rsidR="001661DA" w:rsidRPr="00653FE2" w:rsidRDefault="001661DA" w:rsidP="001661DA">
      <w:pPr>
        <w:pStyle w:val="ASN1Source"/>
        <w:widowControl/>
        <w:rPr>
          <w:szCs w:val="16"/>
          <w:lang w:val="en-GB"/>
        </w:rPr>
      </w:pPr>
      <w:r w:rsidRPr="00653FE2">
        <w:rPr>
          <w:szCs w:val="16"/>
          <w:lang w:val="en-GB"/>
        </w:rPr>
        <w:tab/>
        <w:t>getPassword,</w:t>
      </w:r>
    </w:p>
    <w:p w:rsidR="001661DA" w:rsidRPr="00653FE2" w:rsidRDefault="001661DA" w:rsidP="001661DA">
      <w:pPr>
        <w:pStyle w:val="ASN1Source"/>
        <w:widowControl/>
        <w:rPr>
          <w:szCs w:val="16"/>
          <w:lang w:val="en-GB"/>
        </w:rPr>
      </w:pPr>
      <w:r w:rsidRPr="00653FE2">
        <w:rPr>
          <w:szCs w:val="16"/>
          <w:lang w:val="en-GB"/>
        </w:rPr>
        <w:tab/>
        <w:t>ss-InvocationNotification,</w:t>
      </w:r>
    </w:p>
    <w:p w:rsidR="001661DA" w:rsidRPr="00653FE2" w:rsidRDefault="001661DA" w:rsidP="001661DA">
      <w:pPr>
        <w:pStyle w:val="ASN1Source"/>
        <w:widowControl/>
        <w:rPr>
          <w:szCs w:val="16"/>
          <w:lang w:val="en-GB"/>
        </w:rPr>
      </w:pPr>
      <w:r w:rsidRPr="00653FE2">
        <w:rPr>
          <w:szCs w:val="16"/>
          <w:lang w:val="en-GB"/>
        </w:rPr>
        <w:tab/>
        <w:t>registerCC-Entry,</w:t>
      </w:r>
    </w:p>
    <w:p w:rsidR="001661DA" w:rsidRPr="00653FE2" w:rsidRDefault="001661DA" w:rsidP="001661DA">
      <w:pPr>
        <w:pStyle w:val="ASN1Source"/>
        <w:widowControl/>
        <w:rPr>
          <w:szCs w:val="16"/>
          <w:lang w:val="en-GB"/>
        </w:rPr>
      </w:pPr>
      <w:r w:rsidRPr="00653FE2">
        <w:rPr>
          <w:szCs w:val="16"/>
          <w:lang w:val="en-GB"/>
        </w:rPr>
        <w:tab/>
        <w:t>eraseCC-Entry</w:t>
      </w:r>
    </w:p>
    <w:p w:rsidR="001661DA" w:rsidRPr="00653FE2" w:rsidRDefault="001661DA" w:rsidP="001661DA">
      <w:pPr>
        <w:pStyle w:val="ASN1Source"/>
        <w:widowControl/>
        <w:rPr>
          <w:szCs w:val="16"/>
          <w:lang w:val="en-GB"/>
        </w:rPr>
      </w:pPr>
      <w:r w:rsidRPr="00653FE2">
        <w:rPr>
          <w:szCs w:val="16"/>
          <w:lang w:val="en-GB"/>
        </w:rPr>
        <w:t>FROM MAP-SupplementaryServiceOperations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map-SupplementaryServiceOperations (8)</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sendRoutingInfoForSM,</w:t>
      </w:r>
    </w:p>
    <w:p w:rsidR="001661DA" w:rsidRPr="00653FE2" w:rsidRDefault="001661DA" w:rsidP="001661DA">
      <w:pPr>
        <w:pStyle w:val="ASN1Source"/>
        <w:widowControl/>
        <w:rPr>
          <w:szCs w:val="16"/>
          <w:lang w:val="en-GB"/>
        </w:rPr>
      </w:pPr>
      <w:r w:rsidRPr="00653FE2">
        <w:rPr>
          <w:szCs w:val="16"/>
          <w:lang w:val="en-GB"/>
        </w:rPr>
        <w:tab/>
        <w:t>mo-ForwardSM,</w:t>
      </w:r>
    </w:p>
    <w:p w:rsidR="001661DA" w:rsidRPr="00653FE2" w:rsidRDefault="001661DA" w:rsidP="001661DA">
      <w:pPr>
        <w:pStyle w:val="ASN1Source"/>
        <w:widowControl/>
        <w:rPr>
          <w:szCs w:val="16"/>
          <w:lang w:val="en-GB"/>
        </w:rPr>
      </w:pPr>
      <w:r w:rsidRPr="00653FE2">
        <w:rPr>
          <w:szCs w:val="16"/>
          <w:lang w:val="en-GB"/>
        </w:rPr>
        <w:tab/>
        <w:t>mt-ForwardSM,</w:t>
      </w:r>
    </w:p>
    <w:p w:rsidR="001661DA" w:rsidRPr="00653FE2" w:rsidRDefault="001661DA" w:rsidP="001661DA">
      <w:pPr>
        <w:pStyle w:val="ASN1Source"/>
        <w:widowControl/>
        <w:rPr>
          <w:szCs w:val="16"/>
          <w:lang w:val="en-GB"/>
        </w:rPr>
      </w:pPr>
      <w:r w:rsidRPr="00653FE2">
        <w:rPr>
          <w:szCs w:val="16"/>
          <w:lang w:val="en-GB"/>
        </w:rPr>
        <w:tab/>
        <w:t>reportSM-DeliveryStatus,</w:t>
      </w:r>
    </w:p>
    <w:p w:rsidR="001661DA" w:rsidRPr="00653FE2" w:rsidRDefault="001661DA" w:rsidP="001661DA">
      <w:pPr>
        <w:pStyle w:val="ASN1Source"/>
        <w:widowControl/>
        <w:rPr>
          <w:szCs w:val="16"/>
          <w:lang w:val="en-GB"/>
        </w:rPr>
      </w:pPr>
      <w:r w:rsidRPr="00653FE2">
        <w:rPr>
          <w:szCs w:val="16"/>
          <w:lang w:val="en-GB"/>
        </w:rPr>
        <w:tab/>
        <w:t>alertServiceCentre,</w:t>
      </w:r>
    </w:p>
    <w:p w:rsidR="001661DA" w:rsidRPr="00653FE2" w:rsidRDefault="001661DA" w:rsidP="001661DA">
      <w:pPr>
        <w:pStyle w:val="ASN1Source"/>
        <w:widowControl/>
        <w:rPr>
          <w:szCs w:val="16"/>
          <w:lang w:val="en-GB"/>
        </w:rPr>
      </w:pPr>
      <w:r w:rsidRPr="00653FE2">
        <w:rPr>
          <w:szCs w:val="16"/>
          <w:lang w:val="en-GB"/>
        </w:rPr>
        <w:tab/>
        <w:t>informServiceCentre,</w:t>
      </w:r>
    </w:p>
    <w:p w:rsidR="001661DA" w:rsidRPr="00653FE2" w:rsidRDefault="001661DA" w:rsidP="001661DA">
      <w:pPr>
        <w:pStyle w:val="ASN1Source"/>
        <w:widowControl/>
        <w:rPr>
          <w:szCs w:val="16"/>
          <w:lang w:val="en-GB"/>
        </w:rPr>
      </w:pPr>
      <w:r w:rsidRPr="00653FE2">
        <w:rPr>
          <w:szCs w:val="16"/>
          <w:lang w:val="en-GB"/>
        </w:rPr>
        <w:tab/>
        <w:t>readyForSM,</w:t>
      </w:r>
    </w:p>
    <w:p w:rsidR="001661DA" w:rsidRPr="00653FE2" w:rsidRDefault="001661DA" w:rsidP="001661DA">
      <w:pPr>
        <w:pStyle w:val="ASN1Source"/>
        <w:widowControl/>
        <w:rPr>
          <w:szCs w:val="16"/>
          <w:lang w:val="en-GB"/>
        </w:rPr>
      </w:pPr>
      <w:r w:rsidRPr="00653FE2">
        <w:rPr>
          <w:szCs w:val="16"/>
          <w:lang w:val="en-GB"/>
        </w:rPr>
        <w:tab/>
        <w:t>mt-ForwardSM-VGCS</w:t>
      </w:r>
    </w:p>
    <w:p w:rsidR="001661DA" w:rsidRPr="00653FE2" w:rsidRDefault="001661DA" w:rsidP="001661DA">
      <w:pPr>
        <w:pStyle w:val="ASN1Source"/>
        <w:widowControl/>
        <w:rPr>
          <w:szCs w:val="16"/>
          <w:lang w:val="en-GB"/>
        </w:rPr>
      </w:pPr>
      <w:r w:rsidRPr="00653FE2">
        <w:rPr>
          <w:szCs w:val="16"/>
          <w:lang w:val="en-GB"/>
        </w:rPr>
        <w:t>FROM MAP-ShortMessageServiceOperations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map-ShortMessageServiceOperations (9)</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prepareGroupCall,</w:t>
      </w:r>
    </w:p>
    <w:p w:rsidR="001661DA" w:rsidRPr="00653FE2" w:rsidRDefault="001661DA" w:rsidP="001661DA">
      <w:pPr>
        <w:pStyle w:val="ASN1Source"/>
        <w:widowControl/>
        <w:rPr>
          <w:szCs w:val="16"/>
          <w:lang w:val="en-GB"/>
        </w:rPr>
      </w:pPr>
      <w:r w:rsidRPr="00653FE2">
        <w:rPr>
          <w:szCs w:val="16"/>
          <w:lang w:val="en-GB"/>
        </w:rPr>
        <w:tab/>
        <w:t>processGroupCallSignalling,</w:t>
      </w:r>
    </w:p>
    <w:p w:rsidR="001661DA" w:rsidRPr="00653FE2" w:rsidRDefault="001661DA" w:rsidP="001661DA">
      <w:pPr>
        <w:pStyle w:val="ASN1Source"/>
        <w:widowControl/>
        <w:rPr>
          <w:szCs w:val="16"/>
          <w:lang w:val="en-GB"/>
        </w:rPr>
      </w:pPr>
      <w:r w:rsidRPr="00653FE2">
        <w:rPr>
          <w:szCs w:val="16"/>
          <w:lang w:val="en-GB"/>
        </w:rPr>
        <w:tab/>
        <w:t>forwardGroupCallSignalling,</w:t>
      </w:r>
    </w:p>
    <w:p w:rsidR="001661DA" w:rsidRPr="00653FE2" w:rsidRDefault="001661DA" w:rsidP="001661DA">
      <w:pPr>
        <w:pStyle w:val="ASN1Source"/>
        <w:widowControl/>
        <w:rPr>
          <w:szCs w:val="16"/>
          <w:lang w:val="en-GB"/>
        </w:rPr>
      </w:pPr>
      <w:r w:rsidRPr="00653FE2">
        <w:rPr>
          <w:szCs w:val="16"/>
          <w:lang w:val="en-GB"/>
        </w:rPr>
        <w:tab/>
        <w:t>sendGroupCallEndSignal,</w:t>
      </w:r>
    </w:p>
    <w:p w:rsidR="001661DA" w:rsidRPr="00653FE2" w:rsidRDefault="001661DA" w:rsidP="001661DA">
      <w:pPr>
        <w:pStyle w:val="ASN1Source"/>
        <w:widowControl/>
        <w:rPr>
          <w:szCs w:val="16"/>
          <w:lang w:val="en-GB"/>
        </w:rPr>
      </w:pPr>
      <w:r w:rsidRPr="00653FE2">
        <w:rPr>
          <w:szCs w:val="16"/>
          <w:lang w:val="en-GB"/>
        </w:rPr>
        <w:tab/>
        <w:t>sendGroupCallInfo</w:t>
      </w:r>
    </w:p>
    <w:p w:rsidR="001661DA" w:rsidRPr="00653FE2" w:rsidRDefault="001661DA" w:rsidP="001661DA">
      <w:pPr>
        <w:pStyle w:val="ASN1Source"/>
        <w:widowControl/>
        <w:rPr>
          <w:szCs w:val="16"/>
          <w:lang w:val="en-GB"/>
        </w:rPr>
      </w:pPr>
      <w:r w:rsidRPr="00653FE2">
        <w:rPr>
          <w:szCs w:val="16"/>
          <w:lang w:val="en-GB"/>
        </w:rPr>
        <w:t>FROM MAP-Group-Call-Operations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map-Group-Call-Operations (22)</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rPr>
          <w:szCs w:val="16"/>
          <w:lang w:val="en-GB"/>
        </w:rPr>
      </w:pPr>
      <w:r w:rsidRPr="00653FE2">
        <w:rPr>
          <w:szCs w:val="16"/>
          <w:lang w:val="en-GB"/>
        </w:rPr>
        <w:tab/>
        <w:t>provideSubscriberLocation,</w:t>
      </w:r>
    </w:p>
    <w:p w:rsidR="001661DA" w:rsidRPr="00653FE2" w:rsidRDefault="001661DA" w:rsidP="001661DA">
      <w:pPr>
        <w:pStyle w:val="ASN1Source"/>
        <w:keepNext/>
        <w:keepLines/>
        <w:rPr>
          <w:szCs w:val="16"/>
          <w:lang w:val="en-GB"/>
        </w:rPr>
      </w:pPr>
      <w:r w:rsidRPr="00653FE2">
        <w:rPr>
          <w:szCs w:val="16"/>
          <w:lang w:val="en-GB"/>
        </w:rPr>
        <w:tab/>
        <w:t>sendRoutingInfoForLCS,</w:t>
      </w:r>
    </w:p>
    <w:p w:rsidR="001661DA" w:rsidRPr="00653FE2" w:rsidRDefault="001661DA" w:rsidP="001661DA">
      <w:pPr>
        <w:pStyle w:val="ASN1Source"/>
        <w:keepNext/>
        <w:keepLines/>
        <w:rPr>
          <w:szCs w:val="16"/>
          <w:lang w:val="en-GB"/>
        </w:rPr>
      </w:pPr>
      <w:r w:rsidRPr="00653FE2">
        <w:rPr>
          <w:szCs w:val="16"/>
          <w:lang w:val="en-GB"/>
        </w:rPr>
        <w:tab/>
        <w:t>subscriberLocationReport</w:t>
      </w:r>
    </w:p>
    <w:p w:rsidR="001661DA" w:rsidRPr="00653FE2" w:rsidRDefault="001661DA" w:rsidP="001661DA">
      <w:pPr>
        <w:pStyle w:val="ASN1Source"/>
        <w:keepNext/>
        <w:keepLines/>
        <w:rPr>
          <w:szCs w:val="16"/>
          <w:lang w:val="en-GB"/>
        </w:rPr>
      </w:pPr>
      <w:r w:rsidRPr="00653FE2">
        <w:rPr>
          <w:szCs w:val="16"/>
          <w:lang w:val="en-GB"/>
        </w:rPr>
        <w:t>FROM MAP-LocationServiceOperations {</w:t>
      </w:r>
    </w:p>
    <w:p w:rsidR="001661DA" w:rsidRPr="00653FE2" w:rsidRDefault="001661DA" w:rsidP="001661DA">
      <w:pPr>
        <w:pStyle w:val="ASN1Source"/>
        <w:keepNext/>
        <w:keepLines/>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rPr>
          <w:szCs w:val="16"/>
          <w:lang w:val="en-GB"/>
        </w:rPr>
      </w:pPr>
      <w:r w:rsidRPr="00653FE2">
        <w:rPr>
          <w:szCs w:val="16"/>
          <w:lang w:val="en-GB"/>
        </w:rPr>
        <w:t xml:space="preserve">   gsm-Network (1) modules (3) map-LocationServiceOperations (24)</w:t>
      </w:r>
    </w:p>
    <w:p w:rsidR="001661DA" w:rsidRPr="00653FE2" w:rsidRDefault="001661DA" w:rsidP="001661DA">
      <w:pPr>
        <w:pStyle w:val="ASN1Source"/>
        <w:keepNext/>
        <w:keepLines/>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r w:rsidRPr="00653FE2">
        <w:rPr>
          <w:szCs w:val="16"/>
          <w:lang w:val="en-GB"/>
        </w:rPr>
        <w:t>Supported-MAP-Operations OPERATION ::= {updateLocation | cancelLocation | cancel</w:t>
      </w:r>
      <w:r w:rsidRPr="00653FE2">
        <w:rPr>
          <w:rFonts w:hint="eastAsia"/>
          <w:szCs w:val="16"/>
          <w:lang w:val="en-GB" w:eastAsia="zh-CN"/>
        </w:rPr>
        <w:t>Vcsg</w:t>
      </w:r>
      <w:r w:rsidRPr="00653FE2">
        <w:rPr>
          <w:szCs w:val="16"/>
          <w:lang w:val="en-GB"/>
        </w:rPr>
        <w:t>Location |</w:t>
      </w:r>
    </w:p>
    <w:p w:rsidR="001661DA" w:rsidRPr="00653FE2" w:rsidRDefault="001661DA" w:rsidP="001661DA">
      <w:pPr>
        <w:pStyle w:val="ASN1Source"/>
        <w:widowControl/>
        <w:ind w:left="284"/>
        <w:rPr>
          <w:szCs w:val="16"/>
          <w:lang w:val="en-GB"/>
        </w:rPr>
      </w:pPr>
      <w:r w:rsidRPr="00653FE2">
        <w:rPr>
          <w:szCs w:val="16"/>
          <w:lang w:val="en-GB"/>
        </w:rPr>
        <w:t>purgeMS |</w:t>
      </w:r>
    </w:p>
    <w:p w:rsidR="001661DA" w:rsidRPr="00653FE2" w:rsidRDefault="001661DA" w:rsidP="001661DA">
      <w:pPr>
        <w:pStyle w:val="ASN1Source"/>
        <w:widowControl/>
        <w:ind w:firstLine="284"/>
        <w:rPr>
          <w:szCs w:val="16"/>
          <w:lang w:val="en-GB"/>
        </w:rPr>
      </w:pPr>
      <w:r w:rsidRPr="00653FE2">
        <w:rPr>
          <w:szCs w:val="16"/>
          <w:lang w:val="en-GB"/>
        </w:rPr>
        <w:t>sendIdentification | updateGprsLocation | update</w:t>
      </w:r>
      <w:r w:rsidRPr="00653FE2">
        <w:rPr>
          <w:rFonts w:hint="eastAsia"/>
          <w:szCs w:val="16"/>
          <w:lang w:val="en-GB" w:eastAsia="zh-CN"/>
        </w:rPr>
        <w:t>Vcsg</w:t>
      </w:r>
      <w:r w:rsidRPr="00653FE2">
        <w:rPr>
          <w:szCs w:val="16"/>
          <w:lang w:val="en-GB"/>
        </w:rPr>
        <w:t>Location | prepareHandover | sendEndSignal |</w:t>
      </w:r>
    </w:p>
    <w:p w:rsidR="001661DA" w:rsidRPr="00653FE2" w:rsidRDefault="001661DA" w:rsidP="001661DA">
      <w:pPr>
        <w:pStyle w:val="ASN1Source"/>
        <w:widowControl/>
        <w:ind w:firstLine="284"/>
        <w:rPr>
          <w:szCs w:val="16"/>
          <w:lang w:val="en-GB"/>
        </w:rPr>
      </w:pPr>
      <w:r w:rsidRPr="00653FE2">
        <w:rPr>
          <w:szCs w:val="16"/>
          <w:lang w:val="en-GB"/>
        </w:rPr>
        <w:t>processAccessSignalling | forwardAccessSignalling | prepareSubsequentHandover |</w:t>
      </w:r>
    </w:p>
    <w:p w:rsidR="001661DA" w:rsidRPr="00653FE2" w:rsidRDefault="001661DA" w:rsidP="001661DA">
      <w:pPr>
        <w:pStyle w:val="ASN1Source"/>
        <w:widowControl/>
        <w:ind w:firstLine="284"/>
        <w:rPr>
          <w:szCs w:val="16"/>
          <w:lang w:val="en-GB"/>
        </w:rPr>
      </w:pPr>
      <w:r w:rsidRPr="00653FE2">
        <w:rPr>
          <w:szCs w:val="16"/>
          <w:lang w:val="en-GB"/>
        </w:rPr>
        <w:t>sendAuthenticationInfo | authenticationFailureReport | checkIMEI | insertSubscriberData |</w:t>
      </w:r>
    </w:p>
    <w:p w:rsidR="001661DA" w:rsidRPr="00653FE2" w:rsidRDefault="001661DA" w:rsidP="001661DA">
      <w:pPr>
        <w:pStyle w:val="ASN1Source"/>
        <w:widowControl/>
        <w:ind w:firstLine="284"/>
        <w:rPr>
          <w:szCs w:val="16"/>
          <w:lang w:val="en-GB"/>
        </w:rPr>
      </w:pPr>
      <w:r w:rsidRPr="00653FE2">
        <w:rPr>
          <w:szCs w:val="16"/>
          <w:lang w:val="en-GB"/>
        </w:rPr>
        <w:t>deleteSubscriberData | reset | forwardCheckSS-Indication | restoreData | provideSubscriberInfo |</w:t>
      </w:r>
    </w:p>
    <w:p w:rsidR="001661DA" w:rsidRPr="00653FE2" w:rsidRDefault="001661DA" w:rsidP="001661DA">
      <w:pPr>
        <w:pStyle w:val="ASN1Source"/>
        <w:widowControl/>
        <w:ind w:firstLine="284"/>
        <w:rPr>
          <w:szCs w:val="16"/>
          <w:lang w:val="en-GB"/>
        </w:rPr>
      </w:pPr>
      <w:r w:rsidRPr="00653FE2">
        <w:rPr>
          <w:szCs w:val="16"/>
          <w:lang w:val="en-GB"/>
        </w:rPr>
        <w:t>anyTimeInterrogation | anyTimeSubscriptionInterrogation | anyTimeModification |</w:t>
      </w:r>
    </w:p>
    <w:p w:rsidR="001661DA" w:rsidRPr="00653FE2" w:rsidRDefault="001661DA" w:rsidP="001661DA">
      <w:pPr>
        <w:pStyle w:val="ASN1Source"/>
        <w:widowControl/>
        <w:ind w:firstLine="284"/>
        <w:rPr>
          <w:szCs w:val="16"/>
          <w:lang w:val="en-GB"/>
        </w:rPr>
      </w:pPr>
      <w:r w:rsidRPr="00653FE2">
        <w:rPr>
          <w:szCs w:val="16"/>
          <w:lang w:val="en-GB"/>
        </w:rPr>
        <w:t>sendRoutingInfoForGprs | failureReport |noteMsPresentForGprs | noteMM-Event |</w:t>
      </w:r>
    </w:p>
    <w:p w:rsidR="001661DA" w:rsidRPr="00653FE2" w:rsidRDefault="001661DA" w:rsidP="001661DA">
      <w:pPr>
        <w:pStyle w:val="ASN1Source"/>
        <w:widowControl/>
        <w:ind w:firstLine="284"/>
        <w:rPr>
          <w:szCs w:val="16"/>
          <w:lang w:val="en-GB"/>
        </w:rPr>
      </w:pPr>
      <w:r w:rsidRPr="00653FE2">
        <w:rPr>
          <w:szCs w:val="16"/>
          <w:lang w:val="en-GB"/>
        </w:rPr>
        <w:t>noteSubscriberDataModified | activateTraceMode | deactivateTraceMode | sendIMSI |</w:t>
      </w:r>
    </w:p>
    <w:p w:rsidR="001661DA" w:rsidRPr="00653FE2" w:rsidRDefault="001661DA" w:rsidP="001661DA">
      <w:pPr>
        <w:pStyle w:val="ASN1Source"/>
        <w:widowControl/>
        <w:ind w:left="284"/>
        <w:rPr>
          <w:szCs w:val="16"/>
          <w:lang w:val="en-GB"/>
        </w:rPr>
      </w:pPr>
      <w:r w:rsidRPr="00653FE2">
        <w:rPr>
          <w:szCs w:val="16"/>
          <w:lang w:val="en-GB"/>
        </w:rPr>
        <w:t>sendRoutingInfo | provideRoamingNumber | resumeCallHandling | setReportingState | statusReport |</w:t>
      </w:r>
    </w:p>
    <w:p w:rsidR="001661DA" w:rsidRPr="00653FE2" w:rsidRDefault="001661DA" w:rsidP="001661DA">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w:t>
      </w:r>
    </w:p>
    <w:p w:rsidR="001661DA" w:rsidRPr="00653FE2" w:rsidRDefault="001661DA" w:rsidP="001661DA">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w:t>
      </w:r>
    </w:p>
    <w:p w:rsidR="001661DA" w:rsidRPr="00653FE2" w:rsidRDefault="001661DA" w:rsidP="001661DA">
      <w:pPr>
        <w:pStyle w:val="ASN1Source"/>
        <w:widowControl/>
        <w:ind w:firstLine="284"/>
        <w:rPr>
          <w:szCs w:val="16"/>
          <w:lang w:val="en-GB"/>
        </w:rPr>
      </w:pPr>
      <w:r w:rsidRPr="00653FE2">
        <w:rPr>
          <w:szCs w:val="16"/>
          <w:lang w:val="en-GB"/>
        </w:rPr>
        <w:t>processUnstructuredSS-Request | unstructuredSS-Request | unstructuredSS-Notify |</w:t>
      </w:r>
    </w:p>
    <w:p w:rsidR="001661DA" w:rsidRPr="00653FE2" w:rsidRDefault="001661DA" w:rsidP="001661DA">
      <w:pPr>
        <w:pStyle w:val="ASN1Source"/>
        <w:widowControl/>
        <w:ind w:firstLine="284"/>
        <w:rPr>
          <w:szCs w:val="16"/>
          <w:lang w:val="en-GB"/>
        </w:rPr>
      </w:pPr>
      <w:r w:rsidRPr="00653FE2">
        <w:rPr>
          <w:szCs w:val="16"/>
          <w:lang w:val="en-GB"/>
        </w:rPr>
        <w:t>registerPassword | getPassword | ss-InvocationNotification | registerCC-Entry | eraseCC-Entry |</w:t>
      </w:r>
    </w:p>
    <w:p w:rsidR="001661DA" w:rsidRPr="00653FE2" w:rsidRDefault="001661DA" w:rsidP="001661DA">
      <w:pPr>
        <w:pStyle w:val="ASN1Source"/>
        <w:widowControl/>
        <w:ind w:firstLine="284"/>
        <w:rPr>
          <w:szCs w:val="16"/>
          <w:lang w:val="en-GB"/>
        </w:rPr>
      </w:pPr>
      <w:r w:rsidRPr="00653FE2">
        <w:rPr>
          <w:szCs w:val="16"/>
          <w:lang w:val="en-GB"/>
        </w:rPr>
        <w:t>sendRoutingInfoForSM | mo-ForwardSM | mt-ForwardSM | reportSM-DeliveryStatus |</w:t>
      </w:r>
    </w:p>
    <w:p w:rsidR="001661DA" w:rsidRPr="00653FE2" w:rsidRDefault="001661DA" w:rsidP="001661DA">
      <w:pPr>
        <w:pStyle w:val="ASN1Source"/>
        <w:widowControl/>
        <w:ind w:firstLine="284"/>
        <w:rPr>
          <w:szCs w:val="16"/>
          <w:lang w:val="en-GB"/>
        </w:rPr>
      </w:pPr>
      <w:r w:rsidRPr="00653FE2">
        <w:rPr>
          <w:szCs w:val="16"/>
          <w:lang w:val="en-GB"/>
        </w:rPr>
        <w:t>alertServiceCentre | informServiceCentre | readyForSM | prepareGroupCall |</w:t>
      </w:r>
    </w:p>
    <w:p w:rsidR="001661DA" w:rsidRPr="00653FE2" w:rsidRDefault="001661DA" w:rsidP="001661DA">
      <w:pPr>
        <w:pStyle w:val="ASN1Source"/>
        <w:widowControl/>
        <w:ind w:firstLine="284"/>
        <w:rPr>
          <w:szCs w:val="16"/>
          <w:lang w:val="en-GB"/>
        </w:rPr>
      </w:pPr>
      <w:r w:rsidRPr="00653FE2">
        <w:rPr>
          <w:szCs w:val="16"/>
          <w:lang w:val="en-GB"/>
        </w:rPr>
        <w:t>processGroupCallSignalling | forwardGroupCallSignalling | sendGroupCallEndSignal |</w:t>
      </w:r>
    </w:p>
    <w:p w:rsidR="001661DA" w:rsidRPr="00653FE2" w:rsidRDefault="001661DA" w:rsidP="001661DA">
      <w:pPr>
        <w:pStyle w:val="ASN1Source"/>
        <w:ind w:firstLine="284"/>
        <w:rPr>
          <w:szCs w:val="16"/>
          <w:lang w:val="en-GB"/>
        </w:rPr>
      </w:pPr>
      <w:r w:rsidRPr="00653FE2">
        <w:rPr>
          <w:szCs w:val="16"/>
          <w:lang w:val="en-GB"/>
        </w:rPr>
        <w:t>provideSubscriberLocation | sendRoutingInfoForLCS | subscriberLocationReport |</w:t>
      </w:r>
    </w:p>
    <w:p w:rsidR="001661DA" w:rsidRPr="00653FE2" w:rsidRDefault="001661DA" w:rsidP="001661DA">
      <w:pPr>
        <w:pStyle w:val="ASN1Source"/>
        <w:ind w:left="284"/>
        <w:rPr>
          <w:szCs w:val="16"/>
          <w:lang w:val="en-GB"/>
        </w:rPr>
      </w:pPr>
      <w:r w:rsidRPr="00653FE2">
        <w:rPr>
          <w:szCs w:val="16"/>
          <w:lang w:val="en-GB"/>
        </w:rPr>
        <w:t>releaseResources | mt-ForwardSM-VGCS | sendGroupCallInfo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p>
    <w:p w:rsidR="001661DA" w:rsidRPr="00653FE2" w:rsidRDefault="001661DA" w:rsidP="001661DA">
      <w:pPr>
        <w:pStyle w:val="ASN1Source"/>
        <w:widowControl/>
        <w:ind w:right="-2"/>
        <w:rPr>
          <w:szCs w:val="16"/>
          <w:lang w:val="en-GB"/>
        </w:rPr>
      </w:pPr>
    </w:p>
    <w:p w:rsidR="001661DA" w:rsidRPr="00653FE2" w:rsidRDefault="001661DA" w:rsidP="001661DA">
      <w:pPr>
        <w:pStyle w:val="ASN1HeadingComment"/>
        <w:rPr>
          <w:szCs w:val="16"/>
          <w:lang w:val="en-GB"/>
        </w:rPr>
      </w:pPr>
      <w:r w:rsidRPr="00653FE2">
        <w:rPr>
          <w:szCs w:val="16"/>
          <w:lang w:val="en-GB"/>
        </w:rPr>
        <w:t>-- The following operation codes are reserved for operations</w:t>
      </w:r>
    </w:p>
    <w:p w:rsidR="001661DA" w:rsidRPr="00653FE2" w:rsidRDefault="001661DA" w:rsidP="001661DA">
      <w:pPr>
        <w:pStyle w:val="ASN1HeadingComment"/>
        <w:rPr>
          <w:szCs w:val="16"/>
          <w:lang w:val="en-GB"/>
        </w:rPr>
      </w:pPr>
      <w:r w:rsidRPr="00653FE2">
        <w:rPr>
          <w:szCs w:val="16"/>
          <w:lang w:val="en-GB"/>
        </w:rPr>
        <w:t>-- existing in previous versions of the protocol</w:t>
      </w:r>
    </w:p>
    <w:p w:rsidR="001661DA" w:rsidRPr="00653FE2" w:rsidRDefault="001661DA" w:rsidP="001661DA">
      <w:pPr>
        <w:pStyle w:val="ASN1Source"/>
        <w:widowControl/>
        <w:rPr>
          <w:lang w:val="en-GB"/>
        </w:rPr>
      </w:pPr>
    </w:p>
    <w:p w:rsidR="001661DA" w:rsidRPr="00653FE2" w:rsidRDefault="001661DA" w:rsidP="001661DA">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rsidR="001661DA" w:rsidRPr="00653FE2" w:rsidRDefault="001661DA" w:rsidP="001661DA">
      <w:pPr>
        <w:pStyle w:val="ASN1Source"/>
        <w:widowControl/>
        <w:ind w:right="-2"/>
        <w:rPr>
          <w:lang w:val="en-GB"/>
        </w:rPr>
      </w:pPr>
    </w:p>
    <w:p w:rsidR="001661DA" w:rsidRPr="00653FE2" w:rsidRDefault="001661DA" w:rsidP="001661DA">
      <w:pPr>
        <w:pStyle w:val="ASN1HeadingComment"/>
        <w:rPr>
          <w:lang w:val="en-GB"/>
        </w:rPr>
      </w:pPr>
      <w:r w:rsidRPr="00653FE2">
        <w:rPr>
          <w:lang w:val="en-GB"/>
        </w:rPr>
        <w:t>-- The following error codes are reserved for errors</w:t>
      </w:r>
    </w:p>
    <w:p w:rsidR="001661DA" w:rsidRPr="00653FE2" w:rsidRDefault="001661DA" w:rsidP="001661DA">
      <w:pPr>
        <w:pStyle w:val="ASN1HeadingComment"/>
        <w:rPr>
          <w:lang w:val="en-GB"/>
        </w:rPr>
      </w:pPr>
      <w:r w:rsidRPr="00653FE2">
        <w:rPr>
          <w:lang w:val="en-GB"/>
        </w:rPr>
        <w:t>-- existing in previous versions of the protocol</w:t>
      </w:r>
    </w:p>
    <w:p w:rsidR="001661DA" w:rsidRPr="00653FE2" w:rsidRDefault="001661DA" w:rsidP="001661DA">
      <w:pPr>
        <w:pStyle w:val="ASN1Source"/>
        <w:widowControl/>
        <w:rPr>
          <w:lang w:val="en-GB"/>
        </w:rPr>
      </w:pPr>
    </w:p>
    <w:p w:rsidR="001661DA" w:rsidRPr="00653FE2" w:rsidRDefault="001661DA" w:rsidP="001661DA">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rsidR="001661DA" w:rsidRPr="00653FE2" w:rsidRDefault="001661DA" w:rsidP="001661DA">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rsidR="001661DA" w:rsidRPr="00653FE2" w:rsidRDefault="001661DA" w:rsidP="001661DA">
      <w:pPr>
        <w:pStyle w:val="ASN1Source"/>
        <w:widowControl/>
        <w:rPr>
          <w:lang w:val="en-GB"/>
        </w:rPr>
      </w:pPr>
    </w:p>
    <w:p w:rsidR="001661DA" w:rsidRPr="00653FE2" w:rsidRDefault="001661DA" w:rsidP="001661DA">
      <w:pPr>
        <w:pStyle w:val="ASN1Source"/>
        <w:widowControl/>
        <w:rPr>
          <w:lang w:val="en-GB"/>
        </w:rPr>
      </w:pPr>
    </w:p>
    <w:p w:rsidR="001661DA" w:rsidRPr="00653FE2" w:rsidRDefault="001661DA" w:rsidP="001661DA">
      <w:pPr>
        <w:pStyle w:val="ASN1Source"/>
        <w:widowControl/>
        <w:rPr>
          <w:lang w:val="en-GB"/>
        </w:rPr>
      </w:pPr>
      <w:r w:rsidRPr="00653FE2">
        <w:rPr>
          <w:vanish/>
          <w:lang w:val="en-GB"/>
        </w:rPr>
        <w:t>.#</w:t>
      </w:r>
      <w:r w:rsidRPr="00653FE2">
        <w:rPr>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2"/>
      </w:pPr>
      <w:bookmarkStart w:id="2153" w:name="_Toc11332214"/>
      <w:bookmarkStart w:id="2154" w:name="_Toc36545697"/>
      <w:r w:rsidRPr="00653FE2">
        <w:t>17.6</w:t>
      </w:r>
      <w:r w:rsidRPr="00653FE2">
        <w:tab/>
        <w:t>MAP operations and errors</w:t>
      </w:r>
      <w:bookmarkEnd w:id="2153"/>
      <w:bookmarkEnd w:id="2154"/>
    </w:p>
    <w:p w:rsidR="001661DA" w:rsidRPr="00653FE2" w:rsidRDefault="001661DA" w:rsidP="001661DA">
      <w:pPr>
        <w:pStyle w:val="Heading3"/>
      </w:pPr>
      <w:bookmarkStart w:id="2155" w:name="_Toc11332215"/>
      <w:bookmarkStart w:id="2156" w:name="_Toc36545698"/>
      <w:r w:rsidRPr="00653FE2">
        <w:t>17.6.1</w:t>
      </w:r>
      <w:r w:rsidRPr="00653FE2">
        <w:tab/>
        <w:t>Mobile Service Operations</w:t>
      </w:r>
      <w:bookmarkEnd w:id="2155"/>
      <w:bookmarkEnd w:id="2156"/>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map-MobileServiceOperations (5)</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location registration operations</w:t>
      </w:r>
    </w:p>
    <w:p w:rsidR="001661DA" w:rsidRPr="00653FE2" w:rsidRDefault="001661DA" w:rsidP="001661DA">
      <w:pPr>
        <w:pStyle w:val="ASN1Source"/>
        <w:widowControl/>
        <w:rPr>
          <w:szCs w:val="16"/>
          <w:lang w:val="en-GB"/>
        </w:rPr>
      </w:pPr>
      <w:r w:rsidRPr="00653FE2">
        <w:rPr>
          <w:szCs w:val="16"/>
          <w:lang w:val="en-GB"/>
        </w:rPr>
        <w:tab/>
        <w:t>updateLocation,</w:t>
      </w:r>
    </w:p>
    <w:p w:rsidR="001661DA" w:rsidRPr="00653FE2" w:rsidRDefault="001661DA" w:rsidP="001661DA">
      <w:pPr>
        <w:pStyle w:val="ASN1Source"/>
        <w:widowControl/>
        <w:rPr>
          <w:szCs w:val="16"/>
          <w:lang w:val="en-GB"/>
        </w:rPr>
      </w:pPr>
      <w:r w:rsidRPr="00653FE2">
        <w:rPr>
          <w:szCs w:val="16"/>
          <w:lang w:val="en-GB"/>
        </w:rPr>
        <w:tab/>
        <w:t>cancelLocation,</w:t>
      </w:r>
    </w:p>
    <w:p w:rsidR="001661DA" w:rsidRPr="00653FE2" w:rsidRDefault="001661DA" w:rsidP="001661DA">
      <w:pPr>
        <w:pStyle w:val="ASN1Source"/>
        <w:widowControl/>
        <w:rPr>
          <w:szCs w:val="16"/>
          <w:lang w:val="en-GB"/>
        </w:rPr>
      </w:pPr>
      <w:r w:rsidRPr="00653FE2">
        <w:rPr>
          <w:szCs w:val="16"/>
          <w:lang w:val="en-GB"/>
        </w:rPr>
        <w:tab/>
        <w:t>purgeMS,</w:t>
      </w:r>
    </w:p>
    <w:p w:rsidR="001661DA" w:rsidRPr="00653FE2" w:rsidRDefault="001661DA" w:rsidP="001661DA">
      <w:pPr>
        <w:pStyle w:val="ASN1Source"/>
        <w:widowControl/>
        <w:rPr>
          <w:szCs w:val="16"/>
          <w:lang w:val="en-GB"/>
        </w:rPr>
      </w:pPr>
      <w:r w:rsidRPr="00653FE2">
        <w:rPr>
          <w:szCs w:val="16"/>
          <w:lang w:val="en-GB"/>
        </w:rPr>
        <w:tab/>
        <w:t>sendIdentification,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gprs location registration operations</w:t>
      </w:r>
    </w:p>
    <w:p w:rsidR="001661DA" w:rsidRPr="00653FE2" w:rsidRDefault="001661DA" w:rsidP="001661DA">
      <w:pPr>
        <w:pStyle w:val="ASN1Source"/>
        <w:widowControl/>
        <w:rPr>
          <w:szCs w:val="16"/>
          <w:lang w:val="en-GB"/>
        </w:rPr>
      </w:pPr>
      <w:r w:rsidRPr="00653FE2">
        <w:rPr>
          <w:szCs w:val="16"/>
          <w:lang w:val="en-GB"/>
        </w:rPr>
        <w:tab/>
        <w:t>updateGprsLocation,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rsidR="001661DA" w:rsidRPr="00653FE2" w:rsidRDefault="001661DA" w:rsidP="001661DA">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rsidR="001661DA" w:rsidRPr="00653FE2" w:rsidRDefault="001661DA" w:rsidP="001661DA">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subscriber information enquiry operations</w:t>
      </w:r>
    </w:p>
    <w:p w:rsidR="001661DA" w:rsidRPr="00653FE2" w:rsidRDefault="001661DA" w:rsidP="001661DA">
      <w:pPr>
        <w:pStyle w:val="ASN1Source"/>
        <w:widowControl/>
        <w:rPr>
          <w:szCs w:val="16"/>
          <w:lang w:val="en-GB"/>
        </w:rPr>
      </w:pPr>
      <w:r w:rsidRPr="00653FE2">
        <w:rPr>
          <w:szCs w:val="16"/>
          <w:lang w:val="en-GB"/>
        </w:rPr>
        <w:tab/>
        <w:t>provideSubscriberInfo,</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any time information enquiry operations</w:t>
      </w:r>
    </w:p>
    <w:p w:rsidR="001661DA" w:rsidRPr="00653FE2" w:rsidRDefault="001661DA" w:rsidP="001661DA">
      <w:pPr>
        <w:pStyle w:val="ASN1Source"/>
        <w:widowControl/>
        <w:rPr>
          <w:szCs w:val="16"/>
          <w:lang w:val="en-GB"/>
        </w:rPr>
      </w:pPr>
      <w:r w:rsidRPr="00653FE2">
        <w:rPr>
          <w:szCs w:val="16"/>
          <w:lang w:val="en-GB"/>
        </w:rPr>
        <w:tab/>
        <w:t>anyTimeInterrogation,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any time information handling operations</w:t>
      </w:r>
    </w:p>
    <w:p w:rsidR="001661DA" w:rsidRPr="00653FE2" w:rsidRDefault="001661DA" w:rsidP="001661DA">
      <w:pPr>
        <w:pStyle w:val="ASN1Source"/>
        <w:outlineLvl w:val="0"/>
        <w:rPr>
          <w:szCs w:val="16"/>
          <w:lang w:val="en-GB"/>
        </w:rPr>
      </w:pPr>
      <w:r w:rsidRPr="00653FE2">
        <w:rPr>
          <w:szCs w:val="16"/>
          <w:lang w:val="en-GB"/>
        </w:rPr>
        <w:tab/>
        <w:t>anyTimeSubscriptionInterrogation,</w:t>
      </w:r>
    </w:p>
    <w:p w:rsidR="001661DA" w:rsidRPr="00653FE2" w:rsidRDefault="001661DA" w:rsidP="001661DA">
      <w:pPr>
        <w:pStyle w:val="ASN1Source"/>
        <w:outlineLvl w:val="0"/>
        <w:rPr>
          <w:szCs w:val="16"/>
          <w:lang w:val="en-GB"/>
        </w:rPr>
      </w:pPr>
      <w:r w:rsidRPr="00653FE2">
        <w:rPr>
          <w:szCs w:val="16"/>
          <w:lang w:val="en-GB"/>
        </w:rPr>
        <w:tab/>
        <w:t>anyTimeModification,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subscriber data modification notification operations</w:t>
      </w:r>
    </w:p>
    <w:p w:rsidR="001661DA" w:rsidRPr="00653FE2" w:rsidRDefault="001661DA" w:rsidP="001661DA">
      <w:pPr>
        <w:pStyle w:val="ASN1Source"/>
        <w:widowControl/>
        <w:rPr>
          <w:szCs w:val="16"/>
          <w:lang w:val="en-GB"/>
        </w:rPr>
      </w:pPr>
      <w:r w:rsidRPr="00653FE2">
        <w:rPr>
          <w:szCs w:val="16"/>
          <w:lang w:val="en-GB"/>
        </w:rPr>
        <w:tab/>
        <w:t>noteSubscriberDataModified,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handover operations</w:t>
      </w:r>
    </w:p>
    <w:p w:rsidR="001661DA" w:rsidRPr="00653FE2" w:rsidRDefault="001661DA" w:rsidP="001661DA">
      <w:pPr>
        <w:pStyle w:val="ASN1Source"/>
        <w:widowControl/>
        <w:rPr>
          <w:szCs w:val="16"/>
          <w:lang w:val="en-GB"/>
        </w:rPr>
      </w:pPr>
      <w:r w:rsidRPr="00653FE2">
        <w:rPr>
          <w:szCs w:val="16"/>
          <w:lang w:val="en-GB"/>
        </w:rPr>
        <w:tab/>
        <w:t>prepareHandover,</w:t>
      </w:r>
    </w:p>
    <w:p w:rsidR="001661DA" w:rsidRPr="00653FE2" w:rsidRDefault="001661DA" w:rsidP="001661DA">
      <w:pPr>
        <w:pStyle w:val="ASN1Source"/>
        <w:widowControl/>
        <w:rPr>
          <w:szCs w:val="16"/>
          <w:lang w:val="en-GB"/>
        </w:rPr>
      </w:pPr>
      <w:r w:rsidRPr="00653FE2">
        <w:rPr>
          <w:szCs w:val="16"/>
          <w:lang w:val="en-GB"/>
        </w:rPr>
        <w:tab/>
        <w:t>sendEndSignal,</w:t>
      </w:r>
    </w:p>
    <w:p w:rsidR="001661DA" w:rsidRPr="00653FE2" w:rsidRDefault="001661DA" w:rsidP="001661DA">
      <w:pPr>
        <w:pStyle w:val="ASN1Source"/>
        <w:widowControl/>
        <w:rPr>
          <w:szCs w:val="16"/>
          <w:lang w:val="en-GB"/>
        </w:rPr>
      </w:pPr>
      <w:r w:rsidRPr="00653FE2">
        <w:rPr>
          <w:szCs w:val="16"/>
          <w:lang w:val="en-GB"/>
        </w:rPr>
        <w:tab/>
        <w:t>processAccessSignalling,</w:t>
      </w:r>
    </w:p>
    <w:p w:rsidR="001661DA" w:rsidRPr="00653FE2" w:rsidRDefault="001661DA" w:rsidP="001661DA">
      <w:pPr>
        <w:pStyle w:val="ASN1Source"/>
        <w:widowControl/>
        <w:rPr>
          <w:szCs w:val="16"/>
          <w:lang w:val="en-GB"/>
        </w:rPr>
      </w:pPr>
      <w:r w:rsidRPr="00653FE2">
        <w:rPr>
          <w:szCs w:val="16"/>
          <w:lang w:val="en-GB"/>
        </w:rPr>
        <w:tab/>
        <w:t>forwardAccessSignalling,</w:t>
      </w:r>
    </w:p>
    <w:p w:rsidR="001661DA" w:rsidRPr="00653FE2" w:rsidRDefault="001661DA" w:rsidP="001661DA">
      <w:pPr>
        <w:pStyle w:val="ASN1Source"/>
        <w:widowControl/>
        <w:rPr>
          <w:szCs w:val="16"/>
          <w:lang w:val="en-GB"/>
        </w:rPr>
      </w:pPr>
      <w:r w:rsidRPr="00653FE2">
        <w:rPr>
          <w:szCs w:val="16"/>
          <w:lang w:val="en-GB"/>
        </w:rPr>
        <w:tab/>
        <w:t>prepareSubsequentHandover,</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authentication management operations</w:t>
      </w:r>
    </w:p>
    <w:p w:rsidR="001661DA" w:rsidRPr="00653FE2" w:rsidRDefault="001661DA" w:rsidP="001661DA">
      <w:pPr>
        <w:pStyle w:val="ASN1Source"/>
        <w:widowControl/>
        <w:rPr>
          <w:szCs w:val="16"/>
          <w:lang w:val="en-GB"/>
        </w:rPr>
      </w:pPr>
      <w:r w:rsidRPr="00653FE2">
        <w:rPr>
          <w:szCs w:val="16"/>
          <w:lang w:val="en-GB"/>
        </w:rPr>
        <w:tab/>
        <w:t>sendAuthenticationInfo,</w:t>
      </w:r>
    </w:p>
    <w:p w:rsidR="001661DA" w:rsidRPr="00653FE2" w:rsidRDefault="001661DA" w:rsidP="001661DA">
      <w:pPr>
        <w:pStyle w:val="ASN1Source"/>
        <w:widowControl/>
        <w:ind w:firstLine="284"/>
        <w:rPr>
          <w:szCs w:val="16"/>
          <w:lang w:val="en-GB"/>
        </w:rPr>
      </w:pPr>
      <w:r w:rsidRPr="00653FE2">
        <w:rPr>
          <w:szCs w:val="16"/>
          <w:lang w:val="en-GB"/>
        </w:rPr>
        <w:t>authenticationFailureReport,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IMEI management operations</w:t>
      </w:r>
    </w:p>
    <w:p w:rsidR="001661DA" w:rsidRPr="00653FE2" w:rsidRDefault="001661DA" w:rsidP="001661DA">
      <w:pPr>
        <w:pStyle w:val="ASN1Source"/>
        <w:widowControl/>
        <w:rPr>
          <w:szCs w:val="16"/>
          <w:lang w:val="en-GB"/>
        </w:rPr>
      </w:pPr>
      <w:r w:rsidRPr="00653FE2">
        <w:rPr>
          <w:szCs w:val="16"/>
          <w:lang w:val="en-GB"/>
        </w:rPr>
        <w:tab/>
        <w:t>checkIMEI,</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subscriber management operations</w:t>
      </w:r>
    </w:p>
    <w:p w:rsidR="001661DA" w:rsidRPr="00653FE2" w:rsidRDefault="001661DA" w:rsidP="001661DA">
      <w:pPr>
        <w:pStyle w:val="ASN1Source"/>
        <w:widowControl/>
        <w:rPr>
          <w:szCs w:val="16"/>
          <w:lang w:val="en-GB"/>
        </w:rPr>
      </w:pPr>
      <w:r w:rsidRPr="00653FE2">
        <w:rPr>
          <w:szCs w:val="16"/>
          <w:lang w:val="en-GB"/>
        </w:rPr>
        <w:tab/>
        <w:t>insertSubscriberData,</w:t>
      </w:r>
    </w:p>
    <w:p w:rsidR="001661DA" w:rsidRPr="00653FE2" w:rsidRDefault="001661DA" w:rsidP="001661DA">
      <w:pPr>
        <w:pStyle w:val="ASN1Source"/>
        <w:widowControl/>
        <w:rPr>
          <w:szCs w:val="16"/>
          <w:lang w:val="en-GB"/>
        </w:rPr>
      </w:pPr>
      <w:r w:rsidRPr="00653FE2">
        <w:rPr>
          <w:szCs w:val="16"/>
          <w:lang w:val="en-GB"/>
        </w:rPr>
        <w:tab/>
        <w:t>deleteSubscriberData,</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fault recovery operations</w:t>
      </w:r>
    </w:p>
    <w:p w:rsidR="001661DA" w:rsidRPr="00653FE2" w:rsidRDefault="001661DA" w:rsidP="001661DA">
      <w:pPr>
        <w:pStyle w:val="ASN1Source"/>
        <w:widowControl/>
        <w:rPr>
          <w:szCs w:val="16"/>
          <w:lang w:val="en-GB"/>
        </w:rPr>
      </w:pPr>
      <w:r w:rsidRPr="00653FE2">
        <w:rPr>
          <w:szCs w:val="16"/>
          <w:lang w:val="en-GB"/>
        </w:rPr>
        <w:tab/>
        <w:t>reset,</w:t>
      </w:r>
    </w:p>
    <w:p w:rsidR="001661DA" w:rsidRPr="00653FE2" w:rsidRDefault="001661DA" w:rsidP="001661DA">
      <w:pPr>
        <w:pStyle w:val="ASN1Source"/>
        <w:widowControl/>
        <w:rPr>
          <w:szCs w:val="16"/>
          <w:lang w:val="en-GB"/>
        </w:rPr>
      </w:pPr>
      <w:r w:rsidRPr="00653FE2">
        <w:rPr>
          <w:szCs w:val="16"/>
          <w:lang w:val="en-GB"/>
        </w:rPr>
        <w:tab/>
        <w:t>forwardCheckSS-Indication,</w:t>
      </w:r>
    </w:p>
    <w:p w:rsidR="001661DA" w:rsidRPr="00653FE2" w:rsidRDefault="001661DA" w:rsidP="001661DA">
      <w:pPr>
        <w:pStyle w:val="ASN1Source"/>
        <w:widowControl/>
        <w:rPr>
          <w:szCs w:val="16"/>
          <w:lang w:val="en-GB"/>
        </w:rPr>
      </w:pPr>
      <w:r w:rsidRPr="00653FE2">
        <w:rPr>
          <w:szCs w:val="16"/>
          <w:lang w:val="en-GB"/>
        </w:rPr>
        <w:tab/>
        <w:t>restoreData,</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gprs location information retrieval operations</w:t>
      </w:r>
    </w:p>
    <w:p w:rsidR="001661DA" w:rsidRPr="00653FE2" w:rsidRDefault="001661DA" w:rsidP="001661DA">
      <w:pPr>
        <w:pStyle w:val="ASN1Source"/>
        <w:widowControl/>
        <w:rPr>
          <w:szCs w:val="16"/>
          <w:lang w:val="en-GB"/>
        </w:rPr>
      </w:pPr>
      <w:r w:rsidRPr="00653FE2">
        <w:rPr>
          <w:szCs w:val="16"/>
          <w:lang w:val="en-GB"/>
        </w:rPr>
        <w:tab/>
        <w:t>sendRoutingInfoForGprs,</w:t>
      </w:r>
    </w:p>
    <w:p w:rsidR="001661DA" w:rsidRPr="00653FE2" w:rsidRDefault="001661DA" w:rsidP="001661DA">
      <w:pPr>
        <w:pStyle w:val="ASN1Source"/>
        <w:widowControl/>
        <w:rPr>
          <w:i/>
          <w:szCs w:val="16"/>
          <w:lang w:val="en-GB"/>
        </w:rPr>
      </w:pPr>
      <w:r w:rsidRPr="00653FE2">
        <w:rPr>
          <w:i/>
          <w:szCs w:val="16"/>
          <w:lang w:val="en-GB"/>
        </w:rPr>
        <w:tab/>
      </w:r>
    </w:p>
    <w:p w:rsidR="001661DA" w:rsidRPr="00653FE2" w:rsidRDefault="001661DA" w:rsidP="001661DA">
      <w:pPr>
        <w:pStyle w:val="ASN1HeadingComment"/>
        <w:widowControl/>
        <w:rPr>
          <w:szCs w:val="16"/>
          <w:lang w:val="en-GB"/>
        </w:rPr>
      </w:pPr>
      <w:r w:rsidRPr="00653FE2">
        <w:rPr>
          <w:i w:val="0"/>
          <w:szCs w:val="16"/>
          <w:lang w:val="en-GB"/>
        </w:rPr>
        <w:tab/>
      </w:r>
      <w:r w:rsidRPr="00653FE2">
        <w:rPr>
          <w:szCs w:val="16"/>
          <w:lang w:val="en-GB"/>
        </w:rPr>
        <w:t>-- failure reporting operations</w:t>
      </w:r>
    </w:p>
    <w:p w:rsidR="001661DA" w:rsidRPr="00653FE2" w:rsidRDefault="001661DA" w:rsidP="001661DA">
      <w:pPr>
        <w:pStyle w:val="ASN1Source"/>
        <w:widowControl/>
        <w:rPr>
          <w:szCs w:val="16"/>
          <w:lang w:val="en-GB"/>
        </w:rPr>
      </w:pPr>
      <w:r w:rsidRPr="00653FE2">
        <w:rPr>
          <w:szCs w:val="16"/>
          <w:lang w:val="en-GB"/>
        </w:rPr>
        <w:tab/>
        <w:t>failureReport,</w:t>
      </w:r>
    </w:p>
    <w:p w:rsidR="001661DA" w:rsidRPr="00653FE2" w:rsidRDefault="001661DA" w:rsidP="001661DA">
      <w:pPr>
        <w:pStyle w:val="ASN1HeadingComment"/>
        <w:widowControl/>
        <w:rPr>
          <w:i w:val="0"/>
          <w:szCs w:val="16"/>
          <w:lang w:val="en-GB"/>
        </w:rPr>
      </w:pPr>
      <w:r w:rsidRPr="00653FE2">
        <w:rPr>
          <w:i w:val="0"/>
          <w:szCs w:val="16"/>
          <w:lang w:val="en-GB"/>
        </w:rPr>
        <w:tab/>
      </w:r>
    </w:p>
    <w:p w:rsidR="001661DA" w:rsidRPr="00653FE2" w:rsidRDefault="001661DA" w:rsidP="001661DA">
      <w:pPr>
        <w:pStyle w:val="ASN1HeadingComment"/>
        <w:widowControl/>
        <w:rPr>
          <w:szCs w:val="16"/>
          <w:lang w:val="en-GB"/>
        </w:rPr>
      </w:pPr>
      <w:r w:rsidRPr="00653FE2">
        <w:rPr>
          <w:i w:val="0"/>
          <w:szCs w:val="16"/>
          <w:lang w:val="en-GB"/>
        </w:rPr>
        <w:tab/>
      </w:r>
      <w:r w:rsidRPr="00653FE2">
        <w:rPr>
          <w:szCs w:val="16"/>
          <w:lang w:val="en-GB"/>
        </w:rPr>
        <w:t>-- gprs notification operations</w:t>
      </w:r>
    </w:p>
    <w:p w:rsidR="001661DA" w:rsidRPr="00653FE2" w:rsidRDefault="001661DA" w:rsidP="001661DA">
      <w:pPr>
        <w:pStyle w:val="ASN1Source"/>
        <w:widowControl/>
        <w:outlineLvl w:val="0"/>
        <w:rPr>
          <w:szCs w:val="16"/>
          <w:lang w:val="en-GB"/>
        </w:rPr>
      </w:pPr>
      <w:r w:rsidRPr="00653FE2">
        <w:rPr>
          <w:i/>
          <w:szCs w:val="16"/>
          <w:lang w:val="en-GB"/>
        </w:rPr>
        <w:tab/>
        <w:t>n</w:t>
      </w:r>
      <w:r w:rsidRPr="00653FE2">
        <w:rPr>
          <w:szCs w:val="16"/>
          <w:lang w:val="en-GB"/>
        </w:rPr>
        <w:t>oteMsPresentForGprs,</w:t>
      </w:r>
    </w:p>
    <w:p w:rsidR="001661DA" w:rsidRPr="00653FE2" w:rsidRDefault="001661DA" w:rsidP="001661DA">
      <w:pPr>
        <w:pStyle w:val="ASN1Source"/>
        <w:widowControl/>
        <w:rPr>
          <w:szCs w:val="16"/>
          <w:lang w:val="en-GB"/>
        </w:rPr>
      </w:pPr>
    </w:p>
    <w:p w:rsidR="001661DA" w:rsidRPr="00653FE2" w:rsidRDefault="001661DA" w:rsidP="001661DA">
      <w:pPr>
        <w:pStyle w:val="ASN1Source"/>
        <w:ind w:left="285"/>
        <w:rPr>
          <w:szCs w:val="16"/>
          <w:lang w:val="en-GB"/>
        </w:rPr>
      </w:pPr>
      <w:r w:rsidRPr="00653FE2">
        <w:rPr>
          <w:szCs w:val="16"/>
          <w:lang w:val="en-GB"/>
        </w:rPr>
        <w:t>-- Mobility Management operations</w:t>
      </w:r>
    </w:p>
    <w:p w:rsidR="001661DA" w:rsidRPr="00653FE2" w:rsidRDefault="001661DA" w:rsidP="001661DA">
      <w:pPr>
        <w:pStyle w:val="ASN1Source"/>
        <w:ind w:left="285"/>
        <w:rPr>
          <w:szCs w:val="16"/>
          <w:lang w:val="en-GB"/>
        </w:rPr>
      </w:pPr>
      <w:r w:rsidRPr="00653FE2">
        <w:rPr>
          <w:szCs w:val="16"/>
          <w:lang w:val="en-GB"/>
        </w:rPr>
        <w:t>noteMM-Event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unknownMSC,</w:t>
      </w:r>
    </w:p>
    <w:p w:rsidR="001661DA" w:rsidRPr="00653FE2" w:rsidRDefault="001661DA" w:rsidP="001661DA">
      <w:pPr>
        <w:pStyle w:val="ASN1Source"/>
        <w:widowControl/>
        <w:rPr>
          <w:szCs w:val="16"/>
          <w:lang w:val="en-GB"/>
        </w:rPr>
      </w:pPr>
      <w:r w:rsidRPr="00653FE2">
        <w:rPr>
          <w:szCs w:val="16"/>
          <w:lang w:val="en-GB"/>
        </w:rPr>
        <w:tab/>
        <w:t>unidentifiedSubscriber,</w:t>
      </w:r>
    </w:p>
    <w:p w:rsidR="001661DA" w:rsidRPr="00653FE2" w:rsidRDefault="001661DA" w:rsidP="001661DA">
      <w:pPr>
        <w:pStyle w:val="ASN1Source"/>
        <w:widowControl/>
        <w:rPr>
          <w:szCs w:val="16"/>
          <w:lang w:val="en-GB"/>
        </w:rPr>
      </w:pPr>
      <w:r w:rsidRPr="00653FE2">
        <w:rPr>
          <w:szCs w:val="16"/>
          <w:lang w:val="en-GB"/>
        </w:rPr>
        <w:tab/>
        <w:t>unknownEquipment,</w:t>
      </w:r>
    </w:p>
    <w:p w:rsidR="001661DA" w:rsidRPr="00653FE2" w:rsidRDefault="001661DA" w:rsidP="001661DA">
      <w:pPr>
        <w:pStyle w:val="ASN1Source"/>
        <w:widowControl/>
        <w:rPr>
          <w:szCs w:val="16"/>
          <w:lang w:val="en-GB"/>
        </w:rPr>
      </w:pPr>
      <w:r w:rsidRPr="00653FE2">
        <w:rPr>
          <w:szCs w:val="16"/>
          <w:lang w:val="en-GB"/>
        </w:rPr>
        <w:tab/>
        <w:t>roamingNotAllowed,</w:t>
      </w:r>
    </w:p>
    <w:p w:rsidR="001661DA" w:rsidRPr="00653FE2" w:rsidRDefault="001661DA" w:rsidP="001661DA">
      <w:pPr>
        <w:pStyle w:val="ASN1Source"/>
        <w:widowControl/>
        <w:rPr>
          <w:szCs w:val="16"/>
          <w:lang w:val="en-GB"/>
        </w:rPr>
      </w:pPr>
      <w:r w:rsidRPr="00653FE2">
        <w:rPr>
          <w:szCs w:val="16"/>
          <w:lang w:val="en-GB"/>
        </w:rPr>
        <w:tab/>
        <w:t>ati-NotAllowed,</w:t>
      </w:r>
    </w:p>
    <w:p w:rsidR="001661DA" w:rsidRPr="00653FE2" w:rsidRDefault="001661DA" w:rsidP="001661DA">
      <w:pPr>
        <w:pStyle w:val="ASN1Source"/>
        <w:widowControl/>
        <w:rPr>
          <w:szCs w:val="16"/>
          <w:lang w:val="en-GB"/>
        </w:rPr>
      </w:pPr>
      <w:r w:rsidRPr="00653FE2">
        <w:rPr>
          <w:szCs w:val="16"/>
          <w:lang w:val="en-GB"/>
        </w:rPr>
        <w:tab/>
        <w:t>noHandoverNumberAvailable,</w:t>
      </w:r>
    </w:p>
    <w:p w:rsidR="001661DA" w:rsidRPr="00653FE2" w:rsidRDefault="001661DA" w:rsidP="001661DA">
      <w:pPr>
        <w:pStyle w:val="ASN1Source"/>
        <w:widowControl/>
        <w:rPr>
          <w:szCs w:val="16"/>
          <w:lang w:val="en-GB"/>
        </w:rPr>
      </w:pPr>
      <w:r w:rsidRPr="00653FE2">
        <w:rPr>
          <w:szCs w:val="16"/>
          <w:lang w:val="en-GB"/>
        </w:rPr>
        <w:tab/>
        <w:t>subsequentHandoverFailure,</w:t>
      </w:r>
    </w:p>
    <w:p w:rsidR="001661DA" w:rsidRPr="00653FE2" w:rsidRDefault="001661DA" w:rsidP="001661DA">
      <w:pPr>
        <w:pStyle w:val="ASN1Source"/>
        <w:widowControl/>
        <w:outlineLvl w:val="0"/>
        <w:rPr>
          <w:szCs w:val="16"/>
          <w:lang w:val="en-GB"/>
        </w:rPr>
      </w:pPr>
      <w:r w:rsidRPr="00653FE2">
        <w:rPr>
          <w:szCs w:val="16"/>
          <w:lang w:val="en-GB"/>
        </w:rPr>
        <w:tab/>
        <w:t>absentSubscriber,</w:t>
      </w:r>
    </w:p>
    <w:p w:rsidR="001661DA" w:rsidRPr="00653FE2" w:rsidRDefault="001661DA" w:rsidP="001661DA">
      <w:pPr>
        <w:pStyle w:val="ASN1Source"/>
        <w:outlineLvl w:val="0"/>
        <w:rPr>
          <w:szCs w:val="16"/>
          <w:lang w:val="en-GB"/>
        </w:rPr>
      </w:pPr>
      <w:r w:rsidRPr="00653FE2">
        <w:rPr>
          <w:szCs w:val="16"/>
          <w:lang w:val="en-GB"/>
        </w:rPr>
        <w:tab/>
        <w:t>mm-EventNotSupported,</w:t>
      </w:r>
    </w:p>
    <w:p w:rsidR="001661DA" w:rsidRPr="00653FE2" w:rsidRDefault="001661DA" w:rsidP="001661DA">
      <w:pPr>
        <w:pStyle w:val="ASN1Source"/>
        <w:outlineLvl w:val="0"/>
        <w:rPr>
          <w:szCs w:val="16"/>
          <w:lang w:val="en-GB"/>
        </w:rPr>
      </w:pPr>
      <w:r w:rsidRPr="00653FE2">
        <w:rPr>
          <w:szCs w:val="16"/>
          <w:lang w:val="en-GB"/>
        </w:rPr>
        <w:tab/>
        <w:t>atsi-NotAllowed,</w:t>
      </w:r>
    </w:p>
    <w:p w:rsidR="001661DA" w:rsidRPr="00653FE2" w:rsidRDefault="001661DA" w:rsidP="001661DA">
      <w:pPr>
        <w:pStyle w:val="ASN1Source"/>
        <w:outlineLvl w:val="0"/>
        <w:rPr>
          <w:szCs w:val="16"/>
          <w:lang w:val="en-GB"/>
        </w:rPr>
      </w:pPr>
      <w:r w:rsidRPr="00653FE2">
        <w:rPr>
          <w:szCs w:val="16"/>
          <w:lang w:val="en-GB"/>
        </w:rPr>
        <w:tab/>
        <w:t>atm-NotAllowed,</w:t>
      </w:r>
    </w:p>
    <w:p w:rsidR="001661DA" w:rsidRPr="00653FE2" w:rsidRDefault="001661DA" w:rsidP="001661DA">
      <w:pPr>
        <w:pStyle w:val="ASN1Source"/>
        <w:widowControl/>
        <w:rPr>
          <w:szCs w:val="16"/>
          <w:lang w:val="en-GB"/>
        </w:rPr>
      </w:pPr>
      <w:r w:rsidRPr="00653FE2">
        <w:rPr>
          <w:szCs w:val="16"/>
          <w:lang w:val="en-GB"/>
        </w:rPr>
        <w:tab/>
        <w:t>bearerServiceNotProvisioned,</w:t>
      </w:r>
    </w:p>
    <w:p w:rsidR="001661DA" w:rsidRPr="00653FE2" w:rsidRDefault="001661DA" w:rsidP="001661DA">
      <w:pPr>
        <w:pStyle w:val="ASN1Source"/>
        <w:widowControl/>
        <w:rPr>
          <w:szCs w:val="16"/>
          <w:lang w:val="en-GB"/>
        </w:rPr>
      </w:pPr>
      <w:r w:rsidRPr="00653FE2">
        <w:rPr>
          <w:szCs w:val="16"/>
          <w:lang w:val="en-GB"/>
        </w:rPr>
        <w:tab/>
        <w:t>teleserviceNotProvisioned,</w:t>
      </w:r>
    </w:p>
    <w:p w:rsidR="001661DA" w:rsidRPr="00653FE2" w:rsidRDefault="001661DA" w:rsidP="001661DA">
      <w:pPr>
        <w:pStyle w:val="ASN1Source"/>
        <w:widowControl/>
        <w:rPr>
          <w:szCs w:val="16"/>
          <w:lang w:val="en-GB"/>
        </w:rPr>
      </w:pPr>
      <w:r w:rsidRPr="00653FE2">
        <w:rPr>
          <w:szCs w:val="16"/>
          <w:lang w:val="en-GB"/>
        </w:rPr>
        <w:tab/>
        <w:t>callBarred,</w:t>
      </w:r>
    </w:p>
    <w:p w:rsidR="001661DA" w:rsidRPr="00653FE2" w:rsidRDefault="001661DA" w:rsidP="001661DA">
      <w:pPr>
        <w:pStyle w:val="ASN1Source"/>
        <w:widowControl/>
        <w:rPr>
          <w:szCs w:val="16"/>
          <w:lang w:val="en-GB"/>
        </w:rPr>
      </w:pPr>
      <w:r w:rsidRPr="00653FE2">
        <w:rPr>
          <w:szCs w:val="16"/>
          <w:lang w:val="en-GB"/>
        </w:rPr>
        <w:tab/>
        <w:t>illegalSS-Operation,</w:t>
      </w:r>
    </w:p>
    <w:p w:rsidR="001661DA" w:rsidRPr="00653FE2" w:rsidRDefault="001661DA" w:rsidP="001661DA">
      <w:pPr>
        <w:pStyle w:val="ASN1Source"/>
        <w:widowControl/>
        <w:rPr>
          <w:szCs w:val="16"/>
          <w:lang w:val="en-GB"/>
        </w:rPr>
      </w:pPr>
      <w:r w:rsidRPr="00653FE2">
        <w:rPr>
          <w:szCs w:val="16"/>
          <w:lang w:val="en-GB"/>
        </w:rPr>
        <w:tab/>
        <w:t>ss-ErrorStatus,</w:t>
      </w:r>
    </w:p>
    <w:p w:rsidR="001661DA" w:rsidRPr="00653FE2" w:rsidRDefault="001661DA" w:rsidP="001661DA">
      <w:pPr>
        <w:pStyle w:val="ASN1Source"/>
        <w:widowControl/>
        <w:rPr>
          <w:szCs w:val="16"/>
          <w:lang w:val="en-GB"/>
        </w:rPr>
      </w:pPr>
      <w:r w:rsidRPr="00653FE2">
        <w:rPr>
          <w:szCs w:val="16"/>
          <w:lang w:val="en-GB"/>
        </w:rPr>
        <w:tab/>
        <w:t>ss-NotAvailable,</w:t>
      </w:r>
    </w:p>
    <w:p w:rsidR="001661DA" w:rsidRPr="00653FE2" w:rsidRDefault="001661DA" w:rsidP="001661DA">
      <w:pPr>
        <w:pStyle w:val="ASN1Source"/>
        <w:widowControl/>
        <w:rPr>
          <w:szCs w:val="16"/>
          <w:lang w:val="en-GB"/>
        </w:rPr>
      </w:pPr>
      <w:r w:rsidRPr="00653FE2">
        <w:rPr>
          <w:szCs w:val="16"/>
          <w:lang w:val="en-GB"/>
        </w:rPr>
        <w:tab/>
        <w:t>ss-Incompatibility,</w:t>
      </w:r>
    </w:p>
    <w:p w:rsidR="001661DA" w:rsidRPr="00653FE2" w:rsidRDefault="001661DA" w:rsidP="001661DA">
      <w:pPr>
        <w:pStyle w:val="ASN1Source"/>
        <w:widowControl/>
        <w:rPr>
          <w:szCs w:val="16"/>
          <w:lang w:val="en-GB"/>
        </w:rPr>
      </w:pPr>
      <w:r w:rsidRPr="00653FE2">
        <w:rPr>
          <w:szCs w:val="16"/>
          <w:lang w:val="en-GB"/>
        </w:rPr>
        <w:tab/>
        <w:t>ss-SubscriptionViolation,</w:t>
      </w:r>
    </w:p>
    <w:p w:rsidR="001661DA" w:rsidRPr="00653FE2" w:rsidRDefault="001661DA" w:rsidP="001661DA">
      <w:pPr>
        <w:pStyle w:val="ASN1Source"/>
        <w:widowControl/>
        <w:rPr>
          <w:szCs w:val="16"/>
          <w:lang w:val="en-GB"/>
        </w:rPr>
      </w:pPr>
      <w:r w:rsidRPr="00653FE2">
        <w:rPr>
          <w:szCs w:val="16"/>
          <w:lang w:val="en-GB"/>
        </w:rPr>
        <w:tab/>
        <w:t>informationNotAvailable,</w:t>
      </w:r>
    </w:p>
    <w:p w:rsidR="001661DA" w:rsidRPr="00653FE2" w:rsidRDefault="001661DA" w:rsidP="001661DA">
      <w:pPr>
        <w:pStyle w:val="ASN1Source"/>
        <w:widowControl/>
        <w:rPr>
          <w:szCs w:val="16"/>
          <w:lang w:val="en-GB"/>
        </w:rPr>
      </w:pPr>
      <w:r w:rsidRPr="00653FE2">
        <w:rPr>
          <w:szCs w:val="16"/>
          <w:lang w:val="en-GB"/>
        </w:rPr>
        <w:tab/>
        <w:t>targetCellOutsideGroupCallArea</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FROM MAP-Errors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UpdateLocationArg,</w:t>
      </w:r>
    </w:p>
    <w:p w:rsidR="001661DA" w:rsidRPr="00653FE2" w:rsidRDefault="001661DA" w:rsidP="001661DA">
      <w:pPr>
        <w:pStyle w:val="ASN1Source"/>
        <w:widowControl/>
        <w:rPr>
          <w:szCs w:val="16"/>
          <w:lang w:val="en-GB"/>
        </w:rPr>
      </w:pPr>
      <w:r w:rsidRPr="00653FE2">
        <w:rPr>
          <w:szCs w:val="16"/>
          <w:lang w:val="en-GB"/>
        </w:rPr>
        <w:tab/>
        <w:t>UpdateLocationRes,</w:t>
      </w:r>
    </w:p>
    <w:p w:rsidR="001661DA" w:rsidRPr="00653FE2" w:rsidRDefault="001661DA" w:rsidP="001661DA">
      <w:pPr>
        <w:pStyle w:val="ASN1Source"/>
        <w:widowControl/>
        <w:rPr>
          <w:szCs w:val="16"/>
          <w:lang w:val="en-GB"/>
        </w:rPr>
      </w:pPr>
      <w:r w:rsidRPr="00653FE2">
        <w:rPr>
          <w:szCs w:val="16"/>
          <w:lang w:val="en-GB"/>
        </w:rPr>
        <w:tab/>
        <w:t>CancelLocationArg,</w:t>
      </w:r>
    </w:p>
    <w:p w:rsidR="001661DA" w:rsidRPr="00653FE2" w:rsidRDefault="001661DA" w:rsidP="001661DA">
      <w:pPr>
        <w:pStyle w:val="ASN1Source"/>
        <w:widowControl/>
        <w:rPr>
          <w:szCs w:val="16"/>
          <w:lang w:val="en-GB"/>
        </w:rPr>
      </w:pPr>
      <w:r w:rsidRPr="00653FE2">
        <w:rPr>
          <w:szCs w:val="16"/>
          <w:lang w:val="en-GB"/>
        </w:rPr>
        <w:tab/>
        <w:t>CancelLocationRes,</w:t>
      </w:r>
    </w:p>
    <w:p w:rsidR="001661DA" w:rsidRPr="00653FE2" w:rsidRDefault="001661DA" w:rsidP="001661DA">
      <w:pPr>
        <w:pStyle w:val="ASN1Source"/>
        <w:widowControl/>
        <w:rPr>
          <w:szCs w:val="16"/>
          <w:lang w:val="en-GB"/>
        </w:rPr>
      </w:pPr>
      <w:r w:rsidRPr="00653FE2">
        <w:rPr>
          <w:szCs w:val="16"/>
          <w:lang w:val="en-GB"/>
        </w:rPr>
        <w:tab/>
        <w:t>PurgeMS-Arg,</w:t>
      </w:r>
    </w:p>
    <w:p w:rsidR="001661DA" w:rsidRPr="00653FE2" w:rsidRDefault="001661DA" w:rsidP="001661DA">
      <w:pPr>
        <w:pStyle w:val="ASN1Source"/>
        <w:widowControl/>
        <w:rPr>
          <w:szCs w:val="16"/>
          <w:lang w:val="en-GB"/>
        </w:rPr>
      </w:pPr>
      <w:r w:rsidRPr="00653FE2">
        <w:rPr>
          <w:szCs w:val="16"/>
          <w:lang w:val="en-GB"/>
        </w:rPr>
        <w:tab/>
        <w:t>PurgeMS-Res,</w:t>
      </w:r>
    </w:p>
    <w:p w:rsidR="001661DA" w:rsidRPr="00653FE2" w:rsidRDefault="001661DA" w:rsidP="001661DA">
      <w:pPr>
        <w:pStyle w:val="ASN1Source"/>
        <w:widowControl/>
        <w:rPr>
          <w:szCs w:val="16"/>
          <w:lang w:val="en-GB"/>
        </w:rPr>
      </w:pPr>
      <w:r w:rsidRPr="00653FE2">
        <w:rPr>
          <w:szCs w:val="16"/>
          <w:lang w:val="en-GB"/>
        </w:rPr>
        <w:tab/>
        <w:t>SendIdentificationArg,</w:t>
      </w:r>
    </w:p>
    <w:p w:rsidR="001661DA" w:rsidRPr="00653FE2" w:rsidRDefault="001661DA" w:rsidP="001661DA">
      <w:pPr>
        <w:pStyle w:val="ASN1Source"/>
        <w:widowControl/>
        <w:rPr>
          <w:szCs w:val="16"/>
          <w:lang w:val="en-GB"/>
        </w:rPr>
      </w:pPr>
      <w:r w:rsidRPr="00653FE2">
        <w:rPr>
          <w:szCs w:val="16"/>
          <w:lang w:val="en-GB"/>
        </w:rPr>
        <w:tab/>
        <w:t>SendIdentificationRes,</w:t>
      </w:r>
    </w:p>
    <w:p w:rsidR="001661DA" w:rsidRPr="00653FE2" w:rsidRDefault="001661DA" w:rsidP="001661DA">
      <w:pPr>
        <w:pStyle w:val="ASN1Source"/>
        <w:widowControl/>
        <w:rPr>
          <w:szCs w:val="16"/>
          <w:lang w:val="en-GB"/>
        </w:rPr>
      </w:pPr>
      <w:r w:rsidRPr="00653FE2">
        <w:rPr>
          <w:szCs w:val="16"/>
          <w:lang w:val="en-GB"/>
        </w:rPr>
        <w:tab/>
        <w:t>UpdateGprsLocationArg,</w:t>
      </w:r>
    </w:p>
    <w:p w:rsidR="001661DA" w:rsidRPr="00653FE2" w:rsidRDefault="001661DA" w:rsidP="001661DA">
      <w:pPr>
        <w:pStyle w:val="ASN1Source"/>
        <w:widowControl/>
        <w:rPr>
          <w:szCs w:val="16"/>
          <w:lang w:val="en-GB" w:eastAsia="zh-CN"/>
        </w:rPr>
      </w:pPr>
      <w:r w:rsidRPr="00653FE2">
        <w:rPr>
          <w:szCs w:val="16"/>
          <w:lang w:val="en-GB"/>
        </w:rPr>
        <w:tab/>
        <w:t>UpdateGprsLocationRes,</w:t>
      </w:r>
    </w:p>
    <w:p w:rsidR="001661DA" w:rsidRPr="00653FE2" w:rsidRDefault="001661DA" w:rsidP="001661DA">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rsidR="001661DA" w:rsidRPr="00653FE2" w:rsidRDefault="001661DA" w:rsidP="001661DA">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1661DA" w:rsidRPr="00653FE2" w:rsidRDefault="001661DA" w:rsidP="001661DA">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rsidR="001661DA" w:rsidRPr="00653FE2" w:rsidRDefault="001661DA" w:rsidP="001661DA">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1661DA" w:rsidRPr="00653FE2" w:rsidRDefault="001661DA" w:rsidP="001661DA">
      <w:pPr>
        <w:pStyle w:val="ASN1Source"/>
        <w:widowControl/>
        <w:rPr>
          <w:szCs w:val="16"/>
          <w:lang w:val="en-GB"/>
        </w:rPr>
      </w:pPr>
      <w:r w:rsidRPr="00653FE2">
        <w:rPr>
          <w:szCs w:val="16"/>
          <w:lang w:val="en-GB"/>
        </w:rPr>
        <w:tab/>
        <w:t>PrepareHO-Arg,</w:t>
      </w:r>
    </w:p>
    <w:p w:rsidR="001661DA" w:rsidRPr="00653FE2" w:rsidRDefault="001661DA" w:rsidP="001661DA">
      <w:pPr>
        <w:pStyle w:val="ASN1Source"/>
        <w:widowControl/>
        <w:rPr>
          <w:szCs w:val="16"/>
          <w:lang w:val="en-GB"/>
        </w:rPr>
      </w:pPr>
      <w:r w:rsidRPr="00653FE2">
        <w:rPr>
          <w:szCs w:val="16"/>
          <w:lang w:val="en-GB"/>
        </w:rPr>
        <w:tab/>
        <w:t>PrepareHO-Res,</w:t>
      </w:r>
    </w:p>
    <w:p w:rsidR="001661DA" w:rsidRPr="00653FE2" w:rsidRDefault="001661DA" w:rsidP="001661DA">
      <w:pPr>
        <w:pStyle w:val="ASN1Source"/>
        <w:widowControl/>
        <w:ind w:firstLine="284"/>
        <w:rPr>
          <w:szCs w:val="16"/>
          <w:lang w:val="en-GB"/>
        </w:rPr>
      </w:pPr>
      <w:r w:rsidRPr="00653FE2">
        <w:rPr>
          <w:szCs w:val="16"/>
          <w:lang w:val="en-GB"/>
        </w:rPr>
        <w:t>ForwardAccessSignalling-Arg,</w:t>
      </w:r>
    </w:p>
    <w:p w:rsidR="001661DA" w:rsidRPr="00653FE2" w:rsidRDefault="001661DA" w:rsidP="001661DA">
      <w:pPr>
        <w:pStyle w:val="ASN1Source"/>
        <w:widowControl/>
        <w:ind w:firstLine="284"/>
        <w:rPr>
          <w:szCs w:val="16"/>
          <w:lang w:val="da-DK"/>
        </w:rPr>
      </w:pPr>
      <w:r w:rsidRPr="00653FE2">
        <w:rPr>
          <w:szCs w:val="16"/>
          <w:lang w:val="da-DK"/>
        </w:rPr>
        <w:t>ProcessAccessSignalling-Arg,</w:t>
      </w:r>
    </w:p>
    <w:p w:rsidR="001661DA" w:rsidRPr="00653FE2" w:rsidRDefault="001661DA" w:rsidP="001661DA">
      <w:pPr>
        <w:pStyle w:val="ASN1Source"/>
        <w:widowControl/>
        <w:ind w:firstLine="284"/>
        <w:rPr>
          <w:szCs w:val="16"/>
          <w:lang w:val="da-DK"/>
        </w:rPr>
      </w:pPr>
      <w:r w:rsidRPr="00653FE2">
        <w:rPr>
          <w:szCs w:val="16"/>
          <w:lang w:val="da-DK"/>
        </w:rPr>
        <w:t>SendEndSignal-Arg,</w:t>
      </w:r>
    </w:p>
    <w:p w:rsidR="001661DA" w:rsidRPr="00653FE2" w:rsidRDefault="001661DA" w:rsidP="001661DA">
      <w:pPr>
        <w:pStyle w:val="ASN1Source"/>
        <w:widowControl/>
        <w:ind w:firstLine="284"/>
        <w:rPr>
          <w:szCs w:val="16"/>
          <w:lang w:val="da-DK"/>
        </w:rPr>
      </w:pPr>
      <w:r w:rsidRPr="00653FE2">
        <w:rPr>
          <w:szCs w:val="16"/>
          <w:lang w:val="da-DK"/>
        </w:rPr>
        <w:t>SendEndSignal-Res,</w:t>
      </w:r>
    </w:p>
    <w:p w:rsidR="001661DA" w:rsidRPr="00653FE2" w:rsidRDefault="001661DA" w:rsidP="001661DA">
      <w:pPr>
        <w:pStyle w:val="ASN1Source"/>
        <w:widowControl/>
        <w:ind w:firstLine="284"/>
        <w:rPr>
          <w:szCs w:val="16"/>
          <w:lang w:val="en-GB"/>
        </w:rPr>
      </w:pPr>
      <w:r w:rsidRPr="00653FE2">
        <w:rPr>
          <w:szCs w:val="16"/>
          <w:lang w:val="en-GB"/>
        </w:rPr>
        <w:t>PrepareSubsequentHO-Res,</w:t>
      </w:r>
    </w:p>
    <w:p w:rsidR="001661DA" w:rsidRPr="00653FE2" w:rsidRDefault="001661DA" w:rsidP="001661DA">
      <w:pPr>
        <w:pStyle w:val="ASN1Source"/>
        <w:widowControl/>
        <w:rPr>
          <w:szCs w:val="16"/>
          <w:lang w:val="en-GB"/>
        </w:rPr>
      </w:pPr>
      <w:r w:rsidRPr="00653FE2">
        <w:rPr>
          <w:szCs w:val="16"/>
          <w:lang w:val="en-GB"/>
        </w:rPr>
        <w:tab/>
        <w:t>PrepareSubsequentHO-Arg,</w:t>
      </w:r>
    </w:p>
    <w:p w:rsidR="001661DA" w:rsidRPr="00653FE2" w:rsidRDefault="001661DA" w:rsidP="001661DA">
      <w:pPr>
        <w:pStyle w:val="ASN1Source"/>
        <w:widowControl/>
        <w:rPr>
          <w:szCs w:val="16"/>
          <w:lang w:val="en-GB"/>
        </w:rPr>
      </w:pPr>
      <w:r w:rsidRPr="00653FE2">
        <w:rPr>
          <w:szCs w:val="16"/>
          <w:lang w:val="en-GB"/>
        </w:rPr>
        <w:tab/>
        <w:t>SendAuthenticationInfoArg,</w:t>
      </w:r>
    </w:p>
    <w:p w:rsidR="001661DA" w:rsidRPr="00653FE2" w:rsidRDefault="001661DA" w:rsidP="001661DA">
      <w:pPr>
        <w:pStyle w:val="ASN1Source"/>
        <w:widowControl/>
        <w:rPr>
          <w:szCs w:val="16"/>
          <w:lang w:val="en-GB"/>
        </w:rPr>
      </w:pPr>
      <w:r w:rsidRPr="00653FE2">
        <w:rPr>
          <w:szCs w:val="16"/>
          <w:lang w:val="en-GB"/>
        </w:rPr>
        <w:tab/>
        <w:t>SendAuthenticationInfoRes,</w:t>
      </w:r>
    </w:p>
    <w:p w:rsidR="001661DA" w:rsidRPr="00653FE2" w:rsidRDefault="001661DA" w:rsidP="001661DA">
      <w:pPr>
        <w:pStyle w:val="ASN1Source"/>
        <w:widowControl/>
        <w:rPr>
          <w:szCs w:val="16"/>
          <w:lang w:val="en-GB"/>
        </w:rPr>
      </w:pPr>
      <w:r w:rsidRPr="00653FE2">
        <w:rPr>
          <w:szCs w:val="16"/>
          <w:lang w:val="en-GB"/>
        </w:rPr>
        <w:tab/>
        <w:t>AuthenticationFailureReportArg,</w:t>
      </w:r>
    </w:p>
    <w:p w:rsidR="001661DA" w:rsidRPr="00653FE2" w:rsidRDefault="001661DA" w:rsidP="001661DA">
      <w:pPr>
        <w:pStyle w:val="ASN1Source"/>
        <w:widowControl/>
        <w:rPr>
          <w:szCs w:val="16"/>
          <w:lang w:val="en-GB"/>
        </w:rPr>
      </w:pPr>
      <w:r w:rsidRPr="00653FE2">
        <w:rPr>
          <w:szCs w:val="16"/>
          <w:lang w:val="en-GB"/>
        </w:rPr>
        <w:tab/>
        <w:t>AuthenticationFailureReportRes,</w:t>
      </w:r>
    </w:p>
    <w:p w:rsidR="001661DA" w:rsidRPr="00653FE2" w:rsidRDefault="001661DA" w:rsidP="001661DA">
      <w:pPr>
        <w:pStyle w:val="ASN1Source"/>
        <w:widowControl/>
        <w:rPr>
          <w:szCs w:val="16"/>
          <w:lang w:val="en-GB"/>
        </w:rPr>
      </w:pPr>
      <w:r w:rsidRPr="00653FE2">
        <w:rPr>
          <w:szCs w:val="16"/>
          <w:lang w:val="en-GB"/>
        </w:rPr>
        <w:tab/>
        <w:t>CheckIMEI-Arg,</w:t>
      </w:r>
    </w:p>
    <w:p w:rsidR="001661DA" w:rsidRPr="00653FE2" w:rsidRDefault="001661DA" w:rsidP="001661DA">
      <w:pPr>
        <w:pStyle w:val="ASN1Source"/>
        <w:widowControl/>
        <w:rPr>
          <w:szCs w:val="16"/>
          <w:lang w:val="en-GB"/>
        </w:rPr>
      </w:pPr>
      <w:r w:rsidRPr="00653FE2">
        <w:rPr>
          <w:szCs w:val="16"/>
          <w:lang w:val="en-GB"/>
        </w:rPr>
        <w:tab/>
        <w:t>CheckIMEI-Res,</w:t>
      </w:r>
    </w:p>
    <w:p w:rsidR="001661DA" w:rsidRPr="00653FE2" w:rsidRDefault="001661DA" w:rsidP="001661DA">
      <w:pPr>
        <w:pStyle w:val="ASN1Source"/>
        <w:widowControl/>
        <w:rPr>
          <w:szCs w:val="16"/>
          <w:lang w:val="en-GB"/>
        </w:rPr>
      </w:pPr>
      <w:r w:rsidRPr="00653FE2">
        <w:rPr>
          <w:szCs w:val="16"/>
          <w:lang w:val="en-GB"/>
        </w:rPr>
        <w:tab/>
        <w:t>InsertSubscriberDataArg,</w:t>
      </w:r>
    </w:p>
    <w:p w:rsidR="001661DA" w:rsidRPr="00653FE2" w:rsidRDefault="001661DA" w:rsidP="001661DA">
      <w:pPr>
        <w:pStyle w:val="ASN1Source"/>
        <w:widowControl/>
        <w:rPr>
          <w:szCs w:val="16"/>
          <w:lang w:val="en-GB"/>
        </w:rPr>
      </w:pPr>
      <w:r w:rsidRPr="00653FE2">
        <w:rPr>
          <w:szCs w:val="16"/>
          <w:lang w:val="en-GB"/>
        </w:rPr>
        <w:tab/>
        <w:t>InsertSubscriberDataRes,</w:t>
      </w:r>
    </w:p>
    <w:p w:rsidR="001661DA" w:rsidRPr="00653FE2" w:rsidRDefault="001661DA" w:rsidP="001661DA">
      <w:pPr>
        <w:pStyle w:val="ASN1Source"/>
        <w:widowControl/>
        <w:rPr>
          <w:szCs w:val="16"/>
          <w:lang w:val="en-GB"/>
        </w:rPr>
      </w:pPr>
      <w:r w:rsidRPr="00653FE2">
        <w:rPr>
          <w:szCs w:val="16"/>
          <w:lang w:val="en-GB"/>
        </w:rPr>
        <w:tab/>
        <w:t>DeleteSubscriberDataArg,</w:t>
      </w:r>
    </w:p>
    <w:p w:rsidR="001661DA" w:rsidRPr="00653FE2" w:rsidRDefault="001661DA" w:rsidP="001661DA">
      <w:pPr>
        <w:pStyle w:val="ASN1Source"/>
        <w:widowControl/>
        <w:rPr>
          <w:szCs w:val="16"/>
          <w:lang w:val="en-GB"/>
        </w:rPr>
      </w:pPr>
      <w:r w:rsidRPr="00653FE2">
        <w:rPr>
          <w:szCs w:val="16"/>
          <w:lang w:val="en-GB"/>
        </w:rPr>
        <w:tab/>
        <w:t>DeleteSubscriberDataRes,</w:t>
      </w:r>
    </w:p>
    <w:p w:rsidR="001661DA" w:rsidRPr="00653FE2" w:rsidRDefault="001661DA" w:rsidP="001661DA">
      <w:pPr>
        <w:pStyle w:val="ASN1Source"/>
        <w:widowControl/>
        <w:rPr>
          <w:szCs w:val="16"/>
          <w:lang w:val="en-GB"/>
        </w:rPr>
      </w:pPr>
      <w:r w:rsidRPr="00653FE2">
        <w:rPr>
          <w:szCs w:val="16"/>
          <w:lang w:val="en-GB"/>
        </w:rPr>
        <w:tab/>
        <w:t>ResetArg,</w:t>
      </w:r>
    </w:p>
    <w:p w:rsidR="001661DA" w:rsidRPr="00653FE2" w:rsidRDefault="001661DA" w:rsidP="001661DA">
      <w:pPr>
        <w:pStyle w:val="ASN1Source"/>
        <w:widowControl/>
        <w:rPr>
          <w:szCs w:val="16"/>
          <w:lang w:val="en-GB"/>
        </w:rPr>
      </w:pPr>
      <w:r w:rsidRPr="00653FE2">
        <w:rPr>
          <w:szCs w:val="16"/>
          <w:lang w:val="en-GB"/>
        </w:rPr>
        <w:tab/>
        <w:t>RestoreDataArg,</w:t>
      </w:r>
    </w:p>
    <w:p w:rsidR="001661DA" w:rsidRPr="00653FE2" w:rsidRDefault="001661DA" w:rsidP="001661DA">
      <w:pPr>
        <w:pStyle w:val="ASN1Source"/>
        <w:widowControl/>
        <w:rPr>
          <w:szCs w:val="16"/>
          <w:lang w:val="en-GB"/>
        </w:rPr>
      </w:pPr>
      <w:r w:rsidRPr="00653FE2">
        <w:rPr>
          <w:szCs w:val="16"/>
          <w:lang w:val="en-GB"/>
        </w:rPr>
        <w:tab/>
        <w:t>RestoreDataRes,</w:t>
      </w:r>
    </w:p>
    <w:p w:rsidR="001661DA" w:rsidRPr="00653FE2" w:rsidRDefault="001661DA" w:rsidP="001661DA">
      <w:pPr>
        <w:pStyle w:val="ASN1Source"/>
        <w:widowControl/>
        <w:rPr>
          <w:szCs w:val="16"/>
          <w:lang w:val="en-GB"/>
        </w:rPr>
      </w:pPr>
      <w:r w:rsidRPr="00653FE2">
        <w:rPr>
          <w:szCs w:val="16"/>
          <w:lang w:val="en-GB"/>
        </w:rPr>
        <w:tab/>
        <w:t>ProvideSubscriberInfoArg,</w:t>
      </w:r>
    </w:p>
    <w:p w:rsidR="001661DA" w:rsidRPr="00653FE2" w:rsidRDefault="001661DA" w:rsidP="001661DA">
      <w:pPr>
        <w:pStyle w:val="ASN1Source"/>
        <w:widowControl/>
        <w:rPr>
          <w:szCs w:val="16"/>
          <w:lang w:val="en-GB"/>
        </w:rPr>
      </w:pPr>
      <w:r w:rsidRPr="00653FE2">
        <w:rPr>
          <w:szCs w:val="16"/>
          <w:lang w:val="en-GB"/>
        </w:rPr>
        <w:tab/>
        <w:t>ProvideSubscriberInfoRes,</w:t>
      </w:r>
    </w:p>
    <w:p w:rsidR="001661DA" w:rsidRPr="00653FE2" w:rsidRDefault="001661DA" w:rsidP="001661DA">
      <w:pPr>
        <w:pStyle w:val="ASN1Source"/>
        <w:outlineLvl w:val="0"/>
        <w:rPr>
          <w:szCs w:val="16"/>
          <w:lang w:val="en-GB"/>
        </w:rPr>
      </w:pPr>
      <w:r w:rsidRPr="00653FE2">
        <w:rPr>
          <w:szCs w:val="16"/>
          <w:lang w:val="en-GB"/>
        </w:rPr>
        <w:tab/>
        <w:t>AnyTimeSubscriptionInterrogationArg,</w:t>
      </w:r>
    </w:p>
    <w:p w:rsidR="001661DA" w:rsidRPr="00653FE2" w:rsidRDefault="001661DA" w:rsidP="001661DA">
      <w:pPr>
        <w:pStyle w:val="ASN1Source"/>
        <w:outlineLvl w:val="0"/>
        <w:rPr>
          <w:szCs w:val="16"/>
          <w:lang w:val="en-GB"/>
        </w:rPr>
      </w:pPr>
      <w:r w:rsidRPr="00653FE2">
        <w:rPr>
          <w:szCs w:val="16"/>
          <w:lang w:val="en-GB"/>
        </w:rPr>
        <w:tab/>
        <w:t>AnyTimeSubscriptionInterrogationRes,</w:t>
      </w:r>
    </w:p>
    <w:p w:rsidR="001661DA" w:rsidRPr="00653FE2" w:rsidRDefault="001661DA" w:rsidP="001661DA">
      <w:pPr>
        <w:pStyle w:val="ASN1Source"/>
        <w:outlineLvl w:val="0"/>
        <w:rPr>
          <w:szCs w:val="16"/>
          <w:lang w:val="en-GB"/>
        </w:rPr>
      </w:pPr>
      <w:r w:rsidRPr="00653FE2">
        <w:rPr>
          <w:szCs w:val="16"/>
          <w:lang w:val="en-GB"/>
        </w:rPr>
        <w:tab/>
        <w:t>AnyTimeModificationArg,</w:t>
      </w:r>
    </w:p>
    <w:p w:rsidR="001661DA" w:rsidRPr="00653FE2" w:rsidRDefault="001661DA" w:rsidP="001661DA">
      <w:pPr>
        <w:pStyle w:val="ASN1Source"/>
        <w:outlineLvl w:val="0"/>
        <w:rPr>
          <w:szCs w:val="16"/>
          <w:lang w:val="en-GB"/>
        </w:rPr>
      </w:pPr>
      <w:r w:rsidRPr="00653FE2">
        <w:rPr>
          <w:szCs w:val="16"/>
          <w:lang w:val="en-GB"/>
        </w:rPr>
        <w:tab/>
        <w:t>AnyTimeModificationRes,</w:t>
      </w:r>
    </w:p>
    <w:p w:rsidR="001661DA" w:rsidRPr="00653FE2" w:rsidRDefault="001661DA" w:rsidP="001661DA">
      <w:pPr>
        <w:pStyle w:val="ASN1Source"/>
        <w:widowControl/>
        <w:rPr>
          <w:szCs w:val="16"/>
          <w:lang w:val="en-GB"/>
        </w:rPr>
      </w:pPr>
      <w:r w:rsidRPr="00653FE2">
        <w:rPr>
          <w:szCs w:val="16"/>
          <w:lang w:val="en-GB"/>
        </w:rPr>
        <w:tab/>
        <w:t>NoteSubscriberDataModifiedArg,</w:t>
      </w:r>
    </w:p>
    <w:p w:rsidR="001661DA" w:rsidRPr="00653FE2" w:rsidRDefault="001661DA" w:rsidP="001661DA">
      <w:pPr>
        <w:pStyle w:val="ASN1Source"/>
        <w:widowControl/>
        <w:rPr>
          <w:szCs w:val="16"/>
          <w:lang w:val="en-GB"/>
        </w:rPr>
      </w:pPr>
      <w:r w:rsidRPr="00653FE2">
        <w:rPr>
          <w:szCs w:val="16"/>
          <w:lang w:val="en-GB"/>
        </w:rPr>
        <w:tab/>
        <w:t>NoteSubscriberDataModifiedRes,</w:t>
      </w:r>
    </w:p>
    <w:p w:rsidR="001661DA" w:rsidRPr="00653FE2" w:rsidRDefault="001661DA" w:rsidP="001661DA">
      <w:pPr>
        <w:pStyle w:val="ASN1Source"/>
        <w:widowControl/>
        <w:rPr>
          <w:szCs w:val="16"/>
          <w:lang w:val="en-GB"/>
        </w:rPr>
      </w:pPr>
      <w:r w:rsidRPr="00653FE2">
        <w:rPr>
          <w:szCs w:val="16"/>
          <w:lang w:val="en-GB"/>
        </w:rPr>
        <w:tab/>
        <w:t>AnyTimeInterrogationArg,</w:t>
      </w:r>
    </w:p>
    <w:p w:rsidR="001661DA" w:rsidRPr="00653FE2" w:rsidRDefault="001661DA" w:rsidP="001661DA">
      <w:pPr>
        <w:pStyle w:val="ASN1Source"/>
        <w:widowControl/>
        <w:rPr>
          <w:szCs w:val="16"/>
          <w:lang w:val="en-GB"/>
        </w:rPr>
      </w:pPr>
      <w:r w:rsidRPr="00653FE2">
        <w:rPr>
          <w:szCs w:val="16"/>
          <w:lang w:val="en-GB"/>
        </w:rPr>
        <w:tab/>
        <w:t>AnyTimeInterrogationRes,</w:t>
      </w:r>
    </w:p>
    <w:p w:rsidR="001661DA" w:rsidRPr="00653FE2" w:rsidRDefault="001661DA" w:rsidP="001661DA">
      <w:pPr>
        <w:pStyle w:val="ASN1Source"/>
        <w:widowControl/>
        <w:rPr>
          <w:szCs w:val="16"/>
          <w:lang w:val="en-GB"/>
        </w:rPr>
      </w:pPr>
      <w:r w:rsidRPr="00653FE2">
        <w:rPr>
          <w:szCs w:val="16"/>
          <w:lang w:val="en-GB"/>
        </w:rPr>
        <w:tab/>
        <w:t>SendRoutingInfoForGprsArg,</w:t>
      </w:r>
    </w:p>
    <w:p w:rsidR="001661DA" w:rsidRPr="00653FE2" w:rsidRDefault="001661DA" w:rsidP="001661DA">
      <w:pPr>
        <w:pStyle w:val="ASN1Source"/>
        <w:widowControl/>
        <w:rPr>
          <w:szCs w:val="16"/>
          <w:lang w:val="en-GB"/>
        </w:rPr>
      </w:pPr>
      <w:r w:rsidRPr="00653FE2">
        <w:rPr>
          <w:szCs w:val="16"/>
          <w:lang w:val="en-GB"/>
        </w:rPr>
        <w:tab/>
        <w:t>SendRoutingInfoForGprsRes,</w:t>
      </w:r>
    </w:p>
    <w:p w:rsidR="001661DA" w:rsidRPr="00653FE2" w:rsidRDefault="001661DA" w:rsidP="001661DA">
      <w:pPr>
        <w:pStyle w:val="ASN1Source"/>
        <w:widowControl/>
        <w:rPr>
          <w:szCs w:val="16"/>
          <w:lang w:val="en-GB"/>
        </w:rPr>
      </w:pPr>
      <w:r w:rsidRPr="00653FE2">
        <w:rPr>
          <w:szCs w:val="16"/>
          <w:lang w:val="en-GB"/>
        </w:rPr>
        <w:tab/>
        <w:t>FailureReportArg,</w:t>
      </w:r>
    </w:p>
    <w:p w:rsidR="001661DA" w:rsidRPr="00653FE2" w:rsidRDefault="001661DA" w:rsidP="001661DA">
      <w:pPr>
        <w:pStyle w:val="ASN1Source"/>
        <w:widowControl/>
        <w:rPr>
          <w:szCs w:val="16"/>
          <w:lang w:val="en-GB"/>
        </w:rPr>
      </w:pPr>
      <w:r w:rsidRPr="00653FE2">
        <w:rPr>
          <w:szCs w:val="16"/>
          <w:lang w:val="en-GB"/>
        </w:rPr>
        <w:tab/>
        <w:t>FailureReportRes,</w:t>
      </w:r>
    </w:p>
    <w:p w:rsidR="001661DA" w:rsidRPr="00653FE2" w:rsidRDefault="001661DA" w:rsidP="001661DA">
      <w:pPr>
        <w:pStyle w:val="ASN1Source"/>
        <w:widowControl/>
        <w:rPr>
          <w:szCs w:val="16"/>
          <w:lang w:val="en-GB"/>
        </w:rPr>
      </w:pPr>
      <w:r w:rsidRPr="00653FE2">
        <w:rPr>
          <w:szCs w:val="16"/>
          <w:lang w:val="en-GB"/>
        </w:rPr>
        <w:tab/>
        <w:t>NoteMsPresentForGprsArg,</w:t>
      </w:r>
    </w:p>
    <w:p w:rsidR="001661DA" w:rsidRPr="00653FE2" w:rsidRDefault="001661DA" w:rsidP="001661DA">
      <w:pPr>
        <w:pStyle w:val="ASN1Source"/>
        <w:widowControl/>
        <w:outlineLvl w:val="0"/>
        <w:rPr>
          <w:szCs w:val="16"/>
          <w:lang w:val="en-GB"/>
        </w:rPr>
      </w:pPr>
      <w:r w:rsidRPr="00653FE2">
        <w:rPr>
          <w:szCs w:val="16"/>
          <w:lang w:val="en-GB"/>
        </w:rPr>
        <w:tab/>
        <w:t>NoteMsPresentForGprsRes,</w:t>
      </w:r>
    </w:p>
    <w:p w:rsidR="001661DA" w:rsidRPr="00653FE2" w:rsidRDefault="001661DA" w:rsidP="001661DA">
      <w:pPr>
        <w:pStyle w:val="ASN1Source"/>
        <w:outlineLvl w:val="0"/>
        <w:rPr>
          <w:szCs w:val="16"/>
          <w:lang w:val="en-GB"/>
        </w:rPr>
      </w:pPr>
      <w:r w:rsidRPr="00653FE2">
        <w:rPr>
          <w:szCs w:val="16"/>
          <w:lang w:val="en-GB"/>
        </w:rPr>
        <w:tab/>
        <w:t>NoteMM-EventArg,</w:t>
      </w:r>
    </w:p>
    <w:p w:rsidR="001661DA" w:rsidRPr="00653FE2" w:rsidRDefault="001661DA" w:rsidP="001661DA">
      <w:pPr>
        <w:pStyle w:val="ASN1Source"/>
        <w:outlineLvl w:val="0"/>
        <w:rPr>
          <w:szCs w:val="16"/>
          <w:lang w:val="en-GB"/>
        </w:rPr>
      </w:pPr>
      <w:r w:rsidRPr="00653FE2">
        <w:rPr>
          <w:szCs w:val="16"/>
          <w:lang w:val="en-GB"/>
        </w:rPr>
        <w:tab/>
        <w:t>NoteMM-EventRes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FROM MAP-MS-DataTypes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map-MS-DataTypes (11)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location registration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updateLocation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UpdateLocationArg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UpdateLocationRes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roamingNotAllowed}</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cancelLocation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CancelLocationArg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CancelLocationRes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pBdr>
          <w:left w:val="single" w:sz="6" w:space="1" w:color="auto"/>
          <w:right w:val="single" w:sz="6" w:space="1" w:color="auto"/>
        </w:pBdr>
        <w:rPr>
          <w:szCs w:val="16"/>
          <w:lang w:val="en-GB"/>
        </w:rPr>
      </w:pPr>
      <w:r w:rsidRPr="00653FE2">
        <w:rPr>
          <w:szCs w:val="16"/>
          <w:lang w:val="en-GB"/>
        </w:rPr>
        <w:tab/>
        <w:t>ARGUMENT</w:t>
      </w:r>
    </w:p>
    <w:p w:rsidR="001661DA" w:rsidRPr="00653FE2" w:rsidRDefault="001661DA" w:rsidP="001661DA">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PurgeMS-Arg</w:t>
      </w:r>
    </w:p>
    <w:p w:rsidR="001661DA" w:rsidRPr="00653FE2" w:rsidRDefault="001661DA" w:rsidP="001661DA">
      <w:pPr>
        <w:pStyle w:val="ASN1TABLEmiddle"/>
        <w:widowControl/>
        <w:pBdr>
          <w:left w:val="single" w:sz="6" w:space="1" w:color="auto"/>
          <w:right w:val="single" w:sz="6" w:space="1" w:color="auto"/>
        </w:pBdr>
        <w:rPr>
          <w:szCs w:val="16"/>
          <w:lang w:val="en-GB"/>
        </w:rPr>
      </w:pPr>
      <w:r w:rsidRPr="00653FE2">
        <w:rPr>
          <w:szCs w:val="16"/>
          <w:lang w:val="en-GB"/>
        </w:rPr>
        <w:tab/>
        <w:t>RESULT</w:t>
      </w:r>
    </w:p>
    <w:p w:rsidR="001661DA" w:rsidRPr="00653FE2" w:rsidRDefault="001661DA" w:rsidP="001661DA">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PurgeMS-Res</w:t>
      </w:r>
    </w:p>
    <w:p w:rsidR="001661DA" w:rsidRPr="00653FE2" w:rsidRDefault="001661DA" w:rsidP="001661DA">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ab/>
        <w:t>-- optional</w:t>
      </w:r>
    </w:p>
    <w:p w:rsidR="001661DA" w:rsidRPr="00653FE2" w:rsidRDefault="001661DA" w:rsidP="001661DA">
      <w:pPr>
        <w:pStyle w:val="ASN1TABLEmiddle"/>
        <w:widowControl/>
        <w:pBdr>
          <w:left w:val="single" w:sz="6" w:space="1" w:color="auto"/>
          <w:right w:val="single" w:sz="6" w:space="1" w:color="auto"/>
        </w:pBdr>
        <w:rPr>
          <w:szCs w:val="16"/>
          <w:lang w:val="en-GB"/>
        </w:rPr>
      </w:pPr>
      <w:r w:rsidRPr="00653FE2">
        <w:rPr>
          <w:szCs w:val="16"/>
          <w:lang w:val="en-GB"/>
        </w:rPr>
        <w:tab/>
        <w:t>ERRORS{</w:t>
      </w:r>
    </w:p>
    <w:p w:rsidR="001661DA" w:rsidRPr="00653FE2" w:rsidRDefault="001661DA" w:rsidP="001661DA">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unexpectedDataValue|</w:t>
      </w:r>
    </w:p>
    <w:p w:rsidR="001661DA" w:rsidRPr="00653FE2" w:rsidRDefault="001661DA" w:rsidP="001661DA">
      <w:pPr>
        <w:pStyle w:val="ASN1TABLEmiddle"/>
        <w:widowControl/>
        <w:pBdr>
          <w:left w:val="single" w:sz="6" w:space="1" w:color="auto"/>
          <w:right w:val="single" w:sz="6" w:space="1" w:color="auto"/>
        </w:pBdr>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SendIdentificationArg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SendIdentificationRes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local:55 }</w:t>
      </w:r>
    </w:p>
    <w:p w:rsidR="001661DA" w:rsidRPr="00653FE2" w:rsidRDefault="001661DA" w:rsidP="001661DA">
      <w:pPr>
        <w:pStyle w:val="ASN1HeadingComment"/>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gprs location registration operations</w:t>
      </w:r>
    </w:p>
    <w:p w:rsidR="001661DA" w:rsidRPr="00653FE2" w:rsidRDefault="001661DA" w:rsidP="001661DA">
      <w:pPr>
        <w:pStyle w:val="ASN1HeadingComment"/>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UpdateGprsLocationArg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UpdateGprsLocationRes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roamingNotAllowed}</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local:23 }</w:t>
      </w:r>
    </w:p>
    <w:p w:rsidR="001661DA" w:rsidRPr="00653FE2" w:rsidRDefault="001661DA" w:rsidP="001661DA">
      <w:pPr>
        <w:pStyle w:val="ASN1HeadingComment"/>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subscriber information enquiry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provideSubscriberInfo</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ProvideSubscriberInfoArg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ProvideSubscriberInfoRes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local:70 }</w:t>
      </w:r>
    </w:p>
    <w:p w:rsidR="001661DA" w:rsidRPr="00653FE2" w:rsidRDefault="001661DA" w:rsidP="001661DA">
      <w:pPr>
        <w:pStyle w:val="ASN1HeadingComment"/>
        <w:widowControl/>
        <w:spacing w:line="-180" w:lineRule="auto"/>
        <w:rPr>
          <w:szCs w:val="16"/>
          <w:lang w:val="en-GB"/>
        </w:rPr>
      </w:pPr>
    </w:p>
    <w:p w:rsidR="001661DA" w:rsidRPr="00653FE2" w:rsidRDefault="001661DA" w:rsidP="001661DA">
      <w:pPr>
        <w:pStyle w:val="ASN1HeadingComment"/>
        <w:widowControl/>
        <w:rPr>
          <w:szCs w:val="16"/>
          <w:lang w:val="en-GB"/>
        </w:rPr>
      </w:pPr>
      <w:r w:rsidRPr="00653FE2">
        <w:rPr>
          <w:szCs w:val="16"/>
          <w:lang w:val="en-GB"/>
        </w:rPr>
        <w:t>-- any time information enquiry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anyTimeInterrogation</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AnyTimeInterrogationArg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AnyTimeInterrogationRes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ati-NotAllowed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local:71 }</w:t>
      </w:r>
    </w:p>
    <w:p w:rsidR="001661DA" w:rsidRPr="00653FE2" w:rsidRDefault="001661DA" w:rsidP="001661DA">
      <w:pPr>
        <w:pStyle w:val="ASN1Source"/>
        <w:rPr>
          <w:szCs w:val="16"/>
          <w:lang w:val="en-GB"/>
        </w:rPr>
      </w:pPr>
    </w:p>
    <w:p w:rsidR="001661DA" w:rsidRPr="00653FE2" w:rsidRDefault="001661DA" w:rsidP="001661DA">
      <w:pPr>
        <w:pStyle w:val="ASN1HeadingComment"/>
        <w:widowControl/>
        <w:rPr>
          <w:szCs w:val="16"/>
          <w:lang w:val="en-GB"/>
        </w:rPr>
      </w:pPr>
      <w:r w:rsidRPr="00653FE2">
        <w:rPr>
          <w:szCs w:val="16"/>
          <w:lang w:val="en-GB"/>
        </w:rPr>
        <w:t>-- any time information handling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anyTimeSubscriptionInterrogation</w:t>
      </w:r>
      <w:r w:rsidRPr="00653FE2">
        <w:rPr>
          <w:b w:val="0"/>
          <w:szCs w:val="16"/>
          <w:lang w:val="en-GB"/>
        </w:rPr>
        <w:t xml:space="preserve">  OPERATION ::= {</w:t>
      </w:r>
      <w:r>
        <w:rPr>
          <w:b w:val="0"/>
          <w:szCs w:val="16"/>
          <w:lang w:val="en-GB"/>
        </w:rPr>
        <w:tab/>
      </w:r>
      <w:r w:rsidRPr="00653FE2">
        <w:rPr>
          <w:b w:val="0"/>
          <w:szCs w:val="16"/>
          <w:lang w:val="en-GB"/>
        </w:rPr>
        <w:tab/>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AnyTimeSubscriptionInterrogationArg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AnyTimeSubscriptionInterrogationRes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atsi-NotAllowed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fr-FR"/>
        </w:rPr>
      </w:pPr>
      <w:r>
        <w:rPr>
          <w:szCs w:val="16"/>
          <w:lang w:val="en-GB"/>
        </w:rPr>
        <w:tab/>
      </w:r>
      <w:r w:rsidRPr="00653FE2">
        <w:rPr>
          <w:szCs w:val="16"/>
          <w:lang w:val="fr-FR"/>
        </w:rPr>
        <w:t>ss-NotAvailable |</w:t>
      </w:r>
    </w:p>
    <w:p w:rsidR="001661DA" w:rsidRPr="00653FE2" w:rsidRDefault="001661DA" w:rsidP="001661DA">
      <w:pPr>
        <w:pStyle w:val="ASN1TABLEmiddle"/>
        <w:widowControl/>
        <w:rPr>
          <w:szCs w:val="16"/>
          <w:lang w:val="fr-FR"/>
        </w:rPr>
      </w:pPr>
      <w:r>
        <w:rPr>
          <w:szCs w:val="16"/>
          <w:lang w:val="fr-FR"/>
        </w:rPr>
        <w:tab/>
      </w:r>
      <w:r w:rsidRPr="00653FE2">
        <w:rPr>
          <w:szCs w:val="16"/>
          <w:lang w:val="fr-FR"/>
        </w:rPr>
        <w:t>informationNotAvailable}</w:t>
      </w:r>
    </w:p>
    <w:p w:rsidR="001661DA" w:rsidRPr="00653FE2" w:rsidRDefault="001661DA" w:rsidP="001661DA">
      <w:pPr>
        <w:pStyle w:val="ASN1TABLEmiddle"/>
        <w:widowControl/>
        <w:rPr>
          <w:szCs w:val="16"/>
          <w:lang w:val="fr-FR"/>
        </w:rPr>
      </w:pPr>
      <w:r w:rsidRPr="00653FE2">
        <w:rPr>
          <w:szCs w:val="16"/>
          <w:lang w:val="fr-FR"/>
        </w:rPr>
        <w:tab/>
        <w:t>CODE</w:t>
      </w:r>
      <w:r w:rsidRPr="00653FE2">
        <w:rPr>
          <w:szCs w:val="16"/>
          <w:lang w:val="fr-FR"/>
        </w:rPr>
        <w:tab/>
        <w:t>local:62 }</w:t>
      </w:r>
    </w:p>
    <w:p w:rsidR="001661DA" w:rsidRPr="00653FE2" w:rsidRDefault="001661DA" w:rsidP="001661DA">
      <w:pPr>
        <w:pStyle w:val="ASN1Source"/>
        <w:rPr>
          <w:szCs w:val="16"/>
          <w:lang w:val="fr-FR"/>
        </w:rPr>
      </w:pPr>
    </w:p>
    <w:p w:rsidR="001661DA" w:rsidRPr="00653FE2" w:rsidRDefault="001661DA" w:rsidP="001661DA">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outlineLvl w:val="0"/>
        <w:rPr>
          <w:szCs w:val="16"/>
          <w:lang w:val="en-GB"/>
        </w:rPr>
      </w:pPr>
      <w:r w:rsidRPr="00653FE2">
        <w:rPr>
          <w:szCs w:val="16"/>
          <w:lang w:val="en-GB"/>
        </w:rPr>
        <w:tab/>
        <w:t>ARGUMENT</w:t>
      </w:r>
    </w:p>
    <w:p w:rsidR="001661DA" w:rsidRPr="00653FE2" w:rsidRDefault="001661DA" w:rsidP="001661DA">
      <w:pPr>
        <w:pStyle w:val="ASN1TABLEmiddle"/>
        <w:rPr>
          <w:szCs w:val="16"/>
          <w:lang w:val="en-GB"/>
        </w:rPr>
      </w:pPr>
      <w:r>
        <w:rPr>
          <w:szCs w:val="16"/>
          <w:lang w:val="en-GB"/>
        </w:rPr>
        <w:tab/>
      </w:r>
      <w:r w:rsidRPr="00653FE2">
        <w:rPr>
          <w:szCs w:val="16"/>
          <w:lang w:val="en-GB"/>
        </w:rPr>
        <w:t>AnyTimeModificationArg</w:t>
      </w:r>
    </w:p>
    <w:p w:rsidR="001661DA" w:rsidRPr="00653FE2" w:rsidRDefault="001661DA" w:rsidP="001661DA">
      <w:pPr>
        <w:pStyle w:val="ASN1TABLEmiddle"/>
        <w:outlineLvl w:val="0"/>
        <w:rPr>
          <w:szCs w:val="16"/>
          <w:lang w:val="en-GB"/>
        </w:rPr>
      </w:pPr>
      <w:r w:rsidRPr="00653FE2">
        <w:rPr>
          <w:szCs w:val="16"/>
          <w:lang w:val="en-GB"/>
        </w:rPr>
        <w:tab/>
        <w:t>RESULT</w:t>
      </w:r>
    </w:p>
    <w:p w:rsidR="001661DA" w:rsidRPr="00653FE2" w:rsidRDefault="001661DA" w:rsidP="001661DA">
      <w:pPr>
        <w:pStyle w:val="ASN1TABLEmiddle"/>
        <w:rPr>
          <w:szCs w:val="16"/>
          <w:lang w:val="en-GB"/>
        </w:rPr>
      </w:pPr>
      <w:r>
        <w:rPr>
          <w:szCs w:val="16"/>
          <w:lang w:val="en-GB"/>
        </w:rPr>
        <w:tab/>
      </w:r>
      <w:r w:rsidRPr="00653FE2">
        <w:rPr>
          <w:szCs w:val="16"/>
          <w:lang w:val="en-GB"/>
        </w:rPr>
        <w:t>AnyTimeModificationRes</w:t>
      </w:r>
    </w:p>
    <w:p w:rsidR="001661DA" w:rsidRPr="00653FE2" w:rsidRDefault="001661DA" w:rsidP="001661DA">
      <w:pPr>
        <w:pStyle w:val="ASN1TABLEmiddle"/>
        <w:outlineLvl w:val="0"/>
        <w:rPr>
          <w:szCs w:val="16"/>
          <w:lang w:val="en-GB"/>
        </w:rPr>
      </w:pPr>
      <w:r w:rsidRPr="00653FE2">
        <w:rPr>
          <w:szCs w:val="16"/>
          <w:lang w:val="en-GB"/>
        </w:rPr>
        <w:tab/>
        <w:t>ERRORS {</w:t>
      </w:r>
    </w:p>
    <w:p w:rsidR="001661DA" w:rsidRPr="00653FE2" w:rsidRDefault="001661DA" w:rsidP="001661DA">
      <w:pPr>
        <w:pStyle w:val="ASN1TABLEmiddle"/>
        <w:outlineLvl w:val="0"/>
        <w:rPr>
          <w:szCs w:val="16"/>
          <w:lang w:val="en-GB"/>
        </w:rPr>
      </w:pPr>
      <w:r>
        <w:rPr>
          <w:szCs w:val="16"/>
          <w:lang w:val="en-GB"/>
        </w:rPr>
        <w:tab/>
      </w:r>
      <w:r w:rsidRPr="00653FE2">
        <w:rPr>
          <w:szCs w:val="16"/>
          <w:lang w:val="en-GB"/>
        </w:rPr>
        <w:t>atm-NotAllowed |</w:t>
      </w:r>
    </w:p>
    <w:p w:rsidR="001661DA" w:rsidRPr="00653FE2" w:rsidRDefault="001661DA" w:rsidP="001661DA">
      <w:pPr>
        <w:pStyle w:val="ASN1TABLEmiddle"/>
        <w:outlineLvl w:val="0"/>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outlineLvl w:val="0"/>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outlineLvl w:val="0"/>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outlineLvl w:val="0"/>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outlineLvl w:val="0"/>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outlineLvl w:val="0"/>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outlineLvl w:val="0"/>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outlineLvl w:val="0"/>
        <w:rPr>
          <w:szCs w:val="16"/>
          <w:lang w:val="en-GB"/>
        </w:rPr>
      </w:pPr>
      <w:r>
        <w:rPr>
          <w:szCs w:val="16"/>
          <w:lang w:val="en-GB"/>
        </w:rPr>
        <w:tab/>
      </w:r>
      <w:r w:rsidRPr="00653FE2">
        <w:rPr>
          <w:szCs w:val="16"/>
          <w:lang w:val="en-GB"/>
        </w:rPr>
        <w:t>ss-SubscriptionViolation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ss-Incompatibility |</w:t>
      </w:r>
    </w:p>
    <w:p w:rsidR="001661DA" w:rsidRPr="00653FE2" w:rsidRDefault="001661DA" w:rsidP="001661DA">
      <w:pPr>
        <w:pStyle w:val="ASN1TABLEmiddle"/>
        <w:widowControl/>
        <w:outlineLvl w:val="0"/>
        <w:rPr>
          <w:szCs w:val="16"/>
          <w:lang w:val="en-GB"/>
        </w:rPr>
      </w:pPr>
      <w:r>
        <w:rPr>
          <w:szCs w:val="16"/>
          <w:lang w:val="en-GB"/>
        </w:rPr>
        <w:tab/>
      </w:r>
      <w:r w:rsidRPr="00653FE2">
        <w:rPr>
          <w:szCs w:val="16"/>
          <w:lang w:val="en-GB"/>
        </w:rPr>
        <w:t>informationNotAvailable}</w:t>
      </w:r>
    </w:p>
    <w:p w:rsidR="001661DA" w:rsidRPr="00653FE2" w:rsidRDefault="001661DA" w:rsidP="001661DA">
      <w:pPr>
        <w:pStyle w:val="ASN1TABLEmiddle"/>
        <w:widowControl/>
        <w:outlineLvl w:val="0"/>
        <w:rPr>
          <w:szCs w:val="16"/>
          <w:lang w:val="en-GB"/>
        </w:rPr>
      </w:pPr>
      <w:r w:rsidRPr="00653FE2">
        <w:rPr>
          <w:szCs w:val="16"/>
          <w:lang w:val="en-GB"/>
        </w:rPr>
        <w:tab/>
        <w:t>CODE</w:t>
      </w:r>
      <w:r w:rsidRPr="00653FE2">
        <w:rPr>
          <w:szCs w:val="16"/>
          <w:lang w:val="en-GB"/>
        </w:rPr>
        <w:tab/>
        <w:t>local:65 }</w:t>
      </w:r>
    </w:p>
    <w:p w:rsidR="001661DA" w:rsidRPr="00653FE2" w:rsidRDefault="001661DA" w:rsidP="001661DA">
      <w:pPr>
        <w:pStyle w:val="ASN1Source"/>
        <w:widowControl/>
        <w:rPr>
          <w:i/>
          <w:szCs w:val="16"/>
          <w:lang w:val="en-GB"/>
        </w:rPr>
      </w:pPr>
    </w:p>
    <w:p w:rsidR="001661DA" w:rsidRPr="00653FE2" w:rsidRDefault="001661DA" w:rsidP="001661DA">
      <w:pPr>
        <w:pStyle w:val="ASN1Source"/>
        <w:widowControl/>
        <w:rPr>
          <w:i/>
          <w:szCs w:val="16"/>
          <w:lang w:val="en-GB"/>
        </w:rPr>
      </w:pPr>
      <w:bookmarkStart w:id="2157" w:name="_Hlt468504889"/>
      <w:bookmarkEnd w:id="2157"/>
      <w:r w:rsidRPr="00653FE2">
        <w:rPr>
          <w:i/>
          <w:szCs w:val="16"/>
          <w:lang w:val="en-GB"/>
        </w:rPr>
        <w:t>-- subscriber data modification notification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NoteSubscriberDataModifiedArg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NoteSubscriberDataModifiedRes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 }</w:t>
      </w:r>
    </w:p>
    <w:p w:rsidR="001661DA" w:rsidRPr="00653FE2" w:rsidRDefault="001661DA" w:rsidP="001661DA">
      <w:pPr>
        <w:pStyle w:val="ASN1Source"/>
        <w:rPr>
          <w:szCs w:val="16"/>
          <w:lang w:val="en-GB"/>
        </w:rPr>
      </w:pPr>
    </w:p>
    <w:p w:rsidR="001661DA" w:rsidRPr="00653FE2" w:rsidRDefault="001661DA" w:rsidP="001661DA">
      <w:pPr>
        <w:pStyle w:val="ASN1HeadingComment"/>
        <w:widowControl/>
        <w:rPr>
          <w:szCs w:val="16"/>
          <w:lang w:val="en-GB"/>
        </w:rPr>
      </w:pPr>
      <w:r w:rsidRPr="00653FE2">
        <w:rPr>
          <w:szCs w:val="16"/>
          <w:lang w:val="en-GB"/>
        </w:rPr>
        <w:t>-- handover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prepareHandover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PrepareHO-Arg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PrepareHO-Res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noHandoverNumberAvailable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targetCellOutsideGroupCallArea }</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local:68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Pr>
          <w:b w:val="0"/>
          <w:szCs w:val="16"/>
          <w:lang w:val="da-DK"/>
        </w:rPr>
        <w:tab/>
      </w:r>
      <w:r>
        <w:rPr>
          <w:b w:val="0"/>
          <w:szCs w:val="16"/>
          <w:lang w:val="da-DK"/>
        </w:rPr>
        <w:tab/>
      </w:r>
      <w:r w:rsidRPr="00653FE2">
        <w:rPr>
          <w:b w:val="0"/>
          <w:szCs w:val="16"/>
          <w:lang w:val="da-DK"/>
        </w:rPr>
        <w:t>--Timer l</w:t>
      </w:r>
    </w:p>
    <w:p w:rsidR="001661DA" w:rsidRPr="00653FE2" w:rsidRDefault="001661DA" w:rsidP="001661DA">
      <w:pPr>
        <w:pStyle w:val="ASN1TABLEmiddle"/>
        <w:widowControl/>
        <w:rPr>
          <w:szCs w:val="16"/>
          <w:lang w:val="da-DK"/>
        </w:rPr>
      </w:pPr>
      <w:r w:rsidRPr="00653FE2">
        <w:rPr>
          <w:szCs w:val="16"/>
          <w:lang w:val="da-DK"/>
        </w:rPr>
        <w:tab/>
        <w:t>ARGUMENT</w:t>
      </w:r>
    </w:p>
    <w:p w:rsidR="001661DA" w:rsidRPr="00653FE2" w:rsidRDefault="001661DA" w:rsidP="001661DA">
      <w:pPr>
        <w:pStyle w:val="ASN1TABLEmiddle"/>
        <w:widowControl/>
        <w:rPr>
          <w:szCs w:val="16"/>
          <w:lang w:val="da-DK"/>
        </w:rPr>
      </w:pPr>
      <w:r>
        <w:rPr>
          <w:szCs w:val="16"/>
          <w:lang w:val="da-DK"/>
        </w:rPr>
        <w:tab/>
      </w:r>
      <w:r w:rsidRPr="00653FE2">
        <w:rPr>
          <w:szCs w:val="16"/>
          <w:lang w:val="da-DK"/>
        </w:rPr>
        <w:t>SendEndSignal-Arg</w:t>
      </w:r>
    </w:p>
    <w:p w:rsidR="001661DA" w:rsidRPr="00653FE2" w:rsidRDefault="001661DA" w:rsidP="001661DA">
      <w:pPr>
        <w:pStyle w:val="ASN1TABLEmiddle"/>
        <w:widowControl/>
        <w:rPr>
          <w:szCs w:val="16"/>
          <w:lang w:val="da-DK"/>
        </w:rPr>
      </w:pPr>
      <w:r w:rsidRPr="00653FE2">
        <w:rPr>
          <w:szCs w:val="16"/>
          <w:lang w:val="da-DK"/>
        </w:rPr>
        <w:tab/>
        <w:t>RESULT</w:t>
      </w:r>
    </w:p>
    <w:p w:rsidR="001661DA" w:rsidRPr="00653FE2" w:rsidRDefault="001661DA" w:rsidP="001661DA">
      <w:pPr>
        <w:pStyle w:val="ASN1TABLEmiddle"/>
        <w:widowControl/>
        <w:rPr>
          <w:szCs w:val="16"/>
          <w:lang w:val="da-DK"/>
        </w:rPr>
      </w:pPr>
      <w:r>
        <w:rPr>
          <w:szCs w:val="16"/>
          <w:lang w:val="da-DK"/>
        </w:rPr>
        <w:tab/>
      </w:r>
      <w:r w:rsidRPr="00653FE2">
        <w:rPr>
          <w:szCs w:val="16"/>
          <w:lang w:val="da-DK"/>
        </w:rPr>
        <w:t>SendEndSignal-Res</w:t>
      </w:r>
    </w:p>
    <w:p w:rsidR="001661DA" w:rsidRPr="00653FE2" w:rsidRDefault="001661DA" w:rsidP="001661DA">
      <w:pPr>
        <w:pStyle w:val="ASN1TABLEmiddle"/>
        <w:widowControl/>
        <w:rPr>
          <w:szCs w:val="16"/>
          <w:lang w:val="da-DK"/>
        </w:rPr>
      </w:pPr>
      <w:r w:rsidRPr="00653FE2">
        <w:rPr>
          <w:szCs w:val="16"/>
          <w:lang w:val="da-DK"/>
        </w:rPr>
        <w:tab/>
        <w:t>CODE</w:t>
      </w:r>
      <w:r w:rsidRPr="00653FE2">
        <w:rPr>
          <w:szCs w:val="16"/>
          <w:lang w:val="da-DK"/>
        </w:rPr>
        <w:tab/>
        <w:t>local:29 }</w:t>
      </w:r>
    </w:p>
    <w:p w:rsidR="001661DA" w:rsidRPr="00653FE2" w:rsidRDefault="001661DA" w:rsidP="001661DA">
      <w:pPr>
        <w:pStyle w:val="ASN1Source"/>
        <w:widowControl/>
        <w:rPr>
          <w:szCs w:val="16"/>
          <w:lang w:val="da-DK"/>
        </w:rPr>
      </w:pPr>
    </w:p>
    <w:p w:rsidR="001661DA" w:rsidRPr="00653FE2" w:rsidRDefault="001661DA" w:rsidP="001661DA">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Pr>
          <w:b w:val="0"/>
          <w:szCs w:val="16"/>
          <w:lang w:val="da-DK"/>
        </w:rPr>
        <w:tab/>
      </w:r>
      <w:r>
        <w:rPr>
          <w:b w:val="0"/>
          <w:szCs w:val="16"/>
          <w:lang w:val="da-DK"/>
        </w:rPr>
        <w:tab/>
      </w:r>
      <w:r w:rsidRPr="00653FE2">
        <w:rPr>
          <w:b w:val="0"/>
          <w:szCs w:val="16"/>
          <w:lang w:val="da-DK"/>
        </w:rPr>
        <w:t>--Timer s</w:t>
      </w:r>
    </w:p>
    <w:p w:rsidR="001661DA" w:rsidRPr="00653FE2" w:rsidRDefault="001661DA" w:rsidP="001661DA">
      <w:pPr>
        <w:pStyle w:val="ASN1TABLEmiddle"/>
        <w:widowControl/>
        <w:rPr>
          <w:szCs w:val="16"/>
          <w:lang w:val="da-DK"/>
        </w:rPr>
      </w:pPr>
      <w:r w:rsidRPr="00653FE2">
        <w:rPr>
          <w:szCs w:val="16"/>
          <w:lang w:val="da-DK"/>
        </w:rPr>
        <w:tab/>
        <w:t>ARGUMENT</w:t>
      </w:r>
    </w:p>
    <w:p w:rsidR="001661DA" w:rsidRPr="00653FE2" w:rsidRDefault="001661DA" w:rsidP="001661DA">
      <w:pPr>
        <w:pStyle w:val="ASN1TABLEmiddle"/>
        <w:widowControl/>
        <w:rPr>
          <w:szCs w:val="16"/>
          <w:lang w:val="da-DK"/>
        </w:rPr>
      </w:pPr>
      <w:r>
        <w:rPr>
          <w:szCs w:val="16"/>
          <w:lang w:val="da-DK"/>
        </w:rPr>
        <w:tab/>
      </w:r>
      <w:r w:rsidRPr="00653FE2">
        <w:rPr>
          <w:szCs w:val="16"/>
          <w:lang w:val="da-DK"/>
        </w:rPr>
        <w:t>ProcessAccessSignalling-Arg</w:t>
      </w:r>
    </w:p>
    <w:p w:rsidR="001661DA" w:rsidRPr="00653FE2" w:rsidRDefault="001661DA" w:rsidP="001661DA">
      <w:pPr>
        <w:pStyle w:val="ASN1TABLEmiddle"/>
        <w:widowControl/>
        <w:rPr>
          <w:szCs w:val="16"/>
          <w:lang w:val="da-DK"/>
        </w:rPr>
      </w:pPr>
      <w:r w:rsidRPr="00653FE2">
        <w:rPr>
          <w:szCs w:val="16"/>
          <w:lang w:val="da-DK"/>
        </w:rPr>
        <w:tab/>
        <w:t>CODE</w:t>
      </w:r>
      <w:r w:rsidRPr="00653FE2">
        <w:rPr>
          <w:szCs w:val="16"/>
          <w:lang w:val="da-DK"/>
        </w:rPr>
        <w:tab/>
        <w:t>local:33 }</w:t>
      </w:r>
    </w:p>
    <w:p w:rsidR="001661DA" w:rsidRPr="00653FE2" w:rsidRDefault="001661DA" w:rsidP="001661DA">
      <w:pPr>
        <w:pStyle w:val="ASN1Source"/>
        <w:widowControl/>
        <w:rPr>
          <w:szCs w:val="16"/>
          <w:lang w:val="da-DK"/>
        </w:rPr>
      </w:pPr>
    </w:p>
    <w:p w:rsidR="001661DA" w:rsidRPr="00653FE2" w:rsidRDefault="001661DA" w:rsidP="001661DA">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ForwardAccessSignalling-Arg</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PrepareSubsequentHO-Arg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PrepareSubsequentHO-Res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unknownMSC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subsequentHandoverFailure}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local:69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authentication management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Pr>
          <w:b w:val="0"/>
          <w:bCs/>
          <w:szCs w:val="16"/>
          <w:lang w:val="en-GB"/>
        </w:rPr>
        <w:tab/>
      </w:r>
      <w:r>
        <w:rPr>
          <w:b w:val="0"/>
          <w:bCs/>
          <w:szCs w:val="16"/>
          <w:lang w:val="en-GB"/>
        </w:rPr>
        <w:tab/>
      </w:r>
      <w:r w:rsidRPr="00653FE2">
        <w:rPr>
          <w:b w:val="0"/>
          <w:bCs/>
          <w:szCs w:val="16"/>
          <w:lang w:val="en-GB"/>
        </w:rPr>
        <w:t>--Timer m</w:t>
      </w:r>
    </w:p>
    <w:p w:rsidR="001661DA" w:rsidRPr="00653FE2" w:rsidRDefault="001661DA" w:rsidP="001661DA">
      <w:pPr>
        <w:pStyle w:val="ASN1TABLEmiddle"/>
        <w:rPr>
          <w:szCs w:val="16"/>
          <w:lang w:val="en-GB"/>
        </w:rPr>
      </w:pPr>
      <w:r w:rsidRPr="00653FE2">
        <w:rPr>
          <w:szCs w:val="16"/>
          <w:lang w:val="en-GB"/>
        </w:rPr>
        <w:tab/>
        <w:t>ARGUMENT</w:t>
      </w:r>
    </w:p>
    <w:p w:rsidR="001661DA" w:rsidRPr="00653FE2" w:rsidRDefault="001661DA" w:rsidP="001661DA">
      <w:pPr>
        <w:pStyle w:val="ASN1TABLEmiddle"/>
        <w:rPr>
          <w:szCs w:val="16"/>
          <w:lang w:val="en-GB"/>
        </w:rPr>
      </w:pPr>
      <w:r>
        <w:rPr>
          <w:szCs w:val="16"/>
          <w:lang w:val="en-GB"/>
        </w:rPr>
        <w:tab/>
      </w:r>
      <w:r w:rsidRPr="00653FE2">
        <w:rPr>
          <w:szCs w:val="16"/>
          <w:lang w:val="en-GB"/>
        </w:rPr>
        <w:t>SendAuthenticationInfoArg</w:t>
      </w:r>
    </w:p>
    <w:p w:rsidR="001661DA" w:rsidRPr="00653FE2" w:rsidRDefault="001661DA" w:rsidP="001661DA">
      <w:pPr>
        <w:pStyle w:val="ASN1TABLEmiddle"/>
        <w:rPr>
          <w:szCs w:val="16"/>
          <w:lang w:val="en-GB"/>
        </w:rPr>
      </w:pPr>
      <w:r>
        <w:rPr>
          <w:szCs w:val="16"/>
          <w:lang w:val="en-GB"/>
        </w:rPr>
        <w:tab/>
      </w:r>
      <w:r w:rsidRPr="00653FE2">
        <w:rPr>
          <w:szCs w:val="16"/>
          <w:lang w:val="en-GB"/>
        </w:rPr>
        <w:t>-- optional</w:t>
      </w:r>
    </w:p>
    <w:p w:rsidR="001661DA" w:rsidRPr="00653FE2" w:rsidRDefault="001661DA" w:rsidP="001661DA">
      <w:pPr>
        <w:pStyle w:val="ASN1TABLEmiddle"/>
        <w:rPr>
          <w:i/>
          <w:iCs/>
          <w:lang w:val="en-GB"/>
        </w:rPr>
      </w:pPr>
      <w:r>
        <w:rPr>
          <w:i/>
          <w:iCs/>
          <w:lang w:val="en-GB"/>
        </w:rPr>
        <w:tab/>
      </w:r>
      <w:r w:rsidRPr="00653FE2">
        <w:rPr>
          <w:i/>
          <w:iCs/>
          <w:lang w:val="en-GB"/>
        </w:rPr>
        <w:t>-- within a dialogue sendAuthenticationInfoArg shall not be present in</w:t>
      </w:r>
    </w:p>
    <w:p w:rsidR="001661DA" w:rsidRPr="00653FE2" w:rsidRDefault="001661DA" w:rsidP="001661DA">
      <w:pPr>
        <w:pStyle w:val="ASN1TABLEmiddle"/>
        <w:rPr>
          <w:i/>
          <w:iCs/>
          <w:lang w:val="en-GB"/>
        </w:rPr>
      </w:pPr>
      <w:r>
        <w:rPr>
          <w:i/>
          <w:iCs/>
          <w:lang w:val="en-GB"/>
        </w:rPr>
        <w:tab/>
      </w:r>
      <w:r w:rsidRPr="00653FE2">
        <w:rPr>
          <w:i/>
          <w:iCs/>
          <w:lang w:val="en-GB"/>
        </w:rPr>
        <w:t>-- subsequent invoke components. If received in a subsequent invoke component</w:t>
      </w:r>
    </w:p>
    <w:p w:rsidR="001661DA" w:rsidRPr="00653FE2" w:rsidRDefault="001661DA" w:rsidP="001661DA">
      <w:pPr>
        <w:pStyle w:val="ASN1TABLEmiddle"/>
        <w:rPr>
          <w:i/>
          <w:iCs/>
          <w:lang w:val="en-GB"/>
        </w:rPr>
      </w:pPr>
      <w:r>
        <w:rPr>
          <w:i/>
          <w:iCs/>
          <w:lang w:val="en-GB"/>
        </w:rPr>
        <w:tab/>
      </w:r>
      <w:r w:rsidRPr="00653FE2">
        <w:rPr>
          <w:i/>
          <w:iCs/>
          <w:lang w:val="en-GB"/>
        </w:rPr>
        <w:t>-- it shall be discarded.</w:t>
      </w:r>
    </w:p>
    <w:p w:rsidR="001661DA" w:rsidRPr="00653FE2" w:rsidRDefault="001661DA" w:rsidP="001661DA">
      <w:pPr>
        <w:pStyle w:val="ASN1TABLEmiddle"/>
        <w:rPr>
          <w:szCs w:val="16"/>
          <w:lang w:val="en-GB"/>
        </w:rPr>
      </w:pPr>
    </w:p>
    <w:p w:rsidR="001661DA" w:rsidRPr="00653FE2" w:rsidRDefault="001661DA" w:rsidP="001661DA">
      <w:pPr>
        <w:pStyle w:val="ASN1TABLEmiddle"/>
        <w:rPr>
          <w:szCs w:val="16"/>
          <w:lang w:val="en-GB"/>
        </w:rPr>
      </w:pPr>
      <w:r w:rsidRPr="00653FE2">
        <w:rPr>
          <w:szCs w:val="16"/>
          <w:lang w:val="en-GB"/>
        </w:rPr>
        <w:tab/>
        <w:t>RESULT</w:t>
      </w:r>
    </w:p>
    <w:p w:rsidR="001661DA" w:rsidRPr="00653FE2" w:rsidRDefault="001661DA" w:rsidP="001661DA">
      <w:pPr>
        <w:pStyle w:val="ASN1TABLEmiddle"/>
        <w:rPr>
          <w:szCs w:val="16"/>
          <w:lang w:val="en-GB"/>
        </w:rPr>
      </w:pPr>
      <w:r>
        <w:rPr>
          <w:szCs w:val="16"/>
          <w:lang w:val="en-GB"/>
        </w:rPr>
        <w:tab/>
      </w:r>
      <w:r w:rsidRPr="00653FE2">
        <w:rPr>
          <w:szCs w:val="16"/>
          <w:lang w:val="en-GB"/>
        </w:rPr>
        <w:t>SendAuthenticationInfoRes</w:t>
      </w:r>
    </w:p>
    <w:p w:rsidR="001661DA" w:rsidRPr="00653FE2" w:rsidRDefault="001661DA" w:rsidP="001661DA">
      <w:pPr>
        <w:pStyle w:val="ASN1TABLEmiddle"/>
        <w:rPr>
          <w:szCs w:val="16"/>
          <w:lang w:val="en-GB"/>
        </w:rPr>
      </w:pPr>
      <w:r>
        <w:rPr>
          <w:szCs w:val="16"/>
          <w:lang w:val="en-GB"/>
        </w:rPr>
        <w:tab/>
      </w:r>
      <w:r w:rsidRPr="00653FE2">
        <w:rPr>
          <w:szCs w:val="16"/>
          <w:lang w:val="en-GB"/>
        </w:rPr>
        <w:t>-- optional</w:t>
      </w:r>
    </w:p>
    <w:p w:rsidR="001661DA" w:rsidRPr="00653FE2" w:rsidRDefault="001661DA" w:rsidP="001661DA">
      <w:pPr>
        <w:pStyle w:val="ASN1TABLEmiddle"/>
        <w:rPr>
          <w:szCs w:val="16"/>
          <w:lang w:val="en-GB"/>
        </w:rPr>
      </w:pPr>
      <w:r w:rsidRPr="00653FE2">
        <w:rPr>
          <w:szCs w:val="16"/>
          <w:lang w:val="en-GB"/>
        </w:rPr>
        <w:tab/>
        <w:t>ERRORS {</w:t>
      </w:r>
    </w:p>
    <w:p w:rsidR="001661DA" w:rsidRPr="00653FE2" w:rsidRDefault="001661DA" w:rsidP="001661DA">
      <w:pPr>
        <w:pStyle w:val="ASN1TABLEmiddle"/>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local:56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Pr>
          <w:b w:val="0"/>
          <w:szCs w:val="16"/>
          <w:lang w:val="en-GB"/>
        </w:rPr>
        <w:tab/>
      </w:r>
      <w:r w:rsidRPr="00653FE2">
        <w:rPr>
          <w:b w:val="0"/>
          <w:szCs w:val="16"/>
          <w:lang w:val="en-GB"/>
        </w:rPr>
        <w:tab/>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AuthenticationFailureReportArg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AuthenticationFailureReportRes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local:15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IMEI management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checkIMEI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CheckIMEI-Arg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CheckIMEI-Res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unknownEquipment}</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local:43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subscriber management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insertSubscriberData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InsertSubscriberDataArg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InsertSubscriberDataRes</w:t>
      </w:r>
    </w:p>
    <w:p w:rsidR="001661DA" w:rsidRPr="00653FE2" w:rsidRDefault="001661DA" w:rsidP="001661DA">
      <w:pPr>
        <w:pStyle w:val="ASN1TABLEmiddle"/>
        <w:widowControl/>
        <w:rPr>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local:7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DeleteSubscriberDataArg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DeleteSubscriberDataRes</w:t>
      </w:r>
    </w:p>
    <w:p w:rsidR="001661DA" w:rsidRPr="00653FE2" w:rsidRDefault="001661DA" w:rsidP="001661DA">
      <w:pPr>
        <w:pStyle w:val="ASN1TABLEmiddle"/>
        <w:widowControl/>
        <w:rPr>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local:8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fault recovery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ResetArg</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local:37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Pr>
          <w:b w:val="0"/>
          <w:szCs w:val="16"/>
          <w:lang w:val="en-GB"/>
        </w:rPr>
        <w:tab/>
      </w:r>
      <w:r w:rsidRPr="00653FE2">
        <w:rPr>
          <w:b w:val="0"/>
          <w:szCs w:val="16"/>
          <w:lang w:val="en-GB"/>
        </w:rPr>
        <w:tab/>
        <w:t>--Timer s</w:t>
      </w:r>
    </w:p>
    <w:p w:rsidR="001661DA" w:rsidRPr="00653FE2" w:rsidRDefault="001661DA" w:rsidP="001661DA">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rsidR="001661DA" w:rsidRPr="00653FE2" w:rsidRDefault="001661DA" w:rsidP="001661DA">
      <w:pPr>
        <w:pStyle w:val="ASN1Source"/>
        <w:widowControl/>
        <w:rPr>
          <w:szCs w:val="16"/>
          <w:lang w:val="it-IT"/>
        </w:rPr>
      </w:pPr>
    </w:p>
    <w:p w:rsidR="001661DA" w:rsidRPr="00653FE2" w:rsidRDefault="001661DA" w:rsidP="001661DA">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Pr>
          <w:b w:val="0"/>
          <w:szCs w:val="16"/>
          <w:lang w:val="it-IT"/>
        </w:rPr>
        <w:tab/>
      </w:r>
      <w:r>
        <w:rPr>
          <w:b w:val="0"/>
          <w:szCs w:val="16"/>
          <w:lang w:val="it-IT"/>
        </w:rPr>
        <w:tab/>
      </w:r>
      <w:r w:rsidRPr="00653FE2">
        <w:rPr>
          <w:b w:val="0"/>
          <w:szCs w:val="16"/>
          <w:lang w:val="it-IT"/>
        </w:rPr>
        <w:t>--Timer m</w:t>
      </w:r>
    </w:p>
    <w:p w:rsidR="001661DA" w:rsidRPr="00653FE2" w:rsidRDefault="001661DA" w:rsidP="001661DA">
      <w:pPr>
        <w:pStyle w:val="ASN1TABLEmiddle"/>
        <w:widowControl/>
        <w:rPr>
          <w:szCs w:val="16"/>
          <w:lang w:val="it-IT"/>
        </w:rPr>
      </w:pPr>
      <w:r w:rsidRPr="00653FE2">
        <w:rPr>
          <w:szCs w:val="16"/>
          <w:lang w:val="it-IT"/>
        </w:rPr>
        <w:tab/>
        <w:t>ARGUMENT</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RestoreDataArg</w:t>
      </w:r>
    </w:p>
    <w:p w:rsidR="001661DA" w:rsidRPr="00653FE2" w:rsidRDefault="001661DA" w:rsidP="001661DA">
      <w:pPr>
        <w:pStyle w:val="ASN1TABLEmiddle"/>
        <w:widowControl/>
        <w:rPr>
          <w:szCs w:val="16"/>
          <w:lang w:val="it-IT"/>
        </w:rPr>
      </w:pPr>
      <w:r w:rsidRPr="00653FE2">
        <w:rPr>
          <w:szCs w:val="16"/>
          <w:lang w:val="it-IT"/>
        </w:rPr>
        <w:tab/>
        <w:t>RESULT</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RestoreDataRes</w:t>
      </w:r>
    </w:p>
    <w:p w:rsidR="001661DA" w:rsidRPr="00653FE2" w:rsidRDefault="001661DA" w:rsidP="001661DA">
      <w:pPr>
        <w:pStyle w:val="ASN1TABLEmiddle"/>
        <w:widowControl/>
        <w:rPr>
          <w:szCs w:val="16"/>
          <w:lang w:val="it-IT"/>
        </w:rPr>
      </w:pPr>
      <w:r w:rsidRPr="00653FE2">
        <w:rPr>
          <w:szCs w:val="16"/>
          <w:lang w:val="it-IT"/>
        </w:rPr>
        <w:tab/>
        <w:t>ERRORS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systemFailure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dataMissing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unexpectedDataValue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unknownSubscriber}</w:t>
      </w:r>
    </w:p>
    <w:p w:rsidR="001661DA" w:rsidRPr="00653FE2" w:rsidRDefault="001661DA" w:rsidP="001661DA">
      <w:pPr>
        <w:pStyle w:val="ASN1TABLEmiddle"/>
        <w:widowControl/>
        <w:rPr>
          <w:szCs w:val="16"/>
          <w:lang w:val="it-IT"/>
        </w:rPr>
      </w:pPr>
      <w:r w:rsidRPr="00653FE2">
        <w:rPr>
          <w:szCs w:val="16"/>
          <w:lang w:val="it-IT"/>
        </w:rPr>
        <w:tab/>
        <w:t>CODE</w:t>
      </w:r>
      <w:r w:rsidRPr="00653FE2">
        <w:rPr>
          <w:szCs w:val="16"/>
          <w:lang w:val="it-IT"/>
        </w:rPr>
        <w:tab/>
        <w:t>local:57 }</w:t>
      </w:r>
    </w:p>
    <w:p w:rsidR="001661DA" w:rsidRPr="00653FE2" w:rsidRDefault="001661DA" w:rsidP="001661DA">
      <w:pPr>
        <w:pStyle w:val="ASN1Source"/>
        <w:widowControl/>
        <w:rPr>
          <w:szCs w:val="16"/>
          <w:lang w:val="it-IT"/>
        </w:rPr>
      </w:pPr>
    </w:p>
    <w:p w:rsidR="001661DA" w:rsidRPr="00653FE2" w:rsidRDefault="001661DA" w:rsidP="001661DA">
      <w:pPr>
        <w:pStyle w:val="ASN1Source"/>
        <w:widowControl/>
        <w:rPr>
          <w:i/>
          <w:szCs w:val="16"/>
          <w:lang w:val="it-IT"/>
        </w:rPr>
      </w:pPr>
      <w:r w:rsidRPr="00653FE2">
        <w:rPr>
          <w:i/>
          <w:szCs w:val="16"/>
          <w:lang w:val="it-IT"/>
        </w:rPr>
        <w:t>-- gprs location information retrieval operations</w:t>
      </w:r>
    </w:p>
    <w:p w:rsidR="001661DA" w:rsidRPr="00653FE2" w:rsidRDefault="001661DA" w:rsidP="001661DA">
      <w:pPr>
        <w:pStyle w:val="ASN1Source"/>
        <w:widowControl/>
        <w:rPr>
          <w:i/>
          <w:szCs w:val="16"/>
          <w:lang w:val="it-IT"/>
        </w:rPr>
      </w:pPr>
    </w:p>
    <w:p w:rsidR="001661DA" w:rsidRPr="00653FE2" w:rsidRDefault="001661DA" w:rsidP="001661DA">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Pr>
          <w:b w:val="0"/>
          <w:szCs w:val="16"/>
          <w:lang w:val="it-IT"/>
        </w:rPr>
        <w:tab/>
      </w:r>
      <w:r>
        <w:rPr>
          <w:b w:val="0"/>
          <w:szCs w:val="16"/>
          <w:lang w:val="it-IT"/>
        </w:rPr>
        <w:tab/>
      </w:r>
      <w:r w:rsidRPr="00653FE2">
        <w:rPr>
          <w:b w:val="0"/>
          <w:szCs w:val="16"/>
          <w:lang w:val="it-IT"/>
        </w:rPr>
        <w:t>--Timer m</w:t>
      </w:r>
    </w:p>
    <w:p w:rsidR="001661DA" w:rsidRPr="00653FE2" w:rsidRDefault="001661DA" w:rsidP="001661DA">
      <w:pPr>
        <w:pStyle w:val="ASN1TABLEmiddle"/>
        <w:widowControl/>
        <w:rPr>
          <w:szCs w:val="16"/>
          <w:lang w:val="it-IT"/>
        </w:rPr>
      </w:pPr>
      <w:r w:rsidRPr="00653FE2">
        <w:rPr>
          <w:szCs w:val="16"/>
          <w:lang w:val="it-IT"/>
        </w:rPr>
        <w:tab/>
        <w:t>ARGUMENT</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SendRoutingInfoForGprsArg</w:t>
      </w:r>
    </w:p>
    <w:p w:rsidR="001661DA" w:rsidRPr="00653FE2" w:rsidRDefault="001661DA" w:rsidP="001661DA">
      <w:pPr>
        <w:pStyle w:val="ASN1TABLEmiddle"/>
        <w:widowControl/>
        <w:rPr>
          <w:szCs w:val="16"/>
          <w:lang w:val="it-IT"/>
        </w:rPr>
      </w:pPr>
      <w:r w:rsidRPr="00653FE2">
        <w:rPr>
          <w:szCs w:val="16"/>
          <w:lang w:val="it-IT"/>
        </w:rPr>
        <w:tab/>
        <w:t>RESULT</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SendRoutingInfoForGprsRes</w:t>
      </w:r>
    </w:p>
    <w:p w:rsidR="001661DA" w:rsidRPr="00653FE2" w:rsidRDefault="001661DA" w:rsidP="001661DA">
      <w:pPr>
        <w:pStyle w:val="ASN1TABLEmiddle"/>
        <w:widowControl/>
        <w:rPr>
          <w:szCs w:val="16"/>
          <w:lang w:val="it-IT"/>
        </w:rPr>
      </w:pPr>
      <w:r w:rsidRPr="00653FE2">
        <w:rPr>
          <w:szCs w:val="16"/>
          <w:lang w:val="it-IT"/>
        </w:rPr>
        <w:tab/>
        <w:t>ERRORS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absentSubscriber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systemFailure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dataMissing |</w:t>
      </w:r>
    </w:p>
    <w:p w:rsidR="001661DA" w:rsidRPr="00653FE2" w:rsidRDefault="001661DA" w:rsidP="001661DA">
      <w:pPr>
        <w:pStyle w:val="ASN1TABLEmiddle"/>
        <w:widowControl/>
        <w:rPr>
          <w:szCs w:val="16"/>
          <w:lang w:val="it-IT"/>
        </w:rPr>
      </w:pPr>
      <w:r>
        <w:rPr>
          <w:szCs w:val="16"/>
          <w:lang w:val="it-IT"/>
        </w:rPr>
        <w:tab/>
      </w:r>
      <w:r w:rsidRPr="00653FE2">
        <w:rPr>
          <w:szCs w:val="16"/>
          <w:lang w:val="it-IT"/>
        </w:rPr>
        <w:t>unexpectedDataValue |</w:t>
      </w:r>
    </w:p>
    <w:p w:rsidR="001661DA" w:rsidRPr="00653FE2" w:rsidRDefault="001661DA" w:rsidP="001661DA">
      <w:pPr>
        <w:pStyle w:val="ASN1TABLEmiddle"/>
        <w:widowControl/>
        <w:rPr>
          <w:szCs w:val="16"/>
          <w:lang w:val="it-IT" w:eastAsia="ja-JP"/>
        </w:rPr>
      </w:pPr>
      <w:r>
        <w:rPr>
          <w:szCs w:val="16"/>
          <w:lang w:val="it-IT"/>
        </w:rPr>
        <w:tab/>
      </w:r>
      <w:r w:rsidRPr="00653FE2">
        <w:rPr>
          <w:szCs w:val="16"/>
          <w:lang w:val="it-IT"/>
        </w:rPr>
        <w:t>unknownSubscriber |</w:t>
      </w:r>
    </w:p>
    <w:p w:rsidR="001661DA" w:rsidRPr="00653FE2" w:rsidRDefault="001661DA" w:rsidP="001661DA">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rsidR="001661DA" w:rsidRPr="00653FE2" w:rsidRDefault="001661DA" w:rsidP="001661DA">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i/>
          <w:szCs w:val="16"/>
          <w:lang w:val="en-GB"/>
        </w:rPr>
      </w:pPr>
      <w:r w:rsidRPr="00653FE2">
        <w:rPr>
          <w:i/>
          <w:szCs w:val="16"/>
          <w:lang w:val="en-GB"/>
        </w:rPr>
        <w:t>-- failure reporting operations</w:t>
      </w:r>
    </w:p>
    <w:p w:rsidR="001661DA" w:rsidRPr="00653FE2" w:rsidRDefault="001661DA" w:rsidP="001661DA">
      <w:pPr>
        <w:pStyle w:val="ASN1Source"/>
        <w:widowControl/>
        <w:rPr>
          <w:i/>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failureReport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FailureReportArg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FailureReportRes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local:25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i/>
          <w:szCs w:val="16"/>
          <w:lang w:val="en-GB"/>
        </w:rPr>
      </w:pPr>
      <w:r w:rsidRPr="00653FE2">
        <w:rPr>
          <w:i/>
          <w:szCs w:val="16"/>
          <w:lang w:val="en-GB"/>
        </w:rPr>
        <w:t>-- gprs notification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NoteMsPresentForGprsArg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NoteMsPresentForGprsRes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local:26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rPr>
          <w:szCs w:val="16"/>
          <w:lang w:val="nb-NO"/>
        </w:rPr>
      </w:pPr>
      <w:r w:rsidRPr="00653FE2">
        <w:rPr>
          <w:szCs w:val="16"/>
          <w:lang w:val="en-GB"/>
        </w:rPr>
        <w:tab/>
      </w:r>
      <w:r w:rsidRPr="00653FE2">
        <w:rPr>
          <w:szCs w:val="16"/>
          <w:lang w:val="nb-NO"/>
        </w:rPr>
        <w:t>ARGUMENT</w:t>
      </w:r>
    </w:p>
    <w:p w:rsidR="001661DA" w:rsidRPr="00653FE2" w:rsidRDefault="001661DA" w:rsidP="001661DA">
      <w:pPr>
        <w:pStyle w:val="ASN1TABLEmiddle"/>
        <w:rPr>
          <w:szCs w:val="16"/>
          <w:lang w:val="nb-NO"/>
        </w:rPr>
      </w:pPr>
      <w:r>
        <w:rPr>
          <w:szCs w:val="16"/>
          <w:lang w:val="nb-NO"/>
        </w:rPr>
        <w:tab/>
      </w:r>
      <w:r w:rsidRPr="00653FE2">
        <w:rPr>
          <w:szCs w:val="16"/>
          <w:lang w:val="nb-NO"/>
        </w:rPr>
        <w:t>NoteMM-EventArg</w:t>
      </w:r>
    </w:p>
    <w:p w:rsidR="001661DA" w:rsidRPr="00653FE2" w:rsidRDefault="001661DA" w:rsidP="001661DA">
      <w:pPr>
        <w:pStyle w:val="ASN1TABLEmiddle"/>
        <w:rPr>
          <w:szCs w:val="16"/>
          <w:lang w:val="nb-NO"/>
        </w:rPr>
      </w:pPr>
      <w:r w:rsidRPr="00653FE2">
        <w:rPr>
          <w:szCs w:val="16"/>
          <w:lang w:val="nb-NO"/>
        </w:rPr>
        <w:tab/>
        <w:t>RESULT</w:t>
      </w:r>
    </w:p>
    <w:p w:rsidR="001661DA" w:rsidRPr="00653FE2" w:rsidRDefault="001661DA" w:rsidP="001661DA">
      <w:pPr>
        <w:pStyle w:val="ASN1TABLEmiddle"/>
        <w:rPr>
          <w:szCs w:val="16"/>
          <w:lang w:val="nb-NO"/>
        </w:rPr>
      </w:pPr>
      <w:r>
        <w:rPr>
          <w:szCs w:val="16"/>
          <w:lang w:val="nb-NO"/>
        </w:rPr>
        <w:tab/>
      </w:r>
      <w:r w:rsidRPr="00653FE2">
        <w:rPr>
          <w:szCs w:val="16"/>
          <w:lang w:val="nb-NO"/>
        </w:rPr>
        <w:t>NoteMM-EventRes</w:t>
      </w:r>
    </w:p>
    <w:p w:rsidR="001661DA" w:rsidRPr="00653FE2" w:rsidRDefault="001661DA" w:rsidP="001661DA">
      <w:pPr>
        <w:pStyle w:val="ASN1TABLEmiddle"/>
        <w:outlineLvl w:val="0"/>
        <w:rPr>
          <w:szCs w:val="16"/>
          <w:lang w:val="nb-NO"/>
        </w:rPr>
      </w:pPr>
      <w:r w:rsidRPr="00653FE2">
        <w:rPr>
          <w:szCs w:val="16"/>
          <w:lang w:val="nb-NO"/>
        </w:rPr>
        <w:tab/>
        <w:t>ERRORS {</w:t>
      </w:r>
    </w:p>
    <w:p w:rsidR="001661DA" w:rsidRPr="00653FE2" w:rsidRDefault="001661DA" w:rsidP="001661DA">
      <w:pPr>
        <w:pStyle w:val="ASN1TABLEmiddle"/>
        <w:outlineLvl w:val="0"/>
        <w:rPr>
          <w:szCs w:val="16"/>
          <w:lang w:val="nb-NO"/>
        </w:rPr>
      </w:pPr>
      <w:r>
        <w:rPr>
          <w:szCs w:val="16"/>
          <w:lang w:val="nb-NO"/>
        </w:rPr>
        <w:tab/>
      </w:r>
      <w:r w:rsidRPr="00653FE2">
        <w:rPr>
          <w:szCs w:val="16"/>
          <w:lang w:val="nb-NO"/>
        </w:rPr>
        <w:t>dataMissing |</w:t>
      </w:r>
    </w:p>
    <w:p w:rsidR="001661DA" w:rsidRPr="00653FE2" w:rsidRDefault="001661DA" w:rsidP="001661DA">
      <w:pPr>
        <w:pStyle w:val="ASN1TABLEmiddle"/>
        <w:outlineLvl w:val="0"/>
        <w:rPr>
          <w:szCs w:val="16"/>
          <w:lang w:val="nb-NO"/>
        </w:rPr>
      </w:pPr>
      <w:r>
        <w:rPr>
          <w:szCs w:val="16"/>
          <w:lang w:val="nb-NO"/>
        </w:rPr>
        <w:tab/>
      </w:r>
      <w:r w:rsidRPr="00653FE2">
        <w:rPr>
          <w:szCs w:val="16"/>
          <w:lang w:val="nb-NO"/>
        </w:rPr>
        <w:t>unexpectedDataValue |</w:t>
      </w:r>
    </w:p>
    <w:p w:rsidR="001661DA" w:rsidRPr="00653FE2" w:rsidRDefault="001661DA" w:rsidP="001661DA">
      <w:pPr>
        <w:pStyle w:val="ASN1TABLEmiddle"/>
        <w:outlineLvl w:val="0"/>
        <w:rPr>
          <w:szCs w:val="16"/>
          <w:lang w:val="nb-NO"/>
        </w:rPr>
      </w:pPr>
      <w:r>
        <w:rPr>
          <w:szCs w:val="16"/>
          <w:lang w:val="nb-NO"/>
        </w:rPr>
        <w:tab/>
      </w:r>
      <w:r w:rsidRPr="00653FE2">
        <w:rPr>
          <w:szCs w:val="16"/>
          <w:lang w:val="nb-NO"/>
        </w:rPr>
        <w:t>unknownSubscriber |</w:t>
      </w:r>
    </w:p>
    <w:p w:rsidR="001661DA" w:rsidRPr="00653FE2" w:rsidRDefault="001661DA" w:rsidP="001661DA">
      <w:pPr>
        <w:pStyle w:val="ASN1TABLEmiddle"/>
        <w:outlineLvl w:val="0"/>
        <w:rPr>
          <w:szCs w:val="16"/>
          <w:lang w:val="nb-NO"/>
        </w:rPr>
      </w:pPr>
      <w:r>
        <w:rPr>
          <w:szCs w:val="16"/>
          <w:lang w:val="nb-NO"/>
        </w:rPr>
        <w:tab/>
      </w:r>
      <w:r w:rsidRPr="00653FE2">
        <w:rPr>
          <w:szCs w:val="16"/>
          <w:lang w:val="nb-NO"/>
        </w:rPr>
        <w:t>mm-EventNotSupported}</w:t>
      </w:r>
    </w:p>
    <w:p w:rsidR="001661DA" w:rsidRPr="00653FE2" w:rsidRDefault="001661DA" w:rsidP="001661DA">
      <w:pPr>
        <w:pStyle w:val="ASN1TABLEmiddle"/>
        <w:outlineLvl w:val="0"/>
        <w:rPr>
          <w:szCs w:val="16"/>
          <w:lang w:val="nb-NO"/>
        </w:rPr>
      </w:pPr>
      <w:r w:rsidRPr="00653FE2">
        <w:rPr>
          <w:szCs w:val="16"/>
          <w:lang w:val="nb-NO"/>
        </w:rPr>
        <w:tab/>
        <w:t>CODE</w:t>
      </w:r>
      <w:r w:rsidRPr="00653FE2">
        <w:rPr>
          <w:szCs w:val="16"/>
          <w:lang w:val="nb-NO"/>
        </w:rPr>
        <w:tab/>
        <w:t>local:89 }</w:t>
      </w:r>
    </w:p>
    <w:p w:rsidR="001661DA" w:rsidRPr="00653FE2" w:rsidRDefault="001661DA" w:rsidP="001661DA">
      <w:pPr>
        <w:pStyle w:val="ASN1Source"/>
        <w:widowControl/>
        <w:rPr>
          <w:szCs w:val="16"/>
          <w:lang w:val="nb-NO"/>
        </w:rPr>
      </w:pPr>
    </w:p>
    <w:p w:rsidR="001661DA" w:rsidRPr="00653FE2" w:rsidRDefault="001661DA" w:rsidP="001661DA">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rsidR="001661DA" w:rsidRPr="00653FE2" w:rsidRDefault="001661DA" w:rsidP="001661DA">
      <w:pPr>
        <w:pStyle w:val="ASN1HeadingComment"/>
        <w:widowControl/>
        <w:rPr>
          <w:szCs w:val="16"/>
          <w:lang w:val="nb-NO"/>
        </w:rPr>
      </w:pPr>
    </w:p>
    <w:p w:rsidR="001661DA" w:rsidRPr="00653FE2" w:rsidRDefault="001661DA" w:rsidP="001661DA">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1661DA" w:rsidRPr="00653FE2" w:rsidRDefault="001661DA" w:rsidP="001661DA">
      <w:pPr>
        <w:pStyle w:val="ASN1TABLEmiddle"/>
        <w:widowControl/>
        <w:outlineLvl w:val="0"/>
        <w:rPr>
          <w:szCs w:val="16"/>
          <w:lang w:val="nb-NO"/>
        </w:rPr>
      </w:pPr>
      <w:r w:rsidRPr="00653FE2">
        <w:rPr>
          <w:szCs w:val="16"/>
          <w:lang w:val="nb-NO"/>
        </w:rPr>
        <w:tab/>
        <w:t>ARGUMENT</w:t>
      </w:r>
    </w:p>
    <w:p w:rsidR="001661DA" w:rsidRPr="00653FE2" w:rsidRDefault="001661DA" w:rsidP="001661DA">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rsidR="001661DA" w:rsidRPr="00653FE2" w:rsidRDefault="001661DA" w:rsidP="001661DA">
      <w:pPr>
        <w:pStyle w:val="ASN1TABLEmiddle"/>
        <w:widowControl/>
        <w:outlineLvl w:val="0"/>
        <w:rPr>
          <w:szCs w:val="16"/>
          <w:lang w:val="nb-NO"/>
        </w:rPr>
      </w:pPr>
      <w:r w:rsidRPr="00653FE2">
        <w:rPr>
          <w:szCs w:val="16"/>
          <w:lang w:val="nb-NO"/>
        </w:rPr>
        <w:tab/>
        <w:t>RESULT</w:t>
      </w:r>
    </w:p>
    <w:p w:rsidR="001661DA" w:rsidRPr="00653FE2" w:rsidRDefault="001661DA" w:rsidP="001661DA">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rsidR="001661DA" w:rsidRPr="00653FE2" w:rsidRDefault="001661DA" w:rsidP="001661DA">
      <w:pPr>
        <w:pStyle w:val="ASN1TABLEmiddle"/>
        <w:widowControl/>
        <w:outlineLvl w:val="0"/>
        <w:rPr>
          <w:szCs w:val="16"/>
          <w:lang w:val="nb-NO"/>
        </w:rPr>
      </w:pPr>
      <w:r w:rsidRPr="00653FE2">
        <w:rPr>
          <w:szCs w:val="16"/>
          <w:lang w:val="nb-NO"/>
        </w:rPr>
        <w:tab/>
        <w:t>ERRORS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systemFailure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unexpectedDataValue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unknownSubscriber}</w:t>
      </w:r>
    </w:p>
    <w:p w:rsidR="001661DA" w:rsidRPr="00653FE2" w:rsidRDefault="001661DA" w:rsidP="001661DA">
      <w:pPr>
        <w:pStyle w:val="ASN1TABLEmiddle"/>
        <w:widowControl/>
        <w:rPr>
          <w:szCs w:val="16"/>
          <w:lang w:val="nb-NO"/>
        </w:rPr>
      </w:pPr>
      <w:r w:rsidRPr="00653FE2">
        <w:rPr>
          <w:szCs w:val="16"/>
          <w:lang w:val="nb-NO"/>
        </w:rPr>
        <w:tab/>
        <w:t>CODE</w:t>
      </w:r>
      <w:r w:rsidRPr="00653FE2">
        <w:rPr>
          <w:szCs w:val="16"/>
          <w:lang w:val="nb-NO"/>
        </w:rPr>
        <w:tab/>
        <w:t>local:53 }</w:t>
      </w:r>
    </w:p>
    <w:p w:rsidR="001661DA" w:rsidRPr="00653FE2" w:rsidRDefault="001661DA" w:rsidP="001661DA">
      <w:pPr>
        <w:pStyle w:val="ASN1Source"/>
        <w:widowControl/>
        <w:rPr>
          <w:szCs w:val="16"/>
          <w:lang w:val="nb-NO"/>
        </w:rPr>
      </w:pPr>
    </w:p>
    <w:p w:rsidR="001661DA" w:rsidRPr="00653FE2" w:rsidRDefault="001661DA" w:rsidP="001661DA">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1661DA" w:rsidRPr="00653FE2" w:rsidRDefault="001661DA" w:rsidP="001661DA">
      <w:pPr>
        <w:pStyle w:val="ASN1TABLEmiddle"/>
        <w:widowControl/>
        <w:rPr>
          <w:szCs w:val="16"/>
          <w:lang w:val="nb-NO"/>
        </w:rPr>
      </w:pPr>
      <w:r w:rsidRPr="00653FE2">
        <w:rPr>
          <w:szCs w:val="16"/>
          <w:lang w:val="nb-NO"/>
        </w:rPr>
        <w:tab/>
        <w:t>ARGUMENT</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rsidR="001661DA" w:rsidRPr="00653FE2" w:rsidRDefault="001661DA" w:rsidP="001661DA">
      <w:pPr>
        <w:pStyle w:val="ASN1TABLEmiddle"/>
        <w:widowControl/>
        <w:rPr>
          <w:szCs w:val="16"/>
          <w:lang w:val="nb-NO"/>
        </w:rPr>
      </w:pPr>
      <w:r w:rsidRPr="00653FE2">
        <w:rPr>
          <w:szCs w:val="16"/>
          <w:lang w:val="nb-NO"/>
        </w:rPr>
        <w:tab/>
        <w:t>RESULT</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ab/>
        <w:t>-- optional</w:t>
      </w:r>
    </w:p>
    <w:p w:rsidR="001661DA" w:rsidRPr="00653FE2" w:rsidRDefault="001661DA" w:rsidP="001661DA">
      <w:pPr>
        <w:pStyle w:val="ASN1TABLEmiddle"/>
        <w:widowControl/>
        <w:rPr>
          <w:szCs w:val="16"/>
          <w:lang w:val="nb-NO"/>
        </w:rPr>
      </w:pPr>
      <w:r w:rsidRPr="00653FE2">
        <w:rPr>
          <w:szCs w:val="16"/>
          <w:lang w:val="nb-NO"/>
        </w:rPr>
        <w:tab/>
        <w:t>ERRORS {</w:t>
      </w:r>
    </w:p>
    <w:p w:rsidR="001661DA" w:rsidRPr="00653FE2" w:rsidRDefault="001661DA" w:rsidP="001661DA">
      <w:pPr>
        <w:pStyle w:val="ASN1TABLEmiddle"/>
        <w:widowControl/>
        <w:rPr>
          <w:szCs w:val="16"/>
          <w:lang w:val="en-GB"/>
        </w:rPr>
      </w:pPr>
      <w:r>
        <w:rPr>
          <w:szCs w:val="16"/>
          <w:lang w:val="nb-NO"/>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local:36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58" w:name="_Toc11332216"/>
      <w:bookmarkStart w:id="2159" w:name="_Toc36545699"/>
      <w:r w:rsidRPr="00653FE2">
        <w:t>17.6.2</w:t>
      </w:r>
      <w:r w:rsidRPr="00653FE2">
        <w:tab/>
        <w:t>Operation and Maintenance Operations</w:t>
      </w:r>
      <w:bookmarkEnd w:id="2158"/>
      <w:bookmarkEnd w:id="2159"/>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map-OperationAndMaintenanceOperations (6)</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activateTraceMode,</w:t>
      </w:r>
    </w:p>
    <w:p w:rsidR="001661DA" w:rsidRPr="00653FE2" w:rsidRDefault="001661DA" w:rsidP="001661DA">
      <w:pPr>
        <w:pStyle w:val="ASN1Source"/>
        <w:widowControl/>
        <w:rPr>
          <w:szCs w:val="16"/>
          <w:lang w:val="en-GB"/>
        </w:rPr>
      </w:pPr>
      <w:r w:rsidRPr="00653FE2">
        <w:rPr>
          <w:szCs w:val="16"/>
          <w:lang w:val="en-GB"/>
        </w:rPr>
        <w:tab/>
        <w:t>deactivateTraceMode,</w:t>
      </w:r>
    </w:p>
    <w:p w:rsidR="001661DA" w:rsidRPr="00653FE2" w:rsidRDefault="001661DA" w:rsidP="001661DA">
      <w:pPr>
        <w:pStyle w:val="ASN1Source"/>
        <w:widowControl/>
        <w:rPr>
          <w:szCs w:val="16"/>
          <w:lang w:val="en-GB"/>
        </w:rPr>
      </w:pPr>
      <w:r w:rsidRPr="00653FE2">
        <w:rPr>
          <w:szCs w:val="16"/>
          <w:lang w:val="en-GB"/>
        </w:rPr>
        <w:tab/>
        <w:t>sendIMSI</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facilityNotSupported,</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unidentifiedSubscriber,</w:t>
      </w:r>
    </w:p>
    <w:p w:rsidR="001661DA" w:rsidRPr="00653FE2" w:rsidRDefault="001661DA" w:rsidP="001661DA">
      <w:pPr>
        <w:pStyle w:val="ASN1Source"/>
        <w:widowControl/>
        <w:rPr>
          <w:szCs w:val="16"/>
          <w:lang w:val="en-GB"/>
        </w:rPr>
      </w:pPr>
      <w:r w:rsidRPr="00653FE2">
        <w:rPr>
          <w:szCs w:val="16"/>
          <w:lang w:val="en-GB"/>
        </w:rPr>
        <w:tab/>
        <w:t>tracingBufferFull</w:t>
      </w:r>
    </w:p>
    <w:p w:rsidR="001661DA" w:rsidRPr="00653FE2" w:rsidRDefault="001661DA" w:rsidP="001661DA">
      <w:pPr>
        <w:pStyle w:val="ASN1Source"/>
        <w:widowControl/>
        <w:rPr>
          <w:szCs w:val="16"/>
          <w:lang w:val="en-GB"/>
        </w:rPr>
      </w:pPr>
      <w:r w:rsidRPr="00653FE2">
        <w:rPr>
          <w:szCs w:val="16"/>
          <w:lang w:val="en-GB"/>
        </w:rPr>
        <w:t>FROM MAP-Errors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ActivateTraceModeArg,</w:t>
      </w:r>
    </w:p>
    <w:p w:rsidR="001661DA" w:rsidRPr="00653FE2" w:rsidRDefault="001661DA" w:rsidP="001661DA">
      <w:pPr>
        <w:pStyle w:val="ASN1Source"/>
        <w:widowControl/>
        <w:rPr>
          <w:szCs w:val="16"/>
          <w:lang w:val="en-GB"/>
        </w:rPr>
      </w:pPr>
      <w:r w:rsidRPr="00653FE2">
        <w:rPr>
          <w:szCs w:val="16"/>
          <w:lang w:val="en-GB"/>
        </w:rPr>
        <w:tab/>
        <w:t>ActivateTraceModeRes,</w:t>
      </w:r>
    </w:p>
    <w:p w:rsidR="001661DA" w:rsidRPr="00653FE2" w:rsidRDefault="001661DA" w:rsidP="001661DA">
      <w:pPr>
        <w:pStyle w:val="ASN1Source"/>
        <w:widowControl/>
        <w:rPr>
          <w:szCs w:val="16"/>
          <w:lang w:val="en-GB"/>
        </w:rPr>
      </w:pPr>
      <w:r w:rsidRPr="00653FE2">
        <w:rPr>
          <w:szCs w:val="16"/>
          <w:lang w:val="en-GB"/>
        </w:rPr>
        <w:tab/>
        <w:t>DeactivateTraceModeArg,</w:t>
      </w:r>
    </w:p>
    <w:p w:rsidR="001661DA" w:rsidRPr="00653FE2" w:rsidRDefault="001661DA" w:rsidP="001661DA">
      <w:pPr>
        <w:pStyle w:val="ASN1Source"/>
        <w:widowControl/>
        <w:rPr>
          <w:szCs w:val="16"/>
          <w:lang w:val="en-GB"/>
        </w:rPr>
      </w:pPr>
      <w:r w:rsidRPr="00653FE2">
        <w:rPr>
          <w:szCs w:val="16"/>
          <w:lang w:val="en-GB"/>
        </w:rPr>
        <w:tab/>
        <w:t>DeactivateTraceModeRes</w:t>
      </w:r>
    </w:p>
    <w:p w:rsidR="001661DA" w:rsidRPr="00653FE2" w:rsidRDefault="001661DA" w:rsidP="001661DA">
      <w:pPr>
        <w:pStyle w:val="ASN1Source"/>
        <w:widowControl/>
        <w:rPr>
          <w:szCs w:val="16"/>
          <w:lang w:val="en-GB"/>
        </w:rPr>
      </w:pPr>
      <w:r w:rsidRPr="00653FE2">
        <w:rPr>
          <w:szCs w:val="16"/>
          <w:lang w:val="en-GB"/>
        </w:rPr>
        <w:t>FROM MAP-OM-DataTypes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map-OM-DataTypes (12)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ISDN-AddressString,</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ActivateTraceModeArg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ActivateTraceModeRes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tracingBufferFull}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local:50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DeactivateTraceModeArg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DeactivateTraceModeRes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sendIMSI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ISDN-AddressString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IMSI</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local:58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60" w:name="_Toc11332217"/>
      <w:bookmarkStart w:id="2161" w:name="_Toc36545700"/>
      <w:r w:rsidRPr="00653FE2">
        <w:t>17.6.3</w:t>
      </w:r>
      <w:r w:rsidRPr="00653FE2">
        <w:tab/>
        <w:t>Call Handling Operations</w:t>
      </w:r>
      <w:bookmarkEnd w:id="2160"/>
      <w:bookmarkEnd w:id="2161"/>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map-CallHandlingOperations (7)</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sendRoutingInfo,</w:t>
      </w:r>
    </w:p>
    <w:p w:rsidR="001661DA" w:rsidRPr="00653FE2" w:rsidRDefault="001661DA" w:rsidP="001661DA">
      <w:pPr>
        <w:pStyle w:val="ASN1Source"/>
        <w:widowControl/>
        <w:rPr>
          <w:szCs w:val="16"/>
          <w:lang w:val="en-GB"/>
        </w:rPr>
      </w:pPr>
      <w:r w:rsidRPr="00653FE2">
        <w:rPr>
          <w:szCs w:val="16"/>
          <w:lang w:val="en-GB"/>
        </w:rPr>
        <w:tab/>
        <w:t>provideRoamingNumber,</w:t>
      </w:r>
    </w:p>
    <w:p w:rsidR="001661DA" w:rsidRPr="00653FE2" w:rsidRDefault="001661DA" w:rsidP="001661DA">
      <w:pPr>
        <w:pStyle w:val="ASN1Source"/>
        <w:widowControl/>
        <w:rPr>
          <w:szCs w:val="16"/>
          <w:lang w:val="en-GB"/>
        </w:rPr>
      </w:pPr>
      <w:r w:rsidRPr="00653FE2">
        <w:rPr>
          <w:szCs w:val="16"/>
          <w:lang w:val="en-GB"/>
        </w:rPr>
        <w:tab/>
        <w:t>resumeCallHandling,</w:t>
      </w:r>
    </w:p>
    <w:p w:rsidR="001661DA" w:rsidRPr="00653FE2" w:rsidRDefault="001661DA" w:rsidP="001661DA">
      <w:pPr>
        <w:pStyle w:val="ASN1Source"/>
        <w:widowControl/>
        <w:rPr>
          <w:szCs w:val="16"/>
          <w:lang w:val="en-GB"/>
        </w:rPr>
      </w:pPr>
      <w:r w:rsidRPr="00653FE2">
        <w:rPr>
          <w:szCs w:val="16"/>
          <w:lang w:val="en-GB"/>
        </w:rPr>
        <w:tab/>
        <w:t>setReportingState,</w:t>
      </w:r>
    </w:p>
    <w:p w:rsidR="001661DA" w:rsidRPr="00653FE2" w:rsidRDefault="001661DA" w:rsidP="001661DA">
      <w:pPr>
        <w:pStyle w:val="ASN1Source"/>
        <w:widowControl/>
        <w:rPr>
          <w:szCs w:val="16"/>
          <w:lang w:val="en-GB"/>
        </w:rPr>
      </w:pPr>
      <w:r w:rsidRPr="00653FE2">
        <w:rPr>
          <w:szCs w:val="16"/>
          <w:lang w:val="en-GB"/>
        </w:rPr>
        <w:tab/>
        <w:t>statusReport,</w:t>
      </w:r>
    </w:p>
    <w:p w:rsidR="001661DA" w:rsidRPr="00653FE2" w:rsidRDefault="001661DA" w:rsidP="001661DA">
      <w:pPr>
        <w:pStyle w:val="ASN1Source"/>
        <w:widowControl/>
        <w:ind w:right="540"/>
        <w:rPr>
          <w:noProof/>
          <w:szCs w:val="16"/>
          <w:lang w:val="en-GB"/>
        </w:rPr>
      </w:pPr>
      <w:r w:rsidRPr="00653FE2">
        <w:rPr>
          <w:szCs w:val="16"/>
          <w:lang w:val="en-GB"/>
        </w:rPr>
        <w:tab/>
        <w:t>remoteUserFree</w:t>
      </w:r>
      <w:r w:rsidRPr="00653FE2">
        <w:rPr>
          <w:noProof/>
          <w:szCs w:val="16"/>
          <w:lang w:val="en-GB"/>
        </w:rPr>
        <w:t>,</w:t>
      </w:r>
    </w:p>
    <w:p w:rsidR="001661DA" w:rsidRPr="00653FE2" w:rsidRDefault="001661DA" w:rsidP="001661DA">
      <w:pPr>
        <w:pStyle w:val="ASN1Source"/>
        <w:widowControl/>
        <w:ind w:right="540"/>
        <w:rPr>
          <w:noProof/>
          <w:szCs w:val="16"/>
          <w:lang w:val="en-GB"/>
        </w:rPr>
      </w:pPr>
      <w:r w:rsidRPr="00653FE2">
        <w:rPr>
          <w:noProof/>
          <w:szCs w:val="16"/>
          <w:lang w:val="en-GB"/>
        </w:rPr>
        <w:tab/>
        <w:t>ist-Alert,</w:t>
      </w:r>
    </w:p>
    <w:p w:rsidR="001661DA" w:rsidRPr="00653FE2" w:rsidRDefault="001661DA" w:rsidP="001661DA">
      <w:pPr>
        <w:pStyle w:val="ASN1Source"/>
        <w:widowControl/>
        <w:rPr>
          <w:noProof/>
          <w:szCs w:val="16"/>
          <w:lang w:val="en-GB"/>
        </w:rPr>
      </w:pPr>
      <w:r w:rsidRPr="00653FE2">
        <w:rPr>
          <w:noProof/>
          <w:szCs w:val="16"/>
          <w:lang w:val="en-GB"/>
        </w:rPr>
        <w:tab/>
        <w:t>ist-Command,</w:t>
      </w:r>
    </w:p>
    <w:p w:rsidR="001661DA" w:rsidRPr="00653FE2" w:rsidRDefault="001661DA" w:rsidP="001661DA">
      <w:pPr>
        <w:pStyle w:val="ASN1Source"/>
        <w:widowControl/>
        <w:rPr>
          <w:szCs w:val="16"/>
          <w:lang w:val="en-GB"/>
        </w:rPr>
      </w:pPr>
      <w:r w:rsidRPr="00653FE2">
        <w:rPr>
          <w:noProof/>
          <w:szCs w:val="16"/>
          <w:lang w:val="en-GB"/>
        </w:rPr>
        <w:tab/>
        <w:t>releaseResources</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facilityNotSupported,</w:t>
      </w:r>
    </w:p>
    <w:p w:rsidR="001661DA" w:rsidRPr="00653FE2" w:rsidRDefault="001661DA" w:rsidP="001661DA">
      <w:pPr>
        <w:pStyle w:val="ASN1Source"/>
        <w:widowControl/>
        <w:rPr>
          <w:szCs w:val="16"/>
          <w:lang w:val="en-GB"/>
        </w:rPr>
      </w:pPr>
      <w:r w:rsidRPr="00653FE2">
        <w:rPr>
          <w:szCs w:val="16"/>
          <w:lang w:val="en-GB"/>
        </w:rPr>
        <w:tab/>
        <w:t>or-NotAllowed,</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numberChanged,</w:t>
      </w:r>
    </w:p>
    <w:p w:rsidR="001661DA" w:rsidRPr="00653FE2" w:rsidRDefault="001661DA" w:rsidP="001661DA">
      <w:pPr>
        <w:pStyle w:val="ASN1Source"/>
        <w:widowControl/>
        <w:rPr>
          <w:szCs w:val="16"/>
          <w:lang w:val="en-GB"/>
        </w:rPr>
      </w:pPr>
      <w:r w:rsidRPr="00653FE2">
        <w:rPr>
          <w:szCs w:val="16"/>
          <w:lang w:val="en-GB"/>
        </w:rPr>
        <w:tab/>
        <w:t>bearerServiceNotProvisioned,</w:t>
      </w:r>
    </w:p>
    <w:p w:rsidR="001661DA" w:rsidRPr="00653FE2" w:rsidRDefault="001661DA" w:rsidP="001661DA">
      <w:pPr>
        <w:pStyle w:val="ASN1Source"/>
        <w:widowControl/>
        <w:rPr>
          <w:szCs w:val="16"/>
          <w:lang w:val="en-GB"/>
        </w:rPr>
      </w:pPr>
      <w:r w:rsidRPr="00653FE2">
        <w:rPr>
          <w:szCs w:val="16"/>
          <w:lang w:val="en-GB"/>
        </w:rPr>
        <w:tab/>
        <w:t>teleserviceNotProvisioned,</w:t>
      </w:r>
    </w:p>
    <w:p w:rsidR="001661DA" w:rsidRPr="00653FE2" w:rsidRDefault="001661DA" w:rsidP="001661DA">
      <w:pPr>
        <w:pStyle w:val="ASN1Source"/>
        <w:widowControl/>
        <w:rPr>
          <w:szCs w:val="16"/>
          <w:lang w:val="en-GB"/>
        </w:rPr>
      </w:pPr>
      <w:r w:rsidRPr="00653FE2">
        <w:rPr>
          <w:szCs w:val="16"/>
          <w:lang w:val="en-GB"/>
        </w:rPr>
        <w:tab/>
        <w:t>noRoamingNumberAvailable,</w:t>
      </w:r>
    </w:p>
    <w:p w:rsidR="001661DA" w:rsidRPr="00653FE2" w:rsidRDefault="001661DA" w:rsidP="001661DA">
      <w:pPr>
        <w:pStyle w:val="ASN1Source"/>
        <w:widowControl/>
        <w:rPr>
          <w:szCs w:val="16"/>
          <w:lang w:val="en-GB"/>
        </w:rPr>
      </w:pPr>
      <w:r w:rsidRPr="00653FE2">
        <w:rPr>
          <w:szCs w:val="16"/>
          <w:lang w:val="en-GB"/>
        </w:rPr>
        <w:tab/>
        <w:t>absentSubscriber,</w:t>
      </w:r>
    </w:p>
    <w:p w:rsidR="001661DA" w:rsidRPr="00653FE2" w:rsidRDefault="001661DA" w:rsidP="001661DA">
      <w:pPr>
        <w:pStyle w:val="ASN1Source"/>
        <w:widowControl/>
        <w:rPr>
          <w:szCs w:val="16"/>
          <w:lang w:val="en-GB"/>
        </w:rPr>
      </w:pPr>
      <w:r w:rsidRPr="00653FE2">
        <w:rPr>
          <w:szCs w:val="16"/>
          <w:lang w:val="en-GB"/>
        </w:rPr>
        <w:tab/>
        <w:t>busySubscriber,</w:t>
      </w:r>
    </w:p>
    <w:p w:rsidR="001661DA" w:rsidRPr="00653FE2" w:rsidRDefault="001661DA" w:rsidP="001661DA">
      <w:pPr>
        <w:pStyle w:val="ASN1Source"/>
        <w:widowControl/>
        <w:rPr>
          <w:szCs w:val="16"/>
          <w:lang w:val="en-GB"/>
        </w:rPr>
      </w:pPr>
      <w:r w:rsidRPr="00653FE2">
        <w:rPr>
          <w:szCs w:val="16"/>
          <w:lang w:val="en-GB"/>
        </w:rPr>
        <w:tab/>
        <w:t>noSubscriberReply,</w:t>
      </w:r>
    </w:p>
    <w:p w:rsidR="001661DA" w:rsidRPr="00653FE2" w:rsidRDefault="001661DA" w:rsidP="001661DA">
      <w:pPr>
        <w:pStyle w:val="ASN1Source"/>
        <w:widowControl/>
        <w:rPr>
          <w:szCs w:val="16"/>
          <w:lang w:val="en-GB"/>
        </w:rPr>
      </w:pPr>
      <w:r w:rsidRPr="00653FE2">
        <w:rPr>
          <w:szCs w:val="16"/>
          <w:lang w:val="en-GB"/>
        </w:rPr>
        <w:tab/>
        <w:t>callBarred,</w:t>
      </w:r>
    </w:p>
    <w:p w:rsidR="001661DA" w:rsidRPr="00653FE2" w:rsidRDefault="001661DA" w:rsidP="001661DA">
      <w:pPr>
        <w:pStyle w:val="ASN1Source"/>
        <w:widowControl/>
        <w:rPr>
          <w:szCs w:val="16"/>
          <w:lang w:val="en-GB"/>
        </w:rPr>
      </w:pPr>
      <w:r w:rsidRPr="00653FE2">
        <w:rPr>
          <w:szCs w:val="16"/>
          <w:lang w:val="en-GB"/>
        </w:rPr>
        <w:tab/>
        <w:t>forwardingViolation,</w:t>
      </w:r>
    </w:p>
    <w:p w:rsidR="001661DA" w:rsidRPr="00653FE2" w:rsidRDefault="001661DA" w:rsidP="001661DA">
      <w:pPr>
        <w:pStyle w:val="ASN1Source"/>
        <w:widowControl/>
        <w:rPr>
          <w:szCs w:val="16"/>
          <w:lang w:val="en-GB"/>
        </w:rPr>
      </w:pPr>
      <w:r w:rsidRPr="00653FE2">
        <w:rPr>
          <w:szCs w:val="16"/>
          <w:lang w:val="en-GB"/>
        </w:rPr>
        <w:tab/>
        <w:t>forwardingFailed,</w:t>
      </w:r>
    </w:p>
    <w:p w:rsidR="001661DA" w:rsidRPr="00653FE2" w:rsidRDefault="001661DA" w:rsidP="001661DA">
      <w:pPr>
        <w:pStyle w:val="ASN1Source"/>
        <w:widowControl/>
        <w:rPr>
          <w:szCs w:val="16"/>
          <w:lang w:val="en-GB"/>
        </w:rPr>
      </w:pPr>
      <w:r w:rsidRPr="00653FE2">
        <w:rPr>
          <w:szCs w:val="16"/>
          <w:lang w:val="en-GB"/>
        </w:rPr>
        <w:tab/>
        <w:t>cug-Reject,</w:t>
      </w:r>
    </w:p>
    <w:p w:rsidR="001661DA" w:rsidRPr="00653FE2" w:rsidRDefault="001661DA" w:rsidP="001661DA">
      <w:pPr>
        <w:pStyle w:val="ASN1Source"/>
        <w:widowControl/>
        <w:spacing w:line="-180" w:lineRule="auto"/>
        <w:rPr>
          <w:szCs w:val="16"/>
          <w:lang w:val="en-GB"/>
        </w:rPr>
      </w:pPr>
      <w:r w:rsidRPr="00653FE2">
        <w:rPr>
          <w:szCs w:val="16"/>
          <w:lang w:val="en-GB"/>
        </w:rPr>
        <w:tab/>
        <w:t>resourceLimitation,</w:t>
      </w:r>
    </w:p>
    <w:p w:rsidR="001661DA" w:rsidRPr="00653FE2" w:rsidRDefault="001661DA" w:rsidP="001661DA">
      <w:pPr>
        <w:pStyle w:val="ASN1Source"/>
        <w:widowControl/>
        <w:spacing w:line="-180" w:lineRule="auto"/>
        <w:rPr>
          <w:szCs w:val="16"/>
          <w:lang w:val="en-GB"/>
        </w:rPr>
      </w:pPr>
      <w:r w:rsidRPr="00653FE2">
        <w:rPr>
          <w:szCs w:val="16"/>
          <w:lang w:val="en-GB"/>
        </w:rPr>
        <w:tab/>
        <w:t>incompatibleTerminal,</w:t>
      </w:r>
    </w:p>
    <w:p w:rsidR="001661DA" w:rsidRPr="00653FE2" w:rsidRDefault="001661DA" w:rsidP="001661DA">
      <w:pPr>
        <w:pStyle w:val="ASN1Source"/>
        <w:widowControl/>
        <w:rPr>
          <w:szCs w:val="16"/>
          <w:lang w:val="en-GB"/>
        </w:rPr>
      </w:pPr>
      <w:r w:rsidRPr="00653FE2">
        <w:rPr>
          <w:szCs w:val="16"/>
          <w:lang w:val="en-GB"/>
        </w:rPr>
        <w:tab/>
        <w:t>unidentifiedSubscriber</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FROM MAP-Errors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widowControl/>
        <w:rPr>
          <w:szCs w:val="16"/>
          <w:lang w:val="en-GB"/>
        </w:rPr>
      </w:pPr>
      <w:r w:rsidRPr="00653FE2">
        <w:rPr>
          <w:szCs w:val="16"/>
          <w:lang w:val="en-GB"/>
        </w:rPr>
        <w:tab/>
        <w:t>SendRoutingInfoArg,</w:t>
      </w:r>
    </w:p>
    <w:p w:rsidR="001661DA" w:rsidRPr="00653FE2" w:rsidRDefault="001661DA" w:rsidP="001661DA">
      <w:pPr>
        <w:pStyle w:val="ASN1Source"/>
        <w:widowControl/>
        <w:rPr>
          <w:szCs w:val="16"/>
          <w:lang w:val="en-GB"/>
        </w:rPr>
      </w:pPr>
      <w:r w:rsidRPr="00653FE2">
        <w:rPr>
          <w:szCs w:val="16"/>
          <w:lang w:val="en-GB"/>
        </w:rPr>
        <w:tab/>
        <w:t>SendRoutingInfoRes,</w:t>
      </w:r>
    </w:p>
    <w:p w:rsidR="001661DA" w:rsidRPr="00653FE2" w:rsidRDefault="001661DA" w:rsidP="001661DA">
      <w:pPr>
        <w:pStyle w:val="ASN1Source"/>
        <w:widowControl/>
        <w:rPr>
          <w:szCs w:val="16"/>
          <w:lang w:val="en-GB"/>
        </w:rPr>
      </w:pPr>
      <w:r w:rsidRPr="00653FE2">
        <w:rPr>
          <w:szCs w:val="16"/>
          <w:lang w:val="en-GB"/>
        </w:rPr>
        <w:tab/>
        <w:t>ProvideRoamingNumberArg,</w:t>
      </w:r>
    </w:p>
    <w:p w:rsidR="001661DA" w:rsidRPr="00653FE2" w:rsidRDefault="001661DA" w:rsidP="001661DA">
      <w:pPr>
        <w:pStyle w:val="ASN1Source"/>
        <w:widowControl/>
        <w:rPr>
          <w:szCs w:val="16"/>
          <w:lang w:val="en-GB"/>
        </w:rPr>
      </w:pPr>
      <w:r w:rsidRPr="00653FE2">
        <w:rPr>
          <w:szCs w:val="16"/>
          <w:lang w:val="en-GB"/>
        </w:rPr>
        <w:tab/>
        <w:t>ProvideRoamingNumberRes,</w:t>
      </w:r>
    </w:p>
    <w:p w:rsidR="001661DA" w:rsidRPr="00653FE2" w:rsidRDefault="001661DA" w:rsidP="001661DA">
      <w:pPr>
        <w:pStyle w:val="ASN1Source"/>
        <w:widowControl/>
        <w:rPr>
          <w:szCs w:val="16"/>
          <w:lang w:val="en-GB"/>
        </w:rPr>
      </w:pPr>
      <w:r w:rsidRPr="00653FE2">
        <w:rPr>
          <w:szCs w:val="16"/>
          <w:lang w:val="en-GB"/>
        </w:rPr>
        <w:tab/>
        <w:t>ResumeCallHandlingArg,</w:t>
      </w:r>
    </w:p>
    <w:p w:rsidR="001661DA" w:rsidRPr="00653FE2" w:rsidRDefault="001661DA" w:rsidP="001661DA">
      <w:pPr>
        <w:pStyle w:val="ASN1Source"/>
        <w:widowControl/>
        <w:rPr>
          <w:szCs w:val="16"/>
          <w:lang w:val="en-GB"/>
        </w:rPr>
      </w:pPr>
      <w:r w:rsidRPr="00653FE2">
        <w:rPr>
          <w:szCs w:val="16"/>
          <w:lang w:val="en-GB"/>
        </w:rPr>
        <w:tab/>
        <w:t>ResumeCallHandlingRes,</w:t>
      </w:r>
    </w:p>
    <w:p w:rsidR="001661DA" w:rsidRPr="00653FE2" w:rsidRDefault="001661DA" w:rsidP="001661DA">
      <w:pPr>
        <w:pStyle w:val="ASN1Source"/>
        <w:widowControl/>
        <w:rPr>
          <w:szCs w:val="16"/>
          <w:lang w:val="en-GB"/>
        </w:rPr>
      </w:pPr>
      <w:r w:rsidRPr="00653FE2">
        <w:rPr>
          <w:szCs w:val="16"/>
          <w:lang w:val="en-GB"/>
        </w:rPr>
        <w:tab/>
        <w:t>SetReportingStateArg,</w:t>
      </w:r>
    </w:p>
    <w:p w:rsidR="001661DA" w:rsidRPr="00653FE2" w:rsidRDefault="001661DA" w:rsidP="001661DA">
      <w:pPr>
        <w:pStyle w:val="ASN1Source"/>
        <w:widowControl/>
        <w:rPr>
          <w:szCs w:val="16"/>
          <w:lang w:val="en-GB"/>
        </w:rPr>
      </w:pPr>
      <w:r w:rsidRPr="00653FE2">
        <w:rPr>
          <w:szCs w:val="16"/>
          <w:lang w:val="en-GB"/>
        </w:rPr>
        <w:tab/>
        <w:t>SetReportingStateRes,</w:t>
      </w:r>
    </w:p>
    <w:p w:rsidR="001661DA" w:rsidRPr="00653FE2" w:rsidRDefault="001661DA" w:rsidP="001661DA">
      <w:pPr>
        <w:pStyle w:val="ASN1Source"/>
        <w:widowControl/>
        <w:rPr>
          <w:szCs w:val="16"/>
          <w:lang w:val="en-GB"/>
        </w:rPr>
      </w:pPr>
      <w:r w:rsidRPr="00653FE2">
        <w:rPr>
          <w:szCs w:val="16"/>
          <w:lang w:val="en-GB"/>
        </w:rPr>
        <w:tab/>
        <w:t>StatusReportArg,</w:t>
      </w:r>
    </w:p>
    <w:p w:rsidR="001661DA" w:rsidRPr="00653FE2" w:rsidRDefault="001661DA" w:rsidP="001661DA">
      <w:pPr>
        <w:pStyle w:val="ASN1Source"/>
        <w:widowControl/>
        <w:rPr>
          <w:szCs w:val="16"/>
          <w:lang w:val="en-GB"/>
        </w:rPr>
      </w:pPr>
      <w:r w:rsidRPr="00653FE2">
        <w:rPr>
          <w:szCs w:val="16"/>
          <w:lang w:val="en-GB"/>
        </w:rPr>
        <w:tab/>
        <w:t>StatusReportRes,</w:t>
      </w:r>
    </w:p>
    <w:p w:rsidR="001661DA" w:rsidRPr="00653FE2" w:rsidRDefault="001661DA" w:rsidP="001661DA">
      <w:pPr>
        <w:pStyle w:val="ASN1Source"/>
        <w:widowControl/>
        <w:rPr>
          <w:szCs w:val="16"/>
          <w:lang w:val="en-GB"/>
        </w:rPr>
      </w:pPr>
      <w:r w:rsidRPr="00653FE2">
        <w:rPr>
          <w:szCs w:val="16"/>
          <w:lang w:val="en-GB"/>
        </w:rPr>
        <w:tab/>
        <w:t>RemoteUserFreeArg,</w:t>
      </w:r>
    </w:p>
    <w:p w:rsidR="001661DA" w:rsidRPr="00653FE2" w:rsidRDefault="001661DA" w:rsidP="001661DA">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rsidR="001661DA" w:rsidRPr="00653FE2" w:rsidRDefault="001661DA" w:rsidP="001661DA">
      <w:pPr>
        <w:pStyle w:val="ASN1Source"/>
        <w:widowControl/>
        <w:ind w:right="540"/>
        <w:rPr>
          <w:noProof/>
          <w:szCs w:val="16"/>
          <w:lang w:val="en-GB"/>
        </w:rPr>
      </w:pPr>
      <w:r w:rsidRPr="00653FE2">
        <w:rPr>
          <w:noProof/>
          <w:szCs w:val="16"/>
          <w:lang w:val="en-GB"/>
        </w:rPr>
        <w:tab/>
        <w:t>IST-AlertArg,</w:t>
      </w:r>
    </w:p>
    <w:p w:rsidR="001661DA" w:rsidRPr="00653FE2" w:rsidRDefault="001661DA" w:rsidP="001661DA">
      <w:pPr>
        <w:pStyle w:val="ASN1Source"/>
        <w:widowControl/>
        <w:ind w:right="540"/>
        <w:rPr>
          <w:noProof/>
          <w:szCs w:val="16"/>
          <w:lang w:val="en-GB"/>
        </w:rPr>
      </w:pPr>
      <w:r w:rsidRPr="00653FE2">
        <w:rPr>
          <w:noProof/>
          <w:szCs w:val="16"/>
          <w:lang w:val="en-GB"/>
        </w:rPr>
        <w:tab/>
        <w:t>IST-AlertRes,</w:t>
      </w:r>
    </w:p>
    <w:p w:rsidR="001661DA" w:rsidRPr="00653FE2" w:rsidRDefault="001661DA" w:rsidP="001661DA">
      <w:pPr>
        <w:pStyle w:val="ASN1Source"/>
        <w:widowControl/>
        <w:ind w:right="540"/>
        <w:rPr>
          <w:noProof/>
          <w:szCs w:val="16"/>
          <w:lang w:val="en-GB"/>
        </w:rPr>
      </w:pPr>
      <w:r w:rsidRPr="00653FE2">
        <w:rPr>
          <w:noProof/>
          <w:szCs w:val="16"/>
          <w:lang w:val="en-GB"/>
        </w:rPr>
        <w:tab/>
        <w:t>IST-CommandArg,</w:t>
      </w:r>
    </w:p>
    <w:p w:rsidR="001661DA" w:rsidRPr="00653FE2" w:rsidRDefault="001661DA" w:rsidP="001661DA">
      <w:pPr>
        <w:pStyle w:val="ASN1Source"/>
        <w:widowControl/>
        <w:rPr>
          <w:noProof/>
          <w:szCs w:val="16"/>
          <w:lang w:val="en-GB"/>
        </w:rPr>
      </w:pPr>
      <w:r w:rsidRPr="00653FE2">
        <w:rPr>
          <w:noProof/>
          <w:szCs w:val="16"/>
          <w:lang w:val="en-GB"/>
        </w:rPr>
        <w:tab/>
        <w:t>IST-CommandRes,</w:t>
      </w:r>
    </w:p>
    <w:p w:rsidR="001661DA" w:rsidRPr="00653FE2" w:rsidRDefault="001661DA" w:rsidP="001661DA">
      <w:pPr>
        <w:pStyle w:val="ASN1Source"/>
        <w:widowControl/>
        <w:rPr>
          <w:noProof/>
          <w:szCs w:val="16"/>
          <w:lang w:val="en-GB"/>
        </w:rPr>
      </w:pPr>
      <w:r w:rsidRPr="00653FE2">
        <w:rPr>
          <w:noProof/>
          <w:szCs w:val="16"/>
          <w:lang w:val="en-GB"/>
        </w:rPr>
        <w:tab/>
        <w:t>ReleaseResourcesArg,</w:t>
      </w:r>
    </w:p>
    <w:p w:rsidR="001661DA" w:rsidRPr="00653FE2" w:rsidRDefault="001661DA" w:rsidP="001661DA">
      <w:pPr>
        <w:pStyle w:val="ASN1Source"/>
        <w:widowControl/>
        <w:rPr>
          <w:szCs w:val="16"/>
          <w:lang w:val="en-GB"/>
        </w:rPr>
      </w:pPr>
      <w:r w:rsidRPr="00653FE2">
        <w:rPr>
          <w:noProof/>
          <w:szCs w:val="16"/>
          <w:lang w:val="en-GB"/>
        </w:rPr>
        <w:tab/>
        <w:t>ReleaseResourcesRes</w:t>
      </w:r>
    </w:p>
    <w:p w:rsidR="001661DA" w:rsidRPr="00653FE2" w:rsidRDefault="001661DA" w:rsidP="001661DA">
      <w:pPr>
        <w:pStyle w:val="ASN1Source"/>
        <w:widowControl/>
        <w:rPr>
          <w:szCs w:val="16"/>
          <w:lang w:val="en-GB"/>
        </w:rPr>
      </w:pPr>
      <w:r w:rsidRPr="00653FE2">
        <w:rPr>
          <w:szCs w:val="16"/>
          <w:lang w:val="en-GB"/>
        </w:rPr>
        <w:t>FROM MAP-CH-DataTypes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map-CH-DataTypes (13)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sendRoutingInfo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begin"/>
        <w:widowControl/>
        <w:rPr>
          <w:b w:val="0"/>
          <w:szCs w:val="16"/>
          <w:lang w:val="en-GB"/>
        </w:rPr>
      </w:pPr>
      <w:r w:rsidRPr="00653FE2">
        <w:rPr>
          <w:b w:val="0"/>
          <w:szCs w:val="16"/>
          <w:lang w:val="en-GB" w:eastAsia="ja-JP"/>
        </w:rPr>
        <w:t>-- The timer is set to the upper limit of the range if the GMSC supports pre-paging.</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SendRoutingInfoArg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SendRoutingInfoRes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or-NotAllowed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numberChanged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busySubscriber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noSubscriberReply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cug-Reject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forwardingViolation}</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local:22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begin"/>
        <w:widowControl/>
        <w:rPr>
          <w:b w:val="0"/>
          <w:szCs w:val="16"/>
          <w:lang w:val="en-GB"/>
        </w:rPr>
      </w:pPr>
      <w:r w:rsidRPr="00653FE2">
        <w:rPr>
          <w:b w:val="0"/>
          <w:szCs w:val="16"/>
          <w:lang w:val="en-GB" w:eastAsia="ja-JP"/>
        </w:rPr>
        <w:t>-- The timer is set to the upper limit of the range if the HLR supports pre-paging.</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ProvideRoamingNumberArg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ProvideRoamingNumberRes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or-NotAllowed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noRoamingNumberAvailable}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ResumeCallHandlingArg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ResumeCallHandlingRes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forwardingFailed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or-NotAllowed |</w:t>
      </w:r>
    </w:p>
    <w:p w:rsidR="001661DA" w:rsidRPr="00653FE2" w:rsidRDefault="001661DA" w:rsidP="001661DA">
      <w:pPr>
        <w:pStyle w:val="ASN1TABLEmiddle"/>
        <w:outlineLvl w:val="0"/>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1661DA" w:rsidRPr="00653FE2" w:rsidRDefault="001661DA" w:rsidP="001661DA">
      <w:pPr>
        <w:pStyle w:val="ASN1TABLEmiddle"/>
        <w:widowControl/>
        <w:rPr>
          <w:szCs w:val="16"/>
          <w:lang w:val="nb-NO"/>
        </w:rPr>
      </w:pPr>
      <w:r w:rsidRPr="00653FE2">
        <w:rPr>
          <w:szCs w:val="16"/>
          <w:lang w:val="nb-NO"/>
        </w:rPr>
        <w:tab/>
        <w:t>ARGUMENT</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SetReportingStateArg</w:t>
      </w:r>
    </w:p>
    <w:p w:rsidR="001661DA" w:rsidRPr="00653FE2" w:rsidRDefault="001661DA" w:rsidP="001661DA">
      <w:pPr>
        <w:pStyle w:val="ASN1TABLEmiddle"/>
        <w:widowControl/>
        <w:rPr>
          <w:szCs w:val="16"/>
          <w:lang w:val="nb-NO"/>
        </w:rPr>
      </w:pPr>
      <w:r w:rsidRPr="00653FE2">
        <w:rPr>
          <w:szCs w:val="16"/>
          <w:lang w:val="nb-NO"/>
        </w:rPr>
        <w:tab/>
        <w:t>RESULT</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SetReportingStateRes</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 optional</w:t>
      </w:r>
    </w:p>
    <w:p w:rsidR="001661DA" w:rsidRPr="00653FE2" w:rsidRDefault="001661DA" w:rsidP="001661DA">
      <w:pPr>
        <w:pStyle w:val="ASN1TABLEmiddle"/>
        <w:widowControl/>
        <w:rPr>
          <w:szCs w:val="16"/>
          <w:lang w:val="nb-NO"/>
        </w:rPr>
      </w:pPr>
      <w:r w:rsidRPr="00653FE2">
        <w:rPr>
          <w:szCs w:val="16"/>
          <w:lang w:val="nb-NO"/>
        </w:rPr>
        <w:tab/>
        <w:t>ERRORS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systemFailure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unidentifiedSubscriber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unexpectedDataValue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dataMissing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resourceLimitation |</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facilityNotSupported}</w:t>
      </w:r>
    </w:p>
    <w:p w:rsidR="001661DA" w:rsidRPr="00653FE2" w:rsidRDefault="001661DA" w:rsidP="001661DA">
      <w:pPr>
        <w:pStyle w:val="ASN1TABLEmiddle"/>
        <w:widowControl/>
        <w:rPr>
          <w:szCs w:val="16"/>
          <w:lang w:val="nb-NO"/>
        </w:rPr>
      </w:pPr>
      <w:r w:rsidRPr="00653FE2">
        <w:rPr>
          <w:szCs w:val="16"/>
          <w:lang w:val="nb-NO"/>
        </w:rPr>
        <w:tab/>
        <w:t>CODE</w:t>
      </w:r>
      <w:r w:rsidRPr="00653FE2">
        <w:rPr>
          <w:szCs w:val="16"/>
          <w:lang w:val="nb-NO"/>
        </w:rPr>
        <w:tab/>
        <w:t>local:73 }</w:t>
      </w:r>
    </w:p>
    <w:p w:rsidR="001661DA" w:rsidRPr="00653FE2" w:rsidRDefault="001661DA" w:rsidP="001661DA">
      <w:pPr>
        <w:pStyle w:val="ASN1Source"/>
        <w:widowControl/>
        <w:rPr>
          <w:szCs w:val="16"/>
          <w:lang w:val="nb-NO"/>
        </w:rPr>
      </w:pPr>
    </w:p>
    <w:p w:rsidR="001661DA" w:rsidRPr="00653FE2" w:rsidRDefault="001661DA" w:rsidP="001661DA">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Pr>
          <w:b w:val="0"/>
          <w:szCs w:val="16"/>
          <w:lang w:val="nb-NO"/>
        </w:rPr>
        <w:tab/>
      </w:r>
      <w:r>
        <w:rPr>
          <w:b w:val="0"/>
          <w:szCs w:val="16"/>
          <w:lang w:val="nb-NO"/>
        </w:rPr>
        <w:tab/>
      </w:r>
      <w:r w:rsidRPr="00653FE2">
        <w:rPr>
          <w:b w:val="0"/>
          <w:szCs w:val="16"/>
          <w:lang w:val="nb-NO"/>
        </w:rPr>
        <w:t>--Timer m</w:t>
      </w:r>
    </w:p>
    <w:p w:rsidR="001661DA" w:rsidRPr="00653FE2" w:rsidRDefault="001661DA" w:rsidP="001661DA">
      <w:pPr>
        <w:pStyle w:val="ASN1TABLEmiddle"/>
        <w:widowControl/>
        <w:rPr>
          <w:szCs w:val="16"/>
          <w:lang w:val="en-GB"/>
        </w:rPr>
      </w:pPr>
      <w:r w:rsidRPr="00653FE2">
        <w:rPr>
          <w:szCs w:val="16"/>
          <w:lang w:val="nb-NO"/>
        </w:rPr>
        <w:tab/>
      </w:r>
      <w:r w:rsidRPr="00653FE2">
        <w:rPr>
          <w:szCs w:val="16"/>
          <w:lang w:val="en-GB"/>
        </w:rPr>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StatusReportArg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StatusReportRes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local:74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RemoteUserFreeArg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RemoteUserFreeRes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incompatibleTerminal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busySubscriber}</w:t>
      </w:r>
    </w:p>
    <w:p w:rsidR="001661DA" w:rsidRPr="00653FE2" w:rsidRDefault="001661DA" w:rsidP="001661DA">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rsidR="001661DA" w:rsidRPr="00653FE2" w:rsidRDefault="001661DA" w:rsidP="001661DA">
      <w:pPr>
        <w:pStyle w:val="ASN1Source"/>
        <w:widowControl/>
        <w:rPr>
          <w:szCs w:val="16"/>
          <w:lang w:val="en-US"/>
        </w:rPr>
      </w:pPr>
    </w:p>
    <w:p w:rsidR="001661DA" w:rsidRPr="00653FE2" w:rsidRDefault="001661DA" w:rsidP="001661DA">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Pr>
          <w:b w:val="0"/>
          <w:noProof/>
          <w:szCs w:val="16"/>
          <w:lang w:val="en-US"/>
        </w:rPr>
        <w:tab/>
      </w:r>
      <w:r>
        <w:rPr>
          <w:b w:val="0"/>
          <w:noProof/>
          <w:szCs w:val="16"/>
          <w:lang w:val="en-US"/>
        </w:rPr>
        <w:tab/>
      </w:r>
      <w:r w:rsidRPr="00653FE2">
        <w:rPr>
          <w:b w:val="0"/>
          <w:noProof/>
          <w:szCs w:val="16"/>
          <w:lang w:val="en-US"/>
        </w:rPr>
        <w:t>--Timer m</w:t>
      </w:r>
    </w:p>
    <w:p w:rsidR="001661DA" w:rsidRPr="00653FE2" w:rsidRDefault="001661DA" w:rsidP="001661DA">
      <w:pPr>
        <w:pStyle w:val="ASN1TABLEmiddle"/>
        <w:widowControl/>
        <w:ind w:right="540"/>
        <w:rPr>
          <w:noProof/>
          <w:szCs w:val="16"/>
          <w:lang w:val="en-US"/>
        </w:rPr>
      </w:pPr>
      <w:r w:rsidRPr="00653FE2">
        <w:rPr>
          <w:noProof/>
          <w:szCs w:val="16"/>
          <w:lang w:val="en-US"/>
        </w:rPr>
        <w:tab/>
        <w:t>ARGUMENT</w:t>
      </w:r>
    </w:p>
    <w:p w:rsidR="001661DA" w:rsidRPr="00653FE2" w:rsidRDefault="001661DA" w:rsidP="001661DA">
      <w:pPr>
        <w:pStyle w:val="ASN1TABLEmiddle"/>
        <w:widowControl/>
        <w:ind w:right="540"/>
        <w:rPr>
          <w:noProof/>
          <w:szCs w:val="16"/>
          <w:lang w:val="en-US"/>
        </w:rPr>
      </w:pPr>
      <w:r>
        <w:rPr>
          <w:noProof/>
          <w:szCs w:val="16"/>
          <w:lang w:val="en-US"/>
        </w:rPr>
        <w:tab/>
      </w:r>
      <w:r w:rsidRPr="00653FE2">
        <w:rPr>
          <w:noProof/>
          <w:szCs w:val="16"/>
          <w:lang w:val="en-US"/>
        </w:rPr>
        <w:t>IST-AlertArg</w:t>
      </w:r>
    </w:p>
    <w:p w:rsidR="001661DA" w:rsidRPr="00653FE2" w:rsidRDefault="001661DA" w:rsidP="001661DA">
      <w:pPr>
        <w:pStyle w:val="ASN1TABLEmiddle"/>
        <w:widowControl/>
        <w:ind w:right="540"/>
        <w:rPr>
          <w:noProof/>
          <w:szCs w:val="16"/>
          <w:lang w:val="en-US"/>
        </w:rPr>
      </w:pPr>
      <w:r w:rsidRPr="00653FE2">
        <w:rPr>
          <w:noProof/>
          <w:szCs w:val="16"/>
          <w:lang w:val="en-US"/>
        </w:rPr>
        <w:tab/>
        <w:t>RESULT</w:t>
      </w:r>
    </w:p>
    <w:p w:rsidR="001661DA" w:rsidRPr="00653FE2" w:rsidRDefault="001661DA" w:rsidP="001661DA">
      <w:pPr>
        <w:pStyle w:val="ASN1TABLEmiddle"/>
        <w:widowControl/>
        <w:ind w:right="540"/>
        <w:rPr>
          <w:noProof/>
          <w:szCs w:val="16"/>
          <w:lang w:val="en-US"/>
        </w:rPr>
      </w:pPr>
      <w:r>
        <w:rPr>
          <w:noProof/>
          <w:szCs w:val="16"/>
          <w:lang w:val="en-US"/>
        </w:rPr>
        <w:tab/>
      </w:r>
      <w:r w:rsidRPr="00653FE2">
        <w:rPr>
          <w:noProof/>
          <w:szCs w:val="16"/>
          <w:lang w:val="en-US"/>
        </w:rPr>
        <w:t>IST-AlertRes</w:t>
      </w:r>
    </w:p>
    <w:p w:rsidR="001661DA" w:rsidRPr="00653FE2" w:rsidRDefault="001661DA" w:rsidP="001661DA">
      <w:pPr>
        <w:pStyle w:val="ASN1TABLEmiddle"/>
        <w:widowControl/>
        <w:ind w:right="540"/>
        <w:rPr>
          <w:noProof/>
          <w:szCs w:val="16"/>
          <w:lang w:val="en-GB"/>
        </w:rPr>
      </w:pPr>
      <w:r>
        <w:rPr>
          <w:noProof/>
          <w:szCs w:val="16"/>
          <w:lang w:val="en-US"/>
        </w:rPr>
        <w:tab/>
      </w:r>
      <w:r w:rsidRPr="00653FE2">
        <w:rPr>
          <w:noProof/>
          <w:szCs w:val="16"/>
          <w:lang w:val="en-GB"/>
        </w:rPr>
        <w:t>-- optional</w:t>
      </w:r>
    </w:p>
    <w:p w:rsidR="001661DA" w:rsidRPr="00653FE2" w:rsidRDefault="001661DA" w:rsidP="001661DA">
      <w:pPr>
        <w:pStyle w:val="ASN1TABLEmiddle"/>
        <w:widowControl/>
        <w:ind w:right="540"/>
        <w:rPr>
          <w:noProof/>
          <w:szCs w:val="16"/>
          <w:lang w:val="en-GB"/>
        </w:rPr>
      </w:pPr>
      <w:r w:rsidRPr="00653FE2">
        <w:rPr>
          <w:noProof/>
          <w:szCs w:val="16"/>
          <w:lang w:val="en-GB"/>
        </w:rPr>
        <w:tab/>
        <w:t>ERRORS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systemFailure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1661DA" w:rsidRPr="00653FE2" w:rsidRDefault="001661DA" w:rsidP="001661DA">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rsidR="001661DA" w:rsidRPr="00653FE2" w:rsidRDefault="001661DA" w:rsidP="001661DA">
      <w:pPr>
        <w:pStyle w:val="ASN1Source"/>
        <w:widowControl/>
        <w:ind w:right="540"/>
        <w:rPr>
          <w:noProof/>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Pr>
          <w:b w:val="0"/>
          <w:noProof/>
          <w:szCs w:val="16"/>
          <w:lang w:val="en-GB"/>
        </w:rPr>
        <w:tab/>
      </w:r>
      <w:r>
        <w:rPr>
          <w:b w:val="0"/>
          <w:noProof/>
          <w:szCs w:val="16"/>
          <w:lang w:val="en-GB"/>
        </w:rPr>
        <w:tab/>
      </w:r>
      <w:r w:rsidRPr="00653FE2">
        <w:rPr>
          <w:b w:val="0"/>
          <w:noProof/>
          <w:szCs w:val="16"/>
          <w:lang w:val="en-GB"/>
        </w:rPr>
        <w:t>--Timer m</w:t>
      </w:r>
    </w:p>
    <w:p w:rsidR="001661DA" w:rsidRPr="00653FE2" w:rsidRDefault="001661DA" w:rsidP="001661DA">
      <w:pPr>
        <w:pStyle w:val="ASN1TABLEmiddle"/>
        <w:widowControl/>
        <w:ind w:right="540"/>
        <w:rPr>
          <w:noProof/>
          <w:szCs w:val="16"/>
          <w:lang w:val="en-GB"/>
        </w:rPr>
      </w:pPr>
      <w:r w:rsidRPr="00653FE2">
        <w:rPr>
          <w:noProof/>
          <w:szCs w:val="16"/>
          <w:lang w:val="en-GB"/>
        </w:rPr>
        <w:tab/>
        <w:t>ARGUMENT</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IST-CommandArg</w:t>
      </w:r>
    </w:p>
    <w:p w:rsidR="001661DA" w:rsidRPr="00653FE2" w:rsidRDefault="001661DA" w:rsidP="001661DA">
      <w:pPr>
        <w:pStyle w:val="ASN1TABLEmiddle"/>
        <w:widowControl/>
        <w:ind w:right="540"/>
        <w:rPr>
          <w:noProof/>
          <w:szCs w:val="16"/>
          <w:lang w:val="en-GB"/>
        </w:rPr>
      </w:pPr>
      <w:r w:rsidRPr="00653FE2">
        <w:rPr>
          <w:noProof/>
          <w:szCs w:val="16"/>
          <w:lang w:val="en-GB"/>
        </w:rPr>
        <w:tab/>
        <w:t>RESULT</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IST-CommandRes</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 optional</w:t>
      </w:r>
    </w:p>
    <w:p w:rsidR="001661DA" w:rsidRPr="00653FE2" w:rsidRDefault="001661DA" w:rsidP="001661DA">
      <w:pPr>
        <w:pStyle w:val="ASN1TABLEmiddle"/>
        <w:widowControl/>
        <w:ind w:right="540"/>
        <w:rPr>
          <w:noProof/>
          <w:szCs w:val="16"/>
          <w:lang w:val="en-GB"/>
        </w:rPr>
      </w:pPr>
      <w:r w:rsidRPr="00653FE2">
        <w:rPr>
          <w:noProof/>
          <w:szCs w:val="16"/>
          <w:lang w:val="en-GB"/>
        </w:rPr>
        <w:tab/>
        <w:t>ERRORS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resourceLimitation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unknownSubscriber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systemFailure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facilityNotSupported}</w:t>
      </w:r>
    </w:p>
    <w:p w:rsidR="001661DA" w:rsidRPr="00653FE2" w:rsidRDefault="001661DA" w:rsidP="001661DA">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rsidR="001661DA" w:rsidRPr="00653FE2" w:rsidRDefault="001661DA" w:rsidP="001661DA">
      <w:pPr>
        <w:pStyle w:val="ASN1Source"/>
        <w:widowControl/>
        <w:ind w:right="540"/>
        <w:rPr>
          <w:noProof/>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releaseResources </w:t>
      </w:r>
      <w:r w:rsidRPr="00653FE2">
        <w:rPr>
          <w:b w:val="0"/>
          <w:noProof/>
          <w:szCs w:val="16"/>
          <w:lang w:val="en-GB"/>
        </w:rPr>
        <w:t xml:space="preserve"> OPERATION::= {</w:t>
      </w:r>
      <w:r>
        <w:rPr>
          <w:b w:val="0"/>
          <w:noProof/>
          <w:szCs w:val="16"/>
          <w:lang w:val="en-GB"/>
        </w:rPr>
        <w:tab/>
      </w:r>
      <w:r>
        <w:rPr>
          <w:b w:val="0"/>
          <w:noProof/>
          <w:szCs w:val="16"/>
          <w:lang w:val="en-GB"/>
        </w:rPr>
        <w:tab/>
      </w:r>
      <w:r w:rsidRPr="00653FE2">
        <w:rPr>
          <w:b w:val="0"/>
          <w:noProof/>
          <w:szCs w:val="16"/>
          <w:lang w:val="en-GB"/>
        </w:rPr>
        <w:t>--Timer m</w:t>
      </w:r>
    </w:p>
    <w:p w:rsidR="001661DA" w:rsidRPr="00653FE2" w:rsidRDefault="001661DA" w:rsidP="001661DA">
      <w:pPr>
        <w:pStyle w:val="ASN1TABLEmiddle"/>
        <w:widowControl/>
        <w:ind w:right="540"/>
        <w:rPr>
          <w:noProof/>
          <w:szCs w:val="16"/>
          <w:lang w:val="en-GB"/>
        </w:rPr>
      </w:pPr>
      <w:r w:rsidRPr="00653FE2">
        <w:rPr>
          <w:noProof/>
          <w:szCs w:val="16"/>
          <w:lang w:val="en-GB"/>
        </w:rPr>
        <w:tab/>
        <w:t>ARGUMENT</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ReleaseResourcesArg</w:t>
      </w:r>
    </w:p>
    <w:p w:rsidR="001661DA" w:rsidRPr="00653FE2" w:rsidRDefault="001661DA" w:rsidP="001661DA">
      <w:pPr>
        <w:pStyle w:val="ASN1TABLEmiddle"/>
        <w:widowControl/>
        <w:ind w:right="540"/>
        <w:rPr>
          <w:noProof/>
          <w:szCs w:val="16"/>
          <w:lang w:val="en-GB"/>
        </w:rPr>
      </w:pPr>
      <w:r w:rsidRPr="00653FE2">
        <w:rPr>
          <w:noProof/>
          <w:szCs w:val="16"/>
          <w:lang w:val="en-GB"/>
        </w:rPr>
        <w:tab/>
        <w:t>RESULT</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ReleaseResourcesRes</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 optional</w:t>
      </w:r>
    </w:p>
    <w:p w:rsidR="001661DA" w:rsidRPr="00653FE2" w:rsidRDefault="001661DA" w:rsidP="001661DA">
      <w:pPr>
        <w:pStyle w:val="ASN1TABLEmiddle"/>
        <w:widowControl/>
        <w:ind w:right="540"/>
        <w:rPr>
          <w:noProof/>
          <w:szCs w:val="16"/>
          <w:lang w:val="en-GB"/>
        </w:rPr>
      </w:pPr>
      <w:r w:rsidRPr="00653FE2">
        <w:rPr>
          <w:noProof/>
          <w:szCs w:val="16"/>
          <w:lang w:val="en-GB"/>
        </w:rPr>
        <w:tab/>
        <w:t>ERRORS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unexpectedDataValue |</w:t>
      </w:r>
    </w:p>
    <w:p w:rsidR="001661DA" w:rsidRPr="00653FE2" w:rsidRDefault="001661DA" w:rsidP="001661DA">
      <w:pPr>
        <w:pStyle w:val="ASN1TABLEmiddle"/>
        <w:widowControl/>
        <w:ind w:right="540"/>
        <w:rPr>
          <w:noProof/>
          <w:szCs w:val="16"/>
          <w:lang w:val="en-GB"/>
        </w:rPr>
      </w:pPr>
      <w:r>
        <w:rPr>
          <w:noProof/>
          <w:szCs w:val="16"/>
          <w:lang w:val="en-GB"/>
        </w:rPr>
        <w:tab/>
      </w:r>
      <w:r w:rsidRPr="00653FE2">
        <w:rPr>
          <w:noProof/>
          <w:szCs w:val="16"/>
          <w:lang w:val="en-GB"/>
        </w:rPr>
        <w:t>systemFailure }</w:t>
      </w:r>
    </w:p>
    <w:p w:rsidR="001661DA" w:rsidRPr="00653FE2" w:rsidRDefault="001661DA" w:rsidP="001661DA">
      <w:pPr>
        <w:pStyle w:val="ASN1TABLEmiddle"/>
        <w:widowControl/>
        <w:ind w:right="540"/>
        <w:rPr>
          <w:noProof/>
          <w:szCs w:val="16"/>
          <w:lang w:val="en-GB"/>
        </w:rPr>
      </w:pPr>
      <w:r w:rsidRPr="00653FE2">
        <w:rPr>
          <w:noProof/>
          <w:szCs w:val="16"/>
          <w:lang w:val="en-GB"/>
        </w:rPr>
        <w:tab/>
        <w:t>CODE</w:t>
      </w:r>
      <w:r w:rsidRPr="00653FE2">
        <w:rPr>
          <w:noProof/>
          <w:szCs w:val="16"/>
          <w:lang w:val="en-GB"/>
        </w:rPr>
        <w:tab/>
        <w:t>local:20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code="9"/>
          <w:pgMar w:top="1418" w:right="1134" w:bottom="1134" w:left="1134" w:header="851" w:footer="340" w:gutter="0"/>
          <w:paperSrc w:first="4" w:other="4"/>
          <w:cols w:space="703"/>
          <w:titlePg/>
        </w:sectPr>
      </w:pPr>
    </w:p>
    <w:p w:rsidR="001661DA" w:rsidRPr="00653FE2" w:rsidRDefault="001661DA" w:rsidP="001661DA">
      <w:pPr>
        <w:pStyle w:val="Heading3"/>
      </w:pPr>
      <w:bookmarkStart w:id="2162" w:name="_Toc11332218"/>
      <w:bookmarkStart w:id="2163" w:name="_Toc36545701"/>
      <w:r w:rsidRPr="00653FE2">
        <w:t>17.6.4</w:t>
      </w:r>
      <w:r w:rsidRPr="00653FE2">
        <w:tab/>
        <w:t>Supplementary service operations</w:t>
      </w:r>
      <w:bookmarkEnd w:id="2162"/>
      <w:bookmarkEnd w:id="2163"/>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rsidR="001661DA" w:rsidRPr="00653FE2" w:rsidRDefault="001661DA" w:rsidP="001661DA">
      <w:pPr>
        <w:pStyle w:val="ASN1Source"/>
        <w:keepNext/>
        <w:keepLines/>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widowControl/>
        <w:rPr>
          <w:szCs w:val="16"/>
          <w:lang w:val="en-GB"/>
        </w:rPr>
      </w:pPr>
      <w:r w:rsidRPr="00653FE2">
        <w:rPr>
          <w:szCs w:val="16"/>
          <w:lang w:val="en-GB"/>
        </w:rPr>
        <w:t xml:space="preserve">   gsm-Network (1) modules (3) map-SupplementaryServiceOperations (8)</w:t>
      </w:r>
    </w:p>
    <w:p w:rsidR="001661DA" w:rsidRPr="00653FE2" w:rsidRDefault="001661DA" w:rsidP="001661DA">
      <w:pPr>
        <w:pStyle w:val="ASN1Source"/>
        <w:keepNext/>
        <w:keepLines/>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registerSS,</w:t>
      </w:r>
    </w:p>
    <w:p w:rsidR="001661DA" w:rsidRPr="00653FE2" w:rsidRDefault="001661DA" w:rsidP="001661DA">
      <w:pPr>
        <w:pStyle w:val="ASN1Source"/>
        <w:widowControl/>
        <w:rPr>
          <w:szCs w:val="16"/>
          <w:lang w:val="en-GB"/>
        </w:rPr>
      </w:pPr>
      <w:r w:rsidRPr="00653FE2">
        <w:rPr>
          <w:szCs w:val="16"/>
          <w:lang w:val="en-GB"/>
        </w:rPr>
        <w:tab/>
        <w:t>eraseSS,</w:t>
      </w:r>
    </w:p>
    <w:p w:rsidR="001661DA" w:rsidRPr="00653FE2" w:rsidRDefault="001661DA" w:rsidP="001661DA">
      <w:pPr>
        <w:pStyle w:val="ASN1Source"/>
        <w:widowControl/>
        <w:rPr>
          <w:szCs w:val="16"/>
          <w:lang w:val="en-GB"/>
        </w:rPr>
      </w:pPr>
      <w:r w:rsidRPr="00653FE2">
        <w:rPr>
          <w:szCs w:val="16"/>
          <w:lang w:val="en-GB"/>
        </w:rPr>
        <w:tab/>
        <w:t>activateSS,</w:t>
      </w:r>
    </w:p>
    <w:p w:rsidR="001661DA" w:rsidRPr="00653FE2" w:rsidRDefault="001661DA" w:rsidP="001661DA">
      <w:pPr>
        <w:pStyle w:val="ASN1Source"/>
        <w:widowControl/>
        <w:rPr>
          <w:szCs w:val="16"/>
          <w:lang w:val="en-GB"/>
        </w:rPr>
      </w:pPr>
      <w:r w:rsidRPr="00653FE2">
        <w:rPr>
          <w:szCs w:val="16"/>
          <w:lang w:val="en-GB"/>
        </w:rPr>
        <w:tab/>
        <w:t>deactivateSS,</w:t>
      </w:r>
    </w:p>
    <w:p w:rsidR="001661DA" w:rsidRPr="00653FE2" w:rsidRDefault="001661DA" w:rsidP="001661DA">
      <w:pPr>
        <w:pStyle w:val="ASN1Source"/>
        <w:widowControl/>
        <w:rPr>
          <w:szCs w:val="16"/>
          <w:lang w:val="en-GB"/>
        </w:rPr>
      </w:pPr>
      <w:r w:rsidRPr="00653FE2">
        <w:rPr>
          <w:szCs w:val="16"/>
          <w:lang w:val="en-GB"/>
        </w:rPr>
        <w:tab/>
        <w:t>interrogateSS,</w:t>
      </w:r>
    </w:p>
    <w:p w:rsidR="001661DA" w:rsidRPr="00653FE2" w:rsidRDefault="001661DA" w:rsidP="001661DA">
      <w:pPr>
        <w:pStyle w:val="ASN1Source"/>
        <w:widowControl/>
        <w:rPr>
          <w:szCs w:val="16"/>
          <w:lang w:val="en-GB"/>
        </w:rPr>
      </w:pPr>
      <w:r w:rsidRPr="00653FE2">
        <w:rPr>
          <w:szCs w:val="16"/>
          <w:lang w:val="en-GB"/>
        </w:rPr>
        <w:tab/>
        <w:t>processUnstructuredSS-Request,</w:t>
      </w:r>
    </w:p>
    <w:p w:rsidR="001661DA" w:rsidRPr="00653FE2" w:rsidRDefault="001661DA" w:rsidP="001661DA">
      <w:pPr>
        <w:pStyle w:val="ASN1Source"/>
        <w:widowControl/>
        <w:rPr>
          <w:szCs w:val="16"/>
          <w:lang w:val="en-GB"/>
        </w:rPr>
      </w:pPr>
      <w:r w:rsidRPr="00653FE2">
        <w:rPr>
          <w:szCs w:val="16"/>
          <w:lang w:val="en-GB"/>
        </w:rPr>
        <w:tab/>
        <w:t>unstructuredSS-Request,</w:t>
      </w:r>
    </w:p>
    <w:p w:rsidR="001661DA" w:rsidRPr="00653FE2" w:rsidRDefault="001661DA" w:rsidP="001661DA">
      <w:pPr>
        <w:pStyle w:val="ASN1Source"/>
        <w:widowControl/>
        <w:rPr>
          <w:szCs w:val="16"/>
          <w:lang w:val="en-GB"/>
        </w:rPr>
      </w:pPr>
      <w:r w:rsidRPr="00653FE2">
        <w:rPr>
          <w:szCs w:val="16"/>
          <w:lang w:val="en-GB"/>
        </w:rPr>
        <w:tab/>
        <w:t>unstructuredSS-Notify,</w:t>
      </w:r>
    </w:p>
    <w:p w:rsidR="001661DA" w:rsidRPr="00653FE2" w:rsidRDefault="001661DA" w:rsidP="001661DA">
      <w:pPr>
        <w:pStyle w:val="ASN1Source"/>
        <w:widowControl/>
        <w:rPr>
          <w:szCs w:val="16"/>
          <w:lang w:val="en-GB"/>
        </w:rPr>
      </w:pPr>
      <w:r w:rsidRPr="00653FE2">
        <w:rPr>
          <w:szCs w:val="16"/>
          <w:lang w:val="en-GB"/>
        </w:rPr>
        <w:tab/>
        <w:t>registerPassword,</w:t>
      </w:r>
    </w:p>
    <w:p w:rsidR="001661DA" w:rsidRPr="00653FE2" w:rsidRDefault="001661DA" w:rsidP="001661DA">
      <w:pPr>
        <w:pStyle w:val="ASN1Source"/>
        <w:widowControl/>
        <w:spacing w:line="-180" w:lineRule="auto"/>
        <w:rPr>
          <w:szCs w:val="16"/>
          <w:lang w:val="en-GB"/>
        </w:rPr>
      </w:pPr>
      <w:r w:rsidRPr="00653FE2">
        <w:rPr>
          <w:szCs w:val="16"/>
          <w:lang w:val="en-GB"/>
        </w:rPr>
        <w:tab/>
        <w:t>getPassword,</w:t>
      </w:r>
    </w:p>
    <w:p w:rsidR="001661DA" w:rsidRPr="00653FE2" w:rsidRDefault="001661DA" w:rsidP="001661DA">
      <w:pPr>
        <w:pStyle w:val="ASN1Source"/>
        <w:widowControl/>
        <w:spacing w:line="-180" w:lineRule="auto"/>
        <w:rPr>
          <w:szCs w:val="16"/>
          <w:lang w:val="en-GB"/>
        </w:rPr>
      </w:pPr>
      <w:r w:rsidRPr="00653FE2">
        <w:rPr>
          <w:szCs w:val="16"/>
          <w:lang w:val="en-GB"/>
        </w:rPr>
        <w:tab/>
        <w:t>ss-InvocationNotification,</w:t>
      </w:r>
    </w:p>
    <w:p w:rsidR="001661DA" w:rsidRPr="00653FE2" w:rsidRDefault="001661DA" w:rsidP="001661DA">
      <w:pPr>
        <w:pStyle w:val="ASN1Source"/>
        <w:widowControl/>
        <w:rPr>
          <w:szCs w:val="16"/>
          <w:lang w:val="en-GB"/>
        </w:rPr>
      </w:pPr>
      <w:r w:rsidRPr="00653FE2">
        <w:rPr>
          <w:szCs w:val="16"/>
          <w:lang w:val="en-GB"/>
        </w:rPr>
        <w:tab/>
        <w:t>registerCC-Entry,</w:t>
      </w:r>
    </w:p>
    <w:p w:rsidR="001661DA" w:rsidRPr="00653FE2" w:rsidRDefault="001661DA" w:rsidP="001661DA">
      <w:pPr>
        <w:pStyle w:val="ASN1Source"/>
        <w:widowControl/>
        <w:rPr>
          <w:szCs w:val="16"/>
          <w:lang w:val="en-GB"/>
        </w:rPr>
      </w:pPr>
      <w:r w:rsidRPr="00653FE2">
        <w:rPr>
          <w:szCs w:val="16"/>
          <w:lang w:val="en-GB"/>
        </w:rPr>
        <w:tab/>
        <w:t>eraseCC-Entry</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bearerServiceNotProvisioned,</w:t>
      </w:r>
    </w:p>
    <w:p w:rsidR="001661DA" w:rsidRPr="00653FE2" w:rsidRDefault="001661DA" w:rsidP="001661DA">
      <w:pPr>
        <w:pStyle w:val="ASN1Source"/>
        <w:widowControl/>
        <w:rPr>
          <w:szCs w:val="16"/>
          <w:lang w:val="en-GB"/>
        </w:rPr>
      </w:pPr>
      <w:r w:rsidRPr="00653FE2">
        <w:rPr>
          <w:szCs w:val="16"/>
          <w:lang w:val="en-GB"/>
        </w:rPr>
        <w:tab/>
        <w:t>teleserviceNotProvisioned,</w:t>
      </w:r>
    </w:p>
    <w:p w:rsidR="001661DA" w:rsidRPr="00653FE2" w:rsidRDefault="001661DA" w:rsidP="001661DA">
      <w:pPr>
        <w:pStyle w:val="ASN1Source"/>
        <w:widowControl/>
        <w:rPr>
          <w:szCs w:val="16"/>
          <w:lang w:val="en-GB"/>
        </w:rPr>
      </w:pPr>
      <w:r w:rsidRPr="00653FE2">
        <w:rPr>
          <w:szCs w:val="16"/>
          <w:lang w:val="en-GB"/>
        </w:rPr>
        <w:tab/>
        <w:t>callBarred,</w:t>
      </w:r>
    </w:p>
    <w:p w:rsidR="001661DA" w:rsidRPr="00653FE2" w:rsidRDefault="001661DA" w:rsidP="001661DA">
      <w:pPr>
        <w:pStyle w:val="ASN1Source"/>
        <w:widowControl/>
        <w:rPr>
          <w:szCs w:val="16"/>
          <w:lang w:val="en-GB"/>
        </w:rPr>
      </w:pPr>
      <w:r w:rsidRPr="00653FE2">
        <w:rPr>
          <w:szCs w:val="16"/>
          <w:lang w:val="en-GB"/>
        </w:rPr>
        <w:tab/>
        <w:t>illegalSS-Operation,</w:t>
      </w:r>
    </w:p>
    <w:p w:rsidR="001661DA" w:rsidRPr="00653FE2" w:rsidRDefault="001661DA" w:rsidP="001661DA">
      <w:pPr>
        <w:pStyle w:val="ASN1Source"/>
        <w:widowControl/>
        <w:rPr>
          <w:szCs w:val="16"/>
          <w:lang w:val="en-GB"/>
        </w:rPr>
      </w:pPr>
      <w:r w:rsidRPr="00653FE2">
        <w:rPr>
          <w:szCs w:val="16"/>
          <w:lang w:val="en-GB"/>
        </w:rPr>
        <w:tab/>
        <w:t>ss-ErrorStatus,</w:t>
      </w:r>
    </w:p>
    <w:p w:rsidR="001661DA" w:rsidRPr="00653FE2" w:rsidRDefault="001661DA" w:rsidP="001661DA">
      <w:pPr>
        <w:pStyle w:val="ASN1Source"/>
        <w:widowControl/>
        <w:rPr>
          <w:szCs w:val="16"/>
          <w:lang w:val="en-GB"/>
        </w:rPr>
      </w:pPr>
      <w:r w:rsidRPr="00653FE2">
        <w:rPr>
          <w:szCs w:val="16"/>
          <w:lang w:val="en-GB"/>
        </w:rPr>
        <w:tab/>
        <w:t>ss-NotAvailable,</w:t>
      </w:r>
    </w:p>
    <w:p w:rsidR="001661DA" w:rsidRPr="00653FE2" w:rsidRDefault="001661DA" w:rsidP="001661DA">
      <w:pPr>
        <w:pStyle w:val="ASN1Source"/>
        <w:widowControl/>
        <w:rPr>
          <w:szCs w:val="16"/>
          <w:lang w:val="en-GB"/>
        </w:rPr>
      </w:pPr>
      <w:r w:rsidRPr="00653FE2">
        <w:rPr>
          <w:szCs w:val="16"/>
          <w:lang w:val="en-GB"/>
        </w:rPr>
        <w:tab/>
        <w:t>ss-SubscriptionViolation,</w:t>
      </w:r>
    </w:p>
    <w:p w:rsidR="001661DA" w:rsidRPr="00653FE2" w:rsidRDefault="001661DA" w:rsidP="001661DA">
      <w:pPr>
        <w:pStyle w:val="ASN1Source"/>
        <w:widowControl/>
        <w:rPr>
          <w:szCs w:val="16"/>
          <w:lang w:val="en-GB"/>
        </w:rPr>
      </w:pPr>
      <w:r w:rsidRPr="00653FE2">
        <w:rPr>
          <w:szCs w:val="16"/>
          <w:lang w:val="en-GB"/>
        </w:rPr>
        <w:tab/>
        <w:t>ss-Incompatibility,</w:t>
      </w:r>
    </w:p>
    <w:p w:rsidR="001661DA" w:rsidRPr="00653FE2" w:rsidRDefault="001661DA" w:rsidP="001661DA">
      <w:pPr>
        <w:pStyle w:val="ASN1Source"/>
        <w:widowControl/>
        <w:rPr>
          <w:szCs w:val="16"/>
          <w:lang w:val="en-GB"/>
        </w:rPr>
      </w:pPr>
      <w:r w:rsidRPr="00653FE2">
        <w:rPr>
          <w:szCs w:val="16"/>
          <w:lang w:val="en-GB"/>
        </w:rPr>
        <w:tab/>
        <w:t>pw-RegistrationFailure,</w:t>
      </w:r>
    </w:p>
    <w:p w:rsidR="001661DA" w:rsidRPr="00653FE2" w:rsidRDefault="001661DA" w:rsidP="001661DA">
      <w:pPr>
        <w:pStyle w:val="ASN1Source"/>
        <w:widowControl/>
        <w:rPr>
          <w:szCs w:val="16"/>
          <w:lang w:val="en-GB"/>
        </w:rPr>
      </w:pPr>
      <w:r w:rsidRPr="00653FE2">
        <w:rPr>
          <w:szCs w:val="16"/>
          <w:lang w:val="en-GB"/>
        </w:rPr>
        <w:tab/>
        <w:t>negativePW-Check,</w:t>
      </w:r>
    </w:p>
    <w:p w:rsidR="001661DA" w:rsidRPr="00653FE2" w:rsidRDefault="001661DA" w:rsidP="001661DA">
      <w:pPr>
        <w:pStyle w:val="ASN1Source"/>
        <w:widowControl/>
        <w:rPr>
          <w:szCs w:val="16"/>
          <w:lang w:val="en-GB"/>
        </w:rPr>
      </w:pPr>
      <w:r w:rsidRPr="00653FE2">
        <w:rPr>
          <w:szCs w:val="16"/>
          <w:lang w:val="en-GB"/>
        </w:rPr>
        <w:tab/>
        <w:t>numberOfPW-AttemptsViolation,</w:t>
      </w:r>
    </w:p>
    <w:p w:rsidR="001661DA" w:rsidRPr="00653FE2" w:rsidRDefault="001661DA" w:rsidP="001661DA">
      <w:pPr>
        <w:pStyle w:val="ASN1Source"/>
        <w:widowControl/>
        <w:rPr>
          <w:szCs w:val="16"/>
          <w:lang w:val="en-GB"/>
        </w:rPr>
      </w:pPr>
      <w:r w:rsidRPr="00653FE2">
        <w:rPr>
          <w:szCs w:val="16"/>
          <w:lang w:val="en-GB"/>
        </w:rPr>
        <w:tab/>
        <w:t>unknownAlphabet,</w:t>
      </w:r>
    </w:p>
    <w:p w:rsidR="001661DA" w:rsidRPr="00653FE2" w:rsidRDefault="001661DA" w:rsidP="001661DA">
      <w:pPr>
        <w:pStyle w:val="ASN1Source"/>
        <w:widowControl/>
        <w:rPr>
          <w:szCs w:val="16"/>
          <w:lang w:val="en-GB"/>
        </w:rPr>
      </w:pPr>
      <w:r w:rsidRPr="00653FE2">
        <w:rPr>
          <w:szCs w:val="16"/>
          <w:lang w:val="en-GB"/>
        </w:rPr>
        <w:tab/>
        <w:t>ussd-Busy,</w:t>
      </w:r>
    </w:p>
    <w:p w:rsidR="001661DA" w:rsidRPr="00653FE2" w:rsidRDefault="001661DA" w:rsidP="001661DA">
      <w:pPr>
        <w:pStyle w:val="ASN1Source"/>
        <w:widowControl/>
        <w:rPr>
          <w:szCs w:val="16"/>
          <w:lang w:val="en-GB"/>
        </w:rPr>
      </w:pPr>
      <w:r w:rsidRPr="00653FE2">
        <w:rPr>
          <w:szCs w:val="16"/>
          <w:lang w:val="en-GB"/>
        </w:rPr>
        <w:tab/>
        <w:t>absentSubscriber,</w:t>
      </w:r>
    </w:p>
    <w:p w:rsidR="001661DA" w:rsidRPr="00653FE2" w:rsidRDefault="001661DA" w:rsidP="001661DA">
      <w:pPr>
        <w:pStyle w:val="ASN1Source"/>
        <w:widowControl/>
        <w:rPr>
          <w:szCs w:val="16"/>
          <w:lang w:val="en-GB"/>
        </w:rPr>
      </w:pPr>
      <w:r w:rsidRPr="00653FE2">
        <w:rPr>
          <w:szCs w:val="16"/>
          <w:lang w:val="en-GB"/>
        </w:rPr>
        <w:tab/>
        <w:t>illegalSubscriber,</w:t>
      </w:r>
    </w:p>
    <w:p w:rsidR="001661DA" w:rsidRPr="00653FE2" w:rsidRDefault="001661DA" w:rsidP="001661DA">
      <w:pPr>
        <w:pStyle w:val="ASN1Source"/>
        <w:widowControl/>
        <w:rPr>
          <w:szCs w:val="16"/>
          <w:lang w:val="en-GB"/>
        </w:rPr>
      </w:pPr>
      <w:r w:rsidRPr="00653FE2">
        <w:rPr>
          <w:szCs w:val="16"/>
          <w:lang w:val="en-GB"/>
        </w:rPr>
        <w:tab/>
        <w:t>illegalEquipment,</w:t>
      </w:r>
    </w:p>
    <w:p w:rsidR="001661DA" w:rsidRPr="00653FE2" w:rsidRDefault="001661DA" w:rsidP="001661DA">
      <w:pPr>
        <w:pStyle w:val="ASN1Source"/>
        <w:widowControl/>
        <w:rPr>
          <w:szCs w:val="16"/>
          <w:lang w:val="en-GB"/>
        </w:rPr>
      </w:pPr>
      <w:r w:rsidRPr="00653FE2">
        <w:rPr>
          <w:szCs w:val="16"/>
          <w:lang w:val="en-GB"/>
        </w:rPr>
        <w:tab/>
        <w:t>shortTermDenial,</w:t>
      </w:r>
    </w:p>
    <w:p w:rsidR="001661DA" w:rsidRPr="00653FE2" w:rsidRDefault="001661DA" w:rsidP="001661DA">
      <w:pPr>
        <w:pStyle w:val="ASN1Source"/>
        <w:widowControl/>
        <w:rPr>
          <w:szCs w:val="16"/>
          <w:lang w:val="en-GB"/>
        </w:rPr>
      </w:pPr>
      <w:r w:rsidRPr="00653FE2">
        <w:rPr>
          <w:szCs w:val="16"/>
          <w:lang w:val="en-GB"/>
        </w:rPr>
        <w:tab/>
        <w:t>longTermDenial,</w:t>
      </w:r>
    </w:p>
    <w:p w:rsidR="001661DA" w:rsidRPr="00653FE2" w:rsidRDefault="001661DA" w:rsidP="001661DA">
      <w:pPr>
        <w:pStyle w:val="ASN1Source"/>
        <w:widowControl/>
        <w:rPr>
          <w:szCs w:val="16"/>
          <w:lang w:val="en-GB"/>
        </w:rPr>
      </w:pPr>
      <w:r w:rsidRPr="00653FE2">
        <w:rPr>
          <w:szCs w:val="16"/>
          <w:lang w:val="en-GB"/>
        </w:rPr>
        <w:tab/>
        <w:t>facilityNotSupported</w:t>
      </w:r>
    </w:p>
    <w:p w:rsidR="001661DA" w:rsidRPr="00653FE2" w:rsidRDefault="001661DA" w:rsidP="001661DA">
      <w:pPr>
        <w:pStyle w:val="ASN1Source"/>
        <w:widowControl/>
        <w:rPr>
          <w:szCs w:val="16"/>
          <w:lang w:val="en-GB"/>
        </w:rPr>
      </w:pPr>
      <w:r w:rsidRPr="00653FE2">
        <w:rPr>
          <w:szCs w:val="16"/>
          <w:lang w:val="en-GB"/>
        </w:rPr>
        <w:t>FROM MAP-Errors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RegisterSS-Arg,</w:t>
      </w:r>
    </w:p>
    <w:p w:rsidR="001661DA" w:rsidRPr="00653FE2" w:rsidRDefault="001661DA" w:rsidP="001661DA">
      <w:pPr>
        <w:pStyle w:val="ASN1Source"/>
        <w:widowControl/>
        <w:rPr>
          <w:szCs w:val="16"/>
          <w:lang w:val="en-GB"/>
        </w:rPr>
      </w:pPr>
      <w:r w:rsidRPr="00653FE2">
        <w:rPr>
          <w:szCs w:val="16"/>
          <w:lang w:val="en-GB"/>
        </w:rPr>
        <w:tab/>
        <w:t>SS-Info,</w:t>
      </w:r>
    </w:p>
    <w:p w:rsidR="001661DA" w:rsidRPr="00653FE2" w:rsidRDefault="001661DA" w:rsidP="001661DA">
      <w:pPr>
        <w:pStyle w:val="ASN1Source"/>
        <w:widowControl/>
        <w:rPr>
          <w:szCs w:val="16"/>
          <w:lang w:val="en-GB"/>
        </w:rPr>
      </w:pPr>
      <w:r w:rsidRPr="00653FE2">
        <w:rPr>
          <w:szCs w:val="16"/>
          <w:lang w:val="en-GB"/>
        </w:rPr>
        <w:tab/>
        <w:t>SS-ForBS-Code,</w:t>
      </w:r>
    </w:p>
    <w:p w:rsidR="001661DA" w:rsidRPr="00653FE2" w:rsidRDefault="001661DA" w:rsidP="001661DA">
      <w:pPr>
        <w:pStyle w:val="ASN1Source"/>
        <w:widowControl/>
        <w:rPr>
          <w:szCs w:val="16"/>
          <w:lang w:val="fr-FR"/>
        </w:rPr>
      </w:pPr>
      <w:r w:rsidRPr="00653FE2">
        <w:rPr>
          <w:szCs w:val="16"/>
          <w:lang w:val="en-GB"/>
        </w:rPr>
        <w:tab/>
      </w:r>
      <w:r w:rsidRPr="00653FE2">
        <w:rPr>
          <w:szCs w:val="16"/>
          <w:lang w:val="fr-FR"/>
        </w:rPr>
        <w:t>InterrogateSS-Res,</w:t>
      </w:r>
    </w:p>
    <w:p w:rsidR="001661DA" w:rsidRPr="00653FE2" w:rsidRDefault="001661DA" w:rsidP="001661DA">
      <w:pPr>
        <w:pStyle w:val="ASN1Source"/>
        <w:widowControl/>
        <w:rPr>
          <w:szCs w:val="16"/>
          <w:lang w:val="fr-FR"/>
        </w:rPr>
      </w:pPr>
      <w:r w:rsidRPr="00653FE2">
        <w:rPr>
          <w:szCs w:val="16"/>
          <w:lang w:val="fr-FR"/>
        </w:rPr>
        <w:tab/>
        <w:t>USSD-Arg,</w:t>
      </w:r>
    </w:p>
    <w:p w:rsidR="001661DA" w:rsidRPr="00653FE2" w:rsidRDefault="001661DA" w:rsidP="001661DA">
      <w:pPr>
        <w:pStyle w:val="ASN1Source"/>
        <w:widowControl/>
        <w:rPr>
          <w:szCs w:val="16"/>
          <w:lang w:val="fr-FR"/>
        </w:rPr>
      </w:pPr>
      <w:r w:rsidRPr="00653FE2">
        <w:rPr>
          <w:szCs w:val="16"/>
          <w:lang w:val="fr-FR"/>
        </w:rPr>
        <w:tab/>
        <w:t>USSD-Res,</w:t>
      </w:r>
    </w:p>
    <w:p w:rsidR="001661DA" w:rsidRPr="00653FE2" w:rsidRDefault="001661DA" w:rsidP="001661DA">
      <w:pPr>
        <w:pStyle w:val="ASN1Source"/>
        <w:widowControl/>
        <w:rPr>
          <w:szCs w:val="16"/>
          <w:lang w:val="en-GB"/>
        </w:rPr>
      </w:pPr>
      <w:r w:rsidRPr="00653FE2">
        <w:rPr>
          <w:szCs w:val="16"/>
          <w:lang w:val="fr-FR"/>
        </w:rPr>
        <w:tab/>
      </w:r>
      <w:r w:rsidRPr="00653FE2">
        <w:rPr>
          <w:szCs w:val="16"/>
          <w:lang w:val="en-GB"/>
        </w:rPr>
        <w:t>Password,</w:t>
      </w:r>
    </w:p>
    <w:p w:rsidR="001661DA" w:rsidRPr="00653FE2" w:rsidRDefault="001661DA" w:rsidP="001661DA">
      <w:pPr>
        <w:pStyle w:val="ASN1Source"/>
        <w:widowControl/>
        <w:rPr>
          <w:szCs w:val="16"/>
          <w:lang w:val="en-GB"/>
        </w:rPr>
      </w:pPr>
      <w:r w:rsidRPr="00653FE2">
        <w:rPr>
          <w:szCs w:val="16"/>
          <w:lang w:val="en-GB"/>
        </w:rPr>
        <w:tab/>
        <w:t>GuidanceInfo,</w:t>
      </w:r>
    </w:p>
    <w:p w:rsidR="001661DA" w:rsidRPr="00653FE2" w:rsidRDefault="001661DA" w:rsidP="001661DA">
      <w:pPr>
        <w:pStyle w:val="ASN1Source"/>
        <w:widowControl/>
        <w:rPr>
          <w:szCs w:val="16"/>
          <w:lang w:val="en-GB"/>
        </w:rPr>
      </w:pPr>
      <w:r w:rsidRPr="00653FE2">
        <w:rPr>
          <w:szCs w:val="16"/>
          <w:lang w:val="en-GB"/>
        </w:rPr>
        <w:tab/>
        <w:t>SS-InvocationNotificationArg,</w:t>
      </w:r>
    </w:p>
    <w:p w:rsidR="001661DA" w:rsidRPr="00653FE2" w:rsidRDefault="001661DA" w:rsidP="001661DA">
      <w:pPr>
        <w:pStyle w:val="ASN1Source"/>
        <w:widowControl/>
        <w:rPr>
          <w:szCs w:val="16"/>
          <w:lang w:val="en-GB"/>
        </w:rPr>
      </w:pPr>
      <w:r w:rsidRPr="00653FE2">
        <w:rPr>
          <w:szCs w:val="16"/>
          <w:lang w:val="en-GB"/>
        </w:rPr>
        <w:tab/>
        <w:t>SS-InvocationNotificationRes,</w:t>
      </w:r>
    </w:p>
    <w:p w:rsidR="001661DA" w:rsidRPr="00653FE2" w:rsidRDefault="001661DA" w:rsidP="001661DA">
      <w:pPr>
        <w:pStyle w:val="ASN1Source"/>
        <w:widowControl/>
        <w:rPr>
          <w:szCs w:val="16"/>
          <w:lang w:val="en-GB"/>
        </w:rPr>
      </w:pPr>
      <w:r w:rsidRPr="00653FE2">
        <w:rPr>
          <w:szCs w:val="16"/>
          <w:lang w:val="en-GB"/>
        </w:rPr>
        <w:tab/>
        <w:t>RegisterCC-EntryArg,</w:t>
      </w:r>
    </w:p>
    <w:p w:rsidR="001661DA" w:rsidRPr="00653FE2" w:rsidRDefault="001661DA" w:rsidP="001661DA">
      <w:pPr>
        <w:pStyle w:val="ASN1Source"/>
        <w:widowControl/>
        <w:rPr>
          <w:szCs w:val="16"/>
          <w:lang w:val="en-GB"/>
        </w:rPr>
      </w:pPr>
      <w:r w:rsidRPr="00653FE2">
        <w:rPr>
          <w:szCs w:val="16"/>
          <w:lang w:val="en-GB"/>
        </w:rPr>
        <w:tab/>
        <w:t>RegisterCC-EntryRes,</w:t>
      </w:r>
    </w:p>
    <w:p w:rsidR="001661DA" w:rsidRPr="00653FE2" w:rsidRDefault="001661DA" w:rsidP="001661DA">
      <w:pPr>
        <w:pStyle w:val="ASN1Source"/>
        <w:widowControl/>
        <w:rPr>
          <w:szCs w:val="16"/>
          <w:lang w:val="en-GB"/>
        </w:rPr>
      </w:pPr>
      <w:r w:rsidRPr="00653FE2">
        <w:rPr>
          <w:szCs w:val="16"/>
          <w:lang w:val="en-GB"/>
        </w:rPr>
        <w:tab/>
        <w:t>EraseCC-EntryArg,</w:t>
      </w:r>
    </w:p>
    <w:p w:rsidR="001661DA" w:rsidRPr="00653FE2" w:rsidRDefault="001661DA" w:rsidP="001661DA">
      <w:pPr>
        <w:pStyle w:val="ASN1Source"/>
        <w:widowControl/>
        <w:rPr>
          <w:szCs w:val="16"/>
          <w:lang w:val="en-GB"/>
        </w:rPr>
      </w:pPr>
      <w:r w:rsidRPr="00653FE2">
        <w:rPr>
          <w:szCs w:val="16"/>
          <w:lang w:val="en-GB"/>
        </w:rPr>
        <w:tab/>
        <w:t>EraseCC-EntryRes</w:t>
      </w:r>
    </w:p>
    <w:p w:rsidR="001661DA" w:rsidRPr="00653FE2" w:rsidRDefault="001661DA" w:rsidP="001661DA">
      <w:pPr>
        <w:pStyle w:val="ASN1Source"/>
        <w:widowControl/>
        <w:rPr>
          <w:szCs w:val="16"/>
          <w:lang w:val="en-GB"/>
        </w:rPr>
      </w:pPr>
      <w:r w:rsidRPr="00653FE2">
        <w:rPr>
          <w:szCs w:val="16"/>
          <w:lang w:val="en-GB"/>
        </w:rPr>
        <w:t>FROM MAP-SS-DataTypes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map-SS-DataTypes (14)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SS-Code</w:t>
      </w:r>
    </w:p>
    <w:p w:rsidR="001661DA" w:rsidRPr="00653FE2" w:rsidRDefault="001661DA" w:rsidP="001661DA">
      <w:pPr>
        <w:pStyle w:val="ASN1Source"/>
        <w:widowControl/>
        <w:rPr>
          <w:szCs w:val="16"/>
          <w:lang w:val="en-GB"/>
        </w:rPr>
      </w:pPr>
      <w:r w:rsidRPr="00653FE2">
        <w:rPr>
          <w:szCs w:val="16"/>
          <w:lang w:val="en-GB"/>
        </w:rPr>
        <w:t>FROM MAP-SS-Code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map-SS-Code (15)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supplementary service handling operations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registerSS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RegisterSS-Arg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SS-Info</w:t>
      </w:r>
    </w:p>
    <w:p w:rsidR="001661DA" w:rsidRPr="00653FE2" w:rsidRDefault="001661DA" w:rsidP="001661DA">
      <w:pPr>
        <w:pStyle w:val="ASN1TABLEmiddle"/>
        <w:widowControl/>
        <w:rPr>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ss-Incompatibility}</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local:10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SS-ForBS-Code</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SS-Info</w:t>
      </w:r>
    </w:p>
    <w:p w:rsidR="001661DA" w:rsidRPr="00653FE2" w:rsidRDefault="001661DA" w:rsidP="001661DA">
      <w:pPr>
        <w:pStyle w:val="ASN1TABLEmiddle"/>
        <w:widowControl/>
        <w:rPr>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activateSS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SS-ForBS-Code</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SS-Info</w:t>
      </w:r>
    </w:p>
    <w:p w:rsidR="001661DA" w:rsidRPr="00653FE2" w:rsidRDefault="001661DA" w:rsidP="001661DA">
      <w:pPr>
        <w:pStyle w:val="ASN1TABLEmiddle"/>
        <w:rPr>
          <w:lang w:val="en-GB"/>
        </w:rPr>
      </w:pPr>
      <w:r>
        <w:rPr>
          <w:lang w:val="en-GB"/>
        </w:rPr>
        <w:tab/>
      </w:r>
      <w:r w:rsidRPr="00653FE2">
        <w:rPr>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ss-SubscriptionViolation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ss-Incompatibility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negativePW-Check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numberOfPW-AttemptsViolation}</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local:12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nb-NO"/>
        </w:rPr>
      </w:pPr>
      <w:r w:rsidRPr="00653FE2">
        <w:rPr>
          <w:szCs w:val="16"/>
          <w:lang w:val="en-GB"/>
        </w:rPr>
        <w:tab/>
      </w:r>
      <w:r w:rsidRPr="00653FE2">
        <w:rPr>
          <w:szCs w:val="16"/>
          <w:lang w:val="nb-NO"/>
        </w:rPr>
        <w:t>ARGUMENT</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SS-ForBS-Code</w:t>
      </w:r>
    </w:p>
    <w:p w:rsidR="001661DA" w:rsidRPr="00653FE2" w:rsidRDefault="001661DA" w:rsidP="001661DA">
      <w:pPr>
        <w:pStyle w:val="ASN1TABLEmiddle"/>
        <w:widowControl/>
        <w:rPr>
          <w:szCs w:val="16"/>
          <w:lang w:val="nb-NO"/>
        </w:rPr>
      </w:pPr>
      <w:r w:rsidRPr="00653FE2">
        <w:rPr>
          <w:szCs w:val="16"/>
          <w:lang w:val="nb-NO"/>
        </w:rPr>
        <w:tab/>
        <w:t>RESULT</w:t>
      </w:r>
    </w:p>
    <w:p w:rsidR="001661DA" w:rsidRPr="00653FE2" w:rsidRDefault="001661DA" w:rsidP="001661DA">
      <w:pPr>
        <w:pStyle w:val="ASN1TABLEmiddle"/>
        <w:widowControl/>
        <w:rPr>
          <w:szCs w:val="16"/>
          <w:lang w:val="nb-NO"/>
        </w:rPr>
      </w:pPr>
      <w:r>
        <w:rPr>
          <w:szCs w:val="16"/>
          <w:lang w:val="nb-NO"/>
        </w:rPr>
        <w:tab/>
      </w:r>
      <w:r w:rsidRPr="00653FE2">
        <w:rPr>
          <w:szCs w:val="16"/>
          <w:lang w:val="nb-NO"/>
        </w:rPr>
        <w:t>SS-Info</w:t>
      </w:r>
    </w:p>
    <w:p w:rsidR="001661DA" w:rsidRPr="00653FE2" w:rsidRDefault="001661DA" w:rsidP="001661DA">
      <w:pPr>
        <w:pStyle w:val="ASN1--TABLEmiddle"/>
        <w:widowControl/>
        <w:pBdr>
          <w:bottom w:val="single" w:sz="6" w:space="0" w:color="auto"/>
        </w:pBdr>
        <w:rPr>
          <w:szCs w:val="16"/>
          <w:lang w:val="en-GB"/>
        </w:rPr>
      </w:pPr>
      <w:r>
        <w:rPr>
          <w:szCs w:val="16"/>
          <w:lang w:val="nb-NO"/>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ss-SubscriptionViolation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negativePW-Check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numberOfPW-AttemptsViolation}</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local:13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interrogateSS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SS-ForBS-Code</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InterrogateSS-Res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bearerServiceNotProvisioned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ss-NotAvailable}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10 minutes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unknownAlphabet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local:59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unstructuredSS-Request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USSD-Res</w:t>
      </w:r>
    </w:p>
    <w:p w:rsidR="001661DA" w:rsidRPr="00653FE2" w:rsidRDefault="001661DA" w:rsidP="001661DA">
      <w:pPr>
        <w:pStyle w:val="ASN1TABLEmiddle"/>
        <w:widowControl/>
        <w:rPr>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illegalEquipment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unknownAlphabet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ussd-Busy}</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local:60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USSD-Arg</w:t>
      </w:r>
    </w:p>
    <w:p w:rsidR="001661DA" w:rsidRPr="00653FE2" w:rsidRDefault="001661DA" w:rsidP="001661DA">
      <w:pPr>
        <w:pStyle w:val="ASN1TABLEmiddle"/>
        <w:widowControl/>
        <w:rPr>
          <w:szCs w:val="16"/>
          <w:lang w:val="en-GB"/>
        </w:rPr>
      </w:pPr>
      <w:r w:rsidRPr="00653FE2">
        <w:rPr>
          <w:szCs w:val="16"/>
          <w:lang w:val="en-GB"/>
        </w:rPr>
        <w:tab/>
        <w:t>RETURN RESULT TRUE</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illegalEquipment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unknownAlphabet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ussd-Busy}</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registerPassword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SS-Code</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Password</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ss-SubscriptionViolation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pw-RegistrationFailure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negativePW-Check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numberOfPW-AttemptsViolation}</w:t>
      </w:r>
    </w:p>
    <w:p w:rsidR="001661DA" w:rsidRPr="00653FE2" w:rsidRDefault="001661DA" w:rsidP="001661DA">
      <w:pPr>
        <w:pStyle w:val="ASN1TABLEmiddle"/>
        <w:widowControl/>
        <w:rPr>
          <w:szCs w:val="16"/>
          <w:lang w:val="en-GB"/>
        </w:rPr>
      </w:pPr>
      <w:r w:rsidRPr="00653FE2">
        <w:rPr>
          <w:vanish/>
          <w:szCs w:val="16"/>
          <w:lang w:val="en-GB"/>
        </w:rPr>
        <w:t>--</w:t>
      </w:r>
      <w:r w:rsidRPr="00653FE2">
        <w:rPr>
          <w:szCs w:val="16"/>
          <w:lang w:val="en-GB"/>
        </w:rPr>
        <w:tab/>
        <w:t>LINKED {</w:t>
      </w:r>
    </w:p>
    <w:p w:rsidR="001661DA" w:rsidRPr="00653FE2" w:rsidRDefault="001661DA" w:rsidP="001661DA">
      <w:pPr>
        <w:pStyle w:val="ASN1TABLEmiddle"/>
        <w:widowControl/>
        <w:rPr>
          <w:szCs w:val="16"/>
          <w:lang w:val="en-GB"/>
        </w:rPr>
      </w:pPr>
      <w:r w:rsidRPr="00653FE2">
        <w:rPr>
          <w:vanish/>
          <w:szCs w:val="16"/>
          <w:lang w:val="en-GB"/>
        </w:rPr>
        <w:t>--</w:t>
      </w:r>
      <w:r>
        <w:rPr>
          <w:szCs w:val="16"/>
          <w:lang w:val="en-GB"/>
        </w:rPr>
        <w:tab/>
      </w:r>
      <w:r w:rsidRPr="00653FE2">
        <w:rPr>
          <w:szCs w:val="16"/>
          <w:lang w:val="en-GB"/>
        </w:rPr>
        <w:t>getPassword}</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local:17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GuidanceInfo</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Password</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local:18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spacing w:line="-180" w:lineRule="auto"/>
        <w:rPr>
          <w:szCs w:val="16"/>
          <w:lang w:val="en-GB"/>
        </w:rPr>
      </w:pPr>
      <w:r w:rsidRPr="00653FE2">
        <w:rPr>
          <w:szCs w:val="16"/>
          <w:lang w:val="en-GB"/>
        </w:rPr>
        <w:tab/>
        <w:t>ARGUMENT</w:t>
      </w:r>
    </w:p>
    <w:p w:rsidR="001661DA" w:rsidRPr="00653FE2" w:rsidRDefault="001661DA" w:rsidP="001661DA">
      <w:pPr>
        <w:pStyle w:val="ASN1TABLEmiddle"/>
        <w:widowControl/>
        <w:spacing w:line="-180" w:lineRule="auto"/>
        <w:rPr>
          <w:szCs w:val="16"/>
          <w:lang w:val="en-GB"/>
        </w:rPr>
      </w:pPr>
      <w:r>
        <w:rPr>
          <w:szCs w:val="16"/>
          <w:lang w:val="en-GB"/>
        </w:rPr>
        <w:tab/>
      </w:r>
      <w:r w:rsidRPr="00653FE2">
        <w:rPr>
          <w:szCs w:val="16"/>
          <w:lang w:val="en-GB"/>
        </w:rPr>
        <w:t>SS-InvocationNotificationArg</w:t>
      </w:r>
    </w:p>
    <w:p w:rsidR="001661DA" w:rsidRPr="00653FE2" w:rsidRDefault="001661DA" w:rsidP="001661DA">
      <w:pPr>
        <w:pStyle w:val="ASN1TABLEmiddle"/>
        <w:widowControl/>
        <w:spacing w:line="-180" w:lineRule="auto"/>
        <w:rPr>
          <w:szCs w:val="16"/>
          <w:lang w:val="en-GB"/>
        </w:rPr>
      </w:pPr>
      <w:r w:rsidRPr="00653FE2">
        <w:rPr>
          <w:szCs w:val="16"/>
          <w:lang w:val="en-GB"/>
        </w:rPr>
        <w:tab/>
        <w:t>RESULT</w:t>
      </w:r>
    </w:p>
    <w:p w:rsidR="001661DA" w:rsidRPr="00653FE2" w:rsidRDefault="001661DA" w:rsidP="001661DA">
      <w:pPr>
        <w:pStyle w:val="ASN1TABLEmiddle"/>
        <w:widowControl/>
        <w:spacing w:line="-180" w:lineRule="auto"/>
        <w:rPr>
          <w:szCs w:val="16"/>
          <w:lang w:val="en-GB"/>
        </w:rPr>
      </w:pPr>
      <w:r>
        <w:rPr>
          <w:szCs w:val="16"/>
          <w:lang w:val="en-GB"/>
        </w:rPr>
        <w:tab/>
      </w:r>
      <w:r w:rsidRPr="00653FE2">
        <w:rPr>
          <w:szCs w:val="16"/>
          <w:lang w:val="en-GB"/>
        </w:rPr>
        <w:t>SS-InvocationNotificationRes</w:t>
      </w:r>
    </w:p>
    <w:p w:rsidR="001661DA" w:rsidRPr="00653FE2" w:rsidRDefault="001661DA" w:rsidP="001661DA">
      <w:pPr>
        <w:pStyle w:val="ASN1TABLEmiddle"/>
        <w:widowControl/>
        <w:spacing w:line="-180" w:lineRule="auto"/>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spacing w:line="-180" w:lineRule="auto"/>
        <w:rPr>
          <w:szCs w:val="16"/>
          <w:lang w:val="en-GB"/>
        </w:rPr>
      </w:pPr>
      <w:r w:rsidRPr="00653FE2">
        <w:rPr>
          <w:szCs w:val="16"/>
          <w:lang w:val="en-GB"/>
        </w:rPr>
        <w:tab/>
        <w:t>ERRORS {</w:t>
      </w:r>
    </w:p>
    <w:p w:rsidR="001661DA" w:rsidRPr="00653FE2" w:rsidRDefault="001661DA" w:rsidP="001661DA">
      <w:pPr>
        <w:pStyle w:val="ASN1TABLEmiddle"/>
        <w:widowControl/>
        <w:spacing w:line="-180" w:lineRule="auto"/>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spacing w:line="-180" w:lineRule="auto"/>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spacing w:line="-180" w:lineRule="auto"/>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registerCC-Entry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RegisterCC-EntryArg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RegisterCC-EntryRes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ss-Incompatibility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shortTermDenial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longTermDenial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local:76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EraseCC-EntryArg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EraseCC-EntryRes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illegalSS-Operation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ss-ErrorStatus}</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local:77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64" w:name="_Toc11332219"/>
      <w:bookmarkStart w:id="2165" w:name="_Toc36545702"/>
      <w:r w:rsidRPr="00653FE2">
        <w:t>17.6.5</w:t>
      </w:r>
      <w:r w:rsidRPr="00653FE2">
        <w:tab/>
        <w:t>Short message service operations</w:t>
      </w:r>
      <w:bookmarkEnd w:id="2164"/>
      <w:bookmarkEnd w:id="2165"/>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map-ShortMessageServiceOperations (9)</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sendRoutingInfoForSM,</w:t>
      </w:r>
    </w:p>
    <w:p w:rsidR="001661DA" w:rsidRPr="00653FE2" w:rsidRDefault="001661DA" w:rsidP="001661DA">
      <w:pPr>
        <w:pStyle w:val="ASN1Source"/>
        <w:widowControl/>
        <w:rPr>
          <w:szCs w:val="16"/>
          <w:lang w:val="en-GB"/>
        </w:rPr>
      </w:pPr>
      <w:r w:rsidRPr="00653FE2">
        <w:rPr>
          <w:szCs w:val="16"/>
          <w:lang w:val="en-GB"/>
        </w:rPr>
        <w:tab/>
        <w:t>mo-ForwardSM,</w:t>
      </w:r>
    </w:p>
    <w:p w:rsidR="001661DA" w:rsidRPr="00653FE2" w:rsidRDefault="001661DA" w:rsidP="001661DA">
      <w:pPr>
        <w:pStyle w:val="ASN1Source"/>
        <w:widowControl/>
        <w:rPr>
          <w:szCs w:val="16"/>
          <w:lang w:val="en-GB"/>
        </w:rPr>
      </w:pPr>
      <w:r w:rsidRPr="00653FE2">
        <w:rPr>
          <w:szCs w:val="16"/>
          <w:lang w:val="en-GB"/>
        </w:rPr>
        <w:tab/>
        <w:t>mt-ForwardSM,</w:t>
      </w:r>
    </w:p>
    <w:p w:rsidR="001661DA" w:rsidRPr="00653FE2" w:rsidRDefault="001661DA" w:rsidP="001661DA">
      <w:pPr>
        <w:pStyle w:val="ASN1Source"/>
        <w:widowControl/>
        <w:rPr>
          <w:szCs w:val="16"/>
          <w:lang w:val="en-GB"/>
        </w:rPr>
      </w:pPr>
      <w:r w:rsidRPr="00653FE2">
        <w:rPr>
          <w:szCs w:val="16"/>
          <w:lang w:val="en-GB"/>
        </w:rPr>
        <w:tab/>
        <w:t>reportSM-DeliveryStatus,</w:t>
      </w:r>
    </w:p>
    <w:p w:rsidR="001661DA" w:rsidRPr="00653FE2" w:rsidRDefault="001661DA" w:rsidP="001661DA">
      <w:pPr>
        <w:pStyle w:val="ASN1Source"/>
        <w:widowControl/>
        <w:rPr>
          <w:szCs w:val="16"/>
          <w:lang w:val="en-GB"/>
        </w:rPr>
      </w:pPr>
      <w:r w:rsidRPr="00653FE2">
        <w:rPr>
          <w:szCs w:val="16"/>
          <w:lang w:val="en-GB"/>
        </w:rPr>
        <w:tab/>
        <w:t>alertServiceCentre,</w:t>
      </w:r>
    </w:p>
    <w:p w:rsidR="001661DA" w:rsidRPr="00653FE2" w:rsidRDefault="001661DA" w:rsidP="001661DA">
      <w:pPr>
        <w:pStyle w:val="ASN1Source"/>
        <w:widowControl/>
        <w:rPr>
          <w:szCs w:val="16"/>
          <w:lang w:val="en-GB"/>
        </w:rPr>
      </w:pPr>
      <w:r w:rsidRPr="00653FE2">
        <w:rPr>
          <w:szCs w:val="16"/>
          <w:lang w:val="en-GB"/>
        </w:rPr>
        <w:tab/>
        <w:t>informServiceCentre,</w:t>
      </w:r>
    </w:p>
    <w:p w:rsidR="001661DA" w:rsidRPr="00653FE2" w:rsidRDefault="001661DA" w:rsidP="001661DA">
      <w:pPr>
        <w:pStyle w:val="ASN1Source"/>
        <w:widowControl/>
        <w:rPr>
          <w:szCs w:val="16"/>
          <w:lang w:val="en-GB"/>
        </w:rPr>
      </w:pPr>
      <w:r w:rsidRPr="00653FE2">
        <w:rPr>
          <w:szCs w:val="16"/>
          <w:lang w:val="en-GB"/>
        </w:rPr>
        <w:tab/>
        <w:t>readyForSM,</w:t>
      </w:r>
    </w:p>
    <w:p w:rsidR="001661DA" w:rsidRPr="00653FE2" w:rsidRDefault="001661DA" w:rsidP="001661DA">
      <w:pPr>
        <w:pStyle w:val="ASN1Source"/>
        <w:widowControl/>
        <w:rPr>
          <w:szCs w:val="16"/>
          <w:lang w:val="en-GB"/>
        </w:rPr>
      </w:pPr>
      <w:r w:rsidRPr="00653FE2">
        <w:rPr>
          <w:szCs w:val="16"/>
          <w:lang w:val="en-GB"/>
        </w:rPr>
        <w:tab/>
        <w:t>mt-ForwardSM-VGCS</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facilityNotSupported,</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unidentifiedSubscriber,</w:t>
      </w:r>
    </w:p>
    <w:p w:rsidR="001661DA" w:rsidRPr="00653FE2" w:rsidRDefault="001661DA" w:rsidP="001661DA">
      <w:pPr>
        <w:pStyle w:val="ASN1Source"/>
        <w:widowControl/>
        <w:rPr>
          <w:szCs w:val="16"/>
          <w:lang w:val="en-GB"/>
        </w:rPr>
      </w:pPr>
      <w:r w:rsidRPr="00653FE2">
        <w:rPr>
          <w:szCs w:val="16"/>
          <w:lang w:val="en-GB"/>
        </w:rPr>
        <w:tab/>
        <w:t>illegalSubscriber,</w:t>
      </w:r>
    </w:p>
    <w:p w:rsidR="001661DA" w:rsidRPr="00653FE2" w:rsidRDefault="001661DA" w:rsidP="001661DA">
      <w:pPr>
        <w:pStyle w:val="ASN1Source"/>
        <w:widowControl/>
        <w:rPr>
          <w:szCs w:val="16"/>
          <w:lang w:val="en-GB"/>
        </w:rPr>
      </w:pPr>
      <w:r w:rsidRPr="00653FE2">
        <w:rPr>
          <w:szCs w:val="16"/>
          <w:lang w:val="en-GB"/>
        </w:rPr>
        <w:tab/>
        <w:t>illegalEquipment,</w:t>
      </w:r>
    </w:p>
    <w:p w:rsidR="001661DA" w:rsidRPr="00653FE2" w:rsidRDefault="001661DA" w:rsidP="001661DA">
      <w:pPr>
        <w:pStyle w:val="ASN1Source"/>
        <w:widowControl/>
        <w:rPr>
          <w:szCs w:val="16"/>
          <w:lang w:val="en-GB"/>
        </w:rPr>
      </w:pPr>
      <w:r w:rsidRPr="00653FE2">
        <w:rPr>
          <w:szCs w:val="16"/>
          <w:lang w:val="en-GB"/>
        </w:rPr>
        <w:tab/>
        <w:t>teleserviceNotProvisioned,</w:t>
      </w:r>
    </w:p>
    <w:p w:rsidR="001661DA" w:rsidRPr="00653FE2" w:rsidRDefault="001661DA" w:rsidP="001661DA">
      <w:pPr>
        <w:pStyle w:val="ASN1Source"/>
        <w:widowControl/>
        <w:rPr>
          <w:szCs w:val="16"/>
          <w:lang w:val="en-GB"/>
        </w:rPr>
      </w:pPr>
      <w:r w:rsidRPr="00653FE2">
        <w:rPr>
          <w:szCs w:val="16"/>
          <w:lang w:val="en-GB"/>
        </w:rPr>
        <w:tab/>
        <w:t>callBarred,</w:t>
      </w:r>
    </w:p>
    <w:p w:rsidR="001661DA" w:rsidRPr="00653FE2" w:rsidRDefault="001661DA" w:rsidP="001661DA">
      <w:pPr>
        <w:pStyle w:val="ASN1Source"/>
        <w:widowControl/>
        <w:rPr>
          <w:szCs w:val="16"/>
          <w:lang w:val="en-GB"/>
        </w:rPr>
      </w:pPr>
      <w:r w:rsidRPr="00653FE2">
        <w:rPr>
          <w:szCs w:val="16"/>
          <w:lang w:val="en-GB"/>
        </w:rPr>
        <w:tab/>
        <w:t>subscriberBusyForMT-SMS,</w:t>
      </w:r>
    </w:p>
    <w:p w:rsidR="001661DA" w:rsidRPr="00653FE2" w:rsidRDefault="001661DA" w:rsidP="001661DA">
      <w:pPr>
        <w:pStyle w:val="ASN1Source"/>
        <w:widowControl/>
        <w:rPr>
          <w:szCs w:val="16"/>
          <w:lang w:val="en-GB"/>
        </w:rPr>
      </w:pPr>
      <w:r w:rsidRPr="00653FE2">
        <w:rPr>
          <w:szCs w:val="16"/>
          <w:lang w:val="en-GB"/>
        </w:rPr>
        <w:tab/>
        <w:t>sm-DeliveryFailure,</w:t>
      </w:r>
    </w:p>
    <w:p w:rsidR="001661DA" w:rsidRPr="00653FE2" w:rsidRDefault="001661DA" w:rsidP="001661DA">
      <w:pPr>
        <w:pStyle w:val="ASN1Source"/>
        <w:widowControl/>
        <w:rPr>
          <w:szCs w:val="16"/>
          <w:lang w:val="en-GB"/>
        </w:rPr>
      </w:pPr>
      <w:r w:rsidRPr="00653FE2">
        <w:rPr>
          <w:szCs w:val="16"/>
          <w:lang w:val="en-GB"/>
        </w:rPr>
        <w:tab/>
        <w:t>messageWaitingListFull,</w:t>
      </w:r>
    </w:p>
    <w:p w:rsidR="001661DA" w:rsidRPr="00653FE2" w:rsidRDefault="001661DA" w:rsidP="001661DA">
      <w:pPr>
        <w:pStyle w:val="ASN1Source"/>
        <w:widowControl/>
        <w:rPr>
          <w:szCs w:val="16"/>
          <w:lang w:val="en-GB"/>
        </w:rPr>
      </w:pPr>
      <w:r w:rsidRPr="00653FE2">
        <w:rPr>
          <w:szCs w:val="16"/>
          <w:lang w:val="en-GB"/>
        </w:rPr>
        <w:tab/>
        <w:t>absentSubscriberSM</w:t>
      </w:r>
    </w:p>
    <w:p w:rsidR="001661DA" w:rsidRPr="00653FE2" w:rsidRDefault="001661DA" w:rsidP="001661DA">
      <w:pPr>
        <w:pStyle w:val="ASN1Source"/>
        <w:widowControl/>
        <w:rPr>
          <w:szCs w:val="16"/>
          <w:lang w:val="en-GB"/>
        </w:rPr>
      </w:pPr>
      <w:r w:rsidRPr="00653FE2">
        <w:rPr>
          <w:szCs w:val="16"/>
          <w:lang w:val="en-GB"/>
        </w:rPr>
        <w:t>FROM MAP-Errors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RoutingInfoForSM-Arg,</w:t>
      </w:r>
    </w:p>
    <w:p w:rsidR="001661DA" w:rsidRPr="00653FE2" w:rsidRDefault="001661DA" w:rsidP="001661DA">
      <w:pPr>
        <w:pStyle w:val="ASN1Source"/>
        <w:widowControl/>
        <w:rPr>
          <w:szCs w:val="16"/>
          <w:lang w:val="en-GB"/>
        </w:rPr>
      </w:pPr>
      <w:r w:rsidRPr="00653FE2">
        <w:rPr>
          <w:szCs w:val="16"/>
          <w:lang w:val="en-GB"/>
        </w:rPr>
        <w:tab/>
        <w:t>RoutingInfoForSM-Res,</w:t>
      </w:r>
    </w:p>
    <w:p w:rsidR="001661DA" w:rsidRPr="00653FE2" w:rsidRDefault="001661DA" w:rsidP="001661DA">
      <w:pPr>
        <w:pStyle w:val="ASN1Source"/>
        <w:widowControl/>
        <w:rPr>
          <w:szCs w:val="16"/>
          <w:lang w:val="en-GB"/>
        </w:rPr>
      </w:pPr>
      <w:r w:rsidRPr="00653FE2">
        <w:rPr>
          <w:szCs w:val="16"/>
          <w:lang w:val="en-GB"/>
        </w:rPr>
        <w:tab/>
        <w:t>MO-ForwardSM-Arg,</w:t>
      </w:r>
    </w:p>
    <w:p w:rsidR="001661DA" w:rsidRPr="00653FE2" w:rsidRDefault="001661DA" w:rsidP="001661DA">
      <w:pPr>
        <w:pStyle w:val="ASN1Source"/>
        <w:widowControl/>
        <w:rPr>
          <w:szCs w:val="16"/>
          <w:lang w:val="en-GB"/>
        </w:rPr>
      </w:pPr>
      <w:r w:rsidRPr="00653FE2">
        <w:rPr>
          <w:szCs w:val="16"/>
          <w:lang w:val="en-GB"/>
        </w:rPr>
        <w:tab/>
        <w:t>MO-ForwardSM-Res,</w:t>
      </w:r>
    </w:p>
    <w:p w:rsidR="001661DA" w:rsidRPr="00653FE2" w:rsidRDefault="001661DA" w:rsidP="001661DA">
      <w:pPr>
        <w:pStyle w:val="ASN1Source"/>
        <w:widowControl/>
        <w:rPr>
          <w:szCs w:val="16"/>
          <w:lang w:val="en-GB"/>
        </w:rPr>
      </w:pPr>
      <w:r w:rsidRPr="00653FE2">
        <w:rPr>
          <w:szCs w:val="16"/>
          <w:lang w:val="en-GB"/>
        </w:rPr>
        <w:tab/>
        <w:t>MT-ForwardSM-Arg,</w:t>
      </w:r>
    </w:p>
    <w:p w:rsidR="001661DA" w:rsidRPr="00653FE2" w:rsidRDefault="001661DA" w:rsidP="001661DA">
      <w:pPr>
        <w:pStyle w:val="ASN1Source"/>
        <w:widowControl/>
        <w:rPr>
          <w:szCs w:val="16"/>
          <w:lang w:val="en-GB"/>
        </w:rPr>
      </w:pPr>
      <w:r w:rsidRPr="00653FE2">
        <w:rPr>
          <w:szCs w:val="16"/>
          <w:lang w:val="en-GB"/>
        </w:rPr>
        <w:tab/>
        <w:t>MT-ForwardSM-Res,</w:t>
      </w:r>
    </w:p>
    <w:p w:rsidR="001661DA" w:rsidRPr="00653FE2" w:rsidRDefault="001661DA" w:rsidP="001661DA">
      <w:pPr>
        <w:pStyle w:val="ASN1Source"/>
        <w:widowControl/>
        <w:rPr>
          <w:szCs w:val="16"/>
          <w:lang w:val="en-GB"/>
        </w:rPr>
      </w:pPr>
      <w:r w:rsidRPr="00653FE2">
        <w:rPr>
          <w:szCs w:val="16"/>
          <w:lang w:val="en-GB"/>
        </w:rPr>
        <w:tab/>
        <w:t>ReportSM-DeliveryStatusArg,</w:t>
      </w:r>
    </w:p>
    <w:p w:rsidR="001661DA" w:rsidRPr="00653FE2" w:rsidRDefault="001661DA" w:rsidP="001661DA">
      <w:pPr>
        <w:pStyle w:val="ASN1Source"/>
        <w:widowControl/>
        <w:rPr>
          <w:szCs w:val="16"/>
          <w:lang w:val="en-GB"/>
        </w:rPr>
      </w:pPr>
      <w:r w:rsidRPr="00653FE2">
        <w:rPr>
          <w:szCs w:val="16"/>
          <w:lang w:val="en-GB"/>
        </w:rPr>
        <w:tab/>
        <w:t>ReportSM-DeliveryStatusRes,</w:t>
      </w:r>
    </w:p>
    <w:p w:rsidR="001661DA" w:rsidRPr="00653FE2" w:rsidRDefault="001661DA" w:rsidP="001661DA">
      <w:pPr>
        <w:pStyle w:val="ASN1Source"/>
        <w:widowControl/>
        <w:rPr>
          <w:szCs w:val="16"/>
          <w:lang w:val="en-GB"/>
        </w:rPr>
      </w:pPr>
      <w:r w:rsidRPr="00653FE2">
        <w:rPr>
          <w:szCs w:val="16"/>
          <w:lang w:val="en-GB"/>
        </w:rPr>
        <w:tab/>
        <w:t>AlertServiceCentreArg,</w:t>
      </w:r>
    </w:p>
    <w:p w:rsidR="001661DA" w:rsidRPr="00653FE2" w:rsidRDefault="001661DA" w:rsidP="001661DA">
      <w:pPr>
        <w:pStyle w:val="ASN1Source"/>
        <w:widowControl/>
        <w:rPr>
          <w:szCs w:val="16"/>
          <w:lang w:val="en-GB"/>
        </w:rPr>
      </w:pPr>
      <w:r w:rsidRPr="00653FE2">
        <w:rPr>
          <w:szCs w:val="16"/>
          <w:lang w:val="en-GB"/>
        </w:rPr>
        <w:tab/>
        <w:t>InformServiceCentreArg,</w:t>
      </w:r>
    </w:p>
    <w:p w:rsidR="001661DA" w:rsidRPr="00653FE2" w:rsidRDefault="001661DA" w:rsidP="001661DA">
      <w:pPr>
        <w:pStyle w:val="ASN1Source"/>
        <w:widowControl/>
        <w:rPr>
          <w:szCs w:val="16"/>
          <w:lang w:val="en-GB"/>
        </w:rPr>
      </w:pPr>
      <w:r w:rsidRPr="00653FE2">
        <w:rPr>
          <w:szCs w:val="16"/>
          <w:lang w:val="en-GB"/>
        </w:rPr>
        <w:tab/>
        <w:t>ReadyForSM-Arg,</w:t>
      </w:r>
    </w:p>
    <w:p w:rsidR="001661DA" w:rsidRPr="00653FE2" w:rsidRDefault="001661DA" w:rsidP="001661DA">
      <w:pPr>
        <w:pStyle w:val="ASN1Source"/>
        <w:widowControl/>
        <w:rPr>
          <w:szCs w:val="16"/>
          <w:lang w:val="en-GB"/>
        </w:rPr>
      </w:pPr>
      <w:r w:rsidRPr="00653FE2">
        <w:rPr>
          <w:szCs w:val="16"/>
          <w:lang w:val="en-GB"/>
        </w:rPr>
        <w:tab/>
        <w:t>ReadyForSM-Res,</w:t>
      </w:r>
    </w:p>
    <w:p w:rsidR="001661DA" w:rsidRPr="00653FE2" w:rsidRDefault="001661DA" w:rsidP="001661DA">
      <w:pPr>
        <w:pStyle w:val="ASN1Source"/>
        <w:widowControl/>
        <w:rPr>
          <w:szCs w:val="16"/>
          <w:lang w:val="en-GB"/>
        </w:rPr>
      </w:pPr>
      <w:r w:rsidRPr="00653FE2">
        <w:rPr>
          <w:szCs w:val="16"/>
          <w:lang w:val="en-GB"/>
        </w:rPr>
        <w:tab/>
        <w:t>MT-ForwardSM-VGCS-Arg,</w:t>
      </w:r>
    </w:p>
    <w:p w:rsidR="001661DA" w:rsidRPr="00653FE2" w:rsidRDefault="001661DA" w:rsidP="001661DA">
      <w:pPr>
        <w:pStyle w:val="ASN1Source"/>
        <w:widowControl/>
        <w:rPr>
          <w:szCs w:val="16"/>
          <w:lang w:val="en-GB"/>
        </w:rPr>
      </w:pPr>
      <w:r w:rsidRPr="00653FE2">
        <w:rPr>
          <w:szCs w:val="16"/>
          <w:lang w:val="en-GB"/>
        </w:rPr>
        <w:tab/>
        <w:t>MT-ForwardSM-VGCS-Res</w:t>
      </w:r>
    </w:p>
    <w:p w:rsidR="001661DA" w:rsidRPr="00653FE2" w:rsidRDefault="001661DA" w:rsidP="001661DA">
      <w:pPr>
        <w:pStyle w:val="ASN1Source"/>
        <w:widowControl/>
        <w:rPr>
          <w:szCs w:val="16"/>
          <w:lang w:val="en-GB"/>
        </w:rPr>
      </w:pPr>
      <w:r w:rsidRPr="00653FE2">
        <w:rPr>
          <w:szCs w:val="16"/>
          <w:lang w:val="en-GB"/>
        </w:rPr>
        <w:t>FROM MAP-SM-DataTypes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map-SM-DataTypes (16)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RoutingInfoForSM-Arg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RoutingInfoForSM-Res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absentSubscriberSM}</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local:45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mo-ForwardSM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MO-ForwardSM-Arg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MO-ForwardSM-Res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sm-DeliveryFailure}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begin"/>
        <w:widowControl/>
        <w:rPr>
          <w:b w:val="0"/>
          <w:szCs w:val="16"/>
          <w:lang w:val="en-GB"/>
        </w:rPr>
      </w:pPr>
      <w:r w:rsidRPr="00653FE2">
        <w:rPr>
          <w:b w:val="0"/>
          <w:szCs w:val="16"/>
          <w:lang w:val="en-GB"/>
        </w:rPr>
        <w:tab/>
        <w:t>-- the timer value may be subject to negotiation between GMSC and IP-SM-GW</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MT-ForwardSM-Arg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MT-ForwardSM-Res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illegalEquipment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subscriberBusyForMT-SMS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sm-DeliveryFailure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absentSubscriberSM}</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reportSM-DeliveryStatus </w:t>
      </w:r>
      <w:r w:rsidRPr="00653FE2">
        <w:rPr>
          <w:b w:val="0"/>
          <w:szCs w:val="16"/>
          <w:lang w:val="en-GB"/>
        </w:rPr>
        <w:t xml:space="preserve"> OPERATION ::= {</w:t>
      </w:r>
      <w:r>
        <w:rPr>
          <w:b w:val="0"/>
          <w:szCs w:val="16"/>
          <w:lang w:val="en-GB"/>
        </w:rPr>
        <w:tab/>
      </w:r>
      <w:r w:rsidRPr="00653FE2">
        <w:rPr>
          <w:b w:val="0"/>
          <w:szCs w:val="16"/>
          <w:lang w:val="en-GB"/>
        </w:rPr>
        <w:tab/>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ReportSM-DeliveryStatusArg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ReportSM-DeliveryStatusRes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messageWaitingListFull}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local:47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AlertServiceCentreArg</w:t>
      </w:r>
    </w:p>
    <w:p w:rsidR="001661DA" w:rsidRPr="00653FE2" w:rsidRDefault="001661DA" w:rsidP="001661DA">
      <w:pPr>
        <w:pStyle w:val="ASN1TABLEmiddle"/>
        <w:widowControl/>
        <w:rPr>
          <w:szCs w:val="16"/>
          <w:lang w:val="en-GB"/>
        </w:rPr>
      </w:pPr>
      <w:r w:rsidRPr="00653FE2">
        <w:rPr>
          <w:szCs w:val="16"/>
          <w:lang w:val="en-GB"/>
        </w:rPr>
        <w:tab/>
        <w:t>RETURN RESULT TRUE</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InformServiceCentreArg</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local:63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ReadyForSM-Arg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ReadyForSM-Res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mt-ForwardSM-VGCS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MT-ForwardSM-VGCS-Arg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MT-ForwardSM-VGCS-Res</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local:21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66" w:name="_Toc11332220"/>
      <w:bookmarkStart w:id="2167" w:name="_Toc36545703"/>
      <w:r w:rsidRPr="00653FE2">
        <w:t>17.6.6</w:t>
      </w:r>
      <w:r w:rsidRPr="00653FE2">
        <w:tab/>
        <w:t>Errors</w:t>
      </w:r>
      <w:bookmarkEnd w:id="2166"/>
      <w:bookmarkEnd w:id="2167"/>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rsidR="001661DA" w:rsidRPr="00653FE2" w:rsidRDefault="001661DA" w:rsidP="001661DA">
      <w:pPr>
        <w:pStyle w:val="ASN1Source"/>
        <w:keepNext/>
        <w:keepLines/>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keepNext/>
        <w:keepLines/>
        <w:widowControl/>
        <w:rPr>
          <w:szCs w:val="16"/>
          <w:lang w:val="en-GB"/>
        </w:rPr>
      </w:pPr>
    </w:p>
    <w:p w:rsidR="001661DA" w:rsidRPr="00653FE2" w:rsidRDefault="001661DA" w:rsidP="001661DA">
      <w:pPr>
        <w:pStyle w:val="ASN1Source"/>
        <w:keepNext/>
        <w:keepLines/>
        <w:widowControl/>
        <w:rPr>
          <w:szCs w:val="16"/>
          <w:lang w:val="en-GB"/>
        </w:rPr>
      </w:pPr>
      <w:r w:rsidRPr="00653FE2">
        <w:rPr>
          <w:szCs w:val="16"/>
          <w:lang w:val="en-GB"/>
        </w:rPr>
        <w:t>DEFINITIONS</w:t>
      </w:r>
    </w:p>
    <w:p w:rsidR="001661DA" w:rsidRPr="00653FE2" w:rsidRDefault="001661DA" w:rsidP="001661DA">
      <w:pPr>
        <w:pStyle w:val="ASN1Source"/>
        <w:keepNext/>
        <w:keepLines/>
        <w:widowControl/>
        <w:rPr>
          <w:szCs w:val="16"/>
          <w:lang w:val="en-GB"/>
        </w:rPr>
      </w:pPr>
    </w:p>
    <w:p w:rsidR="001661DA" w:rsidRPr="00653FE2" w:rsidRDefault="001661DA" w:rsidP="001661DA">
      <w:pPr>
        <w:pStyle w:val="ASN1Source"/>
        <w:keepNext/>
        <w:keepLines/>
        <w:widowControl/>
        <w:rPr>
          <w:szCs w:val="16"/>
          <w:lang w:val="en-GB"/>
        </w:rPr>
      </w:pPr>
      <w:r w:rsidRPr="00653FE2">
        <w:rPr>
          <w:szCs w:val="16"/>
          <w:lang w:val="en-GB"/>
        </w:rPr>
        <w:t>::=</w:t>
      </w:r>
    </w:p>
    <w:p w:rsidR="001661DA" w:rsidRPr="00653FE2" w:rsidRDefault="001661DA" w:rsidP="001661DA">
      <w:pPr>
        <w:pStyle w:val="ASN1Source"/>
        <w:keepNext/>
        <w:keepLines/>
        <w:widowControl/>
        <w:rPr>
          <w:szCs w:val="16"/>
          <w:lang w:val="en-GB"/>
        </w:rPr>
      </w:pPr>
    </w:p>
    <w:p w:rsidR="001661DA" w:rsidRPr="00653FE2" w:rsidRDefault="001661DA" w:rsidP="001661DA">
      <w:pPr>
        <w:pStyle w:val="ASN1Source"/>
        <w:keepNext/>
        <w:keepLines/>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generic errors</w:t>
      </w: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facilityNotSupported,</w:t>
      </w:r>
    </w:p>
    <w:p w:rsidR="001661DA" w:rsidRPr="00653FE2" w:rsidRDefault="001661DA" w:rsidP="001661DA">
      <w:pPr>
        <w:pStyle w:val="ASN1Source"/>
        <w:widowControl/>
        <w:rPr>
          <w:szCs w:val="16"/>
          <w:lang w:val="en-GB"/>
        </w:rPr>
      </w:pPr>
      <w:r w:rsidRPr="00653FE2">
        <w:rPr>
          <w:szCs w:val="16"/>
          <w:lang w:val="en-GB"/>
        </w:rPr>
        <w:tab/>
        <w:t>incompatibleTerminal,</w:t>
      </w:r>
    </w:p>
    <w:p w:rsidR="001661DA" w:rsidRPr="00653FE2" w:rsidRDefault="001661DA" w:rsidP="001661DA">
      <w:pPr>
        <w:pStyle w:val="ASN1Source"/>
        <w:widowControl/>
        <w:rPr>
          <w:szCs w:val="16"/>
          <w:lang w:val="en-GB"/>
        </w:rPr>
      </w:pPr>
      <w:r w:rsidRPr="00653FE2">
        <w:rPr>
          <w:szCs w:val="16"/>
          <w:lang w:val="en-GB"/>
        </w:rPr>
        <w:tab/>
        <w:t>resourceLimitation,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identification and numbering errors</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numberChanged,</w:t>
      </w:r>
    </w:p>
    <w:p w:rsidR="001661DA" w:rsidRPr="00653FE2" w:rsidRDefault="001661DA" w:rsidP="001661DA">
      <w:pPr>
        <w:pStyle w:val="ASN1Source"/>
        <w:widowControl/>
        <w:rPr>
          <w:szCs w:val="16"/>
          <w:lang w:val="en-GB"/>
        </w:rPr>
      </w:pPr>
      <w:r w:rsidRPr="00653FE2">
        <w:rPr>
          <w:szCs w:val="16"/>
          <w:lang w:val="en-GB"/>
        </w:rPr>
        <w:tab/>
        <w:t>unknownMSC,</w:t>
      </w:r>
    </w:p>
    <w:p w:rsidR="001661DA" w:rsidRPr="00653FE2" w:rsidRDefault="001661DA" w:rsidP="001661DA">
      <w:pPr>
        <w:pStyle w:val="ASN1Source"/>
        <w:widowControl/>
        <w:rPr>
          <w:szCs w:val="16"/>
          <w:lang w:val="en-GB"/>
        </w:rPr>
      </w:pPr>
      <w:r w:rsidRPr="00653FE2">
        <w:rPr>
          <w:szCs w:val="16"/>
          <w:lang w:val="en-GB"/>
        </w:rPr>
        <w:tab/>
        <w:t>unidentifiedSubscriber,</w:t>
      </w:r>
    </w:p>
    <w:p w:rsidR="001661DA" w:rsidRPr="00653FE2" w:rsidRDefault="001661DA" w:rsidP="001661DA">
      <w:pPr>
        <w:pStyle w:val="ASN1Source"/>
        <w:widowControl/>
        <w:rPr>
          <w:szCs w:val="16"/>
          <w:lang w:val="en-GB"/>
        </w:rPr>
      </w:pPr>
      <w:r w:rsidRPr="00653FE2">
        <w:rPr>
          <w:szCs w:val="16"/>
          <w:lang w:val="en-GB"/>
        </w:rPr>
        <w:tab/>
        <w:t>unknownEquipment,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subscription errors</w:t>
      </w:r>
    </w:p>
    <w:p w:rsidR="001661DA" w:rsidRPr="00653FE2" w:rsidRDefault="001661DA" w:rsidP="001661DA">
      <w:pPr>
        <w:pStyle w:val="ASN1Source"/>
        <w:widowControl/>
        <w:rPr>
          <w:szCs w:val="16"/>
          <w:lang w:val="en-GB"/>
        </w:rPr>
      </w:pPr>
      <w:r w:rsidRPr="00653FE2">
        <w:rPr>
          <w:szCs w:val="16"/>
          <w:lang w:val="en-GB"/>
        </w:rPr>
        <w:tab/>
        <w:t>roamingNotAllowed,</w:t>
      </w:r>
    </w:p>
    <w:p w:rsidR="001661DA" w:rsidRPr="00653FE2" w:rsidRDefault="001661DA" w:rsidP="001661DA">
      <w:pPr>
        <w:pStyle w:val="ASN1Source"/>
        <w:widowControl/>
        <w:rPr>
          <w:szCs w:val="16"/>
          <w:lang w:val="en-GB"/>
        </w:rPr>
      </w:pPr>
      <w:r w:rsidRPr="00653FE2">
        <w:rPr>
          <w:szCs w:val="16"/>
          <w:lang w:val="en-GB"/>
        </w:rPr>
        <w:tab/>
        <w:t>illegalSubscriber,</w:t>
      </w:r>
    </w:p>
    <w:p w:rsidR="001661DA" w:rsidRPr="00653FE2" w:rsidRDefault="001661DA" w:rsidP="001661DA">
      <w:pPr>
        <w:pStyle w:val="ASN1Source"/>
        <w:widowControl/>
        <w:rPr>
          <w:szCs w:val="16"/>
          <w:lang w:val="en-GB"/>
        </w:rPr>
      </w:pPr>
      <w:r w:rsidRPr="00653FE2">
        <w:rPr>
          <w:szCs w:val="16"/>
          <w:lang w:val="en-GB"/>
        </w:rPr>
        <w:tab/>
        <w:t>illegalEquipment,</w:t>
      </w:r>
    </w:p>
    <w:p w:rsidR="001661DA" w:rsidRPr="00653FE2" w:rsidRDefault="001661DA" w:rsidP="001661DA">
      <w:pPr>
        <w:pStyle w:val="ASN1Source"/>
        <w:widowControl/>
        <w:rPr>
          <w:szCs w:val="16"/>
          <w:lang w:val="en-GB"/>
        </w:rPr>
      </w:pPr>
      <w:r w:rsidRPr="00653FE2">
        <w:rPr>
          <w:szCs w:val="16"/>
          <w:lang w:val="en-GB"/>
        </w:rPr>
        <w:tab/>
        <w:t>bearerServiceNotProvisioned,</w:t>
      </w:r>
    </w:p>
    <w:p w:rsidR="001661DA" w:rsidRPr="00653FE2" w:rsidRDefault="001661DA" w:rsidP="001661DA">
      <w:pPr>
        <w:pStyle w:val="ASN1Source"/>
        <w:widowControl/>
        <w:rPr>
          <w:szCs w:val="16"/>
          <w:lang w:val="en-GB"/>
        </w:rPr>
      </w:pPr>
      <w:r w:rsidRPr="00653FE2">
        <w:rPr>
          <w:szCs w:val="16"/>
          <w:lang w:val="en-GB"/>
        </w:rPr>
        <w:tab/>
        <w:t>teleserviceNotProvisioned,</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handover errors</w:t>
      </w:r>
    </w:p>
    <w:p w:rsidR="001661DA" w:rsidRPr="00653FE2" w:rsidRDefault="001661DA" w:rsidP="001661DA">
      <w:pPr>
        <w:pStyle w:val="ASN1Source"/>
        <w:widowControl/>
        <w:rPr>
          <w:szCs w:val="16"/>
          <w:lang w:val="en-GB"/>
        </w:rPr>
      </w:pPr>
      <w:r w:rsidRPr="00653FE2">
        <w:rPr>
          <w:szCs w:val="16"/>
          <w:lang w:val="en-GB"/>
        </w:rPr>
        <w:tab/>
        <w:t>noHandoverNumberAvailable,</w:t>
      </w:r>
    </w:p>
    <w:p w:rsidR="001661DA" w:rsidRPr="00653FE2" w:rsidRDefault="001661DA" w:rsidP="001661DA">
      <w:pPr>
        <w:pStyle w:val="ASN1Source"/>
        <w:widowControl/>
        <w:rPr>
          <w:szCs w:val="16"/>
          <w:lang w:val="en-GB"/>
        </w:rPr>
      </w:pPr>
      <w:r w:rsidRPr="00653FE2">
        <w:rPr>
          <w:szCs w:val="16"/>
          <w:lang w:val="en-GB"/>
        </w:rPr>
        <w:tab/>
        <w:t>subsequentHandoverFailure,</w:t>
      </w:r>
    </w:p>
    <w:p w:rsidR="001661DA" w:rsidRPr="00653FE2" w:rsidRDefault="001661DA" w:rsidP="001661DA">
      <w:pPr>
        <w:pStyle w:val="ASN1Source"/>
        <w:widowControl/>
        <w:rPr>
          <w:szCs w:val="16"/>
          <w:lang w:val="en-GB"/>
        </w:rPr>
      </w:pPr>
      <w:r w:rsidRPr="00653FE2">
        <w:rPr>
          <w:szCs w:val="16"/>
          <w:lang w:val="en-GB"/>
        </w:rPr>
        <w:tab/>
        <w:t>targetCellOutsideGroupCallArea,</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operation and maintenance errors</w:t>
      </w:r>
    </w:p>
    <w:p w:rsidR="001661DA" w:rsidRPr="00653FE2" w:rsidRDefault="001661DA" w:rsidP="001661DA">
      <w:pPr>
        <w:pStyle w:val="ASN1Source"/>
        <w:widowControl/>
        <w:rPr>
          <w:szCs w:val="16"/>
          <w:lang w:val="en-GB"/>
        </w:rPr>
      </w:pPr>
      <w:r w:rsidRPr="00653FE2">
        <w:rPr>
          <w:szCs w:val="16"/>
          <w:lang w:val="en-GB"/>
        </w:rPr>
        <w:tab/>
        <w:t>tracingBufferFull,</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call handling errors</w:t>
      </w:r>
    </w:p>
    <w:p w:rsidR="001661DA" w:rsidRPr="00653FE2" w:rsidRDefault="001661DA" w:rsidP="001661DA">
      <w:pPr>
        <w:pStyle w:val="ASN1Source"/>
        <w:widowControl/>
        <w:rPr>
          <w:szCs w:val="16"/>
          <w:lang w:val="en-GB"/>
        </w:rPr>
      </w:pPr>
      <w:r w:rsidRPr="00653FE2">
        <w:rPr>
          <w:szCs w:val="16"/>
          <w:lang w:val="en-GB"/>
        </w:rPr>
        <w:tab/>
        <w:t>or-NotAllowed,</w:t>
      </w:r>
    </w:p>
    <w:p w:rsidR="001661DA" w:rsidRPr="00653FE2" w:rsidRDefault="001661DA" w:rsidP="001661DA">
      <w:pPr>
        <w:pStyle w:val="ASN1Source"/>
        <w:widowControl/>
        <w:rPr>
          <w:szCs w:val="16"/>
          <w:lang w:val="en-GB"/>
        </w:rPr>
      </w:pPr>
      <w:r w:rsidRPr="00653FE2">
        <w:rPr>
          <w:szCs w:val="16"/>
          <w:lang w:val="en-GB"/>
        </w:rPr>
        <w:tab/>
        <w:t>noRoamingNumberAvailable,</w:t>
      </w:r>
    </w:p>
    <w:p w:rsidR="001661DA" w:rsidRPr="00653FE2" w:rsidRDefault="001661DA" w:rsidP="001661DA">
      <w:pPr>
        <w:pStyle w:val="ASN1Source"/>
        <w:widowControl/>
        <w:rPr>
          <w:szCs w:val="16"/>
          <w:lang w:val="en-GB"/>
        </w:rPr>
      </w:pPr>
      <w:r w:rsidRPr="00653FE2">
        <w:rPr>
          <w:szCs w:val="16"/>
          <w:lang w:val="en-GB"/>
        </w:rPr>
        <w:tab/>
        <w:t>busySubscriber,</w:t>
      </w:r>
    </w:p>
    <w:p w:rsidR="001661DA" w:rsidRPr="00653FE2" w:rsidRDefault="001661DA" w:rsidP="001661DA">
      <w:pPr>
        <w:pStyle w:val="ASN1Source"/>
        <w:widowControl/>
        <w:rPr>
          <w:szCs w:val="16"/>
          <w:lang w:val="en-GB"/>
        </w:rPr>
      </w:pPr>
      <w:r w:rsidRPr="00653FE2">
        <w:rPr>
          <w:szCs w:val="16"/>
          <w:lang w:val="en-GB"/>
        </w:rPr>
        <w:tab/>
        <w:t>noSubscriberReply,</w:t>
      </w:r>
    </w:p>
    <w:p w:rsidR="001661DA" w:rsidRPr="00653FE2" w:rsidRDefault="001661DA" w:rsidP="001661DA">
      <w:pPr>
        <w:pStyle w:val="ASN1Source"/>
        <w:widowControl/>
        <w:rPr>
          <w:szCs w:val="16"/>
          <w:lang w:val="en-GB"/>
        </w:rPr>
      </w:pPr>
      <w:r w:rsidRPr="00653FE2">
        <w:rPr>
          <w:szCs w:val="16"/>
          <w:lang w:val="en-GB"/>
        </w:rPr>
        <w:tab/>
        <w:t>absentSubscriber,</w:t>
      </w:r>
    </w:p>
    <w:p w:rsidR="001661DA" w:rsidRPr="00653FE2" w:rsidRDefault="001661DA" w:rsidP="001661DA">
      <w:pPr>
        <w:pStyle w:val="ASN1Source"/>
        <w:widowControl/>
        <w:rPr>
          <w:szCs w:val="16"/>
          <w:lang w:val="en-GB"/>
        </w:rPr>
      </w:pPr>
      <w:r w:rsidRPr="00653FE2">
        <w:rPr>
          <w:szCs w:val="16"/>
          <w:lang w:val="en-GB"/>
        </w:rPr>
        <w:tab/>
        <w:t>callBarred,</w:t>
      </w:r>
    </w:p>
    <w:p w:rsidR="001661DA" w:rsidRPr="00653FE2" w:rsidRDefault="001661DA" w:rsidP="001661DA">
      <w:pPr>
        <w:pStyle w:val="ASN1Source"/>
        <w:widowControl/>
        <w:rPr>
          <w:szCs w:val="16"/>
          <w:lang w:val="en-GB"/>
        </w:rPr>
      </w:pPr>
      <w:r w:rsidRPr="00653FE2">
        <w:rPr>
          <w:szCs w:val="16"/>
          <w:lang w:val="en-GB"/>
        </w:rPr>
        <w:tab/>
        <w:t>forwardingViolation,</w:t>
      </w:r>
    </w:p>
    <w:p w:rsidR="001661DA" w:rsidRPr="00653FE2" w:rsidRDefault="001661DA" w:rsidP="001661DA">
      <w:pPr>
        <w:pStyle w:val="ASN1Source"/>
        <w:widowControl/>
        <w:rPr>
          <w:szCs w:val="16"/>
          <w:lang w:val="en-GB"/>
        </w:rPr>
      </w:pPr>
      <w:r w:rsidRPr="00653FE2">
        <w:rPr>
          <w:szCs w:val="16"/>
          <w:lang w:val="en-GB"/>
        </w:rPr>
        <w:tab/>
        <w:t>forwardingFailed,</w:t>
      </w:r>
    </w:p>
    <w:p w:rsidR="001661DA" w:rsidRPr="00653FE2" w:rsidRDefault="001661DA" w:rsidP="001661DA">
      <w:pPr>
        <w:pStyle w:val="ASN1Source"/>
        <w:widowControl/>
        <w:rPr>
          <w:szCs w:val="16"/>
          <w:lang w:val="en-GB"/>
        </w:rPr>
      </w:pPr>
      <w:r w:rsidRPr="00653FE2">
        <w:rPr>
          <w:szCs w:val="16"/>
          <w:lang w:val="en-GB"/>
        </w:rPr>
        <w:tab/>
        <w:t>cug-Reject,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any time interrogation errors</w:t>
      </w:r>
    </w:p>
    <w:p w:rsidR="001661DA" w:rsidRPr="00653FE2" w:rsidRDefault="001661DA" w:rsidP="001661DA">
      <w:pPr>
        <w:pStyle w:val="ASN1Source"/>
        <w:widowControl/>
        <w:rPr>
          <w:szCs w:val="16"/>
          <w:lang w:val="en-GB"/>
        </w:rPr>
      </w:pPr>
      <w:r w:rsidRPr="00653FE2">
        <w:rPr>
          <w:szCs w:val="16"/>
          <w:lang w:val="en-GB"/>
        </w:rPr>
        <w:tab/>
        <w:t>ati-NotAllowed,</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any time information handling errors</w:t>
      </w:r>
    </w:p>
    <w:p w:rsidR="001661DA" w:rsidRPr="00653FE2" w:rsidRDefault="001661DA" w:rsidP="001661DA">
      <w:pPr>
        <w:pStyle w:val="ASN1Source"/>
        <w:widowControl/>
        <w:outlineLvl w:val="0"/>
        <w:rPr>
          <w:szCs w:val="16"/>
          <w:lang w:val="en-GB"/>
        </w:rPr>
      </w:pPr>
      <w:r w:rsidRPr="00653FE2">
        <w:rPr>
          <w:szCs w:val="16"/>
          <w:lang w:val="en-GB"/>
        </w:rPr>
        <w:tab/>
        <w:t>atsi-NotAllowed,</w:t>
      </w:r>
    </w:p>
    <w:p w:rsidR="001661DA" w:rsidRPr="00653FE2" w:rsidRDefault="001661DA" w:rsidP="001661DA">
      <w:pPr>
        <w:pStyle w:val="ASN1Source"/>
        <w:widowControl/>
        <w:outlineLvl w:val="0"/>
        <w:rPr>
          <w:szCs w:val="16"/>
          <w:lang w:val="en-GB"/>
        </w:rPr>
      </w:pPr>
      <w:r w:rsidRPr="00653FE2">
        <w:rPr>
          <w:szCs w:val="16"/>
          <w:lang w:val="en-GB"/>
        </w:rPr>
        <w:tab/>
        <w:t>atm-NotAllowed,</w:t>
      </w:r>
    </w:p>
    <w:p w:rsidR="001661DA" w:rsidRPr="00653FE2" w:rsidRDefault="001661DA" w:rsidP="001661DA">
      <w:pPr>
        <w:pStyle w:val="ASN1Source"/>
        <w:widowControl/>
        <w:rPr>
          <w:szCs w:val="16"/>
          <w:lang w:val="en-GB"/>
        </w:rPr>
      </w:pPr>
      <w:r w:rsidRPr="00653FE2">
        <w:rPr>
          <w:szCs w:val="16"/>
          <w:lang w:val="en-GB"/>
        </w:rPr>
        <w:tab/>
        <w:t>informationNotAvailable,</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supplementary service errors</w:t>
      </w:r>
    </w:p>
    <w:p w:rsidR="001661DA" w:rsidRPr="00653FE2" w:rsidRDefault="001661DA" w:rsidP="001661DA">
      <w:pPr>
        <w:pStyle w:val="ASN1Source"/>
        <w:widowControl/>
        <w:rPr>
          <w:szCs w:val="16"/>
          <w:lang w:val="en-GB"/>
        </w:rPr>
      </w:pPr>
      <w:r w:rsidRPr="00653FE2">
        <w:rPr>
          <w:szCs w:val="16"/>
          <w:lang w:val="en-GB"/>
        </w:rPr>
        <w:tab/>
        <w:t>illegalSS-Operation,</w:t>
      </w:r>
    </w:p>
    <w:p w:rsidR="001661DA" w:rsidRPr="00653FE2" w:rsidRDefault="001661DA" w:rsidP="001661DA">
      <w:pPr>
        <w:pStyle w:val="ASN1Source"/>
        <w:widowControl/>
        <w:rPr>
          <w:szCs w:val="16"/>
          <w:lang w:val="en-GB"/>
        </w:rPr>
      </w:pPr>
      <w:r w:rsidRPr="00653FE2">
        <w:rPr>
          <w:szCs w:val="16"/>
          <w:lang w:val="en-GB"/>
        </w:rPr>
        <w:tab/>
        <w:t>ss-ErrorStatus,</w:t>
      </w:r>
    </w:p>
    <w:p w:rsidR="001661DA" w:rsidRPr="00653FE2" w:rsidRDefault="001661DA" w:rsidP="001661DA">
      <w:pPr>
        <w:pStyle w:val="ASN1Source"/>
        <w:widowControl/>
        <w:rPr>
          <w:szCs w:val="16"/>
          <w:lang w:val="en-GB"/>
        </w:rPr>
      </w:pPr>
      <w:r w:rsidRPr="00653FE2">
        <w:rPr>
          <w:szCs w:val="16"/>
          <w:lang w:val="en-GB"/>
        </w:rPr>
        <w:tab/>
        <w:t>ss-NotAvailable,</w:t>
      </w:r>
    </w:p>
    <w:p w:rsidR="001661DA" w:rsidRPr="00653FE2" w:rsidRDefault="001661DA" w:rsidP="001661DA">
      <w:pPr>
        <w:pStyle w:val="ASN1Source"/>
        <w:widowControl/>
        <w:rPr>
          <w:szCs w:val="16"/>
          <w:lang w:val="en-GB"/>
        </w:rPr>
      </w:pPr>
      <w:r w:rsidRPr="00653FE2">
        <w:rPr>
          <w:szCs w:val="16"/>
          <w:lang w:val="en-GB"/>
        </w:rPr>
        <w:tab/>
        <w:t>ss-SubscriptionViolation,</w:t>
      </w:r>
    </w:p>
    <w:p w:rsidR="001661DA" w:rsidRPr="00653FE2" w:rsidRDefault="001661DA" w:rsidP="001661DA">
      <w:pPr>
        <w:pStyle w:val="ASN1Source"/>
        <w:widowControl/>
        <w:rPr>
          <w:szCs w:val="16"/>
          <w:lang w:val="en-GB"/>
        </w:rPr>
      </w:pPr>
      <w:r w:rsidRPr="00653FE2">
        <w:rPr>
          <w:szCs w:val="16"/>
          <w:lang w:val="en-GB"/>
        </w:rPr>
        <w:tab/>
        <w:t>ss-Incompatibility,</w:t>
      </w:r>
    </w:p>
    <w:p w:rsidR="001661DA" w:rsidRPr="00653FE2" w:rsidRDefault="001661DA" w:rsidP="001661DA">
      <w:pPr>
        <w:pStyle w:val="ASN1Source"/>
        <w:widowControl/>
        <w:rPr>
          <w:szCs w:val="16"/>
          <w:lang w:val="en-GB"/>
        </w:rPr>
      </w:pPr>
      <w:r w:rsidRPr="00653FE2">
        <w:rPr>
          <w:szCs w:val="16"/>
          <w:lang w:val="en-GB"/>
        </w:rPr>
        <w:tab/>
        <w:t>unknownAlphabet,</w:t>
      </w:r>
    </w:p>
    <w:p w:rsidR="001661DA" w:rsidRPr="00653FE2" w:rsidRDefault="001661DA" w:rsidP="001661DA">
      <w:pPr>
        <w:pStyle w:val="ASN1Source"/>
        <w:widowControl/>
        <w:rPr>
          <w:szCs w:val="16"/>
          <w:lang w:val="en-GB"/>
        </w:rPr>
      </w:pPr>
      <w:r w:rsidRPr="00653FE2">
        <w:rPr>
          <w:szCs w:val="16"/>
          <w:lang w:val="en-GB"/>
        </w:rPr>
        <w:tab/>
        <w:t>ussd-Busy,</w:t>
      </w:r>
    </w:p>
    <w:p w:rsidR="001661DA" w:rsidRPr="00653FE2" w:rsidRDefault="001661DA" w:rsidP="001661DA">
      <w:pPr>
        <w:pStyle w:val="ASN1Source"/>
        <w:widowControl/>
        <w:rPr>
          <w:szCs w:val="16"/>
          <w:lang w:val="en-GB"/>
        </w:rPr>
      </w:pPr>
      <w:r w:rsidRPr="00653FE2">
        <w:rPr>
          <w:szCs w:val="16"/>
          <w:lang w:val="en-GB"/>
        </w:rPr>
        <w:tab/>
        <w:t>pw-RegistrationFailure,</w:t>
      </w:r>
    </w:p>
    <w:p w:rsidR="001661DA" w:rsidRPr="00653FE2" w:rsidRDefault="001661DA" w:rsidP="001661DA">
      <w:pPr>
        <w:pStyle w:val="ASN1Source"/>
        <w:widowControl/>
        <w:rPr>
          <w:szCs w:val="16"/>
          <w:lang w:val="en-GB"/>
        </w:rPr>
      </w:pPr>
      <w:r w:rsidRPr="00653FE2">
        <w:rPr>
          <w:szCs w:val="16"/>
          <w:lang w:val="en-GB"/>
        </w:rPr>
        <w:tab/>
        <w:t>negativePW-Check,</w:t>
      </w:r>
    </w:p>
    <w:p w:rsidR="001661DA" w:rsidRPr="00653FE2" w:rsidRDefault="001661DA" w:rsidP="001661DA">
      <w:pPr>
        <w:pStyle w:val="ASN1Source"/>
        <w:widowControl/>
        <w:rPr>
          <w:szCs w:val="16"/>
          <w:lang w:val="en-GB"/>
        </w:rPr>
      </w:pPr>
      <w:r w:rsidRPr="00653FE2">
        <w:rPr>
          <w:szCs w:val="16"/>
          <w:lang w:val="en-GB"/>
        </w:rPr>
        <w:tab/>
        <w:t>numberOfPW-AttemptsViolation,</w:t>
      </w:r>
    </w:p>
    <w:p w:rsidR="001661DA" w:rsidRPr="00653FE2" w:rsidRDefault="001661DA" w:rsidP="001661DA">
      <w:pPr>
        <w:pStyle w:val="ASN1Source"/>
        <w:widowControl/>
        <w:rPr>
          <w:szCs w:val="16"/>
          <w:lang w:val="en-GB"/>
        </w:rPr>
      </w:pPr>
      <w:r w:rsidRPr="00653FE2">
        <w:rPr>
          <w:szCs w:val="16"/>
          <w:lang w:val="en-GB"/>
        </w:rPr>
        <w:tab/>
        <w:t>shortTermDenial,</w:t>
      </w:r>
    </w:p>
    <w:p w:rsidR="001661DA" w:rsidRPr="00653FE2" w:rsidRDefault="001661DA" w:rsidP="001661DA">
      <w:pPr>
        <w:pStyle w:val="ASN1Source"/>
        <w:widowControl/>
        <w:rPr>
          <w:szCs w:val="16"/>
          <w:lang w:val="en-GB"/>
        </w:rPr>
      </w:pPr>
      <w:r w:rsidRPr="00653FE2">
        <w:rPr>
          <w:szCs w:val="16"/>
          <w:lang w:val="en-GB"/>
        </w:rPr>
        <w:tab/>
        <w:t>longTermDenial,</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short message service errors</w:t>
      </w:r>
    </w:p>
    <w:p w:rsidR="001661DA" w:rsidRPr="00653FE2" w:rsidRDefault="001661DA" w:rsidP="001661DA">
      <w:pPr>
        <w:pStyle w:val="ASN1Source"/>
        <w:widowControl/>
        <w:rPr>
          <w:szCs w:val="16"/>
          <w:lang w:val="en-GB"/>
        </w:rPr>
      </w:pPr>
      <w:r w:rsidRPr="00653FE2">
        <w:rPr>
          <w:szCs w:val="16"/>
          <w:lang w:val="en-GB"/>
        </w:rPr>
        <w:tab/>
        <w:t>subscriberBusyForMT-SMS,</w:t>
      </w:r>
    </w:p>
    <w:p w:rsidR="001661DA" w:rsidRPr="00653FE2" w:rsidRDefault="001661DA" w:rsidP="001661DA">
      <w:pPr>
        <w:pStyle w:val="ASN1Source"/>
        <w:widowControl/>
        <w:rPr>
          <w:szCs w:val="16"/>
          <w:lang w:val="en-GB"/>
        </w:rPr>
      </w:pPr>
      <w:r w:rsidRPr="00653FE2">
        <w:rPr>
          <w:szCs w:val="16"/>
          <w:lang w:val="en-GB"/>
        </w:rPr>
        <w:tab/>
        <w:t>sm-DeliveryFailure,</w:t>
      </w:r>
    </w:p>
    <w:p w:rsidR="001661DA" w:rsidRPr="00653FE2" w:rsidRDefault="001661DA" w:rsidP="001661DA">
      <w:pPr>
        <w:pStyle w:val="ASN1Source"/>
        <w:widowControl/>
        <w:rPr>
          <w:szCs w:val="16"/>
          <w:lang w:val="en-GB"/>
        </w:rPr>
      </w:pPr>
      <w:r w:rsidRPr="00653FE2">
        <w:rPr>
          <w:szCs w:val="16"/>
          <w:lang w:val="en-GB"/>
        </w:rPr>
        <w:tab/>
        <w:t>messageWaitingListFull,</w:t>
      </w:r>
    </w:p>
    <w:p w:rsidR="001661DA" w:rsidRPr="00653FE2" w:rsidRDefault="001661DA" w:rsidP="001661DA">
      <w:pPr>
        <w:pStyle w:val="ASN1Source"/>
        <w:widowControl/>
        <w:rPr>
          <w:szCs w:val="16"/>
          <w:lang w:val="en-GB"/>
        </w:rPr>
      </w:pPr>
      <w:r w:rsidRPr="00653FE2">
        <w:rPr>
          <w:szCs w:val="16"/>
          <w:lang w:val="en-GB"/>
        </w:rPr>
        <w:tab/>
        <w:t>absentSubscriberSM,</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Group Call errors</w:t>
      </w:r>
    </w:p>
    <w:p w:rsidR="001661DA" w:rsidRPr="00653FE2" w:rsidRDefault="001661DA" w:rsidP="001661DA">
      <w:pPr>
        <w:pStyle w:val="ASN1Source"/>
        <w:widowControl/>
        <w:rPr>
          <w:szCs w:val="16"/>
          <w:lang w:val="en-GB"/>
        </w:rPr>
      </w:pPr>
      <w:r w:rsidRPr="00653FE2">
        <w:rPr>
          <w:szCs w:val="16"/>
          <w:lang w:val="en-GB"/>
        </w:rPr>
        <w:tab/>
        <w:t>noGroupCallNumberAvailable,</w:t>
      </w:r>
    </w:p>
    <w:p w:rsidR="001661DA" w:rsidRPr="00653FE2" w:rsidRDefault="001661DA" w:rsidP="001661DA">
      <w:pPr>
        <w:pStyle w:val="ASN1Source"/>
        <w:widowControl/>
        <w:rPr>
          <w:szCs w:val="16"/>
          <w:lang w:val="en-GB"/>
        </w:rPr>
      </w:pPr>
      <w:r w:rsidRPr="00653FE2">
        <w:rPr>
          <w:szCs w:val="16"/>
          <w:lang w:val="en-GB"/>
        </w:rPr>
        <w:tab/>
        <w:t>ongoingGroupCall,</w:t>
      </w:r>
    </w:p>
    <w:p w:rsidR="001661DA" w:rsidRPr="00653FE2" w:rsidRDefault="001661DA" w:rsidP="001661DA">
      <w:pPr>
        <w:pStyle w:val="ASN1HeadingComment"/>
        <w:keepNext w:val="0"/>
        <w:rPr>
          <w:szCs w:val="16"/>
          <w:lang w:val="en-GB"/>
        </w:rPr>
      </w:pPr>
    </w:p>
    <w:p w:rsidR="001661DA" w:rsidRPr="00653FE2" w:rsidRDefault="001661DA" w:rsidP="001661DA">
      <w:pPr>
        <w:pStyle w:val="ASN1HeadingComment"/>
        <w:keepNext w:val="0"/>
        <w:rPr>
          <w:szCs w:val="16"/>
          <w:lang w:val="en-GB"/>
        </w:rPr>
      </w:pPr>
      <w:r w:rsidRPr="00653FE2">
        <w:rPr>
          <w:szCs w:val="16"/>
          <w:lang w:val="en-GB"/>
        </w:rPr>
        <w:tab/>
        <w:t>-- location service errors</w:t>
      </w:r>
    </w:p>
    <w:p w:rsidR="001661DA" w:rsidRPr="00653FE2" w:rsidRDefault="001661DA" w:rsidP="001661DA">
      <w:pPr>
        <w:pStyle w:val="ASN1Source"/>
        <w:rPr>
          <w:szCs w:val="16"/>
          <w:lang w:val="en-GB"/>
        </w:rPr>
      </w:pPr>
      <w:r w:rsidRPr="00653FE2">
        <w:rPr>
          <w:szCs w:val="16"/>
          <w:lang w:val="en-GB"/>
        </w:rPr>
        <w:tab/>
        <w:t>unauthorizedRequestingNetwork,</w:t>
      </w:r>
    </w:p>
    <w:p w:rsidR="001661DA" w:rsidRPr="00653FE2" w:rsidRDefault="001661DA" w:rsidP="001661DA">
      <w:pPr>
        <w:pStyle w:val="ASN1Source"/>
        <w:rPr>
          <w:szCs w:val="16"/>
          <w:lang w:val="en-GB"/>
        </w:rPr>
      </w:pPr>
      <w:r w:rsidRPr="00653FE2">
        <w:rPr>
          <w:szCs w:val="16"/>
          <w:lang w:val="en-GB"/>
        </w:rPr>
        <w:tab/>
        <w:t>unauthorizedLCSClient,</w:t>
      </w:r>
    </w:p>
    <w:p w:rsidR="001661DA" w:rsidRPr="00653FE2" w:rsidRDefault="001661DA" w:rsidP="001661DA">
      <w:pPr>
        <w:pStyle w:val="ASN1Source"/>
        <w:rPr>
          <w:szCs w:val="16"/>
          <w:lang w:val="en-GB"/>
        </w:rPr>
      </w:pPr>
      <w:r w:rsidRPr="00653FE2">
        <w:rPr>
          <w:szCs w:val="16"/>
          <w:lang w:val="en-GB"/>
        </w:rPr>
        <w:tab/>
        <w:t>positionMethodFailure,</w:t>
      </w:r>
    </w:p>
    <w:p w:rsidR="001661DA" w:rsidRPr="00653FE2" w:rsidRDefault="001661DA" w:rsidP="001661DA">
      <w:pPr>
        <w:pStyle w:val="ASN1Source"/>
        <w:widowControl/>
        <w:outlineLvl w:val="0"/>
        <w:rPr>
          <w:szCs w:val="16"/>
          <w:lang w:val="en-GB"/>
        </w:rPr>
      </w:pPr>
      <w:r w:rsidRPr="00653FE2">
        <w:rPr>
          <w:szCs w:val="16"/>
          <w:lang w:val="en-GB"/>
        </w:rPr>
        <w:tab/>
        <w:t>unknownOrUnreachableLCSClient,</w:t>
      </w:r>
    </w:p>
    <w:p w:rsidR="001661DA" w:rsidRPr="00653FE2" w:rsidRDefault="001661DA" w:rsidP="001661DA">
      <w:pPr>
        <w:pStyle w:val="ASN1Source"/>
        <w:widowControl/>
        <w:rPr>
          <w:szCs w:val="16"/>
          <w:lang w:val="en-GB"/>
        </w:rPr>
      </w:pPr>
    </w:p>
    <w:p w:rsidR="001661DA" w:rsidRPr="00653FE2" w:rsidRDefault="001661DA" w:rsidP="001661DA">
      <w:pPr>
        <w:pStyle w:val="ASN1HeadingComment"/>
        <w:keepNext w:val="0"/>
        <w:rPr>
          <w:szCs w:val="16"/>
          <w:lang w:val="en-GB"/>
        </w:rPr>
      </w:pPr>
      <w:r w:rsidRPr="00653FE2">
        <w:rPr>
          <w:szCs w:val="16"/>
          <w:lang w:val="en-GB"/>
        </w:rPr>
        <w:tab/>
        <w:t>-- Mobility Management errors</w:t>
      </w:r>
    </w:p>
    <w:p w:rsidR="001661DA" w:rsidRPr="00653FE2" w:rsidRDefault="001661DA" w:rsidP="001661DA">
      <w:pPr>
        <w:pStyle w:val="ASN1Source"/>
        <w:outlineLvl w:val="0"/>
        <w:rPr>
          <w:szCs w:val="16"/>
          <w:lang w:val="en-GB"/>
        </w:rPr>
      </w:pPr>
      <w:r w:rsidRPr="00653FE2">
        <w:rPr>
          <w:szCs w:val="16"/>
          <w:lang w:val="en-GB"/>
        </w:rPr>
        <w:tab/>
        <w:t>mm-EventNotSupported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ERROR</w:t>
      </w:r>
    </w:p>
    <w:p w:rsidR="001661DA" w:rsidRPr="00653FE2" w:rsidRDefault="001661DA" w:rsidP="001661DA">
      <w:pPr>
        <w:pStyle w:val="ASN1Source"/>
        <w:rPr>
          <w:szCs w:val="16"/>
          <w:lang w:val="en-GB"/>
        </w:rPr>
      </w:pPr>
      <w:r w:rsidRPr="00653FE2">
        <w:rPr>
          <w:szCs w:val="16"/>
          <w:lang w:val="en-GB"/>
        </w:rPr>
        <w:t>FROM Remote-Operations-Information-Objects {joint-iso-itu-t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SS-Status</w:t>
      </w:r>
    </w:p>
    <w:p w:rsidR="001661DA" w:rsidRPr="00653FE2" w:rsidRDefault="001661DA" w:rsidP="001661DA">
      <w:pPr>
        <w:pStyle w:val="ASN1Source"/>
        <w:widowControl/>
        <w:rPr>
          <w:szCs w:val="16"/>
          <w:lang w:val="en-GB"/>
        </w:rPr>
      </w:pPr>
      <w:r w:rsidRPr="00653FE2">
        <w:rPr>
          <w:szCs w:val="16"/>
          <w:lang w:val="en-GB"/>
        </w:rPr>
        <w:t>FROM MAP-SS-DataTypes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map-SS-DataTypes (14)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SS-IncompatibilityCause,</w:t>
      </w:r>
    </w:p>
    <w:p w:rsidR="001661DA" w:rsidRPr="00653FE2" w:rsidRDefault="001661DA" w:rsidP="001661DA">
      <w:pPr>
        <w:pStyle w:val="ASN1Source"/>
        <w:widowControl/>
        <w:rPr>
          <w:szCs w:val="16"/>
          <w:lang w:val="en-GB"/>
        </w:rPr>
      </w:pPr>
      <w:r w:rsidRPr="00653FE2">
        <w:rPr>
          <w:szCs w:val="16"/>
          <w:lang w:val="en-GB"/>
        </w:rPr>
        <w:tab/>
        <w:t>PW-RegistrationFailureCause,</w:t>
      </w:r>
    </w:p>
    <w:p w:rsidR="001661DA" w:rsidRPr="00653FE2" w:rsidRDefault="001661DA" w:rsidP="001661DA">
      <w:pPr>
        <w:pStyle w:val="ASN1Source"/>
        <w:widowControl/>
        <w:rPr>
          <w:szCs w:val="16"/>
          <w:lang w:val="en-GB"/>
        </w:rPr>
      </w:pPr>
      <w:r w:rsidRPr="00653FE2">
        <w:rPr>
          <w:szCs w:val="16"/>
          <w:lang w:val="en-GB"/>
        </w:rPr>
        <w:tab/>
        <w:t>SM-DeliveryFailureCause,</w:t>
      </w:r>
    </w:p>
    <w:p w:rsidR="001661DA" w:rsidRPr="00653FE2" w:rsidRDefault="001661DA" w:rsidP="001661DA">
      <w:pPr>
        <w:pStyle w:val="ASN1Source"/>
        <w:widowControl/>
        <w:rPr>
          <w:szCs w:val="16"/>
          <w:lang w:val="en-GB"/>
        </w:rPr>
      </w:pPr>
      <w:r w:rsidRPr="00653FE2">
        <w:rPr>
          <w:szCs w:val="16"/>
          <w:lang w:val="en-GB"/>
        </w:rPr>
        <w:tab/>
        <w:t>SystemFailureParam,</w:t>
      </w:r>
    </w:p>
    <w:p w:rsidR="001661DA" w:rsidRPr="00653FE2" w:rsidRDefault="001661DA" w:rsidP="001661DA">
      <w:pPr>
        <w:pStyle w:val="ASN1Source"/>
        <w:widowControl/>
        <w:rPr>
          <w:szCs w:val="16"/>
          <w:lang w:val="en-GB"/>
        </w:rPr>
      </w:pPr>
      <w:r w:rsidRPr="00653FE2">
        <w:rPr>
          <w:szCs w:val="16"/>
          <w:lang w:val="en-GB"/>
        </w:rPr>
        <w:tab/>
        <w:t>DataMissingParam,</w:t>
      </w:r>
    </w:p>
    <w:p w:rsidR="001661DA" w:rsidRPr="00653FE2" w:rsidRDefault="001661DA" w:rsidP="001661DA">
      <w:pPr>
        <w:pStyle w:val="ASN1Source"/>
        <w:widowControl/>
        <w:rPr>
          <w:szCs w:val="16"/>
          <w:lang w:val="en-GB"/>
        </w:rPr>
      </w:pPr>
      <w:r w:rsidRPr="00653FE2">
        <w:rPr>
          <w:szCs w:val="16"/>
          <w:lang w:val="en-GB"/>
        </w:rPr>
        <w:tab/>
        <w:t>UnexpectedDataParam,</w:t>
      </w:r>
    </w:p>
    <w:p w:rsidR="001661DA" w:rsidRPr="00653FE2" w:rsidRDefault="001661DA" w:rsidP="001661DA">
      <w:pPr>
        <w:pStyle w:val="ASN1Source"/>
        <w:widowControl/>
        <w:rPr>
          <w:szCs w:val="16"/>
          <w:lang w:val="en-GB"/>
        </w:rPr>
      </w:pPr>
      <w:r w:rsidRPr="00653FE2">
        <w:rPr>
          <w:szCs w:val="16"/>
          <w:lang w:val="en-GB"/>
        </w:rPr>
        <w:tab/>
        <w:t>FacilityNotSupParam,</w:t>
      </w:r>
    </w:p>
    <w:p w:rsidR="001661DA" w:rsidRPr="00653FE2" w:rsidRDefault="001661DA" w:rsidP="001661DA">
      <w:pPr>
        <w:pStyle w:val="ASN1Source"/>
        <w:widowControl/>
        <w:rPr>
          <w:szCs w:val="16"/>
          <w:lang w:val="en-GB"/>
        </w:rPr>
      </w:pPr>
      <w:r w:rsidRPr="00653FE2">
        <w:rPr>
          <w:szCs w:val="16"/>
          <w:lang w:val="en-GB"/>
        </w:rPr>
        <w:tab/>
        <w:t>UnknownSubscriberParam,</w:t>
      </w:r>
    </w:p>
    <w:p w:rsidR="001661DA" w:rsidRPr="00653FE2" w:rsidRDefault="001661DA" w:rsidP="001661DA">
      <w:pPr>
        <w:pStyle w:val="ASN1Source"/>
        <w:widowControl/>
        <w:rPr>
          <w:szCs w:val="16"/>
          <w:lang w:val="en-GB"/>
        </w:rPr>
      </w:pPr>
      <w:r w:rsidRPr="00653FE2">
        <w:rPr>
          <w:szCs w:val="16"/>
          <w:lang w:val="en-GB"/>
        </w:rPr>
        <w:tab/>
        <w:t>NumberChangedParam,</w:t>
      </w:r>
    </w:p>
    <w:p w:rsidR="001661DA" w:rsidRPr="00653FE2" w:rsidRDefault="001661DA" w:rsidP="001661DA">
      <w:pPr>
        <w:pStyle w:val="ASN1Source"/>
        <w:widowControl/>
        <w:rPr>
          <w:szCs w:val="16"/>
          <w:lang w:val="en-GB"/>
        </w:rPr>
      </w:pPr>
      <w:r w:rsidRPr="00653FE2">
        <w:rPr>
          <w:szCs w:val="16"/>
          <w:lang w:val="en-GB"/>
        </w:rPr>
        <w:tab/>
        <w:t>UnidentifiedSubParam,</w:t>
      </w:r>
    </w:p>
    <w:p w:rsidR="001661DA" w:rsidRPr="00653FE2" w:rsidRDefault="001661DA" w:rsidP="001661DA">
      <w:pPr>
        <w:pStyle w:val="ASN1Source"/>
        <w:widowControl/>
        <w:rPr>
          <w:szCs w:val="16"/>
          <w:lang w:val="en-GB"/>
        </w:rPr>
      </w:pPr>
      <w:r w:rsidRPr="00653FE2">
        <w:rPr>
          <w:szCs w:val="16"/>
          <w:lang w:val="en-GB"/>
        </w:rPr>
        <w:tab/>
        <w:t>RoamingNotAllowedParam,</w:t>
      </w:r>
    </w:p>
    <w:p w:rsidR="001661DA" w:rsidRPr="00653FE2" w:rsidRDefault="001661DA" w:rsidP="001661DA">
      <w:pPr>
        <w:pStyle w:val="ASN1Source"/>
        <w:widowControl/>
        <w:rPr>
          <w:szCs w:val="16"/>
          <w:lang w:val="en-GB"/>
        </w:rPr>
      </w:pPr>
      <w:r w:rsidRPr="00653FE2">
        <w:rPr>
          <w:szCs w:val="16"/>
          <w:lang w:val="en-GB"/>
        </w:rPr>
        <w:tab/>
        <w:t>IllegalSubscriberParam,</w:t>
      </w:r>
    </w:p>
    <w:p w:rsidR="001661DA" w:rsidRPr="00653FE2" w:rsidRDefault="001661DA" w:rsidP="001661DA">
      <w:pPr>
        <w:pStyle w:val="ASN1Source"/>
        <w:widowControl/>
        <w:rPr>
          <w:szCs w:val="16"/>
          <w:lang w:val="en-GB"/>
        </w:rPr>
      </w:pPr>
      <w:r w:rsidRPr="00653FE2">
        <w:rPr>
          <w:szCs w:val="16"/>
          <w:lang w:val="en-GB"/>
        </w:rPr>
        <w:tab/>
        <w:t>IllegalEquipmentParam,</w:t>
      </w:r>
    </w:p>
    <w:p w:rsidR="001661DA" w:rsidRPr="00653FE2" w:rsidRDefault="001661DA" w:rsidP="001661DA">
      <w:pPr>
        <w:pStyle w:val="ASN1Source"/>
        <w:widowControl/>
        <w:rPr>
          <w:szCs w:val="16"/>
          <w:lang w:val="en-GB"/>
        </w:rPr>
      </w:pPr>
      <w:r w:rsidRPr="00653FE2">
        <w:rPr>
          <w:szCs w:val="16"/>
          <w:lang w:val="en-GB"/>
        </w:rPr>
        <w:tab/>
        <w:t>BearerServNotProvParam,</w:t>
      </w:r>
    </w:p>
    <w:p w:rsidR="001661DA" w:rsidRPr="00653FE2" w:rsidRDefault="001661DA" w:rsidP="001661DA">
      <w:pPr>
        <w:pStyle w:val="ASN1Source"/>
        <w:widowControl/>
        <w:rPr>
          <w:szCs w:val="16"/>
          <w:lang w:val="en-GB"/>
        </w:rPr>
      </w:pPr>
      <w:r w:rsidRPr="00653FE2">
        <w:rPr>
          <w:szCs w:val="16"/>
          <w:lang w:val="en-GB"/>
        </w:rPr>
        <w:tab/>
        <w:t>TeleservNotProvParam,</w:t>
      </w:r>
    </w:p>
    <w:p w:rsidR="001661DA" w:rsidRPr="00653FE2" w:rsidRDefault="001661DA" w:rsidP="001661DA">
      <w:pPr>
        <w:pStyle w:val="ASN1Source"/>
        <w:widowControl/>
        <w:rPr>
          <w:szCs w:val="16"/>
          <w:lang w:val="en-GB"/>
        </w:rPr>
      </w:pPr>
      <w:r w:rsidRPr="00653FE2">
        <w:rPr>
          <w:szCs w:val="16"/>
          <w:lang w:val="en-GB"/>
        </w:rPr>
        <w:tab/>
        <w:t>TracingBufferFullParam,</w:t>
      </w:r>
    </w:p>
    <w:p w:rsidR="001661DA" w:rsidRPr="00653FE2" w:rsidRDefault="001661DA" w:rsidP="001661DA">
      <w:pPr>
        <w:pStyle w:val="ASN1Source"/>
        <w:widowControl/>
        <w:rPr>
          <w:szCs w:val="16"/>
          <w:lang w:val="en-GB"/>
        </w:rPr>
      </w:pPr>
      <w:r w:rsidRPr="00653FE2">
        <w:rPr>
          <w:szCs w:val="16"/>
          <w:lang w:val="en-GB"/>
        </w:rPr>
        <w:tab/>
        <w:t>NoRoamingNbParam,</w:t>
      </w:r>
    </w:p>
    <w:p w:rsidR="001661DA" w:rsidRPr="00653FE2" w:rsidRDefault="001661DA" w:rsidP="001661DA">
      <w:pPr>
        <w:pStyle w:val="ASN1Source"/>
        <w:widowControl/>
        <w:rPr>
          <w:szCs w:val="16"/>
          <w:lang w:val="en-GB"/>
        </w:rPr>
      </w:pPr>
      <w:r w:rsidRPr="00653FE2">
        <w:rPr>
          <w:szCs w:val="16"/>
          <w:lang w:val="en-GB"/>
        </w:rPr>
        <w:tab/>
        <w:t>OR-NotAllowedParam,</w:t>
      </w:r>
    </w:p>
    <w:p w:rsidR="001661DA" w:rsidRPr="00653FE2" w:rsidRDefault="001661DA" w:rsidP="001661DA">
      <w:pPr>
        <w:pStyle w:val="ASN1Source"/>
        <w:widowControl/>
        <w:rPr>
          <w:szCs w:val="16"/>
          <w:lang w:val="en-GB"/>
        </w:rPr>
      </w:pPr>
      <w:r w:rsidRPr="00653FE2">
        <w:rPr>
          <w:szCs w:val="16"/>
          <w:lang w:val="en-GB"/>
        </w:rPr>
        <w:tab/>
        <w:t>AbsentSubscriberParam,</w:t>
      </w:r>
    </w:p>
    <w:p w:rsidR="001661DA" w:rsidRPr="00653FE2" w:rsidRDefault="001661DA" w:rsidP="001661DA">
      <w:pPr>
        <w:pStyle w:val="ASN1Source"/>
        <w:widowControl/>
        <w:rPr>
          <w:szCs w:val="16"/>
          <w:lang w:val="en-GB"/>
        </w:rPr>
      </w:pPr>
      <w:r w:rsidRPr="00653FE2">
        <w:rPr>
          <w:szCs w:val="16"/>
          <w:lang w:val="en-GB"/>
        </w:rPr>
        <w:tab/>
        <w:t>BusySubscriberParam,</w:t>
      </w:r>
    </w:p>
    <w:p w:rsidR="001661DA" w:rsidRPr="00653FE2" w:rsidRDefault="001661DA" w:rsidP="001661DA">
      <w:pPr>
        <w:pStyle w:val="ASN1Source"/>
        <w:widowControl/>
        <w:rPr>
          <w:szCs w:val="16"/>
          <w:lang w:val="en-GB"/>
        </w:rPr>
      </w:pPr>
      <w:r w:rsidRPr="00653FE2">
        <w:rPr>
          <w:szCs w:val="16"/>
          <w:lang w:val="en-GB"/>
        </w:rPr>
        <w:tab/>
        <w:t>NoSubscriberReplyParam,</w:t>
      </w:r>
    </w:p>
    <w:p w:rsidR="001661DA" w:rsidRPr="00653FE2" w:rsidRDefault="001661DA" w:rsidP="001661DA">
      <w:pPr>
        <w:pStyle w:val="ASN1Source"/>
        <w:widowControl/>
        <w:rPr>
          <w:szCs w:val="16"/>
          <w:lang w:val="en-GB"/>
        </w:rPr>
      </w:pPr>
      <w:r w:rsidRPr="00653FE2">
        <w:rPr>
          <w:szCs w:val="16"/>
          <w:lang w:val="en-GB"/>
        </w:rPr>
        <w:tab/>
        <w:t>CallBarredParam,</w:t>
      </w:r>
    </w:p>
    <w:p w:rsidR="001661DA" w:rsidRPr="00653FE2" w:rsidRDefault="001661DA" w:rsidP="001661DA">
      <w:pPr>
        <w:pStyle w:val="ASN1Source"/>
        <w:widowControl/>
        <w:rPr>
          <w:szCs w:val="16"/>
          <w:lang w:val="en-GB"/>
        </w:rPr>
      </w:pPr>
      <w:r w:rsidRPr="00653FE2">
        <w:rPr>
          <w:szCs w:val="16"/>
          <w:lang w:val="en-GB"/>
        </w:rPr>
        <w:tab/>
        <w:t>ForwardingViolationParam,</w:t>
      </w:r>
    </w:p>
    <w:p w:rsidR="001661DA" w:rsidRPr="00653FE2" w:rsidRDefault="001661DA" w:rsidP="001661DA">
      <w:pPr>
        <w:pStyle w:val="ASN1Source"/>
        <w:widowControl/>
        <w:rPr>
          <w:szCs w:val="16"/>
          <w:lang w:val="en-GB"/>
        </w:rPr>
      </w:pPr>
      <w:r w:rsidRPr="00653FE2">
        <w:rPr>
          <w:szCs w:val="16"/>
          <w:lang w:val="en-GB"/>
        </w:rPr>
        <w:tab/>
        <w:t>ForwardingFailedParam,</w:t>
      </w:r>
    </w:p>
    <w:p w:rsidR="001661DA" w:rsidRPr="00653FE2" w:rsidRDefault="001661DA" w:rsidP="001661DA">
      <w:pPr>
        <w:pStyle w:val="ASN1Source"/>
        <w:widowControl/>
        <w:rPr>
          <w:szCs w:val="16"/>
          <w:lang w:val="en-GB"/>
        </w:rPr>
      </w:pPr>
      <w:r w:rsidRPr="00653FE2">
        <w:rPr>
          <w:szCs w:val="16"/>
          <w:lang w:val="en-GB"/>
        </w:rPr>
        <w:tab/>
        <w:t>CUG-RejectParam,</w:t>
      </w:r>
    </w:p>
    <w:p w:rsidR="001661DA" w:rsidRPr="00653FE2" w:rsidRDefault="001661DA" w:rsidP="001661DA">
      <w:pPr>
        <w:pStyle w:val="ASN1Source"/>
        <w:widowControl/>
        <w:rPr>
          <w:szCs w:val="16"/>
          <w:lang w:val="en-GB"/>
        </w:rPr>
      </w:pPr>
      <w:r w:rsidRPr="00653FE2">
        <w:rPr>
          <w:szCs w:val="16"/>
          <w:lang w:val="en-GB"/>
        </w:rPr>
        <w:tab/>
        <w:t>ATI-NotAllowedParam,</w:t>
      </w:r>
    </w:p>
    <w:p w:rsidR="001661DA" w:rsidRPr="00653FE2" w:rsidRDefault="001661DA" w:rsidP="001661DA">
      <w:pPr>
        <w:pStyle w:val="ASN1Source"/>
        <w:widowControl/>
        <w:rPr>
          <w:szCs w:val="16"/>
          <w:lang w:val="en-GB"/>
        </w:rPr>
      </w:pPr>
      <w:r w:rsidRPr="00653FE2">
        <w:rPr>
          <w:szCs w:val="16"/>
          <w:lang w:val="en-GB"/>
        </w:rPr>
        <w:tab/>
        <w:t>SubBusyForMT-SMS-Param,</w:t>
      </w:r>
    </w:p>
    <w:p w:rsidR="001661DA" w:rsidRPr="00653FE2" w:rsidRDefault="001661DA" w:rsidP="001661DA">
      <w:pPr>
        <w:pStyle w:val="ASN1Source"/>
        <w:widowControl/>
        <w:rPr>
          <w:szCs w:val="16"/>
          <w:lang w:val="en-GB"/>
        </w:rPr>
      </w:pPr>
      <w:r w:rsidRPr="00653FE2">
        <w:rPr>
          <w:szCs w:val="16"/>
          <w:lang w:val="en-GB"/>
        </w:rPr>
        <w:tab/>
        <w:t>MessageWaitListFullParam,</w:t>
      </w:r>
    </w:p>
    <w:p w:rsidR="001661DA" w:rsidRPr="00653FE2" w:rsidRDefault="001661DA" w:rsidP="001661DA">
      <w:pPr>
        <w:pStyle w:val="ASN1Source"/>
        <w:widowControl/>
        <w:rPr>
          <w:szCs w:val="16"/>
          <w:lang w:val="en-GB"/>
        </w:rPr>
      </w:pPr>
      <w:r w:rsidRPr="00653FE2">
        <w:rPr>
          <w:szCs w:val="16"/>
          <w:lang w:val="en-GB"/>
        </w:rPr>
        <w:tab/>
        <w:t>AbsentSubscriberSM-Param,</w:t>
      </w:r>
    </w:p>
    <w:p w:rsidR="001661DA" w:rsidRPr="00653FE2" w:rsidRDefault="001661DA" w:rsidP="001661DA">
      <w:pPr>
        <w:pStyle w:val="ASN1Source"/>
        <w:widowControl/>
        <w:rPr>
          <w:szCs w:val="16"/>
          <w:lang w:val="en-GB"/>
        </w:rPr>
      </w:pPr>
      <w:r w:rsidRPr="00653FE2">
        <w:rPr>
          <w:szCs w:val="16"/>
          <w:lang w:val="en-GB"/>
        </w:rPr>
        <w:tab/>
        <w:t>ResourceLimitationParam,</w:t>
      </w:r>
    </w:p>
    <w:p w:rsidR="001661DA" w:rsidRPr="00653FE2" w:rsidRDefault="001661DA" w:rsidP="001661DA">
      <w:pPr>
        <w:pStyle w:val="ASN1Source"/>
        <w:widowControl/>
        <w:rPr>
          <w:szCs w:val="16"/>
          <w:lang w:val="en-GB"/>
        </w:rPr>
      </w:pPr>
      <w:r w:rsidRPr="00653FE2">
        <w:rPr>
          <w:szCs w:val="16"/>
          <w:lang w:val="en-GB"/>
        </w:rPr>
        <w:tab/>
        <w:t>NoGroupCallNbParam,</w:t>
      </w:r>
    </w:p>
    <w:p w:rsidR="001661DA" w:rsidRPr="00653FE2" w:rsidRDefault="001661DA" w:rsidP="001661DA">
      <w:pPr>
        <w:pStyle w:val="ASN1Source"/>
        <w:widowControl/>
        <w:rPr>
          <w:szCs w:val="16"/>
          <w:lang w:val="en-GB"/>
        </w:rPr>
      </w:pPr>
      <w:r w:rsidRPr="00653FE2">
        <w:rPr>
          <w:szCs w:val="16"/>
          <w:lang w:val="en-GB"/>
        </w:rPr>
        <w:tab/>
        <w:t>IncompatibleTerminalParam,</w:t>
      </w:r>
    </w:p>
    <w:p w:rsidR="001661DA" w:rsidRPr="00653FE2" w:rsidRDefault="001661DA" w:rsidP="001661DA">
      <w:pPr>
        <w:pStyle w:val="ASN1Source"/>
        <w:widowControl/>
        <w:rPr>
          <w:szCs w:val="16"/>
          <w:lang w:val="en-GB"/>
        </w:rPr>
      </w:pPr>
      <w:r w:rsidRPr="00653FE2">
        <w:rPr>
          <w:szCs w:val="16"/>
          <w:lang w:val="en-GB"/>
        </w:rPr>
        <w:tab/>
        <w:t>ShortTermDenialParam,</w:t>
      </w:r>
    </w:p>
    <w:p w:rsidR="001661DA" w:rsidRPr="00653FE2" w:rsidRDefault="001661DA" w:rsidP="001661DA">
      <w:pPr>
        <w:pStyle w:val="ASN1Source"/>
        <w:widowControl/>
        <w:rPr>
          <w:szCs w:val="16"/>
          <w:lang w:val="en-GB"/>
        </w:rPr>
      </w:pPr>
      <w:r w:rsidRPr="00653FE2">
        <w:rPr>
          <w:szCs w:val="16"/>
          <w:lang w:val="en-GB"/>
        </w:rPr>
        <w:tab/>
        <w:t>LongTermDenialParam,</w:t>
      </w:r>
    </w:p>
    <w:p w:rsidR="001661DA" w:rsidRPr="00653FE2" w:rsidRDefault="001661DA" w:rsidP="001661DA">
      <w:pPr>
        <w:pStyle w:val="ASN1Source"/>
        <w:rPr>
          <w:szCs w:val="16"/>
          <w:lang w:val="en-GB"/>
        </w:rPr>
      </w:pPr>
      <w:r w:rsidRPr="00653FE2">
        <w:rPr>
          <w:szCs w:val="16"/>
          <w:lang w:val="en-GB"/>
        </w:rPr>
        <w:tab/>
        <w:t>UnauthorizedRequestingNetwork-Param,</w:t>
      </w:r>
    </w:p>
    <w:p w:rsidR="001661DA" w:rsidRPr="00653FE2" w:rsidRDefault="001661DA" w:rsidP="001661DA">
      <w:pPr>
        <w:pStyle w:val="ASN1Source"/>
        <w:rPr>
          <w:szCs w:val="16"/>
          <w:lang w:val="en-GB"/>
        </w:rPr>
      </w:pPr>
      <w:r w:rsidRPr="00653FE2">
        <w:rPr>
          <w:szCs w:val="16"/>
          <w:lang w:val="en-GB"/>
        </w:rPr>
        <w:tab/>
        <w:t>UnauthorizedLCSClient-Param,</w:t>
      </w:r>
    </w:p>
    <w:p w:rsidR="001661DA" w:rsidRPr="00653FE2" w:rsidRDefault="001661DA" w:rsidP="001661DA">
      <w:pPr>
        <w:pStyle w:val="ASN1Source"/>
        <w:rPr>
          <w:szCs w:val="16"/>
          <w:lang w:val="en-GB"/>
        </w:rPr>
      </w:pPr>
      <w:r w:rsidRPr="00653FE2">
        <w:rPr>
          <w:szCs w:val="16"/>
          <w:lang w:val="en-GB"/>
        </w:rPr>
        <w:tab/>
        <w:t>PositionMethodFailure-Param,</w:t>
      </w:r>
    </w:p>
    <w:p w:rsidR="001661DA" w:rsidRPr="00653FE2" w:rsidRDefault="001661DA" w:rsidP="001661DA">
      <w:pPr>
        <w:pStyle w:val="ASN1Source"/>
        <w:widowControl/>
        <w:ind w:firstLine="284"/>
        <w:outlineLvl w:val="0"/>
        <w:rPr>
          <w:szCs w:val="16"/>
          <w:lang w:val="en-GB"/>
        </w:rPr>
      </w:pPr>
      <w:r w:rsidRPr="00653FE2">
        <w:rPr>
          <w:szCs w:val="16"/>
          <w:lang w:val="en-GB"/>
        </w:rPr>
        <w:t>UnknownOrUnreachableLCSClient-Param,</w:t>
      </w:r>
    </w:p>
    <w:p w:rsidR="001661DA" w:rsidRPr="00653FE2" w:rsidRDefault="001661DA" w:rsidP="001661DA">
      <w:pPr>
        <w:pStyle w:val="ASN1Source"/>
        <w:outlineLvl w:val="0"/>
        <w:rPr>
          <w:szCs w:val="16"/>
          <w:lang w:val="en-GB"/>
        </w:rPr>
      </w:pPr>
      <w:r w:rsidRPr="00653FE2">
        <w:rPr>
          <w:szCs w:val="16"/>
          <w:lang w:val="en-GB"/>
        </w:rPr>
        <w:tab/>
        <w:t>MM-EventNotSupported-Param,</w:t>
      </w:r>
    </w:p>
    <w:p w:rsidR="001661DA" w:rsidRPr="00653FE2" w:rsidRDefault="001661DA" w:rsidP="001661DA">
      <w:pPr>
        <w:pStyle w:val="ASN1Source"/>
        <w:widowControl/>
        <w:ind w:firstLine="284"/>
        <w:rPr>
          <w:szCs w:val="16"/>
          <w:lang w:val="en-GB"/>
        </w:rPr>
      </w:pPr>
      <w:r w:rsidRPr="00653FE2">
        <w:rPr>
          <w:szCs w:val="16"/>
          <w:lang w:val="en-GB"/>
        </w:rPr>
        <w:t>ATSI-NotAllowedParam,</w:t>
      </w:r>
    </w:p>
    <w:p w:rsidR="001661DA" w:rsidRPr="00653FE2" w:rsidRDefault="001661DA" w:rsidP="001661DA">
      <w:pPr>
        <w:pStyle w:val="ASN1Source"/>
        <w:widowControl/>
        <w:ind w:firstLine="284"/>
        <w:rPr>
          <w:szCs w:val="16"/>
          <w:lang w:val="en-GB"/>
        </w:rPr>
      </w:pPr>
      <w:r w:rsidRPr="00653FE2">
        <w:rPr>
          <w:szCs w:val="16"/>
          <w:lang w:val="en-GB"/>
        </w:rPr>
        <w:t>ATM-NotAllowedParam,</w:t>
      </w:r>
    </w:p>
    <w:p w:rsidR="001661DA" w:rsidRPr="00653FE2" w:rsidRDefault="001661DA" w:rsidP="001661DA">
      <w:pPr>
        <w:pStyle w:val="ASN1Source"/>
        <w:widowControl/>
        <w:ind w:firstLine="284"/>
        <w:rPr>
          <w:szCs w:val="16"/>
          <w:lang w:val="en-GB"/>
        </w:rPr>
      </w:pPr>
      <w:r w:rsidRPr="00653FE2">
        <w:rPr>
          <w:szCs w:val="16"/>
          <w:lang w:val="en-GB"/>
        </w:rPr>
        <w:t>IllegalSS-OperationParam,</w:t>
      </w:r>
    </w:p>
    <w:p w:rsidR="001661DA" w:rsidRPr="00653FE2" w:rsidRDefault="001661DA" w:rsidP="001661DA">
      <w:pPr>
        <w:pStyle w:val="ASN1Source"/>
        <w:widowControl/>
        <w:ind w:firstLine="284"/>
        <w:rPr>
          <w:szCs w:val="16"/>
          <w:lang w:val="en-GB"/>
        </w:rPr>
      </w:pPr>
      <w:r w:rsidRPr="00653FE2">
        <w:rPr>
          <w:szCs w:val="16"/>
          <w:lang w:val="en-GB"/>
        </w:rPr>
        <w:t>SS-NotAvailableParam,</w:t>
      </w:r>
    </w:p>
    <w:p w:rsidR="001661DA" w:rsidRPr="00653FE2" w:rsidRDefault="001661DA" w:rsidP="001661DA">
      <w:pPr>
        <w:pStyle w:val="ASN1Source"/>
        <w:widowControl/>
        <w:ind w:firstLine="284"/>
        <w:rPr>
          <w:szCs w:val="16"/>
          <w:lang w:val="en-GB"/>
        </w:rPr>
      </w:pPr>
      <w:r w:rsidRPr="00653FE2">
        <w:rPr>
          <w:szCs w:val="16"/>
          <w:lang w:val="en-GB"/>
        </w:rPr>
        <w:t>SS-SubscriptionViolationParam,</w:t>
      </w:r>
    </w:p>
    <w:p w:rsidR="001661DA" w:rsidRPr="00653FE2" w:rsidRDefault="001661DA" w:rsidP="001661DA">
      <w:pPr>
        <w:pStyle w:val="ASN1Source"/>
        <w:widowControl/>
        <w:ind w:firstLine="284"/>
        <w:rPr>
          <w:szCs w:val="16"/>
          <w:lang w:val="en-GB"/>
        </w:rPr>
      </w:pPr>
      <w:r w:rsidRPr="00653FE2">
        <w:rPr>
          <w:szCs w:val="16"/>
          <w:lang w:val="en-GB"/>
        </w:rPr>
        <w:t>InformationNotAvailableParam,</w:t>
      </w:r>
    </w:p>
    <w:p w:rsidR="001661DA" w:rsidRPr="00653FE2" w:rsidRDefault="001661DA" w:rsidP="001661DA">
      <w:pPr>
        <w:pStyle w:val="ASN1Source"/>
        <w:ind w:firstLine="284"/>
        <w:rPr>
          <w:szCs w:val="16"/>
          <w:lang w:val="en-GB"/>
        </w:rPr>
      </w:pPr>
      <w:r w:rsidRPr="00653FE2">
        <w:rPr>
          <w:szCs w:val="16"/>
          <w:lang w:val="en-GB"/>
        </w:rPr>
        <w:t>TargetCellOutsideGCA-Param,</w:t>
      </w:r>
    </w:p>
    <w:p w:rsidR="001661DA" w:rsidRPr="00653FE2" w:rsidRDefault="001661DA" w:rsidP="001661DA">
      <w:pPr>
        <w:pStyle w:val="ASN1Source"/>
        <w:widowControl/>
        <w:ind w:firstLine="284"/>
        <w:rPr>
          <w:szCs w:val="16"/>
          <w:lang w:val="en-GB"/>
        </w:rPr>
      </w:pPr>
      <w:r w:rsidRPr="00653FE2">
        <w:rPr>
          <w:szCs w:val="16"/>
          <w:lang w:val="en-GB"/>
        </w:rPr>
        <w:t>OngoingGroupCallParam</w:t>
      </w:r>
    </w:p>
    <w:p w:rsidR="001661DA" w:rsidRPr="00653FE2" w:rsidRDefault="001661DA" w:rsidP="001661DA">
      <w:pPr>
        <w:pStyle w:val="ASN1Source"/>
        <w:widowControl/>
        <w:rPr>
          <w:szCs w:val="16"/>
          <w:lang w:val="en-GB"/>
        </w:rPr>
      </w:pPr>
      <w:r w:rsidRPr="00653FE2">
        <w:rPr>
          <w:szCs w:val="16"/>
          <w:lang w:val="en-GB"/>
        </w:rPr>
        <w:t>FROM MAP-ER-DataTypes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map-ER-DataTypes (17)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generic errors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DataMissingParam must not be used in version &lt;3</w:t>
      </w:r>
    </w:p>
    <w:p w:rsidR="001661DA" w:rsidRPr="00653FE2" w:rsidRDefault="001661DA" w:rsidP="001661DA">
      <w:pPr>
        <w:pStyle w:val="ASN1TABLEmiddle"/>
        <w:widowControl/>
        <w:rPr>
          <w:i/>
          <w:szCs w:val="16"/>
          <w:lang w:val="en-GB"/>
        </w:rPr>
      </w:pPr>
      <w:r w:rsidRPr="00653FE2">
        <w:rPr>
          <w:iCs/>
          <w:szCs w:val="16"/>
          <w:lang w:val="en-GB"/>
        </w:rPr>
        <w:tab/>
        <w:t>CODE</w:t>
      </w:r>
      <w:r w:rsidRPr="00653FE2">
        <w:rPr>
          <w:iCs/>
          <w:szCs w:val="16"/>
          <w:lang w:val="en-GB"/>
        </w:rPr>
        <w:tab/>
        <w:t>local:35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unexpectedDataValue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UnexpectedDataParam must not be used in version &lt;3</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FacilityNotSupParam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FacilityNotSupParam must not be used in version &lt;3</w:t>
      </w:r>
    </w:p>
    <w:p w:rsidR="001661DA" w:rsidRPr="00653FE2" w:rsidRDefault="001661DA" w:rsidP="001661DA">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rsidR="001661DA" w:rsidRPr="00653FE2" w:rsidRDefault="001661DA" w:rsidP="001661DA">
      <w:pPr>
        <w:pStyle w:val="ASN1Source"/>
        <w:widowControl/>
        <w:rPr>
          <w:szCs w:val="16"/>
          <w:lang w:val="es-ES_tradnl"/>
        </w:rPr>
      </w:pPr>
    </w:p>
    <w:p w:rsidR="001661DA" w:rsidRPr="00653FE2" w:rsidRDefault="001661DA" w:rsidP="001661DA">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rsidR="001661DA" w:rsidRPr="00653FE2" w:rsidRDefault="001661DA" w:rsidP="001661DA">
      <w:pPr>
        <w:pStyle w:val="ASN1TABLEmiddle"/>
        <w:widowControl/>
        <w:rPr>
          <w:szCs w:val="16"/>
          <w:lang w:val="es-ES_tradnl"/>
        </w:rPr>
      </w:pPr>
      <w:r w:rsidRPr="00653FE2">
        <w:rPr>
          <w:szCs w:val="16"/>
          <w:lang w:val="es-ES_tradnl"/>
        </w:rPr>
        <w:tab/>
        <w:t>PARAMETER</w:t>
      </w:r>
    </w:p>
    <w:p w:rsidR="001661DA" w:rsidRPr="00653FE2" w:rsidRDefault="001661DA" w:rsidP="001661DA">
      <w:pPr>
        <w:pStyle w:val="ASN1TABLEmiddle"/>
        <w:widowControl/>
        <w:rPr>
          <w:szCs w:val="16"/>
          <w:lang w:val="es-ES_tradnl"/>
        </w:rPr>
      </w:pPr>
      <w:r>
        <w:rPr>
          <w:szCs w:val="16"/>
          <w:lang w:val="es-ES_tradnl"/>
        </w:rPr>
        <w:tab/>
      </w:r>
      <w:r w:rsidRPr="00653FE2">
        <w:rPr>
          <w:szCs w:val="16"/>
          <w:lang w:val="es-ES_tradnl"/>
        </w:rPr>
        <w:t>IncompatibleTerminalParam</w:t>
      </w:r>
    </w:p>
    <w:p w:rsidR="001661DA" w:rsidRPr="00653FE2" w:rsidRDefault="001661DA" w:rsidP="001661DA">
      <w:pPr>
        <w:pStyle w:val="ASN1TABLEmiddle"/>
        <w:widowControl/>
        <w:rPr>
          <w:i/>
          <w:szCs w:val="16"/>
          <w:lang w:val="es-ES_tradnl"/>
        </w:rPr>
      </w:pPr>
      <w:r>
        <w:rPr>
          <w:szCs w:val="16"/>
          <w:lang w:val="es-ES_tradnl"/>
        </w:rPr>
        <w:tab/>
      </w:r>
      <w:r w:rsidRPr="00653FE2">
        <w:rPr>
          <w:i/>
          <w:szCs w:val="16"/>
          <w:lang w:val="es-ES_tradnl"/>
        </w:rPr>
        <w:t>-- optional</w:t>
      </w:r>
    </w:p>
    <w:p w:rsidR="001661DA" w:rsidRPr="00653FE2" w:rsidRDefault="001661DA" w:rsidP="001661DA">
      <w:pPr>
        <w:pStyle w:val="ASN1TABLEmiddle"/>
        <w:widowControl/>
        <w:rPr>
          <w:szCs w:val="16"/>
          <w:lang w:val="es-ES_tradnl"/>
        </w:rPr>
      </w:pPr>
      <w:r w:rsidRPr="00653FE2">
        <w:rPr>
          <w:szCs w:val="16"/>
          <w:lang w:val="es-ES_tradnl"/>
        </w:rPr>
        <w:tab/>
        <w:t>CODE</w:t>
      </w:r>
      <w:r w:rsidRPr="00653FE2">
        <w:rPr>
          <w:szCs w:val="16"/>
          <w:lang w:val="es-ES_tradnl"/>
        </w:rPr>
        <w:tab/>
        <w:t>local:28 }</w:t>
      </w:r>
    </w:p>
    <w:p w:rsidR="001661DA" w:rsidRPr="00653FE2" w:rsidRDefault="001661DA" w:rsidP="001661DA">
      <w:pPr>
        <w:pStyle w:val="ASN1Source"/>
        <w:widowControl/>
        <w:spacing w:line="-180" w:lineRule="auto"/>
        <w:rPr>
          <w:szCs w:val="16"/>
          <w:lang w:val="es-ES_tradnl"/>
        </w:rPr>
      </w:pPr>
    </w:p>
    <w:p w:rsidR="001661DA" w:rsidRPr="00653FE2" w:rsidRDefault="001661DA" w:rsidP="001661DA">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rsidR="001661DA" w:rsidRPr="00653FE2" w:rsidRDefault="001661DA" w:rsidP="001661DA">
      <w:pPr>
        <w:pStyle w:val="ASN1TABLEmiddle"/>
        <w:widowControl/>
        <w:rPr>
          <w:szCs w:val="16"/>
          <w:lang w:val="es-ES_tradnl"/>
        </w:rPr>
      </w:pPr>
      <w:r w:rsidRPr="00653FE2">
        <w:rPr>
          <w:szCs w:val="16"/>
          <w:lang w:val="es-ES_tradnl"/>
        </w:rPr>
        <w:tab/>
        <w:t>PARAMETER</w:t>
      </w:r>
    </w:p>
    <w:p w:rsidR="001661DA" w:rsidRPr="00653FE2" w:rsidRDefault="001661DA" w:rsidP="001661DA">
      <w:pPr>
        <w:pStyle w:val="ASN1TABLEmiddle"/>
        <w:widowControl/>
        <w:rPr>
          <w:szCs w:val="16"/>
          <w:lang w:val="es-ES_tradnl"/>
        </w:rPr>
      </w:pPr>
      <w:r>
        <w:rPr>
          <w:szCs w:val="16"/>
          <w:lang w:val="es-ES_tradnl"/>
        </w:rPr>
        <w:tab/>
      </w:r>
      <w:r w:rsidRPr="00653FE2">
        <w:rPr>
          <w:szCs w:val="16"/>
          <w:lang w:val="es-ES_tradnl"/>
        </w:rPr>
        <w:t>ResourceLimitationParam</w:t>
      </w:r>
    </w:p>
    <w:p w:rsidR="001661DA" w:rsidRPr="00653FE2" w:rsidRDefault="001661DA" w:rsidP="001661DA">
      <w:pPr>
        <w:pStyle w:val="ASN1TABLEmiddle"/>
        <w:widowControl/>
        <w:rPr>
          <w:i/>
          <w:szCs w:val="16"/>
          <w:lang w:val="es-ES_tradnl"/>
        </w:rPr>
      </w:pPr>
      <w:r>
        <w:rPr>
          <w:szCs w:val="16"/>
          <w:lang w:val="es-ES_tradnl"/>
        </w:rPr>
        <w:tab/>
      </w:r>
      <w:r w:rsidRPr="00653FE2">
        <w:rPr>
          <w:i/>
          <w:szCs w:val="16"/>
          <w:lang w:val="es-ES_tradnl"/>
        </w:rPr>
        <w:t>-- optional</w:t>
      </w:r>
    </w:p>
    <w:p w:rsidR="001661DA" w:rsidRPr="00653FE2" w:rsidRDefault="001661DA" w:rsidP="001661DA">
      <w:pPr>
        <w:pStyle w:val="ASN1TABLEmiddle"/>
        <w:widowControl/>
        <w:rPr>
          <w:szCs w:val="16"/>
          <w:lang w:val="es-ES_tradnl"/>
        </w:rPr>
      </w:pPr>
      <w:r w:rsidRPr="00653FE2">
        <w:rPr>
          <w:szCs w:val="16"/>
          <w:lang w:val="es-ES_tradnl"/>
        </w:rPr>
        <w:tab/>
        <w:t>CODE</w:t>
      </w:r>
      <w:r w:rsidRPr="00653FE2">
        <w:rPr>
          <w:szCs w:val="16"/>
          <w:lang w:val="es-ES_tradnl"/>
        </w:rPr>
        <w:tab/>
        <w:t>local:51 }</w:t>
      </w:r>
    </w:p>
    <w:p w:rsidR="001661DA" w:rsidRPr="00653FE2" w:rsidRDefault="001661DA" w:rsidP="001661DA">
      <w:pPr>
        <w:pStyle w:val="ASN1Source"/>
        <w:widowControl/>
        <w:rPr>
          <w:szCs w:val="16"/>
          <w:lang w:val="es-ES_tradnl"/>
        </w:rPr>
      </w:pPr>
    </w:p>
    <w:p w:rsidR="001661DA" w:rsidRPr="00653FE2" w:rsidRDefault="001661DA" w:rsidP="001661DA">
      <w:pPr>
        <w:pStyle w:val="ASN1HeadingComment"/>
        <w:widowControl/>
        <w:rPr>
          <w:szCs w:val="16"/>
          <w:lang w:val="en-GB"/>
        </w:rPr>
      </w:pPr>
      <w:r w:rsidRPr="00653FE2">
        <w:rPr>
          <w:szCs w:val="16"/>
          <w:lang w:val="en-GB"/>
        </w:rPr>
        <w:t>-- identification and numbering errors</w:t>
      </w:r>
    </w:p>
    <w:p w:rsidR="001661DA" w:rsidRPr="00653FE2" w:rsidRDefault="001661DA" w:rsidP="001661DA">
      <w:pPr>
        <w:pStyle w:val="ASN1Source"/>
        <w:widowControl/>
        <w:rPr>
          <w:szCs w:val="16"/>
          <w:lang w:val="en-GB"/>
        </w:rPr>
      </w:pPr>
    </w:p>
    <w:p w:rsidR="001661DA" w:rsidRPr="00653FE2" w:rsidRDefault="001661DA" w:rsidP="001661DA">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rsidR="001661DA" w:rsidRPr="00653FE2" w:rsidRDefault="001661DA" w:rsidP="001661DA">
      <w:pPr>
        <w:pStyle w:val="ASN1TABLEbeginend"/>
        <w:keepNext/>
        <w:widowControl/>
        <w:ind w:right="562"/>
        <w:rPr>
          <w:b w:val="0"/>
          <w:szCs w:val="16"/>
          <w:lang w:val="en-GB"/>
        </w:rPr>
      </w:pPr>
      <w:r w:rsidRPr="00653FE2">
        <w:rPr>
          <w:b w:val="0"/>
          <w:szCs w:val="16"/>
          <w:lang w:val="en-GB"/>
        </w:rPr>
        <w:tab/>
        <w:t>PARAMETER</w:t>
      </w:r>
    </w:p>
    <w:p w:rsidR="001661DA" w:rsidRPr="00653FE2" w:rsidRDefault="001661DA" w:rsidP="001661DA">
      <w:pPr>
        <w:pStyle w:val="ASN1TABLEbeginend"/>
        <w:keepNext/>
        <w:widowControl/>
        <w:ind w:right="562"/>
        <w:rPr>
          <w:b w:val="0"/>
          <w:szCs w:val="16"/>
          <w:lang w:val="en-GB"/>
        </w:rPr>
      </w:pPr>
      <w:r>
        <w:rPr>
          <w:b w:val="0"/>
          <w:szCs w:val="16"/>
          <w:lang w:val="en-GB"/>
        </w:rPr>
        <w:tab/>
      </w:r>
      <w:r w:rsidRPr="00653FE2">
        <w:rPr>
          <w:b w:val="0"/>
          <w:szCs w:val="16"/>
          <w:lang w:val="en-GB"/>
        </w:rPr>
        <w:t>UnknownSubscriberParam</w:t>
      </w:r>
    </w:p>
    <w:p w:rsidR="001661DA" w:rsidRPr="00653FE2" w:rsidRDefault="001661DA" w:rsidP="001661DA">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keepNext/>
        <w:widowControl/>
        <w:ind w:right="562"/>
        <w:rPr>
          <w:b w:val="0"/>
          <w:i/>
          <w:szCs w:val="16"/>
          <w:lang w:val="en-GB"/>
        </w:rPr>
      </w:pPr>
      <w:r>
        <w:rPr>
          <w:b w:val="0"/>
          <w:i/>
          <w:szCs w:val="16"/>
          <w:lang w:val="en-GB"/>
        </w:rPr>
        <w:tab/>
      </w:r>
      <w:r w:rsidRPr="00653FE2">
        <w:rPr>
          <w:b w:val="0"/>
          <w:i/>
          <w:szCs w:val="16"/>
          <w:lang w:val="en-GB"/>
        </w:rPr>
        <w:t>-- UnknownSubscriberParam must not be used in version &lt;3</w:t>
      </w:r>
    </w:p>
    <w:p w:rsidR="001661DA" w:rsidRPr="00653FE2" w:rsidRDefault="001661DA" w:rsidP="001661DA">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NumberChangedParam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local:44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UnidentifiedSubParam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UunidentifiedSubParam must not be used in version &lt;3</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subscription errors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RoamingNotAllowedParam</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local:8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IllegalSubscriberParam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IllegalSubscriberParam must not be used in version &lt;3</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IllegalEquipmentParam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IllegalEquipmentParam must not be used in version &lt;3</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BearerServNotProvParam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BearerServNotProvParam must not be used in version &lt;3</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TeleservNotProvParam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TeleservNotProvParam must not be used in version &lt;3</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handover errors</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TargetCellOutsideGCA-Param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rsidR="001661DA" w:rsidRPr="00653FE2" w:rsidRDefault="001661DA" w:rsidP="001661DA">
      <w:pPr>
        <w:pStyle w:val="ASN1Source"/>
        <w:widowControl/>
        <w:rPr>
          <w:szCs w:val="16"/>
          <w:lang w:val="en-GB"/>
        </w:rPr>
      </w:pPr>
    </w:p>
    <w:p w:rsidR="001661DA" w:rsidRPr="00653FE2" w:rsidRDefault="001661DA" w:rsidP="001661DA">
      <w:pPr>
        <w:pStyle w:val="ASN1HeadingComment"/>
        <w:keepLines/>
        <w:widowControl/>
        <w:rPr>
          <w:szCs w:val="16"/>
          <w:lang w:val="en-GB"/>
        </w:rPr>
      </w:pPr>
      <w:r w:rsidRPr="00653FE2">
        <w:rPr>
          <w:szCs w:val="16"/>
          <w:lang w:val="en-GB"/>
        </w:rPr>
        <w:t>-- operation and maintenance errors</w:t>
      </w:r>
    </w:p>
    <w:p w:rsidR="001661DA" w:rsidRPr="00653FE2" w:rsidRDefault="001661DA" w:rsidP="001661DA">
      <w:pPr>
        <w:pStyle w:val="ASN1Source"/>
        <w:keepNext/>
        <w:keepLines/>
        <w:widowControl/>
        <w:rPr>
          <w:szCs w:val="16"/>
          <w:lang w:val="en-GB"/>
        </w:rPr>
      </w:pPr>
    </w:p>
    <w:p w:rsidR="001661DA" w:rsidRPr="00653FE2" w:rsidRDefault="001661DA" w:rsidP="001661DA">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rsidR="001661DA" w:rsidRPr="00653FE2" w:rsidRDefault="001661DA" w:rsidP="001661DA">
      <w:pPr>
        <w:pStyle w:val="ASN1TABLEbeginend"/>
        <w:keepNext/>
        <w:keepLines/>
        <w:widowControl/>
        <w:rPr>
          <w:b w:val="0"/>
          <w:szCs w:val="16"/>
          <w:lang w:val="en-GB"/>
        </w:rPr>
      </w:pPr>
      <w:r w:rsidRPr="00653FE2">
        <w:rPr>
          <w:b w:val="0"/>
          <w:szCs w:val="16"/>
          <w:lang w:val="en-GB"/>
        </w:rPr>
        <w:tab/>
        <w:t>PARAMETER</w:t>
      </w:r>
    </w:p>
    <w:p w:rsidR="001661DA" w:rsidRPr="00653FE2" w:rsidRDefault="001661DA" w:rsidP="001661DA">
      <w:pPr>
        <w:pStyle w:val="ASN1TABLEbeginend"/>
        <w:keepNext/>
        <w:keepLines/>
        <w:widowControl/>
        <w:rPr>
          <w:b w:val="0"/>
          <w:szCs w:val="16"/>
          <w:lang w:val="en-GB"/>
        </w:rPr>
      </w:pPr>
      <w:r>
        <w:rPr>
          <w:b w:val="0"/>
          <w:szCs w:val="16"/>
          <w:lang w:val="en-GB"/>
        </w:rPr>
        <w:tab/>
      </w:r>
      <w:r w:rsidRPr="00653FE2">
        <w:rPr>
          <w:b w:val="0"/>
          <w:szCs w:val="16"/>
          <w:lang w:val="en-GB"/>
        </w:rPr>
        <w:t>TracingBufferFullParam</w:t>
      </w:r>
    </w:p>
    <w:p w:rsidR="001661DA" w:rsidRPr="00653FE2" w:rsidRDefault="001661DA" w:rsidP="001661DA">
      <w:pPr>
        <w:pStyle w:val="ASN1TABLEbeginend"/>
        <w:keepNext/>
        <w:keepLines/>
        <w:widowControl/>
        <w:rPr>
          <w:b w:val="0"/>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call handling errors</w:t>
      </w:r>
    </w:p>
    <w:p w:rsidR="001661DA" w:rsidRPr="00653FE2" w:rsidRDefault="001661DA" w:rsidP="001661DA">
      <w:pPr>
        <w:pStyle w:val="ASN1Source"/>
        <w:widowControl/>
        <w:rPr>
          <w:szCs w:val="16"/>
          <w:lang w:val="en-GB"/>
        </w:rPr>
      </w:pPr>
    </w:p>
    <w:p w:rsidR="001661DA" w:rsidRPr="00653FE2" w:rsidRDefault="001661DA" w:rsidP="001661DA">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rsidR="001661DA" w:rsidRPr="00653FE2" w:rsidRDefault="001661DA" w:rsidP="001661DA">
      <w:pPr>
        <w:pStyle w:val="ASN1TABLEbeginend"/>
        <w:keepNext/>
        <w:widowControl/>
        <w:ind w:right="562"/>
        <w:rPr>
          <w:b w:val="0"/>
          <w:szCs w:val="16"/>
          <w:lang w:val="en-GB"/>
        </w:rPr>
      </w:pPr>
      <w:r w:rsidRPr="00653FE2">
        <w:rPr>
          <w:b w:val="0"/>
          <w:szCs w:val="16"/>
          <w:lang w:val="en-GB"/>
        </w:rPr>
        <w:tab/>
        <w:t>PARAMETER</w:t>
      </w:r>
    </w:p>
    <w:p w:rsidR="001661DA" w:rsidRPr="00653FE2" w:rsidRDefault="001661DA" w:rsidP="001661DA">
      <w:pPr>
        <w:pStyle w:val="ASN1TABLEbeginend"/>
        <w:keepNext/>
        <w:widowControl/>
        <w:ind w:right="562"/>
        <w:rPr>
          <w:b w:val="0"/>
          <w:szCs w:val="16"/>
          <w:lang w:val="en-GB"/>
        </w:rPr>
      </w:pPr>
      <w:r>
        <w:rPr>
          <w:b w:val="0"/>
          <w:szCs w:val="16"/>
          <w:lang w:val="en-GB"/>
        </w:rPr>
        <w:tab/>
      </w:r>
      <w:r w:rsidRPr="00653FE2">
        <w:rPr>
          <w:b w:val="0"/>
          <w:szCs w:val="16"/>
          <w:lang w:val="en-GB"/>
        </w:rPr>
        <w:t>NoRoamingNbParam</w:t>
      </w:r>
    </w:p>
    <w:p w:rsidR="001661DA" w:rsidRPr="00653FE2" w:rsidRDefault="001661DA" w:rsidP="001661DA">
      <w:pPr>
        <w:pStyle w:val="ASN1TABLEbeginend"/>
        <w:keepNext/>
        <w:widowControl/>
        <w:ind w:right="562"/>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absentSubscriber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i/>
          <w:szCs w:val="16"/>
          <w:lang w:val="en-GB"/>
        </w:rPr>
      </w:pPr>
      <w:r>
        <w:rPr>
          <w:szCs w:val="16"/>
          <w:lang w:val="en-GB"/>
        </w:rPr>
        <w:tab/>
      </w:r>
      <w:r w:rsidRPr="00653FE2">
        <w:rPr>
          <w:szCs w:val="16"/>
          <w:lang w:val="en-GB"/>
        </w:rPr>
        <w:t>-- A</w:t>
      </w:r>
      <w:r w:rsidRPr="00653FE2">
        <w:rPr>
          <w:i/>
          <w:szCs w:val="16"/>
          <w:lang w:val="en-GB"/>
        </w:rPr>
        <w:t>bsentSubscriberParam must not be used in version &lt;3</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local:27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BusySubscriberParam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local:45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NoSubscriberReplyParam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local:46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CallBarredParam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local:13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ForwardingViolationParam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forwardingFailed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ForwardingFailedParam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local:47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CUG-RejectParam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local:15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OR-NotAllowedParam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local:48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any time interrogation errors</w:t>
      </w:r>
    </w:p>
    <w:p w:rsidR="001661DA" w:rsidRPr="00653FE2" w:rsidRDefault="001661DA" w:rsidP="001661DA">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ATI-NotAllowedParam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local:49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any time information handling errors</w:t>
      </w:r>
    </w:p>
    <w:p w:rsidR="001661DA" w:rsidRPr="00653FE2" w:rsidRDefault="001661DA" w:rsidP="001661DA">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rsidR="001661DA" w:rsidRPr="00653FE2" w:rsidRDefault="001661DA" w:rsidP="001661DA">
      <w:pPr>
        <w:pStyle w:val="ASN1TABLEmiddle"/>
        <w:outlineLvl w:val="0"/>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ATSI-NotAllowedParam</w:t>
      </w:r>
    </w:p>
    <w:p w:rsidR="001661DA" w:rsidRPr="00653FE2" w:rsidRDefault="001661DA" w:rsidP="001661DA">
      <w:pPr>
        <w:pStyle w:val="ASN1TABLEmiddle"/>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local:60 }</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rsidR="001661DA" w:rsidRPr="00653FE2" w:rsidRDefault="001661DA" w:rsidP="001661DA">
      <w:pPr>
        <w:pStyle w:val="ASN1TABLEmiddle"/>
        <w:outlineLvl w:val="0"/>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ATM-NotAllowedParam</w:t>
      </w:r>
    </w:p>
    <w:p w:rsidR="001661DA" w:rsidRPr="00653FE2" w:rsidRDefault="001661DA" w:rsidP="001661DA">
      <w:pPr>
        <w:pStyle w:val="ASN1TABLEmiddle"/>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local:61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rsidR="001661DA" w:rsidRPr="00653FE2" w:rsidRDefault="001661DA" w:rsidP="001661DA">
      <w:pPr>
        <w:pStyle w:val="ASN1TABLEmiddle"/>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InformationNotAvailableParam</w:t>
      </w:r>
    </w:p>
    <w:p w:rsidR="001661DA" w:rsidRPr="00653FE2" w:rsidRDefault="001661DA" w:rsidP="001661DA">
      <w:pPr>
        <w:pStyle w:val="ASN1TABLEmiddle"/>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rPr>
          <w:i/>
          <w:szCs w:val="16"/>
          <w:lang w:val="en-GB"/>
        </w:rPr>
      </w:pPr>
      <w:r w:rsidRPr="00653FE2">
        <w:rPr>
          <w:iCs/>
          <w:szCs w:val="16"/>
          <w:lang w:val="en-GB"/>
        </w:rPr>
        <w:tab/>
        <w:t>CODE</w:t>
      </w:r>
      <w:r w:rsidRPr="00653FE2">
        <w:rPr>
          <w:iCs/>
          <w:szCs w:val="16"/>
          <w:lang w:val="en-GB"/>
        </w:rPr>
        <w:tab/>
        <w:t>local:62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supplementary service errors</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outlineLvl w:val="0"/>
        <w:rPr>
          <w:b w:val="0"/>
          <w:szCs w:val="16"/>
          <w:lang w:val="en-GB"/>
        </w:rPr>
      </w:pPr>
      <w:r w:rsidRPr="00653FE2">
        <w:rPr>
          <w:szCs w:val="16"/>
          <w:lang w:val="en-GB"/>
        </w:rPr>
        <w:t xml:space="preserve">illegalSS-Operation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IllegalSS-OperationParam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IllegalSS-OperationParam must not be used in version &lt;3</w:t>
      </w:r>
    </w:p>
    <w:p w:rsidR="001661DA" w:rsidRPr="00653FE2" w:rsidRDefault="001661DA" w:rsidP="001661DA">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rsidR="001661DA" w:rsidRPr="00653FE2" w:rsidRDefault="001661DA" w:rsidP="001661DA">
      <w:pPr>
        <w:pStyle w:val="ASN1Source"/>
        <w:widowControl/>
        <w:rPr>
          <w:szCs w:val="16"/>
          <w:lang w:val="es-ES_tradnl"/>
        </w:rPr>
      </w:pPr>
    </w:p>
    <w:p w:rsidR="001661DA" w:rsidRPr="00653FE2" w:rsidRDefault="001661DA" w:rsidP="001661DA">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rsidR="001661DA" w:rsidRPr="00653FE2" w:rsidRDefault="001661DA" w:rsidP="001661DA">
      <w:pPr>
        <w:pStyle w:val="ASN1TABLEmiddle"/>
        <w:widowControl/>
        <w:rPr>
          <w:szCs w:val="16"/>
          <w:lang w:val="en-GB"/>
        </w:rPr>
      </w:pPr>
      <w:r w:rsidRPr="00653FE2">
        <w:rPr>
          <w:szCs w:val="16"/>
          <w:lang w:val="es-ES_tradnl"/>
        </w:rPr>
        <w:tab/>
      </w:r>
      <w:r w:rsidRPr="00653FE2">
        <w:rPr>
          <w:szCs w:val="16"/>
          <w:lang w:val="en-GB"/>
        </w:rPr>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SS-Status</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local:17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SS-NotAvailableParam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SS-NotAvailableParam must not be used in version &lt;3</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rsidR="001661DA" w:rsidRPr="00653FE2" w:rsidRDefault="001661DA" w:rsidP="001661DA">
      <w:pPr>
        <w:pStyle w:val="ASN1Source"/>
        <w:widowControl/>
        <w:rPr>
          <w:szCs w:val="16"/>
          <w:lang w:val="en-GB"/>
        </w:rPr>
      </w:pPr>
    </w:p>
    <w:p w:rsidR="001661DA" w:rsidRPr="00653FE2" w:rsidRDefault="001661DA" w:rsidP="001661DA">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PARAMETER</w:t>
      </w:r>
    </w:p>
    <w:p w:rsidR="001661DA" w:rsidRPr="00653FE2" w:rsidRDefault="001661DA" w:rsidP="001661DA">
      <w:pPr>
        <w:pStyle w:val="ASN1TABLEbeginend"/>
        <w:widowControl/>
        <w:rPr>
          <w:b w:val="0"/>
          <w:szCs w:val="16"/>
          <w:lang w:val="en-GB"/>
        </w:rPr>
      </w:pPr>
      <w:r>
        <w:rPr>
          <w:b w:val="0"/>
          <w:szCs w:val="16"/>
          <w:lang w:val="en-GB"/>
        </w:rPr>
        <w:tab/>
      </w:r>
      <w:r w:rsidRPr="00653FE2">
        <w:rPr>
          <w:b w:val="0"/>
          <w:szCs w:val="16"/>
          <w:lang w:val="en-GB"/>
        </w:rPr>
        <w:t>SS-SubscriptionViolationParam</w:t>
      </w:r>
    </w:p>
    <w:p w:rsidR="001661DA" w:rsidRPr="00653FE2" w:rsidRDefault="001661DA" w:rsidP="001661DA">
      <w:pPr>
        <w:pStyle w:val="ASN1TABLEbeginend"/>
        <w:widowControl/>
        <w:rPr>
          <w:b w:val="0"/>
          <w:i/>
          <w:szCs w:val="16"/>
          <w:lang w:val="en-GB"/>
        </w:rPr>
      </w:pPr>
      <w:r>
        <w:rPr>
          <w:b w:val="0"/>
          <w:i/>
          <w:szCs w:val="16"/>
          <w:lang w:val="en-GB"/>
        </w:rPr>
        <w:tab/>
      </w:r>
      <w:r w:rsidRPr="00653FE2">
        <w:rPr>
          <w:b w:val="0"/>
          <w:i/>
          <w:szCs w:val="16"/>
          <w:lang w:val="en-GB"/>
        </w:rPr>
        <w:t>-- optional</w:t>
      </w:r>
    </w:p>
    <w:p w:rsidR="001661DA" w:rsidRPr="00653FE2" w:rsidRDefault="001661DA" w:rsidP="001661DA">
      <w:pPr>
        <w:pStyle w:val="ASN1TABLEbegin"/>
        <w:widowControl/>
        <w:pBdr>
          <w:bottom w:val="single" w:sz="6" w:space="0" w:color="000000"/>
        </w:pBdr>
        <w:rPr>
          <w:b w:val="0"/>
          <w:i/>
          <w:szCs w:val="16"/>
          <w:lang w:val="en-GB"/>
        </w:rPr>
      </w:pPr>
      <w:r>
        <w:rPr>
          <w:b w:val="0"/>
          <w:i/>
          <w:szCs w:val="16"/>
          <w:lang w:val="en-GB"/>
        </w:rPr>
        <w:tab/>
      </w:r>
      <w:r w:rsidRPr="00653FE2">
        <w:rPr>
          <w:b w:val="0"/>
          <w:i/>
          <w:szCs w:val="16"/>
          <w:lang w:val="en-GB"/>
        </w:rPr>
        <w:t>-- SS-SubscriptionViolationParam must not be used in version &lt;3</w:t>
      </w:r>
    </w:p>
    <w:p w:rsidR="001661DA" w:rsidRPr="00653FE2" w:rsidRDefault="001661DA" w:rsidP="001661DA">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ss-Incompatibility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SS-IncompatibilityCause</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local:20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rsidR="001661DA" w:rsidRPr="00653FE2" w:rsidRDefault="001661DA" w:rsidP="001661DA">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rsidR="001661DA" w:rsidRPr="00653FE2" w:rsidRDefault="001661DA" w:rsidP="001661DA">
      <w:pPr>
        <w:pStyle w:val="ASN1Source"/>
        <w:widowControl/>
        <w:rPr>
          <w:szCs w:val="16"/>
          <w:lang w:val="es-ES_tradnl"/>
        </w:rPr>
      </w:pPr>
    </w:p>
    <w:p w:rsidR="001661DA" w:rsidRPr="00653FE2" w:rsidRDefault="001661DA" w:rsidP="001661DA">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PW-RegistrationFailureCause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local:37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rsidR="001661DA" w:rsidRPr="00653FE2" w:rsidRDefault="001661DA" w:rsidP="001661DA">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ShortTermDenialParam</w:t>
      </w:r>
    </w:p>
    <w:p w:rsidR="001661DA" w:rsidRPr="00653FE2" w:rsidRDefault="001661DA" w:rsidP="001661DA">
      <w:pPr>
        <w:pStyle w:val="ASN1TABLEmiddle"/>
        <w:widowControl/>
        <w:rPr>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local:29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LongTermDenialParam</w:t>
      </w:r>
    </w:p>
    <w:p w:rsidR="001661DA" w:rsidRPr="00653FE2" w:rsidRDefault="001661DA" w:rsidP="001661DA">
      <w:pPr>
        <w:pStyle w:val="ASN1TABLEmiddle"/>
        <w:widowControl/>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local:30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short message service errors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SubBusyForMT-SMS-Param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SM-DeliveryFailureCause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local:32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messageWaitingListFull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MessageWaitListFullParam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local:33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AbsentSubscriberSM-Param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local:6 }</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Group Call errors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NoGroupCallNbParam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local:50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rsidR="001661DA" w:rsidRPr="00653FE2" w:rsidRDefault="001661DA" w:rsidP="001661DA">
      <w:pPr>
        <w:pStyle w:val="ASN1TABLEmiddle"/>
        <w:widowControl/>
        <w:rPr>
          <w:szCs w:val="16"/>
          <w:lang w:val="en-GB"/>
        </w:rPr>
      </w:pPr>
      <w:r w:rsidRPr="00653FE2">
        <w:rPr>
          <w:szCs w:val="16"/>
          <w:lang w:val="en-GB"/>
        </w:rPr>
        <w:tab/>
        <w:t>PARAMETER</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OngoingGroupCallParam</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local:22 }</w:t>
      </w:r>
    </w:p>
    <w:p w:rsidR="001661DA" w:rsidRPr="00653FE2" w:rsidRDefault="001661DA" w:rsidP="001661DA">
      <w:pPr>
        <w:pStyle w:val="ASN1Source"/>
        <w:widowControl/>
        <w:rPr>
          <w:szCs w:val="16"/>
          <w:lang w:val="en-GB"/>
        </w:rPr>
      </w:pPr>
    </w:p>
    <w:p w:rsidR="001661DA" w:rsidRPr="00653FE2" w:rsidRDefault="001661DA" w:rsidP="001661DA">
      <w:pPr>
        <w:pStyle w:val="ASN1HeadingComment"/>
        <w:keepNext w:val="0"/>
        <w:rPr>
          <w:szCs w:val="16"/>
          <w:lang w:val="en-GB"/>
        </w:rPr>
      </w:pPr>
      <w:r w:rsidRPr="00653FE2">
        <w:rPr>
          <w:szCs w:val="16"/>
          <w:lang w:val="en-GB"/>
        </w:rPr>
        <w:t>-- location service errors</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unauthorizedRequestingNetwork </w:t>
      </w:r>
      <w:r w:rsidRPr="00653FE2">
        <w:rPr>
          <w:b w:val="0"/>
          <w:szCs w:val="16"/>
          <w:lang w:val="en-GB"/>
        </w:rPr>
        <w:t xml:space="preserve"> ERROR ::= {</w:t>
      </w:r>
    </w:p>
    <w:p w:rsidR="001661DA" w:rsidRPr="00653FE2" w:rsidRDefault="001661DA" w:rsidP="001661DA">
      <w:pPr>
        <w:pStyle w:val="ASN1TABLEmiddle"/>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UnauthorizedRequestingNetwork-Param</w:t>
      </w:r>
    </w:p>
    <w:p w:rsidR="001661DA" w:rsidRPr="00653FE2" w:rsidRDefault="001661DA" w:rsidP="001661DA">
      <w:pPr>
        <w:pStyle w:val="ASN1TABLEmiddle"/>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local:52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rsidR="001661DA" w:rsidRPr="00653FE2" w:rsidRDefault="001661DA" w:rsidP="001661DA">
      <w:pPr>
        <w:pStyle w:val="ASN1TABLEmiddle"/>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UnauthorizedLCSClient-Param</w:t>
      </w:r>
    </w:p>
    <w:p w:rsidR="001661DA" w:rsidRPr="00653FE2" w:rsidRDefault="001661DA" w:rsidP="001661DA">
      <w:pPr>
        <w:pStyle w:val="ASN1TABLEmiddle"/>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local:53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rsidR="001661DA" w:rsidRPr="00653FE2" w:rsidRDefault="001661DA" w:rsidP="001661DA">
      <w:pPr>
        <w:pStyle w:val="ASN1TABLEmiddle"/>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PositionMethodFailure-Param</w:t>
      </w:r>
    </w:p>
    <w:p w:rsidR="001661DA" w:rsidRPr="00653FE2" w:rsidRDefault="001661DA" w:rsidP="001661DA">
      <w:pPr>
        <w:pStyle w:val="ASN1TABLEmiddle"/>
        <w:rPr>
          <w:i/>
          <w:szCs w:val="16"/>
          <w:lang w:val="en-GB"/>
        </w:rPr>
      </w:pPr>
      <w:r>
        <w:rPr>
          <w:szCs w:val="16"/>
          <w:lang w:val="en-GB"/>
        </w:rPr>
        <w:tab/>
      </w:r>
      <w:r w:rsidRPr="00653FE2">
        <w:rPr>
          <w:i/>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local:54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rsidR="001661DA" w:rsidRPr="00653FE2" w:rsidRDefault="001661DA" w:rsidP="001661DA">
      <w:pPr>
        <w:pStyle w:val="ASN1TABLEmiddle"/>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UnknownOrUnreachableLCSClient-Param</w:t>
      </w:r>
    </w:p>
    <w:p w:rsidR="001661DA" w:rsidRPr="00653FE2" w:rsidRDefault="001661DA" w:rsidP="001661DA">
      <w:pPr>
        <w:pStyle w:val="ASN1TABLEmiddle"/>
        <w:rPr>
          <w:i/>
          <w:szCs w:val="16"/>
          <w:lang w:val="en-GB"/>
        </w:rPr>
      </w:pPr>
      <w:r>
        <w:rPr>
          <w:i/>
          <w:szCs w:val="16"/>
          <w:lang w:val="en-GB"/>
        </w:rPr>
        <w:tab/>
      </w:r>
      <w:r w:rsidRPr="00653FE2">
        <w:rPr>
          <w:i/>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local:58 }</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mm-EventNotSupported</w:t>
      </w:r>
      <w:r w:rsidRPr="00653FE2">
        <w:rPr>
          <w:b w:val="0"/>
          <w:szCs w:val="16"/>
          <w:lang w:val="en-GB"/>
        </w:rPr>
        <w:t xml:space="preserve">  ERROR ::= {</w:t>
      </w:r>
    </w:p>
    <w:p w:rsidR="001661DA" w:rsidRPr="00653FE2" w:rsidRDefault="001661DA" w:rsidP="001661DA">
      <w:pPr>
        <w:pStyle w:val="ASN1TABLEmiddle"/>
        <w:outlineLvl w:val="0"/>
        <w:rPr>
          <w:szCs w:val="16"/>
          <w:lang w:val="en-GB"/>
        </w:rPr>
      </w:pPr>
      <w:r w:rsidRPr="00653FE2">
        <w:rPr>
          <w:szCs w:val="16"/>
          <w:lang w:val="en-GB"/>
        </w:rPr>
        <w:tab/>
        <w:t>PARAMETER</w:t>
      </w:r>
    </w:p>
    <w:p w:rsidR="001661DA" w:rsidRPr="00653FE2" w:rsidRDefault="001661DA" w:rsidP="001661DA">
      <w:pPr>
        <w:pStyle w:val="ASN1TABLEmiddle"/>
        <w:rPr>
          <w:szCs w:val="16"/>
          <w:lang w:val="en-GB"/>
        </w:rPr>
      </w:pPr>
      <w:r>
        <w:rPr>
          <w:szCs w:val="16"/>
          <w:lang w:val="en-GB"/>
        </w:rPr>
        <w:tab/>
      </w:r>
      <w:r w:rsidRPr="00653FE2">
        <w:rPr>
          <w:szCs w:val="16"/>
          <w:lang w:val="en-GB"/>
        </w:rPr>
        <w:t>MM-EventNotSupported-Param</w:t>
      </w:r>
    </w:p>
    <w:p w:rsidR="001661DA" w:rsidRPr="00653FE2" w:rsidRDefault="001661DA" w:rsidP="001661DA">
      <w:pPr>
        <w:pStyle w:val="ASN1TABLEmiddle"/>
        <w:rPr>
          <w:szCs w:val="16"/>
          <w:lang w:val="en-GB"/>
        </w:rPr>
      </w:pPr>
      <w:r>
        <w:rPr>
          <w:szCs w:val="16"/>
          <w:lang w:val="en-GB"/>
        </w:rPr>
        <w:tab/>
      </w:r>
      <w:r w:rsidRPr="00653FE2">
        <w:rPr>
          <w:szCs w:val="16"/>
          <w:lang w:val="en-GB"/>
        </w:rPr>
        <w:t>-- optional</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local:59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68" w:name="_Toc11332221"/>
      <w:bookmarkStart w:id="2169" w:name="_Toc36545704"/>
      <w:r w:rsidRPr="00653FE2">
        <w:t>17.6.7</w:t>
      </w:r>
      <w:r w:rsidRPr="00653FE2">
        <w:tab/>
        <w:t>Group Call operations</w:t>
      </w:r>
      <w:bookmarkEnd w:id="2168"/>
      <w:bookmarkEnd w:id="2169"/>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map-Group-Call-Operations (22)</w:t>
      </w:r>
    </w:p>
    <w:p w:rsidR="001661DA" w:rsidRPr="00653FE2" w:rsidRDefault="001661DA" w:rsidP="001661DA">
      <w:pPr>
        <w:pStyle w:val="ASN1Source"/>
        <w:widowControl/>
        <w:rPr>
          <w:szCs w:val="16"/>
          <w:lang w:val="en-GB"/>
        </w:rPr>
      </w:pPr>
      <w:r w:rsidRPr="00653FE2">
        <w:rPr>
          <w:szCs w:val="16"/>
          <w:lang w:val="en-GB"/>
        </w:rPr>
        <w:t xml:space="preserve">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prepareGroupCall,</w:t>
      </w:r>
    </w:p>
    <w:p w:rsidR="001661DA" w:rsidRPr="00653FE2" w:rsidRDefault="001661DA" w:rsidP="001661DA">
      <w:pPr>
        <w:pStyle w:val="ASN1Source"/>
        <w:widowControl/>
        <w:rPr>
          <w:szCs w:val="16"/>
          <w:lang w:val="en-GB"/>
        </w:rPr>
      </w:pPr>
      <w:r w:rsidRPr="00653FE2">
        <w:rPr>
          <w:szCs w:val="16"/>
          <w:lang w:val="en-GB"/>
        </w:rPr>
        <w:tab/>
        <w:t>sendGroupCallEndSignal,</w:t>
      </w:r>
    </w:p>
    <w:p w:rsidR="001661DA" w:rsidRPr="00653FE2" w:rsidRDefault="001661DA" w:rsidP="001661DA">
      <w:pPr>
        <w:pStyle w:val="ASN1Source"/>
        <w:widowControl/>
        <w:rPr>
          <w:szCs w:val="16"/>
          <w:lang w:val="en-GB"/>
        </w:rPr>
      </w:pPr>
      <w:r w:rsidRPr="00653FE2">
        <w:rPr>
          <w:szCs w:val="16"/>
          <w:lang w:val="en-GB"/>
        </w:rPr>
        <w:tab/>
        <w:t>forwardGroupCallSignalling,</w:t>
      </w:r>
    </w:p>
    <w:p w:rsidR="001661DA" w:rsidRPr="00653FE2" w:rsidRDefault="001661DA" w:rsidP="001661DA">
      <w:pPr>
        <w:pStyle w:val="ASN1Source"/>
        <w:widowControl/>
        <w:rPr>
          <w:szCs w:val="16"/>
          <w:lang w:val="en-GB"/>
        </w:rPr>
      </w:pPr>
      <w:r w:rsidRPr="00653FE2">
        <w:rPr>
          <w:szCs w:val="16"/>
          <w:lang w:val="en-GB"/>
        </w:rPr>
        <w:tab/>
        <w:t>processGroupCallSignalling,</w:t>
      </w:r>
    </w:p>
    <w:p w:rsidR="001661DA" w:rsidRPr="00653FE2" w:rsidRDefault="001661DA" w:rsidP="001661DA">
      <w:pPr>
        <w:pStyle w:val="ASN1Source"/>
        <w:widowControl/>
        <w:rPr>
          <w:szCs w:val="16"/>
          <w:lang w:val="en-GB"/>
        </w:rPr>
      </w:pPr>
      <w:r w:rsidRPr="00653FE2">
        <w:rPr>
          <w:szCs w:val="16"/>
          <w:lang w:val="en-GB"/>
        </w:rPr>
        <w:tab/>
        <w:t>sendGroupCallInfo</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OPERATION</w:t>
      </w:r>
    </w:p>
    <w:p w:rsidR="001661DA" w:rsidRPr="00653FE2" w:rsidRDefault="001661DA" w:rsidP="001661DA">
      <w:pPr>
        <w:pStyle w:val="ASN1Source"/>
        <w:rPr>
          <w:szCs w:val="16"/>
          <w:lang w:val="en-GB"/>
        </w:rPr>
      </w:pPr>
      <w:r w:rsidRPr="00653FE2">
        <w:rPr>
          <w:szCs w:val="16"/>
          <w:lang w:val="en-GB"/>
        </w:rPr>
        <w:t>FROM Remote-Operations-Information-Objects {</w:t>
      </w:r>
    </w:p>
    <w:p w:rsidR="001661DA" w:rsidRPr="00653FE2" w:rsidRDefault="001661DA" w:rsidP="001661DA">
      <w:pPr>
        <w:pStyle w:val="ASN1Source"/>
        <w:ind w:firstLine="284"/>
        <w:rPr>
          <w:szCs w:val="16"/>
          <w:lang w:val="en-GB"/>
        </w:rPr>
      </w:pPr>
      <w:r w:rsidRPr="00653FE2">
        <w:rPr>
          <w:szCs w:val="16"/>
          <w:lang w:val="en-GB"/>
        </w:rPr>
        <w:t>joint-iso-itu-t remote-operations(4)</w:t>
      </w:r>
    </w:p>
    <w:p w:rsidR="001661DA" w:rsidRPr="00653FE2" w:rsidRDefault="001661DA" w:rsidP="001661DA">
      <w:pPr>
        <w:pStyle w:val="ASN1Source"/>
        <w:widowControl/>
        <w:rPr>
          <w:szCs w:val="16"/>
          <w:lang w:val="en-GB"/>
        </w:rPr>
      </w:pPr>
      <w:r w:rsidRPr="00653FE2">
        <w:rPr>
          <w:szCs w:val="16"/>
          <w:lang w:val="en-GB"/>
        </w:rPr>
        <w:t xml:space="preserve">  informationObjects(5) version1(0)}</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systemFailure,</w:t>
      </w:r>
    </w:p>
    <w:p w:rsidR="001661DA" w:rsidRPr="00653FE2" w:rsidRDefault="001661DA" w:rsidP="001661DA">
      <w:pPr>
        <w:pStyle w:val="ASN1Source"/>
        <w:widowControl/>
        <w:rPr>
          <w:szCs w:val="16"/>
          <w:lang w:val="en-GB"/>
        </w:rPr>
      </w:pPr>
      <w:r w:rsidRPr="00653FE2">
        <w:rPr>
          <w:szCs w:val="16"/>
          <w:lang w:val="en-GB"/>
        </w:rPr>
        <w:tab/>
        <w:t>unexpectedDataValue,</w:t>
      </w:r>
    </w:p>
    <w:p w:rsidR="001661DA" w:rsidRPr="00653FE2" w:rsidRDefault="001661DA" w:rsidP="001661DA">
      <w:pPr>
        <w:pStyle w:val="ASN1Source"/>
        <w:widowControl/>
        <w:rPr>
          <w:szCs w:val="16"/>
          <w:lang w:val="en-GB"/>
        </w:rPr>
      </w:pPr>
      <w:r w:rsidRPr="00653FE2">
        <w:rPr>
          <w:szCs w:val="16"/>
          <w:lang w:val="en-GB"/>
        </w:rPr>
        <w:tab/>
        <w:t>noGroupCallNumberAvailable,</w:t>
      </w:r>
    </w:p>
    <w:p w:rsidR="001661DA" w:rsidRPr="00653FE2" w:rsidRDefault="001661DA" w:rsidP="001661DA">
      <w:pPr>
        <w:pStyle w:val="ASN1Source"/>
        <w:widowControl/>
        <w:rPr>
          <w:szCs w:val="16"/>
          <w:lang w:val="en-GB"/>
        </w:rPr>
      </w:pPr>
      <w:r w:rsidRPr="00653FE2">
        <w:rPr>
          <w:szCs w:val="16"/>
          <w:lang w:val="en-GB"/>
        </w:rPr>
        <w:tab/>
        <w:t>ongoingGroupCall,</w:t>
      </w:r>
    </w:p>
    <w:p w:rsidR="001661DA" w:rsidRPr="00653FE2" w:rsidRDefault="001661DA" w:rsidP="001661DA">
      <w:pPr>
        <w:pStyle w:val="ASN1Source"/>
        <w:widowControl/>
        <w:rPr>
          <w:szCs w:val="16"/>
          <w:lang w:val="en-GB"/>
        </w:rPr>
      </w:pPr>
      <w:r w:rsidRPr="00653FE2">
        <w:rPr>
          <w:szCs w:val="16"/>
          <w:lang w:val="en-GB"/>
        </w:rPr>
        <w:tab/>
        <w:t>unknownSubscriber,</w:t>
      </w:r>
    </w:p>
    <w:p w:rsidR="001661DA" w:rsidRPr="00653FE2" w:rsidRDefault="001661DA" w:rsidP="001661DA">
      <w:pPr>
        <w:pStyle w:val="ASN1Source"/>
        <w:widowControl/>
        <w:rPr>
          <w:szCs w:val="16"/>
          <w:lang w:val="en-GB"/>
        </w:rPr>
      </w:pPr>
      <w:r w:rsidRPr="00653FE2">
        <w:rPr>
          <w:szCs w:val="16"/>
          <w:lang w:val="en-GB"/>
        </w:rPr>
        <w:tab/>
        <w:t>teleserviceNotProvisioned,</w:t>
      </w:r>
    </w:p>
    <w:p w:rsidR="001661DA" w:rsidRPr="00653FE2" w:rsidRDefault="001661DA" w:rsidP="001661DA">
      <w:pPr>
        <w:pStyle w:val="ASN1Source"/>
        <w:widowControl/>
        <w:rPr>
          <w:szCs w:val="16"/>
          <w:lang w:val="en-GB"/>
        </w:rPr>
      </w:pPr>
      <w:r w:rsidRPr="00653FE2">
        <w:rPr>
          <w:szCs w:val="16"/>
          <w:lang w:val="en-GB"/>
        </w:rPr>
        <w:tab/>
        <w:t>dataMissing</w:t>
      </w:r>
    </w:p>
    <w:p w:rsidR="001661DA" w:rsidRPr="00653FE2" w:rsidRDefault="001661DA" w:rsidP="001661DA">
      <w:pPr>
        <w:pStyle w:val="ASN1Source"/>
        <w:widowControl/>
        <w:rPr>
          <w:szCs w:val="16"/>
          <w:lang w:val="en-GB"/>
        </w:rPr>
      </w:pPr>
      <w:r w:rsidRPr="00653FE2">
        <w:rPr>
          <w:szCs w:val="16"/>
          <w:lang w:val="en-GB"/>
        </w:rPr>
        <w:t>FROM MAP-Errors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PrepareGroupCallArg,</w:t>
      </w:r>
    </w:p>
    <w:p w:rsidR="001661DA" w:rsidRPr="00653FE2" w:rsidRDefault="001661DA" w:rsidP="001661DA">
      <w:pPr>
        <w:pStyle w:val="ASN1Source"/>
        <w:widowControl/>
        <w:rPr>
          <w:szCs w:val="16"/>
          <w:lang w:val="en-GB"/>
        </w:rPr>
      </w:pPr>
      <w:r w:rsidRPr="00653FE2">
        <w:rPr>
          <w:szCs w:val="16"/>
          <w:lang w:val="en-GB"/>
        </w:rPr>
        <w:tab/>
        <w:t>PrepareGroupCallRes,</w:t>
      </w:r>
    </w:p>
    <w:p w:rsidR="001661DA" w:rsidRPr="00653FE2" w:rsidRDefault="001661DA" w:rsidP="001661DA">
      <w:pPr>
        <w:pStyle w:val="ASN1Source"/>
        <w:widowControl/>
        <w:rPr>
          <w:szCs w:val="16"/>
          <w:lang w:val="en-GB"/>
        </w:rPr>
      </w:pPr>
      <w:r w:rsidRPr="00653FE2">
        <w:rPr>
          <w:szCs w:val="16"/>
          <w:lang w:val="en-GB"/>
        </w:rPr>
        <w:tab/>
        <w:t>SendGroupCallEndSignalArg,</w:t>
      </w:r>
    </w:p>
    <w:p w:rsidR="001661DA" w:rsidRPr="00653FE2" w:rsidRDefault="001661DA" w:rsidP="001661DA">
      <w:pPr>
        <w:pStyle w:val="ASN1Source"/>
        <w:widowControl/>
        <w:rPr>
          <w:szCs w:val="16"/>
          <w:lang w:val="en-GB"/>
        </w:rPr>
      </w:pPr>
      <w:r w:rsidRPr="00653FE2">
        <w:rPr>
          <w:szCs w:val="16"/>
          <w:lang w:val="en-GB"/>
        </w:rPr>
        <w:tab/>
        <w:t>SendGroupCallEndSignalRes,</w:t>
      </w:r>
    </w:p>
    <w:p w:rsidR="001661DA" w:rsidRPr="00653FE2" w:rsidRDefault="001661DA" w:rsidP="001661DA">
      <w:pPr>
        <w:pStyle w:val="ASN1Source"/>
        <w:widowControl/>
        <w:rPr>
          <w:szCs w:val="16"/>
          <w:lang w:val="en-GB"/>
        </w:rPr>
      </w:pPr>
      <w:r w:rsidRPr="00653FE2">
        <w:rPr>
          <w:szCs w:val="16"/>
          <w:lang w:val="en-GB"/>
        </w:rPr>
        <w:tab/>
        <w:t>ForwardGroupCallSignallingArg,</w:t>
      </w:r>
    </w:p>
    <w:p w:rsidR="001661DA" w:rsidRPr="00653FE2" w:rsidRDefault="001661DA" w:rsidP="001661DA">
      <w:pPr>
        <w:pStyle w:val="ASN1Source"/>
        <w:widowControl/>
        <w:rPr>
          <w:szCs w:val="16"/>
          <w:lang w:val="en-GB"/>
        </w:rPr>
      </w:pPr>
      <w:r w:rsidRPr="00653FE2">
        <w:rPr>
          <w:szCs w:val="16"/>
          <w:lang w:val="en-GB"/>
        </w:rPr>
        <w:tab/>
        <w:t>ProcessGroupCallSignallingArg,</w:t>
      </w:r>
    </w:p>
    <w:p w:rsidR="001661DA" w:rsidRPr="00653FE2" w:rsidRDefault="001661DA" w:rsidP="001661DA">
      <w:pPr>
        <w:pStyle w:val="ASN1Source"/>
        <w:widowControl/>
        <w:rPr>
          <w:szCs w:val="16"/>
          <w:lang w:val="en-GB"/>
        </w:rPr>
      </w:pPr>
      <w:r w:rsidRPr="00653FE2">
        <w:rPr>
          <w:szCs w:val="16"/>
          <w:lang w:val="en-GB"/>
        </w:rPr>
        <w:tab/>
        <w:t>SendGroupCallInfoArg,</w:t>
      </w:r>
    </w:p>
    <w:p w:rsidR="001661DA" w:rsidRPr="00653FE2" w:rsidRDefault="001661DA" w:rsidP="001661DA">
      <w:pPr>
        <w:pStyle w:val="ASN1Source"/>
        <w:widowControl/>
        <w:rPr>
          <w:szCs w:val="16"/>
          <w:lang w:val="en-GB"/>
        </w:rPr>
      </w:pPr>
      <w:r w:rsidRPr="00653FE2">
        <w:rPr>
          <w:szCs w:val="16"/>
          <w:lang w:val="en-GB"/>
        </w:rPr>
        <w:tab/>
        <w:t>SendGroupCallInfoRes</w:t>
      </w:r>
    </w:p>
    <w:p w:rsidR="001661DA" w:rsidRPr="00653FE2" w:rsidRDefault="001661DA" w:rsidP="001661DA">
      <w:pPr>
        <w:pStyle w:val="ASN1Source"/>
        <w:widowControl/>
        <w:rPr>
          <w:szCs w:val="16"/>
          <w:lang w:val="en-GB"/>
        </w:rPr>
      </w:pPr>
      <w:r w:rsidRPr="00653FE2">
        <w:rPr>
          <w:szCs w:val="16"/>
          <w:lang w:val="en-GB"/>
        </w:rPr>
        <w:t>FROM MAP-GR-DataTypes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map-GR-DataTypes (23)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PrepareGroupCallArg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sidRPr="00653FE2">
        <w:rPr>
          <w:szCs w:val="16"/>
          <w:lang w:val="en-GB"/>
        </w:rPr>
        <w:tab/>
        <w:t>PrepareGroupCallRes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noGroupCallNumberAvailable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local:39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l</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SendGroupCallEndSignalArg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SendGroupCallEndSignalRes</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local:40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ProcessGroupCallSignallingArg</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s</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ForwardGroupCallSignallingArg</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local:42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widowControl/>
        <w:rPr>
          <w:szCs w:val="16"/>
          <w:lang w:val="en-GB"/>
        </w:rPr>
      </w:pPr>
      <w:r w:rsidRPr="00653FE2">
        <w:rPr>
          <w:szCs w:val="16"/>
          <w:lang w:val="en-GB"/>
        </w:rPr>
        <w:tab/>
        <w:t>ARGUMENT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SendGroupCallInfoArg</w:t>
      </w:r>
    </w:p>
    <w:p w:rsidR="001661DA" w:rsidRPr="00653FE2" w:rsidRDefault="001661DA" w:rsidP="001661DA">
      <w:pPr>
        <w:pStyle w:val="ASN1TABLEmiddle"/>
        <w:widowControl/>
        <w:rPr>
          <w:szCs w:val="16"/>
          <w:lang w:val="en-GB"/>
        </w:rPr>
      </w:pPr>
      <w:r w:rsidRPr="00653FE2">
        <w:rPr>
          <w:szCs w:val="16"/>
          <w:lang w:val="en-GB"/>
        </w:rPr>
        <w:tab/>
        <w:t>RESULT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SendGroupCallInfoRes</w:t>
      </w:r>
    </w:p>
    <w:p w:rsidR="001661DA" w:rsidRPr="00653FE2" w:rsidRDefault="001661DA" w:rsidP="001661DA">
      <w:pPr>
        <w:pStyle w:val="ASN1TABLEmiddle"/>
        <w:widowControl/>
        <w:rPr>
          <w:szCs w:val="16"/>
          <w:lang w:val="en-GB"/>
        </w:rPr>
      </w:pPr>
      <w:r w:rsidRPr="00653FE2">
        <w:rPr>
          <w:szCs w:val="16"/>
          <w:lang w:val="en-GB"/>
        </w:rPr>
        <w:tab/>
        <w:t>ERRORS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ongoingGroupCall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teleserviceNotProvisioned |</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unknownSubscriber}</w:t>
      </w:r>
    </w:p>
    <w:p w:rsidR="001661DA" w:rsidRPr="00653FE2" w:rsidRDefault="001661DA" w:rsidP="001661DA">
      <w:pPr>
        <w:pStyle w:val="ASN1TABLEmiddle"/>
        <w:widowControl/>
        <w:rPr>
          <w:szCs w:val="16"/>
          <w:lang w:val="en-GB"/>
        </w:rPr>
      </w:pPr>
      <w:r w:rsidRPr="00653FE2">
        <w:rPr>
          <w:szCs w:val="16"/>
          <w:lang w:val="en-GB"/>
        </w:rPr>
        <w:tab/>
        <w:t>CODE</w:t>
      </w:r>
      <w:r w:rsidRPr="00653FE2">
        <w:rPr>
          <w:szCs w:val="16"/>
          <w:lang w:val="en-GB"/>
        </w:rPr>
        <w:tab/>
        <w:t>local:84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suppressLineNumbers/>
        <w:rPr>
          <w:rFonts w:ascii="Times New Roman" w:hAnsi="Times New Roman"/>
          <w:sz w:val="20"/>
        </w:rPr>
      </w:pPr>
      <w:bookmarkStart w:id="2170" w:name="_Toc11332222"/>
      <w:bookmarkStart w:id="2171" w:name="_Toc36545705"/>
      <w:r w:rsidRPr="00653FE2">
        <w:t>17.6.8</w:t>
      </w:r>
      <w:r w:rsidRPr="00653FE2">
        <w:tab/>
        <w:t>Location service operations</w:t>
      </w:r>
      <w:bookmarkEnd w:id="2170"/>
      <w:bookmarkEnd w:id="2171"/>
    </w:p>
    <w:p w:rsidR="001661DA" w:rsidRPr="00653FE2" w:rsidRDefault="001661DA" w:rsidP="001661DA">
      <w:pPr>
        <w:pStyle w:val="ASN1Source"/>
        <w:keepNext/>
        <w:keepLines/>
        <w:suppressLineNumbers/>
        <w:rPr>
          <w:lang w:val="en-GB"/>
        </w:r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rsidR="001661DA" w:rsidRPr="00653FE2" w:rsidRDefault="001661DA" w:rsidP="001661DA">
      <w:pPr>
        <w:pStyle w:val="ASN1Source"/>
        <w:keepNext/>
        <w:keepLines/>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rPr>
          <w:szCs w:val="16"/>
          <w:lang w:val="en-GB"/>
        </w:rPr>
      </w:pPr>
      <w:r w:rsidRPr="00653FE2">
        <w:rPr>
          <w:szCs w:val="16"/>
          <w:lang w:val="en-GB"/>
        </w:rPr>
        <w:t xml:space="preserve">   gsm-Network (1) modules (3) map-LocationServiceOperations (24)</w:t>
      </w:r>
    </w:p>
    <w:p w:rsidR="001661DA" w:rsidRPr="00653FE2" w:rsidRDefault="001661DA" w:rsidP="001661DA">
      <w:pPr>
        <w:pStyle w:val="ASN1Source"/>
        <w:keepNext/>
        <w:keepLines/>
        <w:rPr>
          <w:szCs w:val="16"/>
          <w:lang w:val="en-GB"/>
        </w:rPr>
      </w:pPr>
      <w:r w:rsidRPr="00653FE2">
        <w:rPr>
          <w:szCs w:val="16"/>
          <w:lang w:val="en-GB"/>
        </w:rPr>
        <w:t xml:space="preserve">   version18 (18)}</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rPr>
          <w:szCs w:val="16"/>
          <w:lang w:val="en-GB"/>
        </w:rPr>
      </w:pPr>
      <w:r w:rsidRPr="00653FE2">
        <w:rPr>
          <w:szCs w:val="16"/>
          <w:lang w:val="en-GB"/>
        </w:rPr>
        <w:t>DEFINITIONS</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rPr>
          <w:szCs w:val="16"/>
          <w:lang w:val="en-GB"/>
        </w:rPr>
      </w:pPr>
      <w:r w:rsidRPr="00653FE2">
        <w:rPr>
          <w:szCs w:val="16"/>
          <w:lang w:val="en-GB"/>
        </w:rPr>
        <w:t>::=</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rPr>
          <w:szCs w:val="16"/>
          <w:lang w:val="en-GB"/>
        </w:rPr>
      </w:pPr>
      <w:r w:rsidRPr="00653FE2">
        <w:rPr>
          <w:szCs w:val="16"/>
          <w:lang w:val="en-GB"/>
        </w:rPr>
        <w:t>BEGIN</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rPr>
          <w:szCs w:val="16"/>
          <w:lang w:val="en-GB"/>
        </w:rPr>
      </w:pPr>
      <w:r w:rsidRPr="00653FE2">
        <w:rPr>
          <w:szCs w:val="16"/>
          <w:lang w:val="en-GB"/>
        </w:rPr>
        <w:t>EXPORTS</w:t>
      </w:r>
    </w:p>
    <w:p w:rsidR="001661DA" w:rsidRPr="00653FE2" w:rsidRDefault="001661DA" w:rsidP="001661DA">
      <w:pPr>
        <w:pStyle w:val="ASN1Source"/>
        <w:keepNext/>
        <w:keepLines/>
        <w:rPr>
          <w:szCs w:val="16"/>
          <w:lang w:val="en-GB"/>
        </w:rPr>
      </w:pPr>
      <w:r w:rsidRPr="00653FE2">
        <w:rPr>
          <w:szCs w:val="16"/>
          <w:lang w:val="en-GB"/>
        </w:rPr>
        <w:tab/>
        <w:t>provideSubscriberLocation,</w:t>
      </w:r>
    </w:p>
    <w:p w:rsidR="001661DA" w:rsidRPr="00653FE2" w:rsidRDefault="001661DA" w:rsidP="001661DA">
      <w:pPr>
        <w:pStyle w:val="ASN1Source"/>
        <w:keepNext/>
        <w:keepLines/>
        <w:ind w:firstLine="284"/>
        <w:rPr>
          <w:szCs w:val="16"/>
          <w:lang w:val="en-GB"/>
        </w:rPr>
      </w:pPr>
      <w:r w:rsidRPr="00653FE2">
        <w:rPr>
          <w:szCs w:val="16"/>
          <w:lang w:val="en-GB"/>
        </w:rPr>
        <w:t>sendRoutingInfoForLCS,</w:t>
      </w:r>
    </w:p>
    <w:p w:rsidR="001661DA" w:rsidRPr="00653FE2" w:rsidRDefault="001661DA" w:rsidP="001661DA">
      <w:pPr>
        <w:pStyle w:val="ASN1Source"/>
        <w:keepNext/>
        <w:keepLines/>
        <w:ind w:firstLine="284"/>
        <w:rPr>
          <w:szCs w:val="16"/>
          <w:lang w:val="en-GB"/>
        </w:rPr>
      </w:pPr>
      <w:r w:rsidRPr="00653FE2">
        <w:rPr>
          <w:szCs w:val="16"/>
          <w:lang w:val="en-GB"/>
        </w:rPr>
        <w:t>subscriberLocationReport</w:t>
      </w:r>
    </w:p>
    <w:p w:rsidR="001661DA" w:rsidRPr="00653FE2" w:rsidRDefault="001661DA" w:rsidP="001661DA">
      <w:pPr>
        <w:pStyle w:val="ASN1Source"/>
        <w:keepNext/>
        <w:keepLines/>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keepNext/>
        <w:keepLines/>
        <w:rPr>
          <w:szCs w:val="16"/>
          <w:lang w:val="en-GB"/>
        </w:rPr>
      </w:pPr>
      <w:r w:rsidRPr="00653FE2">
        <w:rPr>
          <w:szCs w:val="16"/>
          <w:lang w:val="en-GB"/>
        </w:rPr>
        <w:t>IMPORTS</w:t>
      </w:r>
    </w:p>
    <w:p w:rsidR="001661DA" w:rsidRPr="00653FE2" w:rsidRDefault="001661DA" w:rsidP="001661DA">
      <w:pPr>
        <w:pStyle w:val="ASN1Source"/>
        <w:keepNext/>
        <w:keepLines/>
        <w:rPr>
          <w:szCs w:val="16"/>
          <w:lang w:val="en-GB"/>
        </w:rPr>
      </w:pPr>
      <w:r w:rsidRPr="00653FE2">
        <w:rPr>
          <w:szCs w:val="16"/>
          <w:lang w:val="en-GB"/>
        </w:rPr>
        <w:tab/>
        <w:t>OPERATION</w:t>
      </w:r>
    </w:p>
    <w:p w:rsidR="001661DA" w:rsidRPr="00653FE2" w:rsidRDefault="001661DA" w:rsidP="001661DA">
      <w:pPr>
        <w:pStyle w:val="ASN1Source"/>
        <w:keepNext/>
        <w:keepLines/>
        <w:rPr>
          <w:szCs w:val="16"/>
          <w:lang w:val="en-GB"/>
        </w:rPr>
      </w:pPr>
      <w:r w:rsidRPr="00653FE2">
        <w:rPr>
          <w:szCs w:val="16"/>
          <w:lang w:val="en-GB"/>
        </w:rPr>
        <w:t>FROM Remote-Operations-Information-Objects {</w:t>
      </w:r>
    </w:p>
    <w:p w:rsidR="001661DA" w:rsidRPr="00653FE2" w:rsidRDefault="001661DA" w:rsidP="001661DA">
      <w:pPr>
        <w:pStyle w:val="ASN1Source"/>
        <w:keepNext/>
        <w:keepLines/>
        <w:ind w:firstLine="284"/>
        <w:rPr>
          <w:szCs w:val="16"/>
          <w:lang w:val="en-GB"/>
        </w:rPr>
      </w:pPr>
      <w:r w:rsidRPr="00653FE2">
        <w:rPr>
          <w:szCs w:val="16"/>
          <w:lang w:val="en-GB"/>
        </w:rPr>
        <w:t>joint-iso-itu-t remote-operations(4)</w:t>
      </w:r>
    </w:p>
    <w:p w:rsidR="001661DA" w:rsidRPr="00653FE2" w:rsidRDefault="001661DA" w:rsidP="001661DA">
      <w:pPr>
        <w:pStyle w:val="ASN1Source"/>
        <w:keepNext/>
        <w:keepLines/>
        <w:rPr>
          <w:szCs w:val="16"/>
          <w:lang w:val="en-GB"/>
        </w:rPr>
      </w:pPr>
      <w:r w:rsidRPr="00653FE2">
        <w:rPr>
          <w:szCs w:val="16"/>
          <w:lang w:val="en-GB"/>
        </w:rPr>
        <w:t xml:space="preserve">  informationObjects(5) version1(0)}</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ind w:firstLine="284"/>
        <w:rPr>
          <w:szCs w:val="16"/>
          <w:lang w:val="en-GB"/>
        </w:rPr>
      </w:pPr>
      <w:r w:rsidRPr="00653FE2">
        <w:rPr>
          <w:szCs w:val="16"/>
          <w:lang w:val="en-GB"/>
        </w:rPr>
        <w:t>systemFailure,</w:t>
      </w:r>
    </w:p>
    <w:p w:rsidR="001661DA" w:rsidRPr="00653FE2" w:rsidRDefault="001661DA" w:rsidP="001661DA">
      <w:pPr>
        <w:pStyle w:val="ASN1Source"/>
        <w:keepNext/>
        <w:keepLines/>
        <w:rPr>
          <w:szCs w:val="16"/>
          <w:lang w:val="en-GB"/>
        </w:rPr>
      </w:pPr>
      <w:r w:rsidRPr="00653FE2">
        <w:rPr>
          <w:szCs w:val="16"/>
          <w:lang w:val="en-GB"/>
        </w:rPr>
        <w:tab/>
        <w:t>dataMissing,</w:t>
      </w:r>
    </w:p>
    <w:p w:rsidR="001661DA" w:rsidRPr="00653FE2" w:rsidRDefault="001661DA" w:rsidP="001661DA">
      <w:pPr>
        <w:pStyle w:val="ASN1Source"/>
        <w:keepNext/>
        <w:keepLines/>
        <w:rPr>
          <w:szCs w:val="16"/>
          <w:lang w:val="en-GB"/>
        </w:rPr>
      </w:pPr>
      <w:r w:rsidRPr="00653FE2">
        <w:rPr>
          <w:szCs w:val="16"/>
          <w:lang w:val="en-GB"/>
        </w:rPr>
        <w:tab/>
        <w:t>unexpectedDataValue,</w:t>
      </w:r>
    </w:p>
    <w:p w:rsidR="001661DA" w:rsidRPr="00653FE2" w:rsidRDefault="001661DA" w:rsidP="001661DA">
      <w:pPr>
        <w:pStyle w:val="ASN1Source"/>
        <w:keepNext/>
        <w:keepLines/>
        <w:rPr>
          <w:szCs w:val="16"/>
          <w:lang w:val="en-GB"/>
        </w:rPr>
      </w:pPr>
      <w:r w:rsidRPr="00653FE2">
        <w:rPr>
          <w:szCs w:val="16"/>
          <w:lang w:val="en-GB"/>
        </w:rPr>
        <w:tab/>
        <w:t>facilityNotSupported,</w:t>
      </w:r>
    </w:p>
    <w:p w:rsidR="001661DA" w:rsidRPr="00653FE2" w:rsidRDefault="001661DA" w:rsidP="001661DA">
      <w:pPr>
        <w:pStyle w:val="ASN1Source"/>
        <w:keepNext/>
        <w:keepLines/>
        <w:rPr>
          <w:szCs w:val="16"/>
          <w:lang w:val="en-GB"/>
        </w:rPr>
      </w:pPr>
      <w:r w:rsidRPr="00653FE2">
        <w:rPr>
          <w:szCs w:val="16"/>
          <w:lang w:val="en-GB"/>
        </w:rPr>
        <w:tab/>
        <w:t>unknownSubscriber,</w:t>
      </w:r>
    </w:p>
    <w:p w:rsidR="001661DA" w:rsidRPr="00653FE2" w:rsidRDefault="001661DA" w:rsidP="001661DA">
      <w:pPr>
        <w:pStyle w:val="ASN1Source"/>
        <w:rPr>
          <w:szCs w:val="16"/>
          <w:lang w:val="en-GB"/>
        </w:rPr>
      </w:pPr>
      <w:r w:rsidRPr="00653FE2">
        <w:rPr>
          <w:szCs w:val="16"/>
          <w:lang w:val="en-GB"/>
        </w:rPr>
        <w:tab/>
        <w:t>absentSubscriber,</w:t>
      </w:r>
    </w:p>
    <w:p w:rsidR="001661DA" w:rsidRPr="00653FE2" w:rsidRDefault="001661DA" w:rsidP="001661DA">
      <w:pPr>
        <w:pStyle w:val="ASN1Source"/>
        <w:rPr>
          <w:szCs w:val="16"/>
          <w:lang w:val="en-GB"/>
        </w:rPr>
      </w:pPr>
      <w:r w:rsidRPr="00653FE2">
        <w:rPr>
          <w:szCs w:val="16"/>
          <w:lang w:val="en-GB"/>
        </w:rPr>
        <w:tab/>
        <w:t>unauthorizedRequestingNetwork,</w:t>
      </w:r>
    </w:p>
    <w:p w:rsidR="001661DA" w:rsidRPr="00653FE2" w:rsidRDefault="001661DA" w:rsidP="001661DA">
      <w:pPr>
        <w:pStyle w:val="ASN1Source"/>
        <w:rPr>
          <w:szCs w:val="16"/>
          <w:lang w:val="en-GB"/>
        </w:rPr>
      </w:pPr>
      <w:r w:rsidRPr="00653FE2">
        <w:rPr>
          <w:szCs w:val="16"/>
          <w:lang w:val="en-GB"/>
        </w:rPr>
        <w:tab/>
        <w:t>unauthorizedLCSClient,</w:t>
      </w:r>
    </w:p>
    <w:p w:rsidR="001661DA" w:rsidRPr="00653FE2" w:rsidRDefault="001661DA" w:rsidP="001661DA">
      <w:pPr>
        <w:pStyle w:val="ASN1Source"/>
        <w:rPr>
          <w:szCs w:val="16"/>
          <w:lang w:val="en-GB"/>
        </w:rPr>
      </w:pPr>
      <w:r w:rsidRPr="00653FE2">
        <w:rPr>
          <w:szCs w:val="16"/>
          <w:lang w:val="en-GB"/>
        </w:rPr>
        <w:tab/>
        <w:t>positionMethodFailure,</w:t>
      </w:r>
    </w:p>
    <w:p w:rsidR="001661DA" w:rsidRPr="00653FE2" w:rsidRDefault="001661DA" w:rsidP="001661DA">
      <w:pPr>
        <w:pStyle w:val="ASN1Source"/>
        <w:rPr>
          <w:szCs w:val="16"/>
          <w:lang w:val="en-GB"/>
        </w:rPr>
      </w:pPr>
      <w:r w:rsidRPr="00653FE2">
        <w:rPr>
          <w:szCs w:val="16"/>
          <w:lang w:val="en-GB"/>
        </w:rPr>
        <w:tab/>
        <w:t>resourceLimitation,</w:t>
      </w:r>
    </w:p>
    <w:p w:rsidR="001661DA" w:rsidRPr="00653FE2" w:rsidRDefault="001661DA" w:rsidP="001661DA">
      <w:pPr>
        <w:pStyle w:val="ASN1Source"/>
        <w:rPr>
          <w:szCs w:val="16"/>
          <w:lang w:val="en-GB"/>
        </w:rPr>
      </w:pPr>
      <w:r w:rsidRPr="00653FE2">
        <w:rPr>
          <w:szCs w:val="16"/>
          <w:lang w:val="en-GB"/>
        </w:rPr>
        <w:tab/>
        <w:t>unknownOrUnreachableLCSClient,</w:t>
      </w:r>
    </w:p>
    <w:p w:rsidR="001661DA" w:rsidRPr="00653FE2" w:rsidRDefault="001661DA" w:rsidP="001661DA">
      <w:pPr>
        <w:pStyle w:val="ASN1Source"/>
        <w:rPr>
          <w:szCs w:val="16"/>
          <w:lang w:val="en-GB"/>
        </w:rPr>
      </w:pPr>
      <w:r w:rsidRPr="00653FE2">
        <w:rPr>
          <w:szCs w:val="16"/>
          <w:lang w:val="en-GB"/>
        </w:rPr>
        <w:tab/>
        <w:t>unidentifiedSubscriber,</w:t>
      </w:r>
    </w:p>
    <w:p w:rsidR="001661DA" w:rsidRPr="00653FE2" w:rsidRDefault="001661DA" w:rsidP="001661DA">
      <w:pPr>
        <w:pStyle w:val="ASN1Source"/>
        <w:rPr>
          <w:szCs w:val="16"/>
          <w:lang w:val="en-GB"/>
        </w:rPr>
      </w:pPr>
      <w:r w:rsidRPr="00653FE2">
        <w:rPr>
          <w:szCs w:val="16"/>
          <w:lang w:val="en-GB"/>
        </w:rPr>
        <w:tab/>
        <w:t>illegalEquipment,</w:t>
      </w:r>
    </w:p>
    <w:p w:rsidR="001661DA" w:rsidRPr="00653FE2" w:rsidRDefault="001661DA" w:rsidP="001661DA">
      <w:pPr>
        <w:pStyle w:val="ASN1Source"/>
        <w:rPr>
          <w:szCs w:val="16"/>
          <w:lang w:val="en-GB"/>
        </w:rPr>
      </w:pPr>
      <w:r w:rsidRPr="00653FE2">
        <w:rPr>
          <w:szCs w:val="16"/>
          <w:lang w:val="en-GB"/>
        </w:rPr>
        <w:tab/>
        <w:t>illegalSubscriber</w:t>
      </w:r>
    </w:p>
    <w:p w:rsidR="001661DA" w:rsidRPr="00653FE2" w:rsidRDefault="001661DA" w:rsidP="001661DA">
      <w:pPr>
        <w:pStyle w:val="ASN1Source"/>
        <w:rPr>
          <w:szCs w:val="16"/>
          <w:lang w:val="en-GB"/>
        </w:rPr>
      </w:pPr>
      <w:r w:rsidRPr="00653FE2">
        <w:rPr>
          <w:szCs w:val="16"/>
          <w:lang w:val="en-GB"/>
        </w:rPr>
        <w:t>FROM MAP-Errors {</w:t>
      </w:r>
    </w:p>
    <w:p w:rsidR="001661DA" w:rsidRPr="00653FE2" w:rsidRDefault="001661DA" w:rsidP="001661DA">
      <w:pPr>
        <w:pStyle w:val="ASN1Source"/>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rPr>
          <w:szCs w:val="16"/>
          <w:lang w:val="en-GB"/>
        </w:rPr>
      </w:pPr>
      <w:r w:rsidRPr="00653FE2">
        <w:rPr>
          <w:szCs w:val="16"/>
          <w:lang w:val="en-GB"/>
        </w:rPr>
        <w:t xml:space="preserve">   gsm-Network (1) modules (3) map-Errors (10) version18 (18)}</w:t>
      </w:r>
    </w:p>
    <w:p w:rsidR="001661DA" w:rsidRPr="00653FE2" w:rsidRDefault="001661DA" w:rsidP="001661DA">
      <w:pPr>
        <w:pStyle w:val="ASN1Source"/>
        <w:rPr>
          <w:szCs w:val="16"/>
          <w:lang w:val="en-GB"/>
        </w:rPr>
      </w:pPr>
    </w:p>
    <w:p w:rsidR="001661DA" w:rsidRPr="00653FE2" w:rsidRDefault="001661DA" w:rsidP="001661DA">
      <w:pPr>
        <w:pStyle w:val="ASN1Source"/>
        <w:rPr>
          <w:szCs w:val="16"/>
          <w:lang w:val="en-GB"/>
        </w:rPr>
      </w:pPr>
      <w:r w:rsidRPr="00653FE2">
        <w:rPr>
          <w:szCs w:val="16"/>
          <w:lang w:val="en-GB"/>
        </w:rPr>
        <w:tab/>
        <w:t>RoutingInfoForLCS-Arg,</w:t>
      </w:r>
    </w:p>
    <w:p w:rsidR="001661DA" w:rsidRPr="00653FE2" w:rsidRDefault="001661DA" w:rsidP="001661DA">
      <w:pPr>
        <w:pStyle w:val="ASN1Source"/>
        <w:rPr>
          <w:szCs w:val="16"/>
          <w:lang w:val="en-GB"/>
        </w:rPr>
      </w:pPr>
      <w:r w:rsidRPr="00653FE2">
        <w:rPr>
          <w:szCs w:val="16"/>
          <w:lang w:val="en-GB"/>
        </w:rPr>
        <w:tab/>
        <w:t>RoutingInfoForLCS-Res,</w:t>
      </w:r>
    </w:p>
    <w:p w:rsidR="001661DA" w:rsidRPr="00653FE2" w:rsidRDefault="001661DA" w:rsidP="001661DA">
      <w:pPr>
        <w:pStyle w:val="ASN1Source"/>
        <w:rPr>
          <w:szCs w:val="16"/>
          <w:lang w:val="en-GB"/>
        </w:rPr>
      </w:pPr>
      <w:r w:rsidRPr="00653FE2">
        <w:rPr>
          <w:szCs w:val="16"/>
          <w:lang w:val="en-GB"/>
        </w:rPr>
        <w:tab/>
        <w:t>ProvideSubscriberLocation-Arg,</w:t>
      </w:r>
    </w:p>
    <w:p w:rsidR="001661DA" w:rsidRPr="00653FE2" w:rsidRDefault="001661DA" w:rsidP="001661DA">
      <w:pPr>
        <w:pStyle w:val="ASN1Source"/>
        <w:rPr>
          <w:szCs w:val="16"/>
          <w:lang w:val="en-GB"/>
        </w:rPr>
      </w:pPr>
      <w:r w:rsidRPr="00653FE2">
        <w:rPr>
          <w:szCs w:val="16"/>
          <w:lang w:val="en-GB"/>
        </w:rPr>
        <w:tab/>
        <w:t>ProvideSubscriberLocation-Res,</w:t>
      </w:r>
    </w:p>
    <w:p w:rsidR="001661DA" w:rsidRPr="00653FE2" w:rsidRDefault="001661DA" w:rsidP="001661DA">
      <w:pPr>
        <w:pStyle w:val="ASN1Source"/>
        <w:rPr>
          <w:szCs w:val="16"/>
          <w:lang w:val="en-GB"/>
        </w:rPr>
      </w:pPr>
      <w:r w:rsidRPr="00653FE2">
        <w:rPr>
          <w:szCs w:val="16"/>
          <w:lang w:val="en-GB"/>
        </w:rPr>
        <w:tab/>
        <w:t>SubscriberLocationReport-Arg,</w:t>
      </w:r>
    </w:p>
    <w:p w:rsidR="001661DA" w:rsidRPr="00653FE2" w:rsidRDefault="001661DA" w:rsidP="001661DA">
      <w:pPr>
        <w:pStyle w:val="ASN1Source"/>
        <w:rPr>
          <w:szCs w:val="16"/>
          <w:lang w:val="en-GB"/>
        </w:rPr>
      </w:pPr>
      <w:r w:rsidRPr="00653FE2">
        <w:rPr>
          <w:szCs w:val="16"/>
          <w:lang w:val="en-GB"/>
        </w:rPr>
        <w:tab/>
        <w:t>SubscriberLocationReport-Res</w:t>
      </w:r>
    </w:p>
    <w:p w:rsidR="001661DA" w:rsidRPr="00653FE2" w:rsidRDefault="001661DA" w:rsidP="001661DA">
      <w:pPr>
        <w:pStyle w:val="ASN1Source"/>
        <w:rPr>
          <w:szCs w:val="16"/>
          <w:lang w:val="en-GB"/>
        </w:rPr>
      </w:pPr>
      <w:r w:rsidRPr="00653FE2">
        <w:rPr>
          <w:szCs w:val="16"/>
          <w:lang w:val="en-GB"/>
        </w:rPr>
        <w:t>FROM MAP-LCS-DataTypes {</w:t>
      </w:r>
    </w:p>
    <w:p w:rsidR="001661DA" w:rsidRPr="00653FE2" w:rsidRDefault="001661DA" w:rsidP="001661DA">
      <w:pPr>
        <w:pStyle w:val="ASN1Source"/>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rPr>
          <w:szCs w:val="16"/>
          <w:lang w:val="en-GB"/>
        </w:rPr>
      </w:pPr>
      <w:r w:rsidRPr="00653FE2">
        <w:rPr>
          <w:szCs w:val="16"/>
          <w:lang w:val="en-GB"/>
        </w:rPr>
        <w:t xml:space="preserve">   gsm-Network (1) modules (3) map-LCS-DataTypes (25) version18 (18)}</w:t>
      </w:r>
    </w:p>
    <w:p w:rsidR="001661DA" w:rsidRPr="00653FE2" w:rsidRDefault="001661DA" w:rsidP="001661DA">
      <w:pPr>
        <w:pStyle w:val="ASN1Source"/>
        <w:rPr>
          <w:szCs w:val="16"/>
          <w:lang w:val="en-GB"/>
        </w:rPr>
      </w:pPr>
      <w:r w:rsidRPr="00653FE2">
        <w:rPr>
          <w:szCs w:val="16"/>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rPr>
          <w:szCs w:val="16"/>
          <w:lang w:val="en-GB"/>
        </w:rPr>
      </w:pPr>
      <w:r w:rsidRPr="00653FE2">
        <w:rPr>
          <w:szCs w:val="16"/>
          <w:lang w:val="en-GB"/>
        </w:rPr>
        <w:tab/>
        <w:t>ARGUMENT</w:t>
      </w:r>
    </w:p>
    <w:p w:rsidR="001661DA" w:rsidRPr="00653FE2" w:rsidRDefault="001661DA" w:rsidP="001661DA">
      <w:pPr>
        <w:pStyle w:val="ASN1TABLEmiddle"/>
        <w:rPr>
          <w:szCs w:val="16"/>
          <w:lang w:val="en-GB"/>
        </w:rPr>
      </w:pPr>
      <w:r>
        <w:rPr>
          <w:szCs w:val="16"/>
          <w:lang w:val="en-GB"/>
        </w:rPr>
        <w:tab/>
      </w:r>
      <w:r w:rsidRPr="00653FE2">
        <w:rPr>
          <w:szCs w:val="16"/>
          <w:lang w:val="en-GB"/>
        </w:rPr>
        <w:t>RoutingInfoForLCS-Arg</w:t>
      </w:r>
    </w:p>
    <w:p w:rsidR="001661DA" w:rsidRPr="00653FE2" w:rsidRDefault="001661DA" w:rsidP="001661DA">
      <w:pPr>
        <w:pStyle w:val="ASN1TABLEmiddle"/>
        <w:rPr>
          <w:szCs w:val="16"/>
          <w:lang w:val="en-GB"/>
        </w:rPr>
      </w:pPr>
      <w:r w:rsidRPr="00653FE2">
        <w:rPr>
          <w:szCs w:val="16"/>
          <w:lang w:val="en-GB"/>
        </w:rPr>
        <w:tab/>
        <w:t>RESULT</w:t>
      </w:r>
    </w:p>
    <w:p w:rsidR="001661DA" w:rsidRPr="00653FE2" w:rsidRDefault="001661DA" w:rsidP="001661DA">
      <w:pPr>
        <w:pStyle w:val="ASN1TABLEmiddle"/>
        <w:rPr>
          <w:szCs w:val="16"/>
          <w:lang w:val="en-GB"/>
        </w:rPr>
      </w:pPr>
      <w:r>
        <w:rPr>
          <w:szCs w:val="16"/>
          <w:lang w:val="en-GB"/>
        </w:rPr>
        <w:tab/>
      </w:r>
      <w:r w:rsidRPr="00653FE2">
        <w:rPr>
          <w:szCs w:val="16"/>
          <w:lang w:val="en-GB"/>
        </w:rPr>
        <w:t>RoutingInfoForLCS-Res</w:t>
      </w:r>
    </w:p>
    <w:p w:rsidR="001661DA" w:rsidRPr="00653FE2" w:rsidRDefault="001661DA" w:rsidP="001661DA">
      <w:pPr>
        <w:pStyle w:val="ASN1TABLEmiddle"/>
        <w:rPr>
          <w:szCs w:val="16"/>
          <w:lang w:val="en-GB"/>
        </w:rPr>
      </w:pPr>
      <w:r w:rsidRPr="00653FE2">
        <w:rPr>
          <w:szCs w:val="16"/>
          <w:lang w:val="en-GB"/>
        </w:rPr>
        <w:tab/>
        <w:t>ERRORS {</w:t>
      </w:r>
    </w:p>
    <w:p w:rsidR="001661DA" w:rsidRPr="00653FE2" w:rsidRDefault="001661DA" w:rsidP="001661DA">
      <w:pPr>
        <w:pStyle w:val="ASN1TABLEmiddle"/>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rPr>
          <w:szCs w:val="16"/>
          <w:lang w:val="en-GB"/>
        </w:rPr>
      </w:pPr>
      <w:r>
        <w:rPr>
          <w:szCs w:val="16"/>
          <w:lang w:val="en-GB"/>
        </w:rPr>
        <w:tab/>
      </w:r>
      <w:r w:rsidRPr="00653FE2">
        <w:rPr>
          <w:szCs w:val="16"/>
          <w:lang w:val="en-GB"/>
        </w:rPr>
        <w:t>unauthorizedRequestingNetwork }</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local:85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provideSubscriberLocation</w:t>
      </w:r>
      <w:r w:rsidRPr="00653FE2">
        <w:rPr>
          <w:szCs w:val="16"/>
          <w:lang w:val="en-GB"/>
        </w:rPr>
        <w:t xml:space="preserve">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ml</w:t>
      </w:r>
    </w:p>
    <w:p w:rsidR="001661DA" w:rsidRPr="00653FE2" w:rsidRDefault="001661DA" w:rsidP="001661DA">
      <w:pPr>
        <w:pStyle w:val="ASN1TABLEmiddle"/>
        <w:rPr>
          <w:szCs w:val="16"/>
          <w:lang w:val="en-GB"/>
        </w:rPr>
      </w:pPr>
      <w:r w:rsidRPr="00653FE2">
        <w:rPr>
          <w:szCs w:val="16"/>
          <w:lang w:val="en-GB"/>
        </w:rPr>
        <w:tab/>
        <w:t>ARGUMENT</w:t>
      </w:r>
    </w:p>
    <w:p w:rsidR="001661DA" w:rsidRPr="00653FE2" w:rsidRDefault="001661DA" w:rsidP="001661DA">
      <w:pPr>
        <w:pStyle w:val="ASN1TABLEmiddle"/>
        <w:rPr>
          <w:szCs w:val="16"/>
          <w:lang w:val="en-GB"/>
        </w:rPr>
      </w:pPr>
      <w:r>
        <w:rPr>
          <w:szCs w:val="16"/>
          <w:lang w:val="en-GB"/>
        </w:rPr>
        <w:tab/>
      </w:r>
      <w:r w:rsidRPr="00653FE2">
        <w:rPr>
          <w:szCs w:val="16"/>
          <w:lang w:val="en-GB"/>
        </w:rPr>
        <w:t>ProvideSubscriberLocation-Arg</w:t>
      </w:r>
    </w:p>
    <w:p w:rsidR="001661DA" w:rsidRPr="00653FE2" w:rsidRDefault="001661DA" w:rsidP="001661DA">
      <w:pPr>
        <w:pStyle w:val="ASN1TABLEmiddle"/>
        <w:rPr>
          <w:szCs w:val="16"/>
          <w:lang w:val="en-GB"/>
        </w:rPr>
      </w:pPr>
      <w:r w:rsidRPr="00653FE2">
        <w:rPr>
          <w:szCs w:val="16"/>
          <w:lang w:val="en-GB"/>
        </w:rPr>
        <w:tab/>
        <w:t>RESULT</w:t>
      </w:r>
    </w:p>
    <w:p w:rsidR="001661DA" w:rsidRPr="00653FE2" w:rsidRDefault="001661DA" w:rsidP="001661DA">
      <w:pPr>
        <w:pStyle w:val="ASN1TABLEmiddle"/>
        <w:rPr>
          <w:szCs w:val="16"/>
          <w:lang w:val="en-GB"/>
        </w:rPr>
      </w:pPr>
      <w:r>
        <w:rPr>
          <w:szCs w:val="16"/>
          <w:lang w:val="en-GB"/>
        </w:rPr>
        <w:tab/>
      </w:r>
      <w:r w:rsidRPr="00653FE2">
        <w:rPr>
          <w:szCs w:val="16"/>
          <w:lang w:val="en-GB"/>
        </w:rPr>
        <w:t>ProvideSubscriberLocation-Res</w:t>
      </w:r>
    </w:p>
    <w:p w:rsidR="001661DA" w:rsidRPr="00653FE2" w:rsidRDefault="001661DA" w:rsidP="001661DA">
      <w:pPr>
        <w:pStyle w:val="ASN1TABLEmiddle"/>
        <w:rPr>
          <w:szCs w:val="16"/>
          <w:lang w:val="en-GB"/>
        </w:rPr>
      </w:pPr>
      <w:r w:rsidRPr="00653FE2">
        <w:rPr>
          <w:szCs w:val="16"/>
          <w:lang w:val="en-GB"/>
        </w:rPr>
        <w:tab/>
        <w:t>ERRORS {</w:t>
      </w:r>
    </w:p>
    <w:p w:rsidR="001661DA" w:rsidRPr="00653FE2" w:rsidRDefault="001661DA" w:rsidP="001661DA">
      <w:pPr>
        <w:pStyle w:val="ASN1TABLEmiddle"/>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rPr>
          <w:szCs w:val="16"/>
          <w:lang w:val="en-GB"/>
        </w:rPr>
      </w:pPr>
      <w:r>
        <w:rPr>
          <w:szCs w:val="16"/>
          <w:lang w:val="en-GB"/>
        </w:rPr>
        <w:tab/>
      </w:r>
      <w:r w:rsidRPr="00653FE2">
        <w:rPr>
          <w:szCs w:val="16"/>
          <w:lang w:val="en-GB"/>
        </w:rPr>
        <w:t>facilityNotSupported |</w:t>
      </w:r>
    </w:p>
    <w:p w:rsidR="001661DA" w:rsidRPr="00653FE2" w:rsidRDefault="001661DA" w:rsidP="001661DA">
      <w:pPr>
        <w:pStyle w:val="ASN1TABLEmiddle"/>
        <w:rPr>
          <w:szCs w:val="16"/>
          <w:lang w:val="en-GB"/>
        </w:rPr>
      </w:pPr>
      <w:r>
        <w:rPr>
          <w:szCs w:val="16"/>
          <w:lang w:val="en-GB"/>
        </w:rPr>
        <w:tab/>
      </w:r>
      <w:r w:rsidRPr="00653FE2">
        <w:rPr>
          <w:szCs w:val="16"/>
          <w:lang w:val="en-GB"/>
        </w:rPr>
        <w:t>unidentifiedSubscriber |</w:t>
      </w:r>
    </w:p>
    <w:p w:rsidR="001661DA" w:rsidRPr="00653FE2" w:rsidRDefault="001661DA" w:rsidP="001661DA">
      <w:pPr>
        <w:pStyle w:val="ASN1TABLEmiddle"/>
        <w:rPr>
          <w:szCs w:val="16"/>
          <w:lang w:val="en-GB"/>
        </w:rPr>
      </w:pPr>
      <w:r>
        <w:rPr>
          <w:szCs w:val="16"/>
          <w:lang w:val="en-GB"/>
        </w:rPr>
        <w:tab/>
      </w:r>
      <w:r w:rsidRPr="00653FE2">
        <w:rPr>
          <w:szCs w:val="16"/>
          <w:lang w:val="en-GB"/>
        </w:rPr>
        <w:t>illegalSubscriber |</w:t>
      </w:r>
    </w:p>
    <w:p w:rsidR="001661DA" w:rsidRPr="00653FE2" w:rsidRDefault="001661DA" w:rsidP="001661DA">
      <w:pPr>
        <w:pStyle w:val="ASN1TABLEmiddle"/>
        <w:rPr>
          <w:szCs w:val="16"/>
          <w:lang w:val="en-GB"/>
        </w:rPr>
      </w:pPr>
      <w:r>
        <w:rPr>
          <w:szCs w:val="16"/>
          <w:lang w:val="en-GB"/>
        </w:rPr>
        <w:tab/>
      </w:r>
      <w:r w:rsidRPr="00653FE2">
        <w:rPr>
          <w:szCs w:val="16"/>
          <w:lang w:val="en-GB"/>
        </w:rPr>
        <w:t>illegalEquipment |</w:t>
      </w:r>
    </w:p>
    <w:p w:rsidR="001661DA" w:rsidRPr="00653FE2" w:rsidRDefault="001661DA" w:rsidP="001661DA">
      <w:pPr>
        <w:pStyle w:val="ASN1TABLEmiddle"/>
        <w:rPr>
          <w:szCs w:val="16"/>
          <w:lang w:val="en-GB"/>
        </w:rPr>
      </w:pPr>
      <w:r>
        <w:rPr>
          <w:szCs w:val="16"/>
          <w:lang w:val="en-GB"/>
        </w:rPr>
        <w:tab/>
      </w:r>
      <w:r w:rsidRPr="00653FE2">
        <w:rPr>
          <w:szCs w:val="16"/>
          <w:lang w:val="en-GB"/>
        </w:rPr>
        <w:t>absentSubscriber |</w:t>
      </w:r>
    </w:p>
    <w:p w:rsidR="001661DA" w:rsidRPr="00653FE2" w:rsidRDefault="001661DA" w:rsidP="001661DA">
      <w:pPr>
        <w:pStyle w:val="ASN1TABLEmiddle"/>
        <w:rPr>
          <w:szCs w:val="16"/>
          <w:lang w:val="en-GB"/>
        </w:rPr>
      </w:pPr>
      <w:r>
        <w:rPr>
          <w:szCs w:val="16"/>
          <w:lang w:val="en-GB"/>
        </w:rPr>
        <w:tab/>
      </w:r>
      <w:r w:rsidRPr="00653FE2">
        <w:rPr>
          <w:szCs w:val="16"/>
          <w:lang w:val="en-GB"/>
        </w:rPr>
        <w:t>unauthorizedRequestingNetwork |</w:t>
      </w:r>
    </w:p>
    <w:p w:rsidR="001661DA" w:rsidRPr="00653FE2" w:rsidRDefault="001661DA" w:rsidP="001661DA">
      <w:pPr>
        <w:pStyle w:val="ASN1TABLEmiddle"/>
        <w:rPr>
          <w:szCs w:val="16"/>
          <w:lang w:val="en-GB"/>
        </w:rPr>
      </w:pPr>
      <w:r>
        <w:rPr>
          <w:szCs w:val="16"/>
          <w:lang w:val="en-GB"/>
        </w:rPr>
        <w:tab/>
      </w:r>
      <w:r w:rsidRPr="00653FE2">
        <w:rPr>
          <w:szCs w:val="16"/>
          <w:lang w:val="en-GB"/>
        </w:rPr>
        <w:t>unauthorizedLCSClient |</w:t>
      </w:r>
    </w:p>
    <w:p w:rsidR="001661DA" w:rsidRPr="00653FE2" w:rsidRDefault="001661DA" w:rsidP="001661DA">
      <w:pPr>
        <w:pStyle w:val="ASN1TABLEmiddle"/>
        <w:rPr>
          <w:szCs w:val="16"/>
          <w:lang w:val="en-GB"/>
        </w:rPr>
      </w:pPr>
      <w:r>
        <w:rPr>
          <w:szCs w:val="16"/>
          <w:lang w:val="en-GB"/>
        </w:rPr>
        <w:tab/>
      </w:r>
      <w:r w:rsidRPr="00653FE2">
        <w:rPr>
          <w:szCs w:val="16"/>
          <w:lang w:val="en-GB"/>
        </w:rPr>
        <w:t>positionMethodFailure }</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local:83 }</w:t>
      </w:r>
    </w:p>
    <w:p w:rsidR="001661DA" w:rsidRPr="00653FE2" w:rsidRDefault="001661DA" w:rsidP="001661DA">
      <w:pPr>
        <w:pStyle w:val="ASN1HeadingComment"/>
        <w:keepNext w:val="0"/>
        <w:spacing w:line="-180" w:lineRule="auto"/>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subscriberLocationReport </w:t>
      </w:r>
      <w:r w:rsidRPr="00653FE2">
        <w:rPr>
          <w:b w:val="0"/>
          <w:szCs w:val="16"/>
          <w:lang w:val="en-GB"/>
        </w:rPr>
        <w:t xml:space="preserve"> OPERATION ::= {</w:t>
      </w:r>
      <w:r>
        <w:rPr>
          <w:b w:val="0"/>
          <w:szCs w:val="16"/>
          <w:lang w:val="en-GB"/>
        </w:rPr>
        <w:tab/>
      </w:r>
      <w:r>
        <w:rPr>
          <w:b w:val="0"/>
          <w:szCs w:val="16"/>
          <w:lang w:val="en-GB"/>
        </w:rPr>
        <w:tab/>
      </w:r>
      <w:r w:rsidRPr="00653FE2">
        <w:rPr>
          <w:b w:val="0"/>
          <w:szCs w:val="16"/>
          <w:lang w:val="en-GB"/>
        </w:rPr>
        <w:t>--Timer m</w:t>
      </w:r>
    </w:p>
    <w:p w:rsidR="001661DA" w:rsidRPr="00653FE2" w:rsidRDefault="001661DA" w:rsidP="001661DA">
      <w:pPr>
        <w:pStyle w:val="ASN1TABLEmiddle"/>
        <w:rPr>
          <w:szCs w:val="16"/>
          <w:lang w:val="en-GB"/>
        </w:rPr>
      </w:pPr>
      <w:r w:rsidRPr="00653FE2">
        <w:rPr>
          <w:szCs w:val="16"/>
          <w:lang w:val="en-GB"/>
        </w:rPr>
        <w:tab/>
        <w:t>ARGUMENT</w:t>
      </w:r>
    </w:p>
    <w:p w:rsidR="001661DA" w:rsidRPr="00653FE2" w:rsidRDefault="001661DA" w:rsidP="001661DA">
      <w:pPr>
        <w:pStyle w:val="ASN1TABLEmiddle"/>
        <w:rPr>
          <w:szCs w:val="16"/>
          <w:lang w:val="en-GB"/>
        </w:rPr>
      </w:pPr>
      <w:r>
        <w:rPr>
          <w:szCs w:val="16"/>
          <w:lang w:val="en-GB"/>
        </w:rPr>
        <w:tab/>
      </w:r>
      <w:r w:rsidRPr="00653FE2">
        <w:rPr>
          <w:szCs w:val="16"/>
          <w:lang w:val="en-GB"/>
        </w:rPr>
        <w:t>SubscriberLocationReport-Arg</w:t>
      </w:r>
    </w:p>
    <w:p w:rsidR="001661DA" w:rsidRPr="00653FE2" w:rsidRDefault="001661DA" w:rsidP="001661DA">
      <w:pPr>
        <w:pStyle w:val="ASN1TABLEmiddle"/>
        <w:rPr>
          <w:szCs w:val="16"/>
          <w:lang w:val="en-GB"/>
        </w:rPr>
      </w:pPr>
      <w:r w:rsidRPr="00653FE2">
        <w:rPr>
          <w:szCs w:val="16"/>
          <w:lang w:val="en-GB"/>
        </w:rPr>
        <w:tab/>
        <w:t>RESULT</w:t>
      </w:r>
    </w:p>
    <w:p w:rsidR="001661DA" w:rsidRPr="00653FE2" w:rsidRDefault="001661DA" w:rsidP="001661DA">
      <w:pPr>
        <w:pStyle w:val="ASN1TABLEmiddle"/>
        <w:rPr>
          <w:szCs w:val="16"/>
          <w:lang w:val="en-GB"/>
        </w:rPr>
      </w:pPr>
      <w:r>
        <w:rPr>
          <w:szCs w:val="16"/>
          <w:lang w:val="en-GB"/>
        </w:rPr>
        <w:tab/>
      </w:r>
      <w:r w:rsidRPr="00653FE2">
        <w:rPr>
          <w:szCs w:val="16"/>
          <w:lang w:val="en-GB"/>
        </w:rPr>
        <w:t>SubscriberLocationReport-Res</w:t>
      </w:r>
    </w:p>
    <w:p w:rsidR="001661DA" w:rsidRPr="00653FE2" w:rsidRDefault="001661DA" w:rsidP="001661DA">
      <w:pPr>
        <w:pStyle w:val="ASN1TABLEmiddle"/>
        <w:rPr>
          <w:szCs w:val="16"/>
          <w:lang w:val="en-GB"/>
        </w:rPr>
      </w:pPr>
      <w:r w:rsidRPr="00653FE2">
        <w:rPr>
          <w:szCs w:val="16"/>
          <w:lang w:val="en-GB"/>
        </w:rPr>
        <w:tab/>
        <w:t>ERRORS {</w:t>
      </w:r>
    </w:p>
    <w:p w:rsidR="001661DA" w:rsidRPr="00653FE2" w:rsidRDefault="001661DA" w:rsidP="001661DA">
      <w:pPr>
        <w:pStyle w:val="ASN1TABLEmiddle"/>
        <w:rPr>
          <w:szCs w:val="16"/>
          <w:lang w:val="en-GB"/>
        </w:rPr>
      </w:pPr>
      <w:r>
        <w:rPr>
          <w:szCs w:val="16"/>
          <w:lang w:val="en-GB"/>
        </w:rPr>
        <w:tab/>
      </w:r>
      <w:r w:rsidRPr="00653FE2">
        <w:rPr>
          <w:szCs w:val="16"/>
          <w:lang w:val="en-GB"/>
        </w:rPr>
        <w:t>systemFailure |</w:t>
      </w:r>
    </w:p>
    <w:p w:rsidR="001661DA" w:rsidRPr="00653FE2" w:rsidRDefault="001661DA" w:rsidP="001661DA">
      <w:pPr>
        <w:pStyle w:val="ASN1TABLEmiddle"/>
        <w:rPr>
          <w:szCs w:val="16"/>
          <w:lang w:val="en-GB"/>
        </w:rPr>
      </w:pPr>
      <w:r>
        <w:rPr>
          <w:szCs w:val="16"/>
          <w:lang w:val="en-GB"/>
        </w:rPr>
        <w:tab/>
      </w:r>
      <w:r w:rsidRPr="00653FE2">
        <w:rPr>
          <w:szCs w:val="16"/>
          <w:lang w:val="en-GB"/>
        </w:rPr>
        <w:t>dataMissing |</w:t>
      </w:r>
    </w:p>
    <w:p w:rsidR="001661DA" w:rsidRPr="00653FE2" w:rsidRDefault="001661DA" w:rsidP="001661DA">
      <w:pPr>
        <w:pStyle w:val="ASN1TABLEmiddle"/>
        <w:rPr>
          <w:szCs w:val="16"/>
          <w:lang w:val="en-GB"/>
        </w:rPr>
      </w:pPr>
      <w:r>
        <w:rPr>
          <w:szCs w:val="16"/>
          <w:lang w:val="en-GB"/>
        </w:rPr>
        <w:tab/>
      </w:r>
      <w:r w:rsidRPr="00653FE2">
        <w:rPr>
          <w:szCs w:val="16"/>
          <w:lang w:val="en-GB"/>
        </w:rPr>
        <w:t>resourceLimitation |</w:t>
      </w:r>
    </w:p>
    <w:p w:rsidR="001661DA" w:rsidRPr="00653FE2" w:rsidRDefault="001661DA" w:rsidP="001661DA">
      <w:pPr>
        <w:pStyle w:val="ASN1TABLEmiddle"/>
        <w:rPr>
          <w:szCs w:val="16"/>
          <w:lang w:val="en-GB"/>
        </w:rPr>
      </w:pPr>
      <w:r>
        <w:rPr>
          <w:szCs w:val="16"/>
          <w:lang w:val="en-GB"/>
        </w:rPr>
        <w:tab/>
      </w:r>
      <w:r w:rsidRPr="00653FE2">
        <w:rPr>
          <w:szCs w:val="16"/>
          <w:lang w:val="en-GB"/>
        </w:rPr>
        <w:t>unexpectedDataValue |</w:t>
      </w:r>
    </w:p>
    <w:p w:rsidR="001661DA" w:rsidRPr="00653FE2" w:rsidRDefault="001661DA" w:rsidP="001661DA">
      <w:pPr>
        <w:pStyle w:val="ASN1TABLEmiddle"/>
        <w:rPr>
          <w:szCs w:val="16"/>
          <w:lang w:val="en-GB"/>
        </w:rPr>
      </w:pPr>
      <w:r>
        <w:rPr>
          <w:szCs w:val="16"/>
          <w:lang w:val="en-GB"/>
        </w:rPr>
        <w:tab/>
      </w:r>
      <w:r w:rsidRPr="00653FE2">
        <w:rPr>
          <w:szCs w:val="16"/>
          <w:lang w:val="en-GB"/>
        </w:rPr>
        <w:t>unknownSubscriber |</w:t>
      </w:r>
    </w:p>
    <w:p w:rsidR="001661DA" w:rsidRPr="00653FE2" w:rsidRDefault="001661DA" w:rsidP="001661DA">
      <w:pPr>
        <w:pStyle w:val="ASN1TABLEmiddle"/>
        <w:rPr>
          <w:szCs w:val="16"/>
          <w:lang w:val="en-GB"/>
        </w:rPr>
      </w:pPr>
      <w:r>
        <w:rPr>
          <w:szCs w:val="16"/>
          <w:lang w:val="en-GB"/>
        </w:rPr>
        <w:tab/>
      </w:r>
      <w:r w:rsidRPr="00653FE2">
        <w:rPr>
          <w:szCs w:val="16"/>
          <w:lang w:val="en-GB"/>
        </w:rPr>
        <w:t>unauthorizedRequestingNetwork |</w:t>
      </w:r>
    </w:p>
    <w:p w:rsidR="001661DA" w:rsidRPr="00653FE2" w:rsidRDefault="001661DA" w:rsidP="001661DA">
      <w:pPr>
        <w:pStyle w:val="ASN1TABLEmiddle"/>
        <w:rPr>
          <w:szCs w:val="16"/>
          <w:lang w:val="en-GB"/>
        </w:rPr>
      </w:pPr>
      <w:r>
        <w:rPr>
          <w:szCs w:val="16"/>
          <w:lang w:val="en-GB"/>
        </w:rPr>
        <w:tab/>
      </w:r>
      <w:r w:rsidRPr="00653FE2">
        <w:rPr>
          <w:szCs w:val="16"/>
          <w:lang w:val="en-GB"/>
        </w:rPr>
        <w:t>unknownOrUnreachableLCSClient}</w:t>
      </w:r>
    </w:p>
    <w:p w:rsidR="001661DA" w:rsidRPr="00653FE2" w:rsidRDefault="001661DA" w:rsidP="001661DA">
      <w:pPr>
        <w:pStyle w:val="ASN1TABLEmiddle"/>
        <w:rPr>
          <w:szCs w:val="16"/>
          <w:lang w:val="en-GB"/>
        </w:rPr>
      </w:pPr>
      <w:r w:rsidRPr="00653FE2">
        <w:rPr>
          <w:szCs w:val="16"/>
          <w:lang w:val="en-GB"/>
        </w:rPr>
        <w:tab/>
        <w:t>CODE</w:t>
      </w:r>
      <w:r w:rsidRPr="00653FE2">
        <w:rPr>
          <w:szCs w:val="16"/>
          <w:lang w:val="en-GB"/>
        </w:rPr>
        <w:tab/>
        <w:t>local:86 }</w:t>
      </w:r>
    </w:p>
    <w:p w:rsidR="001661DA" w:rsidRPr="00653FE2" w:rsidRDefault="001661DA" w:rsidP="001661DA">
      <w:pPr>
        <w:pStyle w:val="ASN1HeadingComment"/>
        <w:keepNext w:val="0"/>
        <w:spacing w:line="-180" w:lineRule="auto"/>
        <w:rPr>
          <w:szCs w:val="16"/>
          <w:lang w:val="en-GB"/>
        </w:rPr>
      </w:pPr>
    </w:p>
    <w:p w:rsidR="001661DA" w:rsidRPr="00653FE2" w:rsidRDefault="001661DA" w:rsidP="001661DA">
      <w:pPr>
        <w:widowControl w:val="0"/>
        <w:spacing w:after="0"/>
        <w:rPr>
          <w:rFonts w:ascii="Courier New" w:hAnsi="Courier New"/>
          <w:sz w:val="16"/>
          <w:szCs w:val="16"/>
        </w:rPr>
      </w:pPr>
    </w:p>
    <w:p w:rsidR="001661DA" w:rsidRPr="00653FE2" w:rsidRDefault="001661DA" w:rsidP="001661DA">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rsidR="001661DA" w:rsidRPr="00653FE2" w:rsidRDefault="001661DA" w:rsidP="001661DA">
      <w:pPr>
        <w:widowControl w:val="0"/>
        <w:spacing w:after="0"/>
        <w:rPr>
          <w:rFonts w:ascii="Courier New" w:hAnsi="Courier New"/>
          <w:b/>
          <w:sz w:val="16"/>
        </w:rPr>
        <w:sectPr w:rsidR="001661DA"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1661DA" w:rsidRPr="00653FE2" w:rsidRDefault="001661DA" w:rsidP="001661DA">
      <w:pPr>
        <w:widowControl w:val="0"/>
        <w:spacing w:after="0"/>
        <w:rPr>
          <w:rFonts w:ascii="Courier New" w:hAnsi="Courier New"/>
          <w:b/>
          <w:sz w:val="16"/>
        </w:rPr>
      </w:pPr>
    </w:p>
    <w:p w:rsidR="001661DA" w:rsidRPr="00653FE2" w:rsidRDefault="001661DA" w:rsidP="001661DA">
      <w:pPr>
        <w:pStyle w:val="Heading3"/>
        <w:suppressLineNumbers/>
        <w:rPr>
          <w:rFonts w:ascii="Times New Roman" w:hAnsi="Times New Roman"/>
          <w:sz w:val="20"/>
        </w:rPr>
      </w:pPr>
      <w:bookmarkStart w:id="2172" w:name="_Toc11332223"/>
      <w:bookmarkStart w:id="2173" w:name="_Toc36545706"/>
      <w:r w:rsidRPr="00653FE2">
        <w:t>17.6.9</w:t>
      </w:r>
      <w:r w:rsidRPr="00653FE2">
        <w:tab/>
        <w:t>Void</w:t>
      </w:r>
      <w:bookmarkEnd w:id="2172"/>
      <w:bookmarkEnd w:id="2173"/>
    </w:p>
    <w:p w:rsidR="001661DA" w:rsidRPr="00653FE2" w:rsidRDefault="001661DA" w:rsidP="001661DA">
      <w:pPr>
        <w:pStyle w:val="ASN1Source"/>
        <w:keepNext/>
        <w:keepLines/>
        <w:suppressLineNumbers/>
        <w:rPr>
          <w:lang w:val="en-GB"/>
        </w:rPr>
        <w:sectPr w:rsidR="001661DA"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2"/>
      </w:pPr>
      <w:bookmarkStart w:id="2174" w:name="_Toc11332224"/>
      <w:bookmarkStart w:id="2175" w:name="_Toc36545707"/>
      <w:r w:rsidRPr="00653FE2">
        <w:t>17.7</w:t>
      </w:r>
      <w:r w:rsidRPr="00653FE2">
        <w:tab/>
        <w:t>MAP constants and data types</w:t>
      </w:r>
      <w:bookmarkEnd w:id="2174"/>
      <w:bookmarkEnd w:id="2175"/>
    </w:p>
    <w:p w:rsidR="001661DA" w:rsidRPr="00653FE2" w:rsidRDefault="001661DA" w:rsidP="001661DA">
      <w:pPr>
        <w:pStyle w:val="Heading3"/>
      </w:pPr>
      <w:bookmarkStart w:id="2176" w:name="_Toc11332225"/>
      <w:bookmarkStart w:id="2177" w:name="_Toc36545708"/>
      <w:r w:rsidRPr="00653FE2">
        <w:t>17.7.1</w:t>
      </w:r>
      <w:r w:rsidRPr="00653FE2">
        <w:tab/>
        <w:t>Mobile Service data types</w:t>
      </w:r>
      <w:bookmarkEnd w:id="2176"/>
      <w:bookmarkEnd w:id="2177"/>
    </w:p>
    <w:p w:rsidR="001661DA" w:rsidRPr="00653FE2" w:rsidRDefault="001661DA" w:rsidP="001661DA">
      <w:pPr>
        <w:keepNext/>
        <w:keepLines/>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map-MS-DataTypes (11)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location registration types</w:t>
      </w:r>
    </w:p>
    <w:p w:rsidR="001661DA" w:rsidRPr="00653FE2" w:rsidRDefault="001661DA" w:rsidP="001661DA">
      <w:pPr>
        <w:pStyle w:val="ASN1Source"/>
        <w:widowControl/>
        <w:rPr>
          <w:szCs w:val="16"/>
          <w:lang w:val="en-GB"/>
        </w:rPr>
      </w:pPr>
      <w:r w:rsidRPr="00653FE2">
        <w:rPr>
          <w:szCs w:val="16"/>
          <w:lang w:val="en-GB"/>
        </w:rPr>
        <w:tab/>
        <w:t>UpdateLocationArg,</w:t>
      </w:r>
    </w:p>
    <w:p w:rsidR="001661DA" w:rsidRPr="00653FE2" w:rsidRDefault="001661DA" w:rsidP="001661DA">
      <w:pPr>
        <w:pStyle w:val="ASN1Source"/>
        <w:widowControl/>
        <w:rPr>
          <w:szCs w:val="16"/>
          <w:lang w:val="en-GB"/>
        </w:rPr>
      </w:pPr>
      <w:r w:rsidRPr="00653FE2">
        <w:rPr>
          <w:szCs w:val="16"/>
          <w:lang w:val="en-GB"/>
        </w:rPr>
        <w:tab/>
        <w:t>UpdateLocationRes,</w:t>
      </w:r>
    </w:p>
    <w:p w:rsidR="001661DA" w:rsidRPr="00653FE2" w:rsidRDefault="001661DA" w:rsidP="001661DA">
      <w:pPr>
        <w:pStyle w:val="ASN1Source"/>
        <w:widowControl/>
        <w:rPr>
          <w:szCs w:val="16"/>
          <w:lang w:val="en-GB"/>
        </w:rPr>
      </w:pPr>
      <w:r w:rsidRPr="00653FE2">
        <w:rPr>
          <w:szCs w:val="16"/>
          <w:lang w:val="en-GB"/>
        </w:rPr>
        <w:tab/>
        <w:t>CancelLocationArg,</w:t>
      </w:r>
    </w:p>
    <w:p w:rsidR="001661DA" w:rsidRPr="00653FE2" w:rsidRDefault="001661DA" w:rsidP="001661DA">
      <w:pPr>
        <w:pStyle w:val="ASN1Source"/>
        <w:widowControl/>
        <w:rPr>
          <w:szCs w:val="16"/>
          <w:lang w:val="en-GB"/>
        </w:rPr>
      </w:pPr>
      <w:r w:rsidRPr="00653FE2">
        <w:rPr>
          <w:szCs w:val="16"/>
          <w:lang w:val="en-GB"/>
        </w:rPr>
        <w:tab/>
        <w:t>CancelLocationRes,</w:t>
      </w:r>
    </w:p>
    <w:p w:rsidR="001661DA" w:rsidRPr="00653FE2" w:rsidRDefault="001661DA" w:rsidP="001661DA">
      <w:pPr>
        <w:pStyle w:val="ASN1Source"/>
        <w:widowControl/>
        <w:rPr>
          <w:szCs w:val="16"/>
          <w:lang w:val="en-GB"/>
        </w:rPr>
      </w:pPr>
      <w:r w:rsidRPr="00653FE2">
        <w:rPr>
          <w:szCs w:val="16"/>
          <w:lang w:val="en-GB"/>
        </w:rPr>
        <w:tab/>
        <w:t>PurgeMS-Arg,</w:t>
      </w:r>
    </w:p>
    <w:p w:rsidR="001661DA" w:rsidRPr="00653FE2" w:rsidRDefault="001661DA" w:rsidP="001661DA">
      <w:pPr>
        <w:pStyle w:val="ASN1Source"/>
        <w:widowControl/>
        <w:rPr>
          <w:szCs w:val="16"/>
          <w:lang w:val="en-GB"/>
        </w:rPr>
      </w:pPr>
      <w:r w:rsidRPr="00653FE2">
        <w:rPr>
          <w:szCs w:val="16"/>
          <w:lang w:val="en-GB"/>
        </w:rPr>
        <w:tab/>
        <w:t>PurgeMS-Res,</w:t>
      </w:r>
    </w:p>
    <w:p w:rsidR="001661DA" w:rsidRPr="00653FE2" w:rsidRDefault="001661DA" w:rsidP="001661DA">
      <w:pPr>
        <w:pStyle w:val="ASN1Source"/>
        <w:widowControl/>
        <w:rPr>
          <w:szCs w:val="16"/>
          <w:lang w:val="en-GB"/>
        </w:rPr>
      </w:pPr>
      <w:r w:rsidRPr="00653FE2">
        <w:rPr>
          <w:szCs w:val="16"/>
          <w:lang w:val="en-GB"/>
        </w:rPr>
        <w:tab/>
        <w:t>SendIdentificationArg,</w:t>
      </w:r>
    </w:p>
    <w:p w:rsidR="001661DA" w:rsidRPr="00653FE2" w:rsidRDefault="001661DA" w:rsidP="001661DA">
      <w:pPr>
        <w:pStyle w:val="ASN1Source"/>
        <w:widowControl/>
        <w:rPr>
          <w:szCs w:val="16"/>
          <w:lang w:val="en-GB"/>
        </w:rPr>
      </w:pPr>
      <w:r w:rsidRPr="00653FE2">
        <w:rPr>
          <w:szCs w:val="16"/>
          <w:lang w:val="en-GB"/>
        </w:rPr>
        <w:tab/>
        <w:t>SendIdentificationRes,</w:t>
      </w:r>
    </w:p>
    <w:p w:rsidR="001661DA" w:rsidRPr="00653FE2" w:rsidRDefault="001661DA" w:rsidP="001661DA">
      <w:pPr>
        <w:pStyle w:val="ASN1Source"/>
        <w:widowControl/>
        <w:rPr>
          <w:szCs w:val="16"/>
          <w:lang w:val="en-GB"/>
        </w:rPr>
      </w:pPr>
      <w:r w:rsidRPr="00653FE2">
        <w:rPr>
          <w:szCs w:val="16"/>
          <w:lang w:val="en-GB"/>
        </w:rPr>
        <w:tab/>
        <w:t>UpdateGprsLocationArg,</w:t>
      </w:r>
    </w:p>
    <w:p w:rsidR="001661DA" w:rsidRPr="00653FE2" w:rsidRDefault="001661DA" w:rsidP="001661DA">
      <w:pPr>
        <w:pStyle w:val="ASN1Source"/>
        <w:widowControl/>
        <w:rPr>
          <w:szCs w:val="16"/>
          <w:lang w:val="en-GB"/>
        </w:rPr>
      </w:pPr>
      <w:r w:rsidRPr="00653FE2">
        <w:rPr>
          <w:szCs w:val="16"/>
          <w:lang w:val="en-GB"/>
        </w:rPr>
        <w:tab/>
        <w:t>UpdateGprsLocationRes,</w:t>
      </w:r>
    </w:p>
    <w:p w:rsidR="001661DA" w:rsidRPr="00653FE2" w:rsidRDefault="001661DA" w:rsidP="001661DA">
      <w:pPr>
        <w:pStyle w:val="ASN1Source"/>
        <w:widowControl/>
        <w:rPr>
          <w:szCs w:val="16"/>
          <w:lang w:val="en-GB" w:eastAsia="ja-JP"/>
        </w:rPr>
      </w:pPr>
      <w:r w:rsidRPr="00653FE2">
        <w:rPr>
          <w:szCs w:val="16"/>
          <w:lang w:val="en-GB"/>
        </w:rPr>
        <w:tab/>
        <w:t>IST-SupportIndicator,</w:t>
      </w:r>
    </w:p>
    <w:p w:rsidR="001661DA" w:rsidRPr="00653FE2" w:rsidRDefault="001661DA" w:rsidP="001661DA">
      <w:pPr>
        <w:pStyle w:val="ASN1Source"/>
        <w:widowControl/>
        <w:rPr>
          <w:szCs w:val="16"/>
          <w:lang w:val="en-GB" w:eastAsia="zh-CN"/>
        </w:rPr>
      </w:pPr>
      <w:r w:rsidRPr="00653FE2">
        <w:rPr>
          <w:szCs w:val="16"/>
          <w:lang w:val="en-GB" w:eastAsia="ja-JP"/>
        </w:rPr>
        <w:tab/>
        <w:t>SupportedLCS-CapabilitySets,</w:t>
      </w:r>
    </w:p>
    <w:p w:rsidR="001661DA" w:rsidRPr="00653FE2" w:rsidRDefault="001661DA" w:rsidP="001661DA">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rsidR="001661DA" w:rsidRPr="00653FE2" w:rsidRDefault="001661DA" w:rsidP="001661DA">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1661DA" w:rsidRPr="00653FE2" w:rsidRDefault="001661DA" w:rsidP="001661DA">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rsidR="001661DA" w:rsidRPr="00653FE2" w:rsidRDefault="001661DA" w:rsidP="001661DA">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handover types</w:t>
      </w:r>
    </w:p>
    <w:p w:rsidR="001661DA" w:rsidRPr="00653FE2" w:rsidRDefault="001661DA" w:rsidP="001661DA">
      <w:pPr>
        <w:pStyle w:val="ASN1Source"/>
        <w:widowControl/>
        <w:rPr>
          <w:szCs w:val="16"/>
          <w:lang w:val="en-GB"/>
        </w:rPr>
      </w:pPr>
      <w:r w:rsidRPr="00653FE2">
        <w:rPr>
          <w:szCs w:val="16"/>
          <w:lang w:val="en-GB"/>
        </w:rPr>
        <w:tab/>
        <w:t>ForwardAccessSignalling-Arg,</w:t>
      </w:r>
    </w:p>
    <w:p w:rsidR="001661DA" w:rsidRPr="00653FE2" w:rsidRDefault="001661DA" w:rsidP="001661DA">
      <w:pPr>
        <w:pStyle w:val="ASN1Source"/>
        <w:widowControl/>
        <w:rPr>
          <w:szCs w:val="16"/>
          <w:lang w:val="en-GB"/>
        </w:rPr>
      </w:pPr>
      <w:r w:rsidRPr="00653FE2">
        <w:rPr>
          <w:szCs w:val="16"/>
          <w:lang w:val="en-GB"/>
        </w:rPr>
        <w:tab/>
        <w:t>PrepareHO-Arg,</w:t>
      </w:r>
    </w:p>
    <w:p w:rsidR="001661DA" w:rsidRPr="00653FE2" w:rsidRDefault="001661DA" w:rsidP="001661DA">
      <w:pPr>
        <w:pStyle w:val="ASN1Source"/>
        <w:widowControl/>
        <w:rPr>
          <w:szCs w:val="16"/>
          <w:lang w:val="en-GB"/>
        </w:rPr>
      </w:pPr>
      <w:r w:rsidRPr="00653FE2">
        <w:rPr>
          <w:szCs w:val="16"/>
          <w:lang w:val="en-GB"/>
        </w:rPr>
        <w:tab/>
        <w:t>PrepareHO-Res,</w:t>
      </w:r>
    </w:p>
    <w:p w:rsidR="001661DA" w:rsidRPr="00653FE2" w:rsidRDefault="001661DA" w:rsidP="001661DA">
      <w:pPr>
        <w:pStyle w:val="ASN1Source"/>
        <w:widowControl/>
        <w:rPr>
          <w:szCs w:val="16"/>
          <w:lang w:val="en-GB"/>
        </w:rPr>
      </w:pPr>
      <w:r w:rsidRPr="00653FE2">
        <w:rPr>
          <w:szCs w:val="16"/>
          <w:lang w:val="en-GB"/>
        </w:rPr>
        <w:tab/>
        <w:t>PrepareSubsequentHO-Arg,</w:t>
      </w:r>
    </w:p>
    <w:p w:rsidR="001661DA" w:rsidRPr="00653FE2" w:rsidRDefault="001661DA" w:rsidP="001661DA">
      <w:pPr>
        <w:pStyle w:val="ASN1Source"/>
        <w:widowControl/>
        <w:rPr>
          <w:szCs w:val="16"/>
          <w:lang w:val="en-GB"/>
        </w:rPr>
      </w:pPr>
      <w:r w:rsidRPr="00653FE2">
        <w:rPr>
          <w:szCs w:val="16"/>
          <w:lang w:val="en-GB"/>
        </w:rPr>
        <w:tab/>
        <w:t>PrepareSubsequentHO-Res,</w:t>
      </w:r>
    </w:p>
    <w:p w:rsidR="001661DA" w:rsidRPr="00653FE2" w:rsidRDefault="001661DA" w:rsidP="001661DA">
      <w:pPr>
        <w:pStyle w:val="ASN1Source"/>
        <w:widowControl/>
        <w:rPr>
          <w:szCs w:val="16"/>
          <w:lang w:val="en-GB"/>
        </w:rPr>
      </w:pPr>
      <w:r w:rsidRPr="00653FE2">
        <w:rPr>
          <w:szCs w:val="16"/>
          <w:lang w:val="en-GB"/>
        </w:rPr>
        <w:tab/>
        <w:t>ProcessAccessSignalling-Arg,</w:t>
      </w:r>
    </w:p>
    <w:p w:rsidR="001661DA" w:rsidRPr="00653FE2" w:rsidRDefault="001661DA" w:rsidP="001661DA">
      <w:pPr>
        <w:pStyle w:val="ASN1Source"/>
        <w:widowControl/>
        <w:rPr>
          <w:szCs w:val="16"/>
          <w:lang w:val="en-GB"/>
        </w:rPr>
      </w:pPr>
      <w:r w:rsidRPr="00653FE2">
        <w:rPr>
          <w:szCs w:val="16"/>
          <w:lang w:val="en-GB"/>
        </w:rPr>
        <w:tab/>
        <w:t>SendEndSignal-Arg,</w:t>
      </w:r>
    </w:p>
    <w:p w:rsidR="001661DA" w:rsidRPr="00653FE2" w:rsidRDefault="001661DA" w:rsidP="001661DA">
      <w:pPr>
        <w:pStyle w:val="ASN1Source"/>
        <w:widowControl/>
        <w:rPr>
          <w:szCs w:val="16"/>
          <w:lang w:val="en-GB"/>
        </w:rPr>
      </w:pPr>
      <w:r w:rsidRPr="00653FE2">
        <w:rPr>
          <w:szCs w:val="16"/>
          <w:lang w:val="en-GB"/>
        </w:rPr>
        <w:tab/>
        <w:t>SendEndSignal-Res,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authentication management types</w:t>
      </w:r>
    </w:p>
    <w:p w:rsidR="001661DA" w:rsidRPr="00653FE2" w:rsidRDefault="001661DA" w:rsidP="001661DA">
      <w:pPr>
        <w:pStyle w:val="ASN1Source"/>
        <w:widowControl/>
        <w:rPr>
          <w:szCs w:val="16"/>
          <w:lang w:val="en-GB"/>
        </w:rPr>
      </w:pPr>
      <w:r w:rsidRPr="00653FE2">
        <w:rPr>
          <w:szCs w:val="16"/>
          <w:lang w:val="en-GB"/>
        </w:rPr>
        <w:tab/>
        <w:t>SendAuthenticationInfoArg,</w:t>
      </w:r>
    </w:p>
    <w:p w:rsidR="001661DA" w:rsidRPr="00653FE2" w:rsidRDefault="001661DA" w:rsidP="001661DA">
      <w:pPr>
        <w:pStyle w:val="ASN1Source"/>
        <w:widowControl/>
        <w:rPr>
          <w:szCs w:val="16"/>
          <w:lang w:val="en-GB"/>
        </w:rPr>
      </w:pPr>
      <w:r w:rsidRPr="00653FE2">
        <w:rPr>
          <w:szCs w:val="16"/>
          <w:lang w:val="en-GB"/>
        </w:rPr>
        <w:tab/>
        <w:t>SendAuthenticationInfoRes,</w:t>
      </w:r>
    </w:p>
    <w:p w:rsidR="001661DA" w:rsidRPr="00653FE2" w:rsidRDefault="001661DA" w:rsidP="001661DA">
      <w:pPr>
        <w:pStyle w:val="ASN1Source"/>
        <w:widowControl/>
        <w:rPr>
          <w:szCs w:val="16"/>
          <w:lang w:val="en-GB"/>
        </w:rPr>
      </w:pPr>
      <w:r w:rsidRPr="00653FE2">
        <w:rPr>
          <w:szCs w:val="16"/>
          <w:lang w:val="en-GB"/>
        </w:rPr>
        <w:tab/>
        <w:t>AuthenticationFailureReportArg,</w:t>
      </w:r>
    </w:p>
    <w:p w:rsidR="001661DA" w:rsidRPr="00653FE2" w:rsidRDefault="001661DA" w:rsidP="001661DA">
      <w:pPr>
        <w:pStyle w:val="ASN1Source"/>
        <w:widowControl/>
        <w:ind w:firstLine="284"/>
        <w:rPr>
          <w:szCs w:val="16"/>
          <w:lang w:val="en-GB"/>
        </w:rPr>
      </w:pPr>
      <w:r w:rsidRPr="00653FE2">
        <w:rPr>
          <w:szCs w:val="16"/>
          <w:lang w:val="en-GB"/>
        </w:rPr>
        <w:t>AuthenticationFailureReportRes,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security management types</w:t>
      </w:r>
    </w:p>
    <w:p w:rsidR="001661DA" w:rsidRPr="00653FE2" w:rsidRDefault="001661DA" w:rsidP="001661DA">
      <w:pPr>
        <w:pStyle w:val="ASN1Source"/>
        <w:widowControl/>
        <w:rPr>
          <w:szCs w:val="16"/>
          <w:lang w:val="en-GB"/>
        </w:rPr>
      </w:pPr>
      <w:r w:rsidRPr="00653FE2">
        <w:rPr>
          <w:szCs w:val="16"/>
          <w:lang w:val="en-GB"/>
        </w:rPr>
        <w:tab/>
        <w:t>Kc,</w:t>
      </w:r>
    </w:p>
    <w:p w:rsidR="001661DA" w:rsidRPr="00653FE2" w:rsidRDefault="001661DA" w:rsidP="001661DA">
      <w:pPr>
        <w:pStyle w:val="ASN1Source"/>
        <w:widowControl/>
        <w:rPr>
          <w:szCs w:val="16"/>
          <w:lang w:val="en-GB"/>
        </w:rPr>
      </w:pPr>
      <w:r w:rsidRPr="00653FE2">
        <w:rPr>
          <w:szCs w:val="16"/>
          <w:lang w:val="en-GB"/>
        </w:rPr>
        <w:tab/>
        <w:t>Cksn,</w:t>
      </w:r>
    </w:p>
    <w:p w:rsidR="001661DA" w:rsidRPr="00653FE2" w:rsidRDefault="001661DA" w:rsidP="001661DA">
      <w:pPr>
        <w:pStyle w:val="ASN1HeadingComment"/>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equipment management types</w:t>
      </w:r>
    </w:p>
    <w:p w:rsidR="001661DA" w:rsidRPr="00653FE2" w:rsidRDefault="001661DA" w:rsidP="001661DA">
      <w:pPr>
        <w:pStyle w:val="ASN1Source"/>
        <w:widowControl/>
        <w:rPr>
          <w:szCs w:val="16"/>
          <w:lang w:val="en-GB"/>
        </w:rPr>
      </w:pPr>
      <w:r w:rsidRPr="00653FE2">
        <w:rPr>
          <w:szCs w:val="16"/>
          <w:lang w:val="en-GB"/>
        </w:rPr>
        <w:tab/>
        <w:t>CheckIMEI-Arg,</w:t>
      </w:r>
    </w:p>
    <w:p w:rsidR="001661DA" w:rsidRPr="00653FE2" w:rsidRDefault="001661DA" w:rsidP="001661DA">
      <w:pPr>
        <w:pStyle w:val="ASN1Source"/>
        <w:widowControl/>
        <w:rPr>
          <w:szCs w:val="16"/>
          <w:lang w:val="en-GB"/>
        </w:rPr>
      </w:pPr>
      <w:r w:rsidRPr="00653FE2">
        <w:rPr>
          <w:szCs w:val="16"/>
          <w:lang w:val="en-GB"/>
        </w:rPr>
        <w:tab/>
        <w:t>CheckIMEI-Res,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subscriber management types</w:t>
      </w:r>
    </w:p>
    <w:p w:rsidR="001661DA" w:rsidRPr="00653FE2" w:rsidRDefault="001661DA" w:rsidP="001661DA">
      <w:pPr>
        <w:pStyle w:val="ASN1Source"/>
        <w:widowControl/>
        <w:rPr>
          <w:szCs w:val="16"/>
          <w:lang w:val="en-GB"/>
        </w:rPr>
      </w:pPr>
      <w:r w:rsidRPr="00653FE2">
        <w:rPr>
          <w:szCs w:val="16"/>
          <w:lang w:val="en-GB"/>
        </w:rPr>
        <w:tab/>
        <w:t>InsertSubscriberDataArg,</w:t>
      </w:r>
    </w:p>
    <w:p w:rsidR="001661DA" w:rsidRPr="00653FE2" w:rsidRDefault="001661DA" w:rsidP="001661DA">
      <w:pPr>
        <w:pStyle w:val="ASN1Source"/>
        <w:rPr>
          <w:szCs w:val="16"/>
          <w:lang w:val="en-GB"/>
        </w:rPr>
      </w:pPr>
      <w:r w:rsidRPr="00653FE2">
        <w:rPr>
          <w:szCs w:val="16"/>
          <w:lang w:val="en-GB"/>
        </w:rPr>
        <w:tab/>
        <w:t>InsertSubscriberDataRes,</w:t>
      </w:r>
    </w:p>
    <w:p w:rsidR="001661DA" w:rsidRPr="00653FE2" w:rsidRDefault="001661DA" w:rsidP="001661DA">
      <w:pPr>
        <w:pStyle w:val="ASN1Source"/>
        <w:widowControl/>
        <w:rPr>
          <w:szCs w:val="16"/>
          <w:lang w:val="en-GB"/>
        </w:rPr>
      </w:pPr>
      <w:r w:rsidRPr="00653FE2">
        <w:rPr>
          <w:szCs w:val="16"/>
          <w:lang w:val="en-GB"/>
        </w:rPr>
        <w:tab/>
        <w:t>LSAIdentity,</w:t>
      </w:r>
    </w:p>
    <w:p w:rsidR="001661DA" w:rsidRPr="00653FE2" w:rsidRDefault="001661DA" w:rsidP="001661DA">
      <w:pPr>
        <w:pStyle w:val="ASN1Source"/>
        <w:widowControl/>
        <w:rPr>
          <w:szCs w:val="16"/>
          <w:lang w:val="en-GB"/>
        </w:rPr>
      </w:pPr>
      <w:r w:rsidRPr="00653FE2">
        <w:rPr>
          <w:szCs w:val="16"/>
          <w:lang w:val="en-GB"/>
        </w:rPr>
        <w:tab/>
        <w:t>DeleteSubscriberDataArg,</w:t>
      </w:r>
    </w:p>
    <w:p w:rsidR="001661DA" w:rsidRPr="00653FE2" w:rsidRDefault="001661DA" w:rsidP="001661DA">
      <w:pPr>
        <w:pStyle w:val="ASN1Source"/>
        <w:widowControl/>
        <w:rPr>
          <w:szCs w:val="16"/>
          <w:lang w:val="en-GB"/>
        </w:rPr>
      </w:pPr>
      <w:r w:rsidRPr="00653FE2">
        <w:rPr>
          <w:szCs w:val="16"/>
          <w:lang w:val="en-GB"/>
        </w:rPr>
        <w:tab/>
        <w:t>DeleteSubscriberDataRes,</w:t>
      </w:r>
    </w:p>
    <w:p w:rsidR="001661DA" w:rsidRPr="00653FE2" w:rsidRDefault="001661DA" w:rsidP="001661DA">
      <w:pPr>
        <w:pStyle w:val="ASN1Source"/>
        <w:rPr>
          <w:szCs w:val="16"/>
          <w:lang w:val="en-GB"/>
        </w:rPr>
      </w:pPr>
      <w:r w:rsidRPr="00653FE2">
        <w:rPr>
          <w:szCs w:val="16"/>
          <w:lang w:val="en-GB"/>
        </w:rPr>
        <w:tab/>
      </w:r>
      <w:r w:rsidRPr="00653FE2">
        <w:rPr>
          <w:rFonts w:ascii="Courier" w:hAnsi="Courier"/>
          <w:szCs w:val="16"/>
          <w:lang w:val="en-GB"/>
        </w:rPr>
        <w:t>Ext-QoS-Subs</w:t>
      </w:r>
      <w:bookmarkStart w:id="2178" w:name="_Hlt483759233"/>
      <w:bookmarkEnd w:id="2178"/>
      <w:r w:rsidRPr="00653FE2">
        <w:rPr>
          <w:rFonts w:ascii="Courier" w:hAnsi="Courier"/>
          <w:szCs w:val="16"/>
          <w:lang w:val="en-GB"/>
        </w:rPr>
        <w:t>cribed,</w:t>
      </w:r>
    </w:p>
    <w:p w:rsidR="001661DA" w:rsidRPr="00653FE2" w:rsidRDefault="001661DA" w:rsidP="001661DA">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-QoS-Subscribed,</w:t>
      </w:r>
    </w:p>
    <w:p w:rsidR="001661DA" w:rsidRPr="00653FE2" w:rsidRDefault="001661DA" w:rsidP="001661DA">
      <w:pPr>
        <w:pStyle w:val="ASN1Source"/>
        <w:widowControl/>
        <w:rPr>
          <w:rFonts w:ascii="Courier" w:hAnsi="Courier"/>
          <w:szCs w:val="16"/>
          <w:lang w:val="en-GB"/>
        </w:rPr>
      </w:pPr>
      <w:r w:rsidRPr="00653FE2">
        <w:rPr>
          <w:rFonts w:ascii="Courier" w:hAnsi="Courier"/>
          <w:szCs w:val="16"/>
          <w:lang w:val="en-GB"/>
        </w:rPr>
        <w:tab/>
        <w:t>Ext3-QoS-Subscribed,</w:t>
      </w:r>
    </w:p>
    <w:p w:rsidR="001661DA" w:rsidRPr="00653FE2" w:rsidRDefault="001661DA" w:rsidP="001661DA">
      <w:pPr>
        <w:pStyle w:val="ASN1Source"/>
        <w:widowControl/>
        <w:rPr>
          <w:rFonts w:ascii="Courier" w:hAnsi="Courier"/>
          <w:szCs w:val="16"/>
          <w:lang w:val="en-GB"/>
        </w:rPr>
      </w:pPr>
      <w:r w:rsidRPr="00653FE2">
        <w:rPr>
          <w:rFonts w:ascii="Courier" w:hAnsi="Courier"/>
          <w:szCs w:val="16"/>
          <w:lang w:val="en-GB"/>
        </w:rPr>
        <w:tab/>
        <w:t>Ext4-QoS-Subscribed,</w:t>
      </w:r>
    </w:p>
    <w:p w:rsidR="001661DA" w:rsidRPr="00653FE2" w:rsidRDefault="001661DA" w:rsidP="001661DA">
      <w:pPr>
        <w:pStyle w:val="ASN1Source"/>
        <w:widowControl/>
        <w:rPr>
          <w:szCs w:val="16"/>
          <w:lang w:val="en-GB"/>
        </w:rPr>
      </w:pPr>
      <w:r w:rsidRPr="00653FE2">
        <w:rPr>
          <w:szCs w:val="16"/>
          <w:lang w:val="en-GB"/>
        </w:rPr>
        <w:tab/>
        <w:t>SubscriberData,</w:t>
      </w:r>
    </w:p>
    <w:p w:rsidR="001661DA" w:rsidRPr="00653FE2" w:rsidRDefault="001661DA" w:rsidP="001661DA">
      <w:pPr>
        <w:pStyle w:val="ASN1Source"/>
        <w:widowControl/>
        <w:rPr>
          <w:szCs w:val="16"/>
          <w:lang w:val="en-GB"/>
        </w:rPr>
      </w:pPr>
      <w:r w:rsidRPr="00653FE2">
        <w:rPr>
          <w:szCs w:val="16"/>
          <w:lang w:val="en-GB"/>
        </w:rPr>
        <w:tab/>
        <w:t>ODB-Data,</w:t>
      </w:r>
    </w:p>
    <w:p w:rsidR="001661DA" w:rsidRPr="00653FE2" w:rsidRDefault="001661DA" w:rsidP="001661DA">
      <w:pPr>
        <w:pStyle w:val="ASN1Source"/>
        <w:widowControl/>
        <w:rPr>
          <w:szCs w:val="16"/>
          <w:lang w:val="en-GB"/>
        </w:rPr>
      </w:pPr>
      <w:r w:rsidRPr="00653FE2">
        <w:rPr>
          <w:szCs w:val="16"/>
          <w:lang w:val="en-GB"/>
        </w:rPr>
        <w:tab/>
        <w:t>SubscriberStatus,</w:t>
      </w:r>
    </w:p>
    <w:p w:rsidR="001661DA" w:rsidRPr="00653FE2" w:rsidRDefault="001661DA" w:rsidP="001661DA">
      <w:pPr>
        <w:pStyle w:val="ASN1Source"/>
        <w:widowControl/>
        <w:rPr>
          <w:szCs w:val="16"/>
          <w:lang w:val="en-GB"/>
        </w:rPr>
      </w:pPr>
      <w:r w:rsidRPr="00653FE2">
        <w:rPr>
          <w:szCs w:val="16"/>
          <w:lang w:val="en-GB"/>
        </w:rPr>
        <w:tab/>
        <w:t>ZoneCodeList,</w:t>
      </w:r>
    </w:p>
    <w:p w:rsidR="001661DA" w:rsidRPr="00653FE2" w:rsidRDefault="001661DA" w:rsidP="001661DA">
      <w:pPr>
        <w:pStyle w:val="ASN1Source"/>
        <w:widowControl/>
        <w:rPr>
          <w:szCs w:val="16"/>
          <w:lang w:val="fr-FR"/>
        </w:rPr>
      </w:pPr>
      <w:r w:rsidRPr="00653FE2">
        <w:rPr>
          <w:szCs w:val="16"/>
          <w:lang w:val="en-GB"/>
        </w:rPr>
        <w:tab/>
      </w:r>
      <w:r w:rsidRPr="00653FE2">
        <w:rPr>
          <w:szCs w:val="16"/>
          <w:lang w:val="fr-FR"/>
        </w:rPr>
        <w:t>maxNumOfZoneCodes,</w:t>
      </w:r>
    </w:p>
    <w:p w:rsidR="001661DA" w:rsidRPr="00653FE2" w:rsidRDefault="001661DA" w:rsidP="001661DA">
      <w:pPr>
        <w:pStyle w:val="ASN1Source"/>
        <w:widowControl/>
        <w:rPr>
          <w:szCs w:val="16"/>
          <w:lang w:val="fr-FR"/>
        </w:rPr>
      </w:pPr>
      <w:r w:rsidRPr="00653FE2">
        <w:rPr>
          <w:szCs w:val="16"/>
          <w:lang w:val="fr-FR"/>
        </w:rPr>
        <w:tab/>
        <w:t>O-CSI,</w:t>
      </w:r>
    </w:p>
    <w:p w:rsidR="001661DA" w:rsidRPr="00653FE2" w:rsidRDefault="001661DA" w:rsidP="001661DA">
      <w:pPr>
        <w:pStyle w:val="ASN1Source"/>
        <w:widowControl/>
        <w:ind w:firstLine="284"/>
        <w:rPr>
          <w:szCs w:val="16"/>
          <w:lang w:val="fr-FR"/>
        </w:rPr>
      </w:pPr>
      <w:r w:rsidRPr="00653FE2">
        <w:rPr>
          <w:szCs w:val="16"/>
          <w:lang w:val="fr-FR"/>
        </w:rPr>
        <w:t>D-CSI,</w:t>
      </w:r>
    </w:p>
    <w:p w:rsidR="001661DA" w:rsidRPr="00653FE2" w:rsidRDefault="001661DA" w:rsidP="001661DA">
      <w:pPr>
        <w:pStyle w:val="ASN1Source"/>
        <w:widowControl/>
        <w:rPr>
          <w:szCs w:val="16"/>
          <w:lang w:val="en-GB"/>
        </w:rPr>
      </w:pPr>
      <w:r w:rsidRPr="00653FE2">
        <w:rPr>
          <w:szCs w:val="16"/>
          <w:lang w:val="fr-FR"/>
        </w:rPr>
        <w:tab/>
      </w:r>
      <w:r w:rsidRPr="00653FE2">
        <w:rPr>
          <w:szCs w:val="16"/>
          <w:lang w:val="en-GB"/>
        </w:rPr>
        <w:t>O-BcsmCamelTDPCriteriaList,</w:t>
      </w:r>
    </w:p>
    <w:p w:rsidR="001661DA" w:rsidRPr="00653FE2" w:rsidRDefault="001661DA" w:rsidP="001661DA">
      <w:pPr>
        <w:pStyle w:val="ASN1Source"/>
        <w:widowControl/>
        <w:rPr>
          <w:szCs w:val="16"/>
          <w:lang w:val="en-GB"/>
        </w:rPr>
      </w:pPr>
      <w:r w:rsidRPr="00653FE2">
        <w:rPr>
          <w:szCs w:val="16"/>
          <w:lang w:val="en-GB"/>
        </w:rPr>
        <w:tab/>
        <w:t>T-BCSM-CAMEL-TDP-CriteriaList,</w:t>
      </w:r>
    </w:p>
    <w:p w:rsidR="001661DA" w:rsidRPr="00653FE2" w:rsidRDefault="001661DA" w:rsidP="001661DA">
      <w:pPr>
        <w:pStyle w:val="ASN1Source"/>
        <w:widowControl/>
        <w:rPr>
          <w:szCs w:val="16"/>
          <w:lang w:val="en-GB"/>
        </w:rPr>
      </w:pPr>
      <w:r w:rsidRPr="00653FE2">
        <w:rPr>
          <w:szCs w:val="16"/>
          <w:lang w:val="en-GB"/>
        </w:rPr>
        <w:tab/>
        <w:t>SS-CSI,</w:t>
      </w:r>
    </w:p>
    <w:p w:rsidR="001661DA" w:rsidRPr="00653FE2" w:rsidRDefault="001661DA" w:rsidP="001661DA">
      <w:pPr>
        <w:pStyle w:val="ASN1Source"/>
        <w:widowControl/>
        <w:rPr>
          <w:szCs w:val="16"/>
          <w:lang w:val="en-GB"/>
        </w:rPr>
      </w:pPr>
      <w:r w:rsidRPr="00653FE2">
        <w:rPr>
          <w:szCs w:val="16"/>
          <w:lang w:val="en-GB"/>
        </w:rPr>
        <w:tab/>
        <w:t>ServiceKey,</w:t>
      </w:r>
    </w:p>
    <w:p w:rsidR="001661DA" w:rsidRPr="00653FE2" w:rsidRDefault="001661DA" w:rsidP="001661DA">
      <w:pPr>
        <w:pStyle w:val="ASN1Source"/>
        <w:widowControl/>
        <w:rPr>
          <w:szCs w:val="16"/>
          <w:lang w:val="en-GB"/>
        </w:rPr>
      </w:pPr>
      <w:r w:rsidRPr="00653FE2">
        <w:rPr>
          <w:szCs w:val="16"/>
          <w:lang w:val="en-GB"/>
        </w:rPr>
        <w:tab/>
        <w:t>DefaultCallHandling,</w:t>
      </w:r>
    </w:p>
    <w:p w:rsidR="001661DA" w:rsidRPr="00653FE2" w:rsidRDefault="001661DA" w:rsidP="001661DA">
      <w:pPr>
        <w:pStyle w:val="ASN1Source"/>
        <w:widowControl/>
        <w:rPr>
          <w:szCs w:val="16"/>
          <w:lang w:val="en-GB"/>
        </w:rPr>
      </w:pPr>
      <w:r w:rsidRPr="00653FE2">
        <w:rPr>
          <w:szCs w:val="16"/>
          <w:lang w:val="en-GB"/>
        </w:rPr>
        <w:tab/>
        <w:t>DefaultSMS-Handling,</w:t>
      </w:r>
    </w:p>
    <w:p w:rsidR="001661DA" w:rsidRPr="00653FE2" w:rsidRDefault="001661DA" w:rsidP="001661DA">
      <w:pPr>
        <w:pStyle w:val="ASN1Source"/>
        <w:widowControl/>
        <w:rPr>
          <w:szCs w:val="16"/>
          <w:lang w:val="en-GB"/>
        </w:rPr>
      </w:pPr>
      <w:r w:rsidRPr="00653FE2">
        <w:rPr>
          <w:szCs w:val="16"/>
          <w:lang w:val="en-GB"/>
        </w:rPr>
        <w:tab/>
        <w:t>DefaultGPRS-Handling,</w:t>
      </w:r>
    </w:p>
    <w:p w:rsidR="001661DA" w:rsidRPr="00653FE2" w:rsidRDefault="001661DA" w:rsidP="001661DA">
      <w:pPr>
        <w:pStyle w:val="ASN1Source"/>
        <w:widowControl/>
        <w:rPr>
          <w:szCs w:val="16"/>
          <w:lang w:val="en-GB"/>
        </w:rPr>
      </w:pPr>
      <w:r w:rsidRPr="00653FE2">
        <w:rPr>
          <w:szCs w:val="16"/>
          <w:lang w:val="en-GB"/>
        </w:rPr>
        <w:tab/>
        <w:t>CamelCapabilityHandling,</w:t>
      </w:r>
    </w:p>
    <w:p w:rsidR="001661DA" w:rsidRPr="00653FE2" w:rsidRDefault="001661DA" w:rsidP="001661DA">
      <w:pPr>
        <w:pStyle w:val="ASN1Source"/>
        <w:widowControl/>
        <w:rPr>
          <w:szCs w:val="16"/>
          <w:lang w:val="en-GB"/>
        </w:rPr>
      </w:pPr>
      <w:r w:rsidRPr="00653FE2">
        <w:rPr>
          <w:szCs w:val="16"/>
          <w:lang w:val="en-GB"/>
        </w:rPr>
        <w:tab/>
        <w:t>BasicServiceCriteria,</w:t>
      </w:r>
    </w:p>
    <w:p w:rsidR="001661DA" w:rsidRPr="00653FE2" w:rsidRDefault="001661DA" w:rsidP="001661DA">
      <w:pPr>
        <w:pStyle w:val="ASN1Source"/>
        <w:widowControl/>
        <w:rPr>
          <w:szCs w:val="16"/>
          <w:lang w:val="en-GB"/>
        </w:rPr>
      </w:pPr>
      <w:r w:rsidRPr="00653FE2">
        <w:rPr>
          <w:szCs w:val="16"/>
          <w:lang w:val="en-GB"/>
        </w:rPr>
        <w:tab/>
        <w:t>SupportedCamelPhases,</w:t>
      </w:r>
    </w:p>
    <w:p w:rsidR="001661DA" w:rsidRPr="00653FE2" w:rsidRDefault="001661DA" w:rsidP="001661DA">
      <w:pPr>
        <w:pStyle w:val="ASN1Source"/>
        <w:widowControl/>
        <w:rPr>
          <w:szCs w:val="16"/>
          <w:lang w:val="en-GB"/>
        </w:rPr>
      </w:pPr>
      <w:r w:rsidRPr="00653FE2">
        <w:rPr>
          <w:szCs w:val="16"/>
          <w:lang w:val="en-GB"/>
        </w:rPr>
        <w:tab/>
        <w:t>OfferedCamel4CSIs,</w:t>
      </w:r>
    </w:p>
    <w:p w:rsidR="001661DA" w:rsidRPr="00653FE2" w:rsidRDefault="001661DA" w:rsidP="001661DA">
      <w:pPr>
        <w:pStyle w:val="ASN1Source"/>
        <w:widowControl/>
        <w:rPr>
          <w:szCs w:val="16"/>
          <w:lang w:val="en-GB"/>
        </w:rPr>
      </w:pPr>
      <w:r w:rsidRPr="00653FE2">
        <w:rPr>
          <w:szCs w:val="16"/>
          <w:lang w:val="en-GB"/>
        </w:rPr>
        <w:tab/>
        <w:t>OfferedCamel4Functionalities,</w:t>
      </w:r>
    </w:p>
    <w:p w:rsidR="001661DA" w:rsidRPr="00653FE2" w:rsidRDefault="001661DA" w:rsidP="001661DA">
      <w:pPr>
        <w:pStyle w:val="ASN1Source"/>
        <w:widowControl/>
        <w:rPr>
          <w:szCs w:val="16"/>
          <w:lang w:val="en-GB"/>
        </w:rPr>
      </w:pPr>
      <w:r w:rsidRPr="00653FE2">
        <w:rPr>
          <w:szCs w:val="16"/>
          <w:lang w:val="en-GB"/>
        </w:rPr>
        <w:tab/>
        <w:t>maxNumOfCamelTDPData,</w:t>
      </w:r>
    </w:p>
    <w:p w:rsidR="001661DA" w:rsidRPr="00653FE2" w:rsidRDefault="001661DA" w:rsidP="001661DA">
      <w:pPr>
        <w:pStyle w:val="ASN1Source"/>
        <w:rPr>
          <w:szCs w:val="16"/>
          <w:lang w:val="en-GB"/>
        </w:rPr>
      </w:pPr>
      <w:r w:rsidRPr="00653FE2">
        <w:rPr>
          <w:szCs w:val="16"/>
          <w:lang w:val="en-GB"/>
        </w:rPr>
        <w:tab/>
        <w:t>CUG-Index,</w:t>
      </w:r>
    </w:p>
    <w:p w:rsidR="001661DA" w:rsidRPr="00653FE2" w:rsidRDefault="001661DA" w:rsidP="001661DA">
      <w:pPr>
        <w:pStyle w:val="ASN1Source"/>
        <w:widowControl/>
        <w:rPr>
          <w:szCs w:val="16"/>
          <w:lang w:val="en-GB"/>
        </w:rPr>
      </w:pPr>
      <w:r w:rsidRPr="00653FE2">
        <w:rPr>
          <w:szCs w:val="16"/>
          <w:lang w:val="en-GB"/>
        </w:rPr>
        <w:tab/>
        <w:t>CUG-Info,</w:t>
      </w:r>
    </w:p>
    <w:p w:rsidR="001661DA" w:rsidRPr="00653FE2" w:rsidRDefault="001661DA" w:rsidP="001661DA">
      <w:pPr>
        <w:pStyle w:val="ASN1Source"/>
        <w:widowControl/>
        <w:rPr>
          <w:szCs w:val="16"/>
          <w:lang w:val="en-GB"/>
        </w:rPr>
      </w:pPr>
      <w:r w:rsidRPr="00653FE2">
        <w:rPr>
          <w:szCs w:val="16"/>
          <w:lang w:val="en-GB"/>
        </w:rPr>
        <w:tab/>
        <w:t>CUG-Interlock,</w:t>
      </w:r>
    </w:p>
    <w:p w:rsidR="001661DA" w:rsidRPr="00653FE2" w:rsidRDefault="001661DA" w:rsidP="001661DA">
      <w:pPr>
        <w:pStyle w:val="ASN1Source"/>
        <w:widowControl/>
        <w:rPr>
          <w:szCs w:val="16"/>
          <w:lang w:val="en-GB"/>
        </w:rPr>
      </w:pPr>
      <w:r w:rsidRPr="00653FE2">
        <w:rPr>
          <w:szCs w:val="16"/>
          <w:lang w:val="en-GB"/>
        </w:rPr>
        <w:tab/>
        <w:t>InterCUG-Restrictions,</w:t>
      </w:r>
    </w:p>
    <w:p w:rsidR="001661DA" w:rsidRPr="00653FE2" w:rsidRDefault="001661DA" w:rsidP="001661DA">
      <w:pPr>
        <w:pStyle w:val="ASN1Source"/>
        <w:widowControl/>
        <w:ind w:right="540"/>
        <w:rPr>
          <w:szCs w:val="16"/>
          <w:lang w:val="en-GB"/>
        </w:rPr>
      </w:pPr>
      <w:r w:rsidRPr="00653FE2">
        <w:rPr>
          <w:szCs w:val="16"/>
          <w:lang w:val="en-GB"/>
        </w:rPr>
        <w:tab/>
        <w:t>IntraCUG-Options,</w:t>
      </w:r>
    </w:p>
    <w:p w:rsidR="001661DA" w:rsidRPr="00653FE2" w:rsidRDefault="001661DA" w:rsidP="001661DA">
      <w:pPr>
        <w:pStyle w:val="ASN1Source"/>
        <w:rPr>
          <w:szCs w:val="16"/>
          <w:lang w:val="en-GB"/>
        </w:rPr>
      </w:pPr>
      <w:r w:rsidRPr="00653FE2">
        <w:rPr>
          <w:szCs w:val="16"/>
          <w:lang w:val="en-GB"/>
        </w:rPr>
        <w:tab/>
        <w:t>NotificationToMSUser,</w:t>
      </w:r>
    </w:p>
    <w:p w:rsidR="001661DA" w:rsidRPr="00653FE2" w:rsidRDefault="001661DA" w:rsidP="001661DA">
      <w:pPr>
        <w:pStyle w:val="ASN1Source"/>
        <w:widowControl/>
        <w:rPr>
          <w:szCs w:val="16"/>
          <w:lang w:val="en-GB"/>
        </w:rPr>
      </w:pPr>
      <w:r w:rsidRPr="00653FE2">
        <w:rPr>
          <w:szCs w:val="16"/>
          <w:lang w:val="en-GB"/>
        </w:rPr>
        <w:tab/>
      </w:r>
      <w:r w:rsidRPr="00653FE2">
        <w:rPr>
          <w:rFonts w:ascii="Courier" w:hAnsi="Courier"/>
          <w:szCs w:val="16"/>
          <w:lang w:val="en-GB"/>
        </w:rPr>
        <w:t>QoS-Subscribed,</w:t>
      </w:r>
    </w:p>
    <w:p w:rsidR="001661DA" w:rsidRPr="00653FE2" w:rsidRDefault="001661DA" w:rsidP="001661DA">
      <w:pPr>
        <w:pStyle w:val="ASN1Source"/>
        <w:widowControl/>
        <w:ind w:right="540" w:firstLine="284"/>
        <w:rPr>
          <w:noProof/>
          <w:szCs w:val="16"/>
          <w:lang w:val="en-GB"/>
        </w:rPr>
      </w:pPr>
      <w:r w:rsidRPr="00653FE2">
        <w:rPr>
          <w:noProof/>
          <w:szCs w:val="16"/>
          <w:lang w:val="en-GB"/>
        </w:rPr>
        <w:t>IST-AlertTimerValue,</w:t>
      </w:r>
    </w:p>
    <w:p w:rsidR="001661DA" w:rsidRPr="00653FE2" w:rsidRDefault="001661DA" w:rsidP="001661DA">
      <w:pPr>
        <w:pStyle w:val="ASN1Source"/>
        <w:widowControl/>
        <w:rPr>
          <w:szCs w:val="16"/>
          <w:lang w:val="en-GB"/>
        </w:rPr>
      </w:pPr>
      <w:r w:rsidRPr="00653FE2">
        <w:rPr>
          <w:szCs w:val="16"/>
          <w:lang w:val="en-GB"/>
        </w:rPr>
        <w:tab/>
        <w:t>T-CSI,</w:t>
      </w:r>
    </w:p>
    <w:p w:rsidR="001661DA" w:rsidRPr="00653FE2" w:rsidRDefault="001661DA" w:rsidP="001661DA">
      <w:pPr>
        <w:pStyle w:val="ASN1Source"/>
        <w:widowControl/>
        <w:rPr>
          <w:szCs w:val="16"/>
          <w:lang w:val="en-GB"/>
        </w:rPr>
      </w:pPr>
      <w:r w:rsidRPr="00653FE2">
        <w:rPr>
          <w:szCs w:val="16"/>
          <w:lang w:val="en-GB"/>
        </w:rPr>
        <w:tab/>
        <w:t>T-BcsmTriggerDetectionPoint,</w:t>
      </w:r>
    </w:p>
    <w:p w:rsidR="001661DA" w:rsidRPr="00653FE2" w:rsidRDefault="001661DA" w:rsidP="001661DA">
      <w:pPr>
        <w:pStyle w:val="ASN1Source"/>
        <w:widowControl/>
        <w:ind w:firstLine="284"/>
        <w:rPr>
          <w:szCs w:val="16"/>
          <w:lang w:val="en-GB" w:eastAsia="ja-JP"/>
        </w:rPr>
      </w:pPr>
      <w:r w:rsidRPr="00653FE2">
        <w:rPr>
          <w:szCs w:val="16"/>
          <w:lang w:val="en-GB" w:eastAsia="ja-JP"/>
        </w:rPr>
        <w:t>APN,</w:t>
      </w:r>
    </w:p>
    <w:p w:rsidR="001661DA" w:rsidRPr="00653FE2" w:rsidRDefault="001661DA" w:rsidP="001661DA">
      <w:pPr>
        <w:pStyle w:val="ASN1Source"/>
        <w:widowControl/>
        <w:ind w:firstLine="284"/>
        <w:rPr>
          <w:szCs w:val="16"/>
          <w:lang w:val="en-GB" w:eastAsia="ja-JP"/>
        </w:rPr>
      </w:pPr>
      <w:r w:rsidRPr="00653FE2">
        <w:rPr>
          <w:szCs w:val="16"/>
          <w:lang w:val="en-GB" w:eastAsia="ja-JP"/>
        </w:rPr>
        <w:t>AdditionalInfo,</w:t>
      </w:r>
    </w:p>
    <w:p w:rsidR="001661DA" w:rsidRPr="00653FE2" w:rsidRDefault="001661DA" w:rsidP="001661DA">
      <w:pPr>
        <w:pStyle w:val="ASN1Source"/>
        <w:widowControl/>
        <w:ind w:firstLine="284"/>
        <w:rPr>
          <w:szCs w:val="16"/>
          <w:lang w:val="en-GB"/>
        </w:rPr>
      </w:pPr>
    </w:p>
    <w:p w:rsidR="001661DA" w:rsidRPr="00653FE2" w:rsidRDefault="001661DA" w:rsidP="001661DA">
      <w:pPr>
        <w:pStyle w:val="ASN1HeadingComment"/>
        <w:widowControl/>
        <w:rPr>
          <w:szCs w:val="16"/>
          <w:lang w:val="en-GB"/>
        </w:rPr>
      </w:pPr>
      <w:r w:rsidRPr="00653FE2">
        <w:rPr>
          <w:szCs w:val="16"/>
          <w:lang w:val="en-GB"/>
        </w:rPr>
        <w:tab/>
        <w:t>-- fault recovery types</w:t>
      </w:r>
    </w:p>
    <w:p w:rsidR="001661DA" w:rsidRPr="00653FE2" w:rsidRDefault="001661DA" w:rsidP="001661DA">
      <w:pPr>
        <w:pStyle w:val="ASN1Source"/>
        <w:widowControl/>
        <w:rPr>
          <w:szCs w:val="16"/>
          <w:lang w:val="en-GB"/>
        </w:rPr>
      </w:pPr>
      <w:r w:rsidRPr="00653FE2">
        <w:rPr>
          <w:szCs w:val="16"/>
          <w:lang w:val="en-GB"/>
        </w:rPr>
        <w:tab/>
        <w:t>ResetArg,</w:t>
      </w:r>
    </w:p>
    <w:p w:rsidR="001661DA" w:rsidRPr="00653FE2" w:rsidRDefault="001661DA" w:rsidP="001661DA">
      <w:pPr>
        <w:pStyle w:val="ASN1Source"/>
        <w:widowControl/>
        <w:rPr>
          <w:szCs w:val="16"/>
          <w:lang w:val="en-GB"/>
        </w:rPr>
      </w:pPr>
      <w:r w:rsidRPr="00653FE2">
        <w:rPr>
          <w:szCs w:val="16"/>
          <w:lang w:val="en-GB"/>
        </w:rPr>
        <w:tab/>
        <w:t>RestoreDataArg,</w:t>
      </w:r>
    </w:p>
    <w:p w:rsidR="001661DA" w:rsidRPr="00653FE2" w:rsidRDefault="001661DA" w:rsidP="001661DA">
      <w:pPr>
        <w:pStyle w:val="ASN1Source"/>
        <w:widowControl/>
        <w:rPr>
          <w:szCs w:val="16"/>
          <w:lang w:val="en-GB"/>
        </w:rPr>
      </w:pPr>
      <w:r w:rsidRPr="00653FE2">
        <w:rPr>
          <w:szCs w:val="16"/>
          <w:lang w:val="en-GB"/>
        </w:rPr>
        <w:tab/>
        <w:t>RestoreDataRes,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provide subscriber info types</w:t>
      </w:r>
    </w:p>
    <w:p w:rsidR="001661DA" w:rsidRPr="00653FE2" w:rsidRDefault="001661DA" w:rsidP="001661DA">
      <w:pPr>
        <w:pStyle w:val="ASN1HeadingComment"/>
        <w:widowControl/>
        <w:ind w:firstLine="284"/>
        <w:rPr>
          <w:b/>
          <w:i w:val="0"/>
          <w:szCs w:val="16"/>
          <w:lang w:val="en-GB"/>
        </w:rPr>
      </w:pPr>
      <w:r w:rsidRPr="00653FE2">
        <w:rPr>
          <w:rStyle w:val="ASN1Itemdefinition"/>
          <w:i w:val="0"/>
          <w:szCs w:val="16"/>
          <w:lang w:val="en-GB"/>
        </w:rPr>
        <w:t>GeographicalInformation,</w:t>
      </w:r>
    </w:p>
    <w:p w:rsidR="001661DA" w:rsidRPr="00653FE2" w:rsidRDefault="001661DA" w:rsidP="001661DA">
      <w:pPr>
        <w:pStyle w:val="ASN1HeadingComment"/>
        <w:widowControl/>
        <w:ind w:firstLine="284"/>
        <w:rPr>
          <w:i w:val="0"/>
          <w:szCs w:val="16"/>
          <w:lang w:val="en-GB"/>
        </w:rPr>
      </w:pPr>
      <w:r w:rsidRPr="00653FE2">
        <w:rPr>
          <w:i w:val="0"/>
          <w:szCs w:val="16"/>
          <w:lang w:val="en-GB"/>
        </w:rPr>
        <w:t>MS-Classmark2,</w:t>
      </w:r>
    </w:p>
    <w:p w:rsidR="001661DA" w:rsidRPr="00653FE2" w:rsidRDefault="001661DA" w:rsidP="001661DA">
      <w:pPr>
        <w:pStyle w:val="ASN1HeadingComment"/>
        <w:widowControl/>
        <w:ind w:firstLine="284"/>
        <w:rPr>
          <w:b/>
          <w:i w:val="0"/>
          <w:szCs w:val="16"/>
          <w:lang w:val="en-GB"/>
        </w:rPr>
      </w:pPr>
      <w:r w:rsidRPr="00653FE2">
        <w:rPr>
          <w:i w:val="0"/>
          <w:szCs w:val="16"/>
          <w:lang w:val="en-GB"/>
        </w:rPr>
        <w:t>GPRSMSClass,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subscriber information enquiry types</w:t>
      </w:r>
    </w:p>
    <w:p w:rsidR="001661DA" w:rsidRPr="00653FE2" w:rsidRDefault="001661DA" w:rsidP="001661DA">
      <w:pPr>
        <w:pStyle w:val="ASN1Source"/>
        <w:widowControl/>
        <w:rPr>
          <w:szCs w:val="16"/>
          <w:lang w:val="en-GB"/>
        </w:rPr>
      </w:pPr>
      <w:r w:rsidRPr="00653FE2">
        <w:rPr>
          <w:szCs w:val="16"/>
          <w:lang w:val="en-GB"/>
        </w:rPr>
        <w:tab/>
        <w:t>ProvideSubscriberInfoArg,</w:t>
      </w:r>
    </w:p>
    <w:p w:rsidR="001661DA" w:rsidRPr="00653FE2" w:rsidRDefault="001661DA" w:rsidP="001661DA">
      <w:pPr>
        <w:pStyle w:val="ASN1Source"/>
        <w:widowControl/>
        <w:rPr>
          <w:szCs w:val="16"/>
          <w:lang w:val="en-GB"/>
        </w:rPr>
      </w:pPr>
      <w:r w:rsidRPr="00653FE2">
        <w:rPr>
          <w:szCs w:val="16"/>
          <w:lang w:val="en-GB"/>
        </w:rPr>
        <w:tab/>
        <w:t>ProvideSubscriberInfoRes,</w:t>
      </w:r>
    </w:p>
    <w:p w:rsidR="001661DA" w:rsidRPr="00653FE2" w:rsidRDefault="001661DA" w:rsidP="001661DA">
      <w:pPr>
        <w:pStyle w:val="ASN1Source"/>
        <w:widowControl/>
        <w:rPr>
          <w:szCs w:val="16"/>
          <w:lang w:val="en-GB"/>
        </w:rPr>
      </w:pPr>
      <w:r w:rsidRPr="00653FE2">
        <w:rPr>
          <w:szCs w:val="16"/>
          <w:lang w:val="en-GB"/>
        </w:rPr>
        <w:tab/>
        <w:t>SubscriberInfo,</w:t>
      </w:r>
    </w:p>
    <w:p w:rsidR="001661DA" w:rsidRPr="00653FE2" w:rsidRDefault="001661DA" w:rsidP="001661DA">
      <w:pPr>
        <w:pStyle w:val="ASN1Source"/>
        <w:widowControl/>
        <w:rPr>
          <w:szCs w:val="16"/>
          <w:lang w:val="en-GB"/>
        </w:rPr>
      </w:pPr>
      <w:r w:rsidRPr="00653FE2">
        <w:rPr>
          <w:szCs w:val="16"/>
          <w:lang w:val="en-GB"/>
        </w:rPr>
        <w:tab/>
        <w:t>LocationInformation,</w:t>
      </w:r>
    </w:p>
    <w:p w:rsidR="001661DA" w:rsidRPr="00653FE2" w:rsidRDefault="001661DA" w:rsidP="001661DA">
      <w:pPr>
        <w:pStyle w:val="ASN1Source"/>
        <w:widowControl/>
        <w:rPr>
          <w:szCs w:val="16"/>
          <w:lang w:val="en-GB"/>
        </w:rPr>
      </w:pPr>
      <w:r w:rsidRPr="00653FE2">
        <w:rPr>
          <w:szCs w:val="16"/>
          <w:lang w:val="en-GB"/>
        </w:rPr>
        <w:tab/>
        <w:t>LocationInformationGPRS,</w:t>
      </w:r>
    </w:p>
    <w:p w:rsidR="001661DA" w:rsidRPr="00653FE2" w:rsidRDefault="001661DA" w:rsidP="001661DA">
      <w:pPr>
        <w:pStyle w:val="ASN1Source"/>
        <w:widowControl/>
        <w:rPr>
          <w:szCs w:val="16"/>
          <w:lang w:val="en-GB"/>
        </w:rPr>
      </w:pPr>
      <w:r w:rsidRPr="00653FE2">
        <w:rPr>
          <w:szCs w:val="16"/>
          <w:lang w:val="en-GB"/>
        </w:rPr>
        <w:tab/>
        <w:t>SubscriberState,</w:t>
      </w:r>
    </w:p>
    <w:p w:rsidR="001661DA" w:rsidRPr="00653FE2" w:rsidRDefault="001661DA" w:rsidP="001661DA">
      <w:pPr>
        <w:pStyle w:val="ASN1Source"/>
        <w:widowControl/>
        <w:rPr>
          <w:lang w:val="en-GB"/>
        </w:rPr>
      </w:pPr>
      <w:r w:rsidRPr="00653FE2">
        <w:rPr>
          <w:szCs w:val="16"/>
          <w:lang w:val="en-GB"/>
        </w:rPr>
        <w:tab/>
        <w:t>GPRSChargingID,</w:t>
      </w:r>
    </w:p>
    <w:p w:rsidR="001661DA" w:rsidRPr="00653FE2" w:rsidRDefault="001661DA" w:rsidP="001661DA">
      <w:pPr>
        <w:pStyle w:val="ASN1Source"/>
        <w:widowControl/>
        <w:ind w:firstLine="284"/>
        <w:rPr>
          <w:rStyle w:val="ASN1Itemdefinition"/>
          <w:b w:val="0"/>
          <w:lang w:val="en-GB"/>
        </w:rPr>
      </w:pPr>
      <w:r w:rsidRPr="00653FE2">
        <w:rPr>
          <w:rStyle w:val="ASN1Itemdefinition"/>
          <w:lang w:val="en-GB"/>
        </w:rPr>
        <w:t>MNPInfoRes,</w:t>
      </w:r>
    </w:p>
    <w:p w:rsidR="001661DA" w:rsidRPr="00653FE2" w:rsidRDefault="001661DA" w:rsidP="001661DA">
      <w:pPr>
        <w:pStyle w:val="ASN1Source"/>
        <w:widowControl/>
        <w:rPr>
          <w:szCs w:val="16"/>
          <w:lang w:val="en-GB"/>
        </w:rPr>
      </w:pPr>
      <w:r w:rsidRPr="00653FE2">
        <w:rPr>
          <w:lang w:val="en-GB"/>
        </w:rPr>
        <w:tab/>
        <w:t>RouteingNumber</w:t>
      </w:r>
      <w:r w:rsidRPr="00653FE2">
        <w:rPr>
          <w:rStyle w:val="ASN1Itemdefinition"/>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any time information enquiry types</w:t>
      </w:r>
    </w:p>
    <w:p w:rsidR="001661DA" w:rsidRPr="00653FE2" w:rsidRDefault="001661DA" w:rsidP="001661DA">
      <w:pPr>
        <w:pStyle w:val="ASN1Source"/>
        <w:widowControl/>
        <w:rPr>
          <w:szCs w:val="16"/>
          <w:lang w:val="en-GB"/>
        </w:rPr>
      </w:pPr>
      <w:r w:rsidRPr="00653FE2">
        <w:rPr>
          <w:szCs w:val="16"/>
          <w:lang w:val="en-GB"/>
        </w:rPr>
        <w:tab/>
        <w:t>AnyTimeInterrogationArg,</w:t>
      </w:r>
    </w:p>
    <w:p w:rsidR="001661DA" w:rsidRPr="00653FE2" w:rsidRDefault="001661DA" w:rsidP="001661DA">
      <w:pPr>
        <w:pStyle w:val="ASN1Source"/>
        <w:widowControl/>
        <w:rPr>
          <w:szCs w:val="16"/>
          <w:lang w:val="en-GB"/>
        </w:rPr>
      </w:pPr>
      <w:r w:rsidRPr="00653FE2">
        <w:rPr>
          <w:szCs w:val="16"/>
          <w:lang w:val="en-GB"/>
        </w:rPr>
        <w:tab/>
        <w:t>AnyTimeInterrogationRes,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bookmarkStart w:id="2179" w:name="_Hlt468505034"/>
      <w:r w:rsidRPr="00653FE2">
        <w:rPr>
          <w:szCs w:val="16"/>
          <w:lang w:val="en-GB"/>
        </w:rPr>
        <w:tab/>
        <w:t>-- any time information handling types</w:t>
      </w:r>
    </w:p>
    <w:bookmarkEnd w:id="2179"/>
    <w:p w:rsidR="001661DA" w:rsidRPr="00653FE2" w:rsidRDefault="001661DA" w:rsidP="001661DA">
      <w:pPr>
        <w:pStyle w:val="ASN1Source"/>
        <w:widowControl/>
        <w:rPr>
          <w:szCs w:val="16"/>
          <w:lang w:val="en-GB"/>
        </w:rPr>
      </w:pPr>
      <w:r w:rsidRPr="00653FE2">
        <w:rPr>
          <w:szCs w:val="16"/>
          <w:lang w:val="en-GB"/>
        </w:rPr>
        <w:tab/>
        <w:t>AnyTimeSubscriptionInterrogationArg,</w:t>
      </w:r>
    </w:p>
    <w:p w:rsidR="001661DA" w:rsidRPr="00653FE2" w:rsidRDefault="001661DA" w:rsidP="001661DA">
      <w:pPr>
        <w:pStyle w:val="ASN1Source"/>
        <w:widowControl/>
        <w:rPr>
          <w:szCs w:val="16"/>
          <w:lang w:val="en-GB"/>
        </w:rPr>
      </w:pPr>
      <w:r w:rsidRPr="00653FE2">
        <w:rPr>
          <w:szCs w:val="16"/>
          <w:lang w:val="en-GB"/>
        </w:rPr>
        <w:tab/>
        <w:t>AnyTimeSubscriptionInterrogationRes,</w:t>
      </w:r>
    </w:p>
    <w:p w:rsidR="001661DA" w:rsidRPr="00653FE2" w:rsidRDefault="001661DA" w:rsidP="001661DA">
      <w:pPr>
        <w:pStyle w:val="ASN1Source"/>
        <w:outlineLvl w:val="0"/>
        <w:rPr>
          <w:szCs w:val="16"/>
          <w:lang w:val="en-GB"/>
        </w:rPr>
      </w:pPr>
      <w:r w:rsidRPr="00653FE2">
        <w:rPr>
          <w:szCs w:val="16"/>
          <w:lang w:val="en-GB"/>
        </w:rPr>
        <w:tab/>
        <w:t>AnyTimeModificationArg,</w:t>
      </w:r>
    </w:p>
    <w:p w:rsidR="001661DA" w:rsidRPr="00653FE2" w:rsidRDefault="001661DA" w:rsidP="001661DA">
      <w:pPr>
        <w:pStyle w:val="ASN1Source"/>
        <w:outlineLvl w:val="0"/>
        <w:rPr>
          <w:szCs w:val="16"/>
          <w:lang w:val="en-GB"/>
        </w:rPr>
      </w:pPr>
      <w:r w:rsidRPr="00653FE2">
        <w:rPr>
          <w:szCs w:val="16"/>
          <w:lang w:val="en-GB"/>
        </w:rPr>
        <w:tab/>
        <w:t>AnyTimeModificationRes,</w:t>
      </w:r>
    </w:p>
    <w:p w:rsidR="001661DA" w:rsidRPr="00653FE2" w:rsidRDefault="001661DA" w:rsidP="001661DA">
      <w:pPr>
        <w:pStyle w:val="ASN1HeadingComment"/>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subscriber data modification notification types</w:t>
      </w:r>
    </w:p>
    <w:p w:rsidR="001661DA" w:rsidRPr="00653FE2" w:rsidRDefault="001661DA" w:rsidP="001661DA">
      <w:pPr>
        <w:pStyle w:val="ASN1Source"/>
        <w:widowControl/>
        <w:rPr>
          <w:szCs w:val="16"/>
          <w:lang w:val="en-GB"/>
        </w:rPr>
      </w:pPr>
      <w:r w:rsidRPr="00653FE2">
        <w:rPr>
          <w:szCs w:val="16"/>
          <w:lang w:val="en-GB"/>
        </w:rPr>
        <w:tab/>
        <w:t>NoteSubscriberDataModifiedArg,</w:t>
      </w:r>
    </w:p>
    <w:p w:rsidR="001661DA" w:rsidRPr="00653FE2" w:rsidRDefault="001661DA" w:rsidP="001661DA">
      <w:pPr>
        <w:pStyle w:val="ASN1Source"/>
        <w:widowControl/>
        <w:rPr>
          <w:szCs w:val="16"/>
          <w:lang w:val="en-GB"/>
        </w:rPr>
      </w:pPr>
      <w:r w:rsidRPr="00653FE2">
        <w:rPr>
          <w:szCs w:val="16"/>
          <w:lang w:val="en-GB"/>
        </w:rPr>
        <w:tab/>
        <w:t>NoteSubscriberDataModifiedRes,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gprs location information retrieval types</w:t>
      </w:r>
    </w:p>
    <w:p w:rsidR="001661DA" w:rsidRPr="00653FE2" w:rsidRDefault="001661DA" w:rsidP="001661DA">
      <w:pPr>
        <w:pStyle w:val="ASN1Source"/>
        <w:widowControl/>
        <w:rPr>
          <w:szCs w:val="16"/>
          <w:lang w:val="en-GB"/>
        </w:rPr>
      </w:pPr>
      <w:r w:rsidRPr="00653FE2">
        <w:rPr>
          <w:szCs w:val="16"/>
          <w:lang w:val="en-GB"/>
        </w:rPr>
        <w:tab/>
        <w:t>SendRoutingInfoForGprsArg,</w:t>
      </w:r>
    </w:p>
    <w:p w:rsidR="001661DA" w:rsidRPr="00653FE2" w:rsidRDefault="001661DA" w:rsidP="001661DA">
      <w:pPr>
        <w:pStyle w:val="ASN1Source"/>
        <w:widowControl/>
        <w:rPr>
          <w:szCs w:val="16"/>
          <w:lang w:val="en-GB"/>
        </w:rPr>
      </w:pPr>
      <w:r w:rsidRPr="00653FE2">
        <w:rPr>
          <w:szCs w:val="16"/>
          <w:lang w:val="en-GB"/>
        </w:rPr>
        <w:tab/>
        <w:t>SendRoutingInfoForGprsRes,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failure reporting types</w:t>
      </w:r>
    </w:p>
    <w:p w:rsidR="001661DA" w:rsidRPr="00653FE2" w:rsidRDefault="001661DA" w:rsidP="001661DA">
      <w:pPr>
        <w:pStyle w:val="ASN1Source"/>
        <w:widowControl/>
        <w:rPr>
          <w:szCs w:val="16"/>
          <w:lang w:val="en-GB"/>
        </w:rPr>
      </w:pPr>
      <w:r w:rsidRPr="00653FE2">
        <w:rPr>
          <w:szCs w:val="16"/>
          <w:lang w:val="en-GB"/>
        </w:rPr>
        <w:tab/>
        <w:t>FailureReportArg,</w:t>
      </w:r>
    </w:p>
    <w:p w:rsidR="001661DA" w:rsidRPr="00653FE2" w:rsidRDefault="001661DA" w:rsidP="001661DA">
      <w:pPr>
        <w:pStyle w:val="ASN1Source"/>
        <w:widowControl/>
        <w:rPr>
          <w:szCs w:val="16"/>
          <w:lang w:val="en-GB"/>
        </w:rPr>
      </w:pPr>
      <w:r w:rsidRPr="00653FE2">
        <w:rPr>
          <w:szCs w:val="16"/>
          <w:lang w:val="en-GB"/>
        </w:rPr>
        <w:tab/>
        <w:t>FailureReportRes,</w:t>
      </w:r>
    </w:p>
    <w:p w:rsidR="001661DA" w:rsidRPr="00653FE2" w:rsidRDefault="001661DA" w:rsidP="001661DA">
      <w:pPr>
        <w:pStyle w:val="ASN1HeadingComment"/>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gprs notification types</w:t>
      </w:r>
    </w:p>
    <w:p w:rsidR="001661DA" w:rsidRPr="00653FE2" w:rsidRDefault="001661DA" w:rsidP="001661DA">
      <w:pPr>
        <w:pStyle w:val="ASN1Source"/>
        <w:widowControl/>
        <w:rPr>
          <w:szCs w:val="16"/>
          <w:lang w:val="en-GB"/>
        </w:rPr>
      </w:pPr>
      <w:r w:rsidRPr="00653FE2">
        <w:rPr>
          <w:szCs w:val="16"/>
          <w:lang w:val="en-GB"/>
        </w:rPr>
        <w:tab/>
        <w:t>NoteMsPresentForGprsArg,</w:t>
      </w:r>
    </w:p>
    <w:p w:rsidR="001661DA" w:rsidRPr="00653FE2" w:rsidRDefault="001661DA" w:rsidP="001661DA">
      <w:pPr>
        <w:pStyle w:val="ASN1Source"/>
        <w:widowControl/>
        <w:outlineLvl w:val="0"/>
        <w:rPr>
          <w:szCs w:val="16"/>
          <w:lang w:val="en-GB"/>
        </w:rPr>
      </w:pPr>
      <w:r w:rsidRPr="00653FE2">
        <w:rPr>
          <w:szCs w:val="16"/>
          <w:lang w:val="en-GB"/>
        </w:rPr>
        <w:tab/>
        <w:t>NoteMsPresentForGprsRes,</w:t>
      </w:r>
    </w:p>
    <w:p w:rsidR="001661DA" w:rsidRPr="00653FE2" w:rsidRDefault="001661DA" w:rsidP="001661DA">
      <w:pPr>
        <w:pStyle w:val="ASN1Source"/>
        <w:rPr>
          <w:szCs w:val="16"/>
          <w:lang w:val="en-GB"/>
        </w:rPr>
      </w:pPr>
    </w:p>
    <w:p w:rsidR="001661DA" w:rsidRPr="00653FE2" w:rsidRDefault="001661DA" w:rsidP="001661DA">
      <w:pPr>
        <w:pStyle w:val="ASN1Source"/>
        <w:rPr>
          <w:szCs w:val="16"/>
          <w:lang w:val="en-GB"/>
        </w:rPr>
      </w:pPr>
      <w:r w:rsidRPr="00653FE2">
        <w:rPr>
          <w:szCs w:val="16"/>
          <w:lang w:val="en-GB"/>
        </w:rPr>
        <w:tab/>
        <w:t>-- Mobility Management types</w:t>
      </w:r>
    </w:p>
    <w:p w:rsidR="001661DA" w:rsidRPr="00653FE2" w:rsidRDefault="001661DA" w:rsidP="001661DA">
      <w:pPr>
        <w:pStyle w:val="ASN1Source"/>
        <w:ind w:firstLine="284"/>
        <w:rPr>
          <w:szCs w:val="16"/>
          <w:lang w:val="en-GB"/>
        </w:rPr>
      </w:pPr>
      <w:r w:rsidRPr="00653FE2">
        <w:rPr>
          <w:szCs w:val="16"/>
          <w:lang w:val="en-GB"/>
        </w:rPr>
        <w:t>NoteMM-EventArg,</w:t>
      </w:r>
    </w:p>
    <w:p w:rsidR="001661DA" w:rsidRPr="00653FE2" w:rsidRDefault="001661DA" w:rsidP="001661DA">
      <w:pPr>
        <w:pStyle w:val="ASN1Source"/>
        <w:rPr>
          <w:szCs w:val="16"/>
          <w:lang w:val="en-GB"/>
        </w:rPr>
      </w:pPr>
      <w:r w:rsidRPr="00653FE2">
        <w:rPr>
          <w:szCs w:val="16"/>
          <w:lang w:val="en-GB"/>
        </w:rPr>
        <w:tab/>
        <w:t>NoteMM-EventRes,</w:t>
      </w:r>
    </w:p>
    <w:p w:rsidR="001661DA" w:rsidRPr="00653FE2" w:rsidRDefault="001661DA" w:rsidP="001661DA">
      <w:pPr>
        <w:pStyle w:val="ASN1Source"/>
        <w:rPr>
          <w:szCs w:val="16"/>
          <w:lang w:val="en-GB"/>
        </w:rPr>
      </w:pPr>
      <w:r w:rsidRPr="00653FE2">
        <w:rPr>
          <w:szCs w:val="16"/>
          <w:lang w:val="en-GB"/>
        </w:rPr>
        <w:tab/>
        <w:t>NumberPortabilityStatus,</w:t>
      </w:r>
    </w:p>
    <w:p w:rsidR="001661DA" w:rsidRPr="00653FE2" w:rsidRDefault="001661DA" w:rsidP="001661DA">
      <w:pPr>
        <w:pStyle w:val="ASN1Source"/>
        <w:rPr>
          <w:szCs w:val="16"/>
          <w:lang w:val="en-GB"/>
        </w:rPr>
      </w:pPr>
      <w:r w:rsidRPr="00653FE2">
        <w:rPr>
          <w:szCs w:val="16"/>
          <w:lang w:val="en-GB"/>
        </w:rPr>
        <w:tab/>
        <w:t>PagingArea,</w:t>
      </w:r>
    </w:p>
    <w:p w:rsidR="001661DA" w:rsidRPr="00653FE2" w:rsidRDefault="001661DA" w:rsidP="001661DA">
      <w:pPr>
        <w:pStyle w:val="ASN1Source"/>
        <w:rPr>
          <w:szCs w:val="16"/>
          <w:lang w:val="en-GB"/>
        </w:rPr>
      </w:pPr>
    </w:p>
    <w:p w:rsidR="001661DA" w:rsidRPr="00653FE2" w:rsidRDefault="001661DA" w:rsidP="001661DA">
      <w:pPr>
        <w:pStyle w:val="ASN1Source"/>
        <w:rPr>
          <w:i/>
          <w:szCs w:val="16"/>
          <w:lang w:val="en-GB"/>
        </w:rPr>
      </w:pPr>
      <w:r w:rsidRPr="00653FE2">
        <w:rPr>
          <w:i/>
          <w:szCs w:val="16"/>
          <w:lang w:val="en-GB"/>
        </w:rPr>
        <w:tab/>
        <w:t>-- VGCS / VBS types types</w:t>
      </w:r>
    </w:p>
    <w:p w:rsidR="001661DA" w:rsidRPr="00653FE2" w:rsidRDefault="001661DA" w:rsidP="001661DA">
      <w:pPr>
        <w:pStyle w:val="ASN1Source"/>
        <w:ind w:firstLine="284"/>
        <w:rPr>
          <w:szCs w:val="16"/>
          <w:lang w:val="en-GB" w:eastAsia="zh-CN"/>
        </w:rPr>
      </w:pPr>
      <w:r w:rsidRPr="00653FE2">
        <w:rPr>
          <w:szCs w:val="16"/>
          <w:lang w:val="en-GB"/>
        </w:rPr>
        <w:t>GroupId,</w:t>
      </w:r>
    </w:p>
    <w:p w:rsidR="001661DA" w:rsidRPr="00653FE2" w:rsidRDefault="001661DA" w:rsidP="001661DA">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rsidR="001661DA" w:rsidRPr="00653FE2" w:rsidRDefault="001661DA" w:rsidP="001661DA">
      <w:pPr>
        <w:pStyle w:val="ASN1Source"/>
        <w:ind w:firstLine="284"/>
        <w:rPr>
          <w:szCs w:val="16"/>
          <w:lang w:val="en-GB"/>
        </w:rPr>
      </w:pPr>
      <w:r w:rsidRPr="00653FE2">
        <w:rPr>
          <w:szCs w:val="16"/>
          <w:lang w:val="en-GB"/>
        </w:rPr>
        <w:t>AdditionalSubscriptions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maxNumOfSS,</w:t>
      </w:r>
    </w:p>
    <w:p w:rsidR="001661DA" w:rsidRPr="00653FE2" w:rsidRDefault="001661DA" w:rsidP="001661DA">
      <w:pPr>
        <w:pStyle w:val="ASN1Source"/>
        <w:widowControl/>
        <w:rPr>
          <w:szCs w:val="16"/>
          <w:lang w:val="en-GB"/>
        </w:rPr>
      </w:pPr>
      <w:r w:rsidRPr="00653FE2">
        <w:rPr>
          <w:szCs w:val="16"/>
          <w:lang w:val="en-GB"/>
        </w:rPr>
        <w:tab/>
        <w:t>SS-SubscriptionOption,</w:t>
      </w:r>
    </w:p>
    <w:p w:rsidR="001661DA" w:rsidRPr="00653FE2" w:rsidRDefault="001661DA" w:rsidP="001661DA">
      <w:pPr>
        <w:pStyle w:val="ASN1Source"/>
        <w:widowControl/>
        <w:rPr>
          <w:szCs w:val="16"/>
          <w:lang w:val="en-GB"/>
        </w:rPr>
      </w:pPr>
      <w:r w:rsidRPr="00653FE2">
        <w:rPr>
          <w:szCs w:val="16"/>
          <w:lang w:val="en-GB"/>
        </w:rPr>
        <w:tab/>
        <w:t>SS-List,</w:t>
      </w:r>
    </w:p>
    <w:p w:rsidR="001661DA" w:rsidRPr="00653FE2" w:rsidRDefault="001661DA" w:rsidP="001661DA">
      <w:pPr>
        <w:pStyle w:val="ASN1Source"/>
        <w:widowControl/>
        <w:rPr>
          <w:szCs w:val="16"/>
          <w:lang w:val="en-GB"/>
        </w:rPr>
      </w:pPr>
      <w:r w:rsidRPr="00653FE2">
        <w:rPr>
          <w:szCs w:val="16"/>
          <w:lang w:val="en-GB"/>
        </w:rPr>
        <w:tab/>
        <w:t>SS-ForBS-Code,</w:t>
      </w:r>
    </w:p>
    <w:p w:rsidR="001661DA" w:rsidRPr="00653FE2" w:rsidRDefault="001661DA" w:rsidP="001661DA">
      <w:pPr>
        <w:pStyle w:val="ASN1Source"/>
        <w:widowControl/>
        <w:rPr>
          <w:szCs w:val="16"/>
          <w:lang w:val="en-GB"/>
        </w:rPr>
      </w:pPr>
      <w:r w:rsidRPr="00653FE2">
        <w:rPr>
          <w:szCs w:val="16"/>
          <w:lang w:val="en-GB"/>
        </w:rPr>
        <w:tab/>
        <w:t>Password,</w:t>
      </w:r>
    </w:p>
    <w:p w:rsidR="001661DA" w:rsidRPr="00653FE2" w:rsidRDefault="001661DA" w:rsidP="001661DA">
      <w:pPr>
        <w:pStyle w:val="ASN1Source"/>
        <w:widowControl/>
        <w:rPr>
          <w:szCs w:val="16"/>
          <w:lang w:val="en-GB"/>
        </w:rPr>
      </w:pPr>
      <w:r w:rsidRPr="00653FE2">
        <w:rPr>
          <w:szCs w:val="16"/>
          <w:lang w:val="en-GB"/>
        </w:rPr>
        <w:tab/>
        <w:t>OverrideCategory,</w:t>
      </w:r>
    </w:p>
    <w:p w:rsidR="001661DA" w:rsidRPr="00653FE2" w:rsidRDefault="001661DA" w:rsidP="001661DA">
      <w:pPr>
        <w:pStyle w:val="ASN1Source"/>
        <w:widowControl/>
        <w:rPr>
          <w:szCs w:val="16"/>
          <w:lang w:val="en-GB"/>
        </w:rPr>
      </w:pPr>
      <w:r w:rsidRPr="00653FE2">
        <w:rPr>
          <w:szCs w:val="16"/>
          <w:lang w:val="en-GB"/>
        </w:rPr>
        <w:tab/>
        <w:t>CliRestrictionOption</w:t>
      </w:r>
    </w:p>
    <w:p w:rsidR="001661DA" w:rsidRPr="00653FE2" w:rsidRDefault="001661DA" w:rsidP="001661DA">
      <w:pPr>
        <w:pStyle w:val="ASN1Source"/>
        <w:widowControl/>
        <w:rPr>
          <w:szCs w:val="16"/>
          <w:lang w:val="en-GB"/>
        </w:rPr>
      </w:pPr>
      <w:r w:rsidRPr="00653FE2">
        <w:rPr>
          <w:szCs w:val="16"/>
          <w:lang w:val="en-GB"/>
        </w:rPr>
        <w:t>FROM MAP-SS-DataTypes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map-SS-DataTypes (14)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SS-Code</w:t>
      </w:r>
    </w:p>
    <w:p w:rsidR="001661DA" w:rsidRPr="00653FE2" w:rsidRDefault="001661DA" w:rsidP="001661DA">
      <w:pPr>
        <w:pStyle w:val="ASN1Source"/>
        <w:widowControl/>
        <w:rPr>
          <w:szCs w:val="16"/>
          <w:lang w:val="en-GB"/>
        </w:rPr>
      </w:pPr>
      <w:r w:rsidRPr="00653FE2">
        <w:rPr>
          <w:rStyle w:val="ASN1Itemdefinition"/>
          <w:szCs w:val="16"/>
          <w:lang w:val="en-GB"/>
        </w:rPr>
        <w:t>FROM MAP-SS-Code</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map-SS-Code (15)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Ext-BearerServiceCode</w:t>
      </w:r>
    </w:p>
    <w:p w:rsidR="001661DA" w:rsidRPr="00653FE2" w:rsidRDefault="001661DA" w:rsidP="001661DA">
      <w:pPr>
        <w:pStyle w:val="ASN1Source"/>
        <w:widowControl/>
        <w:rPr>
          <w:szCs w:val="16"/>
          <w:lang w:val="en-GB"/>
        </w:rPr>
      </w:pPr>
      <w:r w:rsidRPr="00653FE2">
        <w:rPr>
          <w:rStyle w:val="ASN1Itemdefinition"/>
          <w:szCs w:val="16"/>
          <w:lang w:val="en-GB"/>
        </w:rPr>
        <w:t>FROM MAP-BS-Code</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map-BS-Code (20)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Ext-TeleserviceCode</w:t>
      </w:r>
    </w:p>
    <w:p w:rsidR="001661DA" w:rsidRPr="00653FE2" w:rsidRDefault="001661DA" w:rsidP="001661DA">
      <w:pPr>
        <w:pStyle w:val="ASN1Source"/>
        <w:widowControl/>
        <w:rPr>
          <w:szCs w:val="16"/>
          <w:lang w:val="en-GB"/>
        </w:rPr>
      </w:pPr>
      <w:r w:rsidRPr="00653FE2">
        <w:rPr>
          <w:rStyle w:val="ASN1Itemdefinition"/>
          <w:szCs w:val="16"/>
          <w:lang w:val="en-GB"/>
        </w:rPr>
        <w:t>FROM MAP-TS-Code</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map-TS-Code (19)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AddressString,</w:t>
      </w:r>
    </w:p>
    <w:p w:rsidR="001661DA" w:rsidRPr="00653FE2" w:rsidRDefault="001661DA" w:rsidP="001661DA">
      <w:pPr>
        <w:pStyle w:val="ASN1Source"/>
        <w:widowControl/>
        <w:ind w:firstLine="284"/>
        <w:rPr>
          <w:szCs w:val="16"/>
          <w:lang w:val="en-GB"/>
        </w:rPr>
      </w:pPr>
      <w:r w:rsidRPr="00653FE2">
        <w:rPr>
          <w:szCs w:val="16"/>
          <w:lang w:val="en-GB"/>
        </w:rPr>
        <w:t>ISDN-AddressString,</w:t>
      </w:r>
    </w:p>
    <w:p w:rsidR="001661DA" w:rsidRPr="00653FE2" w:rsidRDefault="001661DA" w:rsidP="001661DA">
      <w:pPr>
        <w:pStyle w:val="ASN1Source"/>
        <w:widowControl/>
        <w:rPr>
          <w:szCs w:val="16"/>
          <w:lang w:val="en-GB"/>
        </w:rPr>
      </w:pPr>
      <w:r w:rsidRPr="00653FE2">
        <w:rPr>
          <w:szCs w:val="16"/>
          <w:lang w:val="en-GB"/>
        </w:rPr>
        <w:tab/>
        <w:t>ISDN-SubaddressString,</w:t>
      </w:r>
    </w:p>
    <w:p w:rsidR="001661DA" w:rsidRPr="00653FE2" w:rsidRDefault="001661DA" w:rsidP="001661DA">
      <w:pPr>
        <w:pStyle w:val="ASN1Source"/>
        <w:widowControl/>
        <w:rPr>
          <w:szCs w:val="16"/>
          <w:lang w:val="en-GB"/>
        </w:rPr>
      </w:pPr>
      <w:r w:rsidRPr="00653FE2">
        <w:rPr>
          <w:szCs w:val="16"/>
          <w:lang w:val="en-GB"/>
        </w:rPr>
        <w:tab/>
        <w:t>FTN-AddressString,</w:t>
      </w:r>
    </w:p>
    <w:p w:rsidR="001661DA" w:rsidRPr="00653FE2" w:rsidRDefault="001661DA" w:rsidP="001661DA">
      <w:pPr>
        <w:pStyle w:val="ASN1Source"/>
        <w:widowControl/>
        <w:rPr>
          <w:szCs w:val="16"/>
          <w:lang w:val="en-GB"/>
        </w:rPr>
      </w:pPr>
      <w:r w:rsidRPr="00653FE2">
        <w:rPr>
          <w:szCs w:val="16"/>
          <w:lang w:val="en-GB"/>
        </w:rPr>
        <w:tab/>
        <w:t>AccessNetworkSignalInfo,</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IMEI,</w:t>
      </w:r>
    </w:p>
    <w:p w:rsidR="001661DA" w:rsidRPr="00653FE2" w:rsidRDefault="001661DA" w:rsidP="001661DA">
      <w:pPr>
        <w:pStyle w:val="ASN1Source"/>
        <w:widowControl/>
        <w:rPr>
          <w:szCs w:val="16"/>
          <w:lang w:val="en-GB"/>
        </w:rPr>
      </w:pPr>
      <w:r w:rsidRPr="00653FE2">
        <w:rPr>
          <w:szCs w:val="16"/>
          <w:lang w:val="en-GB"/>
        </w:rPr>
        <w:tab/>
        <w:t>TMSI,</w:t>
      </w:r>
    </w:p>
    <w:p w:rsidR="001661DA" w:rsidRPr="00653FE2" w:rsidRDefault="001661DA" w:rsidP="001661DA">
      <w:pPr>
        <w:pStyle w:val="ASN1Source"/>
        <w:widowControl/>
        <w:rPr>
          <w:szCs w:val="16"/>
          <w:lang w:val="en-GB"/>
        </w:rPr>
      </w:pPr>
      <w:r w:rsidRPr="00653FE2">
        <w:rPr>
          <w:szCs w:val="16"/>
          <w:lang w:val="en-GB"/>
        </w:rPr>
        <w:tab/>
        <w:t>HLR-List,</w:t>
      </w:r>
    </w:p>
    <w:p w:rsidR="001661DA" w:rsidRPr="00653FE2" w:rsidRDefault="001661DA" w:rsidP="001661DA">
      <w:pPr>
        <w:pStyle w:val="ASN1Source"/>
        <w:widowControl/>
        <w:rPr>
          <w:szCs w:val="16"/>
          <w:lang w:val="en-GB"/>
        </w:rPr>
      </w:pPr>
      <w:r w:rsidRPr="00653FE2">
        <w:rPr>
          <w:szCs w:val="16"/>
          <w:lang w:val="en-GB"/>
        </w:rPr>
        <w:tab/>
        <w:t>LMSI,</w:t>
      </w:r>
    </w:p>
    <w:p w:rsidR="001661DA" w:rsidRPr="00653FE2" w:rsidRDefault="001661DA" w:rsidP="001661DA">
      <w:pPr>
        <w:pStyle w:val="ASN1Source"/>
        <w:widowControl/>
        <w:rPr>
          <w:szCs w:val="16"/>
          <w:lang w:val="en-GB"/>
        </w:rPr>
      </w:pPr>
      <w:r w:rsidRPr="00653FE2">
        <w:rPr>
          <w:szCs w:val="16"/>
          <w:lang w:val="en-GB"/>
        </w:rPr>
        <w:tab/>
        <w:t>Identity,</w:t>
      </w:r>
    </w:p>
    <w:p w:rsidR="001661DA" w:rsidRPr="00653FE2" w:rsidRDefault="001661DA" w:rsidP="001661DA">
      <w:pPr>
        <w:pStyle w:val="ASN1Source"/>
        <w:widowControl/>
        <w:rPr>
          <w:szCs w:val="16"/>
          <w:lang w:val="en-GB"/>
        </w:rPr>
      </w:pPr>
      <w:r w:rsidRPr="00653FE2">
        <w:rPr>
          <w:szCs w:val="16"/>
          <w:lang w:val="en-GB"/>
        </w:rPr>
        <w:tab/>
        <w:t>GlobalCellId,</w:t>
      </w:r>
    </w:p>
    <w:p w:rsidR="001661DA" w:rsidRPr="00653FE2" w:rsidRDefault="001661DA" w:rsidP="001661DA">
      <w:pPr>
        <w:pStyle w:val="ASN1Source"/>
        <w:widowControl/>
        <w:rPr>
          <w:szCs w:val="16"/>
          <w:lang w:val="en-GB"/>
        </w:rPr>
      </w:pPr>
      <w:r w:rsidRPr="00653FE2">
        <w:rPr>
          <w:szCs w:val="16"/>
          <w:lang w:val="en-GB"/>
        </w:rPr>
        <w:tab/>
        <w:t>CellGlobalIdOrServiceAreaIdOrLAI,</w:t>
      </w:r>
    </w:p>
    <w:p w:rsidR="001661DA" w:rsidRPr="00653FE2" w:rsidRDefault="001661DA" w:rsidP="001661DA">
      <w:pPr>
        <w:pStyle w:val="ASN1Source"/>
        <w:widowControl/>
        <w:rPr>
          <w:szCs w:val="16"/>
          <w:lang w:val="en-GB"/>
        </w:rPr>
      </w:pPr>
      <w:r w:rsidRPr="00653FE2">
        <w:rPr>
          <w:szCs w:val="16"/>
          <w:lang w:val="en-GB"/>
        </w:rPr>
        <w:tab/>
        <w:t>Ext-BasicServiceCode,</w:t>
      </w:r>
    </w:p>
    <w:p w:rsidR="001661DA" w:rsidRPr="00653FE2" w:rsidRDefault="001661DA" w:rsidP="001661DA">
      <w:pPr>
        <w:pStyle w:val="ASN1Source"/>
        <w:widowControl/>
        <w:rPr>
          <w:szCs w:val="16"/>
          <w:lang w:val="it-IT"/>
        </w:rPr>
      </w:pPr>
      <w:r w:rsidRPr="00653FE2">
        <w:rPr>
          <w:szCs w:val="16"/>
          <w:lang w:val="en-GB"/>
        </w:rPr>
        <w:tab/>
      </w:r>
      <w:r w:rsidRPr="00653FE2">
        <w:rPr>
          <w:szCs w:val="16"/>
          <w:lang w:val="it-IT"/>
        </w:rPr>
        <w:t>NAEA-PreferredCI,</w:t>
      </w:r>
    </w:p>
    <w:p w:rsidR="001661DA" w:rsidRPr="00653FE2" w:rsidRDefault="001661DA" w:rsidP="001661DA">
      <w:pPr>
        <w:pStyle w:val="ASN1Source"/>
        <w:widowControl/>
        <w:rPr>
          <w:szCs w:val="16"/>
          <w:lang w:val="it-IT"/>
        </w:rPr>
      </w:pPr>
      <w:r w:rsidRPr="00653FE2">
        <w:rPr>
          <w:szCs w:val="16"/>
          <w:lang w:val="it-IT"/>
        </w:rPr>
        <w:tab/>
        <w:t>EMLPP-Info,</w:t>
      </w:r>
    </w:p>
    <w:p w:rsidR="001661DA" w:rsidRPr="00653FE2" w:rsidRDefault="001661DA" w:rsidP="001661DA">
      <w:pPr>
        <w:pStyle w:val="ASN1Source"/>
        <w:widowControl/>
        <w:rPr>
          <w:szCs w:val="16"/>
          <w:lang w:val="it-IT"/>
        </w:rPr>
      </w:pPr>
      <w:r w:rsidRPr="00653FE2">
        <w:rPr>
          <w:szCs w:val="16"/>
          <w:lang w:val="it-IT"/>
        </w:rPr>
        <w:tab/>
        <w:t>MC-SS-Info,</w:t>
      </w:r>
    </w:p>
    <w:p w:rsidR="001661DA" w:rsidRPr="00653FE2" w:rsidRDefault="001661DA" w:rsidP="001661DA">
      <w:pPr>
        <w:pStyle w:val="ASN1Source"/>
        <w:rPr>
          <w:szCs w:val="16"/>
          <w:lang w:val="it-IT"/>
        </w:rPr>
      </w:pPr>
      <w:r w:rsidRPr="00653FE2">
        <w:rPr>
          <w:szCs w:val="16"/>
          <w:lang w:val="it-IT"/>
        </w:rPr>
        <w:tab/>
        <w:t>SubscriberIdentity,</w:t>
      </w:r>
    </w:p>
    <w:p w:rsidR="001661DA" w:rsidRPr="00653FE2" w:rsidRDefault="001661DA" w:rsidP="001661DA">
      <w:pPr>
        <w:pStyle w:val="ASN1Source"/>
        <w:rPr>
          <w:szCs w:val="16"/>
          <w:lang w:val="it-IT"/>
        </w:rPr>
      </w:pPr>
      <w:r w:rsidRPr="00653FE2">
        <w:rPr>
          <w:szCs w:val="16"/>
          <w:lang w:val="it-IT"/>
        </w:rPr>
        <w:tab/>
        <w:t>AgeOfLocationInformation,</w:t>
      </w:r>
    </w:p>
    <w:p w:rsidR="001661DA" w:rsidRPr="00653FE2" w:rsidRDefault="001661DA" w:rsidP="001661DA">
      <w:pPr>
        <w:pStyle w:val="ASN1Source"/>
        <w:rPr>
          <w:szCs w:val="16"/>
          <w:lang w:val="it-IT"/>
        </w:rPr>
      </w:pPr>
      <w:r w:rsidRPr="00653FE2">
        <w:rPr>
          <w:szCs w:val="16"/>
          <w:lang w:val="it-IT"/>
        </w:rPr>
        <w:tab/>
        <w:t>LCSClientExternalID,</w:t>
      </w:r>
    </w:p>
    <w:p w:rsidR="001661DA" w:rsidRPr="00653FE2" w:rsidRDefault="001661DA" w:rsidP="001661DA">
      <w:pPr>
        <w:pStyle w:val="ASN1Source"/>
        <w:widowControl/>
        <w:rPr>
          <w:szCs w:val="16"/>
          <w:lang w:val="it-IT"/>
        </w:rPr>
      </w:pPr>
      <w:r w:rsidRPr="00653FE2">
        <w:rPr>
          <w:szCs w:val="16"/>
          <w:lang w:val="it-IT"/>
        </w:rPr>
        <w:tab/>
        <w:t>LCSClientInternalID,</w:t>
      </w:r>
    </w:p>
    <w:p w:rsidR="001661DA" w:rsidRPr="00653FE2" w:rsidRDefault="001661DA" w:rsidP="001661DA">
      <w:pPr>
        <w:pStyle w:val="ASN1Source"/>
        <w:widowControl/>
        <w:rPr>
          <w:szCs w:val="16"/>
          <w:lang w:val="it-IT"/>
        </w:rPr>
      </w:pPr>
      <w:r w:rsidRPr="00653FE2">
        <w:rPr>
          <w:szCs w:val="16"/>
          <w:lang w:val="it-IT"/>
        </w:rPr>
        <w:tab/>
        <w:t>Ext-SS-Status,</w:t>
      </w:r>
    </w:p>
    <w:p w:rsidR="001661DA" w:rsidRPr="00653FE2" w:rsidRDefault="001661DA" w:rsidP="001661DA">
      <w:pPr>
        <w:pStyle w:val="ASN1Source"/>
        <w:widowControl/>
        <w:rPr>
          <w:szCs w:val="16"/>
          <w:lang w:val="it-IT"/>
        </w:rPr>
      </w:pPr>
      <w:r w:rsidRPr="00653FE2">
        <w:rPr>
          <w:szCs w:val="16"/>
          <w:lang w:val="it-IT"/>
        </w:rPr>
        <w:tab/>
        <w:t>LCSServiceTypeID,</w:t>
      </w:r>
    </w:p>
    <w:p w:rsidR="001661DA" w:rsidRPr="00653FE2" w:rsidRDefault="001661DA" w:rsidP="001661DA">
      <w:pPr>
        <w:pStyle w:val="ASN1Source"/>
        <w:widowControl/>
        <w:rPr>
          <w:szCs w:val="16"/>
          <w:lang w:val="it-IT"/>
        </w:rPr>
      </w:pPr>
      <w:r w:rsidRPr="00653FE2">
        <w:rPr>
          <w:szCs w:val="16"/>
          <w:lang w:val="it-IT"/>
        </w:rPr>
        <w:tab/>
        <w:t>ASCI-CallReference,</w:t>
      </w:r>
    </w:p>
    <w:p w:rsidR="001661DA" w:rsidRPr="00653FE2" w:rsidRDefault="001661DA" w:rsidP="001661DA">
      <w:pPr>
        <w:pStyle w:val="ASN1Source"/>
        <w:widowControl/>
        <w:rPr>
          <w:szCs w:val="16"/>
          <w:lang w:val="en-GB"/>
        </w:rPr>
      </w:pPr>
      <w:r w:rsidRPr="00653FE2">
        <w:rPr>
          <w:szCs w:val="16"/>
          <w:lang w:val="it-IT"/>
        </w:rPr>
        <w:tab/>
      </w:r>
      <w:r w:rsidRPr="00653FE2">
        <w:rPr>
          <w:szCs w:val="16"/>
          <w:lang w:val="en-GB"/>
        </w:rPr>
        <w:t>TBCD-STRING,</w:t>
      </w:r>
    </w:p>
    <w:p w:rsidR="001661DA" w:rsidRPr="00653FE2" w:rsidRDefault="001661DA" w:rsidP="001661DA">
      <w:pPr>
        <w:pStyle w:val="ASN1Source"/>
        <w:widowControl/>
        <w:rPr>
          <w:szCs w:val="16"/>
          <w:lang w:val="en-GB"/>
        </w:rPr>
      </w:pPr>
      <w:r w:rsidRPr="00653FE2">
        <w:rPr>
          <w:szCs w:val="16"/>
          <w:lang w:val="en-GB"/>
        </w:rPr>
        <w:tab/>
        <w:t>LAIFixedLength,</w:t>
      </w:r>
    </w:p>
    <w:p w:rsidR="001661DA" w:rsidRPr="00653FE2" w:rsidRDefault="001661DA" w:rsidP="001661DA">
      <w:pPr>
        <w:pStyle w:val="ASN1Source"/>
        <w:widowControl/>
        <w:rPr>
          <w:szCs w:val="16"/>
          <w:lang w:val="en-GB"/>
        </w:rPr>
      </w:pPr>
      <w:r w:rsidRPr="00653FE2">
        <w:rPr>
          <w:szCs w:val="16"/>
          <w:lang w:val="en-GB"/>
        </w:rPr>
        <w:tab/>
        <w:t>PLMN-Id,</w:t>
      </w:r>
    </w:p>
    <w:p w:rsidR="001661DA" w:rsidRPr="00653FE2" w:rsidRDefault="001661DA" w:rsidP="001661DA">
      <w:pPr>
        <w:pStyle w:val="ASN1Source"/>
        <w:widowControl/>
        <w:ind w:firstLine="284"/>
        <w:rPr>
          <w:szCs w:val="16"/>
          <w:lang w:val="en-GB"/>
        </w:rPr>
      </w:pPr>
      <w:r w:rsidRPr="00653FE2">
        <w:rPr>
          <w:szCs w:val="16"/>
          <w:lang w:val="en-GB"/>
        </w:rPr>
        <w:t>EMLPP-Priority,</w:t>
      </w:r>
    </w:p>
    <w:p w:rsidR="001661DA" w:rsidRPr="00653FE2" w:rsidRDefault="001661DA" w:rsidP="001661DA">
      <w:pPr>
        <w:pStyle w:val="ASN1Source"/>
        <w:widowControl/>
        <w:ind w:firstLine="284"/>
        <w:rPr>
          <w:szCs w:val="16"/>
          <w:lang w:val="en-GB"/>
        </w:rPr>
      </w:pPr>
      <w:r w:rsidRPr="00653FE2">
        <w:rPr>
          <w:szCs w:val="16"/>
          <w:lang w:val="en-GB"/>
        </w:rPr>
        <w:t>GSN-Address,</w:t>
      </w:r>
    </w:p>
    <w:p w:rsidR="001661DA" w:rsidRPr="00653FE2" w:rsidRDefault="001661DA" w:rsidP="001661DA">
      <w:pPr>
        <w:pStyle w:val="ASN1Source"/>
        <w:widowControl/>
        <w:ind w:firstLine="284"/>
        <w:rPr>
          <w:szCs w:val="16"/>
          <w:lang w:val="it-IT"/>
        </w:rPr>
      </w:pPr>
      <w:r w:rsidRPr="00653FE2">
        <w:rPr>
          <w:szCs w:val="16"/>
          <w:lang w:val="it-IT"/>
        </w:rPr>
        <w:t>DiameterIdentity,</w:t>
      </w:r>
    </w:p>
    <w:p w:rsidR="001661DA" w:rsidRPr="00653FE2" w:rsidRDefault="001661DA" w:rsidP="001661DA">
      <w:pPr>
        <w:pStyle w:val="ASN1Source"/>
        <w:widowControl/>
        <w:ind w:firstLine="284"/>
        <w:rPr>
          <w:szCs w:val="16"/>
          <w:lang w:val="it-IT"/>
        </w:rPr>
      </w:pPr>
      <w:r w:rsidRPr="00653FE2">
        <w:rPr>
          <w:szCs w:val="16"/>
          <w:lang w:val="it-IT"/>
        </w:rPr>
        <w:t>Time,</w:t>
      </w:r>
    </w:p>
    <w:p w:rsidR="001661DA" w:rsidRPr="00653FE2" w:rsidRDefault="001661DA" w:rsidP="001661DA">
      <w:pPr>
        <w:pStyle w:val="ASN1Source"/>
        <w:widowControl/>
        <w:ind w:firstLine="284"/>
        <w:rPr>
          <w:szCs w:val="16"/>
          <w:lang w:val="it-IT"/>
        </w:rPr>
      </w:pPr>
      <w:r w:rsidRPr="00653FE2">
        <w:rPr>
          <w:szCs w:val="16"/>
          <w:lang w:val="it-IT"/>
        </w:rPr>
        <w:t>E-UTRAN-CGI,</w:t>
      </w:r>
    </w:p>
    <w:p w:rsidR="001661DA" w:rsidRPr="00653FE2" w:rsidRDefault="001661DA" w:rsidP="001661DA">
      <w:pPr>
        <w:pStyle w:val="ASN1Source"/>
        <w:widowControl/>
        <w:ind w:firstLine="284"/>
        <w:rPr>
          <w:szCs w:val="16"/>
          <w:lang w:val="it-IT"/>
        </w:rPr>
      </w:pPr>
      <w:r w:rsidRPr="00653FE2">
        <w:rPr>
          <w:szCs w:val="16"/>
          <w:lang w:val="it-IT"/>
        </w:rPr>
        <w:t>NR-CGI,</w:t>
      </w:r>
    </w:p>
    <w:p w:rsidR="001661DA" w:rsidRPr="00F4109D" w:rsidRDefault="001661DA" w:rsidP="001661DA">
      <w:pPr>
        <w:pStyle w:val="ASN1Source"/>
        <w:widowControl/>
        <w:ind w:firstLine="284"/>
        <w:rPr>
          <w:szCs w:val="16"/>
          <w:lang w:val="fi-FI"/>
        </w:rPr>
      </w:pPr>
      <w:r w:rsidRPr="00F4109D">
        <w:rPr>
          <w:szCs w:val="16"/>
          <w:lang w:val="fi-FI"/>
        </w:rPr>
        <w:t>TA-Id,</w:t>
      </w:r>
    </w:p>
    <w:p w:rsidR="001661DA" w:rsidRPr="00F4109D" w:rsidRDefault="001661DA" w:rsidP="001661DA">
      <w:pPr>
        <w:pStyle w:val="ASN1Source"/>
        <w:widowControl/>
        <w:ind w:firstLine="284"/>
        <w:rPr>
          <w:szCs w:val="16"/>
          <w:lang w:val="fi-FI"/>
        </w:rPr>
      </w:pPr>
      <w:r w:rsidRPr="00F4109D">
        <w:rPr>
          <w:szCs w:val="16"/>
          <w:lang w:val="fi-FI"/>
        </w:rPr>
        <w:t>RAIdentity,</w:t>
      </w:r>
    </w:p>
    <w:p w:rsidR="001661DA" w:rsidRPr="00653FE2" w:rsidRDefault="001661DA" w:rsidP="001661DA">
      <w:pPr>
        <w:pStyle w:val="ASN1Source"/>
        <w:widowControl/>
        <w:ind w:firstLine="284"/>
        <w:rPr>
          <w:szCs w:val="16"/>
          <w:lang w:val="en-GB"/>
        </w:rPr>
      </w:pPr>
      <w:r w:rsidRPr="00653FE2">
        <w:rPr>
          <w:szCs w:val="16"/>
          <w:lang w:val="en-GB"/>
        </w:rPr>
        <w:t>NetworkNodeDiameterAddress</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AbsentSubscriberDiagnosticSM</w:t>
      </w:r>
    </w:p>
    <w:p w:rsidR="001661DA" w:rsidRPr="00653FE2" w:rsidRDefault="001661DA" w:rsidP="001661DA">
      <w:pPr>
        <w:pStyle w:val="ASN1Source"/>
        <w:widowControl/>
        <w:rPr>
          <w:szCs w:val="16"/>
          <w:lang w:val="en-GB"/>
        </w:rPr>
      </w:pPr>
      <w:r w:rsidRPr="00653FE2">
        <w:rPr>
          <w:szCs w:val="16"/>
          <w:lang w:val="en-GB"/>
        </w:rPr>
        <w:t>FROM MAP-ER-DataTypes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map-ER-DataTypes (17)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TracePropagationList</w:t>
      </w:r>
    </w:p>
    <w:p w:rsidR="001661DA" w:rsidRPr="00653FE2" w:rsidRDefault="001661DA" w:rsidP="001661DA">
      <w:pPr>
        <w:pStyle w:val="ASN1Source"/>
        <w:widowControl/>
        <w:rPr>
          <w:szCs w:val="16"/>
          <w:lang w:val="en-GB"/>
        </w:rPr>
      </w:pPr>
      <w:r w:rsidRPr="00653FE2">
        <w:rPr>
          <w:szCs w:val="16"/>
          <w:lang w:val="en-GB"/>
        </w:rPr>
        <w:t>FROM MAP-OM-DataTypes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location registration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UpdateLocationArg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msc-Number</w:t>
      </w:r>
      <w:r w:rsidRPr="00653FE2">
        <w:rPr>
          <w:szCs w:val="16"/>
          <w:lang w:val="en-GB"/>
        </w:rPr>
        <w:tab/>
        <w:t>[1] ISDN-AddressString,</w:t>
      </w:r>
    </w:p>
    <w:p w:rsidR="001661DA" w:rsidRPr="00653FE2" w:rsidRDefault="001661DA" w:rsidP="001661DA">
      <w:pPr>
        <w:pStyle w:val="ASN1TABLEmiddle"/>
        <w:widowControl/>
        <w:rPr>
          <w:szCs w:val="16"/>
          <w:lang w:val="en-GB"/>
        </w:rPr>
      </w:pPr>
      <w:r w:rsidRPr="00653FE2">
        <w:rPr>
          <w:szCs w:val="16"/>
          <w:lang w:val="en-GB"/>
        </w:rPr>
        <w:tab/>
        <w:t>vlr-Number</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[10] LMSI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add-info</w:t>
      </w:r>
      <w:r>
        <w:rPr>
          <w:szCs w:val="16"/>
          <w:lang w:val="en-GB"/>
        </w:rPr>
        <w:tab/>
      </w:r>
      <w:r w:rsidRPr="00653FE2">
        <w:rPr>
          <w:szCs w:val="16"/>
          <w:lang w:val="en-GB"/>
        </w:rPr>
        <w:t>[13] ADD-Info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skipSubscriberDataUpdate</w:t>
      </w:r>
      <w:r w:rsidRPr="00653FE2">
        <w:rPr>
          <w:szCs w:val="16"/>
          <w:lang w:val="en-GB"/>
        </w:rPr>
        <w:tab/>
        <w:t>[15]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 The skipSubscriberDataUpdate parameter in the UpdateLocationArg and the ADD-Info</w:t>
      </w:r>
    </w:p>
    <w:p w:rsidR="001661DA" w:rsidRPr="00653FE2" w:rsidRDefault="001661DA" w:rsidP="001661DA">
      <w:pPr>
        <w:pStyle w:val="ASN1TABLEmiddle"/>
        <w:widowControl/>
        <w:rPr>
          <w:szCs w:val="16"/>
          <w:lang w:val="en-GB"/>
        </w:rPr>
      </w:pPr>
      <w:r w:rsidRPr="00653FE2">
        <w:rPr>
          <w:szCs w:val="16"/>
          <w:lang w:val="en-GB"/>
        </w:rPr>
        <w:tab/>
        <w:t>-- structures carry the same semantic.</w:t>
      </w:r>
    </w:p>
    <w:p w:rsidR="001661DA" w:rsidRPr="00653FE2" w:rsidRDefault="001661DA" w:rsidP="001661DA">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VLR-Capability</w:t>
      </w:r>
      <w:r w:rsidRPr="00653FE2">
        <w:rPr>
          <w:szCs w:val="16"/>
          <w:lang w:val="en-GB"/>
        </w:rPr>
        <w:t xml:space="preserve"> </w:t>
      </w:r>
      <w:r w:rsidRPr="00653FE2">
        <w:rPr>
          <w:b w:val="0"/>
          <w:szCs w:val="16"/>
          <w:lang w:val="en-GB"/>
        </w:rPr>
        <w:t>::= SEQUENCE{</w:t>
      </w:r>
    </w:p>
    <w:p w:rsidR="001661DA" w:rsidRPr="00653FE2" w:rsidRDefault="001661DA" w:rsidP="001661DA">
      <w:pPr>
        <w:pStyle w:val="ASN1TABLEmiddle"/>
        <w:rPr>
          <w:szCs w:val="16"/>
          <w:lang w:val="en-GB"/>
        </w:rPr>
      </w:pPr>
      <w:r w:rsidRPr="00653FE2">
        <w:rPr>
          <w:szCs w:val="16"/>
          <w:lang w:val="en-GB"/>
        </w:rPr>
        <w:tab/>
        <w:t xml:space="preserve">supportedCamelPhases </w:t>
      </w:r>
      <w:r>
        <w:rPr>
          <w:szCs w:val="16"/>
          <w:lang w:val="en-GB"/>
        </w:rPr>
        <w:tab/>
      </w:r>
      <w:r w:rsidRPr="00653FE2">
        <w:rPr>
          <w:szCs w:val="16"/>
          <w:lang w:val="en-GB"/>
        </w:rPr>
        <w:t>[0] SupportedCamelPhases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r w:rsidRPr="00653FE2">
        <w:rPr>
          <w:noProof/>
          <w:szCs w:val="16"/>
          <w:lang w:val="en-GB"/>
        </w:rPr>
        <w:t xml:space="preserve"> ,</w:t>
      </w:r>
    </w:p>
    <w:p w:rsidR="001661DA" w:rsidRPr="00653FE2" w:rsidRDefault="001661DA" w:rsidP="001661DA">
      <w:pPr>
        <w:pStyle w:val="ASN1TABLEmiddle"/>
        <w:rPr>
          <w:noProof/>
          <w:szCs w:val="16"/>
          <w:lang w:val="en-GB"/>
        </w:rPr>
      </w:pPr>
      <w:r w:rsidRPr="00653FE2">
        <w:rPr>
          <w:szCs w:val="16"/>
          <w:lang w:val="en-GB"/>
        </w:rPr>
        <w:tab/>
        <w:t>solsaSupportIndicator</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rsidR="001661DA" w:rsidRPr="00653FE2" w:rsidRDefault="001661DA" w:rsidP="001661DA">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r w:rsidRPr="00653FE2">
        <w:rPr>
          <w:szCs w:val="16"/>
          <w:lang w:val="en-GB" w:eastAsia="ja-JP"/>
        </w:rPr>
        <w:t>,</w:t>
      </w:r>
    </w:p>
    <w:p w:rsidR="001661DA" w:rsidRPr="00653FE2" w:rsidRDefault="001661DA" w:rsidP="001661DA">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rsidR="001661DA" w:rsidRPr="00653FE2" w:rsidRDefault="001661DA" w:rsidP="001661DA">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Pr>
          <w:szCs w:val="16"/>
          <w:lang w:val="en-GB" w:eastAsia="ja-JP"/>
        </w:rPr>
        <w:tab/>
      </w:r>
      <w:r w:rsidRPr="00653FE2">
        <w:rPr>
          <w:szCs w:val="16"/>
          <w:lang w:val="en-GB" w:eastAsia="ja-JP"/>
        </w:rPr>
        <w:t>OPTIONAL,</w:t>
      </w:r>
    </w:p>
    <w:p w:rsidR="001661DA" w:rsidRPr="00653FE2" w:rsidRDefault="001661DA" w:rsidP="001661DA">
      <w:pPr>
        <w:pStyle w:val="ASN1TABLEmiddle"/>
        <w:rPr>
          <w:szCs w:val="16"/>
          <w:lang w:val="en-GB"/>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w:t>
      </w: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sv-SE"/>
        </w:rPr>
      </w:pPr>
      <w:r w:rsidRPr="00653FE2">
        <w:rPr>
          <w:szCs w:val="16"/>
          <w:lang w:val="sv-SE"/>
        </w:rPr>
        <w:t>SupportedRAT-Types</w:t>
      </w:r>
      <w:r w:rsidRPr="00653FE2">
        <w:rPr>
          <w:b w:val="0"/>
          <w:szCs w:val="16"/>
          <w:lang w:val="sv-SE"/>
        </w:rPr>
        <w:t>::= BIT STRING {</w:t>
      </w:r>
    </w:p>
    <w:p w:rsidR="001661DA" w:rsidRPr="00653FE2" w:rsidRDefault="001661DA" w:rsidP="001661DA">
      <w:pPr>
        <w:pStyle w:val="ASN1TABLEmiddle"/>
        <w:widowControl/>
        <w:rPr>
          <w:szCs w:val="16"/>
          <w:lang w:val="sv-SE"/>
        </w:rPr>
      </w:pPr>
      <w:r w:rsidRPr="00653FE2">
        <w:rPr>
          <w:szCs w:val="16"/>
          <w:lang w:val="sv-SE"/>
        </w:rPr>
        <w:tab/>
        <w:t>utran  (0),</w:t>
      </w:r>
    </w:p>
    <w:p w:rsidR="001661DA" w:rsidRPr="00653FE2" w:rsidRDefault="001661DA" w:rsidP="001661DA">
      <w:pPr>
        <w:pStyle w:val="ASN1TABLEmiddle"/>
        <w:widowControl/>
        <w:rPr>
          <w:szCs w:val="16"/>
          <w:lang w:val="sv-SE"/>
        </w:rPr>
      </w:pPr>
      <w:r w:rsidRPr="00653FE2">
        <w:rPr>
          <w:szCs w:val="16"/>
          <w:lang w:val="sv-SE"/>
        </w:rPr>
        <w:tab/>
        <w:t>geran  (1),</w:t>
      </w:r>
    </w:p>
    <w:p w:rsidR="001661DA" w:rsidRPr="00653FE2" w:rsidRDefault="001661DA" w:rsidP="001661DA">
      <w:pPr>
        <w:pStyle w:val="ASN1TABLEmiddle"/>
        <w:widowControl/>
        <w:rPr>
          <w:szCs w:val="16"/>
          <w:lang w:val="sv-SE"/>
        </w:rPr>
      </w:pPr>
      <w:r w:rsidRPr="00653FE2">
        <w:rPr>
          <w:szCs w:val="16"/>
          <w:lang w:val="sv-SE"/>
        </w:rPr>
        <w:tab/>
        <w:t>gan    (2),</w:t>
      </w:r>
    </w:p>
    <w:p w:rsidR="001661DA" w:rsidRPr="00653FE2" w:rsidRDefault="001661DA" w:rsidP="001661DA">
      <w:pPr>
        <w:pStyle w:val="ASN1TABLEmiddle"/>
        <w:widowControl/>
        <w:rPr>
          <w:szCs w:val="16"/>
          <w:lang w:val="sv-SE"/>
        </w:rPr>
      </w:pPr>
      <w:r w:rsidRPr="00653FE2">
        <w:rPr>
          <w:szCs w:val="16"/>
          <w:lang w:val="sv-SE"/>
        </w:rPr>
        <w:tab/>
        <w:t>i-hspa-evolution (3),</w:t>
      </w:r>
    </w:p>
    <w:p w:rsidR="001661DA" w:rsidRPr="00653FE2" w:rsidRDefault="001661DA" w:rsidP="001661DA">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p>
    <w:p w:rsidR="001661DA" w:rsidRPr="00653FE2" w:rsidRDefault="001661DA" w:rsidP="001661DA">
      <w:pPr>
        <w:pStyle w:val="ASN1TABLEmiddle"/>
        <w:widowControl/>
        <w:rPr>
          <w:szCs w:val="16"/>
          <w:lang w:val="en-GB"/>
        </w:rPr>
      </w:pPr>
      <w:r w:rsidRPr="00653FE2">
        <w:rPr>
          <w:szCs w:val="16"/>
        </w:rPr>
        <w:tab/>
        <w:t>nb-iot</w:t>
      </w:r>
      <w:r w:rsidRPr="00653FE2">
        <w:rPr>
          <w:szCs w:val="16"/>
        </w:rPr>
        <w:tab/>
        <w:t>(5)</w:t>
      </w:r>
      <w:r w:rsidRPr="00653FE2">
        <w:rPr>
          <w:szCs w:val="16"/>
          <w:lang w:val="en-GB"/>
        </w:rPr>
        <w:t>} (SIZE (2..8))</w:t>
      </w:r>
    </w:p>
    <w:p w:rsidR="001661DA" w:rsidRPr="00653FE2" w:rsidRDefault="001661DA" w:rsidP="001661DA">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6 to 7 shall be ignored if received and not understood</w:t>
      </w:r>
    </w:p>
    <w:p w:rsidR="001661DA" w:rsidRPr="00653FE2" w:rsidRDefault="001661DA" w:rsidP="001661DA">
      <w:pPr>
        <w:pStyle w:val="ASN1TABLEmiddle"/>
        <w:rPr>
          <w:i/>
          <w:iCs/>
          <w:lang w:val="en-GB"/>
        </w:rPr>
      </w:pPr>
      <w:r>
        <w:rPr>
          <w:i/>
          <w:iCs/>
          <w:lang w:val="en-GB"/>
        </w:rPr>
        <w:tab/>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sendSubscriberData</w:t>
      </w:r>
      <w:r w:rsidRPr="00653FE2">
        <w:rPr>
          <w:szCs w:val="16"/>
          <w:lang w:val="en-GB"/>
        </w:rPr>
        <w:tab/>
        <w:t>[0] NULL,</w:t>
      </w:r>
    </w:p>
    <w:p w:rsidR="001661DA" w:rsidRPr="00653FE2" w:rsidRDefault="001661DA" w:rsidP="001661DA">
      <w:pPr>
        <w:pStyle w:val="ASN1TABLEmiddle"/>
        <w:widowControl/>
        <w:rPr>
          <w:szCs w:val="16"/>
          <w:lang w:val="en-GB"/>
        </w:rPr>
      </w:pPr>
      <w:r w:rsidRPr="00653FE2">
        <w:rPr>
          <w:szCs w:val="16"/>
          <w:lang w:val="en-GB"/>
        </w:rPr>
        <w:tab/>
        <w:t>subscriberDataStored</w:t>
      </w:r>
      <w:r w:rsidRPr="00653FE2">
        <w:rPr>
          <w:szCs w:val="16"/>
          <w:lang w:val="en-GB"/>
        </w:rPr>
        <w:tab/>
        <w:t>[1] AgeIndicator }</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rsidR="001661DA" w:rsidRPr="00653FE2" w:rsidRDefault="001661DA" w:rsidP="001661DA">
      <w:pPr>
        <w:pStyle w:val="ASN1TABLEbeginend"/>
        <w:rPr>
          <w:b w:val="0"/>
          <w:szCs w:val="16"/>
          <w:lang w:val="en-GB"/>
        </w:rPr>
      </w:pPr>
      <w:r w:rsidRPr="00653FE2">
        <w:rPr>
          <w:b w:val="0"/>
          <w:szCs w:val="16"/>
          <w:lang w:val="en-GB"/>
        </w:rPr>
        <w:tab/>
        <w:t>-- The internal structure of this parameter is implementation specific.</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rsidR="001661DA" w:rsidRPr="00653FE2" w:rsidRDefault="001661DA" w:rsidP="001661DA">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rsidR="001661DA" w:rsidRPr="00653FE2" w:rsidRDefault="001661DA" w:rsidP="001661DA">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rsidR="001661DA" w:rsidRPr="00653FE2" w:rsidRDefault="001661DA" w:rsidP="001661DA">
      <w:pPr>
        <w:pStyle w:val="ASN1TABLEmiddle"/>
        <w:widowControl/>
        <w:ind w:right="540"/>
        <w:rPr>
          <w:noProof/>
          <w:szCs w:val="16"/>
          <w:lang w:val="en-GB"/>
        </w:rPr>
      </w:pPr>
      <w:r w:rsidRPr="00653FE2">
        <w:rPr>
          <w:noProof/>
          <w:szCs w:val="16"/>
          <w:lang w:val="en-GB"/>
        </w:rPr>
        <w:tab/>
        <w:t>...}</w:t>
      </w:r>
    </w:p>
    <w:p w:rsidR="001661DA" w:rsidRPr="00653FE2" w:rsidRDefault="001661DA" w:rsidP="001661DA">
      <w:pPr>
        <w:pStyle w:val="ASN1TABLEmiddle"/>
        <w:widowControl/>
        <w:ind w:right="540"/>
        <w:rPr>
          <w:i/>
          <w:noProof/>
          <w:szCs w:val="16"/>
          <w:lang w:val="en-GB"/>
        </w:rPr>
      </w:pPr>
      <w:r w:rsidRPr="00653FE2">
        <w:rPr>
          <w:i/>
          <w:noProof/>
          <w:szCs w:val="16"/>
          <w:lang w:val="en-GB"/>
        </w:rPr>
        <w:t>-- exception handling:</w:t>
      </w:r>
    </w:p>
    <w:p w:rsidR="001661DA" w:rsidRPr="00653FE2" w:rsidRDefault="001661DA" w:rsidP="001661DA">
      <w:pPr>
        <w:pStyle w:val="ASN1TABLEmiddle"/>
        <w:widowControl/>
        <w:ind w:right="540"/>
        <w:rPr>
          <w:noProof/>
          <w:szCs w:val="16"/>
          <w:lang w:val="en-GB"/>
        </w:rPr>
      </w:pPr>
      <w:r w:rsidRPr="00653FE2">
        <w:rPr>
          <w:i/>
          <w:noProof/>
          <w:szCs w:val="16"/>
          <w:lang w:val="en-GB"/>
        </w:rPr>
        <w:t>-- reception of values &gt; 1 shall be mapped to ' istCommandSupported '</w:t>
      </w:r>
    </w:p>
    <w:p w:rsidR="001661DA" w:rsidRPr="00653FE2" w:rsidRDefault="001661DA" w:rsidP="001661DA">
      <w:pPr>
        <w:pStyle w:val="ASN1Source"/>
        <w:widowControl/>
        <w:rPr>
          <w:szCs w:val="16"/>
          <w:lang w:val="en-GB" w:eastAsia="ja-JP"/>
        </w:rPr>
      </w:pPr>
    </w:p>
    <w:p w:rsidR="001661DA" w:rsidRPr="00653FE2" w:rsidRDefault="001661DA" w:rsidP="001661DA">
      <w:pPr>
        <w:pStyle w:val="ASN1TABLEbegin"/>
        <w:widowControl/>
        <w:rPr>
          <w:b w:val="0"/>
          <w:szCs w:val="16"/>
          <w:lang w:val="en-GB"/>
        </w:rPr>
      </w:pPr>
      <w:r w:rsidRPr="00653FE2">
        <w:rPr>
          <w:rStyle w:val="ASN1Itemdefinition"/>
          <w:szCs w:val="16"/>
          <w:lang w:val="en-GB"/>
        </w:rPr>
        <w:t>Supported</w:t>
      </w:r>
      <w:r w:rsidRPr="00653FE2">
        <w:rPr>
          <w:rStyle w:val="ASN1Itemdefinition"/>
          <w:szCs w:val="16"/>
          <w:lang w:val="en-GB" w:eastAsia="ja-JP"/>
        </w:rPr>
        <w:t>LCS-CapabilitySets</w:t>
      </w:r>
      <w:r w:rsidRPr="00653FE2">
        <w:rPr>
          <w:b w:val="0"/>
          <w:szCs w:val="16"/>
          <w:lang w:val="en-GB"/>
        </w:rPr>
        <w:t xml:space="preserve"> ::= BIT STRING {</w:t>
      </w:r>
    </w:p>
    <w:p w:rsidR="001661DA" w:rsidRPr="00653FE2" w:rsidRDefault="001661DA" w:rsidP="001661DA">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rsidR="001661DA" w:rsidRPr="00653FE2" w:rsidRDefault="001661DA" w:rsidP="001661DA">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rsidR="001661DA" w:rsidRPr="00653FE2" w:rsidRDefault="001661DA" w:rsidP="001661DA">
      <w:pPr>
        <w:pStyle w:val="ASN1TABLEmiddle"/>
        <w:rPr>
          <w:szCs w:val="16"/>
          <w:lang w:val="en-GB"/>
        </w:rPr>
      </w:pPr>
      <w:r w:rsidRPr="00653FE2">
        <w:rPr>
          <w:szCs w:val="16"/>
          <w:lang w:val="en-GB"/>
        </w:rPr>
        <w:tab/>
        <w:t>lcsCapabilitySet3 (2),</w:t>
      </w:r>
    </w:p>
    <w:p w:rsidR="001661DA" w:rsidRPr="00653FE2" w:rsidRDefault="001661DA" w:rsidP="001661DA">
      <w:pPr>
        <w:pStyle w:val="ASN1TABLEmiddle"/>
        <w:rPr>
          <w:szCs w:val="16"/>
          <w:lang w:val="en-GB"/>
        </w:rPr>
      </w:pPr>
      <w:r w:rsidRPr="00653FE2">
        <w:rPr>
          <w:szCs w:val="16"/>
          <w:lang w:val="en-GB"/>
        </w:rPr>
        <w:tab/>
        <w:t>lcsCapabilitySet4 (3) ,</w:t>
      </w:r>
    </w:p>
    <w:p w:rsidR="001661DA" w:rsidRPr="00653FE2" w:rsidRDefault="001661DA" w:rsidP="001661DA">
      <w:pPr>
        <w:pStyle w:val="ASN1TABLEmiddle"/>
        <w:rPr>
          <w:szCs w:val="16"/>
          <w:lang w:val="en-GB"/>
        </w:rPr>
      </w:pPr>
      <w:r w:rsidRPr="00653FE2">
        <w:rPr>
          <w:szCs w:val="16"/>
          <w:lang w:val="en-GB"/>
        </w:rPr>
        <w:tab/>
        <w:t>lcsCapabilitySet5 (4) } (SIZE (2..16))</w:t>
      </w:r>
    </w:p>
    <w:p w:rsidR="001661DA" w:rsidRPr="00653FE2" w:rsidRDefault="001661DA" w:rsidP="001661DA">
      <w:pPr>
        <w:pStyle w:val="ASN1TABLEmiddle"/>
        <w:rPr>
          <w:i/>
          <w:iCs/>
          <w:lang w:val="en-GB" w:eastAsia="ja-JP"/>
        </w:rPr>
      </w:pPr>
      <w:r w:rsidRPr="00653FE2">
        <w:rPr>
          <w:i/>
          <w:iCs/>
          <w:lang w:val="en-GB" w:eastAsia="ja-JP"/>
        </w:rPr>
        <w:t>-- Core network signalling capability set1 indicates LCS Release98 or Release99 version.</w:t>
      </w:r>
    </w:p>
    <w:p w:rsidR="001661DA" w:rsidRPr="00653FE2" w:rsidRDefault="001661DA" w:rsidP="001661DA">
      <w:pPr>
        <w:pStyle w:val="ASN1TABLEmiddle"/>
        <w:rPr>
          <w:i/>
          <w:iCs/>
          <w:lang w:val="en-GB" w:eastAsia="ja-JP"/>
        </w:rPr>
      </w:pPr>
      <w:r w:rsidRPr="00653FE2">
        <w:rPr>
          <w:i/>
          <w:iCs/>
          <w:lang w:val="en-GB" w:eastAsia="ja-JP"/>
        </w:rPr>
        <w:t>-- Core network signalling capability set2 indicates LCS Release4.</w:t>
      </w:r>
    </w:p>
    <w:p w:rsidR="001661DA" w:rsidRPr="00653FE2" w:rsidRDefault="001661DA" w:rsidP="001661DA">
      <w:pPr>
        <w:pStyle w:val="ASN1TABLEmiddle"/>
        <w:rPr>
          <w:i/>
          <w:iCs/>
          <w:lang w:val="en-GB" w:eastAsia="ja-JP"/>
        </w:rPr>
      </w:pPr>
      <w:r w:rsidRPr="00653FE2">
        <w:rPr>
          <w:i/>
          <w:iCs/>
          <w:lang w:val="en-GB" w:eastAsia="ja-JP"/>
        </w:rPr>
        <w:t>-- Core network signalling capability set3 indicates LCS Release5.</w:t>
      </w:r>
    </w:p>
    <w:p w:rsidR="001661DA" w:rsidRPr="00653FE2" w:rsidRDefault="001661DA" w:rsidP="001661DA">
      <w:pPr>
        <w:pStyle w:val="ASN1TABLEmiddle"/>
        <w:rPr>
          <w:i/>
          <w:iCs/>
          <w:lang w:val="en-GB" w:eastAsia="ja-JP"/>
        </w:rPr>
      </w:pPr>
      <w:r w:rsidRPr="00653FE2">
        <w:rPr>
          <w:i/>
          <w:iCs/>
          <w:lang w:val="en-GB" w:eastAsia="ja-JP"/>
        </w:rPr>
        <w:t>-- Core network signalling capability set4 indicates LCS Release6.</w:t>
      </w:r>
    </w:p>
    <w:p w:rsidR="001661DA" w:rsidRPr="00653FE2" w:rsidRDefault="001661DA" w:rsidP="001661DA">
      <w:pPr>
        <w:pStyle w:val="ASN1TABLEmiddle"/>
        <w:rPr>
          <w:i/>
          <w:iCs/>
          <w:lang w:val="en-GB" w:eastAsia="ja-JP"/>
        </w:rPr>
      </w:pPr>
      <w:r w:rsidRPr="00653FE2">
        <w:rPr>
          <w:i/>
          <w:iCs/>
          <w:lang w:val="en-GB" w:eastAsia="ja-JP"/>
        </w:rPr>
        <w:t>-- Core network signalling capability set5 indicates LCS Release7 or later version.</w:t>
      </w:r>
    </w:p>
    <w:p w:rsidR="001661DA" w:rsidRPr="00653FE2" w:rsidRDefault="001661DA" w:rsidP="001661DA">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w:t>
      </w:r>
    </w:p>
    <w:p w:rsidR="001661DA" w:rsidRPr="00653FE2" w:rsidRDefault="001661DA" w:rsidP="001661DA">
      <w:pPr>
        <w:pStyle w:val="ASN1TABLEmiddle"/>
        <w:rPr>
          <w:i/>
          <w:iCs/>
          <w:lang w:val="en-GB"/>
        </w:rPr>
      </w:pPr>
      <w:r w:rsidRPr="00653FE2">
        <w:rPr>
          <w:i/>
          <w:iCs/>
          <w:lang w:val="en-GB"/>
        </w:rPr>
        <w:t>-- If no bit is set then the sending node does not support LCS.</w:t>
      </w:r>
    </w:p>
    <w:p w:rsidR="001661DA" w:rsidRPr="00653FE2" w:rsidRDefault="001661DA" w:rsidP="001661DA">
      <w:pPr>
        <w:pStyle w:val="ASN1TABLEmiddle"/>
        <w:rPr>
          <w:i/>
          <w:iCs/>
          <w:lang w:val="en-GB"/>
        </w:rPr>
      </w:pPr>
      <w:r w:rsidRPr="00653FE2">
        <w:rPr>
          <w:i/>
          <w:iCs/>
          <w:lang w:val="en-GB"/>
        </w:rPr>
        <w:t>-- If the parameter is not sent by an VLR then the VLR may support at most capability set1.</w:t>
      </w:r>
    </w:p>
    <w:p w:rsidR="001661DA" w:rsidRPr="00653FE2" w:rsidRDefault="001661DA" w:rsidP="001661DA">
      <w:pPr>
        <w:pStyle w:val="ASN1TABLEmiddle"/>
        <w:rPr>
          <w:i/>
          <w:iCs/>
          <w:lang w:val="en-GB"/>
        </w:rPr>
      </w:pPr>
      <w:r w:rsidRPr="00653FE2">
        <w:rPr>
          <w:i/>
          <w:iCs/>
          <w:lang w:val="en-GB"/>
        </w:rPr>
        <w:t>-- If the parameter is not sent by an SGSN then no support for LCS is assumed.</w:t>
      </w:r>
    </w:p>
    <w:p w:rsidR="001661DA" w:rsidRPr="00653FE2" w:rsidRDefault="001661DA" w:rsidP="001661DA">
      <w:pPr>
        <w:pStyle w:val="ASN1TABLEmiddle"/>
        <w:rPr>
          <w:i/>
          <w:iCs/>
          <w:lang w:val="en-GB"/>
        </w:rPr>
      </w:pPr>
      <w:r w:rsidRPr="00653FE2">
        <w:rPr>
          <w:i/>
          <w:iCs/>
          <w:lang w:val="en-GB"/>
        </w:rPr>
        <w:t>-- An SGSN is not allowed to indicate support of capability set1.</w:t>
      </w:r>
    </w:p>
    <w:p w:rsidR="001661DA" w:rsidRPr="00653FE2" w:rsidRDefault="001661DA" w:rsidP="001661DA">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hlr-Number</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add-Capability</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pagingArea-Capability</w:t>
      </w:r>
      <w:r w:rsidRPr="00653FE2">
        <w:rPr>
          <w:szCs w:val="16"/>
          <w:lang w:val="en-GB"/>
        </w:rPr>
        <w:tab/>
        <w:t>[0]NULL</w:t>
      </w:r>
      <w:r>
        <w:rPr>
          <w:szCs w:val="16"/>
          <w:lang w:val="en-GB"/>
        </w:rPr>
        <w:tab/>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imeisv</w:t>
      </w:r>
      <w:r>
        <w:rPr>
          <w:szCs w:val="16"/>
          <w:lang w:val="en-GB"/>
        </w:rPr>
        <w:tab/>
      </w:r>
      <w:r w:rsidRPr="00653FE2">
        <w:rPr>
          <w:szCs w:val="16"/>
          <w:lang w:val="en-GB"/>
        </w:rPr>
        <w:t>[0] IMEI,</w:t>
      </w:r>
    </w:p>
    <w:p w:rsidR="001661DA" w:rsidRPr="00653FE2" w:rsidRDefault="001661DA" w:rsidP="001661DA">
      <w:pPr>
        <w:pStyle w:val="ASN1TABLEmiddle"/>
        <w:rPr>
          <w:szCs w:val="16"/>
          <w:lang w:val="en-GB"/>
        </w:rPr>
      </w:pPr>
      <w:r w:rsidRPr="00653FE2">
        <w:rPr>
          <w:szCs w:val="16"/>
          <w:lang w:val="en-GB"/>
        </w:rPr>
        <w:tab/>
        <w:t>skipSubscriberDataUpdate</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 The skipSubscriberDataUpdate parameter in the UpdateLocationArg and the ADD-Info</w:t>
      </w:r>
    </w:p>
    <w:p w:rsidR="001661DA" w:rsidRPr="00653FE2" w:rsidRDefault="001661DA" w:rsidP="001661DA">
      <w:pPr>
        <w:pStyle w:val="ASN1TABLEmiddle"/>
        <w:rPr>
          <w:szCs w:val="16"/>
          <w:lang w:val="en-GB"/>
        </w:rPr>
      </w:pPr>
      <w:r w:rsidRPr="00653FE2">
        <w:rPr>
          <w:szCs w:val="16"/>
          <w:lang w:val="en-GB"/>
        </w:rPr>
        <w:tab/>
        <w:t>-- structures carry the same semantic.</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rPr>
          <w:lang w:val="en-US"/>
        </w:rPr>
      </w:pPr>
      <w:r w:rsidRPr="00653FE2">
        <w:rPr>
          <w:rStyle w:val="ASN1Itemdefinition"/>
          <w:szCs w:val="16"/>
          <w:lang w:val="en-GB"/>
        </w:rPr>
        <w:t>PagingArea</w:t>
      </w:r>
      <w:r w:rsidRPr="00653FE2">
        <w:rPr>
          <w:lang w:val="en-US"/>
        </w:rPr>
        <w:t xml:space="preserve"> </w:t>
      </w:r>
      <w:r w:rsidRPr="00653FE2">
        <w:rPr>
          <w:b w:val="0"/>
          <w:lang w:val="en-US"/>
        </w:rPr>
        <w:t>::= SEQUENCE SIZE (1..5) OF LocationArea</w:t>
      </w:r>
    </w:p>
    <w:p w:rsidR="001661DA" w:rsidRPr="00653FE2" w:rsidRDefault="001661DA" w:rsidP="001661DA">
      <w:pPr>
        <w:pStyle w:val="ASN1TABLEmiddle"/>
        <w:rPr>
          <w:i/>
          <w:iCs/>
          <w:lang w:val="en-US"/>
        </w:rPr>
      </w:pPr>
    </w:p>
    <w:p w:rsidR="001661DA" w:rsidRPr="00653FE2" w:rsidRDefault="001661DA" w:rsidP="001661DA">
      <w:pPr>
        <w:pStyle w:val="ASN1Source"/>
        <w:widowControl/>
        <w:rPr>
          <w:szCs w:val="16"/>
          <w:lang w:val="en-US"/>
        </w:rPr>
      </w:pPr>
    </w:p>
    <w:p w:rsidR="001661DA" w:rsidRPr="00653FE2" w:rsidRDefault="001661DA" w:rsidP="001661DA">
      <w:pPr>
        <w:pStyle w:val="ASN1TABLEbegin"/>
        <w:widowControl/>
        <w:rPr>
          <w:b w:val="0"/>
          <w:szCs w:val="16"/>
          <w:lang w:val="en-GB"/>
        </w:rPr>
      </w:pPr>
      <w:r w:rsidRPr="00653FE2">
        <w:rPr>
          <w:szCs w:val="16"/>
          <w:lang w:val="en-US"/>
        </w:rPr>
        <w:t xml:space="preserve">LocationArea </w:t>
      </w:r>
      <w:r w:rsidRPr="00653FE2">
        <w:rPr>
          <w:b w:val="0"/>
          <w:szCs w:val="16"/>
          <w:lang w:val="en-US"/>
        </w:rPr>
        <w:t xml:space="preserve">::= CHOICE </w:t>
      </w:r>
      <w:r w:rsidRPr="00653FE2">
        <w:rPr>
          <w:b w:val="0"/>
          <w:szCs w:val="16"/>
          <w:lang w:val="en-GB"/>
        </w:rPr>
        <w:t>{</w:t>
      </w:r>
    </w:p>
    <w:p w:rsidR="001661DA" w:rsidRPr="00653FE2" w:rsidRDefault="001661DA" w:rsidP="001661DA">
      <w:pPr>
        <w:pStyle w:val="ASN1TABLEmiddle"/>
        <w:widowControl/>
        <w:rPr>
          <w:szCs w:val="16"/>
          <w:lang w:val="en-GB"/>
        </w:rPr>
      </w:pPr>
      <w:r w:rsidRPr="00653FE2">
        <w:rPr>
          <w:szCs w:val="16"/>
          <w:lang w:val="en-GB"/>
        </w:rPr>
        <w:tab/>
        <w:t>laiFixedLength</w:t>
      </w:r>
      <w:r w:rsidRPr="00653FE2">
        <w:rPr>
          <w:szCs w:val="16"/>
          <w:lang w:val="en-GB"/>
        </w:rPr>
        <w:tab/>
        <w:t>[0] LAIFixedLength,</w:t>
      </w:r>
    </w:p>
    <w:p w:rsidR="001661DA" w:rsidRPr="00653FE2" w:rsidRDefault="001661DA" w:rsidP="001661DA">
      <w:pPr>
        <w:pStyle w:val="ASN1TABLEmiddle"/>
        <w:widowControl/>
        <w:rPr>
          <w:szCs w:val="16"/>
          <w:lang w:val="en-GB"/>
        </w:rPr>
      </w:pPr>
      <w:r w:rsidRPr="00653FE2">
        <w:rPr>
          <w:szCs w:val="16"/>
          <w:lang w:val="en-GB"/>
        </w:rPr>
        <w:tab/>
        <w:t>lac</w:t>
      </w:r>
      <w:r>
        <w:rPr>
          <w:szCs w:val="16"/>
          <w:lang w:val="en-GB"/>
        </w:rPr>
        <w:tab/>
      </w:r>
      <w:r w:rsidRPr="00653FE2">
        <w:rPr>
          <w:szCs w:val="16"/>
          <w:lang w:val="en-GB"/>
        </w:rPr>
        <w:tab/>
        <w:t>[1] LAC}</w:t>
      </w:r>
    </w:p>
    <w:p w:rsidR="001661DA" w:rsidRPr="00653FE2" w:rsidRDefault="001661DA" w:rsidP="001661DA">
      <w:pPr>
        <w:pStyle w:val="ASN1TABLEmiddle"/>
        <w:widowControl/>
        <w:rPr>
          <w:szCs w:val="16"/>
          <w:lang w:val="en-GB"/>
        </w:rPr>
      </w:pPr>
    </w:p>
    <w:p w:rsidR="001661DA" w:rsidRPr="00653FE2" w:rsidRDefault="001661DA" w:rsidP="001661DA">
      <w:pPr>
        <w:rPr>
          <w:noProof/>
        </w:rPr>
      </w:pPr>
    </w:p>
    <w:p w:rsidR="001661DA" w:rsidRPr="00653FE2" w:rsidRDefault="001661DA" w:rsidP="001661DA">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rsidR="001661DA" w:rsidRPr="00653FE2" w:rsidRDefault="001661DA" w:rsidP="001661DA">
      <w:pPr>
        <w:pStyle w:val="ASN1--TABLEmiddle"/>
        <w:widowControl/>
        <w:rPr>
          <w:szCs w:val="16"/>
          <w:lang w:val="en-GB"/>
        </w:rPr>
      </w:pPr>
      <w:r w:rsidRPr="00653FE2">
        <w:rPr>
          <w:szCs w:val="16"/>
          <w:lang w:val="en-GB"/>
        </w:rPr>
        <w:tab/>
        <w:t>-- Refers to Location Area Code of the Location Area Identification defined in</w:t>
      </w:r>
    </w:p>
    <w:p w:rsidR="001661DA" w:rsidRPr="00653FE2" w:rsidRDefault="001661DA" w:rsidP="001661DA">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rsidR="001661DA" w:rsidRPr="00653FE2" w:rsidRDefault="001661DA" w:rsidP="001661DA">
      <w:pPr>
        <w:pStyle w:val="ASN1--TABLEend"/>
        <w:rPr>
          <w:szCs w:val="16"/>
          <w:lang w:val="en-GB"/>
        </w:rPr>
      </w:pPr>
      <w:r w:rsidRPr="00653FE2">
        <w:rPr>
          <w:szCs w:val="16"/>
          <w:lang w:val="en-GB"/>
        </w:rPr>
        <w:tab/>
        <w:t>-- Location Area Code according to 3GPP TS 24.008 [35]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rsidR="001661DA" w:rsidRPr="00653FE2" w:rsidRDefault="001661DA" w:rsidP="001661DA">
      <w:pPr>
        <w:pStyle w:val="ASN1TABLEmiddle"/>
        <w:widowControl/>
        <w:rPr>
          <w:szCs w:val="16"/>
          <w:lang w:val="en-GB"/>
        </w:rPr>
      </w:pPr>
      <w:r w:rsidRPr="00653FE2">
        <w:rPr>
          <w:szCs w:val="16"/>
          <w:lang w:val="en-GB"/>
        </w:rPr>
        <w:tab/>
        <w:t>identity</w:t>
      </w:r>
      <w:r>
        <w:rPr>
          <w:szCs w:val="16"/>
          <w:lang w:val="en-GB"/>
        </w:rPr>
        <w:tab/>
      </w:r>
      <w:r w:rsidRPr="00653FE2">
        <w:rPr>
          <w:szCs w:val="16"/>
          <w:lang w:val="en-GB"/>
        </w:rPr>
        <w:t>Identity,</w:t>
      </w:r>
    </w:p>
    <w:p w:rsidR="001661DA" w:rsidRPr="00653FE2" w:rsidRDefault="001661DA" w:rsidP="001661DA">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typeOfUpdate</w:t>
      </w:r>
      <w:r w:rsidRPr="00653FE2">
        <w:rPr>
          <w:szCs w:val="16"/>
          <w:lang w:val="en-GB"/>
        </w:rPr>
        <w:tab/>
        <w:t>[0] TypeOfUpdate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mtrf-SupportedAndAuthorized</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mtrf-SupportedAndNotAuthorized</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new-lmsi</w:t>
      </w:r>
      <w:r>
        <w:rPr>
          <w:szCs w:val="16"/>
          <w:lang w:val="en-GB"/>
        </w:rPr>
        <w:tab/>
      </w:r>
      <w:r w:rsidRPr="00653FE2">
        <w:rPr>
          <w:szCs w:val="16"/>
          <w:lang w:val="en-GB"/>
        </w:rPr>
        <w:t>[5] LMSI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reattach-Required</w:t>
      </w:r>
      <w:r w:rsidRPr="00653FE2">
        <w:rPr>
          <w:szCs w:val="16"/>
          <w:lang w:val="en-GB"/>
        </w:rPr>
        <w:tab/>
        <w:t>[6]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TABLEmiddle"/>
        <w:widowControl/>
        <w:rPr>
          <w:i/>
          <w:szCs w:val="16"/>
          <w:lang w:val="en-GB"/>
        </w:rPr>
      </w:pPr>
      <w:r w:rsidRPr="00653FE2">
        <w:rPr>
          <w:i/>
          <w:szCs w:val="16"/>
          <w:lang w:val="en-GB"/>
        </w:rPr>
        <w:tab/>
        <w:t>--mtrf-SupportedAndAuthorized and mtrf-SupportedAndNotAuthorized shall not</w:t>
      </w:r>
    </w:p>
    <w:p w:rsidR="001661DA" w:rsidRPr="00653FE2" w:rsidRDefault="001661DA" w:rsidP="001661DA">
      <w:pPr>
        <w:pStyle w:val="ASN1TABLEmiddle"/>
        <w:widowControl/>
        <w:rPr>
          <w:szCs w:val="16"/>
          <w:lang w:val="en-GB"/>
        </w:rPr>
      </w:pPr>
      <w:r w:rsidRPr="00653FE2">
        <w:rPr>
          <w:i/>
          <w:szCs w:val="16"/>
          <w:lang w:val="en-GB"/>
        </w:rPr>
        <w:tab/>
        <w:t>-- both be present</w:t>
      </w:r>
    </w:p>
    <w:p w:rsidR="001661DA" w:rsidRPr="00653FE2" w:rsidRDefault="001661DA" w:rsidP="001661DA">
      <w:pPr>
        <w:pStyle w:val="ASN1Source"/>
        <w:rPr>
          <w:szCs w:val="16"/>
          <w:lang w:val="en-GB"/>
        </w:rPr>
      </w:pPr>
    </w:p>
    <w:p w:rsidR="001661DA" w:rsidRPr="00653FE2" w:rsidRDefault="001661DA" w:rsidP="001661DA">
      <w:pPr>
        <w:pStyle w:val="ASN1TABLEbegin"/>
        <w:rPr>
          <w:b w:val="0"/>
          <w:lang w:val="en-GB"/>
        </w:rPr>
      </w:pPr>
      <w:r w:rsidRPr="00653FE2">
        <w:rPr>
          <w:lang w:val="en-GB"/>
        </w:rPr>
        <w:t xml:space="preserve">TypeOfUpdate ::= </w:t>
      </w:r>
      <w:r w:rsidRPr="00653FE2">
        <w:rPr>
          <w:b w:val="0"/>
          <w:lang w:val="en-GB"/>
        </w:rPr>
        <w:t>ENUMERATED {</w:t>
      </w:r>
    </w:p>
    <w:p w:rsidR="001661DA" w:rsidRPr="00653FE2" w:rsidRDefault="001661DA" w:rsidP="001661DA">
      <w:pPr>
        <w:pStyle w:val="ASN1TABLEmiddle"/>
        <w:rPr>
          <w:lang w:val="en-GB"/>
        </w:rPr>
      </w:pPr>
      <w:r w:rsidRPr="00653FE2">
        <w:rPr>
          <w:lang w:val="en-GB"/>
        </w:rPr>
        <w:tab/>
        <w:t>sgsn-change (0),</w:t>
      </w:r>
    </w:p>
    <w:p w:rsidR="001661DA" w:rsidRPr="00653FE2" w:rsidRDefault="001661DA" w:rsidP="001661DA">
      <w:pPr>
        <w:pStyle w:val="ASN1TABLEmiddle"/>
        <w:rPr>
          <w:lang w:val="en-GB"/>
        </w:rPr>
      </w:pPr>
      <w:r w:rsidRPr="00653FE2">
        <w:rPr>
          <w:lang w:val="en-GB"/>
        </w:rPr>
        <w:tab/>
        <w:t>mme-change (1),</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i/>
          <w:iCs/>
          <w:lang w:val="en-GB" w:eastAsia="zh-CN"/>
        </w:rPr>
      </w:pPr>
      <w:r w:rsidRPr="00653FE2">
        <w:rPr>
          <w:i/>
          <w:iCs/>
          <w:lang w:val="en-GB"/>
        </w:rPr>
        <w:tab/>
        <w:t>-- TypeOfUpdate shall be absent if CancellationType is different from updateProcedure</w:t>
      </w:r>
    </w:p>
    <w:p w:rsidR="001661DA" w:rsidRPr="00653FE2" w:rsidRDefault="001661DA" w:rsidP="001661DA">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updateProcedure</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subscriptionWithdraw</w:t>
      </w:r>
      <w:r w:rsidRPr="00653FE2">
        <w:rPr>
          <w:szCs w:val="16"/>
          <w:lang w:val="en-GB"/>
        </w:rPr>
        <w:tab/>
        <w:t>(1),</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Pr="00653FE2">
        <w:rPr>
          <w:szCs w:val="16"/>
          <w:lang w:val="en-GB"/>
        </w:rPr>
        <w:t>}</w:t>
      </w:r>
    </w:p>
    <w:p w:rsidR="001661DA" w:rsidRPr="00653FE2" w:rsidRDefault="001661DA" w:rsidP="001661DA">
      <w:pPr>
        <w:pStyle w:val="ASN1TABLEmiddle"/>
        <w:rPr>
          <w:i/>
          <w:iCs/>
          <w:lang w:val="en-GB"/>
        </w:rPr>
      </w:pPr>
      <w:r w:rsidRPr="00653FE2">
        <w:rPr>
          <w:i/>
          <w:iCs/>
          <w:lang w:val="en-GB"/>
        </w:rPr>
        <w:tab/>
        <w:t>-- The HLR shall not send values other than listed above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1661DA" w:rsidRPr="00653FE2" w:rsidRDefault="001661DA" w:rsidP="001661DA">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szCs w:val="16"/>
          <w:lang w:val="en-GB"/>
        </w:rPr>
        <w:t xml:space="preserve">SendIdentificationArg </w:t>
      </w:r>
      <w:r w:rsidRPr="00653FE2">
        <w:rPr>
          <w:b w:val="0"/>
          <w:szCs w:val="16"/>
          <w:lang w:val="en-GB"/>
        </w:rPr>
        <w:t>::= SEQUENCE {</w:t>
      </w:r>
    </w:p>
    <w:p w:rsidR="001661DA" w:rsidRPr="00653FE2" w:rsidRDefault="001661DA" w:rsidP="001661DA">
      <w:pPr>
        <w:pStyle w:val="ASN1TABLEmiddle"/>
        <w:rPr>
          <w:lang w:val="en-GB"/>
        </w:rPr>
      </w:pPr>
      <w:r w:rsidRPr="00653FE2">
        <w:rPr>
          <w:lang w:val="en-GB"/>
        </w:rPr>
        <w:tab/>
        <w:t>tmsi</w:t>
      </w:r>
      <w:r>
        <w:rPr>
          <w:lang w:val="en-GB"/>
        </w:rPr>
        <w:tab/>
      </w:r>
      <w:r w:rsidRPr="00653FE2">
        <w:rPr>
          <w:lang w:val="en-GB"/>
        </w:rPr>
        <w:tab/>
        <w:t>TMSI,</w:t>
      </w:r>
    </w:p>
    <w:p w:rsidR="001661DA" w:rsidRPr="00653FE2" w:rsidRDefault="001661DA" w:rsidP="001661DA">
      <w:pPr>
        <w:pStyle w:val="ASN1TABLEmiddle"/>
        <w:rPr>
          <w:lang w:val="en-GB"/>
        </w:rPr>
      </w:pPr>
      <w:r w:rsidRPr="00653FE2">
        <w:rPr>
          <w:lang w:val="en-GB"/>
        </w:rPr>
        <w:tab/>
        <w:t>numberOfRequestedVectors</w:t>
      </w:r>
      <w:r w:rsidRPr="00653FE2">
        <w:rPr>
          <w:lang w:val="en-GB"/>
        </w:rPr>
        <w:tab/>
        <w:t>NumberOfRequestedVectors</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 within a dialogue numberOfRequestedVectors shall be present in</w:t>
      </w:r>
    </w:p>
    <w:p w:rsidR="001661DA" w:rsidRPr="00653FE2" w:rsidRDefault="001661DA" w:rsidP="001661DA">
      <w:pPr>
        <w:pStyle w:val="ASN1TABLEmiddle"/>
        <w:rPr>
          <w:lang w:val="en-GB"/>
        </w:rPr>
      </w:pPr>
      <w:r w:rsidRPr="00653FE2">
        <w:rPr>
          <w:lang w:val="en-GB"/>
        </w:rPr>
        <w:tab/>
        <w:t>-- the first service request and shall not be present in subsequent service requests.</w:t>
      </w:r>
    </w:p>
    <w:p w:rsidR="001661DA" w:rsidRPr="00653FE2" w:rsidRDefault="001661DA" w:rsidP="001661DA">
      <w:pPr>
        <w:pStyle w:val="ASN1TABLEmiddle"/>
        <w:rPr>
          <w:lang w:val="en-GB"/>
        </w:rPr>
      </w:pPr>
      <w:r w:rsidRPr="00653FE2">
        <w:rPr>
          <w:lang w:val="en-GB"/>
        </w:rPr>
        <w:tab/>
        <w:t>-- If received in a subsequent service request it shall be discarded.</w:t>
      </w:r>
    </w:p>
    <w:p w:rsidR="001661DA" w:rsidRPr="00653FE2" w:rsidRDefault="001661DA" w:rsidP="001661DA">
      <w:pPr>
        <w:pStyle w:val="ASN1TABLEmiddle"/>
        <w:rPr>
          <w:lang w:val="en-GB"/>
        </w:rPr>
      </w:pPr>
      <w:r w:rsidRPr="00653FE2">
        <w:rPr>
          <w:lang w:val="en-GB"/>
        </w:rPr>
        <w:tab/>
        <w:t>segmentationProhibited</w:t>
      </w:r>
      <w:r w:rsidRPr="00653FE2">
        <w:rPr>
          <w:lang w:val="en-GB"/>
        </w:rPr>
        <w:tab/>
        <w:t>NULL</w:t>
      </w:r>
      <w:r>
        <w:rPr>
          <w:lang w:val="en-GB"/>
        </w:rPr>
        <w:tab/>
      </w:r>
      <w:r w:rsidRPr="00653FE2">
        <w:rPr>
          <w:lang w:val="en-GB"/>
        </w:rPr>
        <w:tab/>
        <w:t>OPTIONAL,</w:t>
      </w:r>
    </w:p>
    <w:p w:rsidR="001661DA" w:rsidRPr="00653FE2" w:rsidRDefault="001661DA" w:rsidP="001661DA">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lang w:val="en-GB"/>
        </w:rPr>
      </w:pPr>
      <w:r w:rsidRPr="00653FE2">
        <w:rPr>
          <w:lang w:val="en-GB"/>
        </w:rPr>
        <w:tab/>
        <w:t>msc-Number</w:t>
      </w:r>
      <w:r w:rsidRPr="00653FE2">
        <w:rPr>
          <w:lang w:val="en-GB"/>
        </w:rPr>
        <w:tab/>
        <w:t>ISDN-AddressString</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previous-LAI</w:t>
      </w:r>
      <w:r w:rsidRPr="00653FE2">
        <w:rPr>
          <w:lang w:val="en-GB"/>
        </w:rPr>
        <w:tab/>
        <w:t>[0] LAIFixedLength</w:t>
      </w:r>
      <w:r w:rsidRPr="00653FE2">
        <w:rPr>
          <w:lang w:val="en-GB"/>
        </w:rPr>
        <w:tab/>
        <w:t>OPTIONAL,</w:t>
      </w:r>
    </w:p>
    <w:p w:rsidR="001661DA" w:rsidRPr="00653FE2" w:rsidRDefault="001661DA" w:rsidP="001661DA">
      <w:pPr>
        <w:pStyle w:val="ASN1TABLEmiddle"/>
        <w:rPr>
          <w:lang w:val="en-GB"/>
        </w:rPr>
      </w:pPr>
      <w:r w:rsidRPr="00653FE2">
        <w:rPr>
          <w:lang w:val="en-GB"/>
        </w:rPr>
        <w:tab/>
        <w:t>hopCounter</w:t>
      </w:r>
      <w:r w:rsidRPr="00653FE2">
        <w:rPr>
          <w:lang w:val="en-GB"/>
        </w:rPr>
        <w:tab/>
        <w:t>[1] HopCounter</w:t>
      </w:r>
      <w:r w:rsidRPr="00653FE2">
        <w:rPr>
          <w:lang w:val="en-GB"/>
        </w:rPr>
        <w:tab/>
        <w:t>OPTIONAL,</w:t>
      </w:r>
    </w:p>
    <w:p w:rsidR="001661DA" w:rsidRPr="00653FE2" w:rsidRDefault="001661DA" w:rsidP="001661DA">
      <w:pPr>
        <w:pStyle w:val="ASN1TABLEmiddle"/>
        <w:rPr>
          <w:lang w:val="en-GB"/>
        </w:rPr>
      </w:pPr>
      <w:r w:rsidRPr="00653FE2">
        <w:rPr>
          <w:lang w:val="en-GB"/>
        </w:rPr>
        <w:tab/>
        <w:t>mtRoamingForwardingSupported</w:t>
      </w:r>
      <w:r w:rsidRPr="00653FE2">
        <w:rPr>
          <w:lang w:val="en-GB"/>
        </w:rPr>
        <w:tab/>
        <w:t>[2] NULL</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rsidR="001661DA" w:rsidRPr="00653FE2" w:rsidRDefault="001661DA" w:rsidP="001661DA">
      <w:pPr>
        <w:pStyle w:val="ASN1TABLEmiddle"/>
        <w:rPr>
          <w:lang w:val="en-GB"/>
        </w:rPr>
      </w:pPr>
      <w:r w:rsidRPr="00653FE2">
        <w:rPr>
          <w:lang w:val="en-GB"/>
        </w:rPr>
        <w:tab/>
        <w:t>new-lmsi</w:t>
      </w:r>
      <w:r>
        <w:rPr>
          <w:lang w:val="en-GB"/>
        </w:rPr>
        <w:tab/>
      </w:r>
      <w:r w:rsidRPr="00653FE2">
        <w:rPr>
          <w:lang w:val="en-GB"/>
        </w:rPr>
        <w:t>[4] LMSI</w:t>
      </w:r>
      <w:r>
        <w:rPr>
          <w:lang w:val="en-GB"/>
        </w:rPr>
        <w:tab/>
      </w:r>
      <w:r w:rsidRPr="00653FE2">
        <w:rPr>
          <w:lang w:val="en-GB"/>
        </w:rPr>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HopCounter </w:t>
      </w:r>
      <w:r w:rsidRPr="00653FE2">
        <w:rPr>
          <w:b w:val="0"/>
          <w:szCs w:val="16"/>
          <w:lang w:val="en-GB"/>
        </w:rPr>
        <w:t>::= INTEGER (0..3)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rsidR="001661DA" w:rsidRPr="00653FE2" w:rsidRDefault="001661DA" w:rsidP="001661DA">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r>
        <w:rPr>
          <w:szCs w:val="16"/>
          <w:lang w:val="fr-FR"/>
        </w:rPr>
        <w:tab/>
      </w:r>
      <w:r w:rsidRPr="00653FE2">
        <w:rPr>
          <w:szCs w:val="16"/>
          <w:lang w:val="fr-FR"/>
        </w:rPr>
        <w:tab/>
        <w:t>OPTIONAL,</w:t>
      </w:r>
    </w:p>
    <w:p w:rsidR="001661DA" w:rsidRPr="00653FE2" w:rsidRDefault="001661DA" w:rsidP="001661DA">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rsidR="001661DA" w:rsidRPr="00653FE2" w:rsidRDefault="001661DA" w:rsidP="001661DA">
      <w:pPr>
        <w:pStyle w:val="ASN1TABLEmiddle"/>
        <w:rPr>
          <w:i/>
          <w:szCs w:val="16"/>
          <w:lang w:val="en-GB"/>
        </w:rPr>
      </w:pPr>
      <w:r w:rsidRPr="00653FE2">
        <w:rPr>
          <w:i/>
          <w:szCs w:val="16"/>
          <w:lang w:val="en-GB"/>
        </w:rPr>
        <w:tab/>
        <w:t>-- If multiple service requests are present in a dialogue then IMSI</w:t>
      </w:r>
    </w:p>
    <w:p w:rsidR="001661DA" w:rsidRPr="00653FE2" w:rsidRDefault="001661DA" w:rsidP="001661DA">
      <w:pPr>
        <w:pStyle w:val="ASN1TABLEmiddle"/>
        <w:rPr>
          <w:i/>
          <w:szCs w:val="16"/>
          <w:lang w:val="en-GB"/>
        </w:rPr>
      </w:pPr>
      <w:r w:rsidRPr="00653FE2">
        <w:rPr>
          <w:i/>
          <w:szCs w:val="16"/>
          <w:lang w:val="en-GB"/>
        </w:rPr>
        <w:tab/>
        <w:t>-- shall not be present in any service response other than the first one.</w:t>
      </w:r>
    </w:p>
    <w:p w:rsidR="001661DA" w:rsidRPr="00653FE2" w:rsidRDefault="001661DA" w:rsidP="001661DA">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mtCallPendingFlag</w:t>
      </w:r>
      <w:r w:rsidRPr="00653FE2">
        <w:rPr>
          <w:szCs w:val="16"/>
          <w:lang w:val="en-GB"/>
        </w:rPr>
        <w:tab/>
        <w:t>[5]</w:t>
      </w:r>
      <w:r w:rsidRPr="00653FE2">
        <w:rPr>
          <w:szCs w:val="16"/>
          <w:lang w:val="en-GB"/>
        </w:rPr>
        <w:tab/>
        <w:t>NULL</w:t>
      </w:r>
      <w:r>
        <w:rPr>
          <w:szCs w:val="16"/>
          <w:lang w:val="en-GB"/>
        </w:rPr>
        <w:tab/>
      </w:r>
      <w:r w:rsidRPr="00653FE2">
        <w:rPr>
          <w:szCs w:val="16"/>
          <w:lang w:val="en-GB"/>
        </w:rPr>
        <w:t>OPTIONAL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 authentication management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rsidR="001661DA" w:rsidRPr="00653FE2" w:rsidRDefault="001661DA" w:rsidP="001661DA">
      <w:pPr>
        <w:pStyle w:val="ASN1TABLEend"/>
        <w:widowControl/>
        <w:rPr>
          <w:szCs w:val="16"/>
          <w:lang w:val="en-GB"/>
        </w:rPr>
      </w:pPr>
      <w:r w:rsidRPr="00653FE2">
        <w:rPr>
          <w:szCs w:val="16"/>
          <w:lang w:val="en-GB"/>
        </w:rPr>
        <w:tab/>
        <w:t>tripletList</w:t>
      </w:r>
      <w:r w:rsidRPr="00653FE2">
        <w:rPr>
          <w:szCs w:val="16"/>
          <w:lang w:val="en-GB"/>
        </w:rPr>
        <w:tab/>
        <w:t>[0] TripletList,</w:t>
      </w:r>
    </w:p>
    <w:p w:rsidR="001661DA" w:rsidRPr="00653FE2" w:rsidRDefault="001661DA" w:rsidP="001661DA">
      <w:pPr>
        <w:pStyle w:val="ASN1TABLEend"/>
        <w:widowControl/>
        <w:rPr>
          <w:szCs w:val="16"/>
          <w:lang w:val="en-GB"/>
        </w:rPr>
      </w:pPr>
      <w:r w:rsidRPr="00653FE2">
        <w:rPr>
          <w:szCs w:val="16"/>
          <w:lang w:val="en-GB"/>
        </w:rPr>
        <w:tab/>
        <w:t>quintupletList</w:t>
      </w:r>
      <w:r w:rsidRPr="00653FE2">
        <w:rPr>
          <w:szCs w:val="16"/>
          <w:lang w:val="en-GB"/>
        </w:rPr>
        <w:tab/>
        <w:t>[1] QuintupletList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AuthenticationTriplet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AuthenticationQuintuplet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p>
    <w:p w:rsidR="001661DA" w:rsidRPr="00653FE2" w:rsidRDefault="001661DA" w:rsidP="001661DA">
      <w:pPr>
        <w:pStyle w:val="ASN1TABLEmiddle"/>
        <w:widowControl/>
        <w:rPr>
          <w:szCs w:val="16"/>
          <w:lang w:val="en-GB"/>
        </w:rPr>
      </w:pPr>
      <w:r w:rsidRPr="00653FE2">
        <w:rPr>
          <w:szCs w:val="16"/>
          <w:lang w:val="en-GB"/>
        </w:rPr>
        <w:tab/>
        <w:t>sres</w:t>
      </w:r>
      <w:r>
        <w:rPr>
          <w:szCs w:val="16"/>
          <w:lang w:val="en-GB"/>
        </w:rPr>
        <w:tab/>
      </w:r>
      <w:r w:rsidRPr="00653FE2">
        <w:rPr>
          <w:szCs w:val="16"/>
          <w:lang w:val="en-GB"/>
        </w:rPr>
        <w:tab/>
        <w:t>SRES,</w:t>
      </w:r>
    </w:p>
    <w:p w:rsidR="001661DA" w:rsidRPr="00653FE2" w:rsidRDefault="001661DA" w:rsidP="001661DA">
      <w:pPr>
        <w:pStyle w:val="ASN1TABLEmiddle"/>
        <w:widowControl/>
        <w:rPr>
          <w:szCs w:val="16"/>
          <w:lang w:val="en-GB"/>
        </w:rPr>
      </w:pPr>
      <w:r w:rsidRPr="00653FE2">
        <w:rPr>
          <w:szCs w:val="16"/>
          <w:lang w:val="en-GB"/>
        </w:rPr>
        <w:tab/>
        <w:t>kc</w:t>
      </w:r>
      <w:r>
        <w:rPr>
          <w:szCs w:val="16"/>
          <w:lang w:val="en-GB"/>
        </w:rPr>
        <w:tab/>
      </w:r>
      <w:r w:rsidRPr="00653FE2">
        <w:rPr>
          <w:szCs w:val="16"/>
          <w:lang w:val="en-GB"/>
        </w:rPr>
        <w:tab/>
        <w:t>Kc,</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p>
    <w:p w:rsidR="001661DA" w:rsidRPr="00653FE2" w:rsidRDefault="001661DA" w:rsidP="001661DA">
      <w:pPr>
        <w:pStyle w:val="ASN1TABLEmiddle"/>
        <w:widowControl/>
        <w:rPr>
          <w:szCs w:val="16"/>
          <w:lang w:val="en-GB"/>
        </w:rPr>
      </w:pPr>
      <w:r w:rsidRPr="00653FE2">
        <w:rPr>
          <w:szCs w:val="16"/>
          <w:lang w:val="en-GB"/>
        </w:rPr>
        <w:tab/>
        <w:t>xres</w:t>
      </w:r>
      <w:r>
        <w:rPr>
          <w:szCs w:val="16"/>
          <w:lang w:val="en-GB"/>
        </w:rPr>
        <w:tab/>
      </w:r>
      <w:r w:rsidRPr="00653FE2">
        <w:rPr>
          <w:szCs w:val="16"/>
          <w:lang w:val="en-GB"/>
        </w:rPr>
        <w:tab/>
        <w:t>XRES,</w:t>
      </w:r>
    </w:p>
    <w:p w:rsidR="001661DA" w:rsidRPr="00653FE2" w:rsidRDefault="001661DA" w:rsidP="001661DA">
      <w:pPr>
        <w:pStyle w:val="ASN1TABLEmiddle"/>
        <w:widowControl/>
        <w:rPr>
          <w:szCs w:val="16"/>
          <w:lang w:val="en-GB"/>
        </w:rPr>
      </w:pPr>
      <w:r w:rsidRPr="00653FE2">
        <w:rPr>
          <w:szCs w:val="16"/>
          <w:lang w:val="en-GB"/>
        </w:rPr>
        <w:tab/>
        <w:t>ck</w:t>
      </w:r>
      <w:r>
        <w:rPr>
          <w:szCs w:val="16"/>
          <w:lang w:val="en-GB"/>
        </w:rPr>
        <w:tab/>
      </w:r>
      <w:r w:rsidRPr="00653FE2">
        <w:rPr>
          <w:szCs w:val="16"/>
          <w:lang w:val="en-GB"/>
        </w:rPr>
        <w:tab/>
        <w:t>CK,</w:t>
      </w:r>
    </w:p>
    <w:p w:rsidR="001661DA" w:rsidRPr="00653FE2" w:rsidRDefault="001661DA" w:rsidP="001661DA">
      <w:pPr>
        <w:pStyle w:val="ASN1TABLEmiddle"/>
        <w:widowControl/>
        <w:rPr>
          <w:szCs w:val="16"/>
          <w:lang w:val="en-GB"/>
        </w:rPr>
      </w:pPr>
      <w:r w:rsidRPr="00653FE2">
        <w:rPr>
          <w:szCs w:val="16"/>
          <w:lang w:val="en-GB"/>
        </w:rPr>
        <w:tab/>
        <w:t>ik</w:t>
      </w:r>
      <w:r>
        <w:rPr>
          <w:szCs w:val="16"/>
          <w:lang w:val="en-GB"/>
        </w:rPr>
        <w:tab/>
      </w:r>
      <w:r w:rsidRPr="00653FE2">
        <w:rPr>
          <w:szCs w:val="16"/>
          <w:lang w:val="en-GB"/>
        </w:rPr>
        <w:tab/>
        <w:t>IK,</w:t>
      </w:r>
    </w:p>
    <w:p w:rsidR="001661DA" w:rsidRPr="00653FE2" w:rsidRDefault="001661DA" w:rsidP="001661DA">
      <w:pPr>
        <w:pStyle w:val="ASN1TABLEmiddle"/>
        <w:widowControl/>
        <w:rPr>
          <w:szCs w:val="16"/>
          <w:lang w:val="en-GB"/>
        </w:rPr>
      </w:pPr>
      <w:r w:rsidRPr="00653FE2">
        <w:rPr>
          <w:szCs w:val="16"/>
          <w:lang w:val="en-GB"/>
        </w:rPr>
        <w:tab/>
        <w:t>autn</w:t>
      </w:r>
      <w:r>
        <w:rPr>
          <w:szCs w:val="16"/>
          <w:lang w:val="en-GB"/>
        </w:rPr>
        <w:tab/>
      </w:r>
      <w:r w:rsidRPr="00653FE2">
        <w:rPr>
          <w:szCs w:val="16"/>
          <w:lang w:val="en-GB"/>
        </w:rPr>
        <w:tab/>
        <w:t>AUTN,</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CurrentSecurityContext </w:t>
      </w:r>
      <w:r w:rsidRPr="00653FE2">
        <w:rPr>
          <w:b w:val="0"/>
          <w:szCs w:val="16"/>
          <w:lang w:val="en-GB"/>
        </w:rPr>
        <w:t>::= CHOICE {</w:t>
      </w:r>
    </w:p>
    <w:p w:rsidR="001661DA" w:rsidRPr="00653FE2" w:rsidRDefault="001661DA" w:rsidP="001661DA">
      <w:pPr>
        <w:pStyle w:val="ASN1TABLEmiddle"/>
        <w:rPr>
          <w:szCs w:val="16"/>
          <w:lang w:val="en-GB"/>
        </w:rPr>
      </w:pPr>
      <w:r w:rsidRPr="00653FE2">
        <w:rPr>
          <w:szCs w:val="16"/>
          <w:lang w:val="en-GB"/>
        </w:rPr>
        <w:tab/>
        <w:t>gsm-SecurityContextData</w:t>
      </w:r>
      <w:r w:rsidRPr="00653FE2">
        <w:rPr>
          <w:szCs w:val="16"/>
          <w:lang w:val="en-GB"/>
        </w:rPr>
        <w:tab/>
        <w:t>[0] GSM-SecurityContextData,</w:t>
      </w:r>
    </w:p>
    <w:p w:rsidR="001661DA" w:rsidRPr="00653FE2" w:rsidRDefault="001661DA" w:rsidP="001661DA">
      <w:pPr>
        <w:pStyle w:val="ASN1TABLEmiddle"/>
        <w:rPr>
          <w:szCs w:val="16"/>
          <w:lang w:val="en-GB"/>
        </w:rPr>
      </w:pPr>
      <w:r w:rsidRPr="00653FE2">
        <w:rPr>
          <w:szCs w:val="16"/>
          <w:lang w:val="en-GB"/>
        </w:rPr>
        <w:tab/>
        <w:t>umts-SecurityContextData</w:t>
      </w:r>
      <w:r w:rsidRPr="00653FE2">
        <w:rPr>
          <w:szCs w:val="16"/>
          <w:lang w:val="en-GB"/>
        </w:rPr>
        <w:tab/>
        <w:t>[1] UMTS-SecurityContextData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kc</w:t>
      </w:r>
      <w:r>
        <w:rPr>
          <w:szCs w:val="16"/>
          <w:lang w:val="en-GB"/>
        </w:rPr>
        <w:tab/>
      </w:r>
      <w:r w:rsidRPr="00653FE2">
        <w:rPr>
          <w:szCs w:val="16"/>
          <w:lang w:val="en-GB"/>
        </w:rPr>
        <w:tab/>
        <w:t>Kc,</w:t>
      </w:r>
    </w:p>
    <w:p w:rsidR="001661DA" w:rsidRPr="00653FE2" w:rsidRDefault="001661DA" w:rsidP="001661DA">
      <w:pPr>
        <w:pStyle w:val="ASN1TABLEmiddle"/>
        <w:rPr>
          <w:szCs w:val="16"/>
          <w:lang w:val="en-GB"/>
        </w:rPr>
      </w:pPr>
      <w:r w:rsidRPr="00653FE2">
        <w:rPr>
          <w:szCs w:val="16"/>
          <w:lang w:val="en-GB"/>
        </w:rPr>
        <w:tab/>
        <w:t>cksn</w:t>
      </w:r>
      <w:r>
        <w:rPr>
          <w:szCs w:val="16"/>
          <w:lang w:val="en-GB"/>
        </w:rPr>
        <w:tab/>
      </w:r>
      <w:r w:rsidRPr="00653FE2">
        <w:rPr>
          <w:szCs w:val="16"/>
          <w:lang w:val="en-GB"/>
        </w:rPr>
        <w:tab/>
        <w:t>Cksn,</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rsidR="001661DA" w:rsidRPr="00653FE2" w:rsidRDefault="001661DA" w:rsidP="001661DA">
      <w:pPr>
        <w:pStyle w:val="ASN1TABLEmiddle"/>
        <w:rPr>
          <w:szCs w:val="16"/>
          <w:lang w:val="nl-NL"/>
        </w:rPr>
      </w:pPr>
      <w:r w:rsidRPr="00653FE2">
        <w:rPr>
          <w:szCs w:val="16"/>
          <w:lang w:val="en-GB"/>
        </w:rPr>
        <w:tab/>
      </w:r>
      <w:r w:rsidRPr="00653FE2">
        <w:rPr>
          <w:szCs w:val="16"/>
          <w:lang w:val="nl-NL"/>
        </w:rPr>
        <w:t>ck</w:t>
      </w:r>
      <w:r>
        <w:rPr>
          <w:szCs w:val="16"/>
          <w:lang w:val="nl-NL"/>
        </w:rPr>
        <w:tab/>
      </w:r>
      <w:r w:rsidRPr="00653FE2">
        <w:rPr>
          <w:szCs w:val="16"/>
          <w:lang w:val="nl-NL"/>
        </w:rPr>
        <w:tab/>
        <w:t>CK,</w:t>
      </w:r>
    </w:p>
    <w:p w:rsidR="001661DA" w:rsidRPr="00653FE2" w:rsidRDefault="001661DA" w:rsidP="001661DA">
      <w:pPr>
        <w:pStyle w:val="ASN1TABLEmiddle"/>
        <w:rPr>
          <w:szCs w:val="16"/>
          <w:lang w:val="nl-NL"/>
        </w:rPr>
      </w:pPr>
      <w:r w:rsidRPr="00653FE2">
        <w:rPr>
          <w:szCs w:val="16"/>
          <w:lang w:val="nl-NL"/>
        </w:rPr>
        <w:tab/>
        <w:t>ik</w:t>
      </w:r>
      <w:r>
        <w:rPr>
          <w:szCs w:val="16"/>
          <w:lang w:val="nl-NL"/>
        </w:rPr>
        <w:tab/>
      </w:r>
      <w:r w:rsidRPr="00653FE2">
        <w:rPr>
          <w:szCs w:val="16"/>
          <w:lang w:val="nl-NL"/>
        </w:rPr>
        <w:tab/>
        <w:t>IK,</w:t>
      </w:r>
    </w:p>
    <w:p w:rsidR="001661DA" w:rsidRPr="00653FE2" w:rsidRDefault="001661DA" w:rsidP="001661DA">
      <w:pPr>
        <w:pStyle w:val="ASN1TABLEmiddle"/>
        <w:rPr>
          <w:szCs w:val="16"/>
          <w:lang w:val="nl-NL"/>
        </w:rPr>
      </w:pPr>
      <w:r w:rsidRPr="00653FE2">
        <w:rPr>
          <w:szCs w:val="16"/>
          <w:lang w:val="nl-NL"/>
        </w:rPr>
        <w:tab/>
        <w:t>ksi</w:t>
      </w:r>
      <w:r>
        <w:rPr>
          <w:szCs w:val="16"/>
          <w:lang w:val="nl-NL"/>
        </w:rPr>
        <w:tab/>
      </w:r>
      <w:r w:rsidRPr="00653FE2">
        <w:rPr>
          <w:szCs w:val="16"/>
          <w:lang w:val="nl-NL"/>
        </w:rPr>
        <w:tab/>
        <w:t>KSI,</w:t>
      </w:r>
    </w:p>
    <w:p w:rsidR="001661DA" w:rsidRPr="00653FE2" w:rsidRDefault="001661DA" w:rsidP="001661DA">
      <w:pPr>
        <w:pStyle w:val="ASN1TABLEmiddle"/>
        <w:rPr>
          <w:szCs w:val="16"/>
          <w:lang w:val="nl-NL"/>
        </w:rPr>
      </w:pPr>
      <w:r w:rsidRPr="00653FE2">
        <w:rPr>
          <w:szCs w:val="16"/>
          <w:lang w:val="nl-NL"/>
        </w:rPr>
        <w:tab/>
        <w:t>... }</w:t>
      </w:r>
    </w:p>
    <w:p w:rsidR="001661DA" w:rsidRPr="00653FE2" w:rsidRDefault="001661DA" w:rsidP="001661DA">
      <w:pPr>
        <w:pStyle w:val="ASN1Source"/>
        <w:widowControl/>
        <w:rPr>
          <w:szCs w:val="16"/>
          <w:lang w:val="nl-NL"/>
        </w:rPr>
      </w:pPr>
    </w:p>
    <w:p w:rsidR="001661DA" w:rsidRPr="00653FE2" w:rsidRDefault="001661DA" w:rsidP="001661DA">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rsidR="001661DA" w:rsidRPr="00653FE2" w:rsidRDefault="001661DA" w:rsidP="001661DA">
      <w:pPr>
        <w:pStyle w:val="ASN1Source"/>
        <w:widowControl/>
        <w:rPr>
          <w:szCs w:val="16"/>
          <w:lang w:val="nl-NL"/>
        </w:rPr>
      </w:pPr>
    </w:p>
    <w:p w:rsidR="001661DA" w:rsidRPr="00653FE2" w:rsidRDefault="001661DA" w:rsidP="001661DA">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rsidR="001661DA" w:rsidRPr="00653FE2" w:rsidRDefault="001661DA" w:rsidP="001661DA">
      <w:pPr>
        <w:pStyle w:val="ASN1Source"/>
        <w:widowControl/>
        <w:rPr>
          <w:szCs w:val="16"/>
          <w:lang w:val="nl-NL"/>
        </w:rPr>
      </w:pPr>
    </w:p>
    <w:p w:rsidR="001661DA" w:rsidRPr="00653FE2" w:rsidRDefault="001661DA" w:rsidP="001661DA">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rsidR="001661DA" w:rsidRPr="00653FE2" w:rsidRDefault="001661DA" w:rsidP="001661DA">
      <w:pPr>
        <w:pStyle w:val="ASN1Source"/>
        <w:widowControl/>
        <w:rPr>
          <w:szCs w:val="16"/>
          <w:lang w:val="nl-NL"/>
        </w:rPr>
      </w:pPr>
    </w:p>
    <w:p w:rsidR="001661DA" w:rsidRPr="00653FE2" w:rsidRDefault="001661DA" w:rsidP="001661DA">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rsidR="001661DA" w:rsidRPr="00653FE2" w:rsidRDefault="001661DA" w:rsidP="001661DA">
      <w:pPr>
        <w:pStyle w:val="ASN1Source"/>
        <w:widowControl/>
        <w:rPr>
          <w:szCs w:val="16"/>
          <w:lang w:val="nl-NL"/>
        </w:rPr>
      </w:pPr>
    </w:p>
    <w:p w:rsidR="001661DA" w:rsidRPr="00653FE2" w:rsidRDefault="001661DA" w:rsidP="001661DA">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rsidR="001661DA" w:rsidRPr="00653FE2" w:rsidRDefault="001661DA" w:rsidP="001661DA">
      <w:pPr>
        <w:pStyle w:val="ASN1Source"/>
        <w:widowControl/>
        <w:rPr>
          <w:szCs w:val="16"/>
          <w:lang w:val="nl-NL"/>
        </w:rPr>
      </w:pPr>
    </w:p>
    <w:p w:rsidR="001661DA" w:rsidRPr="00653FE2" w:rsidRDefault="001661DA" w:rsidP="001661DA">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Cksn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The internal structure is defined in 3GPP TS 24.008</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KSI </w:t>
      </w:r>
      <w:r w:rsidRPr="00653FE2">
        <w:rPr>
          <w:b w:val="0"/>
          <w:szCs w:val="16"/>
          <w:lang w:val="en-GB"/>
        </w:rPr>
        <w:t>::= OCTET STRING (SIZE (1))</w:t>
      </w:r>
    </w:p>
    <w:p w:rsidR="001661DA" w:rsidRPr="00653FE2" w:rsidRDefault="001661DA" w:rsidP="001661DA">
      <w:pPr>
        <w:pStyle w:val="ASN1TABLEmiddle"/>
        <w:rPr>
          <w:i/>
          <w:szCs w:val="16"/>
          <w:lang w:val="en-GB"/>
        </w:rPr>
      </w:pPr>
      <w:r w:rsidRPr="00653FE2">
        <w:rPr>
          <w:i/>
          <w:szCs w:val="16"/>
          <w:lang w:val="en-GB"/>
        </w:rPr>
        <w:tab/>
        <w:t>-- The internal structure is defined in 3GPP TS 24.008</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failureCause</w:t>
      </w:r>
      <w:r w:rsidRPr="00653FE2">
        <w:rPr>
          <w:szCs w:val="16"/>
          <w:lang w:val="en-GB"/>
        </w:rPr>
        <w:tab/>
        <w:t>FailureCause,</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re-attempt</w:t>
      </w:r>
      <w:r w:rsidRPr="00653FE2">
        <w:rPr>
          <w:szCs w:val="16"/>
          <w:lang w:val="en-GB"/>
        </w:rPr>
        <w:tab/>
        <w:t>BOOLEAN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rand</w:t>
      </w:r>
      <w:r>
        <w:rPr>
          <w:szCs w:val="16"/>
          <w:lang w:val="en-GB"/>
        </w:rPr>
        <w:tab/>
      </w:r>
      <w:r w:rsidRPr="00653FE2">
        <w:rPr>
          <w:szCs w:val="16"/>
          <w:lang w:val="en-GB"/>
        </w:rPr>
        <w:tab/>
        <w:t>RAND</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rsidR="001661DA" w:rsidRPr="00653FE2" w:rsidRDefault="001661DA" w:rsidP="001661DA">
      <w:pPr>
        <w:pStyle w:val="ASN1Source"/>
        <w:rPr>
          <w:szCs w:val="16"/>
          <w:lang w:val="en-GB"/>
        </w:rPr>
      </w:pPr>
    </w:p>
    <w:p w:rsidR="001661DA" w:rsidRPr="00653FE2" w:rsidRDefault="001661DA" w:rsidP="001661DA">
      <w:pPr>
        <w:pStyle w:val="ASN1TABLEbegin"/>
        <w:rPr>
          <w:b w:val="0"/>
          <w:lang w:val="en-GB"/>
        </w:rPr>
      </w:pPr>
      <w:r w:rsidRPr="00653FE2">
        <w:rPr>
          <w:lang w:val="en-GB"/>
        </w:rPr>
        <w:t xml:space="preserve">AccessType ::= </w:t>
      </w:r>
      <w:r w:rsidRPr="00653FE2">
        <w:rPr>
          <w:b w:val="0"/>
          <w:lang w:val="en-GB"/>
        </w:rPr>
        <w:t>ENUMERATED {</w:t>
      </w:r>
    </w:p>
    <w:p w:rsidR="001661DA" w:rsidRPr="00653FE2" w:rsidRDefault="001661DA" w:rsidP="001661DA">
      <w:pPr>
        <w:pStyle w:val="ASN1TABLEmiddle"/>
        <w:rPr>
          <w:lang w:val="en-GB"/>
        </w:rPr>
      </w:pPr>
      <w:r w:rsidRPr="00653FE2">
        <w:rPr>
          <w:lang w:val="en-GB"/>
        </w:rPr>
        <w:tab/>
        <w:t>call (0),</w:t>
      </w:r>
    </w:p>
    <w:p w:rsidR="001661DA" w:rsidRPr="00653FE2" w:rsidRDefault="001661DA" w:rsidP="001661DA">
      <w:pPr>
        <w:pStyle w:val="ASN1TABLEmiddle"/>
        <w:rPr>
          <w:lang w:val="en-GB"/>
        </w:rPr>
      </w:pPr>
      <w:r w:rsidRPr="00653FE2">
        <w:rPr>
          <w:lang w:val="en-GB"/>
        </w:rPr>
        <w:tab/>
        <w:t>emergencyCall (1),</w:t>
      </w:r>
    </w:p>
    <w:p w:rsidR="001661DA" w:rsidRPr="00653FE2" w:rsidRDefault="001661DA" w:rsidP="001661DA">
      <w:pPr>
        <w:pStyle w:val="ASN1TABLEmiddle"/>
        <w:rPr>
          <w:lang w:val="en-GB"/>
        </w:rPr>
      </w:pPr>
      <w:r w:rsidRPr="00653FE2">
        <w:rPr>
          <w:lang w:val="en-GB"/>
        </w:rPr>
        <w:tab/>
        <w:t>locationUpdating (2),</w:t>
      </w:r>
    </w:p>
    <w:p w:rsidR="001661DA" w:rsidRPr="00653FE2" w:rsidRDefault="001661DA" w:rsidP="001661DA">
      <w:pPr>
        <w:pStyle w:val="ASN1TABLEmiddle"/>
        <w:rPr>
          <w:lang w:val="en-GB"/>
        </w:rPr>
      </w:pPr>
      <w:r w:rsidRPr="00653FE2">
        <w:rPr>
          <w:lang w:val="en-GB"/>
        </w:rPr>
        <w:tab/>
        <w:t>supplementaryService (3),</w:t>
      </w:r>
    </w:p>
    <w:p w:rsidR="001661DA" w:rsidRPr="00653FE2" w:rsidRDefault="001661DA" w:rsidP="001661DA">
      <w:pPr>
        <w:pStyle w:val="ASN1TABLEmiddle"/>
        <w:rPr>
          <w:lang w:val="en-GB"/>
        </w:rPr>
      </w:pPr>
      <w:r w:rsidRPr="00653FE2">
        <w:rPr>
          <w:lang w:val="en-GB"/>
        </w:rPr>
        <w:tab/>
        <w:t>shortMessage (4),</w:t>
      </w:r>
    </w:p>
    <w:p w:rsidR="001661DA" w:rsidRPr="00653FE2" w:rsidRDefault="001661DA" w:rsidP="001661DA">
      <w:pPr>
        <w:pStyle w:val="ASN1TABLEmiddle"/>
        <w:rPr>
          <w:lang w:val="en-GB"/>
        </w:rPr>
      </w:pPr>
      <w:r w:rsidRPr="00653FE2">
        <w:rPr>
          <w:lang w:val="en-GB"/>
        </w:rPr>
        <w:tab/>
        <w:t>gprsAttach (5),</w:t>
      </w:r>
    </w:p>
    <w:p w:rsidR="001661DA" w:rsidRPr="00653FE2" w:rsidRDefault="001661DA" w:rsidP="001661DA">
      <w:pPr>
        <w:pStyle w:val="ASN1TABLEmiddle"/>
        <w:rPr>
          <w:lang w:val="en-GB"/>
        </w:rPr>
      </w:pPr>
      <w:r w:rsidRPr="00653FE2">
        <w:rPr>
          <w:lang w:val="en-GB"/>
        </w:rPr>
        <w:tab/>
        <w:t>routingAreaUpdating (6),</w:t>
      </w:r>
    </w:p>
    <w:p w:rsidR="001661DA" w:rsidRPr="00653FE2" w:rsidRDefault="001661DA" w:rsidP="001661DA">
      <w:pPr>
        <w:pStyle w:val="ASN1TABLEmiddle"/>
        <w:rPr>
          <w:lang w:val="en-GB"/>
        </w:rPr>
      </w:pPr>
      <w:r w:rsidRPr="00653FE2">
        <w:rPr>
          <w:lang w:val="en-GB"/>
        </w:rPr>
        <w:tab/>
        <w:t>serviceRequest (7),</w:t>
      </w:r>
    </w:p>
    <w:p w:rsidR="001661DA" w:rsidRPr="00653FE2" w:rsidRDefault="001661DA" w:rsidP="001661DA">
      <w:pPr>
        <w:pStyle w:val="ASN1TABLEmiddle"/>
        <w:rPr>
          <w:lang w:val="en-GB"/>
        </w:rPr>
      </w:pPr>
      <w:r w:rsidRPr="00653FE2">
        <w:rPr>
          <w:lang w:val="en-GB"/>
        </w:rPr>
        <w:tab/>
        <w:t>pdpContextActivation (8),</w:t>
      </w:r>
    </w:p>
    <w:p w:rsidR="001661DA" w:rsidRPr="00653FE2" w:rsidRDefault="001661DA" w:rsidP="001661DA">
      <w:pPr>
        <w:pStyle w:val="ASN1TABLEmiddle"/>
        <w:rPr>
          <w:lang w:val="en-GB"/>
        </w:rPr>
      </w:pPr>
      <w:r w:rsidRPr="00653FE2">
        <w:rPr>
          <w:lang w:val="en-GB"/>
        </w:rPr>
        <w:tab/>
        <w:t>pdpContextDeactivation (9),</w:t>
      </w:r>
    </w:p>
    <w:p w:rsidR="001661DA" w:rsidRPr="00653FE2" w:rsidRDefault="001661DA" w:rsidP="001661DA">
      <w:pPr>
        <w:pStyle w:val="ASN1TABLEmiddle"/>
        <w:rPr>
          <w:b/>
          <w:lang w:val="en-GB"/>
        </w:rPr>
      </w:pPr>
      <w:r w:rsidRPr="00653FE2">
        <w:rPr>
          <w:lang w:val="en-GB"/>
        </w:rPr>
        <w:tab/>
        <w:t>...</w:t>
      </w:r>
      <w:r w:rsidRPr="00653FE2">
        <w:rPr>
          <w:b/>
          <w:lang w:val="en-GB"/>
        </w:rPr>
        <w:t>,</w:t>
      </w:r>
    </w:p>
    <w:p w:rsidR="001661DA" w:rsidRPr="00653FE2" w:rsidRDefault="001661DA" w:rsidP="001661DA">
      <w:pPr>
        <w:pStyle w:val="ASN1TABLEmiddle"/>
        <w:rPr>
          <w:lang w:val="en-GB"/>
        </w:rPr>
      </w:pPr>
      <w:r w:rsidRPr="00653FE2">
        <w:rPr>
          <w:lang w:val="en-GB"/>
        </w:rPr>
        <w:tab/>
        <w:t>gprsDetach (10)}</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received values greater than 10 shall be ignored.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en-GB"/>
        </w:rPr>
      </w:pPr>
      <w:r w:rsidRPr="00653FE2">
        <w:rPr>
          <w:lang w:val="en-GB"/>
        </w:rPr>
        <w:t xml:space="preserve">FailureCause ::= </w:t>
      </w:r>
      <w:r w:rsidRPr="00653FE2">
        <w:rPr>
          <w:b w:val="0"/>
          <w:lang w:val="en-GB"/>
        </w:rPr>
        <w:t>ENUMERATED {</w:t>
      </w:r>
    </w:p>
    <w:p w:rsidR="001661DA" w:rsidRPr="00653FE2" w:rsidRDefault="001661DA" w:rsidP="001661DA">
      <w:pPr>
        <w:pStyle w:val="ASN1TABLEmiddle"/>
        <w:rPr>
          <w:lang w:val="en-GB"/>
        </w:rPr>
      </w:pPr>
      <w:r w:rsidRPr="00653FE2">
        <w:rPr>
          <w:lang w:val="en-GB"/>
        </w:rPr>
        <w:tab/>
        <w:t>wrongUserResponse  (0),</w:t>
      </w:r>
    </w:p>
    <w:p w:rsidR="001661DA" w:rsidRPr="00653FE2" w:rsidRDefault="001661DA" w:rsidP="001661DA">
      <w:pPr>
        <w:pStyle w:val="ASN1TABLEmiddle"/>
        <w:rPr>
          <w:lang w:val="en-GB"/>
        </w:rPr>
      </w:pPr>
      <w:r w:rsidRPr="00653FE2">
        <w:rPr>
          <w:lang w:val="en-GB"/>
        </w:rPr>
        <w:tab/>
        <w:t>wrongNetworkSignature  (1)}</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gprs location registration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UpdateGprsLocationArg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rsidR="001661DA" w:rsidRPr="00653FE2" w:rsidRDefault="001661DA" w:rsidP="001661DA">
      <w:pPr>
        <w:pStyle w:val="ASN1TABLEmiddle"/>
        <w:widowControl/>
        <w:rPr>
          <w:szCs w:val="16"/>
          <w:lang w:val="en-GB"/>
        </w:rPr>
      </w:pPr>
      <w:r w:rsidRPr="00653FE2">
        <w:rPr>
          <w:szCs w:val="16"/>
          <w:lang w:val="en-GB"/>
        </w:rPr>
        <w:tab/>
        <w:t>sgsn-Address</w:t>
      </w:r>
      <w:r w:rsidRPr="00653FE2">
        <w:rPr>
          <w:szCs w:val="16"/>
          <w:lang w:val="en-GB"/>
        </w:rPr>
        <w:tab/>
        <w:t>GSN-Address,</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szCs w:val="16"/>
          <w:lang w:val="en-GB"/>
        </w:rPr>
      </w:pPr>
      <w:r w:rsidRPr="00653FE2">
        <w:rPr>
          <w:szCs w:val="16"/>
          <w:lang w:val="en-GB"/>
        </w:rPr>
        <w:tab/>
      </w:r>
      <w:r w:rsidRPr="00653FE2">
        <w:rPr>
          <w:rStyle w:val="ASN1Itemdefinition"/>
          <w:szCs w:val="16"/>
          <w:lang w:val="en-GB"/>
        </w:rPr>
        <w:t>sgsn-Capability</w:t>
      </w:r>
      <w:r w:rsidRPr="00653FE2">
        <w:rPr>
          <w:szCs w:val="16"/>
          <w:lang w:val="en-GB"/>
        </w:rPr>
        <w:tab/>
        <w:t>[0] SGSN-Capability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add-info</w:t>
      </w:r>
      <w:r>
        <w:rPr>
          <w:szCs w:val="16"/>
          <w:lang w:val="en-GB"/>
        </w:rPr>
        <w:tab/>
      </w:r>
      <w:r w:rsidRPr="00653FE2">
        <w:rPr>
          <w:szCs w:val="16"/>
          <w:lang w:val="en-GB"/>
        </w:rPr>
        <w:t>[4]  ADD-Info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eps-info</w:t>
      </w:r>
      <w:r>
        <w:rPr>
          <w:szCs w:val="16"/>
          <w:lang w:val="en-GB"/>
        </w:rPr>
        <w:tab/>
      </w:r>
      <w:r w:rsidRPr="00653FE2">
        <w:rPr>
          <w:szCs w:val="16"/>
          <w:lang w:val="en-GB"/>
        </w:rPr>
        <w:t>[5]</w:t>
      </w:r>
      <w:r w:rsidRPr="00653FE2">
        <w:rPr>
          <w:szCs w:val="16"/>
          <w:lang w:val="en-GB"/>
        </w:rPr>
        <w:tab/>
        <w:t>EPS-Info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skipSubscriberDataUpdate</w:t>
      </w:r>
      <w:r w:rsidRPr="00653FE2">
        <w:rPr>
          <w:szCs w:val="16"/>
          <w:lang w:val="en-GB"/>
        </w:rPr>
        <w:tab/>
        <w:t>[7]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gprsSubscriptionDataNotNeeded</w:t>
      </w:r>
      <w:r w:rsidRPr="00653FE2">
        <w:rPr>
          <w:szCs w:val="16"/>
          <w:lang w:val="en-GB"/>
        </w:rPr>
        <w:tab/>
        <w:t>[9]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nodeTypeIndicator</w:t>
      </w:r>
      <w:r w:rsidRPr="00653FE2">
        <w:rPr>
          <w:szCs w:val="16"/>
          <w:lang w:val="en-GB"/>
        </w:rPr>
        <w:tab/>
        <w:t>[10]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areaRestricted</w:t>
      </w:r>
      <w:r w:rsidRPr="00653FE2">
        <w:rPr>
          <w:szCs w:val="16"/>
          <w:lang w:val="en-GB"/>
        </w:rPr>
        <w:tab/>
        <w:t>[11]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rsidR="001661DA" w:rsidRPr="00653FE2" w:rsidRDefault="001661DA" w:rsidP="001661DA">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rFonts w:hint="eastAsia"/>
          <w:szCs w:val="16"/>
          <w:lang w:val="en-GB" w:eastAsia="zh-CN"/>
        </w:rPr>
        <w:tab/>
        <w:t>sms-Only</w:t>
      </w:r>
      <w:r>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Pr>
          <w:rFonts w:hint="eastAsia"/>
          <w:szCs w:val="16"/>
          <w:lang w:val="en-GB" w:eastAsia="zh-CN"/>
        </w:rPr>
        <w:tab/>
      </w:r>
      <w:r w:rsidRPr="00653FE2">
        <w:rPr>
          <w:szCs w:val="16"/>
          <w:lang w:val="en-GB"/>
        </w:rPr>
        <w:t>OPTIONAL,</w:t>
      </w:r>
    </w:p>
    <w:p w:rsidR="001661DA" w:rsidRPr="00653FE2" w:rsidRDefault="001661DA" w:rsidP="001661DA">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Pr>
          <w:rFonts w:hint="eastAsia"/>
          <w:szCs w:val="16"/>
          <w:lang w:val="en-GB" w:eastAsia="zh-CN"/>
        </w:rPr>
        <w:tab/>
      </w:r>
      <w:r w:rsidRPr="00653FE2">
        <w:rPr>
          <w:szCs w:val="16"/>
          <w:lang w:val="da-DK"/>
        </w:rPr>
        <w:t>OPTIONAL,</w:t>
      </w:r>
    </w:p>
    <w:p w:rsidR="001661DA" w:rsidRPr="00653FE2" w:rsidRDefault="001661DA" w:rsidP="001661DA">
      <w:pPr>
        <w:pStyle w:val="ASN1TABLEmiddle"/>
        <w:widowControl/>
        <w:rPr>
          <w:szCs w:val="16"/>
          <w:lang w:val="en-GB"/>
        </w:rPr>
      </w:pPr>
      <w:r w:rsidRPr="00653FE2">
        <w:rPr>
          <w:szCs w:val="16"/>
          <w:lang w:val="en-GB"/>
        </w:rPr>
        <w:tab/>
        <w:t>sgsn-Name</w:t>
      </w:r>
      <w:r>
        <w:rPr>
          <w:szCs w:val="16"/>
          <w:lang w:val="en-GB"/>
        </w:rPr>
        <w:tab/>
      </w:r>
      <w:r w:rsidRPr="00653FE2">
        <w:rPr>
          <w:szCs w:val="16"/>
          <w:lang w:val="en-GB"/>
        </w:rPr>
        <w:t>[19] DiameterIdentity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lgd-supportIndicator</w:t>
      </w:r>
      <w:r w:rsidRPr="00653FE2">
        <w:rPr>
          <w:szCs w:val="16"/>
          <w:lang w:val="en-GB"/>
        </w:rPr>
        <w:tab/>
        <w:t>[21]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adjacentPLMN-List</w:t>
      </w:r>
      <w:r w:rsidRPr="00653FE2">
        <w:rPr>
          <w:szCs w:val="16"/>
          <w:lang w:val="en-GB"/>
        </w:rPr>
        <w:tab/>
        <w:t>[23] AdjacentPLMN-List</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rsidR="001661DA" w:rsidRPr="00653FE2" w:rsidRDefault="001661DA" w:rsidP="001661DA">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rsidR="001661DA" w:rsidRPr="00653FE2" w:rsidRDefault="001661DA" w:rsidP="001661DA">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rsidR="001661DA" w:rsidRPr="00653FE2" w:rsidRDefault="001661DA" w:rsidP="001661DA">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Used-RAT-Type</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utran  (0),</w:t>
      </w:r>
    </w:p>
    <w:p w:rsidR="001661DA" w:rsidRPr="00653FE2" w:rsidRDefault="001661DA" w:rsidP="001661DA">
      <w:pPr>
        <w:pStyle w:val="ASN1TABLEmiddle"/>
        <w:widowControl/>
        <w:rPr>
          <w:szCs w:val="16"/>
          <w:lang w:val="sv-SE"/>
        </w:rPr>
      </w:pPr>
      <w:r w:rsidRPr="00653FE2">
        <w:rPr>
          <w:szCs w:val="16"/>
          <w:lang w:val="en-GB"/>
        </w:rPr>
        <w:tab/>
      </w:r>
      <w:r w:rsidRPr="00653FE2">
        <w:rPr>
          <w:szCs w:val="16"/>
          <w:lang w:val="sv-SE"/>
        </w:rPr>
        <w:t>geran  (1),</w:t>
      </w:r>
    </w:p>
    <w:p w:rsidR="001661DA" w:rsidRPr="00653FE2" w:rsidRDefault="001661DA" w:rsidP="001661DA">
      <w:pPr>
        <w:pStyle w:val="ASN1TABLEmiddle"/>
        <w:widowControl/>
        <w:rPr>
          <w:szCs w:val="16"/>
          <w:lang w:val="sv-SE"/>
        </w:rPr>
      </w:pPr>
      <w:r w:rsidRPr="00653FE2">
        <w:rPr>
          <w:szCs w:val="16"/>
          <w:lang w:val="sv-SE"/>
        </w:rPr>
        <w:tab/>
        <w:t>gan    (2),</w:t>
      </w:r>
    </w:p>
    <w:p w:rsidR="001661DA" w:rsidRPr="00653FE2" w:rsidRDefault="001661DA" w:rsidP="001661DA">
      <w:pPr>
        <w:pStyle w:val="ASN1TABLEmiddle"/>
        <w:widowControl/>
        <w:rPr>
          <w:szCs w:val="16"/>
          <w:lang w:val="sv-SE"/>
        </w:rPr>
      </w:pPr>
      <w:r w:rsidRPr="00653FE2">
        <w:rPr>
          <w:szCs w:val="16"/>
          <w:lang w:val="sv-SE"/>
        </w:rPr>
        <w:tab/>
        <w:t>i-hspa-evolution (3),</w:t>
      </w:r>
    </w:p>
    <w:p w:rsidR="001661DA" w:rsidRPr="00653FE2" w:rsidRDefault="001661DA" w:rsidP="001661DA">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EPS-Info</w:t>
      </w:r>
      <w:r w:rsidRPr="00653FE2">
        <w:rPr>
          <w:szCs w:val="16"/>
          <w:lang w:val="en-GB"/>
        </w:rPr>
        <w:t xml:space="preserve"> </w:t>
      </w:r>
      <w:r w:rsidRPr="00653FE2">
        <w:rPr>
          <w:b w:val="0"/>
          <w:szCs w:val="16"/>
          <w:lang w:val="en-GB"/>
        </w:rPr>
        <w:t>::= CHOICE{</w:t>
      </w:r>
    </w:p>
    <w:p w:rsidR="001661DA" w:rsidRPr="00653FE2" w:rsidRDefault="001661DA" w:rsidP="001661DA">
      <w:pPr>
        <w:pStyle w:val="ASN1TABLEmiddle"/>
        <w:rPr>
          <w:szCs w:val="16"/>
        </w:rPr>
      </w:pPr>
      <w:r w:rsidRPr="00653FE2">
        <w:rPr>
          <w:szCs w:val="16"/>
          <w:lang w:val="en-GB"/>
        </w:rPr>
        <w:tab/>
      </w:r>
      <w:r w:rsidRPr="00653FE2">
        <w:rPr>
          <w:szCs w:val="16"/>
        </w:rPr>
        <w:t>pdn-gw-update</w:t>
      </w:r>
      <w:r w:rsidRPr="00653FE2">
        <w:rPr>
          <w:szCs w:val="16"/>
        </w:rPr>
        <w:tab/>
        <w:t>[0] PDN-GW-Update,</w:t>
      </w:r>
    </w:p>
    <w:p w:rsidR="001661DA" w:rsidRPr="00653FE2" w:rsidRDefault="001661DA" w:rsidP="001661DA">
      <w:pPr>
        <w:pStyle w:val="ASN1TABLEmiddle"/>
        <w:rPr>
          <w:szCs w:val="16"/>
        </w:rPr>
      </w:pPr>
      <w:r w:rsidRPr="00653FE2">
        <w:rPr>
          <w:szCs w:val="16"/>
        </w:rPr>
        <w:tab/>
        <w:t>isr-Information</w:t>
      </w:r>
      <w:r w:rsidRPr="00653FE2">
        <w:rPr>
          <w:szCs w:val="16"/>
        </w:rPr>
        <w:tab/>
        <w:t>[1] ISR-Information }</w:t>
      </w:r>
    </w:p>
    <w:p w:rsidR="001661DA" w:rsidRPr="00653FE2" w:rsidRDefault="001661DA" w:rsidP="001661DA">
      <w:pPr>
        <w:pStyle w:val="ASN1Source"/>
        <w:rPr>
          <w:szCs w:val="16"/>
        </w:rPr>
      </w:pPr>
    </w:p>
    <w:p w:rsidR="001661DA" w:rsidRPr="00653FE2" w:rsidRDefault="001661DA" w:rsidP="001661DA">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rsidR="001661DA" w:rsidRPr="00653FE2" w:rsidRDefault="001661DA" w:rsidP="001661DA">
      <w:pPr>
        <w:pStyle w:val="ASN1TABLEmiddle"/>
        <w:rPr>
          <w:szCs w:val="16"/>
        </w:rPr>
      </w:pPr>
      <w:r w:rsidRPr="00653FE2">
        <w:rPr>
          <w:szCs w:val="16"/>
        </w:rPr>
        <w:tab/>
        <w:t>apn</w:t>
      </w:r>
      <w:r>
        <w:rPr>
          <w:szCs w:val="16"/>
        </w:rPr>
        <w:tab/>
      </w:r>
      <w:r w:rsidRPr="00653FE2">
        <w:rPr>
          <w:szCs w:val="16"/>
        </w:rPr>
        <w:tab/>
        <w:t>[0] APN</w:t>
      </w:r>
      <w:r>
        <w:rPr>
          <w:szCs w:val="16"/>
        </w:rPr>
        <w:tab/>
      </w:r>
      <w:r w:rsidRPr="00653FE2">
        <w:rPr>
          <w:szCs w:val="16"/>
        </w:rPr>
        <w:t>OPTIONAL,</w:t>
      </w:r>
    </w:p>
    <w:p w:rsidR="001661DA" w:rsidRPr="00653FE2" w:rsidRDefault="001661DA" w:rsidP="001661DA">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rsidR="001661DA" w:rsidRPr="00653FE2" w:rsidRDefault="001661DA" w:rsidP="001661DA">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rsidR="001661DA" w:rsidRPr="00653FE2" w:rsidRDefault="001661DA" w:rsidP="001661DA">
      <w:pPr>
        <w:pStyle w:val="ASN1TABLEmiddle"/>
        <w:rPr>
          <w:szCs w:val="16"/>
          <w:lang w:val="en-GB"/>
        </w:rPr>
      </w:pPr>
      <w:r w:rsidRPr="00653FE2">
        <w:rPr>
          <w:szCs w:val="16"/>
        </w:rPr>
        <w:tab/>
      </w:r>
      <w:r w:rsidRPr="00653FE2">
        <w:rPr>
          <w:szCs w:val="16"/>
          <w:lang w:val="en-GB"/>
        </w:rPr>
        <w:t>extensionContainer</w:t>
      </w:r>
      <w:r w:rsidRPr="00653FE2">
        <w:rPr>
          <w:szCs w:val="16"/>
          <w:lang w:val="en-GB"/>
        </w:rPr>
        <w:tab/>
        <w:t>[3]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w:t>
      </w:r>
      <w:r w:rsidRPr="00653FE2">
        <w:rPr>
          <w:i/>
          <w:iCs/>
          <w:lang w:val="en-GB"/>
        </w:rPr>
        <w:tab/>
        <w:t>The pdn-gw-update IE shall include the pdn-gw-Identity, and the apn or/and the contextID.</w:t>
      </w:r>
    </w:p>
    <w:p w:rsidR="001661DA" w:rsidRPr="00653FE2" w:rsidRDefault="001661DA" w:rsidP="001661DA">
      <w:pPr>
        <w:pStyle w:val="ASN1TABLEmiddle"/>
        <w:rPr>
          <w:i/>
          <w:iCs/>
          <w:lang w:val="en-GB"/>
        </w:rPr>
      </w:pPr>
      <w:r w:rsidRPr="00653FE2">
        <w:rPr>
          <w:i/>
          <w:iCs/>
          <w:lang w:val="en-GB"/>
        </w:rPr>
        <w:t>--</w:t>
      </w:r>
      <w:r w:rsidRPr="00653FE2">
        <w:rPr>
          <w:i/>
          <w:iCs/>
          <w:lang w:val="en-GB"/>
        </w:rPr>
        <w:tab/>
        <w:t>The HSS shall ignore the eps-info IE if it includes a pdn-gw-update IE which does not</w:t>
      </w:r>
    </w:p>
    <w:p w:rsidR="001661DA" w:rsidRPr="00653FE2" w:rsidRDefault="001661DA" w:rsidP="001661DA">
      <w:pPr>
        <w:pStyle w:val="ASN1TABLEmiddle"/>
        <w:rPr>
          <w:i/>
          <w:iCs/>
          <w:lang w:val="en-GB"/>
        </w:rPr>
      </w:pPr>
      <w:r w:rsidRPr="00653FE2">
        <w:rPr>
          <w:i/>
          <w:iCs/>
          <w:lang w:val="en-GB"/>
        </w:rPr>
        <w:t>--</w:t>
      </w:r>
      <w:r w:rsidRPr="00653FE2">
        <w:rPr>
          <w:i/>
          <w:iCs/>
          <w:lang w:val="en-GB"/>
        </w:rPr>
        <w:tab/>
        <w:t>include pdn-gw-Identity.</w:t>
      </w:r>
    </w:p>
    <w:p w:rsidR="001661DA" w:rsidRPr="00653FE2" w:rsidRDefault="001661DA" w:rsidP="001661DA">
      <w:pPr>
        <w:pStyle w:val="ASN1TABLEmiddle"/>
        <w:rPr>
          <w:i/>
          <w:iCs/>
          <w:lang w:val="en-GB"/>
        </w:rPr>
      </w:pPr>
      <w:r w:rsidRPr="00653FE2">
        <w:rPr>
          <w:i/>
          <w:iCs/>
          <w:lang w:val="en-GB"/>
        </w:rPr>
        <w:t>--</w:t>
      </w:r>
      <w:r w:rsidRPr="00653FE2">
        <w:rPr>
          <w:i/>
          <w:iCs/>
          <w:lang w:val="en-GB"/>
        </w:rPr>
        <w:tab/>
        <w:t>The pdn-gw-Identity is defined as OPTIONAL for backward compatility reason with</w:t>
      </w:r>
    </w:p>
    <w:p w:rsidR="001661DA" w:rsidRPr="00653FE2" w:rsidRDefault="001661DA" w:rsidP="001661DA">
      <w:pPr>
        <w:pStyle w:val="ASN1TABLEmiddle"/>
        <w:rPr>
          <w:i/>
          <w:iCs/>
          <w:lang w:val="en-GB"/>
        </w:rPr>
      </w:pPr>
      <w:r w:rsidRPr="00653FE2">
        <w:rPr>
          <w:i/>
          <w:iCs/>
          <w:lang w:val="en-GB"/>
        </w:rPr>
        <w:t>--</w:t>
      </w:r>
      <w:r w:rsidRPr="00653FE2">
        <w:rPr>
          <w:i/>
          <w:iCs/>
          <w:lang w:val="en-GB"/>
        </w:rPr>
        <w:tab/>
        <w:t>outdated earlier versions of this specification.</w:t>
      </w:r>
    </w:p>
    <w:p w:rsidR="001661DA" w:rsidRPr="00653FE2" w:rsidRDefault="001661DA" w:rsidP="001661DA">
      <w:pPr>
        <w:pStyle w:val="ASN1TABLEmiddle"/>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ISR-Information</w:t>
      </w:r>
      <w:r w:rsidRPr="00653FE2">
        <w:rPr>
          <w:b w:val="0"/>
          <w:szCs w:val="16"/>
          <w:lang w:val="en-GB"/>
        </w:rPr>
        <w:t>::= BIT STRING {</w:t>
      </w:r>
    </w:p>
    <w:p w:rsidR="001661DA" w:rsidRPr="00653FE2" w:rsidRDefault="001661DA" w:rsidP="001661DA">
      <w:pPr>
        <w:pStyle w:val="ASN1TABLEmiddle"/>
        <w:widowControl/>
        <w:rPr>
          <w:szCs w:val="16"/>
          <w:lang w:val="en-GB"/>
        </w:rPr>
      </w:pPr>
      <w:r w:rsidRPr="00653FE2">
        <w:rPr>
          <w:szCs w:val="16"/>
          <w:lang w:val="en-GB"/>
        </w:rPr>
        <w:tab/>
        <w:t>updateLocation  (0),</w:t>
      </w:r>
    </w:p>
    <w:p w:rsidR="001661DA" w:rsidRPr="00653FE2" w:rsidRDefault="001661DA" w:rsidP="001661DA">
      <w:pPr>
        <w:pStyle w:val="ASN1TABLEmiddle"/>
        <w:widowControl/>
        <w:rPr>
          <w:szCs w:val="16"/>
          <w:lang w:val="en-GB"/>
        </w:rPr>
      </w:pPr>
      <w:r w:rsidRPr="00653FE2">
        <w:rPr>
          <w:szCs w:val="16"/>
          <w:lang w:val="en-GB"/>
        </w:rPr>
        <w:tab/>
        <w:t>cancelSGSN  (1),</w:t>
      </w:r>
    </w:p>
    <w:p w:rsidR="001661DA" w:rsidRPr="00653FE2" w:rsidRDefault="001661DA" w:rsidP="001661DA">
      <w:pPr>
        <w:pStyle w:val="ASN1TABLEmiddle"/>
        <w:widowControl/>
        <w:rPr>
          <w:szCs w:val="16"/>
          <w:lang w:val="en-GB"/>
        </w:rPr>
      </w:pPr>
      <w:r w:rsidRPr="00653FE2">
        <w:rPr>
          <w:szCs w:val="16"/>
          <w:lang w:val="en-GB"/>
        </w:rPr>
        <w:tab/>
        <w:t>initialAttachIndicator  (2)} (SIZE (3..8))</w:t>
      </w:r>
    </w:p>
    <w:p w:rsidR="001661DA" w:rsidRPr="00653FE2" w:rsidRDefault="001661DA" w:rsidP="001661DA">
      <w:pPr>
        <w:pStyle w:val="ASN1TABLEmiddle"/>
        <w:rPr>
          <w:i/>
          <w:iCs/>
          <w:lang w:val="en-GB"/>
        </w:rPr>
      </w:pPr>
      <w:r w:rsidRPr="00653FE2">
        <w:rPr>
          <w:i/>
          <w:iCs/>
          <w:lang w:val="en-GB"/>
        </w:rPr>
        <w:tab/>
        <w:t>-- exception handling: reception of unknown bit assignments in the</w:t>
      </w:r>
    </w:p>
    <w:p w:rsidR="001661DA" w:rsidRPr="00653FE2" w:rsidRDefault="001661DA" w:rsidP="001661DA">
      <w:pPr>
        <w:pStyle w:val="ASN1TABLEmiddle"/>
        <w:rPr>
          <w:i/>
          <w:iCs/>
          <w:lang w:val="en-GB"/>
        </w:rPr>
      </w:pPr>
      <w:r w:rsidRPr="00653FE2">
        <w:rPr>
          <w:i/>
          <w:iCs/>
          <w:lang w:val="en-GB"/>
        </w:rPr>
        <w:tab/>
        <w:t>-- ISR-Information data type shall be discarded by the receiver</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SGSN-Capability</w:t>
      </w:r>
      <w:r w:rsidRPr="00653FE2">
        <w:rPr>
          <w:szCs w:val="16"/>
          <w:lang w:val="en-GB"/>
        </w:rPr>
        <w:t xml:space="preserve"> </w:t>
      </w:r>
      <w:r w:rsidRPr="00653FE2">
        <w:rPr>
          <w:b w:val="0"/>
          <w:szCs w:val="16"/>
          <w:lang w:val="en-GB"/>
        </w:rPr>
        <w:t>::= SEQUENCE{</w:t>
      </w:r>
    </w:p>
    <w:p w:rsidR="001661DA" w:rsidRPr="00653FE2" w:rsidRDefault="001661DA" w:rsidP="001661DA">
      <w:pPr>
        <w:pStyle w:val="ASN1TABLEmiddle"/>
        <w:rPr>
          <w:szCs w:val="16"/>
          <w:lang w:val="en-GB"/>
        </w:rPr>
      </w:pPr>
      <w:r w:rsidRPr="00653FE2">
        <w:rPr>
          <w:szCs w:val="16"/>
          <w:lang w:val="en-GB"/>
        </w:rPr>
        <w:tab/>
        <w:t>solsaSupportIndicator</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rsidR="001661DA" w:rsidRPr="00653FE2" w:rsidRDefault="001661DA" w:rsidP="001661DA">
      <w:pPr>
        <w:pStyle w:val="ASN1TABLEmiddle"/>
        <w:rPr>
          <w:szCs w:val="16"/>
          <w:lang w:val="en-GB"/>
        </w:rPr>
      </w:pPr>
      <w:r w:rsidRPr="00653FE2">
        <w:rPr>
          <w:szCs w:val="16"/>
          <w:lang w:val="en-GB"/>
        </w:rPr>
        <w:tab/>
        <w:t>gprsEnhancementsSupportIndicator</w:t>
      </w:r>
      <w:r>
        <w:rPr>
          <w:szCs w:val="16"/>
          <w:lang w:val="en-GB"/>
        </w:rPr>
        <w:tab/>
      </w:r>
      <w:r w:rsidRPr="00653FE2">
        <w:rPr>
          <w:szCs w:val="16"/>
          <w:lang w:val="en-GB"/>
        </w:rPr>
        <w:t>[3] NULL</w:t>
      </w:r>
      <w:r>
        <w:rPr>
          <w:szCs w:val="16"/>
          <w:lang w:val="en-GB"/>
        </w:rPr>
        <w:tab/>
      </w:r>
      <w:r w:rsidRPr="00653FE2">
        <w:rPr>
          <w:szCs w:val="16"/>
          <w:lang w:val="en-GB"/>
        </w:rPr>
        <w:t>OPTIONAL,</w:t>
      </w:r>
    </w:p>
    <w:p w:rsidR="001661DA" w:rsidRPr="00653FE2" w:rsidRDefault="001661DA" w:rsidP="001661DA">
      <w:pPr>
        <w:pStyle w:val="ASN1TABLEmiddle"/>
        <w:rPr>
          <w:szCs w:val="16"/>
          <w:lang w:val="en-GB" w:eastAsia="ja-JP"/>
        </w:rPr>
      </w:pPr>
      <w:r w:rsidRPr="00653FE2">
        <w:rPr>
          <w:szCs w:val="16"/>
          <w:lang w:val="en-GB"/>
        </w:rPr>
        <w:tab/>
        <w:t xml:space="preserve">supportedCamelPhases </w:t>
      </w:r>
      <w:r>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rsidR="001661DA" w:rsidRPr="00653FE2" w:rsidRDefault="001661DA" w:rsidP="001661DA">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rsidR="001661DA" w:rsidRPr="00653FE2" w:rsidRDefault="001661DA" w:rsidP="001661DA">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ab/>
        <w:t>supportedRAT-TypesIndicator</w:t>
      </w:r>
      <w:r w:rsidRPr="00653FE2">
        <w:rPr>
          <w:szCs w:val="16"/>
          <w:lang w:val="en-GB"/>
        </w:rPr>
        <w:tab/>
        <w:t>[8]</w:t>
      </w:r>
      <w:r w:rsidRPr="00653FE2">
        <w:rPr>
          <w:szCs w:val="16"/>
          <w:lang w:val="en-GB"/>
        </w:rPr>
        <w:tab/>
        <w:t>SupportedRAT-Types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t-adsDataRetrieval</w:t>
      </w:r>
      <w:r w:rsidRPr="00653FE2">
        <w:rPr>
          <w:szCs w:val="16"/>
          <w:lang w:val="en-GB"/>
        </w:rPr>
        <w:tab/>
        <w:t>[10]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rsidR="001661DA" w:rsidRPr="00653FE2" w:rsidRDefault="001661DA" w:rsidP="001661DA">
      <w:pPr>
        <w:pStyle w:val="ASN1TABLEmiddle"/>
        <w:rPr>
          <w:i/>
          <w:iCs/>
          <w:lang w:val="en-GB"/>
        </w:rPr>
      </w:pPr>
      <w:r w:rsidRPr="00653FE2">
        <w:rPr>
          <w:i/>
          <w:iCs/>
          <w:lang w:val="en-GB"/>
        </w:rPr>
        <w:tab/>
        <w:t>--</w:t>
      </w:r>
      <w:r w:rsidRPr="00653FE2">
        <w:rPr>
          <w:i/>
          <w:iCs/>
          <w:lang w:val="en-GB"/>
        </w:rPr>
        <w:tab/>
        <w:t xml:space="preserve">in the complete SGSN </w:t>
      </w:r>
      <w:r w:rsidRPr="00653FE2">
        <w:rPr>
          <w:rFonts w:hint="eastAsia"/>
          <w:i/>
          <w:iCs/>
          <w:lang w:val="en-GB" w:eastAsia="zh-CN"/>
        </w:rPr>
        <w:t>or MME</w:t>
      </w:r>
      <w:r w:rsidRPr="00653FE2">
        <w:rPr>
          <w:i/>
          <w:iCs/>
          <w:lang w:val="en-GB"/>
        </w:rPr>
        <w:t xml:space="preserve"> area</w:t>
      </w:r>
    </w:p>
    <w:p w:rsidR="001661DA" w:rsidRPr="00653FE2" w:rsidRDefault="001661DA" w:rsidP="001661DA">
      <w:pPr>
        <w:pStyle w:val="ASN1TABLEmiddle"/>
        <w:rPr>
          <w:szCs w:val="16"/>
          <w:lang w:val="en-GB"/>
        </w:rPr>
      </w:pPr>
      <w:r>
        <w:rPr>
          <w:szCs w:val="16"/>
          <w:lang w:val="en-GB"/>
        </w:rPr>
        <w:tab/>
      </w:r>
      <w:r w:rsidRPr="00653FE2">
        <w:rPr>
          <w:szCs w:val="16"/>
          <w:lang w:val="en-GB"/>
        </w:rPr>
        <w:t>cancellationTypeInitialAttach</w:t>
      </w:r>
      <w:r w:rsidRPr="00653FE2">
        <w:rPr>
          <w:szCs w:val="16"/>
          <w:lang w:val="en-GB"/>
        </w:rPr>
        <w:tab/>
        <w:t>[12]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p>
    <w:p w:rsidR="001661DA" w:rsidRPr="00653FE2" w:rsidRDefault="001661DA" w:rsidP="001661DA">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rsidR="001661DA" w:rsidRPr="00653FE2" w:rsidRDefault="001661DA" w:rsidP="001661DA">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t>Ext-SupportedFeatures</w:t>
      </w:r>
      <w:r w:rsidRPr="00653FE2">
        <w:rPr>
          <w:szCs w:val="16"/>
          <w:lang w:val="en-GB"/>
        </w:rPr>
        <w:tab/>
        <w:t>OPTIONAL</w:t>
      </w:r>
    </w:p>
    <w:p w:rsidR="001661DA" w:rsidRPr="00653FE2" w:rsidRDefault="001661DA" w:rsidP="001661DA">
      <w:pPr>
        <w:pStyle w:val="ASN1TABLEmiddle"/>
        <w:rPr>
          <w:szCs w:val="16"/>
          <w:lang w:val="en-GB" w:eastAsia="zh-CN"/>
        </w:rPr>
      </w:pPr>
      <w:r w:rsidRPr="00653FE2">
        <w:rPr>
          <w:szCs w:val="16"/>
          <w:lang w:val="en-GB"/>
        </w:rPr>
        <w:tab/>
        <w:t>}</w:t>
      </w:r>
    </w:p>
    <w:p w:rsidR="001661DA" w:rsidRPr="00653FE2" w:rsidRDefault="001661DA" w:rsidP="001661DA">
      <w:pPr>
        <w:pStyle w:val="ASN1TABLEmiddle"/>
        <w:ind w:left="284" w:hanging="284"/>
        <w:rPr>
          <w:i/>
          <w:iCs/>
          <w:lang w:val="en-GB" w:eastAsia="zh-CN"/>
        </w:rPr>
      </w:pPr>
      <w:r>
        <w:rPr>
          <w:i/>
          <w:iCs/>
          <w:lang w:val="en-GB"/>
        </w:rPr>
        <w:tab/>
      </w:r>
      <w:r w:rsidRPr="00653FE2">
        <w:rPr>
          <w:i/>
          <w:iCs/>
          <w:lang w:val="en-GB"/>
        </w:rPr>
        <w:t>--</w:t>
      </w:r>
      <w:r w:rsidRPr="00653FE2">
        <w:rPr>
          <w:i/>
          <w:iCs/>
          <w:lang w:val="en-GB"/>
        </w:rPr>
        <w:tab/>
      </w:r>
      <w:r w:rsidRPr="00653FE2">
        <w:rPr>
          <w:rFonts w:hint="eastAsia"/>
          <w:i/>
          <w:iCs/>
          <w:lang w:val="en-GB" w:eastAsia="zh-CN"/>
        </w:rPr>
        <w:t>the supportedFeatures , t-adsDataRetrieval</w:t>
      </w:r>
      <w:r w:rsidRPr="00653FE2">
        <w:rPr>
          <w:i/>
          <w:iCs/>
          <w:lang w:val="en-GB" w:eastAsia="zh-CN"/>
        </w:rPr>
        <w:t>,</w:t>
      </w:r>
    </w:p>
    <w:p w:rsidR="001661DA" w:rsidRPr="00653FE2" w:rsidRDefault="001661DA" w:rsidP="001661DA">
      <w:pPr>
        <w:pStyle w:val="ASN1TABLEmiddle"/>
        <w:rPr>
          <w:i/>
          <w:szCs w:val="16"/>
          <w:lang w:val="en-GB"/>
        </w:rPr>
      </w:pPr>
      <w:r>
        <w:rPr>
          <w:rFonts w:hint="eastAsia"/>
          <w:i/>
          <w:iCs/>
          <w:lang w:val="en-GB" w:eastAsia="zh-CN"/>
        </w:rPr>
        <w:tab/>
      </w:r>
      <w:r w:rsidRPr="00653FE2">
        <w:rPr>
          <w:rFonts w:hint="eastAsia"/>
          <w:i/>
          <w:iCs/>
          <w:lang w:val="en-GB" w:eastAsia="zh-CN"/>
        </w:rPr>
        <w:t>--</w:t>
      </w:r>
      <w:r w:rsidRPr="00653FE2">
        <w:rPr>
          <w:rFonts w:hint="eastAsia"/>
          <w:i/>
          <w:iCs/>
          <w:lang w:val="en-GB" w:eastAsia="zh-CN"/>
        </w:rPr>
        <w:tab/>
      </w:r>
      <w:r w:rsidRPr="00653FE2">
        <w:rPr>
          <w:i/>
          <w:szCs w:val="16"/>
          <w:lang w:val="en-GB"/>
        </w:rPr>
        <w:t>homogeneousSupportOfIMSVoiceOverPSSessions</w:t>
      </w:r>
    </w:p>
    <w:p w:rsidR="001661DA" w:rsidRPr="00653FE2" w:rsidRDefault="001661DA" w:rsidP="001661DA">
      <w:pPr>
        <w:pStyle w:val="ASN1TABLEmiddle"/>
        <w:rPr>
          <w:i/>
          <w:szCs w:val="16"/>
          <w:lang w:val="en-GB"/>
        </w:rPr>
      </w:pPr>
      <w:r>
        <w:rPr>
          <w:i/>
          <w:szCs w:val="16"/>
          <w:lang w:val="en-GB"/>
        </w:rPr>
        <w:tab/>
      </w:r>
      <w:r w:rsidRPr="00653FE2">
        <w:rPr>
          <w:i/>
          <w:szCs w:val="16"/>
          <w:lang w:val="en-GB"/>
        </w:rPr>
        <w:t>--</w:t>
      </w:r>
      <w:r w:rsidRPr="00653FE2">
        <w:rPr>
          <w:i/>
          <w:szCs w:val="16"/>
          <w:lang w:val="en-GB"/>
        </w:rPr>
        <w:tab/>
        <w:t>/updateofHomogeneousSupportOfIMSVoiceOverPSSessions and</w:t>
      </w:r>
    </w:p>
    <w:p w:rsidR="001661DA" w:rsidRPr="00653FE2" w:rsidRDefault="001661DA" w:rsidP="001661DA">
      <w:pPr>
        <w:pStyle w:val="ASN1TABLEmiddle"/>
        <w:rPr>
          <w:szCs w:val="16"/>
          <w:lang w:val="en-GB"/>
        </w:rPr>
      </w:pPr>
      <w:r>
        <w:rPr>
          <w:i/>
          <w:szCs w:val="16"/>
          <w:lang w:val="en-GB"/>
        </w:rPr>
        <w:tab/>
      </w:r>
      <w:r w:rsidRPr="00653FE2">
        <w:rPr>
          <w:i/>
          <w:szCs w:val="16"/>
          <w:lang w:val="en-GB"/>
        </w:rPr>
        <w:t>--</w:t>
      </w:r>
      <w:r w:rsidRPr="00653FE2">
        <w:rPr>
          <w:i/>
          <w:szCs w:val="16"/>
          <w:lang w:val="en-GB"/>
        </w:rPr>
        <w:tab/>
        <w:t>ext-SupportedFeatures</w:t>
      </w:r>
      <w:r w:rsidRPr="00653FE2">
        <w:rPr>
          <w:rFonts w:hint="eastAsia"/>
          <w:i/>
          <w:iCs/>
          <w:lang w:val="en-GB" w:eastAsia="zh-CN"/>
        </w:rPr>
        <w:t xml:space="preserve"> </w:t>
      </w:r>
      <w:r w:rsidRPr="00653FE2">
        <w:rPr>
          <w:i/>
          <w:iCs/>
          <w:lang w:val="en-GB" w:eastAsia="zh-CN"/>
        </w:rPr>
        <w:t xml:space="preserve">are </w:t>
      </w:r>
      <w:r w:rsidRPr="00653FE2">
        <w:rPr>
          <w:rFonts w:hint="eastAsia"/>
          <w:i/>
          <w:iCs/>
          <w:lang w:val="en-GB" w:eastAsia="zh-CN"/>
        </w:rPr>
        <w:t>also applied to the MME/IWF</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SupportedFeatures</w:t>
      </w:r>
      <w:r w:rsidRPr="00653FE2">
        <w:rPr>
          <w:b w:val="0"/>
          <w:szCs w:val="16"/>
          <w:lang w:val="en-GB"/>
        </w:rPr>
        <w:t>::= BIT STRING {</w:t>
      </w:r>
    </w:p>
    <w:p w:rsidR="001661DA" w:rsidRPr="00653FE2" w:rsidRDefault="001661DA" w:rsidP="001661DA">
      <w:pPr>
        <w:pStyle w:val="ASN1TABLEmiddle"/>
        <w:widowControl/>
        <w:rPr>
          <w:szCs w:val="16"/>
          <w:lang w:val="en-GB"/>
        </w:rPr>
      </w:pPr>
      <w:r w:rsidRPr="00653FE2">
        <w:rPr>
          <w:szCs w:val="16"/>
          <w:lang w:val="en-GB"/>
        </w:rPr>
        <w:tab/>
        <w:t>odb-all-apn (0),</w:t>
      </w:r>
    </w:p>
    <w:p w:rsidR="001661DA" w:rsidRPr="00653FE2" w:rsidRDefault="001661DA" w:rsidP="001661DA">
      <w:pPr>
        <w:pStyle w:val="ASN1TABLEmiddle"/>
        <w:widowControl/>
        <w:rPr>
          <w:szCs w:val="16"/>
          <w:lang w:val="en-GB"/>
        </w:rPr>
      </w:pPr>
      <w:r w:rsidRPr="00653FE2">
        <w:rPr>
          <w:szCs w:val="16"/>
          <w:lang w:val="en-GB"/>
        </w:rPr>
        <w:tab/>
        <w:t>odb-HPLMN-APN (1),</w:t>
      </w:r>
    </w:p>
    <w:p w:rsidR="001661DA" w:rsidRPr="00653FE2" w:rsidRDefault="001661DA" w:rsidP="001661DA">
      <w:pPr>
        <w:pStyle w:val="ASN1TABLEmiddle"/>
        <w:widowControl/>
        <w:rPr>
          <w:szCs w:val="16"/>
          <w:lang w:val="en-GB"/>
        </w:rPr>
      </w:pPr>
      <w:r w:rsidRPr="00653FE2">
        <w:rPr>
          <w:szCs w:val="16"/>
          <w:lang w:val="en-GB"/>
        </w:rPr>
        <w:tab/>
        <w:t>odb-VPLMN-APN (2),</w:t>
      </w:r>
    </w:p>
    <w:p w:rsidR="001661DA" w:rsidRPr="00653FE2" w:rsidRDefault="001661DA" w:rsidP="001661DA">
      <w:pPr>
        <w:pStyle w:val="ASN1TABLEmiddle"/>
        <w:widowControl/>
        <w:rPr>
          <w:szCs w:val="16"/>
          <w:lang w:val="nb-NO"/>
        </w:rPr>
      </w:pPr>
      <w:r w:rsidRPr="00653FE2">
        <w:rPr>
          <w:szCs w:val="16"/>
          <w:lang w:val="en-GB"/>
        </w:rPr>
        <w:tab/>
      </w:r>
      <w:r w:rsidRPr="00653FE2">
        <w:rPr>
          <w:szCs w:val="16"/>
          <w:lang w:val="nb-NO"/>
        </w:rPr>
        <w:t>odb-all-og (3),</w:t>
      </w:r>
    </w:p>
    <w:p w:rsidR="001661DA" w:rsidRPr="00653FE2" w:rsidRDefault="001661DA" w:rsidP="001661DA">
      <w:pPr>
        <w:pStyle w:val="ASN1TABLEmiddle"/>
        <w:widowControl/>
        <w:rPr>
          <w:szCs w:val="16"/>
          <w:lang w:val="nb-NO"/>
        </w:rPr>
      </w:pPr>
      <w:r w:rsidRPr="00653FE2">
        <w:rPr>
          <w:szCs w:val="16"/>
          <w:lang w:val="nb-NO"/>
        </w:rPr>
        <w:tab/>
        <w:t>odb-all-international-og (4),</w:t>
      </w:r>
    </w:p>
    <w:p w:rsidR="001661DA" w:rsidRPr="00653FE2" w:rsidRDefault="001661DA" w:rsidP="001661DA">
      <w:pPr>
        <w:pStyle w:val="ASN1TABLEmiddle"/>
        <w:widowControl/>
        <w:rPr>
          <w:szCs w:val="16"/>
          <w:lang w:val="en-GB"/>
        </w:rPr>
      </w:pPr>
      <w:r w:rsidRPr="00653FE2">
        <w:rPr>
          <w:szCs w:val="16"/>
          <w:lang w:val="nb-NO"/>
        </w:rPr>
        <w:tab/>
      </w:r>
      <w:r w:rsidRPr="00653FE2">
        <w:rPr>
          <w:szCs w:val="16"/>
          <w:lang w:val="en-GB"/>
        </w:rPr>
        <w:t>odb-all-int-og-not-to-HPLMN-country (5),</w:t>
      </w:r>
    </w:p>
    <w:p w:rsidR="001661DA" w:rsidRPr="00653FE2" w:rsidRDefault="001661DA" w:rsidP="001661DA">
      <w:pPr>
        <w:pStyle w:val="ASN1TABLEmiddle"/>
        <w:widowControl/>
        <w:rPr>
          <w:szCs w:val="16"/>
          <w:lang w:val="en-GB"/>
        </w:rPr>
      </w:pPr>
      <w:r w:rsidRPr="00653FE2">
        <w:rPr>
          <w:szCs w:val="16"/>
          <w:lang w:val="en-GB"/>
        </w:rPr>
        <w:tab/>
        <w:t>odb-all-interzonal-og (6),</w:t>
      </w:r>
    </w:p>
    <w:p w:rsidR="001661DA" w:rsidRPr="00653FE2" w:rsidRDefault="001661DA" w:rsidP="001661DA">
      <w:pPr>
        <w:pStyle w:val="ASN1TABLEmiddle"/>
        <w:widowControl/>
        <w:rPr>
          <w:szCs w:val="16"/>
          <w:lang w:val="en-GB"/>
        </w:rPr>
      </w:pPr>
      <w:r w:rsidRPr="00653FE2">
        <w:rPr>
          <w:szCs w:val="16"/>
          <w:lang w:val="en-GB"/>
        </w:rPr>
        <w:tab/>
        <w:t>odb-all-interzonal-og-not-to-HPLMN-country (7),</w:t>
      </w:r>
    </w:p>
    <w:p w:rsidR="001661DA" w:rsidRPr="00653FE2" w:rsidRDefault="001661DA" w:rsidP="001661DA">
      <w:pPr>
        <w:pStyle w:val="ASN1TABLEmiddle"/>
        <w:widowControl/>
        <w:rPr>
          <w:szCs w:val="16"/>
          <w:lang w:val="en-GB"/>
        </w:rPr>
      </w:pPr>
      <w:r w:rsidRPr="00653FE2">
        <w:rPr>
          <w:szCs w:val="16"/>
          <w:lang w:val="en-GB"/>
        </w:rPr>
        <w:tab/>
        <w:t>odb-all-interzonal-og-and-internat-og-not-to-HPLMN-country (8),</w:t>
      </w:r>
    </w:p>
    <w:p w:rsidR="001661DA" w:rsidRPr="00653FE2" w:rsidRDefault="001661DA" w:rsidP="001661DA">
      <w:pPr>
        <w:pStyle w:val="ASN1TABLEmiddle"/>
        <w:widowControl/>
        <w:rPr>
          <w:szCs w:val="16"/>
          <w:lang w:val="en-GB"/>
        </w:rPr>
      </w:pPr>
      <w:r w:rsidRPr="00653FE2">
        <w:rPr>
          <w:szCs w:val="16"/>
          <w:lang w:val="en-GB"/>
        </w:rPr>
        <w:tab/>
        <w:t>regSub (9),</w:t>
      </w:r>
    </w:p>
    <w:p w:rsidR="001661DA" w:rsidRPr="00653FE2" w:rsidRDefault="001661DA" w:rsidP="001661DA">
      <w:pPr>
        <w:pStyle w:val="ASN1TABLEmiddle"/>
        <w:widowControl/>
        <w:rPr>
          <w:szCs w:val="16"/>
          <w:lang w:val="en-GB"/>
        </w:rPr>
      </w:pPr>
      <w:r w:rsidRPr="00653FE2">
        <w:rPr>
          <w:szCs w:val="16"/>
          <w:lang w:val="en-GB"/>
        </w:rPr>
        <w:tab/>
        <w:t>trace (10),</w:t>
      </w:r>
    </w:p>
    <w:p w:rsidR="001661DA" w:rsidRPr="00653FE2" w:rsidRDefault="001661DA" w:rsidP="001661DA">
      <w:pPr>
        <w:pStyle w:val="ASN1TABLEmiddle"/>
        <w:widowControl/>
        <w:rPr>
          <w:szCs w:val="16"/>
          <w:lang w:val="en-GB"/>
        </w:rPr>
      </w:pPr>
      <w:r w:rsidRPr="00653FE2">
        <w:rPr>
          <w:szCs w:val="16"/>
          <w:lang w:val="en-GB"/>
        </w:rPr>
        <w:tab/>
        <w:t>lcs-all-PrivExcep (11),</w:t>
      </w:r>
    </w:p>
    <w:p w:rsidR="001661DA" w:rsidRPr="00653FE2" w:rsidRDefault="001661DA" w:rsidP="001661DA">
      <w:pPr>
        <w:pStyle w:val="ASN1TABLEmiddle"/>
        <w:widowControl/>
        <w:rPr>
          <w:szCs w:val="16"/>
          <w:lang w:val="en-GB"/>
        </w:rPr>
      </w:pPr>
      <w:r w:rsidRPr="00653FE2">
        <w:rPr>
          <w:szCs w:val="16"/>
          <w:lang w:val="en-GB"/>
        </w:rPr>
        <w:tab/>
        <w:t>lcs-universal (12),</w:t>
      </w:r>
    </w:p>
    <w:p w:rsidR="001661DA" w:rsidRPr="00653FE2" w:rsidRDefault="001661DA" w:rsidP="001661DA">
      <w:pPr>
        <w:pStyle w:val="ASN1TABLEmiddle"/>
        <w:widowControl/>
        <w:rPr>
          <w:szCs w:val="16"/>
          <w:lang w:val="en-GB"/>
        </w:rPr>
      </w:pPr>
      <w:r w:rsidRPr="00653FE2">
        <w:rPr>
          <w:szCs w:val="16"/>
          <w:lang w:val="en-GB"/>
        </w:rPr>
        <w:tab/>
        <w:t>lcs-CallSessionRelated (13),</w:t>
      </w:r>
    </w:p>
    <w:p w:rsidR="001661DA" w:rsidRPr="00653FE2" w:rsidRDefault="001661DA" w:rsidP="001661DA">
      <w:pPr>
        <w:pStyle w:val="ASN1TABLEmiddle"/>
        <w:widowControl/>
        <w:rPr>
          <w:szCs w:val="16"/>
          <w:lang w:val="en-GB"/>
        </w:rPr>
      </w:pPr>
      <w:r w:rsidRPr="00653FE2">
        <w:rPr>
          <w:szCs w:val="16"/>
          <w:lang w:val="en-GB"/>
        </w:rPr>
        <w:tab/>
        <w:t>lcs-CallSessionUnrelated (14),</w:t>
      </w:r>
    </w:p>
    <w:p w:rsidR="001661DA" w:rsidRPr="00653FE2" w:rsidRDefault="001661DA" w:rsidP="001661DA">
      <w:pPr>
        <w:pStyle w:val="ASN1TABLEmiddle"/>
        <w:widowControl/>
        <w:rPr>
          <w:szCs w:val="16"/>
          <w:lang w:val="en-GB"/>
        </w:rPr>
      </w:pPr>
      <w:r w:rsidRPr="00653FE2">
        <w:rPr>
          <w:szCs w:val="16"/>
          <w:lang w:val="en-GB"/>
        </w:rPr>
        <w:tab/>
        <w:t>lcs-PLMN-operator (15),</w:t>
      </w:r>
    </w:p>
    <w:p w:rsidR="001661DA" w:rsidRPr="00653FE2" w:rsidRDefault="001661DA" w:rsidP="001661DA">
      <w:pPr>
        <w:pStyle w:val="ASN1TABLEmiddle"/>
        <w:widowControl/>
        <w:rPr>
          <w:szCs w:val="16"/>
          <w:lang w:val="en-GB"/>
        </w:rPr>
      </w:pPr>
      <w:r w:rsidRPr="00653FE2">
        <w:rPr>
          <w:szCs w:val="16"/>
          <w:lang w:val="en-GB"/>
        </w:rPr>
        <w:tab/>
        <w:t>lcs-ServiceType (16),</w:t>
      </w:r>
    </w:p>
    <w:p w:rsidR="001661DA" w:rsidRPr="00653FE2" w:rsidRDefault="001661DA" w:rsidP="001661DA">
      <w:pPr>
        <w:pStyle w:val="ASN1TABLEmiddle"/>
        <w:widowControl/>
        <w:rPr>
          <w:szCs w:val="16"/>
          <w:lang w:val="en-GB"/>
        </w:rPr>
      </w:pPr>
      <w:r w:rsidRPr="00653FE2">
        <w:rPr>
          <w:szCs w:val="16"/>
          <w:lang w:val="en-GB"/>
        </w:rPr>
        <w:tab/>
        <w:t>lcs-all-MOLR-SS (17),</w:t>
      </w:r>
    </w:p>
    <w:p w:rsidR="001661DA" w:rsidRPr="00653FE2" w:rsidRDefault="001661DA" w:rsidP="001661DA">
      <w:pPr>
        <w:pStyle w:val="ASN1TABLEmiddle"/>
        <w:widowControl/>
        <w:rPr>
          <w:szCs w:val="16"/>
          <w:lang w:val="en-GB"/>
        </w:rPr>
      </w:pPr>
      <w:r w:rsidRPr="00653FE2">
        <w:rPr>
          <w:szCs w:val="16"/>
          <w:lang w:val="en-GB"/>
        </w:rPr>
        <w:tab/>
        <w:t>lcs-basicSelfLocation (18),</w:t>
      </w:r>
    </w:p>
    <w:p w:rsidR="001661DA" w:rsidRPr="00653FE2" w:rsidRDefault="001661DA" w:rsidP="001661DA">
      <w:pPr>
        <w:pStyle w:val="ASN1TABLEmiddle"/>
        <w:widowControl/>
        <w:rPr>
          <w:szCs w:val="16"/>
          <w:lang w:val="en-GB"/>
        </w:rPr>
      </w:pPr>
      <w:r w:rsidRPr="00653FE2">
        <w:rPr>
          <w:szCs w:val="16"/>
          <w:lang w:val="en-GB"/>
        </w:rPr>
        <w:tab/>
        <w:t>lcs-autonomousSelfLocation (19),</w:t>
      </w:r>
    </w:p>
    <w:p w:rsidR="001661DA" w:rsidRPr="00653FE2" w:rsidRDefault="001661DA" w:rsidP="001661DA">
      <w:pPr>
        <w:pStyle w:val="ASN1TABLEmiddle"/>
        <w:widowControl/>
        <w:rPr>
          <w:szCs w:val="16"/>
          <w:lang w:val="en-GB"/>
        </w:rPr>
      </w:pPr>
      <w:r w:rsidRPr="00653FE2">
        <w:rPr>
          <w:szCs w:val="16"/>
          <w:lang w:val="en-GB"/>
        </w:rPr>
        <w:tab/>
        <w:t>lcs-transferToThirdParty (20),</w:t>
      </w:r>
    </w:p>
    <w:p w:rsidR="001661DA" w:rsidRPr="00653FE2" w:rsidRDefault="001661DA" w:rsidP="001661DA">
      <w:pPr>
        <w:pStyle w:val="ASN1TABLEmiddle"/>
        <w:widowControl/>
        <w:rPr>
          <w:szCs w:val="16"/>
          <w:lang w:val="en-GB"/>
        </w:rPr>
      </w:pPr>
      <w:r w:rsidRPr="00653FE2">
        <w:rPr>
          <w:szCs w:val="16"/>
          <w:lang w:val="en-GB"/>
        </w:rPr>
        <w:tab/>
        <w:t>sm-mo-pp (21),</w:t>
      </w:r>
    </w:p>
    <w:p w:rsidR="001661DA" w:rsidRPr="00653FE2" w:rsidRDefault="001661DA" w:rsidP="001661DA">
      <w:pPr>
        <w:pStyle w:val="ASN1TABLEmiddle"/>
        <w:widowControl/>
        <w:rPr>
          <w:szCs w:val="16"/>
          <w:lang w:val="en-GB"/>
        </w:rPr>
      </w:pPr>
      <w:r w:rsidRPr="00653FE2">
        <w:rPr>
          <w:szCs w:val="16"/>
          <w:lang w:val="en-GB"/>
        </w:rPr>
        <w:tab/>
        <w:t>barring-OutgoingCalls (22),</w:t>
      </w:r>
    </w:p>
    <w:p w:rsidR="001661DA" w:rsidRPr="00653FE2" w:rsidRDefault="001661DA" w:rsidP="001661DA">
      <w:pPr>
        <w:pStyle w:val="ASN1TABLEmiddle"/>
        <w:widowControl/>
        <w:rPr>
          <w:szCs w:val="16"/>
          <w:lang w:val="en-GB"/>
        </w:rPr>
      </w:pPr>
      <w:r w:rsidRPr="00653FE2">
        <w:rPr>
          <w:szCs w:val="16"/>
          <w:lang w:val="en-GB"/>
        </w:rPr>
        <w:tab/>
        <w:t>baoc (23),</w:t>
      </w:r>
    </w:p>
    <w:p w:rsidR="001661DA" w:rsidRPr="00653FE2" w:rsidRDefault="001661DA" w:rsidP="001661DA">
      <w:pPr>
        <w:pStyle w:val="ASN1TABLEmiddle"/>
        <w:widowControl/>
        <w:rPr>
          <w:szCs w:val="16"/>
          <w:lang w:val="en-GB"/>
        </w:rPr>
      </w:pPr>
      <w:r w:rsidRPr="00653FE2">
        <w:rPr>
          <w:szCs w:val="16"/>
          <w:lang w:val="en-GB"/>
        </w:rPr>
        <w:tab/>
        <w:t>boic (24),</w:t>
      </w:r>
    </w:p>
    <w:p w:rsidR="001661DA" w:rsidRPr="00653FE2" w:rsidRDefault="001661DA" w:rsidP="001661DA">
      <w:pPr>
        <w:pStyle w:val="ASN1TABLEmiddle"/>
        <w:widowControl/>
        <w:rPr>
          <w:lang w:val="en-GB"/>
        </w:rPr>
      </w:pPr>
      <w:r w:rsidRPr="00653FE2">
        <w:rPr>
          <w:lang w:val="en-GB"/>
        </w:rPr>
        <w:tab/>
        <w:t>boicExHC (25),</w:t>
      </w:r>
    </w:p>
    <w:p w:rsidR="001661DA" w:rsidRPr="00653FE2" w:rsidRDefault="001661DA" w:rsidP="001661DA">
      <w:pPr>
        <w:pStyle w:val="ASN1TABLEmiddle"/>
        <w:widowControl/>
        <w:rPr>
          <w:lang w:val="en-GB"/>
        </w:rPr>
      </w:pPr>
      <w:r w:rsidRPr="00653FE2">
        <w:rPr>
          <w:lang w:val="en-GB"/>
        </w:rPr>
        <w:tab/>
        <w:t>localTimeZoneRetrieval (26),</w:t>
      </w:r>
    </w:p>
    <w:p w:rsidR="001661DA" w:rsidRPr="00653FE2" w:rsidRDefault="001661DA" w:rsidP="001661DA">
      <w:pPr>
        <w:pStyle w:val="ASN1TABLEmiddle"/>
        <w:widowControl/>
        <w:rPr>
          <w:lang w:val="en-GB" w:eastAsia="zh-CN"/>
        </w:rPr>
      </w:pPr>
      <w:r w:rsidRPr="00653FE2">
        <w:rPr>
          <w:lang w:val="en-GB"/>
        </w:rPr>
        <w:tab/>
        <w:t>additionalMsisdn (27)</w:t>
      </w:r>
      <w:r w:rsidRPr="00653FE2">
        <w:rPr>
          <w:rFonts w:hint="eastAsia"/>
          <w:lang w:val="en-GB" w:eastAsia="zh-CN"/>
        </w:rPr>
        <w:t>,</w:t>
      </w:r>
    </w:p>
    <w:p w:rsidR="001661DA" w:rsidRPr="00653FE2" w:rsidRDefault="001661DA" w:rsidP="001661DA">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rsidR="001661DA" w:rsidRPr="00653FE2" w:rsidRDefault="001661DA" w:rsidP="001661DA">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rsidR="001661DA" w:rsidRPr="00653FE2" w:rsidRDefault="001661DA" w:rsidP="001661DA">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rsidR="001661DA" w:rsidRPr="00653FE2" w:rsidRDefault="001661DA" w:rsidP="001661DA">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rsidR="001661DA" w:rsidRPr="00653FE2" w:rsidRDefault="001661DA" w:rsidP="001661DA">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Pr="00653FE2">
        <w:rPr>
          <w:rFonts w:hint="eastAsia"/>
          <w:lang w:val="en-GB" w:eastAsia="zh-CN"/>
        </w:rPr>
        <w:t>,</w:t>
      </w:r>
    </w:p>
    <w:p w:rsidR="001661DA" w:rsidRPr="00653FE2" w:rsidRDefault="001661DA" w:rsidP="001661DA">
      <w:pPr>
        <w:pStyle w:val="ASN1TABLEmiddle"/>
        <w:widowControl/>
        <w:rPr>
          <w:lang w:val="en-GB"/>
        </w:rPr>
      </w:pPr>
      <w:r w:rsidRPr="00653FE2">
        <w:rPr>
          <w:rFonts w:hint="eastAsia"/>
          <w:szCs w:val="16"/>
          <w:lang w:val="en-US" w:eastAsia="zh-CN"/>
        </w:rPr>
        <w:tab/>
        <w:t>sgsnCAMELCapability</w:t>
      </w:r>
      <w:r w:rsidRPr="00653FE2">
        <w:rPr>
          <w:lang w:val="en-GB"/>
        </w:rPr>
        <w:t xml:space="preserve"> (34),</w:t>
      </w:r>
    </w:p>
    <w:p w:rsidR="001661DA" w:rsidRPr="00653FE2" w:rsidRDefault="001661DA" w:rsidP="001661DA">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p>
    <w:p w:rsidR="001661DA" w:rsidRPr="00653FE2" w:rsidRDefault="001661DA" w:rsidP="001661DA">
      <w:pPr>
        <w:pStyle w:val="ASN1TABLEmiddle"/>
        <w:widowControl/>
        <w:rPr>
          <w:lang w:val="en-GB"/>
        </w:rPr>
      </w:pPr>
      <w:r w:rsidRPr="00653FE2">
        <w:rPr>
          <w:lang w:val="en-GB"/>
        </w:rPr>
        <w:tab/>
        <w:t>dedicatedCoreNetworks (36),</w:t>
      </w:r>
    </w:p>
    <w:p w:rsidR="001661DA" w:rsidRPr="00653FE2" w:rsidRDefault="001661DA" w:rsidP="001661DA">
      <w:pPr>
        <w:pStyle w:val="ASN1TABLEmiddle"/>
        <w:widowControl/>
        <w:rPr>
          <w:lang w:val="en-GB"/>
        </w:rPr>
      </w:pPr>
      <w:r w:rsidRPr="00653FE2">
        <w:rPr>
          <w:lang w:val="en-GB"/>
        </w:rPr>
        <w:tab/>
        <w:t>non-IP-PDN-Type-APNs (37),</w:t>
      </w:r>
    </w:p>
    <w:p w:rsidR="001661DA" w:rsidRPr="00653FE2" w:rsidRDefault="001661DA" w:rsidP="001661DA">
      <w:pPr>
        <w:pStyle w:val="ASN1TABLEmiddle"/>
        <w:widowControl/>
        <w:rPr>
          <w:lang w:val="en-GB"/>
        </w:rPr>
      </w:pPr>
      <w:r w:rsidRPr="00653FE2">
        <w:rPr>
          <w:lang w:val="en-GB"/>
        </w:rPr>
        <w:tab/>
        <w:t>non-IP-PDP-Type-APNs (38),</w:t>
      </w:r>
    </w:p>
    <w:p w:rsidR="001661DA" w:rsidRPr="00653FE2" w:rsidRDefault="001661DA" w:rsidP="001661DA">
      <w:pPr>
        <w:pStyle w:val="ASN1TABLEmiddle"/>
        <w:widowControl/>
        <w:rPr>
          <w:lang w:val="en-GB"/>
        </w:rPr>
      </w:pPr>
      <w:r w:rsidRPr="00653FE2">
        <w:rPr>
          <w:lang w:val="en-GB"/>
        </w:rPr>
        <w:tab/>
        <w:t>nrAsSecondaryRAT (39) } (SIZE (26..40))</w:t>
      </w:r>
    </w:p>
    <w:p w:rsidR="001661DA" w:rsidRPr="00653FE2" w:rsidRDefault="001661DA" w:rsidP="001661DA">
      <w:pPr>
        <w:pStyle w:val="ASN1TABLEmiddle"/>
        <w:rPr>
          <w:i/>
          <w:iCs/>
          <w:lang w:val="en-GB" w:eastAsia="zh-CN"/>
        </w:rPr>
      </w:pPr>
      <w:r w:rsidRPr="00653FE2">
        <w:rPr>
          <w:i/>
          <w:iCs/>
          <w:lang w:val="en-GB"/>
        </w:rPr>
        <w:tab/>
        <w:t>--</w:t>
      </w:r>
      <w:r w:rsidRPr="00653FE2">
        <w:rPr>
          <w:i/>
          <w:iCs/>
          <w:lang w:val="en-GB"/>
        </w:rPr>
        <w:tab/>
        <w:t xml:space="preserve">for </w:t>
      </w:r>
      <w:r w:rsidRPr="00653FE2">
        <w:rPr>
          <w:rFonts w:hint="eastAsia"/>
          <w:i/>
          <w:iCs/>
          <w:lang w:val="en-GB" w:eastAsia="zh-CN"/>
        </w:rPr>
        <w:t>the definition and usage of the above features see the 3GPP TS 29.272 [144].</w:t>
      </w:r>
    </w:p>
    <w:p w:rsidR="001661DA" w:rsidRPr="00653FE2" w:rsidRDefault="001661DA" w:rsidP="001661DA">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rsidR="001661DA" w:rsidRPr="00653FE2" w:rsidRDefault="001661DA" w:rsidP="001661DA">
      <w:pPr>
        <w:pStyle w:val="ASN1TABLEmiddle"/>
        <w:widowControl/>
        <w:rPr>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rsidR="001661DA" w:rsidRPr="00653FE2" w:rsidRDefault="001661DA" w:rsidP="001661DA">
      <w:pPr>
        <w:pStyle w:val="ASN1TABLEend"/>
        <w:widowControl/>
        <w:rPr>
          <w:szCs w:val="16"/>
          <w:lang w:val="en-GB"/>
        </w:rPr>
      </w:pPr>
      <w:r w:rsidRPr="00653FE2">
        <w:rPr>
          <w:szCs w:val="16"/>
          <w:lang w:val="en-GB"/>
        </w:rPr>
        <w:tab/>
        <w:t>unlicensedSpectrumAsSecondaryRAT (0) } (SIZE (1..40))</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US"/>
        </w:rPr>
        <w:t>UE-SRVCC-Capability</w:t>
      </w:r>
      <w:r w:rsidRPr="00653FE2">
        <w:rPr>
          <w:b w:val="0"/>
          <w:szCs w:val="16"/>
          <w:lang w:val="en-US"/>
        </w:rPr>
        <w:t xml:space="preserve">::= </w:t>
      </w:r>
      <w:r w:rsidRPr="00653FE2">
        <w:rPr>
          <w:b w:val="0"/>
          <w:szCs w:val="16"/>
          <w:lang w:val="en-GB"/>
        </w:rPr>
        <w:t>ENUMERATED {</w:t>
      </w:r>
    </w:p>
    <w:p w:rsidR="001661DA" w:rsidRPr="00653FE2" w:rsidRDefault="001661DA" w:rsidP="001661DA">
      <w:pPr>
        <w:pStyle w:val="ASN1TABLEmiddle"/>
        <w:widowControl/>
        <w:rPr>
          <w:szCs w:val="16"/>
          <w:lang w:val="en-US"/>
        </w:rPr>
      </w:pPr>
      <w:r w:rsidRPr="00653FE2">
        <w:rPr>
          <w:szCs w:val="16"/>
          <w:lang w:val="en-US"/>
        </w:rPr>
        <w:tab/>
        <w:t>ue-srvcc-not-supported  (0),</w:t>
      </w:r>
    </w:p>
    <w:p w:rsidR="001661DA" w:rsidRPr="00653FE2" w:rsidRDefault="001661DA" w:rsidP="001661DA">
      <w:pPr>
        <w:pStyle w:val="ASN1TABLEmiddle"/>
        <w:widowControl/>
        <w:rPr>
          <w:szCs w:val="16"/>
          <w:lang w:val="en-US"/>
        </w:rPr>
      </w:pPr>
      <w:r w:rsidRPr="00653FE2">
        <w:rPr>
          <w:szCs w:val="16"/>
          <w:lang w:val="en-US"/>
        </w:rPr>
        <w:tab/>
        <w:t>ue-srvcc-supported  (1),</w:t>
      </w:r>
    </w:p>
    <w:p w:rsidR="001661DA" w:rsidRPr="00653FE2" w:rsidRDefault="001661DA" w:rsidP="001661DA">
      <w:pPr>
        <w:pStyle w:val="ASN1TABLEmiddle"/>
        <w:widowControl/>
        <w:rPr>
          <w:szCs w:val="16"/>
          <w:lang w:val="en-US"/>
        </w:rPr>
      </w:pPr>
      <w:r w:rsidRPr="00653FE2">
        <w:rPr>
          <w:szCs w:val="16"/>
          <w:lang w:val="en-US"/>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hlr-Number</w:t>
      </w:r>
      <w:r w:rsidRPr="00653FE2">
        <w:rPr>
          <w:szCs w:val="16"/>
          <w:lang w:val="en-GB"/>
        </w:rPr>
        <w:tab/>
        <w:t>ISDN-AddressString,</w:t>
      </w:r>
    </w:p>
    <w:p w:rsidR="001661DA" w:rsidRPr="00653FE2" w:rsidRDefault="001661DA" w:rsidP="001661DA">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add-Capability</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Pr>
          <w:szCs w:val="16"/>
          <w:lang w:val="en-GB"/>
        </w:rPr>
        <w:tab/>
      </w:r>
      <w:r w:rsidRPr="00653FE2">
        <w:rPr>
          <w:rFonts w:hint="eastAsia"/>
          <w:szCs w:val="16"/>
          <w:lang w:val="en-GB" w:eastAsia="zh-CN"/>
        </w:rPr>
        <w:t>mme</w:t>
      </w:r>
      <w:r w:rsidRPr="00653FE2">
        <w:rPr>
          <w:rFonts w:hint="eastAsia"/>
          <w:lang w:val="en-US" w:eastAsia="zh-CN"/>
        </w:rPr>
        <w:t>R</w:t>
      </w:r>
      <w:r w:rsidRPr="00653FE2">
        <w:rPr>
          <w:lang w:val="en-US"/>
        </w:rPr>
        <w:t>egisteredforSMS</w:t>
      </w:r>
      <w:r w:rsidRPr="00653FE2">
        <w:rPr>
          <w:szCs w:val="16"/>
          <w:lang w:val="en-GB"/>
        </w:rPr>
        <w:tab/>
        <w:t>[</w:t>
      </w:r>
      <w:r w:rsidRPr="00653FE2">
        <w:rPr>
          <w:szCs w:val="16"/>
          <w:lang w:val="en-GB" w:eastAsia="zh-CN"/>
        </w:rPr>
        <w:t>1</w:t>
      </w:r>
      <w:r w:rsidRPr="00653FE2">
        <w:rPr>
          <w:szCs w:val="16"/>
          <w:lang w:val="en-GB"/>
        </w:rPr>
        <w:t>] NULL</w:t>
      </w:r>
      <w:r>
        <w:rPr>
          <w:szCs w:val="16"/>
          <w:lang w:val="en-GB"/>
        </w:rPr>
        <w:tab/>
      </w:r>
      <w:r w:rsidRPr="00653FE2">
        <w:rPr>
          <w:szCs w:val="16"/>
          <w:lang w:val="en-GB"/>
        </w:rPr>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PLMN-Id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PLMN-Id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handover types</w:t>
      </w:r>
    </w:p>
    <w:p w:rsidR="001661DA" w:rsidRPr="00653FE2" w:rsidRDefault="001661DA" w:rsidP="001661DA">
      <w:pPr>
        <w:pStyle w:val="ASN1HeadingComment"/>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ForwardAccessSignalling-Arg</w:t>
      </w:r>
      <w:r w:rsidRPr="00653FE2">
        <w:rPr>
          <w:b w:val="0"/>
          <w:szCs w:val="16"/>
          <w:lang w:val="en-GB"/>
        </w:rPr>
        <w:t xml:space="preserve"> ::= [3] SEQUENCE {</w:t>
      </w:r>
    </w:p>
    <w:p w:rsidR="001661DA" w:rsidRPr="00653FE2" w:rsidRDefault="001661DA" w:rsidP="001661DA">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1661DA" w:rsidRPr="00653FE2" w:rsidRDefault="001661DA" w:rsidP="001661DA">
      <w:pPr>
        <w:pStyle w:val="ASN1TABLEmiddle"/>
        <w:rPr>
          <w:szCs w:val="16"/>
          <w:lang w:val="en-GB"/>
        </w:rPr>
      </w:pPr>
      <w:r w:rsidRPr="00653FE2">
        <w:rPr>
          <w:szCs w:val="16"/>
          <w:lang w:val="en-GB"/>
        </w:rPr>
        <w:tab/>
        <w:t>integrityProtectionInfo</w:t>
      </w:r>
      <w:r w:rsidRPr="00653FE2">
        <w:rPr>
          <w:szCs w:val="16"/>
          <w:lang w:val="en-GB"/>
        </w:rPr>
        <w:tab/>
        <w:t>[0] IntegrityProtectionInformation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encryptionInfo</w:t>
      </w:r>
      <w:r w:rsidRPr="00653FE2">
        <w:rPr>
          <w:szCs w:val="16"/>
          <w:lang w:val="en-GB"/>
        </w:rPr>
        <w:tab/>
        <w:t>[1] EncryptionInformation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keyStatus</w:t>
      </w:r>
      <w:r>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rsidR="001661DA" w:rsidRPr="00653FE2" w:rsidRDefault="001661DA" w:rsidP="001661DA">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rsidR="001661DA" w:rsidRPr="00653FE2" w:rsidRDefault="001661DA" w:rsidP="001661DA">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rsidR="001661DA" w:rsidRPr="00653FE2" w:rsidRDefault="001661DA" w:rsidP="001661DA">
      <w:pPr>
        <w:pStyle w:val="ASN1TABLEmiddle"/>
        <w:rPr>
          <w:szCs w:val="16"/>
          <w:lang w:val="da-DK"/>
        </w:rPr>
      </w:pPr>
      <w:r w:rsidRPr="00653FE2">
        <w:rPr>
          <w:szCs w:val="16"/>
          <w:lang w:val="fr-FR"/>
        </w:rPr>
        <w:tab/>
      </w:r>
      <w:r w:rsidRPr="00653FE2">
        <w:rPr>
          <w:szCs w:val="16"/>
          <w:lang w:val="da-DK"/>
        </w:rPr>
        <w:t>...,</w:t>
      </w:r>
    </w:p>
    <w:p w:rsidR="001661DA" w:rsidRPr="00653FE2" w:rsidRDefault="001661DA" w:rsidP="001661DA">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rsidR="001661DA" w:rsidRPr="00653FE2" w:rsidRDefault="001661DA" w:rsidP="001661DA">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rsidR="001661DA" w:rsidRPr="00653FE2" w:rsidRDefault="001661DA" w:rsidP="001661DA">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rsidR="001661DA" w:rsidRPr="00653FE2" w:rsidRDefault="001661DA" w:rsidP="001661DA">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rsidR="001661DA" w:rsidRPr="00653FE2" w:rsidRDefault="001661DA" w:rsidP="001661DA">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rsidR="001661DA" w:rsidRPr="00653FE2" w:rsidRDefault="001661DA" w:rsidP="001661DA">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rsidR="001661DA" w:rsidRPr="00653FE2" w:rsidRDefault="001661DA" w:rsidP="001661DA">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rsidR="001661DA" w:rsidRPr="00653FE2" w:rsidRDefault="001661DA" w:rsidP="001661DA">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rsidR="001661DA" w:rsidRPr="00653FE2" w:rsidRDefault="001661DA" w:rsidP="001661DA">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rsidR="001661DA" w:rsidRPr="00653FE2" w:rsidRDefault="001661DA" w:rsidP="001661DA">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rsidR="001661DA" w:rsidRPr="00653FE2" w:rsidRDefault="001661DA" w:rsidP="001661DA">
      <w:pPr>
        <w:pStyle w:val="ASN1Source"/>
        <w:rPr>
          <w:szCs w:val="16"/>
          <w:lang w:val="da-DK"/>
        </w:rPr>
      </w:pPr>
    </w:p>
    <w:p w:rsidR="001661DA" w:rsidRPr="00653FE2" w:rsidRDefault="001661DA" w:rsidP="001661DA">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rsidR="001661DA" w:rsidRPr="00653FE2" w:rsidRDefault="001661DA" w:rsidP="001661DA">
      <w:pPr>
        <w:pStyle w:val="ASN1--TABLEend"/>
        <w:rPr>
          <w:szCs w:val="16"/>
          <w:lang w:val="en-GB"/>
        </w:rPr>
      </w:pPr>
      <w:r w:rsidRPr="00653FE2">
        <w:rPr>
          <w:szCs w:val="16"/>
          <w:lang w:val="en-GB"/>
        </w:rPr>
        <w:tab/>
        <w:t>-- internal structure is coded as Algorithm identifier octet from</w:t>
      </w:r>
    </w:p>
    <w:p w:rsidR="001661DA" w:rsidRPr="00653FE2" w:rsidRDefault="001661DA" w:rsidP="001661DA">
      <w:pPr>
        <w:pStyle w:val="ASN1--TABLEend"/>
        <w:rPr>
          <w:szCs w:val="16"/>
          <w:lang w:val="en-GB"/>
        </w:rPr>
      </w:pPr>
      <w:r w:rsidRPr="00653FE2">
        <w:rPr>
          <w:szCs w:val="16"/>
          <w:lang w:val="en-GB"/>
        </w:rPr>
        <w:tab/>
        <w:t>-- Permitted Algorithms defined in 3GPP TS 48.008</w:t>
      </w:r>
    </w:p>
    <w:p w:rsidR="001661DA" w:rsidRPr="00653FE2" w:rsidRDefault="001661DA" w:rsidP="001661DA">
      <w:pPr>
        <w:pStyle w:val="ASN1--TABLEend"/>
        <w:rPr>
          <w:szCs w:val="16"/>
          <w:lang w:val="en-GB"/>
        </w:rPr>
      </w:pPr>
      <w:r w:rsidRPr="00653FE2">
        <w:rPr>
          <w:szCs w:val="16"/>
          <w:lang w:val="en-GB"/>
        </w:rPr>
        <w:tab/>
        <w:t>-- A node shall mark all GSM algorithms that are allowed in MSC-B</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integrityProtectionAlgorithms</w:t>
      </w:r>
      <w:r w:rsidRPr="00653FE2">
        <w:rPr>
          <w:szCs w:val="16"/>
          <w:lang w:val="en-GB"/>
        </w:rPr>
        <w:tab/>
        <w:t>[0]</w:t>
      </w:r>
      <w:r>
        <w:rPr>
          <w:szCs w:val="16"/>
          <w:lang w:val="en-GB"/>
        </w:rPr>
        <w:tab/>
      </w:r>
      <w:r w:rsidRPr="00653FE2">
        <w:rPr>
          <w:szCs w:val="16"/>
          <w:lang w:val="en-GB"/>
        </w:rPr>
        <w:t>PermittedIntegrityProtectionAlgorithms</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rsidR="001661DA" w:rsidRPr="00653FE2" w:rsidRDefault="001661DA" w:rsidP="001661DA">
      <w:pPr>
        <w:pStyle w:val="ASN1TABLEbegin"/>
        <w:rPr>
          <w:b w:val="0"/>
          <w:szCs w:val="16"/>
          <w:lang w:val="en-GB"/>
        </w:rPr>
      </w:pPr>
      <w:r>
        <w:rPr>
          <w:b w:val="0"/>
          <w:szCs w:val="16"/>
          <w:lang w:val="en-GB"/>
        </w:rPr>
        <w:tab/>
      </w:r>
      <w:r w:rsidRPr="00653FE2">
        <w:rPr>
          <w:b w:val="0"/>
          <w:szCs w:val="16"/>
          <w:lang w:val="en-GB"/>
        </w:rPr>
        <w:t>OCTET STRING (SIZE (1..maxPermittedIntegrityProtectionAlgorithmsLength))</w:t>
      </w:r>
    </w:p>
    <w:p w:rsidR="001661DA" w:rsidRPr="00653FE2" w:rsidRDefault="001661DA" w:rsidP="001661DA">
      <w:pPr>
        <w:pStyle w:val="ASN1--TABLEmiddle"/>
        <w:rPr>
          <w:szCs w:val="16"/>
          <w:lang w:val="en-GB"/>
        </w:rPr>
      </w:pPr>
      <w:r w:rsidRPr="00653FE2">
        <w:rPr>
          <w:szCs w:val="16"/>
          <w:lang w:val="en-GB"/>
        </w:rPr>
        <w:tab/>
        <w:t>-- Octets contain a complete PermittedIntegrityProtectionAlgorithms data type</w:t>
      </w:r>
    </w:p>
    <w:p w:rsidR="001661DA" w:rsidRPr="00653FE2" w:rsidRDefault="001661DA" w:rsidP="001661DA">
      <w:pPr>
        <w:pStyle w:val="ASN1--TABLEmiddle"/>
        <w:rPr>
          <w:szCs w:val="16"/>
          <w:lang w:val="en-GB"/>
        </w:rPr>
      </w:pPr>
      <w:r w:rsidRPr="00653FE2">
        <w:rPr>
          <w:szCs w:val="16"/>
          <w:lang w:val="en-GB"/>
        </w:rPr>
        <w:tab/>
        <w:t>-- as defined in 3GPP TS 25.413, encoded according to the encoding scheme</w:t>
      </w:r>
    </w:p>
    <w:p w:rsidR="001661DA" w:rsidRPr="00653FE2" w:rsidRDefault="001661DA" w:rsidP="001661DA">
      <w:pPr>
        <w:pStyle w:val="ASN1--TABLEmiddle"/>
        <w:rPr>
          <w:szCs w:val="16"/>
          <w:lang w:val="en-GB"/>
        </w:rPr>
      </w:pPr>
      <w:r w:rsidRPr="00653FE2">
        <w:rPr>
          <w:szCs w:val="16"/>
          <w:lang w:val="en-GB"/>
        </w:rPr>
        <w:tab/>
        <w:t>-- mandated by 3GPP TS 25.413.</w:t>
      </w:r>
    </w:p>
    <w:p w:rsidR="001661DA" w:rsidRPr="00653FE2" w:rsidRDefault="001661DA" w:rsidP="001661DA">
      <w:pPr>
        <w:pStyle w:val="ASN1--TABLEmiddle"/>
        <w:rPr>
          <w:szCs w:val="16"/>
          <w:lang w:val="en-GB"/>
        </w:rPr>
      </w:pPr>
      <w:r w:rsidRPr="00653FE2">
        <w:rPr>
          <w:szCs w:val="16"/>
          <w:lang w:val="en-GB"/>
        </w:rPr>
        <w:tab/>
        <w:t>-- Padding bits are included, if needed, in the least significant bits of the</w:t>
      </w:r>
    </w:p>
    <w:p w:rsidR="001661DA" w:rsidRPr="00653FE2" w:rsidRDefault="001661DA" w:rsidP="001661DA">
      <w:pPr>
        <w:pStyle w:val="ASN1--TABLEmiddle"/>
        <w:rPr>
          <w:szCs w:val="16"/>
          <w:lang w:val="en-GB"/>
        </w:rPr>
      </w:pPr>
      <w:r w:rsidRPr="00653FE2">
        <w:rPr>
          <w:szCs w:val="16"/>
          <w:lang w:val="en-GB"/>
        </w:rPr>
        <w:tab/>
        <w:t>-- last octet of the octet string.</w:t>
      </w:r>
    </w:p>
    <w:p w:rsidR="001661DA" w:rsidRPr="00653FE2" w:rsidRDefault="001661DA" w:rsidP="001661DA">
      <w:pPr>
        <w:pStyle w:val="ASN1TABLEmiddle"/>
        <w:rPr>
          <w:i/>
          <w:szCs w:val="16"/>
          <w:lang w:val="en-GB"/>
        </w:rPr>
      </w:pPr>
    </w:p>
    <w:p w:rsidR="001661DA" w:rsidRPr="00653FE2" w:rsidRDefault="001661DA" w:rsidP="001661DA">
      <w:pPr>
        <w:pStyle w:val="ASN1Source"/>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PermittedEncryptionAlgorithms </w:t>
      </w:r>
      <w:r w:rsidRPr="00653FE2">
        <w:rPr>
          <w:b w:val="0"/>
          <w:szCs w:val="16"/>
          <w:lang w:val="en-GB"/>
        </w:rPr>
        <w:t>::=</w:t>
      </w:r>
    </w:p>
    <w:p w:rsidR="001661DA" w:rsidRPr="00653FE2" w:rsidRDefault="001661DA" w:rsidP="001661DA">
      <w:pPr>
        <w:pStyle w:val="ASN1TABLEbegin"/>
        <w:rPr>
          <w:b w:val="0"/>
          <w:szCs w:val="16"/>
          <w:lang w:val="en-GB"/>
        </w:rPr>
      </w:pPr>
      <w:r>
        <w:rPr>
          <w:b w:val="0"/>
          <w:szCs w:val="16"/>
          <w:lang w:val="en-GB"/>
        </w:rPr>
        <w:tab/>
      </w:r>
      <w:r w:rsidRPr="00653FE2">
        <w:rPr>
          <w:b w:val="0"/>
          <w:szCs w:val="16"/>
          <w:lang w:val="en-GB"/>
        </w:rPr>
        <w:t>OCTET STRING (SIZE (1..maxPermittedEncryptionAlgorithmsLength))</w:t>
      </w:r>
    </w:p>
    <w:p w:rsidR="001661DA" w:rsidRPr="00653FE2" w:rsidRDefault="001661DA" w:rsidP="001661DA">
      <w:pPr>
        <w:pStyle w:val="ASN1--TABLEmiddle"/>
        <w:rPr>
          <w:szCs w:val="16"/>
          <w:lang w:val="en-GB"/>
        </w:rPr>
      </w:pPr>
      <w:r w:rsidRPr="00653FE2">
        <w:rPr>
          <w:szCs w:val="16"/>
          <w:lang w:val="en-GB"/>
        </w:rPr>
        <w:tab/>
        <w:t>-- Octets contain a complete PermittedEncryptionAlgorithms data type</w:t>
      </w:r>
    </w:p>
    <w:p w:rsidR="001661DA" w:rsidRPr="00653FE2" w:rsidRDefault="001661DA" w:rsidP="001661DA">
      <w:pPr>
        <w:pStyle w:val="ASN1--TABLEmiddle"/>
        <w:rPr>
          <w:szCs w:val="16"/>
          <w:lang w:val="en-GB"/>
        </w:rPr>
      </w:pPr>
      <w:r w:rsidRPr="00653FE2">
        <w:rPr>
          <w:szCs w:val="16"/>
          <w:lang w:val="en-GB"/>
        </w:rPr>
        <w:tab/>
        <w:t>-- as defined in 3GPP TS 25.413, encoded according to the encoding scheme</w:t>
      </w:r>
    </w:p>
    <w:p w:rsidR="001661DA" w:rsidRPr="00653FE2" w:rsidRDefault="001661DA" w:rsidP="001661DA">
      <w:pPr>
        <w:pStyle w:val="ASN1--TABLEmiddle"/>
        <w:rPr>
          <w:szCs w:val="16"/>
          <w:lang w:val="en-GB"/>
        </w:rPr>
      </w:pPr>
      <w:r w:rsidRPr="00653FE2">
        <w:rPr>
          <w:szCs w:val="16"/>
          <w:lang w:val="en-GB"/>
        </w:rPr>
        <w:tab/>
        <w:t>-- mandated by 3GPP TS 25.413</w:t>
      </w:r>
    </w:p>
    <w:p w:rsidR="001661DA" w:rsidRPr="00653FE2" w:rsidRDefault="001661DA" w:rsidP="001661DA">
      <w:pPr>
        <w:pStyle w:val="ASN1--TABLEmiddle"/>
        <w:rPr>
          <w:szCs w:val="16"/>
          <w:lang w:val="en-GB"/>
        </w:rPr>
      </w:pPr>
      <w:r w:rsidRPr="00653FE2">
        <w:rPr>
          <w:szCs w:val="16"/>
          <w:lang w:val="en-GB"/>
        </w:rPr>
        <w:tab/>
        <w:t>-- Padding bits are included, if needed, in the least significant bits of the</w:t>
      </w:r>
    </w:p>
    <w:p w:rsidR="001661DA" w:rsidRPr="00653FE2" w:rsidRDefault="001661DA" w:rsidP="001661DA">
      <w:pPr>
        <w:pStyle w:val="ASN1--TABLEmiddle"/>
        <w:rPr>
          <w:szCs w:val="16"/>
          <w:lang w:val="en-GB"/>
        </w:rPr>
      </w:pPr>
      <w:r w:rsidRPr="00653FE2">
        <w:rPr>
          <w:szCs w:val="16"/>
          <w:lang w:val="en-GB"/>
        </w:rPr>
        <w:tab/>
        <w:t>-- last octet of the octet string.</w:t>
      </w:r>
    </w:p>
    <w:p w:rsidR="001661DA" w:rsidRPr="00653FE2" w:rsidRDefault="001661DA" w:rsidP="001661DA">
      <w:pPr>
        <w:pStyle w:val="ASN1TABLEmiddle"/>
        <w:rPr>
          <w:i/>
          <w:szCs w:val="16"/>
          <w:lang w:val="en-GB"/>
        </w:rPr>
      </w:pPr>
    </w:p>
    <w:p w:rsidR="001661DA" w:rsidRPr="00653FE2" w:rsidRDefault="001661DA" w:rsidP="001661DA">
      <w:pPr>
        <w:pStyle w:val="ASN1Source"/>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KeyStatus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old  (0),</w:t>
      </w:r>
    </w:p>
    <w:p w:rsidR="001661DA" w:rsidRPr="00653FE2" w:rsidRDefault="001661DA" w:rsidP="001661DA">
      <w:pPr>
        <w:pStyle w:val="ASN1TABLEmiddle"/>
        <w:rPr>
          <w:szCs w:val="16"/>
          <w:lang w:val="en-GB"/>
        </w:rPr>
      </w:pPr>
      <w:r w:rsidRPr="00653FE2">
        <w:rPr>
          <w:szCs w:val="16"/>
          <w:lang w:val="en-GB"/>
        </w:rPr>
        <w:tab/>
        <w:t>new  (1),</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received values in range 2-31 shall be treated as "old"</w:t>
      </w:r>
    </w:p>
    <w:p w:rsidR="001661DA" w:rsidRPr="00653FE2" w:rsidRDefault="001661DA" w:rsidP="001661DA">
      <w:pPr>
        <w:pStyle w:val="ASN1TABLEmiddle"/>
        <w:rPr>
          <w:i/>
          <w:iCs/>
          <w:lang w:val="en-GB"/>
        </w:rPr>
      </w:pPr>
      <w:r w:rsidRPr="00653FE2">
        <w:rPr>
          <w:i/>
          <w:iCs/>
          <w:lang w:val="en-GB"/>
        </w:rPr>
        <w:tab/>
        <w:t>-- received values greater than 31 shall be treated as "new"</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rsidR="001661DA" w:rsidRPr="00653FE2" w:rsidRDefault="001661DA" w:rsidP="001661DA">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ho-NumberNotRequired</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targetRNCId</w:t>
      </w:r>
      <w:r w:rsidRPr="00653FE2">
        <w:rPr>
          <w:szCs w:val="16"/>
          <w:lang w:val="en-GB"/>
        </w:rPr>
        <w:tab/>
        <w:t>[1] RNCId</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an-APDU</w:t>
      </w:r>
      <w:r>
        <w:rPr>
          <w:szCs w:val="16"/>
          <w:lang w:val="en-GB"/>
        </w:rPr>
        <w:tab/>
      </w:r>
      <w:r w:rsidRPr="00653FE2">
        <w:rPr>
          <w:szCs w:val="16"/>
          <w:lang w:val="en-GB"/>
        </w:rPr>
        <w:t>[2] AccessNetworkSignalInfo</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Pr>
          <w:szCs w:val="16"/>
          <w:lang w:val="en-GB" w:eastAsia="ja-JP"/>
        </w:rPr>
        <w:tab/>
      </w:r>
      <w:r w:rsidRPr="00653FE2">
        <w:rPr>
          <w:szCs w:val="16"/>
          <w:lang w:val="en-GB" w:eastAsia="ja-JP"/>
        </w:rPr>
        <w:t>OPTIONAL,</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[4] 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encryptionInfo</w:t>
      </w:r>
      <w:r w:rsidRPr="00653FE2">
        <w:rPr>
          <w:szCs w:val="16"/>
          <w:lang w:val="en-GB"/>
        </w:rPr>
        <w:tab/>
        <w:t>[6] EncryptionInformation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1661DA" w:rsidRPr="00653FE2" w:rsidRDefault="001661DA" w:rsidP="001661DA">
      <w:pPr>
        <w:pStyle w:val="ASN1TABLEmiddle"/>
        <w:rPr>
          <w:szCs w:val="16"/>
          <w:lang w:val="da-DK"/>
        </w:rPr>
      </w:pPr>
      <w:r w:rsidRPr="00653FE2">
        <w:rPr>
          <w:szCs w:val="16"/>
          <w:lang w:val="fr-FR"/>
        </w:rPr>
        <w:tab/>
      </w:r>
      <w:r w:rsidRPr="00653FE2">
        <w:rPr>
          <w:szCs w:val="16"/>
          <w:lang w:val="da-DK"/>
        </w:rPr>
        <w:t>... ,</w:t>
      </w:r>
    </w:p>
    <w:p w:rsidR="001661DA" w:rsidRPr="00653FE2" w:rsidRDefault="001661DA" w:rsidP="001661DA">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rsidR="001661DA" w:rsidRPr="00653FE2" w:rsidRDefault="001661DA" w:rsidP="001661DA">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rsidR="001661DA" w:rsidRPr="00653FE2" w:rsidRDefault="001661DA" w:rsidP="001661DA">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rsidR="001661DA" w:rsidRPr="00653FE2" w:rsidRDefault="001661DA" w:rsidP="001661DA">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rsidR="001661DA" w:rsidRPr="00653FE2" w:rsidRDefault="001661DA" w:rsidP="001661DA">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rsidR="001661DA" w:rsidRPr="00653FE2" w:rsidRDefault="001661DA" w:rsidP="001661DA">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rsidR="001661DA" w:rsidRPr="00653FE2" w:rsidRDefault="001661DA" w:rsidP="001661DA">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rsidR="001661DA" w:rsidRPr="00653FE2" w:rsidRDefault="001661DA" w:rsidP="001661DA">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rsidR="001661DA" w:rsidRPr="00653FE2" w:rsidRDefault="001661DA" w:rsidP="001661DA">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lclsGlobalCallReference</w:t>
      </w:r>
      <w:r w:rsidRPr="00653FE2">
        <w:rPr>
          <w:szCs w:val="16"/>
          <w:lang w:val="en-GB"/>
        </w:rPr>
        <w:tab/>
        <w:t>[28]</w:t>
      </w:r>
      <w:r w:rsidRPr="00653FE2">
        <w:rPr>
          <w:szCs w:val="16"/>
          <w:lang w:val="en-GB"/>
        </w:rPr>
        <w:tab/>
        <w:t>LCLS-GlobalCallReference</w:t>
      </w:r>
      <w:r w:rsidRPr="00653FE2">
        <w:rPr>
          <w:szCs w:val="16"/>
          <w:lang w:val="en-GB"/>
        </w:rPr>
        <w:tab/>
        <w:t>OPTIONAL,</w:t>
      </w:r>
    </w:p>
    <w:p w:rsidR="001661DA" w:rsidRPr="00653FE2" w:rsidRDefault="001661DA" w:rsidP="001661DA">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p>
    <w:p w:rsidR="001661DA" w:rsidRPr="00653FE2" w:rsidRDefault="001661DA" w:rsidP="001661DA">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p>
    <w:p w:rsidR="001661DA" w:rsidRPr="00653FE2" w:rsidRDefault="001661DA" w:rsidP="001661DA">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CSG-SubscriptionDataList</w:t>
      </w:r>
      <w:r w:rsidRPr="00653FE2">
        <w:rPr>
          <w:szCs w:val="16"/>
          <w:lang w:val="en-GB"/>
        </w:rPr>
        <w:tab/>
        <w:t>OPTIONAL</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Source"/>
        <w:rPr>
          <w:szCs w:val="16"/>
          <w:lang w:val="en-US"/>
        </w:rPr>
      </w:pPr>
    </w:p>
    <w:p w:rsidR="001661DA" w:rsidRPr="00653FE2" w:rsidRDefault="001661DA" w:rsidP="001661DA">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rsidR="001661DA" w:rsidRPr="00653FE2" w:rsidRDefault="001661DA" w:rsidP="001661DA">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rsidR="001661DA" w:rsidRPr="00653FE2" w:rsidRDefault="001661DA" w:rsidP="001661DA">
      <w:pPr>
        <w:pStyle w:val="ASN1TABLEmiddle"/>
        <w:rPr>
          <w:lang w:val="en-GB"/>
        </w:rPr>
      </w:pP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US"/>
        </w:rPr>
      </w:pPr>
      <w:r w:rsidRPr="00653FE2">
        <w:rPr>
          <w:szCs w:val="16"/>
          <w:lang w:val="en-US"/>
        </w:rPr>
        <w:t>LCLS-Negotiation</w:t>
      </w:r>
      <w:r w:rsidRPr="00653FE2">
        <w:rPr>
          <w:b w:val="0"/>
          <w:szCs w:val="16"/>
          <w:lang w:val="en-US"/>
        </w:rPr>
        <w:t>::= BIT STRING {</w:t>
      </w:r>
    </w:p>
    <w:p w:rsidR="001661DA" w:rsidRPr="00653FE2" w:rsidRDefault="001661DA" w:rsidP="001661DA">
      <w:pPr>
        <w:pStyle w:val="ASN1TABLEmiddle"/>
        <w:widowControl/>
        <w:rPr>
          <w:i/>
          <w:szCs w:val="16"/>
          <w:lang w:val="en-US"/>
        </w:rPr>
      </w:pPr>
      <w:r w:rsidRPr="00653FE2">
        <w:rPr>
          <w:szCs w:val="16"/>
          <w:lang w:val="en-US"/>
        </w:rPr>
        <w:tab/>
        <w:t>permission-indicator-not-allowed-bit</w:t>
      </w:r>
      <w:r w:rsidRPr="00653FE2">
        <w:rPr>
          <w:szCs w:val="16"/>
          <w:lang w:val="en-US"/>
        </w:rPr>
        <w:tab/>
        <w:t>(0),</w:t>
      </w:r>
    </w:p>
    <w:p w:rsidR="001661DA" w:rsidRPr="00653FE2" w:rsidRDefault="001661DA" w:rsidP="001661DA">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rsidR="001661DA" w:rsidRPr="00653FE2" w:rsidRDefault="001661DA" w:rsidP="001661DA">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rsidR="001661DA" w:rsidRPr="00653FE2" w:rsidRDefault="001661DA" w:rsidP="001661DA">
      <w:pPr>
        <w:pStyle w:val="ASN1TABLEmiddle"/>
        <w:rPr>
          <w:i/>
          <w:iCs/>
          <w:lang w:val="en-GB"/>
        </w:rPr>
      </w:pPr>
      <w:r w:rsidRPr="00653FE2">
        <w:rPr>
          <w:i/>
          <w:iCs/>
          <w:lang w:val="en-GB"/>
        </w:rPr>
        <w:tab/>
        <w:t xml:space="preserve">-- exception handling: </w:t>
      </w:r>
      <w:r w:rsidRPr="00653FE2">
        <w:rPr>
          <w:i/>
          <w:iCs/>
          <w:szCs w:val="16"/>
          <w:lang w:val="en-GB" w:eastAsia="ja-JP"/>
        </w:rPr>
        <w:t>bits 2 to 7 shall be ignored if received and not understood</w:t>
      </w:r>
    </w:p>
    <w:p w:rsidR="001661DA" w:rsidRPr="00653FE2" w:rsidRDefault="001661DA" w:rsidP="001661DA">
      <w:pPr>
        <w:pStyle w:val="ASN1TABLEmiddle"/>
        <w:rPr>
          <w:i/>
          <w:iCs/>
          <w:lang w:val="en-GB"/>
        </w:rPr>
      </w:pPr>
      <w:r>
        <w:rPr>
          <w:i/>
          <w:iCs/>
          <w:lang w:val="en-GB"/>
        </w:rPr>
        <w:tab/>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rsidR="001661DA" w:rsidRPr="00653FE2" w:rsidRDefault="001661DA" w:rsidP="001661DA">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backward-data-sending-indicator</w:t>
      </w:r>
      <w:r w:rsidRPr="00653FE2">
        <w:rPr>
          <w:szCs w:val="16"/>
          <w:lang w:val="en-GB"/>
        </w:rPr>
        <w:tab/>
        <w:t>(1),</w:t>
      </w:r>
    </w:p>
    <w:p w:rsidR="001661DA" w:rsidRPr="00653FE2" w:rsidRDefault="001661DA" w:rsidP="001661DA">
      <w:pPr>
        <w:pStyle w:val="ASN1TABLEmiddle"/>
        <w:widowControl/>
        <w:rPr>
          <w:szCs w:val="16"/>
          <w:lang w:val="en-GB"/>
        </w:rPr>
      </w:pPr>
      <w:r w:rsidRPr="00653FE2">
        <w:rPr>
          <w:szCs w:val="16"/>
          <w:lang w:val="en-GB"/>
        </w:rPr>
        <w:tab/>
        <w:t>forward-data-reception-indicator</w:t>
      </w:r>
      <w:r w:rsidRPr="00653FE2">
        <w:rPr>
          <w:szCs w:val="16"/>
          <w:lang w:val="en-GB"/>
        </w:rPr>
        <w:tab/>
        <w:t>(2),</w:t>
      </w:r>
    </w:p>
    <w:p w:rsidR="001661DA" w:rsidRPr="00653FE2" w:rsidRDefault="001661DA" w:rsidP="001661DA">
      <w:pPr>
        <w:pStyle w:val="ASN1TABLEmiddle"/>
        <w:widowControl/>
        <w:rPr>
          <w:szCs w:val="16"/>
          <w:lang w:val="en-GB"/>
        </w:rPr>
      </w:pPr>
      <w:r w:rsidRPr="00653FE2">
        <w:rPr>
          <w:szCs w:val="16"/>
          <w:lang w:val="en-GB"/>
        </w:rPr>
        <w:tab/>
        <w:t>backward-data-reception-indicator</w:t>
      </w:r>
      <w:r w:rsidRPr="00653FE2">
        <w:rPr>
          <w:szCs w:val="16"/>
          <w:lang w:val="en-GB"/>
        </w:rPr>
        <w:tab/>
        <w:t>(3)} (SIZE (4..8))</w:t>
      </w:r>
    </w:p>
    <w:p w:rsidR="001661DA" w:rsidRPr="00653FE2" w:rsidRDefault="001661DA" w:rsidP="001661DA">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rsidR="001661DA" w:rsidRPr="00653FE2" w:rsidRDefault="001661DA" w:rsidP="001661DA">
      <w:pPr>
        <w:pStyle w:val="ASN1TABLEmiddle"/>
        <w:rPr>
          <w:i/>
          <w:iCs/>
          <w:lang w:val="en-GB"/>
        </w:rPr>
      </w:pPr>
      <w:r>
        <w:rPr>
          <w:i/>
          <w:iCs/>
          <w:lang w:val="en-GB"/>
        </w:rPr>
        <w:tab/>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BSSMAP-ServiceHandoverInfo</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BSSMAP-ServiceHandoverInfo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bssmap-ServiceHandover</w:t>
      </w:r>
      <w:r w:rsidRPr="00653FE2">
        <w:rPr>
          <w:szCs w:val="16"/>
          <w:lang w:val="en-GB"/>
        </w:rPr>
        <w:tab/>
        <w:t>BSSMAP-ServiceHandover,</w:t>
      </w:r>
    </w:p>
    <w:p w:rsidR="001661DA" w:rsidRPr="00653FE2" w:rsidRDefault="001661DA" w:rsidP="001661DA">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1661DA" w:rsidRPr="00653FE2" w:rsidRDefault="001661DA" w:rsidP="001661DA">
      <w:pPr>
        <w:pStyle w:val="ASN1TABLEmiddle"/>
        <w:rPr>
          <w:i/>
          <w:szCs w:val="16"/>
          <w:lang w:val="en-GB"/>
        </w:rPr>
      </w:pPr>
      <w:r w:rsidRPr="00653FE2">
        <w:rPr>
          <w:szCs w:val="16"/>
          <w:lang w:val="en-GB"/>
        </w:rPr>
        <w:tab/>
      </w:r>
      <w:r w:rsidRPr="00653FE2">
        <w:rPr>
          <w:i/>
          <w:szCs w:val="16"/>
          <w:lang w:val="en-GB"/>
        </w:rPr>
        <w:t>-- RAB Identity is needed to relate the service handovers with the radio access bearers.</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end"/>
        <w:rPr>
          <w:szCs w:val="16"/>
          <w:lang w:val="en-GB"/>
        </w:rPr>
      </w:pPr>
      <w:r w:rsidRPr="00653FE2">
        <w:rPr>
          <w:szCs w:val="16"/>
          <w:lang w:val="en-GB"/>
        </w:rPr>
        <w:t xml:space="preserve">maxNumOfServiceHandovers  </w:t>
      </w:r>
      <w:r w:rsidRPr="00653FE2">
        <w:rPr>
          <w:b w:val="0"/>
          <w:szCs w:val="16"/>
          <w:lang w:val="en-GB"/>
        </w:rPr>
        <w:t>INTEGER ::= 7</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Octets are coded according the Service Handover information element in</w:t>
      </w:r>
    </w:p>
    <w:p w:rsidR="001661DA" w:rsidRPr="00653FE2" w:rsidRDefault="001661DA" w:rsidP="001661DA">
      <w:pPr>
        <w:pStyle w:val="ASN1TABLEmiddle"/>
        <w:rPr>
          <w:i/>
          <w:iCs/>
          <w:lang w:val="en-GB"/>
        </w:rPr>
      </w:pPr>
      <w:r w:rsidRPr="00653FE2">
        <w:rPr>
          <w:i/>
          <w:iCs/>
          <w:lang w:val="en-GB"/>
        </w:rPr>
        <w:tab/>
        <w:t>-- 3GPP TS 48.008.</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rsidR="001661DA" w:rsidRPr="00653FE2" w:rsidRDefault="001661DA" w:rsidP="001661DA">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Octet contains a complete Service-Handover data type</w:t>
      </w:r>
    </w:p>
    <w:p w:rsidR="001661DA" w:rsidRPr="00653FE2" w:rsidRDefault="001661DA" w:rsidP="001661DA">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as defined in 3GPP TS 25.413, encoded according to the encoding scheme</w:t>
      </w:r>
    </w:p>
    <w:p w:rsidR="001661DA" w:rsidRPr="00653FE2" w:rsidRDefault="001661DA" w:rsidP="001661DA">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rsidR="001661DA" w:rsidRPr="00653FE2" w:rsidRDefault="001661DA" w:rsidP="001661DA">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Padding bits are included in the least significant bits.</w:t>
      </w:r>
    </w:p>
    <w:p w:rsidR="001661DA" w:rsidRPr="00653FE2" w:rsidRDefault="001661DA" w:rsidP="001661DA">
      <w:pPr>
        <w:pStyle w:val="ASN1TABLEmiddle"/>
        <w:pBdr>
          <w:left w:val="none" w:sz="0" w:space="0" w:color="auto"/>
          <w:bottom w:val="none" w:sz="0" w:space="0" w:color="auto"/>
          <w:right w:val="none" w:sz="0" w:space="0" w:color="auto"/>
        </w:pBdr>
        <w:rPr>
          <w:i/>
          <w:szCs w:val="16"/>
          <w:lang w:val="en-GB"/>
        </w:rPr>
      </w:pP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RadioResource</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RadioResource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radioResourceInformation</w:t>
      </w:r>
      <w:r w:rsidRPr="00653FE2">
        <w:rPr>
          <w:szCs w:val="16"/>
          <w:lang w:val="en-GB"/>
        </w:rPr>
        <w:tab/>
        <w:t>RadioResourceInformation,</w:t>
      </w:r>
    </w:p>
    <w:p w:rsidR="001661DA" w:rsidRPr="00653FE2" w:rsidRDefault="001661DA" w:rsidP="001661DA">
      <w:pPr>
        <w:pStyle w:val="ASN1TABLEmiddle"/>
        <w:rPr>
          <w:szCs w:val="16"/>
          <w:lang w:val="en-GB"/>
        </w:rPr>
      </w:pPr>
      <w:r w:rsidRPr="00653FE2">
        <w:rPr>
          <w:szCs w:val="16"/>
          <w:lang w:val="en-GB"/>
        </w:rPr>
        <w:tab/>
        <w:t>rab-Id</w:t>
      </w:r>
      <w:r>
        <w:rPr>
          <w:szCs w:val="16"/>
          <w:lang w:val="en-GB"/>
        </w:rPr>
        <w:tab/>
      </w:r>
      <w:r w:rsidRPr="00653FE2">
        <w:rPr>
          <w:szCs w:val="16"/>
          <w:lang w:val="en-GB"/>
        </w:rPr>
        <w:t>RAB-Id,</w:t>
      </w:r>
    </w:p>
    <w:p w:rsidR="001661DA" w:rsidRPr="00653FE2" w:rsidRDefault="001661DA" w:rsidP="001661DA">
      <w:pPr>
        <w:pStyle w:val="ASN1TABLEmiddle"/>
        <w:rPr>
          <w:i/>
          <w:szCs w:val="16"/>
          <w:lang w:val="en-GB"/>
        </w:rPr>
      </w:pPr>
      <w:r w:rsidRPr="00653FE2">
        <w:rPr>
          <w:szCs w:val="16"/>
          <w:lang w:val="en-GB"/>
        </w:rPr>
        <w:tab/>
      </w:r>
      <w:r w:rsidRPr="00653FE2">
        <w:rPr>
          <w:i/>
          <w:szCs w:val="16"/>
          <w:lang w:val="en-GB"/>
        </w:rPr>
        <w:t>-- RAB Identity is needed to relate the radio resources with the radio access bearers.</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end"/>
        <w:rPr>
          <w:szCs w:val="16"/>
          <w:lang w:val="en-GB"/>
        </w:rPr>
      </w:pPr>
      <w:r w:rsidRPr="00653FE2">
        <w:rPr>
          <w:szCs w:val="16"/>
          <w:lang w:val="en-GB"/>
        </w:rPr>
        <w:t xml:space="preserve">maxNumOfRadioResources  </w:t>
      </w:r>
      <w:r w:rsidRPr="00653FE2">
        <w:rPr>
          <w:b w:val="0"/>
          <w:szCs w:val="16"/>
          <w:lang w:val="en-GB"/>
        </w:rPr>
        <w:t>INTEGER ::= 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rsidR="001661DA" w:rsidRPr="00653FE2" w:rsidRDefault="001661DA" w:rsidP="001661DA">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an-APDU</w:t>
      </w:r>
      <w:r>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Pr>
          <w:szCs w:val="16"/>
          <w:lang w:val="en-GB" w:eastAsia="ja-JP"/>
        </w:rPr>
        <w:tab/>
      </w:r>
      <w:r w:rsidRPr="00653FE2">
        <w:rPr>
          <w:szCs w:val="16"/>
          <w:lang w:val="en-GB" w:eastAsia="ja-JP"/>
        </w:rPr>
        <w:tab/>
        <w:t>OPTIONAL,</w:t>
      </w:r>
    </w:p>
    <w:p w:rsidR="001661DA" w:rsidRPr="00653FE2" w:rsidRDefault="001661DA" w:rsidP="001661DA">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rsidR="001661DA" w:rsidRPr="00653FE2" w:rsidRDefault="001661DA" w:rsidP="001661DA">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Octet contains a complete IntegrityProtectionAlgorithm data type</w:t>
      </w:r>
    </w:p>
    <w:p w:rsidR="001661DA" w:rsidRPr="00653FE2" w:rsidRDefault="001661DA" w:rsidP="001661DA">
      <w:pPr>
        <w:pStyle w:val="ASN1TABLEmiddle"/>
        <w:rPr>
          <w:i/>
          <w:iCs/>
          <w:lang w:val="en-GB"/>
        </w:rPr>
      </w:pPr>
      <w:r w:rsidRPr="00653FE2">
        <w:rPr>
          <w:i/>
          <w:iCs/>
          <w:lang w:val="en-GB"/>
        </w:rPr>
        <w:tab/>
        <w:t>-- as defined in 3GPP TS 25.413, encoded according to the encoding scheme</w:t>
      </w:r>
    </w:p>
    <w:p w:rsidR="001661DA" w:rsidRPr="00653FE2" w:rsidRDefault="001661DA" w:rsidP="001661DA">
      <w:pPr>
        <w:pStyle w:val="ASN1TABLEmiddle"/>
        <w:rPr>
          <w:i/>
          <w:iCs/>
          <w:lang w:val="en-GB"/>
        </w:rPr>
      </w:pPr>
      <w:r w:rsidRPr="00653FE2">
        <w:rPr>
          <w:i/>
          <w:iCs/>
          <w:lang w:val="en-GB"/>
        </w:rPr>
        <w:tab/>
        <w:t>-- mandated by 3GPP TS 25.413</w:t>
      </w:r>
    </w:p>
    <w:p w:rsidR="001661DA" w:rsidRPr="00653FE2" w:rsidRDefault="001661DA" w:rsidP="001661DA">
      <w:pPr>
        <w:pStyle w:val="ASN1TABLEmiddle"/>
        <w:rPr>
          <w:i/>
          <w:iCs/>
          <w:lang w:val="en-GB"/>
        </w:rPr>
      </w:pPr>
      <w:r w:rsidRPr="00653FE2">
        <w:rPr>
          <w:i/>
          <w:iCs/>
          <w:lang w:val="en-GB"/>
        </w:rPr>
        <w:tab/>
        <w:t>-- Padding bits are included in the least significant bits.</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Octet contains a complete EncryptionAlgorithm data type</w:t>
      </w:r>
    </w:p>
    <w:p w:rsidR="001661DA" w:rsidRPr="00653FE2" w:rsidRDefault="001661DA" w:rsidP="001661DA">
      <w:pPr>
        <w:pStyle w:val="ASN1TABLEmiddle"/>
        <w:rPr>
          <w:i/>
          <w:iCs/>
          <w:lang w:val="en-GB"/>
        </w:rPr>
      </w:pPr>
      <w:r w:rsidRPr="00653FE2">
        <w:rPr>
          <w:i/>
          <w:iCs/>
          <w:lang w:val="en-GB"/>
        </w:rPr>
        <w:tab/>
        <w:t>-- as defined in 3GPP TS 25.413, encoded according to the encoding scheme</w:t>
      </w:r>
    </w:p>
    <w:p w:rsidR="001661DA" w:rsidRPr="00653FE2" w:rsidRDefault="001661DA" w:rsidP="001661DA">
      <w:pPr>
        <w:pStyle w:val="ASN1TABLEmiddle"/>
        <w:rPr>
          <w:i/>
          <w:iCs/>
          <w:lang w:val="en-GB"/>
        </w:rPr>
      </w:pPr>
      <w:r w:rsidRPr="00653FE2">
        <w:rPr>
          <w:i/>
          <w:iCs/>
          <w:lang w:val="en-GB"/>
        </w:rPr>
        <w:tab/>
        <w:t>-- mandated by 3GPP TS 25.413</w:t>
      </w:r>
    </w:p>
    <w:p w:rsidR="001661DA" w:rsidRPr="00653FE2" w:rsidRDefault="001661DA" w:rsidP="001661DA">
      <w:pPr>
        <w:pStyle w:val="ASN1TABLEmiddle"/>
        <w:rPr>
          <w:i/>
          <w:iCs/>
          <w:lang w:val="en-GB"/>
        </w:rPr>
      </w:pPr>
      <w:r w:rsidRPr="00653FE2">
        <w:rPr>
          <w:i/>
          <w:iCs/>
          <w:lang w:val="en-GB"/>
        </w:rPr>
        <w:tab/>
        <w:t>-- Padding bits are included in the least significant bits.</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rsidR="001661DA" w:rsidRPr="00653FE2" w:rsidRDefault="001661DA" w:rsidP="001661DA">
      <w:pPr>
        <w:pStyle w:val="ASN1TABLEmiddle"/>
        <w:rPr>
          <w:lang w:val="en-GB"/>
        </w:rPr>
      </w:pPr>
      <w:r w:rsidRPr="00653FE2">
        <w:rPr>
          <w:lang w:val="en-GB"/>
        </w:rPr>
        <w:tab/>
        <w:t>-- Octets are coded according the Chosen Channel information element in 3GPP TS 48.008</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Octets are coded according the Speech Version (chosen) information element in 3GPP TS</w:t>
      </w:r>
    </w:p>
    <w:p w:rsidR="001661DA" w:rsidRPr="00653FE2" w:rsidRDefault="001661DA" w:rsidP="001661DA">
      <w:pPr>
        <w:pStyle w:val="ASN1TABLEmiddle"/>
        <w:rPr>
          <w:i/>
          <w:iCs/>
          <w:lang w:val="en-GB"/>
        </w:rPr>
      </w:pPr>
      <w:r w:rsidRPr="00653FE2">
        <w:rPr>
          <w:i/>
          <w:iCs/>
          <w:lang w:val="en-GB"/>
        </w:rPr>
        <w:tab/>
        <w:t>-- 48.008</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PrepareSubsequentHO-Arg </w:t>
      </w:r>
      <w:r w:rsidRPr="00653FE2">
        <w:rPr>
          <w:b w:val="0"/>
          <w:szCs w:val="16"/>
          <w:lang w:val="en-GB"/>
        </w:rPr>
        <w:t>::= [3] SEQUENCE {</w:t>
      </w:r>
    </w:p>
    <w:p w:rsidR="001661DA" w:rsidRPr="00653FE2" w:rsidRDefault="001661DA" w:rsidP="001661DA">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targetMSC-Number</w:t>
      </w:r>
      <w:r w:rsidRPr="00653FE2">
        <w:rPr>
          <w:szCs w:val="16"/>
          <w:lang w:val="en-GB"/>
        </w:rPr>
        <w:tab/>
        <w:t>[1] ISDN-AddressString,</w:t>
      </w:r>
    </w:p>
    <w:p w:rsidR="001661DA" w:rsidRPr="00653FE2" w:rsidRDefault="001661DA" w:rsidP="001661DA">
      <w:pPr>
        <w:pStyle w:val="ASN1TABLEmiddle"/>
        <w:widowControl/>
        <w:rPr>
          <w:szCs w:val="16"/>
          <w:lang w:val="en-GB"/>
        </w:rPr>
      </w:pPr>
      <w:r w:rsidRPr="00653FE2">
        <w:rPr>
          <w:szCs w:val="16"/>
          <w:lang w:val="en-GB"/>
        </w:rPr>
        <w:tab/>
        <w:t>targetRNCId</w:t>
      </w:r>
      <w:r w:rsidRPr="00653FE2">
        <w:rPr>
          <w:szCs w:val="16"/>
          <w:lang w:val="en-GB"/>
        </w:rPr>
        <w:tab/>
        <w:t>[2] RNCId</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eastAsia="ja-JP"/>
        </w:rPr>
      </w:pPr>
      <w:r w:rsidRPr="00653FE2">
        <w:rPr>
          <w:szCs w:val="16"/>
          <w:lang w:val="en-GB"/>
        </w:rPr>
        <w:tab/>
        <w:t>an-APDU</w:t>
      </w:r>
      <w:r>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rab-ConfigurationIndicator</w:t>
      </w:r>
      <w:r w:rsidRPr="00653FE2">
        <w:rPr>
          <w:szCs w:val="16"/>
          <w:lang w:val="en-GB"/>
        </w:rPr>
        <w:tab/>
        <w:t>[7] NULL</w:t>
      </w:r>
      <w:r>
        <w:rPr>
          <w:szCs w:val="16"/>
          <w:lang w:val="en-GB"/>
        </w:rPr>
        <w:tab/>
      </w:r>
      <w:r w:rsidRPr="00653FE2">
        <w:rPr>
          <w:szCs w:val="16"/>
          <w:lang w:val="en-GB"/>
        </w:rPr>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rsidR="001661DA" w:rsidRPr="00653FE2" w:rsidRDefault="001661DA" w:rsidP="001661DA">
      <w:pPr>
        <w:pStyle w:val="ASN1TABLEmiddle"/>
        <w:widowControl/>
        <w:rPr>
          <w:szCs w:val="16"/>
          <w:lang w:val="en-GB"/>
        </w:rPr>
      </w:pPr>
      <w:r w:rsidRPr="00653FE2">
        <w:rPr>
          <w:szCs w:val="16"/>
          <w:lang w:val="en-GB"/>
        </w:rPr>
        <w:tab/>
        <w:t>an-APDU</w:t>
      </w:r>
      <w:r>
        <w:rPr>
          <w:szCs w:val="16"/>
          <w:lang w:val="en-GB"/>
        </w:rPr>
        <w:tab/>
      </w:r>
      <w:r w:rsidRPr="00653FE2">
        <w:rPr>
          <w:szCs w:val="16"/>
          <w:lang w:val="en-GB"/>
        </w:rPr>
        <w:t>AccessNetworkSignalInfo,</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ProcessAccessSignalling-Arg</w:t>
      </w:r>
      <w:r w:rsidRPr="00653FE2">
        <w:rPr>
          <w:b w:val="0"/>
          <w:szCs w:val="16"/>
          <w:lang w:val="en-GB"/>
        </w:rPr>
        <w:t xml:space="preserve"> ::= [3] SEQUENCE {</w:t>
      </w:r>
    </w:p>
    <w:p w:rsidR="001661DA" w:rsidRPr="00653FE2" w:rsidRDefault="001661DA" w:rsidP="001661DA">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1661DA" w:rsidRPr="00653FE2" w:rsidRDefault="001661DA" w:rsidP="001661DA">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rsidR="001661DA" w:rsidRPr="00653FE2" w:rsidRDefault="001661DA" w:rsidP="001661DA">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rsidR="001661DA" w:rsidRPr="00653FE2" w:rsidRDefault="001661DA" w:rsidP="001661DA">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iUSelectedCodec</w:t>
      </w:r>
      <w:r w:rsidRPr="00653FE2">
        <w:rPr>
          <w:szCs w:val="16"/>
          <w:lang w:val="en-GB"/>
        </w:rPr>
        <w:tab/>
        <w:t>[5] Codec</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aoipAvailableCodecsListMap</w:t>
      </w:r>
      <w:r w:rsidRPr="00653FE2">
        <w:rPr>
          <w:szCs w:val="16"/>
          <w:lang w:val="en-GB"/>
        </w:rPr>
        <w:tab/>
        <w:t>[8] AoIPCodecsList</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AoIPCodecsList </w:t>
      </w:r>
      <w:r w:rsidRPr="00653FE2">
        <w:rPr>
          <w:b w:val="0"/>
          <w:szCs w:val="16"/>
          <w:lang w:val="en-GB"/>
        </w:rPr>
        <w:t>::= SEQUENCE {</w:t>
      </w:r>
    </w:p>
    <w:p w:rsidR="001661DA" w:rsidRPr="00653FE2" w:rsidRDefault="001661DA" w:rsidP="001661DA">
      <w:pPr>
        <w:pStyle w:val="ASN1TABLEbegin"/>
        <w:rPr>
          <w:b w:val="0"/>
          <w:szCs w:val="16"/>
        </w:rPr>
      </w:pPr>
      <w:r w:rsidRPr="00653FE2">
        <w:rPr>
          <w:b w:val="0"/>
          <w:szCs w:val="16"/>
          <w:lang w:val="en-GB"/>
        </w:rPr>
        <w:tab/>
      </w:r>
      <w:r w:rsidRPr="00653FE2">
        <w:rPr>
          <w:b w:val="0"/>
          <w:szCs w:val="16"/>
        </w:rPr>
        <w:t>codec1</w:t>
      </w:r>
      <w:r>
        <w:rPr>
          <w:b w:val="0"/>
          <w:szCs w:val="16"/>
        </w:rPr>
        <w:tab/>
      </w:r>
      <w:r w:rsidRPr="00653FE2">
        <w:rPr>
          <w:b w:val="0"/>
          <w:szCs w:val="16"/>
        </w:rPr>
        <w:t>[1] AoIPCodec,</w:t>
      </w:r>
    </w:p>
    <w:p w:rsidR="001661DA" w:rsidRPr="00653FE2" w:rsidRDefault="001661DA" w:rsidP="001661DA">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rsidR="001661DA" w:rsidRPr="00653FE2" w:rsidRDefault="001661DA" w:rsidP="001661DA">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en-GB"/>
        </w:rPr>
      </w:pPr>
      <w:r w:rsidRPr="00653FE2">
        <w:rPr>
          <w:b w:val="0"/>
          <w:szCs w:val="16"/>
          <w:lang w:val="fr-FR"/>
        </w:rPr>
        <w:tab/>
      </w:r>
      <w:r w:rsidRPr="00653FE2">
        <w:rPr>
          <w:b w:val="0"/>
          <w:szCs w:val="16"/>
          <w:lang w:val="en-GB"/>
        </w:rPr>
        <w:t>...}</w:t>
      </w:r>
    </w:p>
    <w:p w:rsidR="001661DA" w:rsidRPr="00653FE2" w:rsidRDefault="001661DA" w:rsidP="001661DA">
      <w:pPr>
        <w:pStyle w:val="ASN1TABLEmiddle"/>
        <w:rPr>
          <w:i/>
          <w:iCs/>
          <w:lang w:val="en-GB"/>
        </w:rPr>
      </w:pPr>
      <w:r w:rsidRPr="00653FE2">
        <w:rPr>
          <w:i/>
          <w:iCs/>
          <w:lang w:val="en-GB"/>
        </w:rPr>
        <w:tab/>
        <w:t>-- Codecs are sent in priority order where codec1 has highest priority</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i/>
          <w:iCs/>
          <w:lang w:val="en-GB"/>
        </w:rPr>
      </w:pPr>
      <w:r w:rsidRPr="00653FE2">
        <w:rPr>
          <w:i/>
          <w:iCs/>
          <w:lang w:val="en-GB"/>
        </w:rPr>
        <w:tab/>
        <w:t>-- The internal structure is defined as follows:</w:t>
      </w:r>
    </w:p>
    <w:p w:rsidR="001661DA" w:rsidRPr="00653FE2" w:rsidRDefault="001661DA" w:rsidP="001661DA">
      <w:pPr>
        <w:pStyle w:val="ASN1TABLEmiddle"/>
        <w:rPr>
          <w:i/>
          <w:iCs/>
          <w:lang w:val="en-GB"/>
        </w:rPr>
      </w:pPr>
      <w:r w:rsidRPr="00653FE2">
        <w:rPr>
          <w:i/>
          <w:iCs/>
          <w:lang w:val="en-GB"/>
        </w:rPr>
        <w:tab/>
        <w:t>-- octet 1</w:t>
      </w:r>
      <w:r w:rsidRPr="00653FE2">
        <w:rPr>
          <w:i/>
          <w:iCs/>
          <w:lang w:val="en-GB"/>
        </w:rPr>
        <w:tab/>
        <w:t>Coded as Speech Codec Elements in 3GPP TS 48.008</w:t>
      </w:r>
    </w:p>
    <w:p w:rsidR="001661DA" w:rsidRPr="00653FE2" w:rsidRDefault="001661DA" w:rsidP="001661DA">
      <w:pPr>
        <w:pStyle w:val="ASN1TABLEmiddle"/>
        <w:ind w:left="3975" w:hanging="3975"/>
        <w:rPr>
          <w:i/>
          <w:iCs/>
          <w:lang w:val="en-GB"/>
        </w:rPr>
      </w:pPr>
      <w:r w:rsidRPr="00653FE2">
        <w:rPr>
          <w:i/>
          <w:iCs/>
          <w:lang w:val="en-GB"/>
        </w:rPr>
        <w:tab/>
        <w:t>--</w:t>
      </w:r>
      <w:r>
        <w:rPr>
          <w:i/>
          <w:iCs/>
          <w:lang w:val="en-GB"/>
        </w:rPr>
        <w:tab/>
      </w:r>
      <w:r>
        <w:rPr>
          <w:i/>
          <w:iCs/>
          <w:lang w:val="en-GB"/>
        </w:rPr>
        <w:tab/>
      </w:r>
      <w:r w:rsidRPr="00653FE2">
        <w:rPr>
          <w:i/>
          <w:iCs/>
          <w:lang w:val="en-GB"/>
        </w:rPr>
        <w:t>with the exception that FI, PI, PT and TF bits shall</w:t>
      </w:r>
    </w:p>
    <w:p w:rsidR="001661DA" w:rsidRPr="00653FE2" w:rsidRDefault="001661DA" w:rsidP="001661DA">
      <w:pPr>
        <w:pStyle w:val="ASN1TABLEmiddle"/>
        <w:ind w:left="3975" w:hanging="3975"/>
        <w:rPr>
          <w:i/>
          <w:iCs/>
          <w:lang w:val="en-GB"/>
        </w:rPr>
      </w:pPr>
      <w:r w:rsidRPr="00653FE2">
        <w:rPr>
          <w:i/>
          <w:iCs/>
          <w:lang w:val="en-GB"/>
        </w:rPr>
        <w:tab/>
        <w:t>--</w:t>
      </w:r>
      <w:r>
        <w:rPr>
          <w:i/>
          <w:iCs/>
          <w:lang w:val="en-GB"/>
        </w:rPr>
        <w:tab/>
      </w:r>
      <w:r w:rsidRPr="00653FE2">
        <w:rPr>
          <w:i/>
          <w:iCs/>
          <w:lang w:val="en-GB"/>
        </w:rPr>
        <w:tab/>
        <w:t>be set to 0</w:t>
      </w:r>
    </w:p>
    <w:p w:rsidR="001661DA" w:rsidRPr="00653FE2" w:rsidRDefault="001661DA" w:rsidP="001661DA">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rsidR="001661DA" w:rsidRPr="00653FE2" w:rsidRDefault="001661DA" w:rsidP="001661DA">
      <w:pPr>
        <w:pStyle w:val="ASN1TABLEmiddle"/>
        <w:ind w:left="454" w:hanging="454"/>
        <w:rPr>
          <w:i/>
          <w:iCs/>
          <w:lang w:val="en-GB"/>
        </w:rPr>
      </w:pPr>
      <w:r w:rsidRPr="00653FE2">
        <w:rPr>
          <w:i/>
          <w:iCs/>
          <w:lang w:val="en-GB"/>
        </w:rPr>
        <w:tab/>
        <w:t>--</w:t>
      </w:r>
      <w:r>
        <w:rPr>
          <w:i/>
          <w:iCs/>
          <w:lang w:val="en-GB"/>
        </w:rPr>
        <w:tab/>
      </w:r>
      <w:r w:rsidRPr="00653FE2">
        <w:rPr>
          <w:i/>
          <w:iCs/>
          <w:lang w:val="en-GB"/>
        </w:rPr>
        <w:tab/>
        <w:t>the supported codec configurations as defined in</w:t>
      </w:r>
    </w:p>
    <w:p w:rsidR="001661DA" w:rsidRPr="00653FE2" w:rsidRDefault="001661DA" w:rsidP="001661DA">
      <w:pPr>
        <w:pStyle w:val="ASN1TABLEmiddle"/>
        <w:ind w:left="454" w:hanging="454"/>
        <w:rPr>
          <w:i/>
          <w:iCs/>
          <w:lang w:val="fr-FR"/>
        </w:rPr>
      </w:pPr>
      <w:r w:rsidRPr="00653FE2">
        <w:rPr>
          <w:i/>
          <w:iCs/>
          <w:lang w:val="en-GB"/>
        </w:rPr>
        <w:tab/>
      </w:r>
      <w:r w:rsidRPr="00653FE2">
        <w:rPr>
          <w:i/>
          <w:iCs/>
          <w:lang w:val="fr-FR"/>
        </w:rPr>
        <w:t>--</w:t>
      </w:r>
      <w:r>
        <w:rPr>
          <w:i/>
          <w:iCs/>
          <w:lang w:val="fr-FR"/>
        </w:rPr>
        <w:tab/>
      </w:r>
      <w:r w:rsidRPr="00653FE2">
        <w:rPr>
          <w:i/>
          <w:iCs/>
          <w:lang w:val="fr-FR"/>
        </w:rPr>
        <w:tab/>
        <w:t>3GPP TS 48.008</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rsidR="001661DA" w:rsidRPr="00653FE2" w:rsidRDefault="001661DA" w:rsidP="001661DA">
      <w:pPr>
        <w:pStyle w:val="ASN1TABLEmiddle"/>
        <w:rPr>
          <w:lang w:val="fr-FR"/>
        </w:rPr>
      </w:pPr>
      <w:r w:rsidRPr="00653FE2">
        <w:rPr>
          <w:lang w:val="fr-FR"/>
        </w:rPr>
        <w:tab/>
        <w:t>utranCodecList</w:t>
      </w:r>
      <w:r w:rsidRPr="00653FE2">
        <w:rPr>
          <w:lang w:val="fr-FR"/>
        </w:rPr>
        <w:tab/>
        <w:t>[0] CodecList</w:t>
      </w:r>
      <w:r w:rsidRPr="00653FE2">
        <w:rPr>
          <w:lang w:val="fr-FR"/>
        </w:rPr>
        <w:tab/>
        <w:t>OPTIONAL,</w:t>
      </w:r>
    </w:p>
    <w:p w:rsidR="001661DA" w:rsidRPr="00653FE2" w:rsidRDefault="001661DA" w:rsidP="001661DA">
      <w:pPr>
        <w:pStyle w:val="ASN1TABLEmiddle"/>
        <w:rPr>
          <w:lang w:val="fr-FR"/>
        </w:rPr>
      </w:pPr>
      <w:r w:rsidRPr="00653FE2">
        <w:rPr>
          <w:lang w:val="fr-FR"/>
        </w:rPr>
        <w:tab/>
        <w:t>geranCodecList</w:t>
      </w:r>
      <w:r w:rsidRPr="00653FE2">
        <w:rPr>
          <w:lang w:val="fr-FR"/>
        </w:rPr>
        <w:tab/>
        <w:t>[1] CodecList</w:t>
      </w:r>
      <w:r w:rsidRPr="00653FE2">
        <w:rPr>
          <w:lang w:val="fr-FR"/>
        </w:rPr>
        <w:tab/>
        <w:t>OPTIONAL,</w:t>
      </w:r>
    </w:p>
    <w:p w:rsidR="001661DA" w:rsidRPr="00653FE2" w:rsidRDefault="001661DA" w:rsidP="001661DA">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rsidR="001661DA" w:rsidRPr="00653FE2" w:rsidRDefault="001661DA" w:rsidP="001661DA">
      <w:pPr>
        <w:pStyle w:val="ASN1TABLEmiddle"/>
        <w:rPr>
          <w:lang w:val="fr-FR"/>
        </w:rPr>
      </w:pPr>
      <w:r w:rsidRPr="00653FE2">
        <w:rPr>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CodecList </w:t>
      </w:r>
      <w:r w:rsidRPr="00653FE2">
        <w:rPr>
          <w:b w:val="0"/>
          <w:szCs w:val="16"/>
          <w:lang w:val="fr-FR"/>
        </w:rPr>
        <w:t>::= SEQUENCE {</w:t>
      </w:r>
    </w:p>
    <w:p w:rsidR="001661DA" w:rsidRPr="00653FE2" w:rsidRDefault="001661DA" w:rsidP="001661DA">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rsidR="001661DA" w:rsidRPr="00653FE2" w:rsidRDefault="001661DA" w:rsidP="001661DA">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rsidR="001661DA" w:rsidRPr="00653FE2" w:rsidRDefault="001661DA" w:rsidP="001661DA">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rsidR="001661DA" w:rsidRPr="00653FE2" w:rsidRDefault="001661DA" w:rsidP="001661DA">
      <w:pPr>
        <w:pStyle w:val="ASN1TABLEbegin"/>
        <w:rPr>
          <w:b w:val="0"/>
          <w:szCs w:val="16"/>
          <w:lang w:val="en-GB"/>
        </w:rPr>
      </w:pPr>
      <w:r w:rsidRPr="00653FE2">
        <w:rPr>
          <w:b w:val="0"/>
          <w:szCs w:val="16"/>
          <w:lang w:val="en-GB"/>
        </w:rPr>
        <w:tab/>
        <w:t>...}</w:t>
      </w:r>
    </w:p>
    <w:p w:rsidR="001661DA" w:rsidRPr="00653FE2" w:rsidRDefault="001661DA" w:rsidP="001661DA">
      <w:pPr>
        <w:pStyle w:val="ASN1TABLEmiddle"/>
        <w:rPr>
          <w:i/>
          <w:iCs/>
          <w:lang w:val="en-GB"/>
        </w:rPr>
      </w:pPr>
      <w:r w:rsidRPr="00653FE2">
        <w:rPr>
          <w:i/>
          <w:iCs/>
          <w:lang w:val="en-GB"/>
        </w:rPr>
        <w:tab/>
        <w:t>-- Codecs are sent in priority order where codec1 has highest priority</w:t>
      </w:r>
    </w:p>
    <w:p w:rsidR="001661DA" w:rsidRPr="00653FE2" w:rsidRDefault="001661DA" w:rsidP="001661DA">
      <w:pPr>
        <w:rPr>
          <w:noProof/>
          <w:sz w:val="16"/>
          <w:szCs w:val="16"/>
        </w:rPr>
      </w:pPr>
    </w:p>
    <w:p w:rsidR="001661DA" w:rsidRPr="00653FE2" w:rsidRDefault="001661DA" w:rsidP="001661DA">
      <w:pPr>
        <w:pStyle w:val="ASN1TABLEbegin"/>
        <w:widowControl/>
        <w:rPr>
          <w:b w:val="0"/>
          <w:szCs w:val="16"/>
          <w:lang w:val="en-GB"/>
        </w:rPr>
      </w:pPr>
      <w:r w:rsidRPr="00653FE2">
        <w:rPr>
          <w:szCs w:val="16"/>
          <w:lang w:val="en-GB"/>
        </w:rPr>
        <w:t xml:space="preserve">Codec </w:t>
      </w:r>
      <w:r w:rsidRPr="00653FE2">
        <w:rPr>
          <w:b w:val="0"/>
          <w:szCs w:val="16"/>
          <w:lang w:val="en-GB"/>
        </w:rPr>
        <w:t>::= OCTET STRING (SIZE (1..4))</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i/>
          <w:iCs/>
          <w:lang w:val="en-GB"/>
        </w:rPr>
      </w:pPr>
      <w:r w:rsidRPr="00653FE2">
        <w:rPr>
          <w:i/>
          <w:iCs/>
          <w:lang w:val="en-GB"/>
        </w:rPr>
        <w:tab/>
        <w:t>-- The internal structure is defined as follows:</w:t>
      </w:r>
    </w:p>
    <w:p w:rsidR="001661DA" w:rsidRPr="00653FE2" w:rsidRDefault="001661DA" w:rsidP="001661DA">
      <w:pPr>
        <w:pStyle w:val="ASN1TABLEmiddle"/>
        <w:rPr>
          <w:i/>
          <w:iCs/>
          <w:lang w:val="en-GB"/>
        </w:rPr>
      </w:pPr>
      <w:r w:rsidRPr="00653FE2">
        <w:rPr>
          <w:i/>
          <w:iCs/>
          <w:lang w:val="en-GB"/>
        </w:rPr>
        <w:tab/>
        <w:t>-- octet 1</w:t>
      </w:r>
      <w:r w:rsidRPr="00653FE2">
        <w:rPr>
          <w:i/>
          <w:iCs/>
          <w:lang w:val="en-GB"/>
        </w:rPr>
        <w:tab/>
        <w:t>Coded as Codec Identification code in 3GPP TS 26.103</w:t>
      </w:r>
    </w:p>
    <w:p w:rsidR="001661DA" w:rsidRPr="00653FE2" w:rsidRDefault="001661DA" w:rsidP="001661DA">
      <w:pPr>
        <w:pStyle w:val="ASN1TABLEmiddle"/>
        <w:rPr>
          <w:i/>
          <w:iCs/>
          <w:lang w:val="en-GB"/>
        </w:rPr>
      </w:pPr>
      <w:r w:rsidRPr="00653FE2">
        <w:rPr>
          <w:i/>
          <w:iCs/>
          <w:lang w:val="en-GB"/>
        </w:rPr>
        <w:tab/>
        <w:t>-- octets 2,3,4</w:t>
      </w:r>
      <w:r w:rsidRPr="00653FE2">
        <w:rPr>
          <w:i/>
          <w:iCs/>
          <w:lang w:val="en-GB"/>
        </w:rPr>
        <w:tab/>
        <w:t>Parameters for the Codec as defined in 3GPP TS</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b/>
        <w:t>26.103, if available, length depending on the codec</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rsidR="001661DA" w:rsidRPr="00653FE2" w:rsidRDefault="001661DA" w:rsidP="001661DA">
      <w:pPr>
        <w:pStyle w:val="ASN1TABLEmiddle"/>
        <w:rPr>
          <w:i/>
          <w:iCs/>
          <w:lang w:val="en-GB"/>
        </w:rPr>
      </w:pPr>
      <w:r w:rsidRPr="00653FE2">
        <w:rPr>
          <w:i/>
          <w:iCs/>
          <w:lang w:val="en-GB"/>
        </w:rPr>
        <w:tab/>
        <w:t>-- Octets are coded according the GERAN Classmark information element in 3GPP TS 48.008</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rsidR="001661DA" w:rsidRPr="00653FE2" w:rsidRDefault="001661DA" w:rsidP="001661DA">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rsidR="001661DA" w:rsidRPr="00653FE2" w:rsidRDefault="001661DA" w:rsidP="001661DA">
      <w:pPr>
        <w:pStyle w:val="ASN1--TABLEend"/>
        <w:rPr>
          <w:szCs w:val="16"/>
          <w:lang w:val="en-GB"/>
        </w:rPr>
      </w:pPr>
      <w:r w:rsidRPr="00653FE2">
        <w:rPr>
          <w:szCs w:val="16"/>
          <w:lang w:val="en-GB"/>
        </w:rPr>
        <w:tab/>
        <w:t>-- Algorithm defined in 3GPP TS 48.008</w:t>
      </w:r>
    </w:p>
    <w:p w:rsidR="001661DA" w:rsidRPr="00653FE2" w:rsidRDefault="001661DA" w:rsidP="001661DA">
      <w:pPr>
        <w:pStyle w:val="ASN1--TABLEend"/>
        <w:rPr>
          <w:szCs w:val="16"/>
          <w:lang w:val="en-GB"/>
        </w:rPr>
      </w:pPr>
      <w:r w:rsidRPr="00653FE2">
        <w:rPr>
          <w:szCs w:val="16"/>
          <w:lang w:val="en-GB"/>
        </w:rPr>
        <w:tab/>
        <w:t>-- A node shall mark only the selected GSM algorithm</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SendEndSignal-Arg</w:t>
      </w:r>
      <w:r w:rsidRPr="00653FE2">
        <w:rPr>
          <w:b w:val="0"/>
          <w:szCs w:val="16"/>
          <w:lang w:val="en-GB"/>
        </w:rPr>
        <w:t xml:space="preserve"> ::= [3] SEQUENCE {</w:t>
      </w:r>
    </w:p>
    <w:p w:rsidR="001661DA" w:rsidRPr="00653FE2" w:rsidRDefault="001661DA" w:rsidP="001661DA">
      <w:pPr>
        <w:pStyle w:val="ASN1TABLEmiddle"/>
        <w:rPr>
          <w:b/>
          <w:szCs w:val="16"/>
          <w:lang w:val="en-GB"/>
        </w:rPr>
      </w:pPr>
      <w:r w:rsidRPr="00653FE2">
        <w:rPr>
          <w:b/>
          <w:szCs w:val="16"/>
          <w:lang w:val="en-GB"/>
        </w:rPr>
        <w:tab/>
      </w:r>
      <w:r w:rsidRPr="00653FE2">
        <w:rPr>
          <w:szCs w:val="16"/>
          <w:lang w:val="en-GB"/>
        </w:rPr>
        <w:t>an-APDU</w:t>
      </w:r>
      <w:r>
        <w:rPr>
          <w:szCs w:val="16"/>
          <w:lang w:val="en-GB"/>
        </w:rPr>
        <w:tab/>
      </w:r>
      <w:r w:rsidRPr="00653FE2">
        <w:rPr>
          <w:szCs w:val="16"/>
          <w:lang w:val="en-GB"/>
        </w:rPr>
        <w:t>AccessNetworkSignalInfo,</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rsidR="001661DA" w:rsidRPr="00653FE2" w:rsidRDefault="001661DA" w:rsidP="001661DA">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rsidR="001661DA" w:rsidRPr="00653FE2" w:rsidRDefault="001661DA" w:rsidP="001661DA">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1661DA" w:rsidRPr="00653FE2" w:rsidRDefault="001661DA" w:rsidP="001661DA">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1661DA" w:rsidRPr="00653FE2" w:rsidRDefault="001661DA" w:rsidP="001661DA">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1661DA" w:rsidRPr="00653FE2" w:rsidRDefault="001661DA" w:rsidP="001661DA">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3rd digit</w:t>
      </w:r>
    </w:p>
    <w:p w:rsidR="001661DA" w:rsidRPr="00653FE2" w:rsidRDefault="001661DA" w:rsidP="001661DA">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1661DA" w:rsidRPr="00653FE2" w:rsidRDefault="001661DA" w:rsidP="001661DA">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2nd digit</w:t>
      </w:r>
    </w:p>
    <w:p w:rsidR="001661DA" w:rsidRPr="00653FE2" w:rsidRDefault="001661DA" w:rsidP="001661DA">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1661DA" w:rsidRPr="00653FE2" w:rsidRDefault="001661DA" w:rsidP="001661DA">
      <w:pPr>
        <w:pStyle w:val="ASN1TABLEmiddle"/>
        <w:rPr>
          <w:i/>
          <w:iCs/>
          <w:lang w:val="en-GB"/>
        </w:rPr>
      </w:pPr>
      <w:r w:rsidRPr="00653FE2">
        <w:rPr>
          <w:i/>
          <w:iCs/>
          <w:lang w:val="en-GB"/>
        </w:rPr>
        <w:tab/>
        <w:t>-- octets 6 and 7</w:t>
      </w:r>
      <w:r w:rsidRPr="00653FE2">
        <w:rPr>
          <w:i/>
          <w:iCs/>
          <w:lang w:val="en-GB"/>
        </w:rPr>
        <w:tab/>
        <w:t xml:space="preserve">RNC Id </w:t>
      </w:r>
      <w:r w:rsidRPr="00653FE2">
        <w:rPr>
          <w:rFonts w:hint="eastAsia"/>
          <w:i/>
          <w:iCs/>
          <w:lang w:val="en-GB" w:eastAsia="ja-JP"/>
        </w:rPr>
        <w:t xml:space="preserve">or Extended RNC Id </w:t>
      </w:r>
      <w:r w:rsidRPr="00653FE2">
        <w:rPr>
          <w:i/>
          <w:iCs/>
          <w:lang w:val="en-GB"/>
        </w:rPr>
        <w:t>value according to</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b/>
        <w:t>3GPP TS 25.413</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RelocationNumberList</w:t>
      </w:r>
      <w:r w:rsidRPr="00653FE2">
        <w:rPr>
          <w:szCs w:val="16"/>
          <w:lang w:val="en-GB"/>
        </w:rPr>
        <w:t xml:space="preserve"> </w:t>
      </w:r>
      <w:r w:rsidRPr="00653FE2">
        <w:rPr>
          <w:b w:val="0"/>
          <w:szCs w:val="16"/>
          <w:lang w:val="en-GB"/>
        </w:rPr>
        <w:t>::= SEQUENCE SIZE (1..maxNumOfRelocationNumber)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RelocationNumber</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handoverNumber</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rab-Id</w:t>
      </w:r>
      <w:r>
        <w:rPr>
          <w:szCs w:val="16"/>
          <w:lang w:val="en-GB"/>
        </w:rPr>
        <w:tab/>
      </w:r>
      <w:r w:rsidRPr="00653FE2">
        <w:rPr>
          <w:szCs w:val="16"/>
          <w:lang w:val="en-GB"/>
        </w:rPr>
        <w:t>RAB-Id,</w:t>
      </w:r>
    </w:p>
    <w:p w:rsidR="001661DA" w:rsidRPr="00653FE2" w:rsidRDefault="001661DA" w:rsidP="001661DA">
      <w:pPr>
        <w:pStyle w:val="ASN1TABLEmiddle"/>
        <w:widowControl/>
        <w:rPr>
          <w:i/>
          <w:szCs w:val="16"/>
          <w:lang w:val="en-GB"/>
        </w:rPr>
      </w:pPr>
      <w:r w:rsidRPr="00653FE2">
        <w:rPr>
          <w:szCs w:val="16"/>
          <w:lang w:val="en-GB"/>
        </w:rPr>
        <w:tab/>
      </w:r>
      <w:r w:rsidRPr="00653FE2">
        <w:rPr>
          <w:i/>
          <w:szCs w:val="16"/>
          <w:lang w:val="en-GB"/>
        </w:rPr>
        <w:t>-- RAB Identity is needed to relate the calls with the radio access bearers.</w:t>
      </w:r>
    </w:p>
    <w:p w:rsidR="001661DA" w:rsidRPr="00653FE2" w:rsidRDefault="001661DA" w:rsidP="001661DA">
      <w:pPr>
        <w:pStyle w:val="ASN1TABLEmiddle"/>
        <w:widowControl/>
        <w:rPr>
          <w:szCs w:val="16"/>
        </w:rPr>
      </w:pPr>
      <w:r w:rsidRPr="00653FE2">
        <w:rPr>
          <w:szCs w:val="16"/>
          <w:lang w:val="en-GB"/>
        </w:rPr>
        <w:tab/>
      </w:r>
      <w:r w:rsidRPr="00653FE2">
        <w:rPr>
          <w:szCs w:val="16"/>
        </w:rPr>
        <w:t>...}</w:t>
      </w:r>
    </w:p>
    <w:p w:rsidR="001661DA" w:rsidRPr="00653FE2" w:rsidRDefault="001661DA" w:rsidP="001661DA">
      <w:pPr>
        <w:pStyle w:val="ASN1Source"/>
        <w:widowControl/>
        <w:rPr>
          <w:szCs w:val="16"/>
        </w:rPr>
      </w:pPr>
    </w:p>
    <w:p w:rsidR="001661DA" w:rsidRPr="00653FE2" w:rsidRDefault="001661DA" w:rsidP="001661DA">
      <w:pPr>
        <w:pStyle w:val="ASN1TABLEbeginend"/>
        <w:rPr>
          <w:b w:val="0"/>
          <w:szCs w:val="16"/>
        </w:rPr>
      </w:pPr>
      <w:r w:rsidRPr="00653FE2">
        <w:rPr>
          <w:szCs w:val="16"/>
        </w:rPr>
        <w:t xml:space="preserve">RAB-Id ::= </w:t>
      </w:r>
      <w:r w:rsidRPr="00653FE2">
        <w:rPr>
          <w:b w:val="0"/>
          <w:szCs w:val="16"/>
        </w:rPr>
        <w:t>INTEGER (1..maxNrOfRABs)</w:t>
      </w:r>
    </w:p>
    <w:p w:rsidR="001661DA" w:rsidRPr="00653FE2" w:rsidRDefault="001661DA" w:rsidP="001661DA">
      <w:pPr>
        <w:pStyle w:val="ASN1Source"/>
        <w:widowControl/>
        <w:rPr>
          <w:szCs w:val="16"/>
        </w:rPr>
      </w:pPr>
    </w:p>
    <w:p w:rsidR="001661DA" w:rsidRPr="00653FE2" w:rsidRDefault="001661DA" w:rsidP="001661DA">
      <w:pPr>
        <w:pStyle w:val="ASN1TABLEbeginend"/>
        <w:rPr>
          <w:b w:val="0"/>
          <w:szCs w:val="16"/>
        </w:rPr>
      </w:pPr>
      <w:r w:rsidRPr="00653FE2">
        <w:rPr>
          <w:szCs w:val="16"/>
        </w:rPr>
        <w:t xml:space="preserve">maxNrOfRABs </w:t>
      </w:r>
      <w:r w:rsidRPr="00653FE2">
        <w:rPr>
          <w:b w:val="0"/>
          <w:szCs w:val="16"/>
        </w:rPr>
        <w:t>INTEGER ::= 255</w:t>
      </w:r>
    </w:p>
    <w:p w:rsidR="001661DA" w:rsidRPr="00653FE2" w:rsidRDefault="001661DA" w:rsidP="001661DA">
      <w:pPr>
        <w:pStyle w:val="ASN1Source"/>
        <w:widowControl/>
        <w:rPr>
          <w:szCs w:val="16"/>
        </w:rPr>
      </w:pPr>
    </w:p>
    <w:p w:rsidR="001661DA" w:rsidRPr="00653FE2" w:rsidRDefault="001661DA" w:rsidP="001661DA">
      <w:pPr>
        <w:pStyle w:val="ASN1TABLEbeginend"/>
        <w:rPr>
          <w:szCs w:val="16"/>
          <w:lang w:val="en-GB"/>
        </w:rPr>
      </w:pPr>
      <w:r w:rsidRPr="00653FE2">
        <w:rPr>
          <w:szCs w:val="16"/>
          <w:lang w:val="en-GB"/>
        </w:rPr>
        <w:t xml:space="preserve">maxNumOfRelocationNumber  </w:t>
      </w:r>
      <w:r w:rsidRPr="00653FE2">
        <w:rPr>
          <w:b w:val="0"/>
          <w:szCs w:val="16"/>
          <w:lang w:val="en-GB"/>
        </w:rPr>
        <w:t>INTEGER ::= 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rsidR="001661DA" w:rsidRPr="00653FE2" w:rsidRDefault="001661DA" w:rsidP="001661DA">
      <w:pPr>
        <w:pStyle w:val="ASN1TABLEmiddle"/>
        <w:rPr>
          <w:i/>
          <w:iCs/>
          <w:lang w:val="en-GB"/>
        </w:rPr>
      </w:pPr>
      <w:r w:rsidRPr="00653FE2">
        <w:rPr>
          <w:i/>
          <w:iCs/>
          <w:lang w:val="en-GB"/>
        </w:rPr>
        <w:tab/>
        <w:t>-- Octets are coded according the Channel Type information element in 3GPP TS 48.008</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rsidR="001661DA" w:rsidRPr="00653FE2" w:rsidRDefault="001661DA" w:rsidP="001661DA">
      <w:pPr>
        <w:pStyle w:val="ASN1TABLEmiddle"/>
        <w:rPr>
          <w:i/>
          <w:iCs/>
          <w:lang w:val="en-GB"/>
        </w:rPr>
      </w:pPr>
      <w:r w:rsidRPr="00653FE2">
        <w:rPr>
          <w:i/>
          <w:iCs/>
          <w:lang w:val="en-GB"/>
        </w:rPr>
        <w:tab/>
        <w:t>-- Octets contain a complete IntegrityProtectionInformation data type</w:t>
      </w:r>
    </w:p>
    <w:p w:rsidR="001661DA" w:rsidRPr="00653FE2" w:rsidRDefault="001661DA" w:rsidP="001661DA">
      <w:pPr>
        <w:pStyle w:val="ASN1TABLEmiddle"/>
        <w:rPr>
          <w:i/>
          <w:iCs/>
          <w:lang w:val="en-GB"/>
        </w:rPr>
      </w:pPr>
      <w:r w:rsidRPr="00653FE2">
        <w:rPr>
          <w:i/>
          <w:iCs/>
          <w:lang w:val="en-GB"/>
        </w:rPr>
        <w:tab/>
        <w:t>-- as defined in 3GPP TS 25.413, encoded according to the encoding scheme</w:t>
      </w:r>
    </w:p>
    <w:p w:rsidR="001661DA" w:rsidRPr="00653FE2" w:rsidRDefault="001661DA" w:rsidP="001661DA">
      <w:pPr>
        <w:pStyle w:val="ASN1TABLEmiddle"/>
        <w:rPr>
          <w:i/>
          <w:iCs/>
          <w:lang w:val="en-GB"/>
        </w:rPr>
      </w:pPr>
      <w:r w:rsidRPr="00653FE2">
        <w:rPr>
          <w:i/>
          <w:iCs/>
          <w:lang w:val="en-GB"/>
        </w:rPr>
        <w:tab/>
        <w:t>-- mandated by 3GPP TS 25.413</w:t>
      </w:r>
    </w:p>
    <w:p w:rsidR="001661DA" w:rsidRPr="00653FE2" w:rsidRDefault="001661DA" w:rsidP="001661DA">
      <w:pPr>
        <w:pStyle w:val="ASN1TABLEmiddle"/>
        <w:rPr>
          <w:i/>
          <w:iCs/>
          <w:lang w:val="en-GB"/>
        </w:rPr>
      </w:pPr>
      <w:r w:rsidRPr="00653FE2">
        <w:rPr>
          <w:i/>
          <w:iCs/>
          <w:lang w:val="en-GB"/>
        </w:rPr>
        <w:tab/>
        <w:t>-- Padding bits are included, if needed, in the least significant bits of the</w:t>
      </w:r>
    </w:p>
    <w:p w:rsidR="001661DA" w:rsidRPr="00653FE2" w:rsidRDefault="001661DA" w:rsidP="001661DA">
      <w:pPr>
        <w:pStyle w:val="ASN1TABLEmiddle"/>
        <w:rPr>
          <w:i/>
          <w:iCs/>
          <w:lang w:val="en-GB"/>
        </w:rPr>
      </w:pPr>
      <w:r w:rsidRPr="00653FE2">
        <w:rPr>
          <w:i/>
          <w:iCs/>
          <w:lang w:val="en-GB"/>
        </w:rPr>
        <w:tab/>
        <w:t>-- last octet of the octet string.</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rsidR="001661DA" w:rsidRPr="00653FE2" w:rsidRDefault="001661DA" w:rsidP="001661DA">
      <w:pPr>
        <w:pStyle w:val="ASN1TABLEmiddle"/>
        <w:rPr>
          <w:i/>
          <w:iCs/>
          <w:lang w:val="en-GB"/>
        </w:rPr>
      </w:pPr>
      <w:r w:rsidRPr="00653FE2">
        <w:rPr>
          <w:i/>
          <w:iCs/>
          <w:lang w:val="en-GB"/>
        </w:rPr>
        <w:tab/>
        <w:t>-- Octets contain a complete EncryptionInformation data type</w:t>
      </w:r>
    </w:p>
    <w:p w:rsidR="001661DA" w:rsidRPr="00653FE2" w:rsidRDefault="001661DA" w:rsidP="001661DA">
      <w:pPr>
        <w:pStyle w:val="ASN1TABLEmiddle"/>
        <w:rPr>
          <w:i/>
          <w:iCs/>
          <w:lang w:val="en-GB"/>
        </w:rPr>
      </w:pPr>
      <w:r w:rsidRPr="00653FE2">
        <w:rPr>
          <w:i/>
          <w:iCs/>
          <w:lang w:val="en-GB"/>
        </w:rPr>
        <w:tab/>
        <w:t>-- as defined in 3GPP TS 25.413, encoded according to the encoding scheme</w:t>
      </w:r>
    </w:p>
    <w:p w:rsidR="001661DA" w:rsidRPr="00653FE2" w:rsidRDefault="001661DA" w:rsidP="001661DA">
      <w:pPr>
        <w:pStyle w:val="ASN1TABLEmiddle"/>
        <w:rPr>
          <w:i/>
          <w:iCs/>
          <w:lang w:val="en-GB"/>
        </w:rPr>
      </w:pPr>
      <w:r w:rsidRPr="00653FE2">
        <w:rPr>
          <w:i/>
          <w:iCs/>
          <w:lang w:val="en-GB"/>
        </w:rPr>
        <w:tab/>
        <w:t>-- mandated by 3GPP TS 25.413</w:t>
      </w:r>
    </w:p>
    <w:p w:rsidR="001661DA" w:rsidRPr="00653FE2" w:rsidRDefault="001661DA" w:rsidP="001661DA">
      <w:pPr>
        <w:pStyle w:val="ASN1TABLEmiddle"/>
        <w:rPr>
          <w:i/>
          <w:iCs/>
          <w:lang w:val="en-GB"/>
        </w:rPr>
      </w:pPr>
      <w:r w:rsidRPr="00653FE2">
        <w:rPr>
          <w:i/>
          <w:iCs/>
          <w:lang w:val="en-GB"/>
        </w:rPr>
        <w:tab/>
        <w:t>-- Padding bits are included, if needed, in the least significant bits of the</w:t>
      </w:r>
    </w:p>
    <w:p w:rsidR="001661DA" w:rsidRPr="00653FE2" w:rsidRDefault="001661DA" w:rsidP="001661DA">
      <w:pPr>
        <w:pStyle w:val="ASN1TABLEmiddle"/>
        <w:rPr>
          <w:i/>
          <w:iCs/>
          <w:lang w:val="en-GB"/>
        </w:rPr>
      </w:pPr>
      <w:r w:rsidRPr="00653FE2">
        <w:rPr>
          <w:i/>
          <w:iCs/>
          <w:lang w:val="en-GB"/>
        </w:rPr>
        <w:tab/>
        <w:t>-- last octet of the octet string.</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authentication management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imsi</w:t>
      </w:r>
      <w:r>
        <w:rPr>
          <w:szCs w:val="16"/>
          <w:lang w:val="en-GB"/>
        </w:rPr>
        <w:tab/>
      </w:r>
      <w:r w:rsidRPr="00653FE2">
        <w:rPr>
          <w:szCs w:val="16"/>
          <w:lang w:val="en-GB"/>
        </w:rPr>
        <w:tab/>
        <w:t>[0] IMSI,</w:t>
      </w:r>
    </w:p>
    <w:p w:rsidR="001661DA" w:rsidRPr="00653FE2" w:rsidRDefault="001661DA" w:rsidP="001661DA">
      <w:pPr>
        <w:pStyle w:val="ASN1TABLEmiddle"/>
        <w:rPr>
          <w:szCs w:val="16"/>
          <w:lang w:val="en-GB"/>
        </w:rPr>
      </w:pPr>
      <w:r w:rsidRPr="00653FE2">
        <w:rPr>
          <w:szCs w:val="16"/>
          <w:lang w:val="en-GB"/>
        </w:rPr>
        <w:tab/>
        <w:t>numberOfRequestedVectors</w:t>
      </w:r>
      <w:r w:rsidRPr="00653FE2">
        <w:rPr>
          <w:szCs w:val="16"/>
          <w:lang w:val="en-GB"/>
        </w:rPr>
        <w:tab/>
        <w:t>NumberOfRequestedVectors,</w:t>
      </w:r>
    </w:p>
    <w:p w:rsidR="001661DA" w:rsidRPr="00653FE2" w:rsidRDefault="001661DA" w:rsidP="001661DA">
      <w:pPr>
        <w:pStyle w:val="ASN1TABLEmiddle"/>
        <w:rPr>
          <w:szCs w:val="16"/>
          <w:lang w:val="en-GB"/>
        </w:rPr>
      </w:pPr>
      <w:r w:rsidRPr="00653FE2">
        <w:rPr>
          <w:szCs w:val="16"/>
          <w:lang w:val="en-GB"/>
        </w:rPr>
        <w:tab/>
        <w:t>segmentationProhibited</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immediateResponsePreferred</w:t>
      </w:r>
      <w:r w:rsidRPr="00653FE2">
        <w:rPr>
          <w:szCs w:val="16"/>
          <w:lang w:val="en-GB"/>
        </w:rPr>
        <w:tab/>
        <w:t>[1] 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additionalVectorsAreForEPS</w:t>
      </w:r>
      <w:r w:rsidRPr="00653FE2">
        <w:rPr>
          <w:szCs w:val="16"/>
          <w:lang w:val="en-GB"/>
        </w:rPr>
        <w:tab/>
        <w:t>[6] NULL</w:t>
      </w:r>
      <w:r>
        <w:rPr>
          <w:szCs w:val="16"/>
          <w:lang w:val="en-GB"/>
        </w:rPr>
        <w:tab/>
      </w:r>
      <w:r w:rsidRPr="00653FE2">
        <w:rPr>
          <w:szCs w:val="16"/>
          <w:lang w:val="en-GB"/>
        </w:rPr>
        <w:t>OPTIONAL,</w:t>
      </w:r>
    </w:p>
    <w:p w:rsidR="001661DA" w:rsidRPr="00653FE2" w:rsidRDefault="001661DA" w:rsidP="001661DA">
      <w:pPr>
        <w:pStyle w:val="ASN1TABLEmiddle"/>
        <w:rPr>
          <w:b/>
          <w:szCs w:val="16"/>
          <w:lang w:val="en-GB"/>
        </w:rPr>
      </w:pPr>
      <w:r w:rsidRPr="00653FE2">
        <w:rPr>
          <w:szCs w:val="16"/>
          <w:lang w:val="en-GB"/>
        </w:rPr>
        <w:tab/>
        <w:t>ueUsageTypeRequestIndication</w:t>
      </w:r>
      <w:r w:rsidRPr="00653FE2">
        <w:rPr>
          <w:szCs w:val="16"/>
          <w:lang w:val="en-GB"/>
        </w:rPr>
        <w:tab/>
        <w:t>[7] NULL</w:t>
      </w:r>
      <w:r>
        <w:rPr>
          <w:szCs w:val="16"/>
          <w:lang w:val="en-GB"/>
        </w:rPr>
        <w:tab/>
      </w:r>
      <w:r w:rsidRPr="00653FE2">
        <w:rPr>
          <w:szCs w:val="16"/>
          <w:lang w:val="en-GB"/>
        </w:rPr>
        <w:t>OPTIONAL }</w:t>
      </w:r>
      <w:r w:rsidRPr="00653FE2">
        <w:rPr>
          <w:szCs w:val="16"/>
          <w:lang w:val="en-GB"/>
        </w:rPr>
        <w:tab/>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rand</w:t>
      </w:r>
      <w:r>
        <w:rPr>
          <w:szCs w:val="16"/>
          <w:lang w:val="en-GB"/>
        </w:rPr>
        <w:tab/>
      </w:r>
      <w:r w:rsidRPr="00653FE2">
        <w:rPr>
          <w:szCs w:val="16"/>
          <w:lang w:val="en-GB"/>
        </w:rPr>
        <w:tab/>
        <w:t>RAND,</w:t>
      </w:r>
    </w:p>
    <w:p w:rsidR="001661DA" w:rsidRPr="00653FE2" w:rsidRDefault="001661DA" w:rsidP="001661DA">
      <w:pPr>
        <w:pStyle w:val="ASN1TABLEmiddle"/>
        <w:rPr>
          <w:szCs w:val="16"/>
          <w:lang w:val="en-GB"/>
        </w:rPr>
      </w:pPr>
      <w:r w:rsidRPr="00653FE2">
        <w:rPr>
          <w:szCs w:val="16"/>
          <w:lang w:val="en-GB"/>
        </w:rPr>
        <w:tab/>
        <w:t>auts</w:t>
      </w:r>
      <w:r>
        <w:rPr>
          <w:szCs w:val="16"/>
          <w:lang w:val="en-GB"/>
        </w:rPr>
        <w:tab/>
      </w:r>
      <w:r w:rsidRPr="00653FE2">
        <w:rPr>
          <w:szCs w:val="16"/>
          <w:lang w:val="en-GB"/>
        </w:rPr>
        <w:tab/>
        <w:t>AUTS,</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rsidR="001661DA" w:rsidRPr="00653FE2" w:rsidRDefault="001661DA" w:rsidP="001661DA">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Pr>
          <w:b w:val="0"/>
          <w:szCs w:val="16"/>
          <w:lang w:val="en-GB"/>
        </w:rPr>
        <w:tab/>
      </w:r>
      <w:r w:rsidRPr="00653FE2">
        <w:rPr>
          <w:b w:val="0"/>
          <w:szCs w:val="16"/>
          <w:lang w:val="en-GB"/>
        </w:rPr>
        <w:t>OPTIONAL,</w:t>
      </w:r>
    </w:p>
    <w:p w:rsidR="001661DA" w:rsidRPr="00653FE2" w:rsidRDefault="001661DA" w:rsidP="001661DA">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rsidR="001661DA" w:rsidRPr="00653FE2" w:rsidRDefault="001661DA" w:rsidP="001661DA">
      <w:pPr>
        <w:pStyle w:val="ASN1TABLEbeginend"/>
        <w:widowControl/>
        <w:rPr>
          <w:b w:val="0"/>
          <w:szCs w:val="16"/>
          <w:lang w:val="en-GB"/>
        </w:rPr>
      </w:pPr>
      <w:r w:rsidRPr="00653FE2">
        <w:rPr>
          <w:b w:val="0"/>
          <w:szCs w:val="16"/>
          <w:lang w:val="en-GB"/>
        </w:rPr>
        <w:tab/>
        <w:t>...,</w:t>
      </w:r>
    </w:p>
    <w:p w:rsidR="001661DA" w:rsidRPr="00653FE2" w:rsidRDefault="001661DA" w:rsidP="001661DA">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[2] EPS-AuthenticationSetList</w:t>
      </w:r>
      <w:r w:rsidRPr="00653FE2">
        <w:rPr>
          <w:b w:val="0"/>
          <w:szCs w:val="16"/>
          <w:lang w:val="en-GB"/>
        </w:rPr>
        <w:tab/>
        <w:t>OPTIONAL,</w:t>
      </w:r>
    </w:p>
    <w:p w:rsidR="001661DA" w:rsidRPr="00653FE2" w:rsidRDefault="001661DA" w:rsidP="001661DA">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rsidR="001661DA" w:rsidRPr="00653FE2" w:rsidRDefault="001661DA" w:rsidP="001661DA">
      <w:pPr>
        <w:pStyle w:val="ASN1TABLEend"/>
        <w:widowControl/>
        <w:rPr>
          <w:szCs w:val="16"/>
          <w:lang w:val="nb-NO"/>
        </w:rPr>
      </w:pPr>
      <w:r>
        <w:rPr>
          <w:szCs w:val="16"/>
          <w:lang w:val="en-GB"/>
        </w:rPr>
        <w:tab/>
      </w:r>
      <w:r>
        <w:rPr>
          <w:szCs w:val="16"/>
          <w:lang w:val="en-GB"/>
        </w:rPr>
        <w:tab/>
      </w:r>
      <w:r w:rsidRPr="00653FE2">
        <w:rPr>
          <w:szCs w:val="16"/>
          <w:lang w:val="nb-NO"/>
        </w:rPr>
        <w:t>EPC-AV</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UE-UsageType</w:t>
      </w:r>
      <w:r w:rsidRPr="00653FE2">
        <w:rPr>
          <w:b w:val="0"/>
          <w:szCs w:val="16"/>
          <w:lang w:val="en-GB"/>
        </w:rPr>
        <w:t>::= OCTET STRING (SIZE (4))</w:t>
      </w:r>
    </w:p>
    <w:p w:rsidR="001661DA" w:rsidRPr="00653FE2" w:rsidRDefault="001661DA" w:rsidP="001661DA">
      <w:pPr>
        <w:pStyle w:val="ASN1TABLEmiddle"/>
        <w:rPr>
          <w:i/>
          <w:iCs/>
          <w:lang w:val="en-GB"/>
        </w:rPr>
      </w:pPr>
      <w:r w:rsidRPr="00653FE2">
        <w:rPr>
          <w:i/>
          <w:iCs/>
          <w:lang w:val="en-GB"/>
        </w:rPr>
        <w:tab/>
        <w:t>-- octets are coded as defined in 3GPP TS 29.272 [144]</w:t>
      </w:r>
    </w:p>
    <w:p w:rsidR="001661DA" w:rsidRPr="00653FE2" w:rsidRDefault="001661DA" w:rsidP="001661DA">
      <w:pPr>
        <w:pStyle w:val="ASN1Source"/>
        <w:widowControl/>
        <w:rPr>
          <w:szCs w:val="16"/>
          <w:lang w:val="nb-NO"/>
        </w:rPr>
      </w:pPr>
    </w:p>
    <w:p w:rsidR="001661DA" w:rsidRPr="00653FE2" w:rsidRDefault="001661DA" w:rsidP="001661DA">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rsidR="001661DA" w:rsidRPr="00653FE2" w:rsidRDefault="001661DA" w:rsidP="001661DA">
      <w:pPr>
        <w:pStyle w:val="ASN1TABLEmiddle"/>
        <w:widowControl/>
        <w:rPr>
          <w:szCs w:val="16"/>
          <w:lang w:val="nb-NO"/>
        </w:rPr>
      </w:pPr>
      <w:r w:rsidRPr="00653FE2">
        <w:rPr>
          <w:szCs w:val="16"/>
          <w:lang w:val="nb-NO"/>
        </w:rPr>
        <w:tab/>
        <w:t>rand</w:t>
      </w:r>
      <w:r>
        <w:rPr>
          <w:szCs w:val="16"/>
          <w:lang w:val="nb-NO"/>
        </w:rPr>
        <w:tab/>
      </w:r>
      <w:r w:rsidRPr="00653FE2">
        <w:rPr>
          <w:szCs w:val="16"/>
          <w:lang w:val="nb-NO"/>
        </w:rPr>
        <w:tab/>
        <w:t>RAND,</w:t>
      </w:r>
    </w:p>
    <w:p w:rsidR="001661DA" w:rsidRPr="00653FE2" w:rsidRDefault="001661DA" w:rsidP="001661DA">
      <w:pPr>
        <w:pStyle w:val="ASN1TABLEmiddle"/>
        <w:widowControl/>
        <w:rPr>
          <w:szCs w:val="16"/>
          <w:lang w:val="nb-NO"/>
        </w:rPr>
      </w:pPr>
      <w:r w:rsidRPr="00653FE2">
        <w:rPr>
          <w:szCs w:val="16"/>
          <w:lang w:val="nb-NO"/>
        </w:rPr>
        <w:tab/>
        <w:t>xres</w:t>
      </w:r>
      <w:r>
        <w:rPr>
          <w:szCs w:val="16"/>
          <w:lang w:val="nb-NO"/>
        </w:rPr>
        <w:tab/>
      </w:r>
      <w:r w:rsidRPr="00653FE2">
        <w:rPr>
          <w:szCs w:val="16"/>
          <w:lang w:val="nb-NO"/>
        </w:rPr>
        <w:tab/>
        <w:t>XRES,</w:t>
      </w:r>
    </w:p>
    <w:p w:rsidR="001661DA" w:rsidRPr="00653FE2" w:rsidRDefault="001661DA" w:rsidP="001661DA">
      <w:pPr>
        <w:pStyle w:val="ASN1TABLEmiddle"/>
        <w:widowControl/>
        <w:rPr>
          <w:szCs w:val="16"/>
          <w:lang w:val="nb-NO"/>
        </w:rPr>
      </w:pPr>
      <w:r w:rsidRPr="00653FE2">
        <w:rPr>
          <w:szCs w:val="16"/>
          <w:lang w:val="nb-NO"/>
        </w:rPr>
        <w:tab/>
        <w:t>autn</w:t>
      </w:r>
      <w:r>
        <w:rPr>
          <w:szCs w:val="16"/>
          <w:lang w:val="nb-NO"/>
        </w:rPr>
        <w:tab/>
      </w:r>
      <w:r w:rsidRPr="00653FE2">
        <w:rPr>
          <w:szCs w:val="16"/>
          <w:lang w:val="nb-NO"/>
        </w:rPr>
        <w:tab/>
        <w:t>AUTN,</w:t>
      </w:r>
    </w:p>
    <w:p w:rsidR="001661DA" w:rsidRPr="00653FE2" w:rsidRDefault="001661DA" w:rsidP="001661DA">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rsidR="001661DA" w:rsidRPr="00653FE2" w:rsidRDefault="001661DA" w:rsidP="001661DA">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rsidR="001661DA" w:rsidRPr="00653FE2" w:rsidRDefault="001661DA" w:rsidP="001661DA">
      <w:pPr>
        <w:pStyle w:val="ASN1TABLEmiddle"/>
        <w:widowControl/>
        <w:rPr>
          <w:szCs w:val="16"/>
          <w:lang w:val="nb-NO"/>
        </w:rPr>
      </w:pPr>
      <w:r w:rsidRPr="00653FE2">
        <w:rPr>
          <w:szCs w:val="16"/>
          <w:lang w:val="nb-NO"/>
        </w:rPr>
        <w:tab/>
        <w:t>...}</w:t>
      </w:r>
    </w:p>
    <w:p w:rsidR="001661DA" w:rsidRPr="00653FE2" w:rsidRDefault="001661DA" w:rsidP="001661DA">
      <w:pPr>
        <w:pStyle w:val="ASN1Source"/>
        <w:widowControl/>
        <w:rPr>
          <w:szCs w:val="16"/>
          <w:lang w:val="nb-NO"/>
        </w:rPr>
      </w:pPr>
    </w:p>
    <w:p w:rsidR="001661DA" w:rsidRPr="00653FE2" w:rsidRDefault="001661DA" w:rsidP="001661DA">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rsidR="001661DA" w:rsidRPr="00653FE2" w:rsidRDefault="001661DA" w:rsidP="001661DA">
      <w:pPr>
        <w:pStyle w:val="ASN1Source"/>
        <w:widowControl/>
        <w:rPr>
          <w:szCs w:val="16"/>
          <w:lang w:val="nb-NO"/>
        </w:rPr>
      </w:pPr>
    </w:p>
    <w:p w:rsidR="001661DA" w:rsidRPr="00653FE2" w:rsidRDefault="001661DA" w:rsidP="001661DA">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rsidR="001661DA" w:rsidRPr="00653FE2" w:rsidRDefault="001661DA" w:rsidP="001661DA">
      <w:pPr>
        <w:pStyle w:val="ASN1TABLEmiddle"/>
        <w:rPr>
          <w:lang w:val="nb-NO"/>
        </w:rPr>
      </w:pPr>
      <w:r w:rsidRPr="00653FE2">
        <w:rPr>
          <w:lang w:val="nb-NO"/>
        </w:rPr>
        <w:tab/>
        <w:t>vlr  (0),</w:t>
      </w:r>
    </w:p>
    <w:p w:rsidR="001661DA" w:rsidRPr="00653FE2" w:rsidRDefault="001661DA" w:rsidP="001661DA">
      <w:pPr>
        <w:pStyle w:val="ASN1TABLEmiddle"/>
        <w:rPr>
          <w:lang w:val="nb-NO"/>
        </w:rPr>
      </w:pPr>
      <w:r w:rsidRPr="00653FE2">
        <w:rPr>
          <w:lang w:val="nb-NO"/>
        </w:rPr>
        <w:tab/>
        <w:t>sgsn  (1),</w:t>
      </w:r>
    </w:p>
    <w:p w:rsidR="001661DA" w:rsidRPr="00653FE2" w:rsidRDefault="001661DA" w:rsidP="001661DA">
      <w:pPr>
        <w:pStyle w:val="ASN1TABLEmiddle"/>
        <w:rPr>
          <w:lang w:val="nb-NO"/>
        </w:rPr>
      </w:pPr>
      <w:r w:rsidRPr="00653FE2">
        <w:rPr>
          <w:lang w:val="nb-NO"/>
        </w:rPr>
        <w:tab/>
        <w:t>...,</w:t>
      </w:r>
    </w:p>
    <w:p w:rsidR="001661DA" w:rsidRPr="00653FE2" w:rsidRDefault="001661DA" w:rsidP="001661DA">
      <w:pPr>
        <w:pStyle w:val="ASN1TABLEmiddle"/>
        <w:rPr>
          <w:lang w:val="nb-NO"/>
        </w:rPr>
      </w:pPr>
      <w:r w:rsidRPr="00653FE2">
        <w:rPr>
          <w:lang w:val="nb-NO"/>
        </w:rPr>
        <w:tab/>
        <w:t>s-cscf  (2),</w:t>
      </w:r>
    </w:p>
    <w:p w:rsidR="001661DA" w:rsidRPr="00653FE2" w:rsidRDefault="001661DA" w:rsidP="001661DA">
      <w:pPr>
        <w:pStyle w:val="ASN1TABLEmiddle"/>
        <w:rPr>
          <w:lang w:val="nb-NO"/>
        </w:rPr>
      </w:pPr>
      <w:r w:rsidRPr="00653FE2">
        <w:rPr>
          <w:lang w:val="nb-NO"/>
        </w:rPr>
        <w:tab/>
        <w:t>bsf  (3),</w:t>
      </w:r>
    </w:p>
    <w:p w:rsidR="001661DA" w:rsidRPr="00653FE2" w:rsidRDefault="001661DA" w:rsidP="001661DA">
      <w:pPr>
        <w:pStyle w:val="ASN1TABLEmiddle"/>
        <w:rPr>
          <w:lang w:val="nb-NO"/>
        </w:rPr>
      </w:pPr>
      <w:r w:rsidRPr="00653FE2">
        <w:rPr>
          <w:lang w:val="nb-NO"/>
        </w:rPr>
        <w:tab/>
        <w:t>gan-aaa-server  (4),</w:t>
      </w:r>
    </w:p>
    <w:p w:rsidR="001661DA" w:rsidRPr="00653FE2" w:rsidRDefault="001661DA" w:rsidP="001661DA">
      <w:pPr>
        <w:pStyle w:val="ASN1TABLEmiddle"/>
        <w:rPr>
          <w:lang w:val="nb-NO"/>
        </w:rPr>
      </w:pPr>
      <w:r w:rsidRPr="00653FE2">
        <w:rPr>
          <w:lang w:val="nb-NO"/>
        </w:rPr>
        <w:tab/>
        <w:t>wlan-aaa-server  (5),</w:t>
      </w:r>
    </w:p>
    <w:p w:rsidR="001661DA" w:rsidRPr="00653FE2" w:rsidRDefault="001661DA" w:rsidP="001661DA">
      <w:pPr>
        <w:pStyle w:val="ASN1TABLEmiddle"/>
        <w:rPr>
          <w:lang w:val="en-GB"/>
        </w:rPr>
      </w:pPr>
      <w:r w:rsidRPr="00653FE2">
        <w:rPr>
          <w:lang w:val="nb-NO"/>
        </w:rPr>
        <w:tab/>
      </w:r>
      <w:r w:rsidRPr="00653FE2">
        <w:rPr>
          <w:lang w:val="en-GB"/>
        </w:rPr>
        <w:t>mme</w:t>
      </w:r>
      <w:r>
        <w:rPr>
          <w:lang w:val="en-GB"/>
        </w:rPr>
        <w:tab/>
      </w:r>
      <w:r w:rsidRPr="00653FE2">
        <w:rPr>
          <w:lang w:val="en-GB"/>
        </w:rPr>
        <w:t>(16),</w:t>
      </w:r>
    </w:p>
    <w:p w:rsidR="001661DA" w:rsidRPr="00653FE2" w:rsidRDefault="001661DA" w:rsidP="001661DA">
      <w:pPr>
        <w:pStyle w:val="ASN1TABLEmiddle"/>
        <w:rPr>
          <w:lang w:val="en-GB"/>
        </w:rPr>
      </w:pPr>
      <w:r w:rsidRPr="00653FE2">
        <w:rPr>
          <w:lang w:val="en-GB"/>
        </w:rPr>
        <w:tab/>
        <w:t>mme-sgsn</w:t>
      </w:r>
      <w:r w:rsidRPr="00653FE2">
        <w:rPr>
          <w:lang w:val="en-GB"/>
        </w:rPr>
        <w:tab/>
        <w:t>(17)</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i/>
          <w:iCs/>
          <w:lang w:val="en-GB"/>
        </w:rPr>
      </w:pPr>
      <w:r w:rsidRPr="00653FE2">
        <w:rPr>
          <w:i/>
          <w:iCs/>
          <w:lang w:val="en-GB"/>
        </w:rPr>
        <w:tab/>
        <w:t>-- the values 2, 3, 4 and 5 shall not be used on the MAP-D or Gr interfaces</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received values in the range (6-15) shall be treated as "vlr"</w:t>
      </w:r>
    </w:p>
    <w:p w:rsidR="001661DA" w:rsidRPr="00653FE2" w:rsidRDefault="001661DA" w:rsidP="001661DA">
      <w:pPr>
        <w:pStyle w:val="ASN1TABLEmiddle"/>
        <w:rPr>
          <w:i/>
          <w:iCs/>
          <w:lang w:val="en-GB"/>
        </w:rPr>
      </w:pPr>
      <w:r w:rsidRPr="00653FE2">
        <w:rPr>
          <w:i/>
          <w:iCs/>
          <w:lang w:val="en-GB"/>
        </w:rPr>
        <w:tab/>
        <w:t>-- received values greater than 17 shall be treated as "sgsn"</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equipment management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CheckIMEI-Arg ::= </w:t>
      </w:r>
      <w:r w:rsidRPr="00653FE2">
        <w:rPr>
          <w:b w:val="0"/>
          <w:szCs w:val="16"/>
          <w:lang w:val="en-GB"/>
        </w:rPr>
        <w:t>SEQUENCE {</w:t>
      </w:r>
    </w:p>
    <w:p w:rsidR="001661DA" w:rsidRPr="00653FE2" w:rsidRDefault="001661DA" w:rsidP="001661DA">
      <w:pPr>
        <w:pStyle w:val="ASN1TABLEmiddle"/>
        <w:rPr>
          <w:szCs w:val="16"/>
          <w:lang w:val="en-GB"/>
        </w:rPr>
      </w:pPr>
      <w:r w:rsidRPr="00653FE2">
        <w:rPr>
          <w:szCs w:val="16"/>
          <w:lang w:val="en-GB"/>
        </w:rPr>
        <w:tab/>
        <w:t>imei</w:t>
      </w:r>
      <w:r>
        <w:rPr>
          <w:szCs w:val="16"/>
          <w:lang w:val="en-GB"/>
        </w:rPr>
        <w:tab/>
      </w:r>
      <w:r w:rsidRPr="00653FE2">
        <w:rPr>
          <w:szCs w:val="16"/>
          <w:lang w:val="en-GB"/>
        </w:rPr>
        <w:tab/>
        <w:t>IMEI,</w:t>
      </w:r>
    </w:p>
    <w:p w:rsidR="001661DA" w:rsidRPr="00653FE2" w:rsidRDefault="001661DA" w:rsidP="001661DA">
      <w:pPr>
        <w:pStyle w:val="ASN1TABLEmiddle"/>
        <w:rPr>
          <w:szCs w:val="16"/>
          <w:lang w:val="en-GB"/>
        </w:rPr>
      </w:pPr>
      <w:r w:rsidRPr="00653FE2">
        <w:rPr>
          <w:szCs w:val="16"/>
          <w:lang w:val="en-GB"/>
        </w:rPr>
        <w:tab/>
        <w:t>requestedEquipmentInfo</w:t>
      </w:r>
      <w:r w:rsidRPr="00653FE2">
        <w:rPr>
          <w:szCs w:val="16"/>
          <w:lang w:val="en-GB"/>
        </w:rPr>
        <w:tab/>
        <w:t>RequestedEquipmentInfo,</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CheckIMEI-Res ::= </w:t>
      </w:r>
      <w:r w:rsidRPr="00653FE2">
        <w:rPr>
          <w:b w:val="0"/>
          <w:szCs w:val="16"/>
          <w:lang w:val="en-GB"/>
        </w:rPr>
        <w:t>SEQUENCE {</w:t>
      </w:r>
    </w:p>
    <w:p w:rsidR="001661DA" w:rsidRPr="00653FE2" w:rsidRDefault="001661DA" w:rsidP="001661DA">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RequestedEquipmentInfo</w:t>
      </w:r>
      <w:r w:rsidRPr="00653FE2">
        <w:rPr>
          <w:b w:val="0"/>
          <w:szCs w:val="16"/>
          <w:lang w:val="en-GB"/>
        </w:rPr>
        <w:t>::= BIT STRING {</w:t>
      </w:r>
    </w:p>
    <w:p w:rsidR="001661DA" w:rsidRPr="00653FE2" w:rsidRDefault="001661DA" w:rsidP="001661DA">
      <w:pPr>
        <w:pStyle w:val="ASN1TABLEmiddle"/>
        <w:widowControl/>
        <w:rPr>
          <w:szCs w:val="16"/>
          <w:lang w:val="en-GB"/>
        </w:rPr>
      </w:pPr>
      <w:r w:rsidRPr="00653FE2">
        <w:rPr>
          <w:szCs w:val="16"/>
          <w:lang w:val="en-GB"/>
        </w:rPr>
        <w:tab/>
        <w:t>equipmentStatus  (0),</w:t>
      </w:r>
    </w:p>
    <w:p w:rsidR="001661DA" w:rsidRPr="00653FE2" w:rsidRDefault="001661DA" w:rsidP="001661DA">
      <w:pPr>
        <w:pStyle w:val="ASN1TABLEmiddle"/>
        <w:widowControl/>
        <w:rPr>
          <w:szCs w:val="16"/>
          <w:lang w:val="en-GB"/>
        </w:rPr>
      </w:pPr>
      <w:r w:rsidRPr="00653FE2">
        <w:rPr>
          <w:szCs w:val="16"/>
          <w:lang w:val="en-GB"/>
        </w:rPr>
        <w:tab/>
        <w:t>bmuef  (1)} (SIZE (2..8))</w:t>
      </w:r>
    </w:p>
    <w:p w:rsidR="001661DA" w:rsidRPr="00653FE2" w:rsidRDefault="001661DA" w:rsidP="001661DA">
      <w:pPr>
        <w:pStyle w:val="ASN1TABLEmiddle"/>
        <w:rPr>
          <w:i/>
          <w:iCs/>
          <w:lang w:val="en-GB"/>
        </w:rPr>
      </w:pPr>
      <w:r w:rsidRPr="00653FE2">
        <w:rPr>
          <w:i/>
          <w:iCs/>
          <w:lang w:val="en-GB"/>
        </w:rPr>
        <w:tab/>
        <w:t>-- exception handling: reception of unknown bit assignments in the</w:t>
      </w:r>
    </w:p>
    <w:p w:rsidR="001661DA" w:rsidRPr="00653FE2" w:rsidRDefault="001661DA" w:rsidP="001661DA">
      <w:pPr>
        <w:pStyle w:val="ASN1TABLEmiddle"/>
        <w:rPr>
          <w:i/>
          <w:iCs/>
          <w:lang w:val="en-GB"/>
        </w:rPr>
      </w:pPr>
      <w:r w:rsidRPr="00653FE2">
        <w:rPr>
          <w:i/>
          <w:iCs/>
          <w:lang w:val="en-GB"/>
        </w:rPr>
        <w:tab/>
        <w:t>-- RequestedEquipmentInfo data type shall be discarded by the receiver</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en-GB"/>
        </w:rPr>
      </w:pPr>
      <w:r w:rsidRPr="00653FE2">
        <w:rPr>
          <w:lang w:val="en-GB"/>
        </w:rPr>
        <w:t xml:space="preserve">UESBI-Iu </w:t>
      </w:r>
      <w:r w:rsidRPr="00653FE2">
        <w:rPr>
          <w:b w:val="0"/>
          <w:lang w:val="en-GB"/>
        </w:rPr>
        <w:t>::= SEQUENCE {</w:t>
      </w:r>
    </w:p>
    <w:p w:rsidR="001661DA" w:rsidRPr="00653FE2" w:rsidRDefault="001661DA" w:rsidP="001661DA">
      <w:pPr>
        <w:pStyle w:val="ASN1TABLEbegin"/>
        <w:tabs>
          <w:tab w:val="left" w:pos="2340"/>
        </w:tabs>
        <w:rPr>
          <w:b w:val="0"/>
          <w:lang w:val="en-GB"/>
        </w:rPr>
      </w:pPr>
      <w:r w:rsidRPr="00653FE2">
        <w:rPr>
          <w:b w:val="0"/>
          <w:lang w:val="en-GB"/>
        </w:rPr>
        <w:tab/>
        <w:t>uesbi-IuA</w:t>
      </w:r>
      <w:r w:rsidRPr="00653FE2">
        <w:rPr>
          <w:b w:val="0"/>
          <w:lang w:val="en-GB"/>
        </w:rPr>
        <w:tab/>
        <w:t>[0] UESBI-IuA</w:t>
      </w:r>
      <w:r>
        <w:rPr>
          <w:b w:val="0"/>
          <w:lang w:val="en-GB"/>
        </w:rPr>
        <w:tab/>
      </w:r>
      <w:r>
        <w:rPr>
          <w:b w:val="0"/>
          <w:lang w:val="en-GB"/>
        </w:rPr>
        <w:tab/>
      </w:r>
      <w:r w:rsidRPr="00653FE2">
        <w:rPr>
          <w:b w:val="0"/>
          <w:lang w:val="en-GB"/>
        </w:rPr>
        <w:t>OPTIONAL,</w:t>
      </w:r>
    </w:p>
    <w:p w:rsidR="001661DA" w:rsidRPr="00653FE2" w:rsidRDefault="001661DA" w:rsidP="001661DA">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Pr>
          <w:b w:val="0"/>
          <w:lang w:val="da-DK"/>
        </w:rPr>
        <w:tab/>
      </w:r>
      <w:r>
        <w:rPr>
          <w:b w:val="0"/>
          <w:lang w:val="da-DK"/>
        </w:rPr>
        <w:tab/>
      </w:r>
      <w:r w:rsidRPr="00653FE2">
        <w:rPr>
          <w:b w:val="0"/>
          <w:lang w:val="da-DK"/>
        </w:rPr>
        <w:t>OPTIONAL,</w:t>
      </w:r>
    </w:p>
    <w:p w:rsidR="001661DA" w:rsidRPr="00653FE2" w:rsidRDefault="001661DA" w:rsidP="001661DA">
      <w:pPr>
        <w:pStyle w:val="ASN1TABLEend"/>
        <w:rPr>
          <w:lang w:val="en-GB"/>
        </w:rPr>
      </w:pPr>
      <w:r w:rsidRPr="00653FE2">
        <w:rPr>
          <w:lang w:val="da-DK"/>
        </w:rPr>
        <w:tab/>
      </w:r>
      <w:r w:rsidRPr="00653FE2">
        <w:rPr>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napToGrid w:val="0"/>
          <w:lang w:val="en-GB"/>
        </w:rPr>
      </w:pPr>
      <w:r w:rsidRPr="00653FE2">
        <w:rPr>
          <w:snapToGrid w:val="0"/>
          <w:lang w:val="en-GB"/>
        </w:rPr>
        <w:t>UESBI-IuA</w:t>
      </w:r>
      <w:r>
        <w:rPr>
          <w:snapToGrid w:val="0"/>
          <w:lang w:val="en-GB"/>
        </w:rPr>
        <w:tab/>
      </w:r>
      <w:r>
        <w:rPr>
          <w:b w:val="0"/>
          <w:snapToGrid w:val="0"/>
          <w:lang w:val="en-GB"/>
        </w:rPr>
        <w:tab/>
      </w:r>
      <w:r w:rsidRPr="00653FE2">
        <w:rPr>
          <w:b w:val="0"/>
          <w:snapToGrid w:val="0"/>
          <w:lang w:val="en-GB"/>
        </w:rPr>
        <w:t>::= BIT STRING (SIZE(1..128))</w:t>
      </w:r>
    </w:p>
    <w:p w:rsidR="001661DA" w:rsidRPr="00653FE2" w:rsidRDefault="001661DA" w:rsidP="001661DA">
      <w:pPr>
        <w:pStyle w:val="ASN1TABLEmiddle"/>
        <w:rPr>
          <w:i/>
          <w:snapToGrid w:val="0"/>
          <w:lang w:val="en-GB"/>
        </w:rPr>
      </w:pPr>
      <w:r w:rsidRPr="00653FE2">
        <w:rPr>
          <w:i/>
          <w:snapToGrid w:val="0"/>
          <w:lang w:val="en-GB"/>
        </w:rPr>
        <w:t>-- See 3GPP TS 25.413</w:t>
      </w:r>
    </w:p>
    <w:p w:rsidR="001661DA" w:rsidRPr="00653FE2" w:rsidRDefault="001661DA" w:rsidP="001661DA">
      <w:pPr>
        <w:pStyle w:val="PL"/>
        <w:rPr>
          <w:noProof w:val="0"/>
          <w:snapToGrid w:val="0"/>
        </w:rPr>
      </w:pPr>
    </w:p>
    <w:p w:rsidR="001661DA" w:rsidRPr="00653FE2" w:rsidRDefault="001661DA" w:rsidP="001661DA">
      <w:pPr>
        <w:pStyle w:val="ASN1TABLEbegin"/>
        <w:rPr>
          <w:b w:val="0"/>
          <w:snapToGrid w:val="0"/>
          <w:lang w:val="en-GB"/>
        </w:rPr>
      </w:pPr>
      <w:r w:rsidRPr="00653FE2">
        <w:rPr>
          <w:snapToGrid w:val="0"/>
          <w:lang w:val="en-GB"/>
        </w:rPr>
        <w:t>UESBI-IuB</w:t>
      </w:r>
      <w:r>
        <w:rPr>
          <w:snapToGrid w:val="0"/>
          <w:lang w:val="en-GB"/>
        </w:rPr>
        <w:tab/>
      </w:r>
      <w:r>
        <w:rPr>
          <w:b w:val="0"/>
          <w:snapToGrid w:val="0"/>
          <w:lang w:val="en-GB"/>
        </w:rPr>
        <w:tab/>
      </w:r>
      <w:r w:rsidRPr="00653FE2">
        <w:rPr>
          <w:b w:val="0"/>
          <w:snapToGrid w:val="0"/>
          <w:lang w:val="en-GB"/>
        </w:rPr>
        <w:t>::= BIT STRING (SIZE(1..128))</w:t>
      </w:r>
    </w:p>
    <w:p w:rsidR="001661DA" w:rsidRPr="00653FE2" w:rsidRDefault="001661DA" w:rsidP="001661DA">
      <w:pPr>
        <w:pStyle w:val="ASN1TABLEmiddle"/>
        <w:rPr>
          <w:i/>
          <w:snapToGrid w:val="0"/>
          <w:lang w:val="en-GB"/>
        </w:rPr>
      </w:pPr>
      <w:r w:rsidRPr="00653FE2">
        <w:rPr>
          <w:i/>
          <w:snapToGrid w:val="0"/>
          <w:lang w:val="en-GB"/>
        </w:rPr>
        <w:t>-- See 3GPP TS 25.413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whiteListed  (0),</w:t>
      </w:r>
    </w:p>
    <w:p w:rsidR="001661DA" w:rsidRPr="00653FE2" w:rsidRDefault="001661DA" w:rsidP="001661DA">
      <w:pPr>
        <w:pStyle w:val="ASN1TABLEmiddle"/>
        <w:widowControl/>
        <w:rPr>
          <w:szCs w:val="16"/>
          <w:lang w:val="en-GB"/>
        </w:rPr>
      </w:pPr>
      <w:r w:rsidRPr="00653FE2">
        <w:rPr>
          <w:szCs w:val="16"/>
          <w:lang w:val="en-GB"/>
        </w:rPr>
        <w:tab/>
        <w:t>blackListed  (1),</w:t>
      </w:r>
    </w:p>
    <w:p w:rsidR="001661DA" w:rsidRPr="00653FE2" w:rsidRDefault="001661DA" w:rsidP="001661DA">
      <w:pPr>
        <w:pStyle w:val="ASN1TABLEmiddle"/>
        <w:widowControl/>
        <w:rPr>
          <w:szCs w:val="16"/>
          <w:lang w:val="en-GB"/>
        </w:rPr>
      </w:pPr>
      <w:r w:rsidRPr="00653FE2">
        <w:rPr>
          <w:szCs w:val="16"/>
          <w:lang w:val="en-GB"/>
        </w:rPr>
        <w:tab/>
        <w:t>greyListed  (2)}</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subscriber management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rsidR="001661DA" w:rsidRPr="00653FE2" w:rsidRDefault="001661DA" w:rsidP="001661DA">
      <w:pPr>
        <w:pStyle w:val="ASN1TABLEmiddle"/>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COMPONENTS OF</w:t>
      </w:r>
      <w:r w:rsidRPr="00653FE2">
        <w:rPr>
          <w:szCs w:val="16"/>
          <w:lang w:val="en-GB"/>
        </w:rPr>
        <w:tab/>
        <w:t>SubscriberData,</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r w:rsidRPr="00653FE2">
        <w:rPr>
          <w:szCs w:val="16"/>
          <w:lang w:val="en-GB"/>
        </w:rPr>
        <w:tab/>
      </w:r>
    </w:p>
    <w:p w:rsidR="001661DA" w:rsidRPr="00653FE2" w:rsidRDefault="001661DA" w:rsidP="001661DA">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naea-PreferredCI is included at the discretion of the HLR operator.</w:t>
      </w:r>
    </w:p>
    <w:p w:rsidR="001661DA" w:rsidRPr="00653FE2" w:rsidRDefault="001661DA" w:rsidP="001661DA">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roamingRestrictedInSgsnDueToUnsupportedFeature [23]</w:t>
      </w:r>
      <w:r>
        <w:rPr>
          <w:szCs w:val="16"/>
          <w:lang w:val="en-GB"/>
        </w:rPr>
        <w:tab/>
      </w:r>
      <w:r w:rsidRPr="00653FE2">
        <w:rPr>
          <w:szCs w:val="16"/>
          <w:lang w:val="en-GB"/>
        </w:rPr>
        <w:t>NULL</w:t>
      </w:r>
      <w:r w:rsidRPr="00653FE2">
        <w:rPr>
          <w:szCs w:val="16"/>
          <w:lang w:val="en-GB"/>
        </w:rPr>
        <w:tab/>
      </w:r>
    </w:p>
    <w:p w:rsidR="001661DA" w:rsidRPr="00653FE2" w:rsidRDefault="001661DA" w:rsidP="001661DA">
      <w:pPr>
        <w:pStyle w:val="ASN1TABLEmiddle"/>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rsidR="001661DA" w:rsidRPr="00653FE2" w:rsidRDefault="001661DA" w:rsidP="001661DA">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rsidR="001661DA" w:rsidRPr="00653FE2" w:rsidRDefault="001661DA" w:rsidP="001661DA">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rsidR="001661DA" w:rsidRPr="00653FE2" w:rsidRDefault="001661DA" w:rsidP="001661DA">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Pr>
          <w:noProof/>
          <w:szCs w:val="16"/>
          <w:lang w:val="en-GB"/>
        </w:rPr>
        <w:tab/>
      </w:r>
      <w:r w:rsidRPr="00653FE2">
        <w:rPr>
          <w:noProof/>
          <w:szCs w:val="16"/>
          <w:lang w:val="en-GB"/>
        </w:rPr>
        <w:t>OPTIONAL</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chargingCharacteristics</w:t>
      </w:r>
      <w:r>
        <w:rPr>
          <w:szCs w:val="16"/>
          <w:lang w:val="en-GB"/>
        </w:rPr>
        <w:tab/>
      </w:r>
      <w:r w:rsidRPr="00653FE2">
        <w:rPr>
          <w:szCs w:val="16"/>
          <w:lang w:val="en-GB"/>
        </w:rPr>
        <w:t>[18]</w:t>
      </w:r>
      <w:r w:rsidRPr="00653FE2">
        <w:rPr>
          <w:szCs w:val="16"/>
          <w:lang w:val="en-GB"/>
        </w:rPr>
        <w:tab/>
        <w:t>ChargingCharacteristics</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mme-Name</w:t>
      </w:r>
      <w:r>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p>
    <w:p w:rsidR="001661DA" w:rsidRPr="00653FE2" w:rsidRDefault="001661DA" w:rsidP="001661DA">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p>
    <w:p w:rsidR="001661DA" w:rsidRPr="00653FE2" w:rsidRDefault="001661DA" w:rsidP="001661DA">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Pr="00653FE2">
        <w:rPr>
          <w:szCs w:val="16"/>
          <w:lang w:val="en-GB" w:eastAsia="zh-CN"/>
        </w:rPr>
        <w:t>ULL</w:t>
      </w:r>
      <w:r>
        <w:rPr>
          <w:rFonts w:hint="eastAsia"/>
          <w:szCs w:val="16"/>
          <w:lang w:val="en-GB" w:eastAsia="zh-CN"/>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Pr>
          <w:szCs w:val="16"/>
          <w:lang w:val="en-GB"/>
        </w:rPr>
        <w:tab/>
      </w:r>
      <w:r w:rsidRPr="00653FE2">
        <w:rPr>
          <w:szCs w:val="16"/>
          <w:lang w:val="en-GB"/>
        </w:rPr>
        <w:t>pcscf-Restoration-Request</w:t>
      </w:r>
      <w:r w:rsidRPr="00653FE2">
        <w:rPr>
          <w:szCs w:val="16"/>
          <w:lang w:val="en-GB"/>
        </w:rPr>
        <w:tab/>
        <w:t>[45]</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imsi-Group-Id-List</w:t>
      </w:r>
      <w:r w:rsidRPr="00653FE2">
        <w:rPr>
          <w:szCs w:val="16"/>
          <w:lang w:val="en-GB"/>
        </w:rPr>
        <w:tab/>
        <w:t>[47] IMSI-GroupIdList</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userPlaneIntegrityProtectionIndicator</w:t>
      </w:r>
      <w:r w:rsidRPr="00653FE2">
        <w:rPr>
          <w:szCs w:val="16"/>
          <w:lang w:val="en-GB"/>
        </w:rPr>
        <w:tab/>
        <w:t>[49]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p>
    <w:p w:rsidR="001661DA" w:rsidRPr="00653FE2" w:rsidRDefault="001661DA" w:rsidP="001661DA">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rsidR="001661DA" w:rsidRPr="00653FE2" w:rsidRDefault="001661DA" w:rsidP="001661DA">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p>
    <w:p w:rsidR="001661DA" w:rsidRPr="00653FE2" w:rsidRDefault="001661DA" w:rsidP="001661DA">
      <w:pPr>
        <w:pStyle w:val="ASN1TABLEmiddle"/>
        <w:rPr>
          <w:szCs w:val="16"/>
          <w:lang w:val="en-GB"/>
        </w:rPr>
      </w:pPr>
      <w:r w:rsidRPr="00653FE2">
        <w:rPr>
          <w:szCs w:val="16"/>
        </w:rPr>
        <w:tab/>
        <w:t>ext-AccessRestrictionData</w:t>
      </w:r>
      <w:r w:rsidRPr="00653FE2">
        <w:rPr>
          <w:szCs w:val="16"/>
        </w:rPr>
        <w:tab/>
        <w:t>[53] Ext-AccessRestrictionData</w:t>
      </w:r>
      <w:r w:rsidRPr="00653FE2">
        <w:rPr>
          <w:szCs w:val="16"/>
        </w:rPr>
        <w:tab/>
        <w:t>OPTIONAL</w:t>
      </w:r>
      <w:r w:rsidRPr="00653FE2">
        <w:rPr>
          <w:szCs w:val="16"/>
          <w:lang w:val="en-GB"/>
        </w:rPr>
        <w:t xml:space="preserve"> }</w:t>
      </w:r>
    </w:p>
    <w:p w:rsidR="001661DA" w:rsidRPr="00653FE2" w:rsidRDefault="001661DA" w:rsidP="001661DA">
      <w:pPr>
        <w:pStyle w:val="ASN1TABLEmiddle"/>
        <w:rPr>
          <w:i/>
          <w:iCs/>
          <w:lang w:val="en-GB"/>
        </w:rPr>
      </w:pPr>
      <w:r w:rsidRPr="00653FE2">
        <w:rPr>
          <w:i/>
          <w:iCs/>
          <w:lang w:val="en-GB"/>
        </w:rPr>
        <w:tab/>
        <w:t>-- If the Network Access Mode parameter is sent, it shall be present only in</w:t>
      </w:r>
    </w:p>
    <w:p w:rsidR="001661DA" w:rsidRPr="00653FE2" w:rsidRDefault="001661DA" w:rsidP="001661DA">
      <w:pPr>
        <w:pStyle w:val="ASN1TABLEmiddle"/>
        <w:rPr>
          <w:i/>
          <w:iCs/>
          <w:lang w:val="en-GB"/>
        </w:rPr>
      </w:pPr>
      <w:r w:rsidRPr="00653FE2">
        <w:rPr>
          <w:i/>
          <w:iCs/>
          <w:lang w:val="en-GB"/>
        </w:rPr>
        <w:tab/>
        <w:t>-- the first sequence if seqmentation is used</w:t>
      </w:r>
    </w:p>
    <w:p w:rsidR="001661DA" w:rsidRPr="00653FE2" w:rsidRDefault="001661DA" w:rsidP="001661DA">
      <w:pPr>
        <w:pStyle w:val="ASN1Source"/>
        <w:widowControl/>
        <w:rPr>
          <w:szCs w:val="16"/>
          <w:lang w:val="en-GB" w:eastAsia="zh-CN"/>
        </w:rPr>
      </w:pPr>
    </w:p>
    <w:p w:rsidR="001661DA" w:rsidRPr="00653FE2" w:rsidRDefault="001661DA" w:rsidP="001661DA">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r>
      <w:r w:rsidRPr="00653FE2">
        <w:rPr>
          <w:rFonts w:hint="eastAsia"/>
        </w:rPr>
        <w:t>EDRX-Cycle-Length</w:t>
      </w:r>
    </w:p>
    <w:p w:rsidR="001661DA" w:rsidRPr="00653FE2" w:rsidRDefault="001661DA" w:rsidP="001661DA">
      <w:pPr>
        <w:pStyle w:val="ASN1Source"/>
        <w:widowControl/>
        <w:rPr>
          <w:szCs w:val="16"/>
          <w:lang w:val="en-GB" w:eastAsia="zh-CN"/>
        </w:rPr>
      </w:pPr>
    </w:p>
    <w:p w:rsidR="001661DA" w:rsidRPr="00653FE2" w:rsidRDefault="001661DA" w:rsidP="001661DA">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rat</w:t>
      </w:r>
      <w:r w:rsidRPr="00653FE2">
        <w:rPr>
          <w:rFonts w:hint="eastAsia"/>
        </w:rPr>
        <w:t>-Type</w:t>
      </w:r>
      <w:r w:rsidRPr="00653FE2">
        <w:rPr>
          <w:szCs w:val="16"/>
          <w:lang w:val="en-GB"/>
        </w:rPr>
        <w:tab/>
        <w:t>[0]</w:t>
      </w:r>
      <w:r w:rsidRPr="00653FE2">
        <w:rPr>
          <w:szCs w:val="16"/>
          <w:lang w:val="en-GB"/>
        </w:rPr>
        <w:tab/>
        <w:t>Used-</w:t>
      </w:r>
      <w:r w:rsidRPr="00653FE2">
        <w:rPr>
          <w:rFonts w:hint="eastAsia"/>
        </w:rPr>
        <w:t>RAT-Type</w:t>
      </w:r>
      <w:r w:rsidRPr="00653FE2">
        <w:rPr>
          <w:szCs w:val="16"/>
          <w:lang w:val="en-GB"/>
        </w:rPr>
        <w:t>,</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r>
      <w:r w:rsidRPr="00653FE2">
        <w:rPr>
          <w:rFonts w:hint="eastAsia"/>
        </w:rPr>
        <w:t>eDRX-Cycle-Length-Value</w:t>
      </w:r>
      <w:r w:rsidRPr="00653FE2">
        <w:rPr>
          <w:szCs w:val="16"/>
          <w:lang w:val="en-GB"/>
        </w:rPr>
        <w:tab/>
        <w:t>[1]</w:t>
      </w:r>
      <w:r w:rsidRPr="00653FE2">
        <w:rPr>
          <w:szCs w:val="16"/>
          <w:lang w:val="en-GB"/>
        </w:rPr>
        <w:tab/>
      </w:r>
      <w:r w:rsidRPr="00653FE2">
        <w:rPr>
          <w:rFonts w:hint="eastAsia"/>
        </w:rPr>
        <w:t>EDRX-Cycle-Length-Value</w:t>
      </w:r>
      <w:r w:rsidRPr="00653FE2">
        <w:rPr>
          <w:szCs w:val="16"/>
          <w:lang w:val="en-GB"/>
        </w:rPr>
        <w:t>,</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w:t>
      </w:r>
    </w:p>
    <w:p w:rsidR="001661DA" w:rsidRPr="00653FE2" w:rsidRDefault="001661DA" w:rsidP="001661DA">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w:t>
      </w:r>
    </w:p>
    <w:p w:rsidR="001661DA" w:rsidRPr="00653FE2" w:rsidRDefault="001661DA" w:rsidP="001661DA">
      <w:pPr>
        <w:pStyle w:val="ASN1TABLEend"/>
        <w:widowControl/>
        <w:rPr>
          <w:szCs w:val="16"/>
          <w:lang w:val="en-GB"/>
        </w:rPr>
      </w:pPr>
      <w:r w:rsidRPr="00653FE2">
        <w:rPr>
          <w:b/>
          <w:i/>
          <w:iCs/>
          <w:szCs w:val="16"/>
          <w:lang w:val="en-GB"/>
        </w:rPr>
        <w:tab/>
        <w:t>-- a specific RAT Type.</w:t>
      </w:r>
    </w:p>
    <w:p w:rsidR="001661DA" w:rsidRPr="00653FE2" w:rsidRDefault="001661DA" w:rsidP="001661DA">
      <w:pPr>
        <w:pStyle w:val="ASN1TABLEend"/>
        <w:widowControl/>
        <w:rPr>
          <w:szCs w:val="16"/>
          <w:lang w:val="en-GB" w:eastAsia="ja-JP"/>
        </w:rPr>
      </w:pPr>
    </w:p>
    <w:p w:rsidR="001661DA" w:rsidRPr="00653FE2" w:rsidRDefault="001661DA" w:rsidP="001661DA">
      <w:pPr>
        <w:pStyle w:val="ASN1Source"/>
        <w:widowControl/>
        <w:rPr>
          <w:szCs w:val="16"/>
          <w:lang w:val="en-GB" w:eastAsia="zh-CN"/>
        </w:rPr>
      </w:pPr>
    </w:p>
    <w:p w:rsidR="001661DA" w:rsidRPr="00653FE2" w:rsidRDefault="001661DA" w:rsidP="001661DA">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rsidR="001661DA" w:rsidRPr="00653FE2" w:rsidRDefault="001661DA" w:rsidP="001661DA">
      <w:pPr>
        <w:pStyle w:val="ASN1TABLEbegin"/>
        <w:widowControl/>
        <w:rPr>
          <w:b w:val="0"/>
          <w:i/>
          <w:iCs/>
          <w:szCs w:val="16"/>
          <w:lang w:val="en-GB"/>
        </w:rPr>
      </w:pPr>
      <w:r w:rsidRPr="00653FE2">
        <w:rPr>
          <w:b w:val="0"/>
          <w:i/>
          <w:iCs/>
          <w:szCs w:val="16"/>
          <w:lang w:val="en-GB"/>
        </w:rPr>
        <w:tab/>
        <w:t>-- The EDRX-Cycle-Length-Value shall be encoded as specified in subclause 7.3.216 of</w:t>
      </w:r>
    </w:p>
    <w:p w:rsidR="001661DA" w:rsidRPr="00653FE2" w:rsidRDefault="001661DA" w:rsidP="001661DA">
      <w:pPr>
        <w:pStyle w:val="ASN1TABLEbegin"/>
        <w:widowControl/>
        <w:rPr>
          <w:b w:val="0"/>
          <w:i/>
          <w:iCs/>
          <w:szCs w:val="16"/>
          <w:lang w:val="en-GB"/>
        </w:rPr>
      </w:pPr>
      <w:r w:rsidRPr="00653FE2">
        <w:rPr>
          <w:b w:val="0"/>
          <w:i/>
          <w:iCs/>
          <w:szCs w:val="16"/>
          <w:lang w:val="en-GB"/>
        </w:rPr>
        <w:tab/>
        <w:t>-- 3GPP TS 29.272 [144].</w:t>
      </w:r>
    </w:p>
    <w:p w:rsidR="001661DA" w:rsidRPr="00653FE2" w:rsidRDefault="001661DA" w:rsidP="001661DA">
      <w:pPr>
        <w:pStyle w:val="ASN1TABLEend"/>
        <w:widowControl/>
        <w:rPr>
          <w:szCs w:val="16"/>
          <w:lang w:val="en-GB"/>
        </w:rPr>
      </w:pPr>
    </w:p>
    <w:p w:rsidR="001661DA" w:rsidRPr="00653FE2" w:rsidRDefault="001661DA" w:rsidP="001661DA">
      <w:pPr>
        <w:pStyle w:val="ASN1Source"/>
        <w:widowControl/>
        <w:rPr>
          <w:szCs w:val="16"/>
          <w:lang w:val="en-GB" w:eastAsia="zh-CN"/>
        </w:rPr>
      </w:pPr>
    </w:p>
    <w:p w:rsidR="001661DA" w:rsidRPr="00653FE2" w:rsidRDefault="001661DA" w:rsidP="001661DA">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Reset-Id</w:t>
      </w:r>
    </w:p>
    <w:p w:rsidR="001661DA" w:rsidRPr="00653FE2" w:rsidRDefault="001661DA" w:rsidP="001661DA">
      <w:pPr>
        <w:pStyle w:val="ASN1Source"/>
        <w:rPr>
          <w:szCs w:val="16"/>
          <w:lang w:val="en-GB" w:eastAsia="ja-JP"/>
        </w:rPr>
      </w:pPr>
    </w:p>
    <w:p w:rsidR="001661DA" w:rsidRPr="00653FE2" w:rsidRDefault="001661DA" w:rsidP="001661DA">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(1..4))</w:t>
      </w:r>
    </w:p>
    <w:p w:rsidR="001661DA" w:rsidRPr="00653FE2" w:rsidRDefault="001661DA" w:rsidP="001661DA">
      <w:pPr>
        <w:pStyle w:val="ASN1TABLEbegin"/>
        <w:widowControl/>
        <w:rPr>
          <w:b w:val="0"/>
          <w:i/>
          <w:iCs/>
          <w:szCs w:val="16"/>
          <w:lang w:val="en-GB"/>
        </w:rPr>
      </w:pPr>
      <w:r w:rsidRPr="00653FE2">
        <w:rPr>
          <w:b w:val="0"/>
          <w:i/>
          <w:iCs/>
          <w:szCs w:val="16"/>
          <w:lang w:val="en-GB"/>
        </w:rPr>
        <w:tab/>
        <w:t>-- Reset-Ids shall be unique within the HPLMN.</w:t>
      </w:r>
    </w:p>
    <w:p w:rsidR="001661DA" w:rsidRPr="00653FE2" w:rsidRDefault="001661DA" w:rsidP="001661DA">
      <w:pPr>
        <w:pStyle w:val="ASN1TABLEmiddle"/>
        <w:ind w:right="1134"/>
        <w:rPr>
          <w:i/>
          <w:iCs/>
          <w:lang w:val="en-GB" w:eastAsia="ja-JP"/>
        </w:rPr>
      </w:pPr>
    </w:p>
    <w:p w:rsidR="001661DA" w:rsidRPr="00653FE2" w:rsidRDefault="001661DA" w:rsidP="001661DA">
      <w:pPr>
        <w:pStyle w:val="ASN1Source"/>
        <w:rPr>
          <w:szCs w:val="16"/>
          <w:lang w:val="en-GB" w:eastAsia="ja-JP"/>
        </w:rPr>
      </w:pPr>
    </w:p>
    <w:p w:rsidR="001661DA" w:rsidRPr="00653FE2" w:rsidRDefault="001661DA" w:rsidP="001661DA">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rsidR="001661DA" w:rsidRPr="00653FE2" w:rsidRDefault="001661DA" w:rsidP="001661DA">
      <w:pPr>
        <w:pStyle w:val="ASN1TABLEmiddle"/>
        <w:rPr>
          <w:i/>
          <w:iCs/>
          <w:lang w:val="en-GB"/>
        </w:rPr>
      </w:pPr>
      <w:r w:rsidRPr="00653FE2">
        <w:rPr>
          <w:i/>
          <w:iCs/>
          <w:lang w:val="en-GB"/>
        </w:rPr>
        <w:tab/>
        <w:t>-- values are defined in 3GPP TS 29.272 [144]</w:t>
      </w:r>
    </w:p>
    <w:p w:rsidR="001661DA" w:rsidRPr="00653FE2" w:rsidRDefault="001661DA" w:rsidP="001661DA">
      <w:pPr>
        <w:pStyle w:val="ASN1TABLEmiddle"/>
        <w:widowControl/>
        <w:rPr>
          <w:i/>
          <w:iCs/>
          <w:lang w:val="en-GB"/>
        </w:rPr>
      </w:pPr>
      <w:r w:rsidRPr="00653FE2">
        <w:rPr>
          <w:i/>
          <w:iCs/>
          <w:lang w:val="en-GB"/>
        </w:rPr>
        <w:tab/>
      </w:r>
    </w:p>
    <w:p w:rsidR="001661DA" w:rsidRPr="00653FE2" w:rsidRDefault="001661DA" w:rsidP="001661DA">
      <w:pPr>
        <w:pStyle w:val="ASN1Source"/>
        <w:rPr>
          <w:szCs w:val="16"/>
          <w:lang w:val="en-GB" w:eastAsia="ja-JP"/>
        </w:rPr>
      </w:pPr>
    </w:p>
    <w:p w:rsidR="001661DA" w:rsidRPr="00653FE2" w:rsidRDefault="001661DA" w:rsidP="001661DA">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INTEGER (0..4294967295)</w:t>
      </w:r>
    </w:p>
    <w:p w:rsidR="001661DA" w:rsidRPr="00653FE2" w:rsidRDefault="001661DA" w:rsidP="001661DA">
      <w:pPr>
        <w:pStyle w:val="ASN1TABLEmiddle"/>
        <w:rPr>
          <w:i/>
          <w:iCs/>
          <w:lang w:val="en-GB"/>
        </w:rPr>
      </w:pPr>
      <w:r w:rsidRPr="00653FE2">
        <w:rPr>
          <w:i/>
          <w:iCs/>
          <w:lang w:val="en-GB"/>
        </w:rPr>
        <w:tab/>
        <w:t>-- values are defined in 3GPP TS 29.272 [144]</w:t>
      </w:r>
    </w:p>
    <w:p w:rsidR="001661DA" w:rsidRPr="00653FE2" w:rsidRDefault="001661DA" w:rsidP="001661DA">
      <w:pPr>
        <w:pStyle w:val="ASN1TABLEmiddle"/>
        <w:widowControl/>
        <w:rPr>
          <w:i/>
          <w:iCs/>
          <w:lang w:val="en-GB"/>
        </w:rPr>
      </w:pPr>
      <w:r w:rsidRPr="00653FE2">
        <w:rPr>
          <w:i/>
          <w:iCs/>
          <w:lang w:val="en-GB"/>
        </w:rPr>
        <w:tab/>
      </w:r>
    </w:p>
    <w:p w:rsidR="001661DA" w:rsidRPr="00653FE2" w:rsidRDefault="001661DA" w:rsidP="001661DA">
      <w:pPr>
        <w:pStyle w:val="ASN1Source"/>
        <w:rPr>
          <w:szCs w:val="16"/>
          <w:lang w:val="en-GB" w:eastAsia="ja-JP"/>
        </w:rPr>
      </w:pPr>
    </w:p>
    <w:p w:rsidR="001661DA" w:rsidRPr="00653FE2" w:rsidRDefault="001661DA" w:rsidP="001661DA">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w:t>
      </w:r>
    </w:p>
    <w:p w:rsidR="001661DA" w:rsidRPr="00653FE2" w:rsidRDefault="001661DA" w:rsidP="001661DA">
      <w:pPr>
        <w:pStyle w:val="ASN1TABLEbegin"/>
        <w:widowControl/>
        <w:rPr>
          <w:b w:val="0"/>
          <w:i/>
          <w:iCs/>
          <w:szCs w:val="16"/>
          <w:lang w:val="en-GB"/>
        </w:rPr>
      </w:pPr>
      <w:r w:rsidRPr="00653FE2">
        <w:rPr>
          <w:b w:val="0"/>
          <w:i/>
          <w:iCs/>
          <w:szCs w:val="16"/>
          <w:lang w:val="en-GB"/>
        </w:rPr>
        <w:tab/>
        <w:t>-- Refers to Local group ID defined by an operator identified by the PLMN-ID.</w:t>
      </w:r>
    </w:p>
    <w:p w:rsidR="001661DA" w:rsidRPr="00653FE2" w:rsidRDefault="001661DA" w:rsidP="001661DA">
      <w:pPr>
        <w:pStyle w:val="ASN1TABLEmiddle"/>
        <w:rPr>
          <w:i/>
          <w:iCs/>
          <w:lang w:val="en-GB" w:eastAsia="ja-JP"/>
        </w:rPr>
      </w:pPr>
      <w:r w:rsidRPr="00653FE2">
        <w:rPr>
          <w:i/>
          <w:szCs w:val="16"/>
          <w:lang w:val="en-GB"/>
        </w:rPr>
        <w:tab/>
        <w:t>--</w:t>
      </w:r>
      <w:r w:rsidRPr="00653FE2">
        <w:rPr>
          <w:i/>
          <w:szCs w:val="16"/>
          <w:lang w:val="en-GB"/>
        </w:rPr>
        <w:tab/>
        <w:t>for details see 3GPP TS 29.272 [144]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IMSI-GroupId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group-Service-Id</w:t>
      </w:r>
      <w:r w:rsidRPr="00653FE2">
        <w:rPr>
          <w:szCs w:val="16"/>
          <w:lang w:val="en-GB"/>
        </w:rPr>
        <w:tab/>
        <w:t>[0]</w:t>
      </w:r>
      <w:r w:rsidRPr="00653FE2">
        <w:rPr>
          <w:szCs w:val="16"/>
          <w:lang w:val="en-GB"/>
        </w:rPr>
        <w:tab/>
        <w:t>Group-Service-ID,</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plmnId</w:t>
      </w:r>
      <w:r w:rsidRPr="00653FE2">
        <w:rPr>
          <w:szCs w:val="16"/>
          <w:lang w:val="en-GB"/>
        </w:rPr>
        <w:tab/>
        <w:t>[1]</w:t>
      </w:r>
      <w:r w:rsidRPr="00653FE2">
        <w:rPr>
          <w:szCs w:val="16"/>
          <w:lang w:val="en-GB"/>
        </w:rPr>
        <w:tab/>
        <w:t>PLMN-Id,</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local-Group-ID</w:t>
      </w:r>
      <w:r w:rsidRPr="00653FE2">
        <w:rPr>
          <w:szCs w:val="16"/>
          <w:lang w:val="en-GB"/>
        </w:rPr>
        <w:tab/>
        <w:t>[2]</w:t>
      </w:r>
      <w:r w:rsidRPr="00653FE2">
        <w:rPr>
          <w:szCs w:val="16"/>
          <w:lang w:val="en-GB"/>
        </w:rPr>
        <w:tab/>
        <w:t>Local-GroupID,</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rsidR="001661DA" w:rsidRPr="00653FE2" w:rsidRDefault="001661DA" w:rsidP="001661DA">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Pr="00653FE2">
        <w:rPr>
          <w:lang w:val="en-GB"/>
        </w:rPr>
        <w:t xml:space="preserve"> </w:t>
      </w:r>
      <w:r w:rsidRPr="00653FE2">
        <w:rPr>
          <w:i/>
          <w:iCs/>
          <w:lang w:val="en-GB"/>
        </w:rPr>
        <w:t>as</w:t>
      </w:r>
    </w:p>
    <w:p w:rsidR="001661DA" w:rsidRPr="00653FE2" w:rsidRDefault="001661DA" w:rsidP="001661DA">
      <w:pPr>
        <w:pStyle w:val="ASN1TABLEmiddle"/>
        <w:widowControl/>
        <w:rPr>
          <w:lang w:val="en-GB"/>
        </w:rPr>
      </w:pPr>
      <w:r w:rsidRPr="00653FE2">
        <w:rPr>
          <w:i/>
          <w:iCs/>
          <w:lang w:val="en-GB"/>
        </w:rPr>
        <w:tab/>
        <w:t>-- specified in 3GPP TS 24.008 [35].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rsidR="001661DA" w:rsidRPr="00653FE2" w:rsidRDefault="001661DA" w:rsidP="001661DA">
      <w:pPr>
        <w:pStyle w:val="ASN1TABLEmiddle"/>
        <w:rPr>
          <w:i/>
          <w:iCs/>
          <w:lang w:val="en-GB"/>
        </w:rPr>
      </w:pPr>
      <w:r w:rsidRPr="00653FE2">
        <w:rPr>
          <w:i/>
          <w:szCs w:val="16"/>
          <w:lang w:val="en-GB"/>
        </w:rPr>
        <w:tab/>
        <w:t xml:space="preserve">-- </w:t>
      </w:r>
      <w:r w:rsidRPr="00653FE2">
        <w:rPr>
          <w:i/>
          <w:iCs/>
          <w:lang w:val="en-GB"/>
        </w:rPr>
        <w:t>This parameter carries the subscribed periodic LAU timer value in seconds as</w:t>
      </w:r>
    </w:p>
    <w:p w:rsidR="001661DA" w:rsidRPr="00653FE2" w:rsidRDefault="001661DA" w:rsidP="001661DA">
      <w:pPr>
        <w:pStyle w:val="ASN1TABLEmiddle"/>
        <w:widowControl/>
        <w:rPr>
          <w:lang w:val="en-GB"/>
        </w:rPr>
      </w:pPr>
      <w:r w:rsidRPr="00653FE2">
        <w:rPr>
          <w:i/>
          <w:iCs/>
          <w:lang w:val="en-GB"/>
        </w:rPr>
        <w:tab/>
        <w:t>-- specified in 3GPP TS 24.008 [35].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CSG-SubscriptionDataList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CSG-SubscriptionData</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rsidR="001661DA" w:rsidRPr="00653FE2" w:rsidRDefault="001661DA" w:rsidP="001661DA">
      <w:pPr>
        <w:pStyle w:val="ASN1TABLEend"/>
        <w:rPr>
          <w:szCs w:val="16"/>
          <w:lang w:val="en-GB"/>
        </w:rPr>
      </w:pPr>
      <w:r w:rsidRPr="00653FE2">
        <w:rPr>
          <w:szCs w:val="16"/>
          <w:lang w:val="en-GB"/>
        </w:rPr>
        <w:tab/>
        <w:t>csg-Id</w:t>
      </w:r>
      <w:r>
        <w:rPr>
          <w:szCs w:val="16"/>
          <w:lang w:val="en-GB"/>
        </w:rPr>
        <w:tab/>
      </w:r>
      <w:r w:rsidRPr="00653FE2">
        <w:rPr>
          <w:szCs w:val="16"/>
          <w:lang w:val="en-GB"/>
        </w:rPr>
        <w:tab/>
        <w:t>CSG-Id,</w:t>
      </w:r>
    </w:p>
    <w:p w:rsidR="001661DA" w:rsidRPr="00653FE2" w:rsidRDefault="001661DA" w:rsidP="001661DA">
      <w:pPr>
        <w:pStyle w:val="ASN1TABLEend"/>
        <w:rPr>
          <w:szCs w:val="16"/>
          <w:lang w:val="en-GB"/>
        </w:rPr>
      </w:pPr>
      <w:r w:rsidRPr="00653FE2">
        <w:rPr>
          <w:szCs w:val="16"/>
          <w:lang w:val="en-GB"/>
        </w:rPr>
        <w:tab/>
        <w:t>expirationDate</w:t>
      </w:r>
      <w:r>
        <w:rPr>
          <w:szCs w:val="16"/>
          <w:lang w:val="en-GB"/>
        </w:rPr>
        <w:tab/>
      </w:r>
      <w:r w:rsidRPr="00653FE2">
        <w:rPr>
          <w:szCs w:val="16"/>
          <w:lang w:val="en-GB"/>
        </w:rPr>
        <w:t>Time</w:t>
      </w:r>
      <w:r>
        <w:rPr>
          <w:szCs w:val="16"/>
          <w:lang w:val="en-GB"/>
        </w:rPr>
        <w:tab/>
      </w:r>
      <w:r w:rsidRPr="00653FE2">
        <w:rPr>
          <w:szCs w:val="16"/>
          <w:lang w:val="en-GB"/>
        </w:rPr>
        <w:t>OPTIONAL,</w:t>
      </w:r>
    </w:p>
    <w:p w:rsidR="001661DA" w:rsidRPr="00653FE2" w:rsidRDefault="001661DA" w:rsidP="001661DA">
      <w:pPr>
        <w:pStyle w:val="ASN1TABLEend"/>
        <w:rPr>
          <w:lang w:val="en-GB"/>
        </w:rPr>
      </w:pPr>
      <w:r w:rsidRPr="00653FE2">
        <w:rPr>
          <w:szCs w:val="16"/>
          <w:lang w:val="en-GB"/>
        </w:rPr>
        <w:tab/>
      </w:r>
      <w:r w:rsidRPr="00653FE2">
        <w:rPr>
          <w:lang w:val="en-GB"/>
        </w:rPr>
        <w:t>extensionContainer</w:t>
      </w:r>
      <w:r>
        <w:rPr>
          <w:lang w:val="en-GB"/>
        </w:rPr>
        <w:tab/>
      </w:r>
      <w:r w:rsidRPr="00653FE2">
        <w:rPr>
          <w:lang w:val="en-GB"/>
        </w:rPr>
        <w:t>ExtensionContainer</w:t>
      </w:r>
      <w:r>
        <w:rPr>
          <w:lang w:val="en-GB"/>
        </w:rPr>
        <w:tab/>
      </w:r>
      <w:r w:rsidRPr="00653FE2">
        <w:rPr>
          <w:lang w:val="en-GB"/>
        </w:rPr>
        <w:t>OPTIONAL,</w:t>
      </w:r>
    </w:p>
    <w:p w:rsidR="001661DA" w:rsidRPr="00653FE2" w:rsidRDefault="001661DA" w:rsidP="001661DA">
      <w:pPr>
        <w:pStyle w:val="ASN1TABLEend"/>
        <w:rPr>
          <w:szCs w:val="16"/>
          <w:lang w:val="en-GB" w:eastAsia="zh-CN"/>
        </w:rPr>
      </w:pPr>
      <w:r w:rsidRPr="00653FE2">
        <w:rPr>
          <w:szCs w:val="16"/>
          <w:lang w:val="en-GB"/>
        </w:rPr>
        <w:tab/>
        <w:t>...</w:t>
      </w:r>
      <w:r w:rsidRPr="00653FE2">
        <w:rPr>
          <w:rFonts w:hint="eastAsia"/>
          <w:szCs w:val="16"/>
          <w:lang w:val="en-GB" w:eastAsia="zh-CN"/>
        </w:rPr>
        <w:t>,</w:t>
      </w:r>
    </w:p>
    <w:p w:rsidR="001661DA" w:rsidRPr="00653FE2" w:rsidRDefault="001661DA" w:rsidP="001661DA">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end"/>
        <w:rPr>
          <w:szCs w:val="16"/>
          <w:lang w:val="en-GB" w:eastAsia="zh-CN"/>
        </w:rPr>
      </w:pPr>
      <w:r w:rsidRPr="00653FE2">
        <w:rPr>
          <w:rFonts w:hint="eastAsia"/>
          <w:szCs w:val="16"/>
          <w:lang w:val="en-GB" w:eastAsia="zh-CN"/>
        </w:rPr>
        <w:tab/>
        <w:t>plmn</w:t>
      </w:r>
      <w:r w:rsidRPr="00653FE2">
        <w:rPr>
          <w:szCs w:val="16"/>
          <w:lang w:val="en-GB"/>
        </w:rPr>
        <w:t>-Id</w:t>
      </w:r>
      <w:r>
        <w:rPr>
          <w:szCs w:val="16"/>
          <w:lang w:val="en-GB"/>
        </w:rPr>
        <w:tab/>
      </w:r>
      <w:r w:rsidRPr="00653FE2">
        <w:rPr>
          <w:rFonts w:hint="eastAsia"/>
          <w:szCs w:val="16"/>
          <w:lang w:val="en-GB" w:eastAsia="zh-CN"/>
        </w:rPr>
        <w:tab/>
      </w:r>
      <w:r w:rsidRPr="00653FE2">
        <w:rPr>
          <w:szCs w:val="16"/>
          <w:lang w:val="en-GB"/>
        </w:rPr>
        <w:t>[1] PLMN-Id</w:t>
      </w:r>
      <w:r>
        <w:rPr>
          <w:szCs w:val="16"/>
          <w:lang w:val="en-GB"/>
        </w:rPr>
        <w:tab/>
      </w:r>
      <w:r w:rsidRPr="00653FE2">
        <w:rPr>
          <w:szCs w:val="16"/>
          <w:lang w:val="en-GB"/>
        </w:rPr>
        <w:t>OPTIONAL</w:t>
      </w:r>
    </w:p>
    <w:p w:rsidR="001661DA" w:rsidRPr="00653FE2" w:rsidRDefault="001661DA" w:rsidP="001661DA">
      <w:pPr>
        <w:pStyle w:val="ASN1TABLEend"/>
        <w:rPr>
          <w:szCs w:val="16"/>
          <w:lang w:val="en-GB"/>
        </w:rPr>
      </w:pPr>
      <w:r w:rsidRPr="00653FE2">
        <w:rPr>
          <w:szCs w:val="16"/>
          <w:lang w:val="en-GB"/>
        </w:rPr>
        <w:t>}</w:t>
      </w:r>
    </w:p>
    <w:p w:rsidR="001661DA" w:rsidRPr="00653FE2" w:rsidRDefault="001661DA" w:rsidP="001661DA">
      <w:pPr>
        <w:pStyle w:val="ASN1Source"/>
        <w:widowControl/>
        <w:rPr>
          <w:szCs w:val="16"/>
          <w:lang w:val="en-GB" w:eastAsia="zh-CN"/>
        </w:rPr>
      </w:pPr>
    </w:p>
    <w:p w:rsidR="001661DA" w:rsidRPr="00653FE2" w:rsidRDefault="001661DA" w:rsidP="001661DA">
      <w:pPr>
        <w:pStyle w:val="ASN1TABLEbegin"/>
        <w:widowControl/>
        <w:rPr>
          <w:b w:val="0"/>
          <w:szCs w:val="16"/>
          <w:lang w:val="en-GB"/>
        </w:rPr>
      </w:pPr>
      <w:r w:rsidRPr="00653FE2">
        <w:rPr>
          <w:rStyle w:val="ASN1Itemdefinition"/>
          <w:rFonts w:hint="eastAsia"/>
          <w:szCs w:val="16"/>
          <w:lang w:val="en-GB" w:eastAsia="zh-CN"/>
        </w:rPr>
        <w:t>VPLMN-</w:t>
      </w:r>
      <w:r w:rsidRPr="00653FE2">
        <w:rPr>
          <w:rStyle w:val="ASN1Itemdefinition"/>
          <w:szCs w:val="16"/>
          <w:lang w:val="en-GB"/>
        </w:rPr>
        <w:t>CSG-SubscriptionDataList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CSG-SubscriptionData</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rsidR="001661DA" w:rsidRPr="00653FE2" w:rsidRDefault="001661DA" w:rsidP="001661DA">
      <w:pPr>
        <w:pStyle w:val="ASN1TABLEbeginend"/>
        <w:widowControl/>
        <w:rPr>
          <w:b w:val="0"/>
          <w:szCs w:val="16"/>
          <w:lang w:val="en-GB"/>
        </w:rPr>
      </w:pPr>
      <w:r w:rsidRPr="00653FE2">
        <w:rPr>
          <w:b w:val="0"/>
          <w:szCs w:val="16"/>
          <w:lang w:val="en-GB"/>
        </w:rPr>
        <w:tab/>
        <w:t>-- coded according to 3GPP TS 23.003 [17].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rFonts w:hint="eastAsia"/>
          <w:szCs w:val="16"/>
          <w:lang w:val="en-GB" w:eastAsia="zh-CN"/>
        </w:rPr>
        <w:t>APN</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1661DA" w:rsidRPr="00653FE2" w:rsidRDefault="001661DA" w:rsidP="001661DA">
      <w:pPr>
        <w:pStyle w:val="ASN1TABLEbeginend"/>
        <w:widowControl/>
        <w:rPr>
          <w:szCs w:val="16"/>
          <w:lang w:val="en-GB" w:eastAsia="zh-CN"/>
        </w:rPr>
      </w:pPr>
    </w:p>
    <w:p w:rsidR="001661DA" w:rsidRPr="00653FE2" w:rsidRDefault="001661DA" w:rsidP="001661DA">
      <w:pPr>
        <w:pStyle w:val="ASN1Source"/>
        <w:ind w:right="567"/>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EPS-SubscriptionData </w:t>
      </w:r>
      <w:r w:rsidRPr="00653FE2">
        <w:rPr>
          <w:b w:val="0"/>
          <w:szCs w:val="16"/>
          <w:lang w:val="en-GB"/>
        </w:rPr>
        <w:t>::= SEQUENCE {</w:t>
      </w:r>
    </w:p>
    <w:p w:rsidR="001661DA" w:rsidRPr="00653FE2" w:rsidRDefault="001661DA" w:rsidP="001661DA">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rsidR="001661DA" w:rsidRPr="00653FE2" w:rsidRDefault="001661DA" w:rsidP="001661DA">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1661DA" w:rsidRPr="00653FE2" w:rsidRDefault="001661DA" w:rsidP="001661DA">
      <w:pPr>
        <w:pStyle w:val="ASN1TABLEmiddle"/>
        <w:rPr>
          <w:szCs w:val="16"/>
          <w:lang w:val="en-GB"/>
        </w:rPr>
      </w:pPr>
      <w:r w:rsidRPr="00653FE2">
        <w:rPr>
          <w:szCs w:val="16"/>
          <w:lang w:val="en-GB"/>
        </w:rPr>
        <w:tab/>
        <w:t>rfsp-id</w:t>
      </w:r>
      <w:r>
        <w:rPr>
          <w:szCs w:val="16"/>
          <w:lang w:val="en-GB"/>
        </w:rPr>
        <w:tab/>
      </w:r>
      <w:r w:rsidRPr="00653FE2">
        <w:rPr>
          <w:szCs w:val="16"/>
          <w:lang w:val="en-GB"/>
        </w:rPr>
        <w:t>[2]</w:t>
      </w:r>
      <w:r w:rsidRPr="00653FE2">
        <w:rPr>
          <w:szCs w:val="16"/>
          <w:lang w:val="en-GB"/>
        </w:rPr>
        <w:tab/>
        <w:t>RFSP-ID</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ambr</w:t>
      </w:r>
      <w:r>
        <w:rPr>
          <w:szCs w:val="16"/>
          <w:lang w:val="en-GB"/>
        </w:rPr>
        <w:tab/>
      </w:r>
      <w:r w:rsidRPr="00653FE2">
        <w:rPr>
          <w:szCs w:val="16"/>
          <w:lang w:val="en-GB"/>
        </w:rPr>
        <w:tab/>
        <w:t>[3]</w:t>
      </w:r>
      <w:r w:rsidRPr="00653FE2">
        <w:rPr>
          <w:szCs w:val="16"/>
          <w:lang w:val="en-GB"/>
        </w:rPr>
        <w:tab/>
        <w:t>AMBR</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stn-sr</w:t>
      </w:r>
      <w:r>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eastAsia="zh-CN"/>
        </w:rPr>
      </w:pPr>
      <w:r w:rsidRPr="00653FE2">
        <w:rPr>
          <w:szCs w:val="16"/>
          <w:lang w:val="fr-FR"/>
        </w:rPr>
        <w:tab/>
        <w:t>...</w:t>
      </w:r>
      <w:r w:rsidRPr="00653FE2">
        <w:rPr>
          <w:rFonts w:hint="eastAsia"/>
          <w:szCs w:val="16"/>
          <w:lang w:val="fr-FR" w:eastAsia="zh-CN"/>
        </w:rPr>
        <w:t>,</w:t>
      </w:r>
    </w:p>
    <w:p w:rsidR="001661DA" w:rsidRPr="00653FE2" w:rsidRDefault="001661DA" w:rsidP="001661DA">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Pr>
          <w:szCs w:val="16"/>
          <w:lang w:val="en-GB"/>
        </w:rPr>
        <w:tab/>
      </w:r>
      <w:r w:rsidRPr="00653FE2">
        <w:rPr>
          <w:szCs w:val="16"/>
          <w:lang w:val="en-GB"/>
        </w:rPr>
        <w:t>OPTIONAL</w:t>
      </w:r>
      <w:r w:rsidRPr="00653FE2">
        <w:rPr>
          <w:rFonts w:hint="eastAsia"/>
          <w:szCs w:val="16"/>
          <w:lang w:val="en-GB" w:eastAsia="ja-JP"/>
        </w:rPr>
        <w:t>,</w:t>
      </w:r>
    </w:p>
    <w:p w:rsidR="001661DA" w:rsidRPr="00653FE2" w:rsidRDefault="001661DA" w:rsidP="001661DA">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lang w:val="en-GB"/>
        </w:rPr>
        <w:t>OPTIONAL }</w:t>
      </w:r>
    </w:p>
    <w:p w:rsidR="001661DA" w:rsidRPr="00653FE2" w:rsidRDefault="001661DA" w:rsidP="001661DA">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mps-CSPriority by its presence indicates that the UE is subscribed to the eMLPP in</w:t>
      </w:r>
    </w:p>
    <w:p w:rsidR="001661DA" w:rsidRPr="00653FE2" w:rsidRDefault="001661DA" w:rsidP="001661DA">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rsidR="001661DA" w:rsidRPr="00653FE2" w:rsidRDefault="001661DA" w:rsidP="001661DA">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mps-EPSPriority by its presence indicates that the UE is subscribed to the MPS in</w:t>
      </w:r>
    </w:p>
    <w:p w:rsidR="001661DA" w:rsidRPr="00653FE2" w:rsidRDefault="001661DA" w:rsidP="001661DA">
      <w:pPr>
        <w:pStyle w:val="ASN1TABLEmiddle"/>
        <w:rPr>
          <w:i/>
          <w:iCs/>
          <w:lang w:val="en-GB" w:eastAsia="ja-JP"/>
        </w:rPr>
      </w:pPr>
      <w:r w:rsidRPr="00653FE2">
        <w:rPr>
          <w:rFonts w:hint="eastAsia"/>
          <w:i/>
          <w:iCs/>
          <w:lang w:val="en-GB" w:eastAsia="zh-CN"/>
        </w:rPr>
        <w:tab/>
        <w:t>-- the EPS domain, referring to the 3GPP TS 29.272 [144] for details.</w:t>
      </w:r>
    </w:p>
    <w:p w:rsidR="001661DA" w:rsidRPr="00653FE2" w:rsidRDefault="001661DA" w:rsidP="001661DA">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w:t>
      </w:r>
    </w:p>
    <w:p w:rsidR="001661DA" w:rsidRPr="00653FE2" w:rsidRDefault="001661DA" w:rsidP="001661DA">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in</w:t>
      </w:r>
    </w:p>
    <w:p w:rsidR="001661DA" w:rsidRPr="00653FE2" w:rsidRDefault="001661DA" w:rsidP="001661DA">
      <w:pPr>
        <w:pStyle w:val="ASN1TABLEmiddle"/>
        <w:rPr>
          <w:szCs w:val="16"/>
          <w:lang w:val="en-GB"/>
        </w:rPr>
      </w:pPr>
      <w:r w:rsidRPr="00653FE2">
        <w:rPr>
          <w:rFonts w:hint="eastAsia"/>
          <w:i/>
          <w:iCs/>
          <w:lang w:val="en-GB" w:eastAsia="zh-CN"/>
        </w:rPr>
        <w:tab/>
        <w:t>-- the EPS domain, referring to the 3GPP TS 29.272 [144] for details.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rsidR="001661DA" w:rsidRPr="00653FE2" w:rsidRDefault="001661DA" w:rsidP="001661DA">
      <w:pPr>
        <w:pStyle w:val="ASN1TABLEmiddle"/>
        <w:widowControl/>
        <w:rPr>
          <w:szCs w:val="16"/>
          <w:lang w:val="en-GB"/>
        </w:rPr>
      </w:pPr>
      <w:r w:rsidRPr="00653FE2">
        <w:rPr>
          <w:i/>
          <w:szCs w:val="16"/>
          <w:lang w:val="en-GB"/>
        </w:rPr>
        <w:tab/>
        <w:t>-- Octets are coded as APN Operator Identifier according to TS 3GPP TS 23.003 [17]</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lang w:val="en-GB"/>
        </w:rPr>
      </w:pPr>
      <w:r w:rsidRPr="00653FE2">
        <w:rPr>
          <w:lang w:val="en-GB"/>
        </w:rPr>
        <w:t xml:space="preserve">RFSP-ID ::=  </w:t>
      </w:r>
      <w:r w:rsidRPr="00653FE2">
        <w:rPr>
          <w:b w:val="0"/>
          <w:lang w:val="en-GB"/>
        </w:rPr>
        <w:t>INTEGER (1..256)</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defaultContext</w:t>
      </w:r>
      <w:r w:rsidRPr="00653FE2">
        <w:rPr>
          <w:szCs w:val="16"/>
          <w:lang w:val="en-GB"/>
        </w:rPr>
        <w:tab/>
        <w:t>ContextId,</w:t>
      </w:r>
    </w:p>
    <w:p w:rsidR="001661DA" w:rsidRPr="00653FE2" w:rsidRDefault="001661DA" w:rsidP="001661DA">
      <w:pPr>
        <w:pStyle w:val="ASN1TABLEmiddle"/>
        <w:widowControl/>
        <w:rPr>
          <w:szCs w:val="16"/>
          <w:lang w:val="en-GB"/>
        </w:rPr>
      </w:pPr>
      <w:r w:rsidRPr="00653FE2">
        <w:rPr>
          <w:szCs w:val="16"/>
          <w:lang w:val="en-GB"/>
        </w:rPr>
        <w:tab/>
        <w:t>completeDataListIncluded</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first segment of APN-ConfigurationProfile.</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r w:rsidRPr="00653FE2">
        <w:rPr>
          <w:szCs w:val="16"/>
        </w:rPr>
        <w:t xml:space="preserve"> </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Pr>
          <w:szCs w:val="16"/>
          <w:lang w:val="en-GB"/>
        </w:rPr>
        <w:tab/>
      </w:r>
      <w:r w:rsidRPr="00653FE2">
        <w:rPr>
          <w:szCs w:val="16"/>
          <w:lang w:val="en-GB"/>
        </w:rPr>
        <w:t>OPTIONAL</w:t>
      </w:r>
    </w:p>
    <w:p w:rsidR="001661DA" w:rsidRPr="00653FE2" w:rsidRDefault="001661DA" w:rsidP="001661DA">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rsidR="001661DA" w:rsidRPr="00653FE2" w:rsidRDefault="001661DA" w:rsidP="001661DA">
      <w:pPr>
        <w:pStyle w:val="ASN1TABLEmiddle"/>
        <w:widowControl/>
        <w:rPr>
          <w:szCs w:val="16"/>
          <w:lang w:val="en-GB"/>
        </w:rPr>
      </w:pPr>
      <w:r w:rsidRPr="00653FE2">
        <w:rPr>
          <w:szCs w:val="16"/>
          <w:lang w:val="en-GB"/>
        </w:rPr>
        <w:t xml:space="preserve"> }</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APN-Configuration</w:t>
      </w:r>
    </w:p>
    <w:p w:rsidR="001661DA" w:rsidRPr="00653FE2" w:rsidRDefault="001661DA" w:rsidP="001661DA">
      <w:pPr>
        <w:pStyle w:val="ASN1Source"/>
        <w:widowControl/>
        <w:ind w:right="567"/>
        <w:rPr>
          <w:szCs w:val="16"/>
          <w:lang w:val="en-GB"/>
        </w:rPr>
      </w:pP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rsidR="001661DA" w:rsidRPr="00653FE2" w:rsidRDefault="001661DA" w:rsidP="001661DA">
      <w:pPr>
        <w:pStyle w:val="ASN1Source"/>
        <w:widowControl/>
        <w:ind w:right="567"/>
        <w:rPr>
          <w:szCs w:val="16"/>
          <w:lang w:val="en-GB"/>
        </w:rPr>
      </w:pP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contextId</w:t>
      </w:r>
      <w:r>
        <w:rPr>
          <w:szCs w:val="16"/>
          <w:lang w:val="en-GB"/>
        </w:rPr>
        <w:tab/>
      </w:r>
      <w:r w:rsidRPr="00653FE2">
        <w:rPr>
          <w:szCs w:val="16"/>
          <w:lang w:val="en-GB"/>
        </w:rPr>
        <w:t>[0] ContextId,</w:t>
      </w:r>
    </w:p>
    <w:p w:rsidR="001661DA" w:rsidRPr="00653FE2" w:rsidRDefault="001661DA" w:rsidP="001661DA">
      <w:pPr>
        <w:pStyle w:val="ASN1TABLEmiddle"/>
        <w:widowControl/>
        <w:rPr>
          <w:szCs w:val="16"/>
          <w:lang w:val="en-GB" w:eastAsia="ja-JP"/>
        </w:rPr>
      </w:pPr>
      <w:r w:rsidRPr="00653FE2">
        <w:rPr>
          <w:rFonts w:hint="eastAsia"/>
          <w:szCs w:val="16"/>
          <w:lang w:val="en-GB" w:eastAsia="ja-JP"/>
        </w:rPr>
        <w:tab/>
        <w:t>pdn-Type</w:t>
      </w:r>
      <w:r>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rsidR="001661DA" w:rsidRPr="00653FE2" w:rsidRDefault="001661DA" w:rsidP="001661DA">
      <w:pPr>
        <w:pStyle w:val="ASN1TABLEmiddle"/>
        <w:widowControl/>
        <w:rPr>
          <w:szCs w:val="16"/>
          <w:lang w:val="en-GB"/>
        </w:rPr>
      </w:pPr>
      <w:r w:rsidRPr="00653FE2">
        <w:rPr>
          <w:szCs w:val="16"/>
          <w:lang w:val="en-GB"/>
        </w:rPr>
        <w:tab/>
        <w:t>servedPartyIP-</w:t>
      </w:r>
      <w:r w:rsidRPr="00653FE2">
        <w:rPr>
          <w:rFonts w:hint="eastAsia"/>
          <w:szCs w:val="16"/>
          <w:lang w:val="en-GB" w:eastAsia="ja-JP"/>
        </w:rPr>
        <w:t>IPv4-</w:t>
      </w:r>
      <w:r w:rsidRPr="00653FE2">
        <w:rPr>
          <w:szCs w:val="16"/>
          <w:lang w:val="en-GB"/>
        </w:rPr>
        <w:t>Address</w:t>
      </w:r>
      <w:r w:rsidRPr="00653FE2">
        <w:rPr>
          <w:szCs w:val="16"/>
          <w:lang w:val="en-GB"/>
        </w:rPr>
        <w:tab/>
        <w:t>[2] PDP-Address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apn</w:t>
      </w:r>
      <w:r>
        <w:rPr>
          <w:szCs w:val="16"/>
          <w:lang w:val="en-GB"/>
        </w:rPr>
        <w:tab/>
      </w:r>
      <w:r w:rsidRPr="00653FE2">
        <w:rPr>
          <w:szCs w:val="16"/>
          <w:lang w:val="en-GB"/>
        </w:rPr>
        <w:tab/>
        <w:t>[3] APN,</w:t>
      </w:r>
    </w:p>
    <w:p w:rsidR="001661DA" w:rsidRPr="00653FE2" w:rsidRDefault="001661DA" w:rsidP="001661DA">
      <w:pPr>
        <w:pStyle w:val="ASN1TABLEmiddle"/>
        <w:widowControl/>
        <w:rPr>
          <w:szCs w:val="16"/>
          <w:lang w:val="en-GB"/>
        </w:rPr>
      </w:pPr>
      <w:r w:rsidRPr="00653FE2">
        <w:rPr>
          <w:szCs w:val="16"/>
          <w:lang w:val="en-GB"/>
        </w:rPr>
        <w:tab/>
        <w:t>eps-qos-Subscribed</w:t>
      </w:r>
      <w:r w:rsidRPr="00653FE2">
        <w:rPr>
          <w:szCs w:val="16"/>
          <w:lang w:val="en-GB"/>
        </w:rPr>
        <w:tab/>
        <w:t>[4] EPS-QoS-Subscribed,</w:t>
      </w:r>
    </w:p>
    <w:p w:rsidR="001661DA" w:rsidRPr="00653FE2" w:rsidRDefault="001661DA" w:rsidP="001661DA">
      <w:pPr>
        <w:pStyle w:val="ASN1TABLEmiddle"/>
        <w:widowControl/>
        <w:rPr>
          <w:szCs w:val="16"/>
          <w:lang w:val="en-GB"/>
        </w:rPr>
      </w:pPr>
      <w:r w:rsidRPr="00653FE2">
        <w:rPr>
          <w:szCs w:val="16"/>
          <w:lang w:val="en-GB"/>
        </w:rPr>
        <w:tab/>
        <w:t>pdn-gw-Identity</w:t>
      </w:r>
      <w:r w:rsidRPr="00653FE2">
        <w:rPr>
          <w:szCs w:val="16"/>
          <w:lang w:val="en-GB"/>
        </w:rPr>
        <w:tab/>
        <w:t>[5] PDN-GW-Identity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pdn-gw-AllocationType</w:t>
      </w:r>
      <w:r w:rsidRPr="00653FE2">
        <w:rPr>
          <w:szCs w:val="16"/>
          <w:lang w:val="en-GB"/>
        </w:rPr>
        <w:tab/>
        <w:t>[6] PDN-GW-AllocationType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vplmnAddressAllowed</w:t>
      </w:r>
      <w:r w:rsidRPr="00653FE2">
        <w:rPr>
          <w:szCs w:val="16"/>
          <w:lang w:val="en-GB"/>
        </w:rPr>
        <w:tab/>
        <w:t>[7]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chargingCharacteristics</w:t>
      </w:r>
      <w:r w:rsidRPr="00653FE2">
        <w:rPr>
          <w:szCs w:val="16"/>
          <w:lang w:val="en-GB"/>
        </w:rPr>
        <w:tab/>
        <w:t>[8] ChargingCharacteristics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ambr</w:t>
      </w:r>
      <w:r>
        <w:rPr>
          <w:szCs w:val="16"/>
          <w:lang w:val="en-GB"/>
        </w:rPr>
        <w:tab/>
      </w:r>
      <w:r w:rsidRPr="00653FE2">
        <w:rPr>
          <w:szCs w:val="16"/>
          <w:lang w:val="en-GB"/>
        </w:rPr>
        <w:tab/>
        <w:t>[9] AMBR</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 xml:space="preserve">[10] </w:t>
      </w:r>
      <w:r w:rsidRPr="00653FE2">
        <w:rPr>
          <w:rFonts w:hint="eastAsia"/>
          <w:szCs w:val="16"/>
          <w:lang w:val="en-GB" w:eastAsia="zh-CN"/>
        </w:rPr>
        <w:t>SpecificAPNInfoList</w:t>
      </w:r>
      <w:r w:rsidRPr="00653FE2">
        <w:rPr>
          <w:szCs w:val="16"/>
          <w:lang w:val="en-GB"/>
        </w:rPr>
        <w:tab/>
        <w:t>OPTIONAL,</w:t>
      </w:r>
      <w:r w:rsidRPr="00653FE2">
        <w:rPr>
          <w:szCs w:val="16"/>
          <w:lang w:val="en-GB"/>
        </w:rPr>
        <w:tab/>
        <w:t>extensionContainer</w:t>
      </w:r>
      <w:r w:rsidRPr="00653FE2">
        <w:rPr>
          <w:szCs w:val="16"/>
          <w:lang w:val="en-GB"/>
        </w:rPr>
        <w:tab/>
        <w:t>[11]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w:t>
      </w:r>
    </w:p>
    <w:p w:rsidR="001661DA" w:rsidRPr="00653FE2" w:rsidRDefault="001661DA" w:rsidP="001661DA">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rsidR="001661DA" w:rsidRPr="00653FE2" w:rsidRDefault="001661DA" w:rsidP="001661DA">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rsidR="001661DA" w:rsidRPr="00653FE2" w:rsidRDefault="001661DA" w:rsidP="001661DA">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p>
    <w:p w:rsidR="001661DA" w:rsidRPr="00653FE2" w:rsidRDefault="001661DA" w:rsidP="001661DA">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p>
    <w:p w:rsidR="001661DA" w:rsidRPr="00653FE2" w:rsidRDefault="001661DA" w:rsidP="001661DA">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sCEF-ID</w:t>
      </w:r>
      <w:r>
        <w:rPr>
          <w:szCs w:val="16"/>
          <w:lang w:val="en-GB"/>
        </w:rPr>
        <w:tab/>
      </w:r>
      <w:r w:rsidRPr="00653FE2">
        <w:rPr>
          <w:szCs w:val="16"/>
          <w:lang w:val="en-GB"/>
        </w:rPr>
        <w:t>[21]</w:t>
      </w:r>
      <w:r w:rsidRPr="00653FE2">
        <w:rPr>
          <w:szCs w:val="16"/>
          <w:lang w:val="en-GB"/>
        </w:rPr>
        <w:tab/>
        <w:t>FQDN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absence of pdn-ConnectionContinuity indicates that the handling is left to</w:t>
      </w:r>
    </w:p>
    <w:p w:rsidR="001661DA" w:rsidRPr="00653FE2" w:rsidRDefault="001661DA" w:rsidP="001661DA">
      <w:pPr>
        <w:pStyle w:val="ASN1TABLEmiddle"/>
        <w:widowControl/>
        <w:rPr>
          <w:i/>
          <w:iCs/>
          <w:lang w:val="en-GB" w:eastAsia="zh-CN"/>
        </w:rPr>
      </w:pPr>
      <w:r w:rsidRPr="00653FE2">
        <w:rPr>
          <w:szCs w:val="16"/>
          <w:lang w:val="en-GB"/>
        </w:rPr>
        <w:tab/>
        <w:t>-- local VPLMN policy</w:t>
      </w:r>
    </w:p>
    <w:p w:rsidR="001661DA" w:rsidRPr="00653FE2" w:rsidRDefault="001661DA" w:rsidP="001661DA">
      <w:pPr>
        <w:pStyle w:val="ASN1TABLEmiddle"/>
        <w:widowControl/>
        <w:rPr>
          <w:szCs w:val="16"/>
          <w:lang w:val="en-GB"/>
        </w:rPr>
      </w:pPr>
      <w:r w:rsidRPr="00653FE2">
        <w:rPr>
          <w:szCs w:val="16"/>
          <w:lang w:val="en-GB"/>
        </w:rPr>
        <w:t xml:space="preserve"> }</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rFonts w:eastAsia="SimSun"/>
          <w:szCs w:val="16"/>
        </w:rPr>
        <w:t>PDN-ConnectionContinuity</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maintainPDN-Connection</w:t>
      </w:r>
      <w:r>
        <w:rPr>
          <w:szCs w:val="16"/>
          <w:lang w:val="en-GB"/>
        </w:rPr>
        <w:tab/>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disconnectPDN-ConnectionWithReactivationRequest</w:t>
      </w:r>
      <w:r>
        <w:rPr>
          <w:szCs w:val="16"/>
          <w:lang w:val="en-GB"/>
        </w:rPr>
        <w:tab/>
      </w:r>
      <w:r w:rsidRPr="00653FE2">
        <w:rPr>
          <w:szCs w:val="16"/>
          <w:lang w:val="en-GB"/>
        </w:rPr>
        <w:t>(1),</w:t>
      </w:r>
    </w:p>
    <w:p w:rsidR="001661DA" w:rsidRPr="00653FE2" w:rsidRDefault="001661DA" w:rsidP="001661DA">
      <w:pPr>
        <w:pStyle w:val="ASN1TABLEmiddle"/>
        <w:widowControl/>
        <w:rPr>
          <w:szCs w:val="16"/>
          <w:lang w:val="en-GB"/>
        </w:rPr>
      </w:pPr>
      <w:r w:rsidRPr="00653FE2">
        <w:rPr>
          <w:szCs w:val="16"/>
          <w:lang w:val="en-GB"/>
        </w:rPr>
        <w:tab/>
        <w:t>disconnectPDN-ConnectionWithoutReactivationRequest</w:t>
      </w:r>
      <w:r>
        <w:rPr>
          <w:szCs w:val="16"/>
          <w:lang w:val="en-GB"/>
        </w:rPr>
        <w:tab/>
      </w:r>
      <w:r w:rsidRPr="00653FE2">
        <w:rPr>
          <w:szCs w:val="16"/>
          <w:lang w:val="en-GB"/>
        </w:rPr>
        <w:t>(2)</w:t>
      </w:r>
    </w:p>
    <w:p w:rsidR="001661DA" w:rsidRPr="00653FE2" w:rsidRDefault="001661DA" w:rsidP="001661DA">
      <w:pPr>
        <w:pStyle w:val="ASN1TABLEmiddle"/>
        <w:widowControl/>
        <w:rPr>
          <w:i/>
          <w:iCs/>
          <w:lang w:val="en-GB"/>
        </w:rPr>
      </w:pPr>
      <w:r w:rsidRPr="00653FE2">
        <w:rPr>
          <w:szCs w:val="16"/>
          <w:lang w:val="en-GB"/>
        </w:rPr>
        <w:t xml:space="preserve"> }</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rFonts w:eastAsia="SimSun"/>
          <w:szCs w:val="16"/>
        </w:rPr>
        <w:t>NIDD-Mechanism</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sGi-based-data-delivery</w:t>
      </w:r>
      <w:r w:rsidRPr="00653FE2">
        <w:rPr>
          <w:szCs w:val="16"/>
          <w:lang w:val="en-GB"/>
        </w:rPr>
        <w:tab/>
        <w:t>(0),</w:t>
      </w:r>
    </w:p>
    <w:p w:rsidR="001661DA" w:rsidRPr="00653FE2" w:rsidRDefault="001661DA" w:rsidP="001661DA">
      <w:pPr>
        <w:pStyle w:val="ASN1TABLEmiddle"/>
        <w:widowControl/>
        <w:rPr>
          <w:szCs w:val="16"/>
          <w:lang w:val="en-GB"/>
        </w:rPr>
      </w:pPr>
      <w:r w:rsidRPr="00653FE2">
        <w:rPr>
          <w:szCs w:val="16"/>
          <w:lang w:val="en-GB"/>
        </w:rPr>
        <w:tab/>
        <w:t>sCEF-based-data-delivery</w:t>
      </w:r>
      <w:r w:rsidRPr="00653FE2">
        <w:rPr>
          <w:szCs w:val="16"/>
          <w:lang w:val="en-GB"/>
        </w:rPr>
        <w:tab/>
        <w:t>(1)</w:t>
      </w:r>
    </w:p>
    <w:p w:rsidR="001661DA" w:rsidRPr="00653FE2" w:rsidRDefault="001661DA" w:rsidP="001661DA">
      <w:pPr>
        <w:pStyle w:val="ASN1TABLEmiddle"/>
        <w:widowControl/>
        <w:rPr>
          <w:szCs w:val="16"/>
          <w:lang w:val="en-GB"/>
        </w:rPr>
      </w:pPr>
      <w:r w:rsidRPr="00653FE2">
        <w:rPr>
          <w:szCs w:val="16"/>
          <w:lang w:val="en-GB"/>
        </w:rPr>
        <w:tab/>
        <w:t>-- The default value, when this information element is not present, is</w:t>
      </w:r>
    </w:p>
    <w:p w:rsidR="001661DA" w:rsidRPr="00653FE2" w:rsidRDefault="001661DA" w:rsidP="001661DA">
      <w:pPr>
        <w:pStyle w:val="ASN1TABLEmiddle"/>
        <w:widowControl/>
        <w:rPr>
          <w:szCs w:val="16"/>
          <w:lang w:val="en-GB"/>
        </w:rPr>
      </w:pPr>
      <w:r w:rsidRPr="00653FE2">
        <w:rPr>
          <w:szCs w:val="16"/>
          <w:lang w:val="en-GB"/>
        </w:rPr>
        <w:tab/>
        <w:t>-- sGi-based-data-delivery (0)</w:t>
      </w:r>
    </w:p>
    <w:p w:rsidR="001661DA" w:rsidRPr="00653FE2" w:rsidRDefault="001661DA" w:rsidP="001661DA">
      <w:pPr>
        <w:pStyle w:val="ASN1TABLEmiddle"/>
        <w:widowControl/>
        <w:rPr>
          <w:i/>
          <w:iCs/>
          <w:lang w:val="en-GB"/>
        </w:rPr>
      </w:pP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rsidR="001661DA" w:rsidRPr="00653FE2" w:rsidRDefault="001661DA" w:rsidP="001661DA">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as follows:</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Bits</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3 2 1</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0 0 1 IPv4</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0 1 0 IPv6</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0 1 1 IPv4v6</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1 0 0 IPv4_or_IPv6</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Bits 8-4 shall be coded as zero.</w:t>
      </w:r>
    </w:p>
    <w:p w:rsidR="001661DA" w:rsidRPr="00653FE2" w:rsidRDefault="001661DA" w:rsidP="001661DA">
      <w:pPr>
        <w:pStyle w:val="ASN1TABLEmiddle"/>
        <w:widowControl/>
        <w:rPr>
          <w:szCs w:val="16"/>
          <w:lang w:val="en-GB"/>
        </w:rPr>
      </w:pPr>
      <w:r w:rsidRPr="00653FE2">
        <w:rPr>
          <w:i/>
          <w:szCs w:val="16"/>
          <w:lang w:val="en-GB"/>
        </w:rPr>
        <w:tab/>
        <w:t>--</w:t>
      </w:r>
      <w:r w:rsidRPr="00653FE2">
        <w:rPr>
          <w:i/>
          <w:szCs w:val="16"/>
          <w:lang w:val="en-GB"/>
        </w:rPr>
        <w:tab/>
        <w:t>for details see 3GPP TS 29.272 [144]</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qos-Class-Identifier</w:t>
      </w:r>
      <w:r w:rsidRPr="00653FE2">
        <w:rPr>
          <w:szCs w:val="16"/>
          <w:lang w:val="en-GB"/>
        </w:rPr>
        <w:tab/>
        <w:t>[0] QoS-Class-Identifier,</w:t>
      </w:r>
    </w:p>
    <w:p w:rsidR="001661DA" w:rsidRPr="00653FE2" w:rsidRDefault="001661DA" w:rsidP="001661DA">
      <w:pPr>
        <w:pStyle w:val="ASN1TABLEmiddle"/>
        <w:widowControl/>
        <w:rPr>
          <w:szCs w:val="16"/>
          <w:lang w:val="en-GB"/>
        </w:rPr>
      </w:pPr>
      <w:r w:rsidRPr="00653FE2">
        <w:rPr>
          <w:szCs w:val="16"/>
          <w:lang w:val="en-GB"/>
        </w:rPr>
        <w:tab/>
        <w:t>allocation-Retention-Priority</w:t>
      </w:r>
      <w:r w:rsidRPr="00653FE2">
        <w:rPr>
          <w:szCs w:val="16"/>
          <w:lang w:val="en-GB"/>
        </w:rPr>
        <w:tab/>
        <w:t>[1] Allocation-Retention-Priority,</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AMBR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max-RequestedBandwidth-UL</w:t>
      </w:r>
      <w:r w:rsidRPr="00653FE2">
        <w:rPr>
          <w:szCs w:val="16"/>
          <w:lang w:val="en-GB"/>
        </w:rPr>
        <w:tab/>
        <w:t>[0] Bandwidth,</w:t>
      </w:r>
    </w:p>
    <w:p w:rsidR="001661DA" w:rsidRPr="00653FE2" w:rsidRDefault="001661DA" w:rsidP="001661DA">
      <w:pPr>
        <w:pStyle w:val="ASN1TABLEmiddle"/>
        <w:widowControl/>
        <w:rPr>
          <w:szCs w:val="16"/>
          <w:lang w:val="en-GB"/>
        </w:rPr>
      </w:pPr>
      <w:r w:rsidRPr="00653FE2">
        <w:rPr>
          <w:szCs w:val="16"/>
          <w:lang w:val="en-GB"/>
        </w:rPr>
        <w:tab/>
        <w:t>max-RequestedBandwidth-DL</w:t>
      </w:r>
      <w:r w:rsidRPr="00653FE2">
        <w:rPr>
          <w:szCs w:val="16"/>
          <w:lang w:val="en-GB"/>
        </w:rPr>
        <w:tab/>
        <w:t>[1] Bandwidth,</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extended-Max-RequestedBandwidth-UL</w:t>
      </w:r>
      <w:r w:rsidRPr="00653FE2">
        <w:rPr>
          <w:szCs w:val="16"/>
          <w:lang w:val="en-GB"/>
        </w:rPr>
        <w:tab/>
        <w:t>[3] BandwidthExt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extended-Max-RequestedBandwidth-DL</w:t>
      </w:r>
      <w:r w:rsidRPr="00653FE2">
        <w:rPr>
          <w:szCs w:val="16"/>
          <w:lang w:val="en-GB"/>
        </w:rPr>
        <w:tab/>
        <w:t>[4] BandwidthExt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extended-Max-RequestedBandwidth-UL/DL shall be populated according to the</w:t>
      </w:r>
    </w:p>
    <w:p w:rsidR="001661DA" w:rsidRPr="00653FE2" w:rsidRDefault="001661DA" w:rsidP="001661DA">
      <w:pPr>
        <w:pStyle w:val="ASN1TABLEmiddle"/>
        <w:rPr>
          <w:szCs w:val="16"/>
          <w:lang w:val="en-GB"/>
        </w:rPr>
      </w:pPr>
      <w:r w:rsidRPr="00653FE2">
        <w:rPr>
          <w:i/>
          <w:iCs/>
          <w:lang w:val="en-GB"/>
        </w:rPr>
        <w:tab/>
        <w:t>-- description of the corresponding parameters in 3GPP TS 29.272 [144]</w:t>
      </w:r>
    </w:p>
    <w:p w:rsidR="001661DA" w:rsidRPr="00653FE2" w:rsidRDefault="001661DA" w:rsidP="001661DA">
      <w:pPr>
        <w:pStyle w:val="ASN1TABLEmiddle"/>
        <w:widowControl/>
        <w:rPr>
          <w:szCs w:val="16"/>
          <w:lang w:val="en-GB"/>
        </w:rPr>
      </w:pPr>
      <w:r w:rsidRPr="00653FE2">
        <w:rPr>
          <w:szCs w:val="16"/>
          <w:lang w:val="en-GB"/>
        </w:rPr>
        <w:t>}</w:t>
      </w:r>
    </w:p>
    <w:p w:rsidR="001661DA" w:rsidRPr="00653FE2" w:rsidRDefault="001661DA" w:rsidP="001661DA">
      <w:pPr>
        <w:pStyle w:val="ASN1Source"/>
        <w:widowControl/>
        <w:ind w:right="540"/>
        <w:rPr>
          <w:noProof/>
          <w:szCs w:val="16"/>
          <w:lang w:val="en-GB" w:eastAsia="zh-CN"/>
        </w:rPr>
      </w:pP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rFonts w:hint="eastAsia"/>
          <w:szCs w:val="16"/>
          <w:lang w:val="en-GB" w:eastAsia="zh-CN"/>
        </w:rPr>
        <w:t>SpecificAPNInfo</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1661DA" w:rsidRPr="00653FE2" w:rsidRDefault="001661DA" w:rsidP="001661DA">
      <w:pPr>
        <w:pStyle w:val="ASN1Source"/>
        <w:widowControl/>
        <w:ind w:right="540"/>
        <w:rPr>
          <w:noProof/>
          <w:szCs w:val="16"/>
          <w:lang w:val="en-GB" w:eastAsia="zh-CN"/>
        </w:rPr>
      </w:pPr>
    </w:p>
    <w:p w:rsidR="001661DA" w:rsidRPr="00653FE2" w:rsidRDefault="001661DA" w:rsidP="001661DA">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eastAsia="zh-CN"/>
        </w:rPr>
      </w:pPr>
      <w:r w:rsidRPr="00653FE2">
        <w:rPr>
          <w:szCs w:val="16"/>
          <w:lang w:val="en-GB"/>
        </w:rPr>
        <w:tab/>
        <w:t>apn</w:t>
      </w:r>
      <w:r>
        <w:rPr>
          <w:szCs w:val="16"/>
          <w:lang w:val="en-GB"/>
        </w:rPr>
        <w:tab/>
      </w:r>
      <w:r w:rsidRPr="00653FE2">
        <w:rPr>
          <w:szCs w:val="16"/>
          <w:lang w:val="en-GB"/>
        </w:rPr>
        <w:tab/>
        <w:t>[</w:t>
      </w:r>
      <w:r w:rsidRPr="00653FE2">
        <w:rPr>
          <w:rFonts w:hint="eastAsia"/>
          <w:szCs w:val="16"/>
          <w:lang w:val="en-GB" w:eastAsia="zh-CN"/>
        </w:rPr>
        <w:t>0</w:t>
      </w:r>
      <w:r w:rsidRPr="00653FE2">
        <w:rPr>
          <w:szCs w:val="16"/>
          <w:lang w:val="en-GB"/>
        </w:rPr>
        <w:t>] APN,</w:t>
      </w:r>
    </w:p>
    <w:p w:rsidR="001661DA" w:rsidRPr="00653FE2" w:rsidRDefault="001661DA" w:rsidP="001661DA">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Source"/>
        <w:widowControl/>
        <w:ind w:right="540"/>
        <w:rPr>
          <w:noProof/>
          <w:szCs w:val="16"/>
          <w:lang w:val="en-GB"/>
        </w:rPr>
      </w:pPr>
    </w:p>
    <w:p w:rsidR="001661DA" w:rsidRPr="00653FE2" w:rsidRDefault="001661DA" w:rsidP="001661DA">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INTEGER</w:t>
      </w:r>
    </w:p>
    <w:p w:rsidR="001661DA" w:rsidRPr="00653FE2" w:rsidRDefault="001661DA" w:rsidP="001661DA">
      <w:pPr>
        <w:pStyle w:val="ASN1TABLEbeginend"/>
        <w:widowControl/>
        <w:ind w:right="540"/>
        <w:rPr>
          <w:b w:val="0"/>
          <w:noProof/>
          <w:szCs w:val="16"/>
          <w:lang w:val="en-GB"/>
        </w:rPr>
      </w:pPr>
      <w:r w:rsidRPr="00653FE2">
        <w:rPr>
          <w:b w:val="0"/>
          <w:noProof/>
          <w:szCs w:val="16"/>
          <w:lang w:val="en-GB"/>
        </w:rPr>
        <w:tab/>
        <w:t>-- bits per second</w:t>
      </w:r>
    </w:p>
    <w:p w:rsidR="001661DA" w:rsidRPr="00653FE2" w:rsidRDefault="001661DA" w:rsidP="001661DA">
      <w:pPr>
        <w:pStyle w:val="ASN1Source"/>
        <w:widowControl/>
        <w:ind w:right="540"/>
        <w:rPr>
          <w:noProof/>
          <w:szCs w:val="16"/>
          <w:lang w:val="en-GB"/>
        </w:rPr>
      </w:pPr>
    </w:p>
    <w:p w:rsidR="001661DA" w:rsidRPr="00653FE2" w:rsidRDefault="001661DA" w:rsidP="001661DA">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INTEGER</w:t>
      </w:r>
    </w:p>
    <w:p w:rsidR="001661DA" w:rsidRPr="00653FE2" w:rsidRDefault="001661DA" w:rsidP="001661DA">
      <w:pPr>
        <w:pStyle w:val="ASN1TABLEbeginend"/>
        <w:widowControl/>
        <w:ind w:right="540"/>
        <w:rPr>
          <w:b w:val="0"/>
          <w:noProof/>
          <w:szCs w:val="16"/>
          <w:lang w:val="en-GB"/>
        </w:rPr>
      </w:pPr>
      <w:r w:rsidRPr="00653FE2">
        <w:rPr>
          <w:b w:val="0"/>
          <w:noProof/>
          <w:szCs w:val="16"/>
          <w:lang w:val="en-GB"/>
        </w:rPr>
        <w:tab/>
        <w:t>-- kilobits per second</w:t>
      </w:r>
    </w:p>
    <w:p w:rsidR="001661DA" w:rsidRPr="00653FE2" w:rsidRDefault="001661DA" w:rsidP="001661DA">
      <w:pPr>
        <w:pStyle w:val="ASN1Source"/>
        <w:ind w:right="567"/>
        <w:rPr>
          <w:szCs w:val="16"/>
          <w:lang w:val="en-GB"/>
        </w:rPr>
      </w:pPr>
    </w:p>
    <w:p w:rsidR="001661DA" w:rsidRPr="00653FE2" w:rsidRDefault="001661DA" w:rsidP="001661DA">
      <w:pPr>
        <w:pStyle w:val="ASN1TABLEbeginend"/>
        <w:widowControl/>
        <w:ind w:right="540"/>
        <w:rPr>
          <w:b w:val="0"/>
          <w:noProof/>
          <w:szCs w:val="16"/>
          <w:lang w:val="en-GB"/>
        </w:rPr>
      </w:pPr>
      <w:r w:rsidRPr="00653FE2">
        <w:rPr>
          <w:rStyle w:val="ASN1Itemdefinition"/>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rsidR="001661DA" w:rsidRPr="00653FE2" w:rsidRDefault="001661DA" w:rsidP="001661DA">
      <w:pPr>
        <w:pStyle w:val="ASN1TABLEbeginend"/>
        <w:widowControl/>
        <w:ind w:right="540"/>
        <w:rPr>
          <w:b w:val="0"/>
          <w:noProof/>
          <w:szCs w:val="16"/>
          <w:lang w:val="en-GB"/>
        </w:rPr>
      </w:pPr>
      <w:r w:rsidRPr="00653FE2">
        <w:rPr>
          <w:b w:val="0"/>
          <w:noProof/>
          <w:szCs w:val="16"/>
          <w:lang w:val="en-GB"/>
        </w:rPr>
        <w:tab/>
        <w:t>-- values are defined in  3GPP TS 29.212</w:t>
      </w:r>
    </w:p>
    <w:p w:rsidR="001661DA" w:rsidRPr="00653FE2" w:rsidRDefault="001661DA" w:rsidP="001661DA">
      <w:pPr>
        <w:pStyle w:val="ASN1TABLEbeginend"/>
        <w:widowControl/>
        <w:ind w:right="540"/>
        <w:rPr>
          <w:b w:val="0"/>
          <w:noProof/>
          <w:szCs w:val="16"/>
          <w:lang w:val="en-GB"/>
        </w:rPr>
      </w:pPr>
    </w:p>
    <w:p w:rsidR="001661DA" w:rsidRPr="00653FE2" w:rsidRDefault="001661DA" w:rsidP="001661DA">
      <w:pPr>
        <w:pStyle w:val="ASN1Source"/>
        <w:rPr>
          <w:lang w:val="en-GB" w:eastAsia="ja-JP"/>
        </w:rPr>
      </w:pPr>
    </w:p>
    <w:p w:rsidR="001661DA" w:rsidRPr="00653FE2" w:rsidRDefault="001661DA" w:rsidP="001661DA">
      <w:pPr>
        <w:pStyle w:val="ASN1Source"/>
        <w:rPr>
          <w:lang w:val="en-GB" w:eastAsia="ja-JP"/>
        </w:rPr>
      </w:pPr>
    </w:p>
    <w:p w:rsidR="001661DA" w:rsidRPr="00653FE2" w:rsidRDefault="001661DA" w:rsidP="001661DA">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rsidR="001661DA" w:rsidRPr="00653FE2" w:rsidRDefault="001661DA" w:rsidP="001661DA">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rsidR="001661DA" w:rsidRPr="00653FE2" w:rsidRDefault="001661DA" w:rsidP="001661DA">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rsidR="001661DA" w:rsidRPr="00653FE2" w:rsidRDefault="001661DA" w:rsidP="001661DA">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rsidR="001661DA" w:rsidRPr="00653FE2" w:rsidRDefault="001661DA" w:rsidP="001661DA">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rsidR="001661DA" w:rsidRPr="00653FE2" w:rsidRDefault="001661DA" w:rsidP="001661DA">
      <w:pPr>
        <w:pStyle w:val="ASN1TABLEmiddle"/>
        <w:rPr>
          <w:lang w:val="fr-FR" w:eastAsia="ja-JP"/>
        </w:rPr>
      </w:pPr>
      <w:r w:rsidRPr="00653FE2">
        <w:rPr>
          <w:lang w:val="fr-FR" w:eastAsia="ja-JP"/>
        </w:rPr>
        <w:tab/>
        <w:t>... }</w:t>
      </w:r>
    </w:p>
    <w:p w:rsidR="001661DA" w:rsidRPr="00653FE2" w:rsidRDefault="001661DA" w:rsidP="001661DA">
      <w:pPr>
        <w:pStyle w:val="ASN1Source"/>
        <w:rPr>
          <w:szCs w:val="16"/>
          <w:lang w:val="fr-FR" w:eastAsia="ja-JP"/>
        </w:rPr>
      </w:pPr>
    </w:p>
    <w:p w:rsidR="001661DA" w:rsidRPr="00653FE2" w:rsidRDefault="001661DA" w:rsidP="001661DA">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rsidR="001661DA" w:rsidRPr="00653FE2" w:rsidRDefault="001661DA" w:rsidP="001661DA">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rsidR="001661DA" w:rsidRPr="00653FE2" w:rsidRDefault="001661DA" w:rsidP="001661DA">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rsidR="001661DA" w:rsidRPr="00653FE2" w:rsidRDefault="001661DA" w:rsidP="001661DA">
      <w:pPr>
        <w:pStyle w:val="ASN1TABLEmiddle"/>
        <w:tabs>
          <w:tab w:val="clear" w:pos="7258"/>
          <w:tab w:val="left" w:pos="6660"/>
        </w:tabs>
        <w:rPr>
          <w:lang w:val="en-GB"/>
        </w:rPr>
      </w:pPr>
      <w:r w:rsidRPr="00653FE2">
        <w:rPr>
          <w:lang w:val="en-GB"/>
        </w:rPr>
        <w:tab/>
        <w:t>pdn-gw-name</w:t>
      </w:r>
      <w:r w:rsidRPr="00653FE2">
        <w:rPr>
          <w:lang w:val="en-GB"/>
        </w:rPr>
        <w:tab/>
        <w:t>[2] FQDN</w:t>
      </w:r>
      <w:r>
        <w:rPr>
          <w:lang w:val="en-GB"/>
        </w:rPr>
        <w:tab/>
      </w:r>
      <w:r w:rsidRPr="00653FE2">
        <w:rPr>
          <w:lang w:val="en-GB"/>
        </w:rPr>
        <w:t>OPTIONAL,</w:t>
      </w:r>
    </w:p>
    <w:p w:rsidR="001661DA" w:rsidRPr="00653FE2" w:rsidRDefault="001661DA" w:rsidP="001661DA">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rsidR="001661DA" w:rsidRPr="00653FE2" w:rsidRDefault="001661DA" w:rsidP="001661DA">
      <w:pPr>
        <w:pStyle w:val="ASN1TABLEmiddle"/>
        <w:rPr>
          <w:lang w:val="en-GB"/>
        </w:rPr>
      </w:pPr>
      <w:r w:rsidRPr="00653FE2">
        <w:rPr>
          <w:lang w:val="en-GB"/>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en-GB"/>
        </w:rPr>
      </w:pPr>
      <w:r w:rsidRPr="00653FE2">
        <w:rPr>
          <w:lang w:val="en-GB"/>
        </w:rPr>
        <w:t xml:space="preserve">FQDN </w:t>
      </w:r>
      <w:r w:rsidRPr="00653FE2">
        <w:rPr>
          <w:b w:val="0"/>
          <w:lang w:val="en-GB"/>
        </w:rPr>
        <w:t>::=  OCTET STRING (SIZE (9..255))</w:t>
      </w:r>
    </w:p>
    <w:p w:rsidR="001661DA" w:rsidRPr="00653FE2" w:rsidRDefault="001661DA" w:rsidP="001661DA">
      <w:pPr>
        <w:pStyle w:val="ASN1TABLEmiddle"/>
        <w:rPr>
          <w:lang w:val="en-GB"/>
        </w:rPr>
      </w:pP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PDN-GW-AllocationType</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static</w:t>
      </w:r>
      <w:r w:rsidRPr="00653FE2">
        <w:rPr>
          <w:szCs w:val="16"/>
          <w:lang w:val="en-GB"/>
        </w:rPr>
        <w:tab/>
        <w:t>(0),</w:t>
      </w:r>
    </w:p>
    <w:p w:rsidR="001661DA" w:rsidRPr="00653FE2" w:rsidRDefault="001661DA" w:rsidP="001661DA">
      <w:pPr>
        <w:pStyle w:val="ASN1TABLEmiddle"/>
        <w:widowControl/>
        <w:rPr>
          <w:i/>
          <w:iCs/>
          <w:lang w:val="en-GB"/>
        </w:rPr>
      </w:pPr>
      <w:r w:rsidRPr="00653FE2">
        <w:rPr>
          <w:szCs w:val="16"/>
          <w:lang w:val="en-GB"/>
        </w:rPr>
        <w:tab/>
        <w:t>dynamic</w:t>
      </w:r>
      <w:r w:rsidRPr="00653FE2">
        <w:rPr>
          <w:szCs w:val="16"/>
          <w:lang w:val="en-GB"/>
        </w:rPr>
        <w:tab/>
        <w:t>(1)}</w:t>
      </w:r>
    </w:p>
    <w:p w:rsidR="001661DA" w:rsidRPr="00653FE2" w:rsidRDefault="001661DA" w:rsidP="001661DA">
      <w:pPr>
        <w:pStyle w:val="ASN1Source"/>
        <w:rPr>
          <w:szCs w:val="16"/>
          <w:lang w:val="en-GB" w:eastAsia="ja-JP"/>
        </w:rPr>
      </w:pP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rsidR="001661DA" w:rsidRPr="00653FE2" w:rsidRDefault="001661DA" w:rsidP="001661DA">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rPr>
          <w:lang w:val="en-GB"/>
        </w:rPr>
        <w:t>OPTIONAL,</w:t>
      </w:r>
    </w:p>
    <w:p w:rsidR="001661DA" w:rsidRPr="00653FE2" w:rsidRDefault="001661DA" w:rsidP="001661DA">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Pr>
          <w:lang w:val="en-GB"/>
        </w:rPr>
        <w:tab/>
      </w:r>
      <w:r w:rsidRPr="00653FE2">
        <w:rPr>
          <w:lang w:val="en-GB"/>
        </w:rPr>
        <w:t xml:space="preserve"> OPTIONAL,</w:t>
      </w:r>
    </w:p>
    <w:p w:rsidR="001661DA" w:rsidRPr="00653FE2" w:rsidRDefault="001661DA" w:rsidP="001661DA">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 }</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rsidR="001661DA" w:rsidRPr="00653FE2" w:rsidRDefault="001661DA" w:rsidP="001661DA">
      <w:pPr>
        <w:pStyle w:val="ASN1TABLEmiddle"/>
        <w:widowControl/>
        <w:tabs>
          <w:tab w:val="clear" w:pos="1361"/>
        </w:tabs>
        <w:rPr>
          <w:i/>
          <w:iCs/>
          <w:lang w:val="en-GB"/>
        </w:rPr>
      </w:pPr>
      <w:r w:rsidRPr="00653FE2">
        <w:rPr>
          <w:szCs w:val="16"/>
          <w:lang w:val="en-GB"/>
        </w:rPr>
        <w:tab/>
        <w:t>allowed      (1)}</w:t>
      </w:r>
    </w:p>
    <w:p w:rsidR="001661DA" w:rsidRPr="00653FE2" w:rsidRDefault="001661DA" w:rsidP="001661DA">
      <w:pPr>
        <w:pStyle w:val="ASN1Source"/>
        <w:widowControl/>
        <w:rPr>
          <w:szCs w:val="16"/>
          <w:lang w:val="en-GB"/>
        </w:rPr>
      </w:pPr>
    </w:p>
    <w:p w:rsidR="001661DA" w:rsidRPr="00653FE2" w:rsidRDefault="001661DA" w:rsidP="001661DA">
      <w:pPr>
        <w:pStyle w:val="ASN1Source"/>
        <w:rPr>
          <w:szCs w:val="16"/>
          <w:lang w:val="en-GB" w:eastAsia="ja-JP"/>
        </w:rPr>
      </w:pPr>
    </w:p>
    <w:p w:rsidR="001661DA" w:rsidRPr="00653FE2" w:rsidRDefault="001661DA" w:rsidP="001661DA">
      <w:pPr>
        <w:pStyle w:val="ASN1Source"/>
        <w:rPr>
          <w:szCs w:val="16"/>
          <w:lang w:val="en-GB" w:eastAsia="ja-JP"/>
        </w:rPr>
      </w:pPr>
    </w:p>
    <w:p w:rsidR="001661DA" w:rsidRPr="00653FE2" w:rsidRDefault="001661DA" w:rsidP="001661DA">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rsidR="001661DA" w:rsidRPr="00653FE2" w:rsidRDefault="001661DA" w:rsidP="001661DA">
      <w:pPr>
        <w:pStyle w:val="ASN1TABLEbegin"/>
        <w:widowControl/>
        <w:rPr>
          <w:b w:val="0"/>
          <w:szCs w:val="16"/>
          <w:lang w:val="en-GB"/>
        </w:rPr>
      </w:pPr>
      <w:r w:rsidRPr="00653FE2">
        <w:rPr>
          <w:b w:val="0"/>
          <w:szCs w:val="16"/>
          <w:lang w:val="en-GB"/>
        </w:rPr>
        <w:tab/>
        <w:t>utranNotAllowed (0),</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geranNotAllowed (1),</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ganNotAllowed   (2),</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i-hspa-evolutionNotAllowed (3),</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wb-e-utranNotAllowed (4),</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ho-toNon3GPP-AccessNotAllowed (5),</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nb-iotNotAllowed (6),</w:t>
      </w:r>
    </w:p>
    <w:p w:rsidR="001661DA" w:rsidRPr="00653FE2" w:rsidRDefault="001661DA" w:rsidP="001661DA">
      <w:pPr>
        <w:pStyle w:val="ASN1TABLEbegin"/>
        <w:widowControl/>
        <w:tabs>
          <w:tab w:val="left" w:pos="2552"/>
        </w:tabs>
        <w:rPr>
          <w:b w:val="0"/>
          <w:szCs w:val="16"/>
          <w:lang w:val="en-GB"/>
        </w:rPr>
      </w:pPr>
      <w:r w:rsidRPr="00653FE2">
        <w:rPr>
          <w:b w:val="0"/>
          <w:szCs w:val="16"/>
          <w:lang w:val="en-GB"/>
        </w:rPr>
        <w:tab/>
        <w:t>enhancedCoverageNotAllowed (7) } (SIZE (2..8))</w:t>
      </w:r>
    </w:p>
    <w:p w:rsidR="001661DA" w:rsidRPr="00653FE2" w:rsidRDefault="001661DA" w:rsidP="001661DA">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exception handling:</w:t>
      </w:r>
    </w:p>
    <w:p w:rsidR="001661DA" w:rsidRPr="00653FE2" w:rsidRDefault="001661DA" w:rsidP="001661DA">
      <w:pPr>
        <w:pStyle w:val="ASN1TABLEbegin"/>
        <w:widowControl/>
        <w:tabs>
          <w:tab w:val="left" w:pos="2552"/>
        </w:tabs>
        <w:rPr>
          <w:b w:val="0"/>
          <w:i/>
          <w:iCs/>
          <w:szCs w:val="16"/>
          <w:lang w:val="en-GB"/>
        </w:rPr>
      </w:pPr>
      <w:r w:rsidRPr="00653FE2">
        <w:rPr>
          <w:b w:val="0"/>
          <w:i/>
          <w:iCs/>
          <w:szCs w:val="16"/>
          <w:lang w:val="en-GB"/>
        </w:rPr>
        <w:tab/>
        <w:t>-- The VLR shall ignore the access restriction data related to an access type not</w:t>
      </w:r>
    </w:p>
    <w:p w:rsidR="001661DA" w:rsidRPr="00653FE2" w:rsidRDefault="001661DA" w:rsidP="001661DA">
      <w:pPr>
        <w:pStyle w:val="ASN1TABLEbegin"/>
        <w:widowControl/>
        <w:tabs>
          <w:tab w:val="left" w:pos="2552"/>
        </w:tabs>
        <w:rPr>
          <w:b w:val="0"/>
          <w:i/>
          <w:iCs/>
          <w:szCs w:val="16"/>
          <w:lang w:val="en-GB"/>
        </w:rPr>
      </w:pPr>
      <w:r w:rsidRPr="00653FE2">
        <w:rPr>
          <w:b w:val="0"/>
          <w:i/>
          <w:iCs/>
          <w:szCs w:val="16"/>
          <w:lang w:val="en-GB"/>
        </w:rPr>
        <w:tab/>
        <w:t>-- supported by the node.</w:t>
      </w:r>
    </w:p>
    <w:p w:rsidR="001661DA" w:rsidRPr="00653FE2" w:rsidRDefault="001661DA" w:rsidP="001661DA">
      <w:pPr>
        <w:pStyle w:val="ASN1TABLEbegin"/>
        <w:widowControl/>
        <w:tabs>
          <w:tab w:val="left" w:pos="2552"/>
        </w:tabs>
        <w:rPr>
          <w:b w:val="0"/>
          <w:i/>
          <w:iCs/>
          <w:szCs w:val="16"/>
          <w:lang w:val="en-GB"/>
        </w:rPr>
      </w:pPr>
      <w:r w:rsidRPr="00653FE2">
        <w:rPr>
          <w:b w:val="0"/>
          <w:i/>
          <w:iCs/>
          <w:szCs w:val="16"/>
          <w:lang w:val="en-GB"/>
        </w:rPr>
        <w:tab/>
        <w:t>-- The handling of the access restriction data by the SGSN is described in subclause</w:t>
      </w:r>
    </w:p>
    <w:p w:rsidR="001661DA" w:rsidRPr="00653FE2" w:rsidRDefault="001661DA" w:rsidP="001661DA">
      <w:pPr>
        <w:pStyle w:val="ASN1TABLEbegin"/>
        <w:widowControl/>
        <w:tabs>
          <w:tab w:val="left" w:pos="2552"/>
        </w:tabs>
        <w:rPr>
          <w:b w:val="0"/>
          <w:i/>
          <w:iCs/>
          <w:szCs w:val="16"/>
          <w:lang w:val="en-GB"/>
        </w:rPr>
      </w:pPr>
      <w:r w:rsidRPr="00653FE2">
        <w:rPr>
          <w:b w:val="0"/>
          <w:i/>
          <w:iCs/>
          <w:szCs w:val="16"/>
          <w:lang w:val="en-GB"/>
        </w:rPr>
        <w:tab/>
        <w:t>-- 5.3.19 of TS 23.060, in subclause 7.5.3 of TS 29.060 and subclause 7.3.6 of TS 29.274.</w:t>
      </w:r>
    </w:p>
    <w:p w:rsidR="001661DA" w:rsidRPr="00653FE2" w:rsidRDefault="001661DA" w:rsidP="001661DA">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rsidR="001661DA" w:rsidRPr="00653FE2" w:rsidRDefault="001661DA" w:rsidP="001661DA">
      <w:pPr>
        <w:pStyle w:val="ASN1TABLEmiddle"/>
        <w:rPr>
          <w:i/>
          <w:iCs/>
          <w:lang w:val="en-GB" w:eastAsia="ja-JP"/>
        </w:rPr>
      </w:pPr>
      <w:r w:rsidRPr="00653FE2">
        <w:rPr>
          <w:i/>
          <w:iCs/>
          <w:lang w:val="en-GB" w:eastAsia="ja-JP"/>
        </w:rPr>
        <w:tab/>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rsidR="001661DA" w:rsidRPr="00653FE2" w:rsidRDefault="001661DA" w:rsidP="001661DA">
      <w:pPr>
        <w:pStyle w:val="ASN1TABLEend"/>
        <w:widowControl/>
        <w:rPr>
          <w:szCs w:val="16"/>
          <w:lang w:val="en-GB"/>
        </w:rPr>
      </w:pPr>
      <w:r w:rsidRPr="00653FE2">
        <w:rPr>
          <w:szCs w:val="16"/>
          <w:lang w:val="en-GB"/>
        </w:rPr>
        <w:tab/>
        <w:t>nrAsSecondaryRATNotAllowed (0),</w:t>
      </w:r>
    </w:p>
    <w:p w:rsidR="001661DA" w:rsidRPr="00653FE2" w:rsidRDefault="001661DA" w:rsidP="001661DA">
      <w:pPr>
        <w:pStyle w:val="ASN1TABLEend"/>
        <w:widowControl/>
        <w:rPr>
          <w:szCs w:val="16"/>
          <w:lang w:val="en-GB"/>
        </w:rPr>
      </w:pPr>
      <w:r w:rsidRPr="00653FE2">
        <w:rPr>
          <w:szCs w:val="16"/>
          <w:lang w:val="en-GB"/>
        </w:rPr>
        <w:tab/>
        <w:t>unlicensedSpectrumAsSecondaryRATNotAllowed (1) } (SIZE (1..32))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AdjacentAccessRestrictionData</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plmnId</w:t>
      </w:r>
      <w:r w:rsidRPr="00653FE2">
        <w:rPr>
          <w:szCs w:val="16"/>
          <w:lang w:val="en-GB"/>
        </w:rPr>
        <w:tab/>
        <w:t>[0]</w:t>
      </w:r>
      <w:r w:rsidRPr="00653FE2">
        <w:rPr>
          <w:szCs w:val="16"/>
          <w:lang w:val="en-GB"/>
        </w:rPr>
        <w:tab/>
        <w:t>PLMN-Id,</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accessRestrictionData</w:t>
      </w:r>
      <w:r w:rsidRPr="00653FE2">
        <w:rPr>
          <w:szCs w:val="16"/>
          <w:lang w:val="en-GB"/>
        </w:rPr>
        <w:tab/>
        <w:t>[1]</w:t>
      </w:r>
      <w:r w:rsidRPr="00653FE2">
        <w:rPr>
          <w:szCs w:val="16"/>
          <w:lang w:val="en-GB"/>
        </w:rPr>
        <w:tab/>
        <w:t>AccessRestrictionData,</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w:t>
      </w:r>
      <w:r w:rsidRPr="00653FE2">
        <w:rPr>
          <w:szCs w:val="16"/>
        </w:rPr>
        <w:t xml:space="preserve"> </w:t>
      </w:r>
      <w:r w:rsidRPr="00653FE2">
        <w:rPr>
          <w:szCs w:val="16"/>
          <w:lang w:val="en-GB"/>
        </w:rPr>
        <w:t>,</w:t>
      </w:r>
    </w:p>
    <w:p w:rsidR="001661DA" w:rsidRPr="00653FE2" w:rsidRDefault="001661DA" w:rsidP="001661DA">
      <w:pPr>
        <w:pStyle w:val="ASN1TABLEend"/>
        <w:widowControl/>
        <w:rPr>
          <w:szCs w:val="16"/>
          <w:lang w:val="en-GB"/>
        </w:rPr>
      </w:pPr>
      <w:r>
        <w:rPr>
          <w:szCs w:val="16"/>
          <w:lang w:val="en-GB"/>
        </w:rPr>
        <w:tab/>
      </w:r>
      <w:r w:rsidRPr="00653FE2">
        <w:rPr>
          <w:szCs w:val="16"/>
          <w:lang w:val="en-GB"/>
        </w:rPr>
        <w:tab/>
        <w:t>ext-AccessRestrictionData</w:t>
      </w:r>
      <w:r w:rsidRPr="00653FE2">
        <w:rPr>
          <w:szCs w:val="16"/>
          <w:lang w:val="en-GB"/>
        </w:rPr>
        <w:tab/>
        <w:t>[2]</w:t>
      </w:r>
      <w:r w:rsidRPr="00653FE2">
        <w:rPr>
          <w:szCs w:val="16"/>
          <w:lang w:val="en-GB"/>
        </w:rPr>
        <w:tab/>
        <w:t>Ext-AccessRestrictionData</w:t>
      </w:r>
      <w:r w:rsidRPr="00653FE2">
        <w:rPr>
          <w:szCs w:val="16"/>
          <w:lang w:val="en-GB"/>
        </w:rPr>
        <w:tab/>
        <w:t>OPTIONAL }</w:t>
      </w:r>
    </w:p>
    <w:p w:rsidR="001661DA" w:rsidRPr="00653FE2" w:rsidRDefault="001661DA" w:rsidP="001661DA">
      <w:pPr>
        <w:pStyle w:val="ASN1Source"/>
        <w:rPr>
          <w:szCs w:val="16"/>
          <w:lang w:val="en-GB" w:eastAsia="ja-JP"/>
        </w:rPr>
      </w:pPr>
    </w:p>
    <w:p w:rsidR="001661DA" w:rsidRPr="00653FE2" w:rsidRDefault="001661DA" w:rsidP="001661DA">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rsidR="001661DA" w:rsidRPr="00653FE2" w:rsidRDefault="001661DA" w:rsidP="001661DA">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rsidR="001661DA" w:rsidRPr="00653FE2" w:rsidRDefault="001661DA" w:rsidP="001661DA">
      <w:pPr>
        <w:pStyle w:val="ASN1TABLEmiddle"/>
        <w:rPr>
          <w:i/>
          <w:iCs/>
          <w:lang w:val="en-GB" w:eastAsia="ja-JP"/>
        </w:rPr>
      </w:pPr>
      <w:r w:rsidRPr="00653FE2">
        <w:rPr>
          <w:i/>
          <w:iCs/>
          <w:lang w:val="en-GB" w:eastAsia="ja-JP"/>
        </w:rPr>
        <w:tab/>
        <w:t>-- of the priority level.</w:t>
      </w:r>
    </w:p>
    <w:p w:rsidR="001661DA" w:rsidRPr="00653FE2" w:rsidRDefault="001661DA" w:rsidP="001661DA">
      <w:pPr>
        <w:pStyle w:val="ASN1Source"/>
        <w:widowControl/>
        <w:ind w:right="540"/>
        <w:rPr>
          <w:noProof/>
          <w:szCs w:val="16"/>
          <w:lang w:val="en-GB"/>
        </w:rPr>
      </w:pPr>
    </w:p>
    <w:p w:rsidR="001661DA" w:rsidRPr="00653FE2" w:rsidRDefault="001661DA" w:rsidP="001661DA">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rsidR="001661DA" w:rsidRPr="00653FE2" w:rsidRDefault="001661DA" w:rsidP="001661DA">
      <w:pPr>
        <w:pStyle w:val="ASN1Source"/>
        <w:ind w:right="567"/>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LCSInformation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molr-List</w:t>
      </w:r>
      <w:r>
        <w:rPr>
          <w:szCs w:val="16"/>
          <w:lang w:val="en-GB"/>
        </w:rPr>
        <w:tab/>
      </w:r>
      <w:r w:rsidRPr="00653FE2">
        <w:rPr>
          <w:szCs w:val="16"/>
          <w:lang w:val="en-GB"/>
        </w:rPr>
        <w:t>[2]</w:t>
      </w:r>
      <w:r w:rsidRPr="00653FE2">
        <w:rPr>
          <w:szCs w:val="16"/>
          <w:lang w:val="en-GB"/>
        </w:rPr>
        <w:tab/>
        <w:t>MOLR-List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rsidR="001661DA" w:rsidRPr="00653FE2" w:rsidRDefault="001661DA" w:rsidP="001661DA">
      <w:pPr>
        <w:pStyle w:val="ASN1TABLEmiddle"/>
        <w:rPr>
          <w:i/>
          <w:iCs/>
          <w:lang w:val="en-GB"/>
        </w:rPr>
      </w:pPr>
      <w:r w:rsidRPr="00653FE2">
        <w:rPr>
          <w:i/>
          <w:iCs/>
          <w:lang w:val="en-GB"/>
        </w:rPr>
        <w:tab/>
        <w:t>-- add-lcs-PrivacyExceptionList may be sent only if lcs-PrivacyExceptionList is</w:t>
      </w:r>
    </w:p>
    <w:p w:rsidR="001661DA" w:rsidRPr="00653FE2" w:rsidRDefault="001661DA" w:rsidP="001661DA">
      <w:pPr>
        <w:pStyle w:val="ASN1TABLEmiddle"/>
        <w:rPr>
          <w:i/>
          <w:iCs/>
          <w:lang w:val="en-GB"/>
        </w:rPr>
      </w:pPr>
      <w:r w:rsidRPr="00653FE2">
        <w:rPr>
          <w:i/>
          <w:iCs/>
          <w:lang w:val="en-GB"/>
        </w:rPr>
        <w:tab/>
        <w:t>-- present and contains four instances of LCS-PrivacyClass. If the mentioned condition</w:t>
      </w:r>
    </w:p>
    <w:p w:rsidR="001661DA" w:rsidRPr="00653FE2" w:rsidRDefault="001661DA" w:rsidP="001661DA">
      <w:pPr>
        <w:pStyle w:val="ASN1TABLEmiddle"/>
        <w:rPr>
          <w:i/>
          <w:iCs/>
          <w:lang w:val="en-GB"/>
        </w:rPr>
      </w:pPr>
      <w:r w:rsidRPr="00653FE2">
        <w:rPr>
          <w:i/>
          <w:iCs/>
          <w:lang w:val="en-GB"/>
        </w:rPr>
        <w:tab/>
        <w:t>-- is not satisfied the receiving node shall discard add-lcs-PrivacyExceptionList.</w:t>
      </w:r>
    </w:p>
    <w:p w:rsidR="001661DA" w:rsidRPr="00653FE2" w:rsidRDefault="001661DA" w:rsidP="001661DA">
      <w:pPr>
        <w:pStyle w:val="ASN1TABLEmiddle"/>
        <w:rPr>
          <w:i/>
          <w:iCs/>
          <w:lang w:val="en-GB"/>
        </w:rPr>
      </w:pPr>
      <w:r w:rsidRPr="00653FE2">
        <w:rPr>
          <w:i/>
          <w:iCs/>
          <w:lang w:val="en-GB"/>
        </w:rPr>
        <w:tab/>
        <w:t>-- If an LCS-PrivacyClass is received both in lcs-PrivacyExceptionList and in</w:t>
      </w:r>
    </w:p>
    <w:p w:rsidR="001661DA" w:rsidRPr="00653FE2" w:rsidRDefault="001661DA" w:rsidP="001661DA">
      <w:pPr>
        <w:pStyle w:val="ASN1TABLEmiddle"/>
        <w:rPr>
          <w:i/>
          <w:iCs/>
          <w:lang w:val="en-GB"/>
        </w:rPr>
      </w:pPr>
      <w:r w:rsidRPr="00653FE2">
        <w:rPr>
          <w:i/>
          <w:iCs/>
          <w:lang w:val="en-GB"/>
        </w:rPr>
        <w:tab/>
        <w:t>-- add-lcs-PrivacyExceptionList with the same SS-Code, then the error unexpected</w:t>
      </w:r>
    </w:p>
    <w:p w:rsidR="001661DA" w:rsidRPr="00653FE2" w:rsidRDefault="001661DA" w:rsidP="001661DA">
      <w:pPr>
        <w:pStyle w:val="ASN1TABLEmiddle"/>
        <w:rPr>
          <w:i/>
          <w:iCs/>
          <w:lang w:val="en-GB"/>
        </w:rPr>
      </w:pPr>
      <w:r w:rsidRPr="00653FE2">
        <w:rPr>
          <w:i/>
          <w:iCs/>
          <w:lang w:val="en-GB"/>
        </w:rPr>
        <w:tab/>
        <w:t>-- data value shall be returned.</w:t>
      </w:r>
    </w:p>
    <w:p w:rsidR="001661DA" w:rsidRPr="00653FE2" w:rsidRDefault="001661DA" w:rsidP="001661DA">
      <w:pPr>
        <w:pStyle w:val="ASN1Source"/>
        <w:ind w:right="567"/>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GMLC-List</w:t>
      </w:r>
      <w:r w:rsidRPr="00653FE2">
        <w:rPr>
          <w:szCs w:val="16"/>
          <w:lang w:val="en-GB"/>
        </w:rPr>
        <w:t xml:space="preserve"> </w:t>
      </w:r>
      <w:r w:rsidRPr="00653FE2">
        <w:rPr>
          <w:b w:val="0"/>
          <w:szCs w:val="16"/>
          <w:lang w:val="en-GB"/>
        </w:rPr>
        <w:t>::= SEQUENCE SIZE (1..maxNumOfGMLC)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ISDN-AddressString</w:t>
      </w:r>
    </w:p>
    <w:p w:rsidR="001661DA" w:rsidRPr="00653FE2" w:rsidRDefault="001661DA" w:rsidP="001661DA">
      <w:pPr>
        <w:pStyle w:val="ASN1TABLEmiddle"/>
        <w:rPr>
          <w:i/>
          <w:iCs/>
          <w:lang w:val="en-GB"/>
        </w:rPr>
      </w:pPr>
      <w:r w:rsidRPr="00653FE2">
        <w:rPr>
          <w:i/>
          <w:iCs/>
          <w:lang w:val="en-GB"/>
        </w:rPr>
        <w:tab/>
        <w:t>-- if segmentation is used, the complete GMLC-List shall be sent in one segment</w:t>
      </w:r>
    </w:p>
    <w:p w:rsidR="001661DA" w:rsidRPr="00653FE2" w:rsidRDefault="001661DA" w:rsidP="001661DA">
      <w:pPr>
        <w:pStyle w:val="ASN1Source"/>
        <w:ind w:right="567"/>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maxNumOfGMLC  </w:t>
      </w:r>
      <w:r w:rsidRPr="00653FE2">
        <w:rPr>
          <w:b w:val="0"/>
          <w:szCs w:val="16"/>
          <w:lang w:val="en-GB"/>
        </w:rPr>
        <w:t>INTEGER ::= 5</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NetworkAccessMode</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packetAndCircuit</w:t>
      </w:r>
      <w:r w:rsidRPr="00653FE2">
        <w:rPr>
          <w:szCs w:val="16"/>
          <w:lang w:val="en-GB"/>
        </w:rPr>
        <w:tab/>
        <w:t>(0),</w:t>
      </w:r>
    </w:p>
    <w:p w:rsidR="001661DA" w:rsidRPr="00653FE2" w:rsidRDefault="001661DA" w:rsidP="001661DA">
      <w:pPr>
        <w:pStyle w:val="ASN1TABLEmiddle"/>
        <w:widowControl/>
        <w:rPr>
          <w:szCs w:val="16"/>
          <w:lang w:val="en-GB"/>
        </w:rPr>
      </w:pPr>
      <w:r w:rsidRPr="00653FE2">
        <w:rPr>
          <w:szCs w:val="16"/>
          <w:lang w:val="en-GB"/>
        </w:rPr>
        <w:tab/>
        <w:t>onlyCircuit</w:t>
      </w:r>
      <w:r>
        <w:rPr>
          <w:szCs w:val="16"/>
          <w:lang w:val="en-GB"/>
        </w:rPr>
        <w:tab/>
      </w:r>
      <w:r w:rsidRPr="00653FE2">
        <w:rPr>
          <w:szCs w:val="16"/>
          <w:lang w:val="en-GB"/>
        </w:rPr>
        <w:t>(1),</w:t>
      </w:r>
    </w:p>
    <w:p w:rsidR="001661DA" w:rsidRPr="00653FE2" w:rsidRDefault="001661DA" w:rsidP="001661DA">
      <w:pPr>
        <w:pStyle w:val="ASN1TABLEmiddle"/>
        <w:widowControl/>
        <w:rPr>
          <w:szCs w:val="16"/>
          <w:lang w:val="en-GB"/>
        </w:rPr>
      </w:pPr>
      <w:r w:rsidRPr="00653FE2">
        <w:rPr>
          <w:szCs w:val="16"/>
          <w:lang w:val="en-GB"/>
        </w:rPr>
        <w:tab/>
        <w:t>onlyPacket</w:t>
      </w:r>
      <w:r>
        <w:rPr>
          <w:szCs w:val="16"/>
          <w:lang w:val="en-GB"/>
        </w:rPr>
        <w:tab/>
      </w:r>
      <w:r w:rsidRPr="00653FE2">
        <w:rPr>
          <w:szCs w:val="16"/>
          <w:lang w:val="en-GB"/>
        </w:rPr>
        <w:t>(2),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ab/>
        <w:t>-- if unknown values are received in NetworkAccessMode</w:t>
      </w:r>
    </w:p>
    <w:p w:rsidR="001661DA" w:rsidRPr="00653FE2" w:rsidRDefault="001661DA" w:rsidP="001661DA">
      <w:pPr>
        <w:pStyle w:val="ASN1TABLEmiddle"/>
        <w:rPr>
          <w:i/>
          <w:iCs/>
          <w:lang w:val="en-GB"/>
        </w:rPr>
      </w:pPr>
      <w:r w:rsidRPr="00653FE2">
        <w:rPr>
          <w:i/>
          <w:iCs/>
          <w:lang w:val="en-GB"/>
        </w:rPr>
        <w:tab/>
        <w:t>-- they shall be discarded.</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PDP-Context</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rsidR="001661DA" w:rsidRPr="00653FE2" w:rsidRDefault="001661DA" w:rsidP="001661DA">
      <w:pPr>
        <w:pStyle w:val="ASN1Source"/>
        <w:widowControl/>
        <w:ind w:right="567"/>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pdp-ContextId</w:t>
      </w:r>
      <w:r w:rsidRPr="00653FE2">
        <w:rPr>
          <w:szCs w:val="16"/>
          <w:lang w:val="en-GB"/>
        </w:rPr>
        <w:tab/>
        <w:t>ContextId,</w:t>
      </w:r>
    </w:p>
    <w:p w:rsidR="001661DA" w:rsidRPr="00653FE2" w:rsidRDefault="001661DA" w:rsidP="001661DA">
      <w:pPr>
        <w:pStyle w:val="ASN1TABLEmiddle"/>
        <w:widowControl/>
        <w:rPr>
          <w:szCs w:val="16"/>
          <w:lang w:val="en-GB"/>
        </w:rPr>
      </w:pPr>
      <w:r w:rsidRPr="00653FE2">
        <w:rPr>
          <w:szCs w:val="16"/>
          <w:lang w:val="en-GB"/>
        </w:rPr>
        <w:tab/>
        <w:t>pdp-Type</w:t>
      </w:r>
      <w:r>
        <w:rPr>
          <w:szCs w:val="16"/>
          <w:lang w:val="en-GB"/>
        </w:rPr>
        <w:tab/>
      </w:r>
      <w:r w:rsidRPr="00653FE2">
        <w:rPr>
          <w:szCs w:val="16"/>
          <w:lang w:val="en-GB"/>
        </w:rPr>
        <w:t>[16] PDP-Type,</w:t>
      </w:r>
    </w:p>
    <w:p w:rsidR="001661DA" w:rsidRPr="00653FE2" w:rsidRDefault="001661DA" w:rsidP="001661DA">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qos-Subscribed</w:t>
      </w:r>
      <w:r w:rsidRPr="00653FE2">
        <w:rPr>
          <w:szCs w:val="16"/>
          <w:lang w:val="en-GB"/>
        </w:rPr>
        <w:tab/>
        <w:t>[18] QoS-Subscribed,</w:t>
      </w:r>
    </w:p>
    <w:p w:rsidR="001661DA" w:rsidRPr="00653FE2" w:rsidRDefault="001661DA" w:rsidP="001661DA">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apn</w:t>
      </w:r>
      <w:r>
        <w:rPr>
          <w:szCs w:val="16"/>
          <w:lang w:val="fr-FR"/>
        </w:rPr>
        <w:tab/>
      </w:r>
      <w:r w:rsidRPr="00653FE2">
        <w:rPr>
          <w:szCs w:val="16"/>
          <w:lang w:val="fr-FR"/>
        </w:rPr>
        <w:tab/>
        <w:t>[20] APN,</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 ,</w:t>
      </w:r>
    </w:p>
    <w:p w:rsidR="001661DA" w:rsidRPr="00653FE2" w:rsidRDefault="001661DA" w:rsidP="001661DA">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rsidR="001661DA" w:rsidRPr="00653FE2" w:rsidRDefault="001661DA" w:rsidP="001661DA">
      <w:pPr>
        <w:pStyle w:val="ASN1TABLEmiddle"/>
        <w:widowControl/>
        <w:rPr>
          <w:szCs w:val="16"/>
          <w:lang w:val="en-GB"/>
        </w:rPr>
      </w:pPr>
      <w:r w:rsidRPr="00653FE2">
        <w:rPr>
          <w:szCs w:val="16"/>
          <w:lang w:val="en-GB"/>
        </w:rPr>
        <w:tab/>
        <w:t>ext3-QoS-Subscribed</w:t>
      </w:r>
      <w:r w:rsidRPr="00653FE2">
        <w:rPr>
          <w:szCs w:val="16"/>
          <w:lang w:val="en-GB"/>
        </w:rPr>
        <w:tab/>
        <w:t>[3] Ext3-QoS-Subscribed</w:t>
      </w:r>
      <w:r w:rsidRPr="00653FE2">
        <w:rPr>
          <w:szCs w:val="16"/>
          <w:lang w:val="en-GB"/>
        </w:rPr>
        <w:tab/>
        <w:t>OPTIONAL,</w:t>
      </w:r>
    </w:p>
    <w:p w:rsidR="001661DA" w:rsidRPr="00653FE2" w:rsidRDefault="001661DA" w:rsidP="001661DA">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rsidR="001661DA" w:rsidRPr="00653FE2" w:rsidRDefault="001661DA" w:rsidP="001661DA">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p>
    <w:p w:rsidR="001661DA" w:rsidRPr="00653FE2" w:rsidRDefault="001661DA" w:rsidP="001661DA">
      <w:pPr>
        <w:pStyle w:val="ASN1TABLEmiddle"/>
        <w:widowControl/>
        <w:rPr>
          <w:i/>
          <w:iCs/>
          <w:lang w:val="en-GB" w:eastAsia="zh-CN"/>
        </w:rPr>
      </w:pPr>
      <w:r w:rsidRPr="00653FE2">
        <w:rPr>
          <w:i/>
          <w:szCs w:val="16"/>
          <w:lang w:val="en-GB"/>
        </w:rPr>
        <w:tab/>
        <w:t>-- ext4-QoS-Subscribed may be present only if ext3-QoS-Subscribed is present.</w:t>
      </w:r>
    </w:p>
    <w:p w:rsidR="001661DA" w:rsidRPr="00653FE2" w:rsidRDefault="001661DA" w:rsidP="001661DA">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rsidR="001661DA" w:rsidRPr="00653FE2" w:rsidRDefault="001661DA" w:rsidP="001661DA">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rsidR="001661DA" w:rsidRPr="00653FE2" w:rsidRDefault="001661DA" w:rsidP="001661DA">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rsidR="001661DA" w:rsidRPr="00653FE2" w:rsidRDefault="001661DA" w:rsidP="001661DA">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rsidR="001661DA" w:rsidRPr="00653FE2" w:rsidRDefault="001661DA" w:rsidP="001661DA">
      <w:pPr>
        <w:pStyle w:val="ASN1TABLEmiddle"/>
        <w:widowControl/>
        <w:rPr>
          <w:i/>
          <w:iCs/>
          <w:lang w:val="en-GB"/>
        </w:rPr>
      </w:pPr>
      <w:r w:rsidRPr="00653FE2">
        <w:rPr>
          <w:i/>
          <w:iCs/>
          <w:lang w:val="en-GB"/>
        </w:rPr>
        <w:tab/>
        <w:t>-- contains the value IPv4v6 defined in 3GPP TS 29.060 [105], if the PDP can be</w:t>
      </w:r>
    </w:p>
    <w:p w:rsidR="001661DA" w:rsidRPr="00653FE2" w:rsidRDefault="001661DA" w:rsidP="001661DA">
      <w:pPr>
        <w:pStyle w:val="ASN1TABLEmiddle"/>
        <w:widowControl/>
        <w:rPr>
          <w:i/>
          <w:iCs/>
          <w:lang w:val="en-GB"/>
        </w:rPr>
      </w:pPr>
      <w:r w:rsidRPr="00653FE2">
        <w:rPr>
          <w:i/>
          <w:iCs/>
          <w:lang w:val="en-GB"/>
        </w:rPr>
        <w:tab/>
        <w:t>-- accessed by dual-stack UEs</w:t>
      </w:r>
    </w:p>
    <w:p w:rsidR="001661DA" w:rsidRPr="00653FE2" w:rsidRDefault="001661DA" w:rsidP="001661DA">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p>
    <w:p w:rsidR="001661DA" w:rsidRPr="00653FE2" w:rsidRDefault="001661DA" w:rsidP="001661DA">
      <w:pPr>
        <w:pStyle w:val="ASN1TABLEmiddle"/>
        <w:widowControl/>
        <w:rPr>
          <w:i/>
          <w:iCs/>
          <w:lang w:val="en-GB"/>
        </w:rPr>
      </w:pPr>
      <w:r w:rsidRPr="00653FE2">
        <w:rPr>
          <w:i/>
          <w:iCs/>
          <w:lang w:val="en-GB"/>
        </w:rPr>
        <w:tab/>
        <w:t>-- contains an additional IP address in case of dual-stack static IP address assignment</w:t>
      </w:r>
    </w:p>
    <w:p w:rsidR="001661DA" w:rsidRPr="00653FE2" w:rsidRDefault="001661DA" w:rsidP="001661DA">
      <w:pPr>
        <w:pStyle w:val="ASN1TABLEmiddle"/>
        <w:widowControl/>
        <w:rPr>
          <w:i/>
          <w:iCs/>
          <w:lang w:val="en-GB"/>
        </w:rPr>
      </w:pPr>
      <w:r w:rsidRPr="00653FE2">
        <w:rPr>
          <w:i/>
          <w:iCs/>
          <w:lang w:val="en-GB"/>
        </w:rPr>
        <w:tab/>
        <w:t>-- for the UE.</w:t>
      </w:r>
    </w:p>
    <w:p w:rsidR="001661DA" w:rsidRPr="00653FE2" w:rsidRDefault="001661DA" w:rsidP="001661DA">
      <w:pPr>
        <w:pStyle w:val="ASN1TABLEmiddle"/>
        <w:widowControl/>
        <w:rPr>
          <w:i/>
          <w:iCs/>
          <w:lang w:val="en-GB"/>
        </w:rPr>
      </w:pPr>
      <w:r w:rsidRPr="00653FE2">
        <w:rPr>
          <w:i/>
          <w:iCs/>
          <w:lang w:val="en-GB"/>
        </w:rPr>
        <w:tab/>
        <w:t>-- it may contain an IPv4 or an IPv6 address/prefix, and it may be present</w:t>
      </w:r>
    </w:p>
    <w:p w:rsidR="001661DA" w:rsidRPr="00653FE2" w:rsidRDefault="001661DA" w:rsidP="001661DA">
      <w:pPr>
        <w:pStyle w:val="ASN1TABLEmiddle"/>
        <w:widowControl/>
        <w:rPr>
          <w:i/>
          <w:iCs/>
          <w:lang w:val="en-GB"/>
        </w:rPr>
      </w:pPr>
      <w:r w:rsidRPr="00653FE2">
        <w:rPr>
          <w:i/>
          <w:iCs/>
          <w:lang w:val="en-GB"/>
        </w:rPr>
        <w:tab/>
        <w:t>-- only if pdp-Address is present; if both are present, each parameter shall</w:t>
      </w:r>
    </w:p>
    <w:p w:rsidR="001661DA" w:rsidRPr="00653FE2" w:rsidRDefault="001661DA" w:rsidP="001661DA">
      <w:pPr>
        <w:pStyle w:val="ASN1TABLEmiddle"/>
        <w:widowControl/>
        <w:rPr>
          <w:i/>
          <w:iCs/>
          <w:lang w:val="en-GB"/>
        </w:rPr>
      </w:pPr>
      <w:r w:rsidRPr="00653FE2">
        <w:rPr>
          <w:i/>
          <w:iCs/>
          <w:lang w:val="en-GB"/>
        </w:rPr>
        <w:tab/>
        <w:t>-- contain a different type of address (IPv4 or IPv6).</w:t>
      </w:r>
    </w:p>
    <w:p w:rsidR="001661DA" w:rsidRPr="00653FE2" w:rsidRDefault="001661DA" w:rsidP="001661DA">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Pr>
          <w:szCs w:val="16"/>
          <w:lang w:val="en-GB"/>
        </w:rPr>
        <w:tab/>
      </w:r>
      <w:r w:rsidRPr="00653FE2">
        <w:rPr>
          <w:szCs w:val="16"/>
          <w:lang w:val="en-GB"/>
        </w:rPr>
        <w:tab/>
        <w:t>[10] AMBR</w:t>
      </w:r>
      <w:r>
        <w:rPr>
          <w:szCs w:val="16"/>
          <w:lang w:val="en-GB"/>
        </w:rPr>
        <w:tab/>
      </w:r>
      <w:r w:rsidRPr="00653FE2">
        <w:rPr>
          <w:szCs w:val="16"/>
          <w:lang w:val="en-GB"/>
        </w:rPr>
        <w:t>OPTIONAL,</w:t>
      </w:r>
    </w:p>
    <w:p w:rsidR="001661DA" w:rsidRPr="00653FE2" w:rsidRDefault="001661DA" w:rsidP="001661DA">
      <w:pPr>
        <w:pStyle w:val="ASN1TABLEmiddle"/>
        <w:widowControl/>
        <w:rPr>
          <w:i/>
          <w:szCs w:val="16"/>
          <w:lang w:val="en-GB" w:eastAsia="zh-CN"/>
        </w:rPr>
      </w:pPr>
      <w:r w:rsidRPr="00653FE2">
        <w:rPr>
          <w:rFonts w:hint="eastAsia"/>
          <w:i/>
          <w:szCs w:val="16"/>
          <w:lang w:val="en-GB" w:eastAsia="zh-CN"/>
        </w:rPr>
        <w:tab/>
        <w:t>-- this ambr contains the AMBR associated to the APN included in the</w:t>
      </w:r>
    </w:p>
    <w:p w:rsidR="001661DA" w:rsidRPr="00653FE2" w:rsidRDefault="001661DA" w:rsidP="001661DA">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rsidR="001661DA" w:rsidRPr="00653FE2" w:rsidRDefault="001661DA" w:rsidP="001661DA">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rsidR="001661DA" w:rsidRPr="00653FE2" w:rsidRDefault="001661DA" w:rsidP="001661DA">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rsidR="001661DA" w:rsidRPr="00653FE2" w:rsidRDefault="001661DA" w:rsidP="001661DA">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sipto-local-network-Permission</w:t>
      </w:r>
      <w:r w:rsidRPr="00653FE2">
        <w:rPr>
          <w:szCs w:val="16"/>
          <w:lang w:val="en-GB"/>
        </w:rPr>
        <w:tab/>
        <w:t>[12] SIPTO-Local-Network-Permission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rsidR="001661DA" w:rsidRPr="00653FE2" w:rsidRDefault="001661DA" w:rsidP="001661DA">
      <w:pPr>
        <w:pStyle w:val="ASN1TABLEmiddle"/>
        <w:widowControl/>
        <w:rPr>
          <w:i/>
          <w:szCs w:val="16"/>
          <w:lang w:val="en-GB"/>
        </w:rPr>
      </w:pPr>
      <w:r w:rsidRPr="00653FE2">
        <w:rPr>
          <w:szCs w:val="16"/>
          <w:lang w:val="en-GB"/>
        </w:rPr>
        <w:tab/>
        <w:t>sCEF-ID</w:t>
      </w:r>
      <w:r>
        <w:rPr>
          <w:szCs w:val="16"/>
          <w:lang w:val="en-GB"/>
        </w:rPr>
        <w:tab/>
      </w:r>
      <w:r w:rsidRPr="00653FE2">
        <w:rPr>
          <w:szCs w:val="16"/>
          <w:lang w:val="en-GB"/>
        </w:rPr>
        <w:t>[14]</w:t>
      </w:r>
      <w:r w:rsidRPr="00653FE2">
        <w:rPr>
          <w:szCs w:val="16"/>
          <w:lang w:val="en-GB"/>
        </w:rPr>
        <w:tab/>
        <w:t>FQDN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Octet 1:</w:t>
      </w:r>
    </w:p>
    <w:p w:rsidR="001661DA" w:rsidRPr="00653FE2" w:rsidRDefault="001661DA" w:rsidP="001661DA">
      <w:pPr>
        <w:pStyle w:val="ASN1TABLEmiddle"/>
        <w:rPr>
          <w:i/>
          <w:iCs/>
          <w:lang w:val="en-GB"/>
        </w:rPr>
      </w:pPr>
      <w:r w:rsidRPr="00653FE2">
        <w:rPr>
          <w:i/>
          <w:iCs/>
          <w:lang w:val="en-GB" w:eastAsia="ja-JP"/>
        </w:rPr>
        <w:tab/>
        <w:t>--  Restoration Priority. This octet encodes the Restoration Priority,</w:t>
      </w:r>
    </w:p>
    <w:p w:rsidR="001661DA" w:rsidRPr="00653FE2" w:rsidRDefault="001661DA" w:rsidP="001661DA">
      <w:pPr>
        <w:pStyle w:val="ASN1TABLEmiddle"/>
        <w:rPr>
          <w:i/>
          <w:iCs/>
          <w:lang w:val="en-GB" w:eastAsia="ja-JP"/>
        </w:rPr>
      </w:pPr>
      <w:r w:rsidRPr="00653FE2">
        <w:rPr>
          <w:i/>
          <w:iCs/>
          <w:lang w:val="en-GB"/>
        </w:rPr>
        <w:tab/>
        <w:t>--  as the binary value of the Restoration-Priority described in 3GPP TS 29.272 [144].</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SIPTO-Permission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siptoA</w:t>
      </w:r>
      <w:r w:rsidRPr="00653FE2">
        <w:rPr>
          <w:lang w:val="en-US"/>
        </w:rPr>
        <w:t>boveRan</w:t>
      </w:r>
      <w:r w:rsidRPr="00653FE2">
        <w:rPr>
          <w:szCs w:val="16"/>
          <w:lang w:val="en-GB"/>
        </w:rPr>
        <w:t>Allowed  (0),</w:t>
      </w:r>
    </w:p>
    <w:p w:rsidR="001661DA" w:rsidRPr="00653FE2" w:rsidRDefault="001661DA" w:rsidP="001661DA">
      <w:pPr>
        <w:pStyle w:val="ASN1TABLEmiddle"/>
        <w:rPr>
          <w:szCs w:val="16"/>
          <w:lang w:val="en-GB"/>
        </w:rPr>
      </w:pPr>
      <w:r w:rsidRPr="00653FE2">
        <w:rPr>
          <w:szCs w:val="16"/>
          <w:lang w:val="en-GB"/>
        </w:rPr>
        <w:tab/>
        <w:t>siptoA</w:t>
      </w:r>
      <w:r w:rsidRPr="00653FE2">
        <w:rPr>
          <w:lang w:val="en-US"/>
        </w:rPr>
        <w:t>boveRan</w:t>
      </w:r>
      <w:r w:rsidRPr="00653FE2">
        <w:rPr>
          <w:szCs w:val="16"/>
          <w:lang w:val="en-GB"/>
        </w:rPr>
        <w:t>NotAllowed  (1)</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rsidR="001661DA" w:rsidRPr="00653FE2" w:rsidRDefault="001661DA" w:rsidP="001661DA">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Fonts w:hint="eastAsia"/>
          <w:szCs w:val="16"/>
          <w:lang w:val="en-GB" w:eastAsia="zh-CN"/>
        </w:rPr>
        <w:t>LIPA</w:t>
      </w:r>
      <w:r w:rsidRPr="00653FE2">
        <w:rPr>
          <w:szCs w:val="16"/>
          <w:lang w:val="en-GB"/>
        </w:rPr>
        <w:t xml:space="preserve">-Permission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lipa</w:t>
      </w:r>
      <w:r w:rsidRPr="00653FE2">
        <w:rPr>
          <w:rFonts w:hint="eastAsia"/>
          <w:lang w:val="en-GB" w:eastAsia="zh-CN"/>
        </w:rPr>
        <w:t>Prohibited</w:t>
      </w:r>
      <w:r w:rsidRPr="00653FE2">
        <w:rPr>
          <w:szCs w:val="16"/>
          <w:lang w:val="en-GB"/>
        </w:rPr>
        <w:t xml:space="preserve">  (0),</w:t>
      </w:r>
    </w:p>
    <w:p w:rsidR="001661DA" w:rsidRPr="00653FE2" w:rsidRDefault="001661DA" w:rsidP="001661DA">
      <w:pPr>
        <w:pStyle w:val="ASN1TABLEmiddle"/>
        <w:rPr>
          <w:szCs w:val="16"/>
          <w:lang w:val="en-GB" w:eastAsia="zh-CN"/>
        </w:rPr>
      </w:pPr>
      <w:r w:rsidRPr="00653FE2">
        <w:rPr>
          <w:szCs w:val="16"/>
          <w:lang w:val="en-GB"/>
        </w:rPr>
        <w:tab/>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rsidR="001661DA" w:rsidRPr="00653FE2" w:rsidRDefault="001661DA" w:rsidP="001661DA">
      <w:pPr>
        <w:pStyle w:val="ASN1TABLEmiddle"/>
        <w:rPr>
          <w:szCs w:val="16"/>
          <w:lang w:val="en-GB" w:eastAsia="zh-CN"/>
        </w:rPr>
      </w:pPr>
      <w:r w:rsidRPr="00653FE2">
        <w:rPr>
          <w:rFonts w:hint="eastAsia"/>
          <w:szCs w:val="16"/>
          <w:lang w:val="en-GB" w:eastAsia="zh-CN"/>
        </w:rPr>
        <w:tab/>
      </w:r>
      <w:r w:rsidRPr="00653FE2">
        <w:rPr>
          <w:szCs w:val="16"/>
          <w:lang w:val="en-GB" w:eastAsia="zh-CN"/>
        </w:rPr>
        <w:t>lipa</w:t>
      </w:r>
      <w:r w:rsidRPr="00653FE2">
        <w:rPr>
          <w:rFonts w:hint="eastAsia"/>
          <w:szCs w:val="16"/>
          <w:lang w:val="en-GB" w:eastAsia="zh-CN"/>
        </w:rPr>
        <w:t>Conditional  (2)</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completeDataListIncluded</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first segment of GPRSSubscriptionData.</w:t>
      </w:r>
    </w:p>
    <w:p w:rsidR="001661DA" w:rsidRPr="00653FE2" w:rsidRDefault="001661DA" w:rsidP="001661DA">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rsidR="001661DA" w:rsidRPr="00653FE2" w:rsidRDefault="001661DA" w:rsidP="001661DA">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rsidR="001661DA" w:rsidRPr="00653FE2" w:rsidRDefault="001661DA" w:rsidP="001661DA">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1661DA" w:rsidRPr="00653FE2" w:rsidRDefault="001661DA" w:rsidP="001661DA">
      <w:pPr>
        <w:pStyle w:val="ASN1TABLEmiddle"/>
        <w:widowControl/>
        <w:rPr>
          <w:szCs w:val="16"/>
          <w:lang w:val="en-GB"/>
        </w:rPr>
      </w:pPr>
      <w:r w:rsidRPr="00653FE2">
        <w:rPr>
          <w:szCs w:val="16"/>
          <w:lang w:val="en-GB"/>
        </w:rPr>
        <w:t xml:space="preserve"> }</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SGSN-CAMEL-SubscriptionInfo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gprs-CSI</w:t>
      </w:r>
      <w:r>
        <w:rPr>
          <w:szCs w:val="16"/>
          <w:lang w:val="en-GB"/>
        </w:rPr>
        <w:tab/>
      </w:r>
      <w:r w:rsidRPr="00653FE2">
        <w:rPr>
          <w:szCs w:val="16"/>
          <w:lang w:val="en-GB"/>
        </w:rPr>
        <w:t>[0]</w:t>
      </w:r>
      <w:r w:rsidRPr="00653FE2">
        <w:rPr>
          <w:szCs w:val="16"/>
          <w:lang w:val="en-GB"/>
        </w:rPr>
        <w:tab/>
        <w:t>GPRS-CSI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GPRS-CSI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GPRS-CamelTDPData and  camelCapabilityHandling shall be present in</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the GPRS-CSI sequence.</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If GPRS-CSI is segmented, gprs-CamelTDPDataList and camelCapabilityHandling shall be</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present in the first segment</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GPRS-CamelTDPDataList </w:t>
      </w:r>
      <w:r w:rsidRPr="00653FE2">
        <w:rPr>
          <w:b w:val="0"/>
          <w:szCs w:val="16"/>
          <w:lang w:val="en-GB"/>
        </w:rPr>
        <w:t>::= SEQUENCE SIZE (1..maxNumOfCamelTDPData) OF</w:t>
      </w:r>
    </w:p>
    <w:p w:rsidR="001661DA" w:rsidRPr="00653FE2" w:rsidRDefault="001661DA" w:rsidP="001661DA">
      <w:pPr>
        <w:pStyle w:val="ASN1TABLEmiddle"/>
        <w:outlineLvl w:val="0"/>
        <w:rPr>
          <w:szCs w:val="16"/>
          <w:lang w:val="en-GB"/>
        </w:rPr>
      </w:pPr>
      <w:r w:rsidRPr="00653FE2">
        <w:rPr>
          <w:szCs w:val="16"/>
          <w:lang w:val="en-GB"/>
        </w:rPr>
        <w:tab/>
        <w:t>GPRS-CamelTDPData</w:t>
      </w:r>
    </w:p>
    <w:p w:rsidR="001661DA" w:rsidRPr="00653FE2" w:rsidRDefault="001661DA" w:rsidP="001661DA">
      <w:pPr>
        <w:pStyle w:val="ASN1TABLEmiddle"/>
        <w:rPr>
          <w:rStyle w:val="ASN1Itemdefinition"/>
          <w:b w:val="0"/>
          <w:i/>
          <w:szCs w:val="16"/>
          <w:lang w:val="en-GB"/>
        </w:rPr>
      </w:pPr>
      <w:r w:rsidRPr="00653FE2">
        <w:rPr>
          <w:i/>
          <w:szCs w:val="16"/>
          <w:lang w:val="en-GB"/>
        </w:rPr>
        <w:t>--</w:t>
      </w:r>
      <w:r w:rsidRPr="00653FE2">
        <w:rPr>
          <w:i/>
          <w:szCs w:val="16"/>
          <w:lang w:val="en-GB"/>
        </w:rPr>
        <w:tab/>
        <w:t>GPRS-</w:t>
      </w:r>
      <w:r w:rsidRPr="00653FE2">
        <w:rPr>
          <w:rStyle w:val="ASN1Itemdefinition"/>
          <w:i/>
          <w:szCs w:val="16"/>
          <w:lang w:val="en-GB"/>
        </w:rPr>
        <w:t>CamelTDPDataList shall not contain more than one instance of</w:t>
      </w:r>
    </w:p>
    <w:p w:rsidR="001661DA" w:rsidRPr="00653FE2" w:rsidRDefault="001661DA" w:rsidP="001661DA">
      <w:pPr>
        <w:pStyle w:val="ASN1TABLEmiddle"/>
        <w:rPr>
          <w:i/>
          <w:szCs w:val="16"/>
          <w:lang w:val="en-GB"/>
        </w:rPr>
      </w:pPr>
      <w:r w:rsidRPr="00653FE2">
        <w:rPr>
          <w:rStyle w:val="ASN1Itemdefinition"/>
          <w:i/>
          <w:szCs w:val="16"/>
          <w:lang w:val="en-GB"/>
        </w:rPr>
        <w:t>--</w:t>
      </w:r>
      <w:r w:rsidRPr="00653FE2">
        <w:rPr>
          <w:rStyle w:val="ASN1Itemdefinition"/>
          <w:i/>
          <w:szCs w:val="16"/>
          <w:lang w:val="en-GB"/>
        </w:rPr>
        <w:tab/>
        <w:t>GPRS-</w:t>
      </w:r>
      <w:r w:rsidRPr="00653FE2">
        <w:rPr>
          <w:i/>
          <w:szCs w:val="16"/>
          <w:lang w:val="en-GB"/>
        </w:rPr>
        <w:t>CamelTDPData containing the same value for gprs-TriggerDetectionPoint.</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GPRS-CamelTDPData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rsidR="001661DA" w:rsidRPr="00653FE2" w:rsidRDefault="001661DA" w:rsidP="001661DA">
      <w:pPr>
        <w:pStyle w:val="ASN1TABLEmiddle"/>
        <w:widowControl/>
        <w:rPr>
          <w:szCs w:val="16"/>
          <w:lang w:val="en-GB"/>
        </w:rPr>
      </w:pPr>
      <w:r w:rsidRPr="00653FE2">
        <w:rPr>
          <w:szCs w:val="16"/>
          <w:lang w:val="en-GB"/>
        </w:rPr>
        <w:tab/>
        <w:t>serviceKey</w:t>
      </w:r>
      <w:r w:rsidRPr="00653FE2">
        <w:rPr>
          <w:szCs w:val="16"/>
          <w:lang w:val="en-GB"/>
        </w:rPr>
        <w:tab/>
        <w:t>[1] ServiceKey,</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[2] ISDN-AddressString,</w:t>
      </w:r>
    </w:p>
    <w:p w:rsidR="001661DA" w:rsidRPr="00653FE2" w:rsidRDefault="001661DA" w:rsidP="001661DA">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DefaultGPRS-Handling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continueTransaction (0) ,</w:t>
      </w:r>
    </w:p>
    <w:p w:rsidR="001661DA" w:rsidRPr="00653FE2" w:rsidRDefault="001661DA" w:rsidP="001661DA">
      <w:pPr>
        <w:pStyle w:val="ASN1TABLEmiddle"/>
        <w:widowControl/>
        <w:rPr>
          <w:szCs w:val="16"/>
          <w:lang w:val="en-GB"/>
        </w:rPr>
      </w:pPr>
      <w:r w:rsidRPr="00653FE2">
        <w:rPr>
          <w:szCs w:val="16"/>
          <w:lang w:val="en-GB"/>
        </w:rPr>
        <w:tab/>
        <w:t>releaseTransaction (1) ,</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 exception handling:</w:t>
      </w:r>
    </w:p>
    <w:p w:rsidR="001661DA" w:rsidRPr="00653FE2" w:rsidRDefault="001661DA" w:rsidP="001661DA">
      <w:pPr>
        <w:pStyle w:val="ASN1TABLEmiddle"/>
        <w:widowControl/>
        <w:rPr>
          <w:i/>
          <w:szCs w:val="16"/>
          <w:lang w:val="en-GB"/>
        </w:rPr>
      </w:pPr>
      <w:r w:rsidRPr="00653FE2">
        <w:rPr>
          <w:i/>
          <w:szCs w:val="16"/>
          <w:lang w:val="en-GB"/>
        </w:rPr>
        <w:t>-- reception of values in range 2-31 shall be treated as "continueTransaction"</w:t>
      </w:r>
    </w:p>
    <w:p w:rsidR="001661DA" w:rsidRPr="00653FE2" w:rsidRDefault="001661DA" w:rsidP="001661DA">
      <w:pPr>
        <w:pStyle w:val="ASN1TABLEmiddle"/>
        <w:widowControl/>
        <w:rPr>
          <w:i/>
          <w:szCs w:val="16"/>
          <w:lang w:val="en-GB"/>
        </w:rPr>
      </w:pPr>
      <w:r w:rsidRPr="00653FE2">
        <w:rPr>
          <w:i/>
          <w:szCs w:val="16"/>
          <w:lang w:val="en-GB"/>
        </w:rPr>
        <w:t>-- reception of values greater than 31 shall be treated as "releaseTransaction"</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GPRS-TriggerDetectionPoint</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attach</w:t>
      </w:r>
      <w:r>
        <w:rPr>
          <w:szCs w:val="16"/>
          <w:lang w:val="en-GB"/>
        </w:rPr>
        <w:tab/>
      </w:r>
      <w:r w:rsidRPr="00653FE2">
        <w:rPr>
          <w:szCs w:val="16"/>
          <w:lang w:val="en-GB"/>
        </w:rPr>
        <w:tab/>
        <w:t>(1),</w:t>
      </w:r>
    </w:p>
    <w:p w:rsidR="001661DA" w:rsidRPr="00653FE2" w:rsidRDefault="001661DA" w:rsidP="001661DA">
      <w:pPr>
        <w:pStyle w:val="ASN1TABLEmiddle"/>
        <w:widowControl/>
        <w:rPr>
          <w:szCs w:val="16"/>
          <w:lang w:val="en-GB"/>
        </w:rPr>
      </w:pPr>
      <w:r w:rsidRPr="00653FE2">
        <w:rPr>
          <w:szCs w:val="16"/>
          <w:lang w:val="en-GB"/>
        </w:rPr>
        <w:tab/>
        <w:t>attachChangeOfPosition</w:t>
      </w:r>
      <w:r>
        <w:rPr>
          <w:szCs w:val="16"/>
          <w:lang w:val="en-GB"/>
        </w:rPr>
        <w:tab/>
      </w:r>
      <w:r w:rsidRPr="00653FE2">
        <w:rPr>
          <w:szCs w:val="16"/>
          <w:lang w:val="en-GB"/>
        </w:rPr>
        <w:t>(2),</w:t>
      </w:r>
    </w:p>
    <w:p w:rsidR="001661DA" w:rsidRPr="00653FE2" w:rsidRDefault="001661DA" w:rsidP="001661DA">
      <w:pPr>
        <w:pStyle w:val="ASN1TABLEmiddle"/>
        <w:widowControl/>
        <w:rPr>
          <w:szCs w:val="16"/>
          <w:lang w:val="en-GB"/>
        </w:rPr>
      </w:pPr>
      <w:r w:rsidRPr="00653FE2">
        <w:rPr>
          <w:szCs w:val="16"/>
          <w:lang w:val="en-GB"/>
        </w:rPr>
        <w:tab/>
        <w:t>pdp-ContextEstablishment</w:t>
      </w:r>
      <w:r>
        <w:rPr>
          <w:szCs w:val="16"/>
          <w:lang w:val="en-GB"/>
        </w:rPr>
        <w:tab/>
      </w:r>
      <w:r w:rsidRPr="00653FE2">
        <w:rPr>
          <w:szCs w:val="16"/>
          <w:lang w:val="en-GB"/>
        </w:rPr>
        <w:t>(11),</w:t>
      </w:r>
    </w:p>
    <w:p w:rsidR="001661DA" w:rsidRPr="00653FE2" w:rsidRDefault="001661DA" w:rsidP="001661DA">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rsidR="001661DA" w:rsidRPr="00653FE2" w:rsidRDefault="001661DA" w:rsidP="001661DA">
      <w:pPr>
        <w:pStyle w:val="ASN1TABLEmiddle"/>
        <w:widowControl/>
        <w:rPr>
          <w:szCs w:val="16"/>
          <w:lang w:val="en-GB"/>
        </w:rPr>
      </w:pPr>
      <w:r w:rsidRPr="00653FE2">
        <w:rPr>
          <w:szCs w:val="16"/>
          <w:lang w:val="en-GB"/>
        </w:rPr>
        <w:tab/>
        <w:t>pdp-ContextChangeOfPosition</w:t>
      </w:r>
      <w:r>
        <w:rPr>
          <w:szCs w:val="16"/>
          <w:lang w:val="en-GB"/>
        </w:rPr>
        <w:tab/>
      </w:r>
      <w:r w:rsidRPr="00653FE2">
        <w:rPr>
          <w:szCs w:val="16"/>
          <w:lang w:val="en-GB"/>
        </w:rPr>
        <w:t>(14),</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i/>
          <w:szCs w:val="16"/>
          <w:lang w:val="en-GB"/>
        </w:rPr>
      </w:pPr>
      <w:r w:rsidRPr="00653FE2">
        <w:rPr>
          <w:i/>
          <w:szCs w:val="16"/>
          <w:lang w:val="en-GB"/>
        </w:rPr>
        <w:t>-- exception handling:</w:t>
      </w:r>
    </w:p>
    <w:p w:rsidR="001661DA" w:rsidRPr="00653FE2" w:rsidRDefault="001661DA" w:rsidP="001661DA">
      <w:pPr>
        <w:pStyle w:val="ASN1TABLEmiddle"/>
        <w:widowControl/>
        <w:rPr>
          <w:i/>
          <w:szCs w:val="16"/>
          <w:lang w:val="en-GB"/>
        </w:rPr>
      </w:pPr>
      <w:r w:rsidRPr="00653FE2">
        <w:rPr>
          <w:i/>
          <w:szCs w:val="16"/>
          <w:lang w:val="en-GB"/>
        </w:rPr>
        <w:t>-- For GPRS-CamelTDPData sequences containing this parameter with any</w:t>
      </w:r>
    </w:p>
    <w:p w:rsidR="001661DA" w:rsidRPr="00653FE2" w:rsidRDefault="001661DA" w:rsidP="001661DA">
      <w:pPr>
        <w:pStyle w:val="ASN1TABLEmiddle"/>
        <w:widowControl/>
        <w:rPr>
          <w:i/>
          <w:szCs w:val="16"/>
          <w:lang w:val="en-GB"/>
        </w:rPr>
      </w:pPr>
      <w:r w:rsidRPr="00653FE2">
        <w:rPr>
          <w:i/>
          <w:szCs w:val="16"/>
          <w:lang w:val="en-GB"/>
        </w:rPr>
        <w:t>-- other value than the ones listed the receiver shall ignore the whole</w:t>
      </w:r>
    </w:p>
    <w:p w:rsidR="001661DA" w:rsidRPr="00653FE2" w:rsidRDefault="001661DA" w:rsidP="001661DA">
      <w:pPr>
        <w:pStyle w:val="ASN1TABLEmiddle"/>
        <w:widowControl/>
        <w:rPr>
          <w:i/>
          <w:szCs w:val="16"/>
          <w:lang w:val="en-GB"/>
        </w:rPr>
      </w:pPr>
      <w:r w:rsidRPr="00653FE2">
        <w:rPr>
          <w:i/>
          <w:szCs w:val="16"/>
          <w:lang w:val="en-GB"/>
        </w:rPr>
        <w:t>-- GPRS-CamelTDPDatasequence.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APN </w:t>
      </w:r>
      <w:r w:rsidRPr="00653FE2">
        <w:rPr>
          <w:b w:val="0"/>
          <w:szCs w:val="16"/>
          <w:lang w:val="en-GB"/>
        </w:rPr>
        <w:t xml:space="preserve">::= </w:t>
      </w:r>
      <w:r w:rsidRPr="00653FE2">
        <w:rPr>
          <w:b w:val="0"/>
          <w:i/>
          <w:szCs w:val="16"/>
          <w:lang w:val="en-GB"/>
        </w:rPr>
        <w:t xml:space="preserve"> OCTET STRING (SIZE (2..63))</w:t>
      </w:r>
    </w:p>
    <w:p w:rsidR="001661DA" w:rsidRPr="00653FE2" w:rsidRDefault="001661DA" w:rsidP="001661DA">
      <w:pPr>
        <w:pStyle w:val="ASN1TABLEmiddle"/>
        <w:widowControl/>
        <w:rPr>
          <w:szCs w:val="16"/>
          <w:lang w:val="en-GB"/>
        </w:rPr>
      </w:pPr>
      <w:r w:rsidRPr="00653FE2">
        <w:rPr>
          <w:i/>
          <w:szCs w:val="16"/>
          <w:lang w:val="en-GB"/>
        </w:rPr>
        <w:tab/>
        <w:t>-- Octets are coded according to TS 3GPP TS 23.003 [17]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rsidR="001661DA" w:rsidRPr="00653FE2" w:rsidRDefault="001661DA" w:rsidP="001661DA">
      <w:pPr>
        <w:pStyle w:val="ASN1TABLEmiddle"/>
        <w:widowControl/>
        <w:rPr>
          <w:i/>
          <w:szCs w:val="16"/>
          <w:lang w:val="en-GB"/>
        </w:rPr>
      </w:pPr>
      <w:r w:rsidRPr="00653FE2">
        <w:rPr>
          <w:i/>
          <w:szCs w:val="16"/>
          <w:lang w:val="en-GB"/>
        </w:rPr>
        <w:tab/>
        <w:t>-- Octets are coded according to TS 3GPP TS 29.060 [105]</w:t>
      </w:r>
    </w:p>
    <w:p w:rsidR="001661DA" w:rsidRPr="00653FE2" w:rsidRDefault="001661DA" w:rsidP="001661DA">
      <w:pPr>
        <w:pStyle w:val="ASN1TABLEmiddle"/>
        <w:widowControl/>
        <w:rPr>
          <w:szCs w:val="16"/>
          <w:lang w:val="en-GB"/>
        </w:rPr>
      </w:pPr>
      <w:r w:rsidRPr="00653FE2">
        <w:rPr>
          <w:i/>
          <w:szCs w:val="16"/>
          <w:lang w:val="en-GB"/>
        </w:rPr>
        <w:tab/>
        <w:t>-- Only the values PPP, IPv4, IPv6 and Non-IP are allowed for this parameter.</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rsidR="001661DA" w:rsidRPr="00653FE2" w:rsidRDefault="001661DA" w:rsidP="001661DA">
      <w:pPr>
        <w:pStyle w:val="ASN1TABLEmiddle"/>
        <w:widowControl/>
        <w:rPr>
          <w:i/>
          <w:szCs w:val="16"/>
          <w:lang w:val="en-GB"/>
        </w:rPr>
      </w:pPr>
      <w:r w:rsidRPr="00653FE2">
        <w:rPr>
          <w:i/>
          <w:szCs w:val="16"/>
          <w:lang w:val="en-GB"/>
        </w:rPr>
        <w:tab/>
        <w:t>-- Octets are coded, similarly to PDP-Type, according to TS 3GPP TS 29.060 [105].</w:t>
      </w:r>
    </w:p>
    <w:p w:rsidR="001661DA" w:rsidRPr="00653FE2" w:rsidRDefault="001661DA" w:rsidP="001661DA">
      <w:pPr>
        <w:pStyle w:val="ASN1TABLEmiddle"/>
        <w:widowControl/>
        <w:rPr>
          <w:szCs w:val="16"/>
          <w:lang w:val="en-GB"/>
        </w:rPr>
      </w:pPr>
      <w:r w:rsidRPr="00653FE2">
        <w:rPr>
          <w:i/>
          <w:szCs w:val="16"/>
          <w:lang w:val="en-GB"/>
        </w:rPr>
        <w:tab/>
        <w:t>-- Only the value IPv4v6 is allowed for this parameter.</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rsidR="001661DA" w:rsidRPr="00653FE2" w:rsidRDefault="001661DA" w:rsidP="001661DA">
      <w:pPr>
        <w:pStyle w:val="ASN1TABLEmiddle"/>
        <w:widowControl/>
        <w:rPr>
          <w:i/>
          <w:szCs w:val="16"/>
          <w:lang w:val="en-GB"/>
        </w:rPr>
      </w:pPr>
      <w:r w:rsidRPr="00653FE2">
        <w:rPr>
          <w:i/>
          <w:szCs w:val="16"/>
          <w:lang w:val="en-GB"/>
        </w:rPr>
        <w:tab/>
        <w:t>-- Octets are coded according to TS 3GPP TS 29.060 [105]</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 The possible size values are:</w:t>
      </w:r>
    </w:p>
    <w:p w:rsidR="001661DA" w:rsidRPr="00653FE2" w:rsidRDefault="001661DA" w:rsidP="001661DA">
      <w:pPr>
        <w:pStyle w:val="ASN1TABLEmiddle"/>
        <w:widowControl/>
        <w:rPr>
          <w:i/>
          <w:szCs w:val="16"/>
          <w:lang w:val="en-GB"/>
        </w:rPr>
      </w:pPr>
      <w:r w:rsidRPr="00653FE2">
        <w:rPr>
          <w:i/>
          <w:szCs w:val="16"/>
          <w:lang w:val="en-GB"/>
        </w:rPr>
        <w:tab/>
        <w:t>-- 1-7 octets  X.25 address type</w:t>
      </w:r>
    </w:p>
    <w:p w:rsidR="001661DA" w:rsidRPr="00653FE2" w:rsidRDefault="001661DA" w:rsidP="001661DA">
      <w:pPr>
        <w:pStyle w:val="ASN1TABLEmiddle"/>
        <w:widowControl/>
        <w:rPr>
          <w:i/>
          <w:szCs w:val="16"/>
          <w:lang w:val="en-GB"/>
        </w:rPr>
      </w:pPr>
      <w:r w:rsidRPr="00653FE2">
        <w:rPr>
          <w:i/>
          <w:szCs w:val="16"/>
          <w:lang w:val="en-GB"/>
        </w:rPr>
        <w:tab/>
        <w:t>--  4  octets  IPv4 address type</w:t>
      </w:r>
    </w:p>
    <w:p w:rsidR="001661DA" w:rsidRPr="00653FE2" w:rsidRDefault="001661DA" w:rsidP="001661DA">
      <w:pPr>
        <w:pStyle w:val="ASN1TABLEmiddle"/>
        <w:widowControl/>
        <w:rPr>
          <w:szCs w:val="16"/>
          <w:lang w:val="en-GB"/>
        </w:rPr>
      </w:pPr>
      <w:r w:rsidRPr="00653FE2">
        <w:rPr>
          <w:i/>
          <w:szCs w:val="16"/>
          <w:lang w:val="en-GB"/>
        </w:rPr>
        <w:tab/>
        <w:t>-- 16  octets  Ipv6 address type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rsidR="001661DA" w:rsidRPr="00653FE2" w:rsidRDefault="001661DA" w:rsidP="001661DA">
      <w:pPr>
        <w:pStyle w:val="ASN1TABLEmiddle"/>
        <w:rPr>
          <w:i/>
          <w:iCs/>
          <w:lang w:val="en-GB"/>
        </w:rPr>
      </w:pPr>
      <w:r w:rsidRPr="00653FE2">
        <w:rPr>
          <w:i/>
          <w:iCs/>
          <w:lang w:val="en-GB"/>
        </w:rPr>
        <w:tab/>
        <w:t>-- Octets are coded according to TS 3GPP TS 24.008 [35] Quality of Service Octets</w:t>
      </w:r>
    </w:p>
    <w:p w:rsidR="001661DA" w:rsidRPr="00653FE2" w:rsidRDefault="001661DA" w:rsidP="001661DA">
      <w:pPr>
        <w:pStyle w:val="ASN1TABLEmiddle"/>
        <w:rPr>
          <w:i/>
          <w:iCs/>
          <w:lang w:val="en-GB"/>
        </w:rPr>
      </w:pPr>
      <w:r w:rsidRPr="00653FE2">
        <w:rPr>
          <w:i/>
          <w:iCs/>
          <w:lang w:val="en-GB"/>
        </w:rPr>
        <w:tab/>
        <w:t>-- 3-5.</w:t>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rsidR="001661DA" w:rsidRPr="00653FE2" w:rsidRDefault="001661DA" w:rsidP="001661DA">
      <w:pPr>
        <w:pStyle w:val="ASN1TABLEmiddle"/>
        <w:rPr>
          <w:i/>
          <w:iCs/>
          <w:lang w:val="en-GB"/>
        </w:rPr>
      </w:pPr>
      <w:r w:rsidRPr="00653FE2">
        <w:rPr>
          <w:i/>
          <w:iCs/>
          <w:lang w:val="en-GB"/>
        </w:rPr>
        <w:tab/>
        <w:t>-- OCTET 1:</w:t>
      </w:r>
    </w:p>
    <w:p w:rsidR="001661DA" w:rsidRPr="00653FE2" w:rsidRDefault="001661DA" w:rsidP="001661DA">
      <w:pPr>
        <w:pStyle w:val="ASN1TABLEmiddle"/>
        <w:rPr>
          <w:i/>
          <w:iCs/>
          <w:lang w:val="en-GB"/>
        </w:rPr>
      </w:pPr>
      <w:r w:rsidRPr="00653FE2">
        <w:rPr>
          <w:i/>
          <w:iCs/>
          <w:lang w:val="en-GB"/>
        </w:rPr>
        <w:tab/>
        <w:t>--  Allocation/Retention Priority (This octet encodes each priority level defined in</w:t>
      </w:r>
    </w:p>
    <w:p w:rsidR="001661DA" w:rsidRPr="00653FE2" w:rsidRDefault="001661DA" w:rsidP="001661DA">
      <w:pPr>
        <w:pStyle w:val="ASN1TABLEmiddle"/>
        <w:rPr>
          <w:i/>
          <w:iCs/>
          <w:lang w:val="en-GB"/>
        </w:rPr>
      </w:pPr>
      <w:r w:rsidRPr="00653FE2">
        <w:rPr>
          <w:i/>
          <w:iCs/>
          <w:lang w:val="en-GB"/>
        </w:rPr>
        <w:tab/>
        <w:t>--     23.107 as the binary value of the priority level, declaration in 29.060)</w:t>
      </w:r>
    </w:p>
    <w:p w:rsidR="001661DA" w:rsidRPr="00653FE2" w:rsidRDefault="001661DA" w:rsidP="001661DA">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08 [35] Quality of Service Octets</w:t>
      </w:r>
    </w:p>
    <w:p w:rsidR="001661DA" w:rsidRPr="00653FE2" w:rsidRDefault="001661DA" w:rsidP="001661DA">
      <w:pPr>
        <w:pStyle w:val="ASN1TABLEmiddle"/>
        <w:rPr>
          <w:i/>
          <w:iCs/>
          <w:lang w:val="en-GB"/>
        </w:rPr>
      </w:pPr>
      <w:r w:rsidRPr="00653FE2">
        <w:rPr>
          <w:i/>
          <w:iCs/>
          <w:lang w:val="en-GB"/>
        </w:rPr>
        <w:tab/>
        <w:t>-- 6-13.</w:t>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rsidR="001661DA" w:rsidRPr="00653FE2" w:rsidRDefault="001661DA" w:rsidP="001661DA">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rsidR="001661DA" w:rsidRPr="00653FE2" w:rsidRDefault="001661DA" w:rsidP="001661DA">
      <w:pPr>
        <w:pStyle w:val="ASN1TABLEmiddle"/>
        <w:rPr>
          <w:i/>
          <w:iCs/>
          <w:lang w:val="en-GB" w:eastAsia="ja-JP"/>
        </w:rPr>
      </w:pPr>
      <w:r w:rsidRPr="00653FE2">
        <w:rPr>
          <w:i/>
          <w:iCs/>
          <w:lang w:val="en-GB" w:eastAsia="ja-JP"/>
        </w:rPr>
        <w:tab/>
        <w:t>-- If Quality of Service information is structured with 14 octet length, then</w:t>
      </w:r>
    </w:p>
    <w:p w:rsidR="001661DA" w:rsidRPr="00653FE2" w:rsidRDefault="001661DA" w:rsidP="001661DA">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rsidR="001661DA" w:rsidRPr="00653FE2" w:rsidRDefault="001661DA" w:rsidP="001661DA">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Octet 1:</w:t>
      </w:r>
    </w:p>
    <w:p w:rsidR="001661DA" w:rsidRPr="00653FE2" w:rsidRDefault="001661DA" w:rsidP="001661DA">
      <w:pPr>
        <w:pStyle w:val="ASN1TABLEmiddle"/>
        <w:rPr>
          <w:i/>
          <w:iCs/>
          <w:lang w:val="en-GB"/>
        </w:rPr>
      </w:pPr>
      <w:r w:rsidRPr="00653FE2">
        <w:rPr>
          <w:i/>
          <w:iCs/>
          <w:lang w:val="en-GB" w:eastAsia="ja-JP"/>
        </w:rPr>
        <w:tab/>
        <w:t>--  Evolved Allocation/Retention Priority. This octet encodes the Priority Level (PL),</w:t>
      </w:r>
    </w:p>
    <w:p w:rsidR="001661DA" w:rsidRPr="00653FE2" w:rsidRDefault="001661DA" w:rsidP="001661DA">
      <w:pPr>
        <w:pStyle w:val="ASN1TABLEmiddle"/>
        <w:rPr>
          <w:i/>
          <w:iCs/>
          <w:lang w:val="en-GB"/>
        </w:rPr>
      </w:pPr>
      <w:r w:rsidRPr="00653FE2">
        <w:rPr>
          <w:i/>
          <w:iCs/>
          <w:lang w:val="en-GB"/>
        </w:rPr>
        <w:tab/>
        <w:t>--  the Preemption Capability (PCI) and Preemption Vulnerability  (PVI) values, as</w:t>
      </w:r>
    </w:p>
    <w:p w:rsidR="001661DA" w:rsidRPr="00653FE2" w:rsidRDefault="001661DA" w:rsidP="001661DA">
      <w:pPr>
        <w:pStyle w:val="ASN1TABLEmiddle"/>
        <w:rPr>
          <w:i/>
          <w:iCs/>
          <w:lang w:val="en-GB" w:eastAsia="ja-JP"/>
        </w:rPr>
      </w:pPr>
      <w:r w:rsidRPr="00653FE2">
        <w:rPr>
          <w:i/>
          <w:iCs/>
          <w:lang w:val="en-GB"/>
        </w:rPr>
        <w:tab/>
        <w:t>--  described in 3GPP TS 29.060 [105].</w:t>
      </w: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rsidR="001661DA" w:rsidRPr="00653FE2" w:rsidRDefault="001661DA" w:rsidP="001661DA">
      <w:pPr>
        <w:pStyle w:val="ASN1TABLEmiddle"/>
        <w:rPr>
          <w:i/>
          <w:iCs/>
          <w:lang w:val="en-GB"/>
        </w:rPr>
      </w:pPr>
      <w:r w:rsidRPr="00653FE2">
        <w:rPr>
          <w:i/>
          <w:iCs/>
          <w:lang w:val="en-GB"/>
        </w:rPr>
        <w:tab/>
        <w:t>-- Octets are coded according to 3GPP TS 32.215.</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accessOutsideLSAsAllowed  (0),</w:t>
      </w:r>
    </w:p>
    <w:p w:rsidR="001661DA" w:rsidRPr="00653FE2" w:rsidRDefault="001661DA" w:rsidP="001661DA">
      <w:pPr>
        <w:pStyle w:val="ASN1TABLEmiddle"/>
        <w:rPr>
          <w:szCs w:val="16"/>
          <w:lang w:val="en-GB"/>
        </w:rPr>
      </w:pPr>
      <w:r w:rsidRPr="00653FE2">
        <w:rPr>
          <w:szCs w:val="16"/>
          <w:lang w:val="en-GB"/>
        </w:rPr>
        <w:tab/>
        <w:t>accessOutsideLSAsRestricted (1)}</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rsidR="001661DA" w:rsidRPr="00653FE2" w:rsidRDefault="001661DA" w:rsidP="001661DA">
      <w:pPr>
        <w:pStyle w:val="ASN1TABLEmiddle"/>
        <w:rPr>
          <w:szCs w:val="16"/>
          <w:lang w:val="es-ES_tradnl"/>
        </w:rPr>
      </w:pPr>
      <w:r>
        <w:rPr>
          <w:szCs w:val="16"/>
          <w:lang w:val="en-GB"/>
        </w:rPr>
        <w:tab/>
      </w:r>
      <w:r>
        <w:rPr>
          <w:szCs w:val="16"/>
          <w:lang w:val="en-GB"/>
        </w:rPr>
        <w:tab/>
      </w:r>
      <w:r w:rsidRPr="00653FE2">
        <w:rPr>
          <w:szCs w:val="16"/>
          <w:lang w:val="es-ES_tradnl"/>
        </w:rPr>
        <w:t>LSAData</w:t>
      </w:r>
    </w:p>
    <w:p w:rsidR="001661DA" w:rsidRPr="00653FE2" w:rsidRDefault="001661DA" w:rsidP="001661DA">
      <w:pPr>
        <w:pStyle w:val="ASN1Source"/>
        <w:rPr>
          <w:szCs w:val="16"/>
          <w:lang w:val="es-ES_tradnl"/>
        </w:rPr>
      </w:pPr>
    </w:p>
    <w:p w:rsidR="001661DA" w:rsidRPr="00653FE2" w:rsidRDefault="001661DA" w:rsidP="001661DA">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rsidR="001661DA" w:rsidRPr="00653FE2" w:rsidRDefault="001661DA" w:rsidP="001661DA">
      <w:pPr>
        <w:pStyle w:val="ASN1Source"/>
        <w:rPr>
          <w:szCs w:val="16"/>
          <w:lang w:val="es-ES_tradnl"/>
        </w:rPr>
      </w:pPr>
    </w:p>
    <w:p w:rsidR="001661DA" w:rsidRPr="00653FE2" w:rsidRDefault="001661DA" w:rsidP="001661DA">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rsidR="001661DA" w:rsidRPr="00653FE2" w:rsidRDefault="001661DA" w:rsidP="001661DA">
      <w:pPr>
        <w:pStyle w:val="ASN1TABLEmiddle"/>
        <w:rPr>
          <w:szCs w:val="16"/>
          <w:lang w:val="es-ES_tradnl"/>
        </w:rPr>
      </w:pPr>
      <w:r w:rsidRPr="00653FE2">
        <w:rPr>
          <w:szCs w:val="16"/>
          <w:lang w:val="es-ES_tradnl"/>
        </w:rPr>
        <w:tab/>
        <w:t>lsaIdentity</w:t>
      </w:r>
      <w:r w:rsidRPr="00653FE2">
        <w:rPr>
          <w:szCs w:val="16"/>
          <w:lang w:val="es-ES_tradnl"/>
        </w:rPr>
        <w:tab/>
        <w:t>[0] LSAIdentity,</w:t>
      </w:r>
    </w:p>
    <w:p w:rsidR="001661DA" w:rsidRPr="00653FE2" w:rsidRDefault="001661DA" w:rsidP="001661DA">
      <w:pPr>
        <w:pStyle w:val="ASN1TABLEmiddle"/>
        <w:rPr>
          <w:szCs w:val="16"/>
          <w:lang w:val="es-ES_tradnl"/>
        </w:rPr>
      </w:pPr>
      <w:r w:rsidRPr="00653FE2">
        <w:rPr>
          <w:szCs w:val="16"/>
          <w:lang w:val="es-ES_tradnl"/>
        </w:rPr>
        <w:tab/>
        <w:t>lsaAttributes</w:t>
      </w:r>
      <w:r w:rsidRPr="00653FE2">
        <w:rPr>
          <w:szCs w:val="16"/>
          <w:lang w:val="es-ES_tradnl"/>
        </w:rPr>
        <w:tab/>
        <w:t>[1] LSAAttributes,</w:t>
      </w:r>
    </w:p>
    <w:p w:rsidR="001661DA" w:rsidRPr="00653FE2" w:rsidRDefault="001661DA" w:rsidP="001661DA">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rsidR="001661DA" w:rsidRPr="00653FE2" w:rsidRDefault="001661DA" w:rsidP="001661DA">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LSAInformation </w:t>
      </w:r>
      <w:r w:rsidRPr="00653FE2">
        <w:rPr>
          <w:b w:val="0"/>
          <w:szCs w:val="16"/>
          <w:lang w:val="fr-FR"/>
        </w:rPr>
        <w:t>::= SEQUENCE {</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p>
    <w:p w:rsidR="001661DA" w:rsidRPr="00653FE2" w:rsidRDefault="001661DA" w:rsidP="001661DA">
      <w:pPr>
        <w:pStyle w:val="ASN1TABLEmiddle"/>
        <w:rPr>
          <w:i/>
          <w:szCs w:val="16"/>
          <w:lang w:val="en-GB"/>
        </w:rPr>
      </w:pPr>
      <w:r>
        <w:rPr>
          <w:szCs w:val="16"/>
          <w:lang w:val="en-GB"/>
        </w:rPr>
        <w:tab/>
      </w:r>
      <w:r w:rsidRPr="00653FE2">
        <w:rPr>
          <w:szCs w:val="16"/>
          <w:lang w:val="en-GB"/>
        </w:rPr>
        <w:t xml:space="preserve">-- </w:t>
      </w:r>
      <w:r w:rsidRPr="00653FE2">
        <w:rPr>
          <w:i/>
          <w:szCs w:val="16"/>
          <w:lang w:val="en-GB"/>
        </w:rPr>
        <w:t>If segmentation is used, completeDataListIncluded may only be present in the</w:t>
      </w:r>
    </w:p>
    <w:p w:rsidR="001661DA" w:rsidRPr="00653FE2" w:rsidRDefault="001661DA" w:rsidP="001661DA">
      <w:pPr>
        <w:pStyle w:val="ASN1TABLEmiddle"/>
        <w:rPr>
          <w:i/>
          <w:szCs w:val="16"/>
          <w:lang w:val="en-GB"/>
        </w:rPr>
      </w:pPr>
      <w:r>
        <w:rPr>
          <w:i/>
          <w:szCs w:val="16"/>
          <w:lang w:val="en-GB"/>
        </w:rPr>
        <w:tab/>
      </w:r>
      <w:r w:rsidRPr="00653FE2">
        <w:rPr>
          <w:i/>
          <w:szCs w:val="16"/>
          <w:lang w:val="en-GB"/>
        </w:rPr>
        <w:t>-- first segment.</w:t>
      </w:r>
    </w:p>
    <w:p w:rsidR="001661DA" w:rsidRPr="00653FE2" w:rsidRDefault="001661DA" w:rsidP="001661DA">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rsidR="001661DA" w:rsidRPr="00653FE2" w:rsidRDefault="001661DA" w:rsidP="001661DA">
      <w:pPr>
        <w:pStyle w:val="ASN1TABLEmiddle"/>
        <w:rPr>
          <w:szCs w:val="16"/>
          <w:lang w:val="en-GB"/>
        </w:rPr>
      </w:pPr>
      <w:r w:rsidRPr="00653FE2">
        <w:rPr>
          <w:i/>
          <w:szCs w:val="16"/>
          <w:lang w:val="en-GB"/>
        </w:rPr>
        <w:tab/>
        <w:t>-- Octets are coded according to TS 3GPP TS 23.003 [17]</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LSAAttributes </w:t>
      </w:r>
      <w:r w:rsidRPr="00653FE2">
        <w:rPr>
          <w:b w:val="0"/>
          <w:szCs w:val="16"/>
          <w:lang w:val="en-GB"/>
        </w:rPr>
        <w:t>::= OCTET STRING (SIZE (1))</w:t>
      </w:r>
    </w:p>
    <w:p w:rsidR="001661DA" w:rsidRPr="00653FE2" w:rsidRDefault="001661DA" w:rsidP="001661DA">
      <w:pPr>
        <w:pStyle w:val="ASN1TABLEmiddle"/>
        <w:rPr>
          <w:szCs w:val="16"/>
          <w:lang w:val="en-GB"/>
        </w:rPr>
      </w:pPr>
      <w:r w:rsidRPr="00653FE2">
        <w:rPr>
          <w:i/>
          <w:szCs w:val="16"/>
          <w:lang w:val="en-GB"/>
        </w:rPr>
        <w:tab/>
        <w:t>-- Octets are coded according to TS 3GPP TS 48.008 [49]</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category</w:t>
      </w:r>
      <w:r>
        <w:rPr>
          <w:szCs w:val="16"/>
          <w:lang w:val="en-GB"/>
        </w:rPr>
        <w:tab/>
      </w:r>
      <w:r w:rsidRPr="00653FE2">
        <w:rPr>
          <w:szCs w:val="16"/>
          <w:lang w:val="en-GB"/>
        </w:rPr>
        <w:t>[2] Category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The exception handling for reception of unsupported / not allocated</w:t>
      </w:r>
    </w:p>
    <w:p w:rsidR="001661DA" w:rsidRPr="00653FE2" w:rsidRDefault="001661DA" w:rsidP="001661DA">
      <w:pPr>
        <w:pStyle w:val="ASN1TABLEmiddle"/>
        <w:rPr>
          <w:i/>
          <w:iCs/>
          <w:lang w:val="en-GB"/>
        </w:rPr>
      </w:pPr>
      <w:r w:rsidRPr="00653FE2">
        <w:rPr>
          <w:i/>
          <w:iCs/>
          <w:lang w:val="en-GB"/>
        </w:rPr>
        <w:tab/>
        <w:t>-- bearerServiceCodes is defined in section 8.8.1</w:t>
      </w:r>
    </w:p>
    <w:p w:rsidR="001661DA" w:rsidRPr="00653FE2" w:rsidRDefault="001661DA" w:rsidP="001661DA">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The exception handling for reception of unsupported / not allocated</w:t>
      </w:r>
    </w:p>
    <w:p w:rsidR="001661DA" w:rsidRPr="00653FE2" w:rsidRDefault="001661DA" w:rsidP="001661DA">
      <w:pPr>
        <w:pStyle w:val="ASN1TABLEmiddle"/>
        <w:rPr>
          <w:i/>
          <w:iCs/>
          <w:lang w:val="en-GB"/>
        </w:rPr>
      </w:pPr>
      <w:r w:rsidRPr="00653FE2">
        <w:rPr>
          <w:i/>
          <w:iCs/>
          <w:lang w:val="en-GB"/>
        </w:rPr>
        <w:tab/>
        <w:t>-- teleserviceCodes is defined in section 8.8.1</w:t>
      </w:r>
    </w:p>
    <w:p w:rsidR="001661DA" w:rsidRPr="00653FE2" w:rsidRDefault="001661DA" w:rsidP="001661DA">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odb-Data</w:t>
      </w:r>
      <w:r>
        <w:rPr>
          <w:szCs w:val="16"/>
          <w:lang w:val="en-GB"/>
        </w:rPr>
        <w:tab/>
      </w:r>
      <w:r w:rsidRPr="00653FE2">
        <w:rPr>
          <w:szCs w:val="16"/>
          <w:lang w:val="en-GB"/>
        </w:rPr>
        <w:t>[8] ODB-Data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The internal structure is defined in ITU-T Rec Q.763.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serviceGranted  (0),</w:t>
      </w:r>
    </w:p>
    <w:p w:rsidR="001661DA" w:rsidRPr="00653FE2" w:rsidRDefault="001661DA" w:rsidP="001661DA">
      <w:pPr>
        <w:pStyle w:val="ASN1TABLEmiddle"/>
        <w:widowControl/>
        <w:rPr>
          <w:szCs w:val="16"/>
          <w:lang w:val="en-GB"/>
        </w:rPr>
      </w:pPr>
      <w:r w:rsidRPr="00653FE2">
        <w:rPr>
          <w:szCs w:val="16"/>
          <w:lang w:val="en-GB"/>
        </w:rPr>
        <w:tab/>
        <w:t>operatorDeterminedBarring  (1)}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Ext-BearerServiceCode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Ext-TeleserviceCode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odb-GeneralData</w:t>
      </w:r>
      <w:r w:rsidRPr="00653FE2">
        <w:rPr>
          <w:szCs w:val="16"/>
          <w:lang w:val="en-GB"/>
        </w:rPr>
        <w:tab/>
        <w:t>ODB-GeneralData,</w:t>
      </w:r>
    </w:p>
    <w:p w:rsidR="001661DA" w:rsidRPr="00653FE2" w:rsidRDefault="001661DA" w:rsidP="001661DA">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ODB-GeneralData </w:t>
      </w:r>
      <w:r w:rsidRPr="00653FE2">
        <w:rPr>
          <w:b w:val="0"/>
          <w:szCs w:val="16"/>
          <w:lang w:val="en-GB"/>
        </w:rPr>
        <w:t>::= BIT STRING {</w:t>
      </w:r>
    </w:p>
    <w:p w:rsidR="001661DA" w:rsidRPr="00653FE2" w:rsidRDefault="001661DA" w:rsidP="001661DA">
      <w:pPr>
        <w:pStyle w:val="ASN1TABLEmiddle"/>
        <w:widowControl/>
        <w:rPr>
          <w:szCs w:val="16"/>
          <w:lang w:val="en-GB"/>
        </w:rPr>
      </w:pPr>
      <w:r w:rsidRPr="00653FE2">
        <w:rPr>
          <w:szCs w:val="16"/>
          <w:lang w:val="en-GB"/>
        </w:rPr>
        <w:tab/>
        <w:t>allOG-CallsBarred  (0),</w:t>
      </w:r>
    </w:p>
    <w:p w:rsidR="001661DA" w:rsidRPr="00653FE2" w:rsidRDefault="001661DA" w:rsidP="001661DA">
      <w:pPr>
        <w:pStyle w:val="ASN1TABLEmiddle"/>
        <w:widowControl/>
        <w:rPr>
          <w:szCs w:val="16"/>
          <w:lang w:val="en-GB"/>
        </w:rPr>
      </w:pPr>
      <w:r w:rsidRPr="00653FE2">
        <w:rPr>
          <w:szCs w:val="16"/>
          <w:lang w:val="en-GB"/>
        </w:rPr>
        <w:tab/>
        <w:t>internationalOGCallsBarred  (1),</w:t>
      </w:r>
    </w:p>
    <w:p w:rsidR="001661DA" w:rsidRPr="00653FE2" w:rsidRDefault="001661DA" w:rsidP="001661DA">
      <w:pPr>
        <w:pStyle w:val="ASN1TABLEmiddle"/>
        <w:widowControl/>
        <w:rPr>
          <w:szCs w:val="16"/>
          <w:lang w:val="en-GB"/>
        </w:rPr>
      </w:pPr>
      <w:r w:rsidRPr="00653FE2">
        <w:rPr>
          <w:szCs w:val="16"/>
          <w:lang w:val="en-GB"/>
        </w:rPr>
        <w:tab/>
        <w:t>internationalOGCallsNotToHPLMN-CountryBarred  (2),</w:t>
      </w:r>
    </w:p>
    <w:p w:rsidR="001661DA" w:rsidRPr="00653FE2" w:rsidRDefault="001661DA" w:rsidP="001661DA">
      <w:pPr>
        <w:pStyle w:val="ASN1TABLEmiddle"/>
        <w:widowControl/>
        <w:rPr>
          <w:szCs w:val="16"/>
          <w:lang w:val="en-GB"/>
        </w:rPr>
      </w:pPr>
      <w:r w:rsidRPr="00653FE2">
        <w:rPr>
          <w:szCs w:val="16"/>
          <w:lang w:val="en-GB"/>
        </w:rPr>
        <w:tab/>
        <w:t>interzonalOGCallsBarred (6),</w:t>
      </w:r>
    </w:p>
    <w:p w:rsidR="001661DA" w:rsidRPr="00653FE2" w:rsidRDefault="001661DA" w:rsidP="001661DA">
      <w:pPr>
        <w:pStyle w:val="ASN1TABLEmiddle"/>
        <w:widowControl/>
        <w:rPr>
          <w:szCs w:val="16"/>
          <w:lang w:val="en-GB"/>
        </w:rPr>
      </w:pPr>
      <w:r w:rsidRPr="00653FE2">
        <w:rPr>
          <w:szCs w:val="16"/>
          <w:lang w:val="en-GB"/>
        </w:rPr>
        <w:tab/>
        <w:t>interzonalOGCallsNotToHPLMN-CountryBarred (7),</w:t>
      </w:r>
    </w:p>
    <w:p w:rsidR="001661DA" w:rsidRPr="00653FE2" w:rsidRDefault="001661DA" w:rsidP="001661DA">
      <w:pPr>
        <w:pStyle w:val="ASN1TABLEmiddle"/>
        <w:widowControl/>
        <w:rPr>
          <w:szCs w:val="16"/>
          <w:lang w:val="en-GB"/>
        </w:rPr>
      </w:pPr>
      <w:r w:rsidRPr="00653FE2">
        <w:rPr>
          <w:szCs w:val="16"/>
          <w:lang w:val="en-GB"/>
        </w:rPr>
        <w:tab/>
        <w:t>interzonalOGCallsAndInternationalOGCallsNotToHPLMN-CountryBarred (8),</w:t>
      </w:r>
    </w:p>
    <w:p w:rsidR="001661DA" w:rsidRPr="00653FE2" w:rsidRDefault="001661DA" w:rsidP="001661DA">
      <w:pPr>
        <w:pStyle w:val="ASN1TABLEmiddle"/>
        <w:widowControl/>
        <w:rPr>
          <w:szCs w:val="16"/>
          <w:lang w:val="en-GB"/>
        </w:rPr>
      </w:pPr>
      <w:r w:rsidRPr="00653FE2">
        <w:rPr>
          <w:szCs w:val="16"/>
          <w:lang w:val="en-GB"/>
        </w:rPr>
        <w:tab/>
        <w:t>premiumRateInformationOGCallsBarred  (3),</w:t>
      </w:r>
    </w:p>
    <w:p w:rsidR="001661DA" w:rsidRPr="00653FE2" w:rsidRDefault="001661DA" w:rsidP="001661DA">
      <w:pPr>
        <w:pStyle w:val="ASN1TABLEmiddle"/>
        <w:widowControl/>
        <w:rPr>
          <w:szCs w:val="16"/>
          <w:lang w:val="en-GB"/>
        </w:rPr>
      </w:pPr>
      <w:r w:rsidRPr="00653FE2">
        <w:rPr>
          <w:szCs w:val="16"/>
          <w:lang w:val="en-GB"/>
        </w:rPr>
        <w:tab/>
        <w:t>premiumRateEntertainementOGCallsBarred  (4),</w:t>
      </w:r>
    </w:p>
    <w:p w:rsidR="001661DA" w:rsidRPr="00653FE2" w:rsidRDefault="001661DA" w:rsidP="001661DA">
      <w:pPr>
        <w:pStyle w:val="ASN1TABLEmiddle"/>
        <w:widowControl/>
        <w:rPr>
          <w:szCs w:val="16"/>
          <w:lang w:val="en-GB"/>
        </w:rPr>
      </w:pPr>
      <w:r w:rsidRPr="00653FE2">
        <w:rPr>
          <w:szCs w:val="16"/>
          <w:lang w:val="en-GB"/>
        </w:rPr>
        <w:tab/>
        <w:t>ss-AccessBarred  (5),</w:t>
      </w:r>
    </w:p>
    <w:p w:rsidR="001661DA" w:rsidRPr="00653FE2" w:rsidRDefault="001661DA" w:rsidP="001661DA">
      <w:pPr>
        <w:pStyle w:val="ASN1TABLEmiddle"/>
        <w:widowControl/>
        <w:rPr>
          <w:szCs w:val="16"/>
          <w:lang w:val="en-GB"/>
        </w:rPr>
      </w:pPr>
      <w:r w:rsidRPr="00653FE2">
        <w:rPr>
          <w:szCs w:val="16"/>
          <w:lang w:val="en-GB"/>
        </w:rPr>
        <w:tab/>
        <w:t>allECT-Barred (9),</w:t>
      </w:r>
    </w:p>
    <w:p w:rsidR="001661DA" w:rsidRPr="00653FE2" w:rsidRDefault="001661DA" w:rsidP="001661DA">
      <w:pPr>
        <w:pStyle w:val="ASN1TABLEmiddle"/>
        <w:widowControl/>
        <w:rPr>
          <w:szCs w:val="16"/>
          <w:lang w:val="en-GB"/>
        </w:rPr>
      </w:pPr>
      <w:r w:rsidRPr="00653FE2">
        <w:rPr>
          <w:szCs w:val="16"/>
          <w:lang w:val="en-GB"/>
        </w:rPr>
        <w:tab/>
        <w:t>chargeableECT-Barred (10),</w:t>
      </w:r>
    </w:p>
    <w:p w:rsidR="001661DA" w:rsidRPr="00653FE2" w:rsidRDefault="001661DA" w:rsidP="001661DA">
      <w:pPr>
        <w:pStyle w:val="ASN1TABLEmiddle"/>
        <w:widowControl/>
        <w:rPr>
          <w:szCs w:val="16"/>
          <w:lang w:val="en-GB"/>
        </w:rPr>
      </w:pPr>
      <w:r w:rsidRPr="00653FE2">
        <w:rPr>
          <w:szCs w:val="16"/>
          <w:lang w:val="en-GB"/>
        </w:rPr>
        <w:tab/>
        <w:t>internationalECT-Barred (11),</w:t>
      </w:r>
    </w:p>
    <w:p w:rsidR="001661DA" w:rsidRPr="00653FE2" w:rsidRDefault="001661DA" w:rsidP="001661DA">
      <w:pPr>
        <w:pStyle w:val="ASN1TABLEmiddle"/>
        <w:widowControl/>
        <w:rPr>
          <w:szCs w:val="16"/>
          <w:lang w:val="en-GB"/>
        </w:rPr>
      </w:pPr>
      <w:r w:rsidRPr="00653FE2">
        <w:rPr>
          <w:szCs w:val="16"/>
          <w:lang w:val="en-GB"/>
        </w:rPr>
        <w:tab/>
        <w:t>interzonalECT-Barred (12),</w:t>
      </w:r>
    </w:p>
    <w:p w:rsidR="001661DA" w:rsidRPr="00653FE2" w:rsidRDefault="001661DA" w:rsidP="001661DA">
      <w:pPr>
        <w:pStyle w:val="ASN1TABLEmiddle"/>
        <w:widowControl/>
        <w:rPr>
          <w:szCs w:val="16"/>
          <w:lang w:val="en-GB"/>
        </w:rPr>
      </w:pPr>
      <w:r w:rsidRPr="00653FE2">
        <w:rPr>
          <w:szCs w:val="16"/>
          <w:lang w:val="en-GB"/>
        </w:rPr>
        <w:tab/>
        <w:t>doublyChargeableECT-Barred (13),</w:t>
      </w:r>
    </w:p>
    <w:p w:rsidR="001661DA" w:rsidRPr="00653FE2" w:rsidRDefault="001661DA" w:rsidP="001661DA">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rsidR="001661DA" w:rsidRPr="00653FE2" w:rsidRDefault="001661DA" w:rsidP="001661DA">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roamingOutsidePLMNOG-CallsBarred  (18),</w:t>
      </w:r>
    </w:p>
    <w:p w:rsidR="001661DA" w:rsidRPr="00653FE2" w:rsidRDefault="001661DA" w:rsidP="001661DA">
      <w:pPr>
        <w:pStyle w:val="ASN1TABLEmiddle"/>
        <w:rPr>
          <w:szCs w:val="16"/>
          <w:lang w:val="en-GB"/>
        </w:rPr>
      </w:pPr>
      <w:r w:rsidRPr="00653FE2">
        <w:rPr>
          <w:szCs w:val="16"/>
          <w:lang w:val="en-GB"/>
        </w:rPr>
        <w:tab/>
        <w:t>allIC-CallsBarred  (19),</w:t>
      </w:r>
    </w:p>
    <w:p w:rsidR="001661DA" w:rsidRPr="00653FE2" w:rsidRDefault="001661DA" w:rsidP="001661DA">
      <w:pPr>
        <w:pStyle w:val="ASN1TABLEmiddle"/>
        <w:rPr>
          <w:szCs w:val="16"/>
          <w:lang w:val="en-GB"/>
        </w:rPr>
      </w:pPr>
      <w:r w:rsidRPr="00653FE2">
        <w:rPr>
          <w:szCs w:val="16"/>
          <w:lang w:val="en-GB"/>
        </w:rPr>
        <w:tab/>
        <w:t>roamingOutsidePLMNIC-CallsBarred  (20),</w:t>
      </w:r>
    </w:p>
    <w:p w:rsidR="001661DA" w:rsidRPr="00653FE2" w:rsidRDefault="001661DA" w:rsidP="001661DA">
      <w:pPr>
        <w:pStyle w:val="ASN1TABLEmiddle"/>
        <w:rPr>
          <w:szCs w:val="16"/>
          <w:lang w:val="en-GB"/>
        </w:rPr>
      </w:pPr>
      <w:r w:rsidRPr="00653FE2">
        <w:rPr>
          <w:szCs w:val="16"/>
          <w:lang w:val="en-GB"/>
        </w:rPr>
        <w:tab/>
        <w:t>roamingOutsidePLMNICountryIC-CallsBarred  (21),</w:t>
      </w:r>
    </w:p>
    <w:p w:rsidR="001661DA" w:rsidRPr="00653FE2" w:rsidRDefault="001661DA" w:rsidP="001661DA">
      <w:pPr>
        <w:pStyle w:val="ASN1TABLEmiddle"/>
        <w:rPr>
          <w:szCs w:val="16"/>
          <w:lang w:val="en-GB"/>
        </w:rPr>
      </w:pPr>
      <w:r w:rsidRPr="00653FE2">
        <w:rPr>
          <w:szCs w:val="16"/>
          <w:lang w:val="en-GB"/>
        </w:rPr>
        <w:tab/>
        <w:t>roamingOutsidePLMN-Barred  (22),</w:t>
      </w:r>
    </w:p>
    <w:p w:rsidR="001661DA" w:rsidRPr="00653FE2" w:rsidRDefault="001661DA" w:rsidP="001661DA">
      <w:pPr>
        <w:pStyle w:val="ASN1TABLEmiddle"/>
        <w:rPr>
          <w:szCs w:val="16"/>
          <w:lang w:val="en-GB"/>
        </w:rPr>
      </w:pPr>
      <w:r w:rsidRPr="00653FE2">
        <w:rPr>
          <w:szCs w:val="16"/>
          <w:lang w:val="en-GB"/>
        </w:rPr>
        <w:tab/>
        <w:t>roamingOutsidePLMN-CountryBarred  (23),</w:t>
      </w:r>
    </w:p>
    <w:p w:rsidR="001661DA" w:rsidRPr="00653FE2" w:rsidRDefault="001661DA" w:rsidP="001661DA">
      <w:pPr>
        <w:pStyle w:val="ASN1TABLEmiddle"/>
        <w:rPr>
          <w:szCs w:val="16"/>
          <w:lang w:val="en-GB"/>
        </w:rPr>
      </w:pPr>
      <w:r w:rsidRPr="00653FE2">
        <w:rPr>
          <w:szCs w:val="16"/>
          <w:lang w:val="en-GB"/>
        </w:rPr>
        <w:tab/>
        <w:t>registrationAllCF-Barred  (24),</w:t>
      </w:r>
    </w:p>
    <w:p w:rsidR="001661DA" w:rsidRPr="00653FE2" w:rsidRDefault="001661DA" w:rsidP="001661DA">
      <w:pPr>
        <w:pStyle w:val="ASN1TABLEmiddle"/>
        <w:rPr>
          <w:szCs w:val="16"/>
          <w:lang w:val="en-GB"/>
        </w:rPr>
      </w:pPr>
      <w:r w:rsidRPr="00653FE2">
        <w:rPr>
          <w:szCs w:val="16"/>
          <w:lang w:val="en-GB"/>
        </w:rPr>
        <w:tab/>
        <w:t>registrationCFNotToHPLMN-Barred  (25),</w:t>
      </w:r>
    </w:p>
    <w:p w:rsidR="001661DA" w:rsidRPr="00653FE2" w:rsidRDefault="001661DA" w:rsidP="001661DA">
      <w:pPr>
        <w:pStyle w:val="ASN1TABLEmiddle"/>
        <w:rPr>
          <w:szCs w:val="16"/>
          <w:lang w:val="en-GB"/>
        </w:rPr>
      </w:pPr>
      <w:r w:rsidRPr="00653FE2">
        <w:rPr>
          <w:szCs w:val="16"/>
          <w:lang w:val="en-GB"/>
        </w:rPr>
        <w:tab/>
        <w:t>registrationInterzonalCF-Barred  (26),</w:t>
      </w:r>
    </w:p>
    <w:p w:rsidR="001661DA" w:rsidRPr="00653FE2" w:rsidRDefault="001661DA" w:rsidP="001661DA">
      <w:pPr>
        <w:pStyle w:val="ASN1TABLEmiddle"/>
        <w:rPr>
          <w:szCs w:val="16"/>
          <w:lang w:val="en-GB"/>
        </w:rPr>
      </w:pPr>
      <w:r w:rsidRPr="00653FE2">
        <w:rPr>
          <w:szCs w:val="16"/>
          <w:lang w:val="en-GB"/>
        </w:rPr>
        <w:tab/>
        <w:t>registrationInterzonalCFNotToHPLMN-Barred  (27),</w:t>
      </w:r>
    </w:p>
    <w:p w:rsidR="001661DA" w:rsidRPr="00653FE2" w:rsidRDefault="001661DA" w:rsidP="001661DA">
      <w:pPr>
        <w:pStyle w:val="ASN1TABLEmiddle"/>
        <w:widowControl/>
        <w:rPr>
          <w:szCs w:val="16"/>
          <w:lang w:val="en-GB"/>
        </w:rPr>
      </w:pPr>
      <w:r w:rsidRPr="00653FE2">
        <w:rPr>
          <w:szCs w:val="16"/>
          <w:lang w:val="en-GB"/>
        </w:rPr>
        <w:tab/>
        <w:t>registrationInternationalCF-Barred  (28)} (SIZE (15..32))</w:t>
      </w:r>
    </w:p>
    <w:p w:rsidR="001661DA" w:rsidRPr="00653FE2" w:rsidRDefault="001661DA" w:rsidP="001661DA">
      <w:pPr>
        <w:pStyle w:val="ASN1TABLEmiddle"/>
        <w:rPr>
          <w:i/>
          <w:iCs/>
          <w:lang w:val="en-GB"/>
        </w:rPr>
      </w:pPr>
      <w:r w:rsidRPr="00653FE2">
        <w:rPr>
          <w:i/>
          <w:iCs/>
          <w:lang w:val="en-GB"/>
        </w:rPr>
        <w:tab/>
        <w:t>-- exception handling: reception of unknown bit assignments in the</w:t>
      </w:r>
    </w:p>
    <w:p w:rsidR="001661DA" w:rsidRPr="00653FE2" w:rsidRDefault="001661DA" w:rsidP="001661DA">
      <w:pPr>
        <w:pStyle w:val="ASN1TABLEmiddle"/>
        <w:rPr>
          <w:i/>
          <w:iCs/>
          <w:lang w:val="en-GB"/>
        </w:rPr>
      </w:pPr>
      <w:r w:rsidRPr="00653FE2">
        <w:rPr>
          <w:i/>
          <w:iCs/>
          <w:lang w:val="en-GB"/>
        </w:rPr>
        <w:tab/>
        <w:t>-- ODB-GeneralData type shall be treated like unsupported ODB-GeneralData</w:t>
      </w:r>
    </w:p>
    <w:p w:rsidR="001661DA" w:rsidRPr="00653FE2" w:rsidRDefault="001661DA" w:rsidP="001661DA">
      <w:pPr>
        <w:pStyle w:val="ASN1TABLEmiddle"/>
        <w:rPr>
          <w:i/>
          <w:iCs/>
          <w:lang w:val="en-GB"/>
        </w:rPr>
      </w:pPr>
      <w:r w:rsidRPr="00653FE2">
        <w:rPr>
          <w:i/>
          <w:iCs/>
          <w:lang w:val="en-GB"/>
        </w:rPr>
        <w:tab/>
        <w:t>-- When the ODB-GeneralData type is removed from the HLR for a given subscriber,</w:t>
      </w:r>
    </w:p>
    <w:p w:rsidR="001661DA" w:rsidRPr="00653FE2" w:rsidRDefault="001661DA" w:rsidP="001661DA">
      <w:pPr>
        <w:pStyle w:val="ASN1TABLEmiddle"/>
        <w:rPr>
          <w:i/>
          <w:iCs/>
          <w:lang w:val="en-GB"/>
        </w:rPr>
      </w:pPr>
      <w:r w:rsidRPr="00653FE2">
        <w:rPr>
          <w:i/>
          <w:iCs/>
          <w:lang w:val="en-GB"/>
        </w:rPr>
        <w:tab/>
        <w:t>-- in NoteSubscriberDataModified operation sent toward the gsmSCF</w:t>
      </w:r>
    </w:p>
    <w:p w:rsidR="001661DA" w:rsidRPr="00653FE2" w:rsidRDefault="001661DA" w:rsidP="001661DA">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rsidR="001661DA" w:rsidRPr="00653FE2" w:rsidRDefault="001661DA" w:rsidP="001661DA">
      <w:pPr>
        <w:pStyle w:val="ASN1TABLEmiddle"/>
        <w:widowControl/>
        <w:rPr>
          <w:szCs w:val="16"/>
          <w:lang w:val="en-GB"/>
        </w:rPr>
      </w:pPr>
      <w:r w:rsidRPr="00653FE2">
        <w:rPr>
          <w:szCs w:val="16"/>
          <w:lang w:val="en-GB"/>
        </w:rPr>
        <w:tab/>
        <w:t>plmn-SpecificBarringType1  (0),</w:t>
      </w:r>
    </w:p>
    <w:p w:rsidR="001661DA" w:rsidRPr="00653FE2" w:rsidRDefault="001661DA" w:rsidP="001661DA">
      <w:pPr>
        <w:pStyle w:val="ASN1TABLEmiddle"/>
        <w:widowControl/>
        <w:rPr>
          <w:szCs w:val="16"/>
          <w:lang w:val="en-GB"/>
        </w:rPr>
      </w:pPr>
      <w:r w:rsidRPr="00653FE2">
        <w:rPr>
          <w:szCs w:val="16"/>
          <w:lang w:val="en-GB"/>
        </w:rPr>
        <w:tab/>
        <w:t>plmn-SpecificBarringType2  (1),</w:t>
      </w:r>
    </w:p>
    <w:p w:rsidR="001661DA" w:rsidRPr="00653FE2" w:rsidRDefault="001661DA" w:rsidP="001661DA">
      <w:pPr>
        <w:pStyle w:val="ASN1TABLEmiddle"/>
        <w:widowControl/>
        <w:rPr>
          <w:szCs w:val="16"/>
          <w:lang w:val="en-GB"/>
        </w:rPr>
      </w:pPr>
      <w:r w:rsidRPr="00653FE2">
        <w:rPr>
          <w:szCs w:val="16"/>
          <w:lang w:val="en-GB"/>
        </w:rPr>
        <w:tab/>
        <w:t>plmn-SpecificBarringType3  (2),</w:t>
      </w:r>
    </w:p>
    <w:p w:rsidR="001661DA" w:rsidRPr="00653FE2" w:rsidRDefault="001661DA" w:rsidP="001661DA">
      <w:pPr>
        <w:pStyle w:val="ASN1TABLEmiddle"/>
        <w:widowControl/>
        <w:rPr>
          <w:szCs w:val="16"/>
          <w:lang w:val="en-GB"/>
        </w:rPr>
      </w:pPr>
      <w:r w:rsidRPr="00653FE2">
        <w:rPr>
          <w:szCs w:val="16"/>
          <w:lang w:val="en-GB"/>
        </w:rPr>
        <w:tab/>
        <w:t>plmn-SpecificBarringType4  (3)} (SIZE (4..32))</w:t>
      </w:r>
    </w:p>
    <w:p w:rsidR="001661DA" w:rsidRPr="00653FE2" w:rsidRDefault="001661DA" w:rsidP="001661DA">
      <w:pPr>
        <w:pStyle w:val="ASN1TABLEmiddle"/>
        <w:rPr>
          <w:i/>
          <w:iCs/>
          <w:lang w:val="en-GB"/>
        </w:rPr>
      </w:pPr>
      <w:r w:rsidRPr="00653FE2">
        <w:rPr>
          <w:i/>
          <w:iCs/>
          <w:lang w:val="en-GB"/>
        </w:rPr>
        <w:tab/>
        <w:t>-- exception handling: reception of unknown bit assignments in the</w:t>
      </w:r>
    </w:p>
    <w:p w:rsidR="001661DA" w:rsidRPr="00653FE2" w:rsidRDefault="001661DA" w:rsidP="001661DA">
      <w:pPr>
        <w:pStyle w:val="ASN1TABLEmiddle"/>
        <w:rPr>
          <w:i/>
          <w:iCs/>
          <w:lang w:val="en-GB"/>
        </w:rPr>
      </w:pPr>
      <w:r w:rsidRPr="00653FE2">
        <w:rPr>
          <w:i/>
          <w:iCs/>
          <w:lang w:val="en-GB"/>
        </w:rPr>
        <w:tab/>
        <w:t>-- ODB-HPLMN-Data type shall be treated like unsupported ODB-HPLMN-Data</w:t>
      </w:r>
    </w:p>
    <w:p w:rsidR="001661DA" w:rsidRPr="00653FE2" w:rsidRDefault="001661DA" w:rsidP="001661DA">
      <w:pPr>
        <w:pStyle w:val="ASN1TABLEmiddle"/>
        <w:rPr>
          <w:i/>
          <w:iCs/>
          <w:lang w:val="en-GB"/>
        </w:rPr>
      </w:pPr>
      <w:r w:rsidRPr="00653FE2">
        <w:rPr>
          <w:i/>
          <w:iCs/>
          <w:lang w:val="en-GB"/>
        </w:rPr>
        <w:tab/>
        <w:t>-- When the ODB-HPLMN-Data type is removed from the HLR for a given subscriber,</w:t>
      </w:r>
    </w:p>
    <w:p w:rsidR="001661DA" w:rsidRPr="00653FE2" w:rsidRDefault="001661DA" w:rsidP="001661DA">
      <w:pPr>
        <w:pStyle w:val="ASN1TABLEmiddle"/>
        <w:rPr>
          <w:i/>
          <w:iCs/>
          <w:lang w:val="en-GB"/>
        </w:rPr>
      </w:pPr>
      <w:r w:rsidRPr="00653FE2">
        <w:rPr>
          <w:i/>
          <w:iCs/>
          <w:lang w:val="en-GB"/>
        </w:rPr>
        <w:tab/>
        <w:t>-- in NoteSubscriberDataModified operation sent toward the gsmSCF</w:t>
      </w:r>
    </w:p>
    <w:p w:rsidR="001661DA" w:rsidRPr="00653FE2" w:rsidRDefault="001661DA" w:rsidP="001661DA">
      <w:pPr>
        <w:pStyle w:val="ASN1TABLEmiddle"/>
        <w:rPr>
          <w:i/>
          <w:iCs/>
          <w:lang w:val="en-GB"/>
        </w:rPr>
      </w:pPr>
      <w:r w:rsidRPr="00653FE2">
        <w:rPr>
          <w:i/>
          <w:iCs/>
          <w:lang w:val="en-GB"/>
        </w:rPr>
        <w:tab/>
        <w:t xml:space="preserve">-- all bits shall be set to </w:t>
      </w:r>
      <w:r>
        <w:rPr>
          <w:i/>
          <w:iCs/>
          <w:lang w:val="en-GB"/>
        </w:rPr>
        <w:t>"</w:t>
      </w:r>
      <w:r w:rsidRPr="00653FE2">
        <w:rPr>
          <w:i/>
          <w:iCs/>
          <w:lang w:val="en-GB"/>
        </w:rPr>
        <w:t>O</w:t>
      </w:r>
      <w:r>
        <w:rPr>
          <w:i/>
          <w:iCs/>
          <w:lang w:val="en-GB"/>
        </w:rPr>
        <w:t>"</w:t>
      </w:r>
      <w:r w:rsidRPr="00653FE2">
        <w:rPr>
          <w:i/>
          <w:iCs/>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Ext-SS-InfoList</w:t>
      </w:r>
      <w:r w:rsidRPr="00653FE2">
        <w:rPr>
          <w:szCs w:val="16"/>
          <w:lang w:val="en-GB"/>
        </w:rPr>
        <w:t xml:space="preserve"> </w:t>
      </w:r>
      <w:r w:rsidRPr="00653FE2">
        <w:rPr>
          <w:b w:val="0"/>
          <w:szCs w:val="16"/>
          <w:lang w:val="en-GB"/>
        </w:rPr>
        <w:t>::= SEQUENCE SIZE (1..maxNumOfSS)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Ext-SS-Info</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Ext-SS-Info</w:t>
      </w:r>
      <w:r w:rsidRPr="00653FE2">
        <w:rPr>
          <w:szCs w:val="16"/>
          <w:lang w:val="en-GB"/>
        </w:rPr>
        <w:t xml:space="preserve"> </w:t>
      </w:r>
      <w:r w:rsidRPr="00653FE2">
        <w:rPr>
          <w:b w:val="0"/>
          <w:szCs w:val="16"/>
          <w:lang w:val="en-GB"/>
        </w:rPr>
        <w:t>::= CHOICE {</w:t>
      </w:r>
    </w:p>
    <w:p w:rsidR="001661DA" w:rsidRPr="00653FE2" w:rsidRDefault="001661DA" w:rsidP="001661DA">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rsidR="001661DA" w:rsidRPr="00653FE2" w:rsidRDefault="001661DA" w:rsidP="001661DA">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rsidR="001661DA" w:rsidRPr="00653FE2" w:rsidRDefault="001661DA" w:rsidP="001661DA">
      <w:pPr>
        <w:pStyle w:val="ASN1TABLEmiddle"/>
        <w:widowControl/>
        <w:spacing w:line="-180" w:lineRule="auto"/>
        <w:rPr>
          <w:szCs w:val="16"/>
          <w:lang w:val="en-GB"/>
        </w:rPr>
      </w:pPr>
      <w:r w:rsidRPr="00653FE2">
        <w:rPr>
          <w:szCs w:val="16"/>
          <w:lang w:val="en-GB"/>
        </w:rPr>
        <w:tab/>
        <w:t>cug-Info</w:t>
      </w:r>
      <w:r>
        <w:rPr>
          <w:szCs w:val="16"/>
          <w:lang w:val="en-GB"/>
        </w:rPr>
        <w:tab/>
      </w:r>
      <w:r w:rsidRPr="00653FE2">
        <w:rPr>
          <w:szCs w:val="16"/>
          <w:lang w:val="en-GB"/>
        </w:rPr>
        <w:t>[2] CUG-Info,</w:t>
      </w:r>
    </w:p>
    <w:p w:rsidR="001661DA" w:rsidRPr="00653FE2" w:rsidRDefault="001661DA" w:rsidP="001661DA">
      <w:pPr>
        <w:pStyle w:val="ASN1TABLEmiddle"/>
        <w:widowControl/>
        <w:spacing w:line="-180" w:lineRule="auto"/>
        <w:rPr>
          <w:szCs w:val="16"/>
          <w:lang w:val="en-GB"/>
        </w:rPr>
      </w:pPr>
      <w:r w:rsidRPr="00653FE2">
        <w:rPr>
          <w:szCs w:val="16"/>
          <w:lang w:val="en-GB"/>
        </w:rPr>
        <w:tab/>
        <w:t>ss-Data</w:t>
      </w:r>
      <w:r>
        <w:rPr>
          <w:szCs w:val="16"/>
          <w:lang w:val="en-GB"/>
        </w:rPr>
        <w:tab/>
      </w:r>
      <w:r w:rsidRPr="00653FE2">
        <w:rPr>
          <w:szCs w:val="16"/>
          <w:lang w:val="en-GB"/>
        </w:rPr>
        <w:t>[3] Ext-SS-Data,</w:t>
      </w:r>
    </w:p>
    <w:p w:rsidR="001661DA" w:rsidRPr="00653FE2" w:rsidRDefault="001661DA" w:rsidP="001661DA">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szCs w:val="16"/>
          <w:lang w:val="en-GB"/>
        </w:rPr>
        <w:t>Ext-</w:t>
      </w:r>
      <w:r w:rsidRPr="00653FE2">
        <w:rPr>
          <w:rStyle w:val="ASN1Itemdefinition"/>
          <w:szCs w:val="16"/>
          <w:lang w:val="en-GB"/>
        </w:rPr>
        <w:t>ForwInfo</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1661DA" w:rsidRPr="00653FE2" w:rsidRDefault="001661DA" w:rsidP="001661DA">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rsidR="001661DA" w:rsidRPr="00653FE2" w:rsidRDefault="001661DA" w:rsidP="001661DA">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Ext-ForwFeatureList</w:t>
      </w:r>
      <w:r w:rsidRPr="00653FE2">
        <w:rPr>
          <w:szCs w:val="16"/>
          <w:lang w:val="en-GB"/>
        </w:rPr>
        <w:t xml:space="preserve"> ::= </w:t>
      </w:r>
      <w:r w:rsidRPr="00653FE2">
        <w:rPr>
          <w:b w:val="0"/>
          <w:szCs w:val="16"/>
          <w:lang w:val="en-GB"/>
        </w:rPr>
        <w:t>SEQUENCE SIZE (1..maxNumOfExt-BasicServiceGroups) OF</w:t>
      </w:r>
    </w:p>
    <w:p w:rsidR="001661DA" w:rsidRPr="00653FE2" w:rsidRDefault="001661DA" w:rsidP="001661DA">
      <w:pPr>
        <w:pStyle w:val="ASN1TABLEmiddle"/>
        <w:widowControl/>
        <w:spacing w:line="-180" w:lineRule="auto"/>
        <w:rPr>
          <w:szCs w:val="16"/>
          <w:lang w:val="en-GB"/>
        </w:rPr>
      </w:pPr>
      <w:r>
        <w:rPr>
          <w:szCs w:val="16"/>
          <w:lang w:val="en-GB"/>
        </w:rPr>
        <w:tab/>
      </w:r>
      <w:r>
        <w:rPr>
          <w:szCs w:val="16"/>
          <w:lang w:val="en-GB"/>
        </w:rPr>
        <w:tab/>
      </w:r>
      <w:r w:rsidRPr="00653FE2">
        <w:rPr>
          <w:szCs w:val="16"/>
          <w:lang w:val="en-GB"/>
        </w:rPr>
        <w:t>Ext-ForwFeature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Ext-ForwFeature</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1661DA" w:rsidRPr="00653FE2" w:rsidRDefault="001661DA" w:rsidP="001661DA">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When this data type is sent from an HLR which supports CAMEL Phase 2</w:t>
      </w:r>
    </w:p>
    <w:p w:rsidR="001661DA" w:rsidRPr="00653FE2" w:rsidRDefault="001661DA" w:rsidP="001661DA">
      <w:pPr>
        <w:pStyle w:val="ASN1TABLEmiddle"/>
        <w:rPr>
          <w:i/>
          <w:iCs/>
          <w:lang w:val="en-GB"/>
        </w:rPr>
      </w:pPr>
      <w:r w:rsidRPr="00653FE2">
        <w:rPr>
          <w:i/>
          <w:iCs/>
          <w:lang w:val="en-GB"/>
        </w:rPr>
        <w:tab/>
        <w:t>-- to a VLR that supports CAMEL Phase 2 the VLR shall not check the</w:t>
      </w:r>
    </w:p>
    <w:p w:rsidR="001661DA" w:rsidRPr="00653FE2" w:rsidRDefault="001661DA" w:rsidP="001661DA">
      <w:pPr>
        <w:pStyle w:val="ASN1TABLEmiddle"/>
        <w:rPr>
          <w:i/>
          <w:iCs/>
          <w:lang w:val="en-GB"/>
        </w:rPr>
      </w:pPr>
      <w:r w:rsidRPr="00653FE2">
        <w:rPr>
          <w:i/>
          <w:iCs/>
          <w:lang w:val="en-GB"/>
        </w:rPr>
        <w:tab/>
        <w:t>-- format of the number</w:t>
      </w:r>
    </w:p>
    <w:p w:rsidR="001661DA" w:rsidRPr="00653FE2" w:rsidRDefault="001661DA" w:rsidP="001661DA">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rsidR="001661DA" w:rsidRPr="00653FE2" w:rsidRDefault="001661DA" w:rsidP="001661DA">
      <w:pPr>
        <w:pStyle w:val="ASN1Source"/>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Ext-ForwOptions</w:t>
      </w:r>
      <w:r w:rsidRPr="00653FE2">
        <w:rPr>
          <w:szCs w:val="16"/>
          <w:lang w:val="en-GB"/>
        </w:rPr>
        <w:t xml:space="preserve"> </w:t>
      </w:r>
      <w:r w:rsidRPr="00653FE2">
        <w:rPr>
          <w:b w:val="0"/>
          <w:szCs w:val="16"/>
          <w:lang w:val="en-GB"/>
        </w:rPr>
        <w:t>::= OCTET STRING (SIZE (1..5))</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OCTET 1:</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bit 8: notification to forwarding party</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spacing w:line="-180" w:lineRule="auto"/>
        <w:rPr>
          <w:szCs w:val="16"/>
          <w:lang w:val="en-GB"/>
        </w:rPr>
      </w:pPr>
      <w:r w:rsidRPr="00653FE2">
        <w:rPr>
          <w:szCs w:val="16"/>
          <w:lang w:val="en-GB"/>
        </w:rPr>
        <w:tab/>
        <w:t>--  bit 7: redirecting presentation</w:t>
      </w:r>
    </w:p>
    <w:p w:rsidR="001661DA" w:rsidRPr="00653FE2" w:rsidRDefault="001661DA" w:rsidP="001661DA">
      <w:pPr>
        <w:pStyle w:val="ASN1--TABLEmiddle"/>
        <w:spacing w:line="-180" w:lineRule="auto"/>
        <w:rPr>
          <w:szCs w:val="16"/>
          <w:lang w:val="en-GB"/>
        </w:rPr>
      </w:pPr>
      <w:r w:rsidRPr="00653FE2">
        <w:rPr>
          <w:szCs w:val="16"/>
          <w:lang w:val="en-GB"/>
        </w:rPr>
        <w:tab/>
        <w:t>--</w:t>
      </w:r>
      <w:r w:rsidRPr="00653FE2">
        <w:rPr>
          <w:szCs w:val="16"/>
          <w:lang w:val="en-GB"/>
        </w:rPr>
        <w:tab/>
        <w:t>0 no presentation</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bit 6: notification to calling party</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bit 5: 0 (unused)</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bits 43: forwarding reason</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end"/>
        <w:widowControl/>
        <w:spacing w:line="-180" w:lineRule="auto"/>
        <w:rPr>
          <w:szCs w:val="16"/>
          <w:lang w:val="en-GB"/>
        </w:rPr>
      </w:pPr>
      <w:r w:rsidRPr="00653FE2">
        <w:rPr>
          <w:szCs w:val="16"/>
          <w:lang w:val="en-GB"/>
        </w:rPr>
        <w:tab/>
        <w:t>-- bits 21: 00 (unused)</w:t>
      </w:r>
    </w:p>
    <w:p w:rsidR="001661DA" w:rsidRPr="00653FE2" w:rsidRDefault="001661DA" w:rsidP="001661DA">
      <w:pPr>
        <w:pStyle w:val="ASN1--TABLEend"/>
        <w:widowControl/>
        <w:spacing w:line="-180" w:lineRule="auto"/>
        <w:rPr>
          <w:szCs w:val="16"/>
          <w:lang w:val="en-GB"/>
        </w:rPr>
      </w:pPr>
    </w:p>
    <w:p w:rsidR="001661DA" w:rsidRPr="00653FE2" w:rsidRDefault="001661DA" w:rsidP="001661DA">
      <w:pPr>
        <w:pStyle w:val="ASN1--TABLEend"/>
        <w:widowControl/>
        <w:spacing w:line="-180" w:lineRule="auto"/>
        <w:rPr>
          <w:szCs w:val="16"/>
          <w:lang w:val="en-GB"/>
        </w:rPr>
      </w:pPr>
      <w:r w:rsidRPr="00653FE2">
        <w:rPr>
          <w:szCs w:val="16"/>
          <w:lang w:val="en-GB"/>
        </w:rPr>
        <w:tab/>
        <w:t>-- OCTETS 2-5: reserved for future use. They shall be discarded if</w:t>
      </w:r>
    </w:p>
    <w:p w:rsidR="001661DA" w:rsidRPr="00653FE2" w:rsidRDefault="001661DA" w:rsidP="001661DA">
      <w:pPr>
        <w:pStyle w:val="ASN1--TABLEend"/>
        <w:widowControl/>
        <w:spacing w:line="-180" w:lineRule="auto"/>
        <w:rPr>
          <w:szCs w:val="16"/>
          <w:lang w:val="en-GB"/>
        </w:rPr>
      </w:pPr>
      <w:r w:rsidRPr="00653FE2">
        <w:rPr>
          <w:szCs w:val="16"/>
          <w:lang w:val="en-GB"/>
        </w:rPr>
        <w:tab/>
        <w:t>-- received and not understood.</w:t>
      </w:r>
    </w:p>
    <w:p w:rsidR="001661DA" w:rsidRPr="00653FE2" w:rsidRDefault="001661DA" w:rsidP="001661DA">
      <w:pPr>
        <w:pStyle w:val="ASN1Source"/>
        <w:widowControl/>
        <w:spacing w:line="-180" w:lineRule="auto"/>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Ext-NoRepCondTime</w:t>
      </w:r>
      <w:r w:rsidRPr="00653FE2">
        <w:rPr>
          <w:szCs w:val="16"/>
          <w:lang w:val="en-GB"/>
        </w:rPr>
        <w:t xml:space="preserve"> </w:t>
      </w:r>
      <w:r w:rsidRPr="00653FE2">
        <w:rPr>
          <w:b w:val="0"/>
          <w:szCs w:val="16"/>
          <w:lang w:val="en-GB"/>
        </w:rPr>
        <w:t>::= INTEGER (1..100)</w:t>
      </w:r>
    </w:p>
    <w:p w:rsidR="001661DA" w:rsidRPr="00653FE2" w:rsidRDefault="001661DA" w:rsidP="001661DA">
      <w:pPr>
        <w:pStyle w:val="ASN1--TABLEmiddle"/>
        <w:widowControl/>
        <w:spacing w:line="-180" w:lineRule="auto"/>
        <w:rPr>
          <w:szCs w:val="16"/>
          <w:lang w:val="en-GB"/>
        </w:rPr>
      </w:pPr>
      <w:r w:rsidRPr="00653FE2">
        <w:rPr>
          <w:szCs w:val="16"/>
          <w:lang w:val="en-GB"/>
        </w:rPr>
        <w:tab/>
        <w:t>-- Only values 5-30 are used.</w:t>
      </w:r>
    </w:p>
    <w:p w:rsidR="001661DA" w:rsidRPr="00653FE2" w:rsidRDefault="001661DA" w:rsidP="001661DA">
      <w:pPr>
        <w:pStyle w:val="ASN1--TABLEmiddle"/>
        <w:widowControl/>
        <w:spacing w:line="-180" w:lineRule="auto"/>
        <w:rPr>
          <w:szCs w:val="16"/>
          <w:lang w:val="en-GB"/>
        </w:rPr>
      </w:pPr>
      <w:r w:rsidRPr="00653FE2">
        <w:rPr>
          <w:szCs w:val="16"/>
          <w:lang w:val="en-GB"/>
        </w:rPr>
        <w:tab/>
        <w:t>-- Values in the ranges 1-4 and 31-100 are reserved for future use</w:t>
      </w:r>
    </w:p>
    <w:p w:rsidR="001661DA" w:rsidRPr="00653FE2" w:rsidRDefault="001661DA" w:rsidP="001661DA">
      <w:pPr>
        <w:pStyle w:val="ASN1--TABLEmiddle"/>
        <w:widowControl/>
        <w:spacing w:line="-180" w:lineRule="auto"/>
        <w:rPr>
          <w:szCs w:val="16"/>
          <w:lang w:val="en-GB"/>
        </w:rPr>
      </w:pPr>
      <w:r w:rsidRPr="00653FE2">
        <w:rPr>
          <w:szCs w:val="16"/>
          <w:lang w:val="en-GB"/>
        </w:rPr>
        <w:tab/>
        <w:t>-- If received:</w:t>
      </w:r>
    </w:p>
    <w:p w:rsidR="001661DA" w:rsidRPr="00653FE2" w:rsidRDefault="001661DA" w:rsidP="001661DA">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values 1-4 shall be mapped on to value 5</w:t>
      </w:r>
    </w:p>
    <w:p w:rsidR="001661DA" w:rsidRPr="00653FE2" w:rsidRDefault="001661DA" w:rsidP="001661DA">
      <w:pPr>
        <w:pStyle w:val="ASN1--TABLEend"/>
        <w:widowControl/>
        <w:spacing w:line="-180" w:lineRule="auto"/>
        <w:rPr>
          <w:szCs w:val="16"/>
          <w:lang w:val="en-GB"/>
        </w:rPr>
      </w:pPr>
      <w:r w:rsidRPr="00653FE2">
        <w:rPr>
          <w:szCs w:val="16"/>
          <w:lang w:val="en-GB"/>
        </w:rPr>
        <w:tab/>
        <w:t>--</w:t>
      </w:r>
      <w:r>
        <w:rPr>
          <w:szCs w:val="16"/>
          <w:lang w:val="en-GB"/>
        </w:rPr>
        <w:tab/>
      </w:r>
      <w:r w:rsidRPr="00653FE2">
        <w:rPr>
          <w:szCs w:val="16"/>
          <w:lang w:val="en-GB"/>
        </w:rPr>
        <w:t>values 31-100 shall be mapped on to value 30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Ext-CallBarInfo</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ss-Code</w:t>
      </w:r>
      <w:r>
        <w:rPr>
          <w:szCs w:val="16"/>
          <w:lang w:val="en-GB"/>
        </w:rPr>
        <w:tab/>
      </w:r>
      <w:r w:rsidRPr="00653FE2">
        <w:rPr>
          <w:szCs w:val="16"/>
          <w:lang w:val="en-GB"/>
        </w:rPr>
        <w:t>SS-Code,</w:t>
      </w:r>
    </w:p>
    <w:p w:rsidR="001661DA" w:rsidRPr="00653FE2" w:rsidRDefault="001661DA" w:rsidP="001661DA">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1661DA" w:rsidRPr="00653FE2" w:rsidRDefault="001661DA" w:rsidP="001661DA">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Ext-CallBarFeatureList</w:t>
      </w:r>
      <w:r w:rsidRPr="00653FE2">
        <w:rPr>
          <w:szCs w:val="16"/>
          <w:lang w:val="en-GB"/>
        </w:rPr>
        <w:t xml:space="preserve"> ::= </w:t>
      </w:r>
      <w:r w:rsidRPr="00653FE2">
        <w:rPr>
          <w:b w:val="0"/>
          <w:szCs w:val="16"/>
          <w:lang w:val="en-GB"/>
        </w:rPr>
        <w:t>SEQUENCE SIZE (1..maxNumOfExt-BasicServiceGroups) OF</w:t>
      </w:r>
    </w:p>
    <w:p w:rsidR="001661DA" w:rsidRPr="00653FE2" w:rsidRDefault="001661DA" w:rsidP="001661DA">
      <w:pPr>
        <w:pStyle w:val="ASN1TABLEmiddle"/>
        <w:widowControl/>
        <w:spacing w:line="-180" w:lineRule="auto"/>
        <w:rPr>
          <w:szCs w:val="16"/>
          <w:lang w:val="en-GB"/>
        </w:rPr>
      </w:pPr>
      <w:r>
        <w:rPr>
          <w:szCs w:val="16"/>
          <w:lang w:val="en-GB"/>
        </w:rPr>
        <w:tab/>
      </w:r>
      <w:r>
        <w:rPr>
          <w:szCs w:val="16"/>
          <w:lang w:val="en-GB"/>
        </w:rPr>
        <w:tab/>
      </w:r>
      <w:r w:rsidRPr="00653FE2">
        <w:rPr>
          <w:szCs w:val="16"/>
          <w:lang w:val="en-GB"/>
        </w:rPr>
        <w:t>Ext-CallBarringFeature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Ext-CallBarringFeature</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ss-Status</w:t>
      </w:r>
      <w:r>
        <w:rPr>
          <w:szCs w:val="16"/>
          <w:lang w:val="en-GB"/>
        </w:rPr>
        <w:tab/>
      </w:r>
      <w:r w:rsidRPr="00653FE2">
        <w:rPr>
          <w:szCs w:val="16"/>
          <w:lang w:val="en-GB"/>
        </w:rPr>
        <w:t>[4] Ext-SS-Status,</w:t>
      </w:r>
    </w:p>
    <w:p w:rsidR="001661DA" w:rsidRPr="00653FE2" w:rsidRDefault="001661DA" w:rsidP="001661DA">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spacing w:line="-180" w:lineRule="auto"/>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rsidR="001661DA" w:rsidRPr="00653FE2" w:rsidRDefault="001661DA" w:rsidP="001661DA">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rsidR="001661DA" w:rsidRPr="00653FE2" w:rsidRDefault="001661DA" w:rsidP="001661DA">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CUG-SubscriptionList</w:t>
      </w:r>
      <w:r w:rsidRPr="00653FE2">
        <w:rPr>
          <w:szCs w:val="16"/>
          <w:lang w:val="en-GB"/>
        </w:rPr>
        <w:t xml:space="preserve"> </w:t>
      </w:r>
      <w:r w:rsidRPr="00653FE2">
        <w:rPr>
          <w:b w:val="0"/>
          <w:szCs w:val="16"/>
          <w:lang w:val="en-GB"/>
        </w:rPr>
        <w:t>::= SEQUENCE SIZE (0..maxNumOfCUG)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CUG-Subscription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 xml:space="preserve">CUG-Subscription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rsidR="001661DA" w:rsidRPr="00653FE2" w:rsidRDefault="001661DA" w:rsidP="001661DA">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rsidR="001661DA" w:rsidRPr="00653FE2" w:rsidRDefault="001661DA" w:rsidP="001661DA">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rsidR="001661DA" w:rsidRPr="00653FE2" w:rsidRDefault="001661DA" w:rsidP="001661DA">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1661DA" w:rsidRPr="00653FE2" w:rsidRDefault="001661DA" w:rsidP="001661DA">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rsidR="001661DA" w:rsidRPr="00653FE2" w:rsidRDefault="001661DA" w:rsidP="001661DA">
      <w:pPr>
        <w:pStyle w:val="ASN1TABLEmiddle"/>
        <w:widowControl/>
        <w:spacing w:line="-180" w:lineRule="auto"/>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rsidR="001661DA" w:rsidRPr="00653FE2" w:rsidRDefault="001661DA" w:rsidP="001661DA">
      <w:pPr>
        <w:pStyle w:val="ASN1TABLEmiddle"/>
        <w:rPr>
          <w:i/>
          <w:iCs/>
          <w:lang w:val="en-GB"/>
        </w:rPr>
      </w:pPr>
      <w:r w:rsidRPr="00653FE2">
        <w:rPr>
          <w:i/>
          <w:iCs/>
          <w:lang w:val="fr-FR"/>
        </w:rPr>
        <w:tab/>
      </w:r>
      <w:r w:rsidRPr="00653FE2">
        <w:rPr>
          <w:i/>
          <w:iCs/>
          <w:lang w:val="en-GB"/>
        </w:rPr>
        <w:t>-- The internal structure is defined in ETS 300 138.</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spacing w:line="-180" w:lineRule="auto"/>
        <w:rPr>
          <w:b w:val="0"/>
          <w:szCs w:val="16"/>
          <w:lang w:val="en-GB"/>
        </w:rPr>
      </w:pPr>
      <w:r w:rsidRPr="00653FE2">
        <w:rPr>
          <w:rStyle w:val="ASN1Itemdefinition"/>
          <w:szCs w:val="16"/>
          <w:lang w:val="en-GB"/>
        </w:rPr>
        <w:t>CUG-Interlock</w:t>
      </w:r>
      <w:r w:rsidRPr="00653FE2">
        <w:rPr>
          <w:szCs w:val="16"/>
          <w:lang w:val="en-GB"/>
        </w:rPr>
        <w:t xml:space="preserve"> </w:t>
      </w:r>
      <w:r w:rsidRPr="00653FE2">
        <w:rPr>
          <w:b w:val="0"/>
          <w:szCs w:val="16"/>
          <w:lang w:val="en-GB"/>
        </w:rPr>
        <w:t>::= OCTET STRING (SIZE (4))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IntraCUG-Options</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spacing w:line="-180" w:lineRule="auto"/>
        <w:rPr>
          <w:szCs w:val="16"/>
          <w:lang w:val="en-GB"/>
        </w:rPr>
      </w:pPr>
      <w:r w:rsidRPr="00653FE2">
        <w:rPr>
          <w:szCs w:val="16"/>
          <w:lang w:val="en-GB"/>
        </w:rPr>
        <w:tab/>
        <w:t>noCUG-Restrictions  (0),</w:t>
      </w:r>
    </w:p>
    <w:p w:rsidR="001661DA" w:rsidRPr="00653FE2" w:rsidRDefault="001661DA" w:rsidP="001661DA">
      <w:pPr>
        <w:pStyle w:val="ASN1TABLEmiddle"/>
        <w:widowControl/>
        <w:spacing w:line="-180" w:lineRule="auto"/>
        <w:rPr>
          <w:szCs w:val="16"/>
          <w:lang w:val="en-GB"/>
        </w:rPr>
      </w:pPr>
      <w:r w:rsidRPr="00653FE2">
        <w:rPr>
          <w:szCs w:val="16"/>
          <w:lang w:val="en-GB"/>
        </w:rPr>
        <w:tab/>
        <w:t>cugIC-CallBarred  (1),</w:t>
      </w:r>
    </w:p>
    <w:p w:rsidR="001661DA" w:rsidRPr="00653FE2" w:rsidRDefault="001661DA" w:rsidP="001661DA">
      <w:pPr>
        <w:pStyle w:val="ASN1TABLEmiddle"/>
        <w:widowControl/>
        <w:spacing w:line="-180" w:lineRule="auto"/>
        <w:rPr>
          <w:szCs w:val="16"/>
          <w:lang w:val="en-GB"/>
        </w:rPr>
      </w:pPr>
      <w:r w:rsidRPr="00653FE2">
        <w:rPr>
          <w:szCs w:val="16"/>
          <w:lang w:val="en-GB"/>
        </w:rPr>
        <w:tab/>
        <w:t>cugOG-CallBarred  (2)}</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spacing w:line="-180" w:lineRule="auto"/>
        <w:rPr>
          <w:b w:val="0"/>
          <w:szCs w:val="16"/>
          <w:lang w:val="en-GB"/>
        </w:rPr>
      </w:pPr>
      <w:r w:rsidRPr="00653FE2">
        <w:rPr>
          <w:rStyle w:val="ASN1Itemdefinition"/>
          <w:szCs w:val="16"/>
          <w:lang w:val="en-GB"/>
        </w:rPr>
        <w:t>maxNumOfCUG</w:t>
      </w:r>
      <w:r w:rsidRPr="00653FE2">
        <w:rPr>
          <w:b w:val="0"/>
          <w:szCs w:val="16"/>
          <w:lang w:val="en-GB"/>
        </w:rPr>
        <w:t xml:space="preserve">  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CUG-FeatureList</w:t>
      </w:r>
      <w:r w:rsidRPr="00653FE2">
        <w:rPr>
          <w:szCs w:val="16"/>
          <w:lang w:val="en-GB"/>
        </w:rPr>
        <w:t xml:space="preserve"> </w:t>
      </w:r>
      <w:r w:rsidRPr="00653FE2">
        <w:rPr>
          <w:b w:val="0"/>
          <w:szCs w:val="16"/>
          <w:lang w:val="en-GB"/>
        </w:rPr>
        <w:t>::= SEQUENCE SIZE (1..maxNumOfExt-BasicServiceGroups)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CUG-Feature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Ext-BasicServiceCode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spacing w:line="-180" w:lineRule="auto"/>
        <w:rPr>
          <w:b w:val="0"/>
          <w:szCs w:val="16"/>
          <w:lang w:val="en-GB"/>
        </w:rPr>
      </w:pPr>
      <w:r w:rsidRPr="00653FE2">
        <w:rPr>
          <w:rStyle w:val="ASN1Itemdefinition"/>
          <w:szCs w:val="16"/>
          <w:lang w:val="en-GB"/>
        </w:rPr>
        <w:t>maxNumOfExt-BasicServiceGroups</w:t>
      </w:r>
      <w:r w:rsidRPr="00653FE2">
        <w:rPr>
          <w:szCs w:val="16"/>
          <w:lang w:val="en-GB"/>
        </w:rPr>
        <w:t xml:space="preserve">  </w:t>
      </w:r>
      <w:r w:rsidRPr="00653FE2">
        <w:rPr>
          <w:b w:val="0"/>
          <w:szCs w:val="16"/>
          <w:lang w:val="en-GB"/>
        </w:rPr>
        <w:t>INTEGER ::= 32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CUG-Feature</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rsidR="001661DA" w:rsidRPr="00653FE2" w:rsidRDefault="001661DA" w:rsidP="001661DA">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rsidR="001661DA" w:rsidRPr="00653FE2" w:rsidRDefault="001661DA" w:rsidP="001661DA">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spacing w:line="-180" w:lineRule="auto"/>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 xml:space="preserve">InterCUG-Restrictions </w:t>
      </w:r>
      <w:r w:rsidRPr="00653FE2">
        <w:rPr>
          <w:b w:val="0"/>
          <w:szCs w:val="16"/>
          <w:lang w:val="en-GB"/>
        </w:rPr>
        <w:t>::= OCTET STRING (SIZE (1))</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bits 876543: 000000 (unused)</w:t>
      </w:r>
    </w:p>
    <w:p w:rsidR="001661DA" w:rsidRPr="00653FE2" w:rsidRDefault="001661DA" w:rsidP="001661DA">
      <w:pPr>
        <w:pStyle w:val="ASN1--TABLEmiddle"/>
        <w:widowControl/>
        <w:rPr>
          <w:szCs w:val="16"/>
          <w:lang w:val="en-GB"/>
        </w:rPr>
      </w:pPr>
      <w:r w:rsidRPr="00653FE2">
        <w:rPr>
          <w:szCs w:val="16"/>
          <w:lang w:val="en-GB"/>
        </w:rPr>
        <w:tab/>
        <w:t>-- Exception handling:</w:t>
      </w:r>
    </w:p>
    <w:p w:rsidR="001661DA" w:rsidRPr="00653FE2" w:rsidRDefault="001661DA" w:rsidP="001661DA">
      <w:pPr>
        <w:pStyle w:val="ASN1--TABLEmiddle"/>
        <w:widowControl/>
        <w:rPr>
          <w:szCs w:val="16"/>
          <w:lang w:val="en-GB"/>
        </w:rPr>
      </w:pPr>
      <w:r w:rsidRPr="00653FE2">
        <w:rPr>
          <w:szCs w:val="16"/>
          <w:lang w:val="en-GB"/>
        </w:rPr>
        <w:tab/>
        <w:t>-- bits 876543 shall be ignored if received and not understood</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bits 21</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rsidR="001661DA" w:rsidRPr="00653FE2" w:rsidRDefault="001661DA" w:rsidP="001661DA">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rsidR="001661DA" w:rsidRPr="00653FE2" w:rsidRDefault="001661DA" w:rsidP="001661DA">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1661DA" w:rsidRPr="00653FE2" w:rsidRDefault="001661DA" w:rsidP="001661DA">
      <w:pPr>
        <w:pStyle w:val="ASN1TABLEmiddle"/>
        <w:widowControl/>
        <w:rPr>
          <w:szCs w:val="16"/>
          <w:lang w:val="en-GB"/>
        </w:rPr>
      </w:pPr>
      <w:r w:rsidRPr="00653FE2">
        <w:rPr>
          <w:szCs w:val="16"/>
          <w:lang w:val="en-GB"/>
        </w:rPr>
        <w:tab/>
        <w:t>ss-Status</w:t>
      </w:r>
      <w:r w:rsidRPr="00653FE2">
        <w:rPr>
          <w:szCs w:val="16"/>
          <w:lang w:val="en-GB"/>
        </w:rPr>
        <w:tab/>
        <w:t>[4] Ext-SS-Status,</w:t>
      </w:r>
    </w:p>
    <w:p w:rsidR="001661DA" w:rsidRPr="00653FE2" w:rsidRDefault="001661DA" w:rsidP="001661DA">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LCS-PrivacyClass</w:t>
      </w:r>
    </w:p>
    <w:p w:rsidR="001661DA" w:rsidRPr="00653FE2" w:rsidRDefault="001661DA" w:rsidP="001661DA">
      <w:pPr>
        <w:pStyle w:val="ASN1Source"/>
        <w:keepNext/>
        <w:keepLines/>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LCS-PrivacyClass</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ss-Code</w:t>
      </w:r>
      <w:r>
        <w:rPr>
          <w:szCs w:val="16"/>
          <w:lang w:val="en-GB"/>
        </w:rPr>
        <w:tab/>
      </w:r>
      <w:r w:rsidRPr="00653FE2">
        <w:rPr>
          <w:szCs w:val="16"/>
          <w:lang w:val="en-GB"/>
        </w:rPr>
        <w:t>SS-Code,</w:t>
      </w:r>
    </w:p>
    <w:p w:rsidR="001661DA" w:rsidRPr="00653FE2" w:rsidRDefault="001661DA" w:rsidP="001661DA">
      <w:pPr>
        <w:pStyle w:val="ASN1TABLEmiddle"/>
        <w:rPr>
          <w:szCs w:val="16"/>
          <w:lang w:val="en-GB"/>
        </w:rPr>
      </w:pPr>
      <w:r w:rsidRPr="00653FE2">
        <w:rPr>
          <w:szCs w:val="16"/>
          <w:lang w:val="en-GB"/>
        </w:rPr>
        <w:tab/>
        <w:t>ss-Status</w:t>
      </w:r>
      <w:r>
        <w:rPr>
          <w:szCs w:val="16"/>
          <w:lang w:val="en-GB"/>
        </w:rPr>
        <w:tab/>
      </w:r>
      <w:r w:rsidRPr="00653FE2">
        <w:rPr>
          <w:szCs w:val="16"/>
          <w:lang w:val="en-GB"/>
        </w:rPr>
        <w:t>Ext-SS-Status,</w:t>
      </w:r>
    </w:p>
    <w:p w:rsidR="001661DA" w:rsidRPr="00653FE2" w:rsidRDefault="001661DA" w:rsidP="001661DA">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notificationToMSUser may be sent only for SS-codes callSessionRelated</w:t>
      </w:r>
    </w:p>
    <w:p w:rsidR="001661DA" w:rsidRPr="00653FE2" w:rsidRDefault="001661DA" w:rsidP="001661DA">
      <w:pPr>
        <w:pStyle w:val="ASN1TABLEmiddle"/>
        <w:rPr>
          <w:i/>
          <w:iCs/>
          <w:lang w:val="en-GB"/>
        </w:rPr>
      </w:pPr>
      <w:r w:rsidRPr="00653FE2">
        <w:rPr>
          <w:i/>
          <w:iCs/>
          <w:lang w:val="en-GB"/>
        </w:rPr>
        <w:tab/>
        <w:t>-- and callSessionUnrelated. If not received for SS-codes callSessionRelated</w:t>
      </w:r>
    </w:p>
    <w:p w:rsidR="001661DA" w:rsidRPr="00653FE2" w:rsidRDefault="001661DA" w:rsidP="001661DA">
      <w:pPr>
        <w:pStyle w:val="ASN1TABLEmiddle"/>
        <w:rPr>
          <w:i/>
          <w:iCs/>
          <w:lang w:val="en-GB"/>
        </w:rPr>
      </w:pPr>
      <w:r w:rsidRPr="00653FE2">
        <w:rPr>
          <w:i/>
          <w:iCs/>
          <w:lang w:val="en-GB"/>
        </w:rPr>
        <w:tab/>
        <w:t>-- and callSessionUnrelated,</w:t>
      </w:r>
    </w:p>
    <w:p w:rsidR="001661DA" w:rsidRPr="00653FE2" w:rsidRDefault="001661DA" w:rsidP="001661DA">
      <w:pPr>
        <w:pStyle w:val="ASN1TABLEmiddle"/>
        <w:rPr>
          <w:i/>
          <w:iCs/>
          <w:lang w:val="en-GB"/>
        </w:rPr>
      </w:pPr>
      <w:r w:rsidRPr="00653FE2">
        <w:rPr>
          <w:i/>
          <w:iCs/>
          <w:lang w:val="en-GB"/>
        </w:rPr>
        <w:tab/>
        <w:t>-- the default values according to 3GPP TS 23.271 shall be assumed.</w:t>
      </w:r>
    </w:p>
    <w:p w:rsidR="001661DA" w:rsidRPr="00653FE2" w:rsidRDefault="001661DA" w:rsidP="001661DA">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externalClientList may be sent only for SS-code callSessionUnrelated to a</w:t>
      </w:r>
    </w:p>
    <w:p w:rsidR="001661DA" w:rsidRPr="00653FE2" w:rsidRDefault="001661DA" w:rsidP="001661DA">
      <w:pPr>
        <w:pStyle w:val="ASN1TABLEmiddle"/>
        <w:rPr>
          <w:i/>
          <w:iCs/>
          <w:lang w:val="en-GB"/>
        </w:rPr>
      </w:pPr>
      <w:r w:rsidRPr="00653FE2">
        <w:rPr>
          <w:i/>
          <w:iCs/>
          <w:lang w:val="en-GB"/>
        </w:rPr>
        <w:tab/>
        <w:t>-- visited node that does not support LCS Release 4 or later versions.</w:t>
      </w:r>
    </w:p>
    <w:p w:rsidR="001661DA" w:rsidRPr="00653FE2" w:rsidRDefault="001661DA" w:rsidP="001661DA">
      <w:pPr>
        <w:pStyle w:val="ASN1TABLEmiddle"/>
        <w:rPr>
          <w:i/>
          <w:iCs/>
          <w:lang w:val="en-GB"/>
        </w:rPr>
      </w:pPr>
      <w:r w:rsidRPr="00653FE2">
        <w:rPr>
          <w:i/>
          <w:iCs/>
          <w:lang w:val="en-GB"/>
        </w:rPr>
        <w:tab/>
        <w:t>-- externalClientList may be sent only for SS-codes callSessionUnrelated and</w:t>
      </w:r>
    </w:p>
    <w:p w:rsidR="001661DA" w:rsidRPr="00653FE2" w:rsidRDefault="001661DA" w:rsidP="001661DA">
      <w:pPr>
        <w:pStyle w:val="ASN1TABLEmiddle"/>
        <w:rPr>
          <w:i/>
          <w:iCs/>
          <w:lang w:val="en-GB"/>
        </w:rPr>
      </w:pPr>
      <w:r w:rsidRPr="00653FE2">
        <w:rPr>
          <w:i/>
          <w:iCs/>
          <w:lang w:val="en-GB"/>
        </w:rPr>
        <w:tab/>
        <w:t>-- callSessionRelated to a visited node that supports LCS Release 4 or later versions.</w:t>
      </w:r>
    </w:p>
    <w:p w:rsidR="001661DA" w:rsidRPr="00653FE2" w:rsidRDefault="001661DA" w:rsidP="001661DA">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plmnClientList may be sent only for SS-code plmnoperator.</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1661DA" w:rsidRPr="00653FE2" w:rsidRDefault="001661DA" w:rsidP="001661DA">
      <w:pPr>
        <w:pStyle w:val="ASN1TABLEmiddle"/>
        <w:rPr>
          <w:szCs w:val="16"/>
          <w:lang w:val="en-GB" w:eastAsia="ja-JP"/>
        </w:rPr>
      </w:pPr>
      <w:r w:rsidRPr="00653FE2">
        <w:rPr>
          <w:szCs w:val="16"/>
          <w:lang w:val="en-GB"/>
        </w:rPr>
        <w:tab/>
        <w:t>...</w:t>
      </w:r>
      <w:r w:rsidRPr="00653FE2">
        <w:rPr>
          <w:szCs w:val="16"/>
          <w:lang w:val="en-GB" w:eastAsia="ja-JP"/>
        </w:rPr>
        <w:t>,</w:t>
      </w:r>
    </w:p>
    <w:p w:rsidR="001661DA" w:rsidRPr="00653FE2" w:rsidRDefault="001661DA" w:rsidP="001661DA">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rsidR="001661DA" w:rsidRPr="00653FE2" w:rsidRDefault="001661DA" w:rsidP="001661DA">
      <w:pPr>
        <w:pStyle w:val="ASN1TABLEmiddle"/>
        <w:rPr>
          <w:i/>
          <w:iCs/>
          <w:lang w:val="en-GB" w:eastAsia="ja-JP"/>
        </w:rPr>
      </w:pPr>
      <w:r w:rsidRPr="00653FE2">
        <w:rPr>
          <w:i/>
          <w:iCs/>
          <w:lang w:val="en-GB" w:eastAsia="ja-JP"/>
        </w:rPr>
        <w:tab/>
        <w:t>-- Ext-externalClientList may be sent only if the visited node supports LCS Release 4 or</w:t>
      </w:r>
    </w:p>
    <w:p w:rsidR="001661DA" w:rsidRPr="00653FE2" w:rsidRDefault="001661DA" w:rsidP="001661DA">
      <w:pPr>
        <w:pStyle w:val="ASN1TABLEmiddle"/>
        <w:rPr>
          <w:i/>
          <w:iCs/>
          <w:lang w:val="en-GB" w:eastAsia="ja-JP"/>
        </w:rPr>
      </w:pPr>
      <w:r w:rsidRPr="00653FE2">
        <w:rPr>
          <w:i/>
          <w:iCs/>
          <w:lang w:val="en-GB" w:eastAsia="ja-JP"/>
        </w:rPr>
        <w:tab/>
        <w:t>-- later versions, the user did specify more than 5 clients, and White Book SCCP is used.</w:t>
      </w:r>
    </w:p>
    <w:p w:rsidR="001661DA" w:rsidRPr="00653FE2" w:rsidRDefault="001661DA" w:rsidP="001661DA">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serviceTypeList may be sent only for SS-code serviceType and if the visited node</w:t>
      </w:r>
    </w:p>
    <w:p w:rsidR="001661DA" w:rsidRPr="00653FE2" w:rsidRDefault="001661DA" w:rsidP="001661DA">
      <w:pPr>
        <w:pStyle w:val="ASN1TABLEmiddle"/>
        <w:rPr>
          <w:i/>
          <w:iCs/>
          <w:lang w:val="en-GB"/>
        </w:rPr>
      </w:pPr>
      <w:r w:rsidRPr="00653FE2">
        <w:rPr>
          <w:i/>
          <w:iCs/>
          <w:lang w:val="en-GB"/>
        </w:rPr>
        <w:tab/>
        <w:t>-- supports LCS Release 5 or later versions.</w:t>
      </w:r>
    </w:p>
    <w:p w:rsidR="001661DA" w:rsidRPr="00653FE2" w:rsidRDefault="001661DA" w:rsidP="001661DA">
      <w:pPr>
        <w:pStyle w:val="ASN1TABLEmiddle"/>
        <w:rPr>
          <w:i/>
          <w:iCs/>
          <w:lang w:val="en-GB"/>
        </w:rPr>
      </w:pPr>
      <w:r w:rsidRPr="00653FE2">
        <w:rPr>
          <w:i/>
          <w:iCs/>
          <w:lang w:val="en-GB"/>
        </w:rPr>
        <w:tab/>
        <w:t>--</w:t>
      </w:r>
    </w:p>
    <w:p w:rsidR="001661DA" w:rsidRPr="00653FE2" w:rsidRDefault="001661DA" w:rsidP="001661DA">
      <w:pPr>
        <w:pStyle w:val="ASN1TABLEmiddle"/>
        <w:rPr>
          <w:i/>
          <w:iCs/>
          <w:lang w:val="en-GB"/>
        </w:rPr>
      </w:pPr>
      <w:r w:rsidRPr="00653FE2">
        <w:rPr>
          <w:i/>
          <w:iCs/>
          <w:lang w:val="en-GB"/>
        </w:rPr>
        <w:tab/>
        <w:t>-- if segmentation is used, the complete LCS-PrivacyClass shall be sent in one segment</w:t>
      </w:r>
    </w:p>
    <w:p w:rsidR="001661DA" w:rsidRPr="00653FE2" w:rsidRDefault="001661DA" w:rsidP="001661DA">
      <w:pPr>
        <w:pStyle w:val="ASN1TABLEmiddle"/>
        <w:rPr>
          <w:szCs w:val="16"/>
          <w:lang w:val="en-GB"/>
        </w:rPr>
      </w:pPr>
      <w:r w:rsidRPr="00653FE2">
        <w:rPr>
          <w:szCs w:val="16"/>
          <w:lang w:val="en-GB"/>
        </w:rPr>
        <w:t>}</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ExternalClient</w:t>
      </w:r>
    </w:p>
    <w:p w:rsidR="001661DA" w:rsidRPr="00653FE2" w:rsidRDefault="001661DA" w:rsidP="001661DA">
      <w:pPr>
        <w:pStyle w:val="ASN1Source"/>
        <w:keepNext/>
        <w:keepLines/>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LCSClientInternalID</w:t>
      </w:r>
    </w:p>
    <w:p w:rsidR="001661DA" w:rsidRPr="00653FE2" w:rsidRDefault="001661DA" w:rsidP="001661DA">
      <w:pPr>
        <w:pStyle w:val="ASN1Source"/>
        <w:keepNext/>
        <w:keepLines/>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ExternalClient</w:t>
      </w:r>
    </w:p>
    <w:p w:rsidR="001661DA" w:rsidRPr="00653FE2" w:rsidRDefault="001661DA" w:rsidP="001661DA">
      <w:pPr>
        <w:pStyle w:val="ASN1Source"/>
        <w:keepNext/>
        <w:keepLines/>
        <w:rPr>
          <w:szCs w:val="16"/>
          <w:lang w:val="en-GB" w:eastAsia="ja-JP"/>
        </w:rPr>
      </w:pPr>
    </w:p>
    <w:p w:rsidR="001661DA" w:rsidRPr="00653FE2" w:rsidRDefault="001661DA" w:rsidP="001661DA">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ExternalClient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clientIdentity</w:t>
      </w:r>
      <w:r w:rsidRPr="00653FE2">
        <w:rPr>
          <w:szCs w:val="16"/>
          <w:lang w:val="en-GB"/>
        </w:rPr>
        <w:tab/>
        <w:t>LCSClientExternalID,</w:t>
      </w:r>
    </w:p>
    <w:p w:rsidR="001661DA" w:rsidRPr="00653FE2" w:rsidRDefault="001661DA" w:rsidP="001661DA">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If notificationToMSUser is not received, the default value according to</w:t>
      </w:r>
    </w:p>
    <w:p w:rsidR="001661DA" w:rsidRPr="00653FE2" w:rsidRDefault="001661DA" w:rsidP="001661DA">
      <w:pPr>
        <w:pStyle w:val="ASN1TABLEmiddle"/>
        <w:rPr>
          <w:i/>
          <w:iCs/>
          <w:lang w:val="en-GB"/>
        </w:rPr>
      </w:pPr>
      <w:r w:rsidRPr="00653FE2">
        <w:rPr>
          <w:i/>
          <w:iCs/>
          <w:lang w:val="en-GB"/>
        </w:rPr>
        <w:tab/>
        <w:t>-- 3GPP TS 23.271 shall be assumed.</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 }</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GMLC-Restriction </w:t>
      </w:r>
      <w:r w:rsidRPr="00653FE2">
        <w:rPr>
          <w:b w:val="0"/>
          <w:szCs w:val="16"/>
          <w:lang w:val="fr-FR"/>
        </w:rPr>
        <w:t>::= ENUMERATED {</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gmlc-List</w:t>
      </w:r>
      <w:r>
        <w:rPr>
          <w:szCs w:val="16"/>
          <w:lang w:val="en-GB"/>
        </w:rPr>
        <w:tab/>
      </w:r>
      <w:r w:rsidRPr="00653FE2">
        <w:rPr>
          <w:szCs w:val="16"/>
          <w:lang w:val="en-GB"/>
        </w:rPr>
        <w:t>(0),</w:t>
      </w:r>
    </w:p>
    <w:p w:rsidR="001661DA" w:rsidRPr="00653FE2" w:rsidRDefault="001661DA" w:rsidP="001661DA">
      <w:pPr>
        <w:pStyle w:val="ASN1TABLEmiddle"/>
        <w:rPr>
          <w:szCs w:val="16"/>
          <w:lang w:val="en-GB"/>
        </w:rPr>
      </w:pPr>
      <w:r w:rsidRPr="00653FE2">
        <w:rPr>
          <w:szCs w:val="16"/>
          <w:lang w:val="en-GB"/>
        </w:rPr>
        <w:tab/>
        <w:t>home-Country</w:t>
      </w:r>
      <w:r w:rsidRPr="00653FE2">
        <w:rPr>
          <w:szCs w:val="16"/>
          <w:lang w:val="en-GB"/>
        </w:rPr>
        <w:tab/>
        <w:t>(1) ,</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 exception handling:</w:t>
      </w:r>
    </w:p>
    <w:p w:rsidR="001661DA" w:rsidRPr="00653FE2" w:rsidRDefault="001661DA" w:rsidP="001661DA">
      <w:pPr>
        <w:pStyle w:val="ASN1TABLEmiddle"/>
        <w:rPr>
          <w:i/>
          <w:iCs/>
          <w:lang w:val="en-GB"/>
        </w:rPr>
      </w:pPr>
      <w:r w:rsidRPr="00653FE2">
        <w:rPr>
          <w:i/>
          <w:iCs/>
          <w:lang w:val="en-GB"/>
        </w:rPr>
        <w:t>-- At reception of any other value than the ones listed the receiver shall ignore</w:t>
      </w:r>
    </w:p>
    <w:p w:rsidR="001661DA" w:rsidRPr="00653FE2" w:rsidRDefault="001661DA" w:rsidP="001661DA">
      <w:pPr>
        <w:pStyle w:val="ASN1TABLEmiddle"/>
        <w:rPr>
          <w:i/>
          <w:iCs/>
          <w:lang w:val="en-GB"/>
        </w:rPr>
      </w:pPr>
      <w:r w:rsidRPr="00653FE2">
        <w:rPr>
          <w:i/>
          <w:iCs/>
          <w:lang w:val="en-GB"/>
        </w:rPr>
        <w:t>-- GMLC-Restriction.</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rsidR="001661DA" w:rsidRPr="00653FE2" w:rsidRDefault="001661DA" w:rsidP="001661DA">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rsidR="001661DA" w:rsidRPr="00653FE2" w:rsidRDefault="001661DA" w:rsidP="001661DA">
      <w:pPr>
        <w:pStyle w:val="ASN1TABLEmiddle"/>
        <w:rPr>
          <w:szCs w:val="16"/>
          <w:lang w:val="en-GB" w:eastAsia="ja-JP"/>
        </w:rPr>
      </w:pPr>
      <w:r w:rsidRPr="00653FE2">
        <w:rPr>
          <w:szCs w:val="16"/>
          <w:lang w:val="en-GB"/>
        </w:rPr>
        <w:tab/>
        <w:t>...</w:t>
      </w:r>
      <w:r w:rsidRPr="00653FE2">
        <w:rPr>
          <w:szCs w:val="16"/>
          <w:lang w:val="en-GB" w:eastAsia="ja-JP"/>
        </w:rPr>
        <w:t>,</w:t>
      </w:r>
    </w:p>
    <w:p w:rsidR="001661DA" w:rsidRPr="00653FE2" w:rsidRDefault="001661DA" w:rsidP="001661DA">
      <w:pPr>
        <w:pStyle w:val="ASN1TABLEmiddle"/>
        <w:rPr>
          <w:szCs w:val="16"/>
          <w:lang w:val="en-GB"/>
        </w:rPr>
      </w:pPr>
      <w:r w:rsidRPr="00653FE2">
        <w:rPr>
          <w:szCs w:val="16"/>
          <w:lang w:val="en-GB" w:eastAsia="ja-JP"/>
        </w:rPr>
        <w:tab/>
        <w:t>locationNotAllowed (3)</w:t>
      </w:r>
      <w:r w:rsidRPr="00653FE2">
        <w:rPr>
          <w:szCs w:val="16"/>
          <w:lang w:val="en-GB"/>
        </w:rPr>
        <w:t xml:space="preserve"> }</w:t>
      </w:r>
    </w:p>
    <w:p w:rsidR="001661DA" w:rsidRPr="00653FE2" w:rsidRDefault="001661DA" w:rsidP="001661DA">
      <w:pPr>
        <w:pStyle w:val="ASN1TABLEmiddle"/>
        <w:rPr>
          <w:i/>
          <w:iCs/>
          <w:lang w:val="en-GB"/>
        </w:rPr>
      </w:pPr>
      <w:r w:rsidRPr="00653FE2">
        <w:rPr>
          <w:i/>
          <w:iCs/>
          <w:lang w:val="en-GB"/>
        </w:rPr>
        <w:t>-- exception handling:</w:t>
      </w:r>
    </w:p>
    <w:p w:rsidR="001661DA" w:rsidRPr="00653FE2" w:rsidRDefault="001661DA" w:rsidP="001661DA">
      <w:pPr>
        <w:pStyle w:val="ASN1TABLEmiddle"/>
        <w:rPr>
          <w:i/>
          <w:iCs/>
          <w:lang w:val="en-GB"/>
        </w:rPr>
      </w:pPr>
      <w:r w:rsidRPr="00653FE2">
        <w:rPr>
          <w:i/>
          <w:iCs/>
          <w:lang w:val="en-GB"/>
        </w:rPr>
        <w:t>-- At reception of any other value than the ones listed the receiver shall ignore</w:t>
      </w:r>
    </w:p>
    <w:p w:rsidR="001661DA" w:rsidRPr="00653FE2" w:rsidRDefault="001661DA" w:rsidP="001661DA">
      <w:pPr>
        <w:pStyle w:val="ASN1TABLEmiddle"/>
        <w:rPr>
          <w:i/>
          <w:iCs/>
          <w:lang w:val="en-GB"/>
        </w:rPr>
      </w:pPr>
      <w:r w:rsidRPr="00653FE2">
        <w:rPr>
          <w:i/>
          <w:iCs/>
          <w:lang w:val="en-GB"/>
        </w:rPr>
        <w:t>-- NotificationToMSUser.</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ServiceType</w:t>
      </w:r>
    </w:p>
    <w:p w:rsidR="001661DA" w:rsidRPr="00653FE2" w:rsidRDefault="001661DA" w:rsidP="001661DA">
      <w:pPr>
        <w:pStyle w:val="ASN1Source"/>
        <w:keepNext/>
        <w:keepLines/>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ServiceType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serviceTypeIdentity</w:t>
      </w:r>
      <w:r w:rsidRPr="00653FE2">
        <w:rPr>
          <w:szCs w:val="16"/>
          <w:lang w:val="en-GB"/>
        </w:rPr>
        <w:tab/>
        <w:t>LCSServiceTypeID,</w:t>
      </w:r>
    </w:p>
    <w:p w:rsidR="001661DA" w:rsidRPr="00653FE2" w:rsidRDefault="001661DA" w:rsidP="001661DA">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If notificationToMSUser is not received, the default value according to</w:t>
      </w:r>
    </w:p>
    <w:p w:rsidR="001661DA" w:rsidRPr="00653FE2" w:rsidRDefault="001661DA" w:rsidP="001661DA">
      <w:pPr>
        <w:pStyle w:val="ASN1TABLEmiddle"/>
        <w:rPr>
          <w:i/>
          <w:iCs/>
          <w:lang w:val="en-GB"/>
        </w:rPr>
      </w:pPr>
      <w:r w:rsidRPr="00653FE2">
        <w:rPr>
          <w:i/>
          <w:iCs/>
          <w:lang w:val="en-GB"/>
        </w:rPr>
        <w:tab/>
        <w:t>-- 3GPP TS 23.271 shall be assumed.</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MOLR-Class</w:t>
      </w:r>
    </w:p>
    <w:p w:rsidR="001661DA" w:rsidRPr="00653FE2" w:rsidRDefault="001661DA" w:rsidP="001661DA">
      <w:pPr>
        <w:pStyle w:val="ASN1Source"/>
        <w:keepNext/>
        <w:keepLines/>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rsidR="001661DA" w:rsidRPr="00653FE2" w:rsidRDefault="001661DA" w:rsidP="001661DA">
      <w:pPr>
        <w:pStyle w:val="ASN1Source"/>
        <w:keepNext/>
        <w:keepLines/>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MOLR-Class</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ss-Code</w:t>
      </w:r>
      <w:r>
        <w:rPr>
          <w:szCs w:val="16"/>
          <w:lang w:val="fr-FR"/>
        </w:rPr>
        <w:tab/>
      </w:r>
      <w:r w:rsidRPr="00653FE2">
        <w:rPr>
          <w:szCs w:val="16"/>
          <w:lang w:val="fr-FR"/>
        </w:rPr>
        <w:t>SS-Code,</w:t>
      </w:r>
    </w:p>
    <w:p w:rsidR="001661DA" w:rsidRPr="00653FE2" w:rsidRDefault="001661DA" w:rsidP="001661DA">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OF ZoneCode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rsidR="001661DA" w:rsidRPr="00653FE2" w:rsidRDefault="001661DA" w:rsidP="001661DA">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ss-List</w:t>
      </w:r>
      <w:r>
        <w:rPr>
          <w:szCs w:val="16"/>
          <w:lang w:val="en-GB"/>
        </w:rPr>
        <w:tab/>
      </w:r>
      <w:r w:rsidRPr="00653FE2">
        <w:rPr>
          <w:szCs w:val="16"/>
          <w:lang w:val="en-GB"/>
        </w:rPr>
        <w:t>[3] SS-List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r w:rsidRPr="00653FE2">
        <w:rPr>
          <w:szCs w:val="16"/>
          <w:lang w:val="en-GB" w:eastAsia="ja-JP"/>
        </w:rPr>
        <w:t xml:space="preserve"> ,</w:t>
      </w:r>
    </w:p>
    <w:p w:rsidR="001661DA" w:rsidRPr="00653FE2" w:rsidRDefault="001661DA" w:rsidP="001661DA">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networkNode-AreaRestricted</w:t>
      </w:r>
      <w:r w:rsidRPr="00653FE2">
        <w:rPr>
          <w:szCs w:val="16"/>
          <w:lang w:val="en-GB"/>
        </w:rPr>
        <w:tab/>
        <w:t>(0),</w:t>
      </w:r>
    </w:p>
    <w:p w:rsidR="001661DA" w:rsidRPr="00653FE2" w:rsidRDefault="001661DA" w:rsidP="001661DA">
      <w:pPr>
        <w:pStyle w:val="ASN1TABLEmiddle"/>
        <w:widowControl/>
        <w:rPr>
          <w:szCs w:val="16"/>
          <w:lang w:val="en-GB"/>
        </w:rPr>
      </w:pPr>
      <w:r w:rsidRPr="00653FE2">
        <w:rPr>
          <w:szCs w:val="16"/>
          <w:lang w:val="en-GB"/>
        </w:rPr>
        <w:tab/>
        <w:t>tooManyZoneCodes</w:t>
      </w:r>
      <w:r w:rsidRPr="00653FE2">
        <w:rPr>
          <w:szCs w:val="16"/>
          <w:lang w:val="en-GB"/>
        </w:rPr>
        <w:tab/>
        <w:t>(1),</w:t>
      </w:r>
    </w:p>
    <w:p w:rsidR="001661DA" w:rsidRPr="00653FE2" w:rsidRDefault="001661DA" w:rsidP="001661DA">
      <w:pPr>
        <w:pStyle w:val="ASN1TABLEmiddle"/>
        <w:widowControl/>
        <w:rPr>
          <w:szCs w:val="16"/>
          <w:lang w:val="en-GB"/>
        </w:rPr>
      </w:pPr>
      <w:r w:rsidRPr="00653FE2">
        <w:rPr>
          <w:szCs w:val="16"/>
          <w:lang w:val="en-GB"/>
        </w:rPr>
        <w:tab/>
        <w:t>zoneCodesConflict</w:t>
      </w:r>
      <w:r w:rsidRPr="00653FE2">
        <w:rPr>
          <w:szCs w:val="16"/>
          <w:lang w:val="en-GB"/>
        </w:rPr>
        <w:tab/>
        <w:t>(2),</w:t>
      </w:r>
    </w:p>
    <w:p w:rsidR="001661DA" w:rsidRPr="00653FE2" w:rsidRDefault="001661DA" w:rsidP="001661DA">
      <w:pPr>
        <w:pStyle w:val="ASN1TABLEmiddle"/>
        <w:widowControl/>
        <w:rPr>
          <w:szCs w:val="16"/>
          <w:lang w:val="en-GB"/>
        </w:rPr>
      </w:pPr>
      <w:r w:rsidRPr="00653FE2">
        <w:rPr>
          <w:szCs w:val="16"/>
          <w:lang w:val="en-GB"/>
        </w:rPr>
        <w:tab/>
        <w:t>regionalSubscNotSupported</w:t>
      </w:r>
      <w:r w:rsidRPr="00653FE2">
        <w:rPr>
          <w:szCs w:val="16"/>
          <w:lang w:val="en-GB"/>
        </w:rPr>
        <w:tab/>
        <w:t>(3)}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rsidR="001661DA" w:rsidRPr="00653FE2" w:rsidRDefault="001661DA" w:rsidP="001661DA">
      <w:pPr>
        <w:pStyle w:val="ASN1TABLEend"/>
        <w:rPr>
          <w:lang w:val="en-GB"/>
        </w:rPr>
      </w:pPr>
      <w:r w:rsidRPr="00653FE2">
        <w:rPr>
          <w:lang w:val="en-GB"/>
        </w:rPr>
        <w:tab/>
        <w:t>imsi</w:t>
      </w:r>
      <w:r>
        <w:rPr>
          <w:lang w:val="en-GB"/>
        </w:rPr>
        <w:tab/>
      </w:r>
      <w:r w:rsidRPr="00653FE2">
        <w:rPr>
          <w:lang w:val="en-GB"/>
        </w:rPr>
        <w:tab/>
        <w:t>[0] IMSI,</w:t>
      </w:r>
    </w:p>
    <w:p w:rsidR="001661DA" w:rsidRPr="00653FE2" w:rsidRDefault="001661DA" w:rsidP="001661DA">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rsidR="001661DA" w:rsidRPr="00653FE2" w:rsidRDefault="001661DA" w:rsidP="001661DA">
      <w:pPr>
        <w:pStyle w:val="ASN1TABLEend"/>
        <w:rPr>
          <w:i/>
          <w:iCs/>
          <w:lang w:val="en-GB"/>
        </w:rPr>
      </w:pPr>
      <w:r w:rsidRPr="00653FE2">
        <w:rPr>
          <w:i/>
          <w:iCs/>
          <w:lang w:val="en-GB"/>
        </w:rPr>
        <w:tab/>
        <w:t>-- The exception handling for reception of unsupported/not allocated</w:t>
      </w:r>
    </w:p>
    <w:p w:rsidR="001661DA" w:rsidRPr="00653FE2" w:rsidRDefault="001661DA" w:rsidP="001661DA">
      <w:pPr>
        <w:pStyle w:val="ASN1TABLEend"/>
        <w:rPr>
          <w:i/>
          <w:iCs/>
          <w:lang w:val="en-GB"/>
        </w:rPr>
      </w:pPr>
      <w:r w:rsidRPr="00653FE2">
        <w:rPr>
          <w:i/>
          <w:iCs/>
          <w:lang w:val="en-GB"/>
        </w:rPr>
        <w:tab/>
        <w:t>-- basicServiceCodes is defined in section 6.8.2</w:t>
      </w:r>
    </w:p>
    <w:p w:rsidR="001661DA" w:rsidRPr="00653FE2" w:rsidRDefault="001661DA" w:rsidP="001661DA">
      <w:pPr>
        <w:pStyle w:val="ASN1TABLEend"/>
        <w:rPr>
          <w:lang w:val="en-GB"/>
        </w:rPr>
      </w:pPr>
      <w:r w:rsidRPr="00653FE2">
        <w:rPr>
          <w:lang w:val="en-GB"/>
        </w:rPr>
        <w:tab/>
        <w:t>ss-List</w:t>
      </w:r>
      <w:r>
        <w:rPr>
          <w:lang w:val="en-GB"/>
        </w:rPr>
        <w:tab/>
      </w:r>
      <w:r w:rsidRPr="00653FE2">
        <w:rPr>
          <w:lang w:val="en-GB"/>
        </w:rPr>
        <w:t>[2] SS-List</w:t>
      </w:r>
      <w:r w:rsidRPr="00653FE2">
        <w:rPr>
          <w:lang w:val="en-GB"/>
        </w:rPr>
        <w:tab/>
        <w:t>OPTIONAL,</w:t>
      </w:r>
    </w:p>
    <w:p w:rsidR="001661DA" w:rsidRPr="00653FE2" w:rsidRDefault="001661DA" w:rsidP="001661DA">
      <w:pPr>
        <w:pStyle w:val="ASN1TABLEend"/>
        <w:rPr>
          <w:lang w:val="en-GB"/>
        </w:rPr>
      </w:pPr>
      <w:r w:rsidRPr="00653FE2">
        <w:rPr>
          <w:lang w:val="en-GB"/>
        </w:rPr>
        <w:tab/>
        <w:t>roamingRestrictionDueToUnsupportedFeature [4] NULL</w:t>
      </w:r>
      <w:r w:rsidRPr="00653FE2">
        <w:rPr>
          <w:lang w:val="en-GB"/>
        </w:rPr>
        <w:tab/>
        <w:t>OPTIONAL,</w:t>
      </w:r>
    </w:p>
    <w:p w:rsidR="001661DA" w:rsidRPr="00653FE2" w:rsidRDefault="001661DA" w:rsidP="001661DA">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rsidR="001661DA" w:rsidRPr="00653FE2" w:rsidRDefault="001661DA" w:rsidP="001661DA">
      <w:pPr>
        <w:pStyle w:val="ASN1TABLEend"/>
        <w:rPr>
          <w:lang w:val="en-GB"/>
        </w:rPr>
      </w:pPr>
      <w:r w:rsidRPr="00653FE2">
        <w:rPr>
          <w:lang w:val="en-GB"/>
        </w:rPr>
        <w:tab/>
        <w:t>vbsGroupIndication</w:t>
      </w:r>
      <w:r w:rsidRPr="00653FE2">
        <w:rPr>
          <w:lang w:val="en-GB"/>
        </w:rPr>
        <w:tab/>
        <w:t>[7] 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vgcsGroupIndication</w:t>
      </w:r>
      <w:r w:rsidRPr="00653FE2">
        <w:rPr>
          <w:lang w:val="en-GB"/>
        </w:rPr>
        <w:tab/>
        <w:t>[8] 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camelSubscriptionInfoWithdraw</w:t>
      </w:r>
      <w:r w:rsidRPr="00653FE2">
        <w:rPr>
          <w:lang w:val="en-GB"/>
        </w:rPr>
        <w:tab/>
        <w:t>[9] 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extensionContainer</w:t>
      </w:r>
      <w:r w:rsidRPr="00653FE2">
        <w:rPr>
          <w:lang w:val="en-GB"/>
        </w:rPr>
        <w:tab/>
        <w:t>[6] ExtensionContainer</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w:t>
      </w:r>
    </w:p>
    <w:p w:rsidR="001661DA" w:rsidRPr="00653FE2" w:rsidRDefault="001661DA" w:rsidP="001661DA">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rsidR="001661DA" w:rsidRPr="00653FE2" w:rsidRDefault="001661DA" w:rsidP="001661DA">
      <w:pPr>
        <w:pStyle w:val="ASN1TABLEend"/>
        <w:rPr>
          <w:lang w:val="en-GB"/>
        </w:rPr>
      </w:pPr>
      <w:r w:rsidRPr="00653FE2">
        <w:rPr>
          <w:lang w:val="en-GB"/>
        </w:rPr>
        <w:tab/>
        <w:t>roamingRestrictedInSgsnDueToUnsuppportedFeature [11] NULL</w:t>
      </w:r>
      <w:r w:rsidRPr="00653FE2">
        <w:rPr>
          <w:lang w:val="en-GB"/>
        </w:rPr>
        <w:tab/>
        <w:t>OPTIONAL,</w:t>
      </w:r>
    </w:p>
    <w:p w:rsidR="001661DA" w:rsidRPr="00653FE2" w:rsidRDefault="001661DA" w:rsidP="001661DA">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rsidR="001661DA" w:rsidRPr="00653FE2" w:rsidRDefault="001661DA" w:rsidP="001661DA">
      <w:pPr>
        <w:pStyle w:val="ASN1TABLEend"/>
        <w:rPr>
          <w:noProof/>
          <w:lang w:val="en-GB"/>
        </w:rPr>
      </w:pPr>
      <w:r w:rsidRPr="00653FE2">
        <w:rPr>
          <w:lang w:val="en-GB"/>
        </w:rPr>
        <w:tab/>
        <w:t>gmlc-ListWithdraw</w:t>
      </w:r>
      <w:r>
        <w:rPr>
          <w:lang w:val="en-GB"/>
        </w:rPr>
        <w:tab/>
      </w:r>
      <w:r w:rsidRPr="00653FE2">
        <w:rPr>
          <w:lang w:val="en-GB"/>
        </w:rPr>
        <w:t>[13]</w:t>
      </w:r>
      <w:r w:rsidRPr="00653FE2">
        <w:rPr>
          <w:lang w:val="en-GB"/>
        </w:rPr>
        <w:tab/>
        <w:t>NULL</w:t>
      </w:r>
      <w:r>
        <w:rPr>
          <w:lang w:val="en-GB"/>
        </w:rPr>
        <w:tab/>
      </w:r>
      <w:r w:rsidRPr="00653FE2">
        <w:rPr>
          <w:lang w:val="en-GB"/>
        </w:rPr>
        <w:t>OPTIONAL</w:t>
      </w:r>
      <w:r w:rsidRPr="00653FE2">
        <w:rPr>
          <w:noProof/>
          <w:lang w:val="en-GB"/>
        </w:rPr>
        <w:t>,</w:t>
      </w:r>
    </w:p>
    <w:p w:rsidR="001661DA" w:rsidRPr="00653FE2" w:rsidRDefault="001661DA" w:rsidP="001661DA">
      <w:pPr>
        <w:pStyle w:val="ASN1TABLEend"/>
        <w:rPr>
          <w:noProof/>
          <w:lang w:val="en-GB"/>
        </w:rPr>
      </w:pPr>
      <w:r w:rsidRPr="00653FE2">
        <w:rPr>
          <w:noProof/>
          <w:lang w:val="en-GB"/>
        </w:rPr>
        <w:tab/>
        <w:t>istInformationWithdraw</w:t>
      </w:r>
      <w:r w:rsidRPr="00653FE2">
        <w:rPr>
          <w:noProof/>
          <w:lang w:val="en-GB"/>
        </w:rPr>
        <w:tab/>
        <w:t>[14] NULL</w:t>
      </w:r>
      <w:r>
        <w:rPr>
          <w:noProof/>
          <w:lang w:val="en-GB"/>
        </w:rPr>
        <w:tab/>
      </w:r>
      <w:r w:rsidRPr="00653FE2">
        <w:rPr>
          <w:noProof/>
          <w:lang w:val="en-GB"/>
        </w:rPr>
        <w:t>OPTIONAL,</w:t>
      </w:r>
    </w:p>
    <w:p w:rsidR="001661DA" w:rsidRPr="00653FE2" w:rsidRDefault="001661DA" w:rsidP="001661DA">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p>
    <w:p w:rsidR="001661DA" w:rsidRPr="00653FE2" w:rsidRDefault="001661DA" w:rsidP="001661DA">
      <w:pPr>
        <w:pStyle w:val="ASN1TABLEend"/>
        <w:rPr>
          <w:lang w:val="en-GB"/>
        </w:rPr>
      </w:pPr>
      <w:r w:rsidRPr="00653FE2">
        <w:rPr>
          <w:lang w:val="en-GB"/>
        </w:rPr>
        <w:tab/>
        <w:t>chargingCharacteristicsWithdraw</w:t>
      </w:r>
      <w:r w:rsidRPr="00653FE2">
        <w:rPr>
          <w:lang w:val="en-GB"/>
        </w:rPr>
        <w:tab/>
        <w:t>[16] 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stn-srWithdraw</w:t>
      </w:r>
      <w:r w:rsidRPr="00653FE2">
        <w:rPr>
          <w:lang w:val="en-GB"/>
        </w:rPr>
        <w:tab/>
        <w:t>[17] NULL</w:t>
      </w:r>
      <w:r>
        <w:rPr>
          <w:lang w:val="en-GB"/>
        </w:rPr>
        <w:tab/>
      </w:r>
      <w:r w:rsidRPr="00653FE2">
        <w:rPr>
          <w:lang w:val="en-GB"/>
        </w:rPr>
        <w:t>OPTIONAL,</w:t>
      </w:r>
    </w:p>
    <w:p w:rsidR="001661DA" w:rsidRPr="00653FE2" w:rsidRDefault="001661DA" w:rsidP="001661DA">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p>
    <w:p w:rsidR="001661DA" w:rsidRPr="00653FE2" w:rsidRDefault="001661DA" w:rsidP="001661DA">
      <w:pPr>
        <w:pStyle w:val="ASN1TABLEend"/>
        <w:rPr>
          <w:lang w:val="en-GB"/>
        </w:rPr>
      </w:pPr>
      <w:r w:rsidRPr="00653FE2">
        <w:rPr>
          <w:lang w:val="en-GB"/>
        </w:rPr>
        <w:tab/>
        <w:t>apn-oi-replacementWithdraw</w:t>
      </w:r>
      <w:r w:rsidRPr="00653FE2">
        <w:rPr>
          <w:lang w:val="en-GB"/>
        </w:rPr>
        <w:tab/>
        <w:t>[19] 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csg-SubscriptionDeleted</w:t>
      </w:r>
      <w:r w:rsidRPr="00653FE2">
        <w:rPr>
          <w:lang w:val="en-GB"/>
        </w:rPr>
        <w:tab/>
        <w:t>[20]</w:t>
      </w:r>
      <w:r w:rsidRPr="00653FE2">
        <w:rPr>
          <w:lang w:val="en-GB"/>
        </w:rPr>
        <w:tab/>
        <w:t>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rsidR="001661DA" w:rsidRPr="00653FE2" w:rsidRDefault="001661DA" w:rsidP="001661DA">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Pr>
          <w:lang w:val="en-GB"/>
        </w:rPr>
        <w:tab/>
      </w:r>
      <w:r w:rsidRPr="00653FE2">
        <w:rPr>
          <w:lang w:val="en-GB"/>
        </w:rPr>
        <w:t>OPTIONAL,</w:t>
      </w:r>
    </w:p>
    <w:p w:rsidR="001661DA" w:rsidRPr="00653FE2" w:rsidRDefault="001661DA" w:rsidP="001661DA">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Pr>
          <w:lang w:val="en-GB"/>
        </w:rPr>
        <w:tab/>
      </w:r>
      <w:r w:rsidRPr="00653FE2">
        <w:rPr>
          <w:lang w:val="en-GB"/>
        </w:rPr>
        <w:t>OPTIONAL</w:t>
      </w:r>
      <w:r w:rsidRPr="00653FE2">
        <w:rPr>
          <w:rFonts w:hint="eastAsia"/>
          <w:lang w:val="en-GB" w:eastAsia="zh-CN"/>
        </w:rPr>
        <w:t>,</w:t>
      </w:r>
    </w:p>
    <w:p w:rsidR="001661DA" w:rsidRPr="00653FE2" w:rsidRDefault="001661DA" w:rsidP="001661DA">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Pr>
          <w:lang w:val="en-GB"/>
        </w:rPr>
        <w:tab/>
      </w:r>
      <w:r w:rsidRPr="00653FE2">
        <w:rPr>
          <w:lang w:val="en-GB"/>
        </w:rPr>
        <w:t>OPTIONAL,</w:t>
      </w:r>
    </w:p>
    <w:p w:rsidR="001661DA" w:rsidRPr="00653FE2" w:rsidRDefault="001661DA" w:rsidP="001661DA">
      <w:pPr>
        <w:pStyle w:val="ASN1TABLEend"/>
        <w:rPr>
          <w:szCs w:val="16"/>
        </w:rPr>
      </w:pPr>
      <w:r w:rsidRPr="00653FE2">
        <w:rPr>
          <w:lang w:val="en-GB"/>
        </w:rPr>
        <w:tab/>
        <w:t>additionalMSISDN-Withdraw</w:t>
      </w:r>
      <w:r w:rsidRPr="00653FE2">
        <w:rPr>
          <w:lang w:val="en-GB"/>
        </w:rPr>
        <w:tab/>
        <w:t>[25]</w:t>
      </w:r>
      <w:r w:rsidRPr="00653FE2">
        <w:rPr>
          <w:lang w:val="en-GB"/>
        </w:rPr>
        <w:tab/>
        <w:t>NULL</w:t>
      </w:r>
      <w:r>
        <w:rPr>
          <w:lang w:val="en-GB"/>
        </w:rPr>
        <w:tab/>
      </w:r>
      <w:r w:rsidRPr="00653FE2">
        <w:rPr>
          <w:lang w:val="en-GB"/>
        </w:rPr>
        <w:t>OPTIONAL</w:t>
      </w:r>
      <w:r w:rsidRPr="00653FE2">
        <w:rPr>
          <w:szCs w:val="16"/>
        </w:rPr>
        <w:t>,</w:t>
      </w:r>
    </w:p>
    <w:p w:rsidR="001661DA" w:rsidRPr="00653FE2" w:rsidRDefault="001661DA" w:rsidP="001661DA">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end"/>
        <w:rPr>
          <w:lang w:val="en-GB"/>
        </w:rPr>
      </w:pPr>
      <w:r w:rsidRPr="00653FE2">
        <w:rPr>
          <w:lang w:val="en-GB"/>
        </w:rPr>
        <w:tab/>
        <w:t>imsiGroupIdList-Withdraw</w:t>
      </w:r>
      <w:r w:rsidRPr="00653FE2">
        <w:rPr>
          <w:lang w:val="en-GB"/>
        </w:rPr>
        <w:tab/>
        <w:t>[27]</w:t>
      </w:r>
      <w:r w:rsidRPr="00653FE2">
        <w:rPr>
          <w:lang w:val="en-GB"/>
        </w:rPr>
        <w:tab/>
        <w:t>NULL</w:t>
      </w:r>
      <w:r>
        <w:rPr>
          <w:lang w:val="en-GB"/>
        </w:rPr>
        <w:tab/>
      </w:r>
      <w:r w:rsidRPr="00653FE2">
        <w:rPr>
          <w:lang w:val="en-GB"/>
        </w:rPr>
        <w:t>OPTIONAL,</w:t>
      </w:r>
    </w:p>
    <w:p w:rsidR="001661DA" w:rsidRPr="00653FE2" w:rsidRDefault="001661DA" w:rsidP="001661DA">
      <w:pPr>
        <w:pStyle w:val="ASN1TABLEend"/>
        <w:rPr>
          <w:lang w:val="en-GB"/>
        </w:rPr>
      </w:pPr>
      <w:r w:rsidRPr="00653FE2">
        <w:rPr>
          <w:lang w:val="en-GB"/>
        </w:rPr>
        <w:tab/>
        <w:t>userPlaneIntegrityProtectionWithdraw</w:t>
      </w:r>
      <w:r w:rsidRPr="00653FE2">
        <w:rPr>
          <w:lang w:val="en-GB"/>
        </w:rPr>
        <w:tab/>
        <w:t>[28] NULL</w:t>
      </w:r>
      <w:r>
        <w:rPr>
          <w:lang w:val="en-GB"/>
        </w:rPr>
        <w:tab/>
      </w:r>
      <w:r w:rsidRPr="00653FE2">
        <w:rPr>
          <w:lang w:val="en-GB"/>
        </w:rPr>
        <w:t>OPTIONAL,</w:t>
      </w:r>
    </w:p>
    <w:p w:rsidR="001661DA" w:rsidRPr="00653FE2" w:rsidRDefault="001661DA" w:rsidP="001661DA">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p>
    <w:p w:rsidR="001661DA" w:rsidRPr="00653FE2" w:rsidRDefault="001661DA" w:rsidP="001661DA">
      <w:pPr>
        <w:pStyle w:val="ASN1TABLEend"/>
        <w:rPr>
          <w:lang w:val="en-GB"/>
        </w:rPr>
      </w:pPr>
      <w:r w:rsidRPr="00653FE2">
        <w:rPr>
          <w:szCs w:val="16"/>
        </w:rPr>
        <w:tab/>
      </w:r>
      <w:r w:rsidRPr="00653FE2">
        <w:rPr>
          <w:lang w:val="en-GB"/>
        </w:rPr>
        <w:t>ue-UsageTypeWithdraw</w:t>
      </w:r>
      <w:r w:rsidRPr="00653FE2">
        <w:rPr>
          <w:lang w:val="en-GB"/>
        </w:rPr>
        <w:tab/>
        <w:t>[30] NULL</w:t>
      </w:r>
      <w:r>
        <w:rPr>
          <w:lang w:val="en-GB"/>
        </w:rPr>
        <w:tab/>
      </w:r>
      <w:r w:rsidRPr="00653FE2">
        <w:rPr>
          <w:lang w:val="en-GB"/>
        </w:rPr>
        <w:t>OPTIONAL,</w:t>
      </w:r>
    </w:p>
    <w:p w:rsidR="001661DA" w:rsidRPr="00653FE2" w:rsidRDefault="001661DA" w:rsidP="001661DA">
      <w:pPr>
        <w:pStyle w:val="ASN1TABLEend"/>
        <w:rPr>
          <w:lang w:val="en-GB"/>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sidRPr="00653FE2">
        <w:rPr>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rsidR="001661DA" w:rsidRPr="00653FE2" w:rsidRDefault="001661DA" w:rsidP="001661DA">
      <w:pPr>
        <w:pStyle w:val="ASN1TABLEmiddle"/>
        <w:widowControl/>
        <w:rPr>
          <w:szCs w:val="16"/>
          <w:lang w:val="it-IT"/>
        </w:rPr>
      </w:pPr>
      <w:r w:rsidRPr="00653FE2">
        <w:rPr>
          <w:szCs w:val="16"/>
          <w:lang w:val="en-GB"/>
        </w:rPr>
        <w:tab/>
      </w:r>
      <w:r w:rsidRPr="00653FE2">
        <w:rPr>
          <w:szCs w:val="16"/>
          <w:lang w:val="it-IT"/>
        </w:rPr>
        <w:t>o-csi (0),</w:t>
      </w:r>
    </w:p>
    <w:p w:rsidR="001661DA" w:rsidRPr="00653FE2" w:rsidRDefault="001661DA" w:rsidP="001661DA">
      <w:pPr>
        <w:pStyle w:val="ASN1TABLEmiddle"/>
        <w:widowControl/>
        <w:rPr>
          <w:szCs w:val="16"/>
          <w:lang w:val="it-IT"/>
        </w:rPr>
      </w:pPr>
      <w:r w:rsidRPr="00653FE2">
        <w:rPr>
          <w:szCs w:val="16"/>
          <w:lang w:val="it-IT"/>
        </w:rPr>
        <w:tab/>
        <w:t>ss-csi (1),</w:t>
      </w:r>
    </w:p>
    <w:p w:rsidR="001661DA" w:rsidRPr="00653FE2" w:rsidRDefault="001661DA" w:rsidP="001661DA">
      <w:pPr>
        <w:pStyle w:val="ASN1TABLEmiddle"/>
        <w:widowControl/>
        <w:rPr>
          <w:szCs w:val="16"/>
          <w:lang w:val="it-IT"/>
        </w:rPr>
      </w:pPr>
      <w:r w:rsidRPr="00653FE2">
        <w:rPr>
          <w:szCs w:val="16"/>
          <w:lang w:val="it-IT"/>
        </w:rPr>
        <w:tab/>
        <w:t>tif-csi (2),</w:t>
      </w:r>
    </w:p>
    <w:p w:rsidR="001661DA" w:rsidRPr="00653FE2" w:rsidRDefault="001661DA" w:rsidP="001661DA">
      <w:pPr>
        <w:pStyle w:val="ASN1TABLEmiddle"/>
        <w:widowControl/>
        <w:rPr>
          <w:szCs w:val="16"/>
          <w:lang w:val="it-IT"/>
        </w:rPr>
      </w:pPr>
      <w:r w:rsidRPr="00653FE2">
        <w:rPr>
          <w:szCs w:val="16"/>
          <w:lang w:val="it-IT"/>
        </w:rPr>
        <w:tab/>
        <w:t>d-csi (3),</w:t>
      </w:r>
    </w:p>
    <w:p w:rsidR="001661DA" w:rsidRPr="00653FE2" w:rsidRDefault="001661DA" w:rsidP="001661DA">
      <w:pPr>
        <w:pStyle w:val="ASN1TABLEmiddle"/>
        <w:widowControl/>
        <w:rPr>
          <w:szCs w:val="16"/>
          <w:lang w:val="it-IT"/>
        </w:rPr>
      </w:pPr>
      <w:r w:rsidRPr="00653FE2">
        <w:rPr>
          <w:szCs w:val="16"/>
          <w:lang w:val="it-IT"/>
        </w:rPr>
        <w:tab/>
        <w:t>vt-csi (4),</w:t>
      </w:r>
    </w:p>
    <w:p w:rsidR="001661DA" w:rsidRPr="00653FE2" w:rsidRDefault="001661DA" w:rsidP="001661DA">
      <w:pPr>
        <w:pStyle w:val="ASN1TABLEmiddle"/>
        <w:widowControl/>
        <w:rPr>
          <w:szCs w:val="16"/>
          <w:lang w:val="it-IT"/>
        </w:rPr>
      </w:pPr>
      <w:r w:rsidRPr="00653FE2">
        <w:rPr>
          <w:szCs w:val="16"/>
          <w:lang w:val="it-IT"/>
        </w:rPr>
        <w:tab/>
        <w:t>mo-sms-csi (5),</w:t>
      </w:r>
    </w:p>
    <w:p w:rsidR="001661DA" w:rsidRPr="00653FE2" w:rsidRDefault="001661DA" w:rsidP="001661DA">
      <w:pPr>
        <w:pStyle w:val="ASN1TABLEmiddle"/>
        <w:widowControl/>
        <w:rPr>
          <w:szCs w:val="16"/>
          <w:lang w:val="fr-FR"/>
        </w:rPr>
      </w:pPr>
      <w:r w:rsidRPr="00653FE2">
        <w:rPr>
          <w:szCs w:val="16"/>
          <w:lang w:val="it-IT"/>
        </w:rPr>
        <w:tab/>
      </w:r>
      <w:r w:rsidRPr="00653FE2">
        <w:rPr>
          <w:szCs w:val="16"/>
          <w:lang w:val="fr-FR"/>
        </w:rPr>
        <w:t>m-csi (6),</w:t>
      </w:r>
    </w:p>
    <w:p w:rsidR="001661DA" w:rsidRPr="00653FE2" w:rsidRDefault="001661DA" w:rsidP="001661DA">
      <w:pPr>
        <w:pStyle w:val="ASN1TABLEmiddle"/>
        <w:rPr>
          <w:szCs w:val="16"/>
          <w:lang w:val="fr-FR"/>
        </w:rPr>
      </w:pPr>
      <w:r w:rsidRPr="00653FE2">
        <w:rPr>
          <w:szCs w:val="16"/>
          <w:lang w:val="fr-FR"/>
        </w:rPr>
        <w:tab/>
        <w:t>gprs-csi (7),</w:t>
      </w:r>
    </w:p>
    <w:p w:rsidR="001661DA" w:rsidRPr="00653FE2" w:rsidRDefault="001661DA" w:rsidP="001661DA">
      <w:pPr>
        <w:pStyle w:val="ASN1TABLEmiddle"/>
        <w:widowControl/>
        <w:rPr>
          <w:szCs w:val="16"/>
          <w:lang w:val="fr-FR"/>
        </w:rPr>
      </w:pPr>
      <w:r w:rsidRPr="00653FE2">
        <w:rPr>
          <w:szCs w:val="16"/>
          <w:lang w:val="fr-FR"/>
        </w:rPr>
        <w:tab/>
        <w:t>t-csi (8),</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mt-sms-csi (9),</w:t>
      </w:r>
    </w:p>
    <w:p w:rsidR="001661DA" w:rsidRPr="00653FE2" w:rsidRDefault="001661DA" w:rsidP="001661DA">
      <w:pPr>
        <w:pStyle w:val="ASN1TABLEmiddle"/>
        <w:widowControl/>
        <w:rPr>
          <w:szCs w:val="16"/>
          <w:lang w:val="en-GB"/>
        </w:rPr>
      </w:pPr>
      <w:r w:rsidRPr="00653FE2">
        <w:rPr>
          <w:szCs w:val="16"/>
          <w:lang w:val="en-GB"/>
        </w:rPr>
        <w:tab/>
        <w:t>mg-csi (10),</w:t>
      </w:r>
    </w:p>
    <w:p w:rsidR="001661DA" w:rsidRPr="00653FE2" w:rsidRDefault="001661DA" w:rsidP="001661DA">
      <w:pPr>
        <w:pStyle w:val="ASN1TABLEmiddle"/>
        <w:widowControl/>
        <w:rPr>
          <w:szCs w:val="16"/>
        </w:rPr>
      </w:pPr>
      <w:r w:rsidRPr="00653FE2">
        <w:rPr>
          <w:szCs w:val="16"/>
          <w:lang w:val="en-GB"/>
        </w:rPr>
        <w:tab/>
      </w:r>
      <w:r w:rsidRPr="00653FE2">
        <w:rPr>
          <w:szCs w:val="16"/>
        </w:rPr>
        <w:t>o-IM-CSI (11),</w:t>
      </w:r>
    </w:p>
    <w:p w:rsidR="001661DA" w:rsidRPr="00653FE2" w:rsidRDefault="001661DA" w:rsidP="001661DA">
      <w:pPr>
        <w:pStyle w:val="ASN1TABLEmiddle"/>
        <w:rPr>
          <w:szCs w:val="16"/>
        </w:rPr>
      </w:pPr>
      <w:r w:rsidRPr="00653FE2">
        <w:rPr>
          <w:szCs w:val="16"/>
        </w:rPr>
        <w:tab/>
        <w:t>d-IM-CSI (12),</w:t>
      </w:r>
    </w:p>
    <w:p w:rsidR="001661DA" w:rsidRPr="00653FE2" w:rsidRDefault="001661DA" w:rsidP="001661DA">
      <w:pPr>
        <w:pStyle w:val="ASN1TABLEmiddle"/>
        <w:widowControl/>
        <w:rPr>
          <w:szCs w:val="16"/>
          <w:lang w:val="en-GB"/>
        </w:rPr>
      </w:pPr>
      <w:r w:rsidRPr="00653FE2">
        <w:rPr>
          <w:szCs w:val="16"/>
        </w:rPr>
        <w:tab/>
      </w:r>
      <w:r w:rsidRPr="00653FE2">
        <w:rPr>
          <w:szCs w:val="16"/>
          <w:lang w:val="en-GB"/>
        </w:rPr>
        <w:t>vt-IM-CSI (13) } (SIZE(8..32))</w:t>
      </w:r>
    </w:p>
    <w:p w:rsidR="001661DA" w:rsidRPr="00653FE2" w:rsidRDefault="001661DA" w:rsidP="001661DA">
      <w:pPr>
        <w:pStyle w:val="ASN1TABLEmiddle"/>
        <w:widowControl/>
        <w:rPr>
          <w:i/>
          <w:szCs w:val="16"/>
          <w:lang w:val="en-GB"/>
        </w:rPr>
      </w:pPr>
      <w:r w:rsidRPr="00653FE2">
        <w:rPr>
          <w:i/>
          <w:szCs w:val="16"/>
          <w:lang w:val="en-GB"/>
        </w:rPr>
        <w:t>-- exception handling:</w:t>
      </w:r>
    </w:p>
    <w:p w:rsidR="001661DA" w:rsidRPr="00653FE2" w:rsidRDefault="001661DA" w:rsidP="001661DA">
      <w:pPr>
        <w:pStyle w:val="ASN1TABLEmiddle"/>
        <w:widowControl/>
        <w:rPr>
          <w:i/>
          <w:szCs w:val="16"/>
          <w:lang w:val="en-GB"/>
        </w:rPr>
      </w:pPr>
      <w:r w:rsidRPr="00653FE2">
        <w:rPr>
          <w:i/>
          <w:szCs w:val="16"/>
          <w:lang w:val="en-GB"/>
        </w:rPr>
        <w:t>-- bits 11 to 31 shall be ignored if received by a non-IP Multimedia Core Network entity.</w:t>
      </w:r>
    </w:p>
    <w:p w:rsidR="001661DA" w:rsidRPr="00653FE2" w:rsidRDefault="001661DA" w:rsidP="001661DA">
      <w:pPr>
        <w:pStyle w:val="ASN1TABLEmiddle"/>
        <w:widowControl/>
        <w:rPr>
          <w:i/>
          <w:szCs w:val="16"/>
          <w:lang w:val="en-GB"/>
        </w:rPr>
      </w:pPr>
      <w:r w:rsidRPr="00653FE2">
        <w:rPr>
          <w:i/>
          <w:szCs w:val="16"/>
          <w:lang w:val="en-GB"/>
        </w:rPr>
        <w:t>-- bits 0-10 and 14-31 shall be ignored if received by an IP Multimedia Core Network entity.</w:t>
      </w:r>
    </w:p>
    <w:p w:rsidR="001661DA" w:rsidRPr="00653FE2" w:rsidRDefault="001661DA" w:rsidP="001661DA">
      <w:pPr>
        <w:pStyle w:val="ASN1TABLEmiddle"/>
        <w:widowControl/>
        <w:rPr>
          <w:i/>
          <w:szCs w:val="16"/>
          <w:lang w:val="en-GB"/>
        </w:rPr>
      </w:pPr>
      <w:r w:rsidRPr="00653FE2">
        <w:rPr>
          <w:i/>
          <w:szCs w:val="16"/>
          <w:lang w:val="en-GB"/>
        </w:rPr>
        <w:t>-- bits 11-13 are only applicable in an IP Multimedia Core Network.</w:t>
      </w:r>
    </w:p>
    <w:p w:rsidR="001661DA" w:rsidRPr="00653FE2" w:rsidRDefault="001661DA" w:rsidP="001661DA">
      <w:pPr>
        <w:pStyle w:val="ASN1TABLEmiddle"/>
        <w:rPr>
          <w:i/>
          <w:szCs w:val="16"/>
          <w:lang w:val="en-GB"/>
        </w:rPr>
      </w:pPr>
      <w:r w:rsidRPr="00653FE2">
        <w:rPr>
          <w:i/>
          <w:szCs w:val="16"/>
          <w:lang w:val="en-GB"/>
        </w:rPr>
        <w:t>-- Bit 8 and bits 11-13 are only applicable for the NoteSubscriberDataModified operation.</w:t>
      </w:r>
    </w:p>
    <w:p w:rsidR="001661DA" w:rsidRPr="00653FE2" w:rsidRDefault="001661DA" w:rsidP="001661DA">
      <w:pPr>
        <w:pStyle w:val="ASN1Source"/>
        <w:widowControl/>
        <w:ind w:right="566"/>
        <w:rPr>
          <w:szCs w:val="16"/>
          <w:lang w:val="en-GB"/>
        </w:rPr>
      </w:pPr>
    </w:p>
    <w:p w:rsidR="001661DA" w:rsidRPr="00653FE2" w:rsidRDefault="001661DA" w:rsidP="001661DA">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rsidR="001661DA" w:rsidRPr="00653FE2" w:rsidRDefault="001661DA" w:rsidP="001661DA">
      <w:pPr>
        <w:pStyle w:val="ASN1TABLEmiddle"/>
        <w:widowControl/>
        <w:ind w:right="566"/>
        <w:rPr>
          <w:szCs w:val="16"/>
          <w:lang w:val="en-GB"/>
        </w:rPr>
      </w:pPr>
      <w:r w:rsidRPr="00653FE2">
        <w:rPr>
          <w:szCs w:val="16"/>
          <w:lang w:val="en-GB"/>
        </w:rPr>
        <w:tab/>
        <w:t>allGPRSData</w:t>
      </w:r>
      <w:r w:rsidRPr="00653FE2">
        <w:rPr>
          <w:szCs w:val="16"/>
          <w:lang w:val="en-GB"/>
        </w:rPr>
        <w:tab/>
        <w:t>NULL,</w:t>
      </w:r>
    </w:p>
    <w:p w:rsidR="001661DA" w:rsidRPr="00653FE2" w:rsidRDefault="001661DA" w:rsidP="001661DA">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1661DA" w:rsidRPr="00653FE2" w:rsidRDefault="001661DA" w:rsidP="001661DA">
      <w:pPr>
        <w:pStyle w:val="ASN1Source"/>
        <w:widowControl/>
        <w:ind w:right="566"/>
        <w:rPr>
          <w:szCs w:val="16"/>
          <w:lang w:val="en-GB"/>
        </w:rPr>
      </w:pPr>
    </w:p>
    <w:p w:rsidR="001661DA" w:rsidRPr="00653FE2" w:rsidRDefault="001661DA" w:rsidP="001661DA">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rsidR="001661DA" w:rsidRPr="00653FE2" w:rsidRDefault="001661DA" w:rsidP="001661DA">
      <w:pPr>
        <w:pStyle w:val="ASN1TABLEmiddle"/>
        <w:widowControl/>
        <w:ind w:right="566"/>
        <w:rPr>
          <w:szCs w:val="16"/>
          <w:lang w:val="en-GB"/>
        </w:rPr>
      </w:pPr>
      <w:r w:rsidRPr="00653FE2">
        <w:rPr>
          <w:szCs w:val="16"/>
          <w:lang w:val="en-GB"/>
        </w:rPr>
        <w:tab/>
        <w:t>allEPS-Data</w:t>
      </w:r>
      <w:r w:rsidRPr="00653FE2">
        <w:rPr>
          <w:szCs w:val="16"/>
          <w:lang w:val="en-GB"/>
        </w:rPr>
        <w:tab/>
        <w:t>NULL,</w:t>
      </w:r>
    </w:p>
    <w:p w:rsidR="001661DA" w:rsidRPr="00653FE2" w:rsidRDefault="001661DA" w:rsidP="001661DA">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1661DA" w:rsidRPr="00653FE2" w:rsidRDefault="001661DA" w:rsidP="001661DA">
      <w:pPr>
        <w:pStyle w:val="ASN1Source"/>
        <w:widowControl/>
        <w:ind w:right="566"/>
        <w:rPr>
          <w:szCs w:val="16"/>
          <w:lang w:val="en-GB"/>
        </w:rPr>
      </w:pPr>
    </w:p>
    <w:p w:rsidR="001661DA" w:rsidRPr="00653FE2" w:rsidRDefault="001661DA" w:rsidP="001661DA">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ContextId</w:t>
      </w:r>
    </w:p>
    <w:p w:rsidR="001661DA" w:rsidRPr="00653FE2" w:rsidRDefault="001661DA" w:rsidP="001661DA">
      <w:pPr>
        <w:pStyle w:val="ASN1Source"/>
        <w:ind w:right="566"/>
        <w:rPr>
          <w:szCs w:val="16"/>
          <w:lang w:val="en-GB"/>
        </w:rPr>
      </w:pPr>
    </w:p>
    <w:p w:rsidR="001661DA" w:rsidRPr="00653FE2" w:rsidRDefault="001661DA" w:rsidP="001661DA">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rsidR="001661DA" w:rsidRPr="00653FE2" w:rsidRDefault="001661DA" w:rsidP="001661DA">
      <w:pPr>
        <w:pStyle w:val="ASN1TABLEmiddle"/>
        <w:ind w:right="566"/>
        <w:rPr>
          <w:szCs w:val="16"/>
          <w:lang w:val="en-GB"/>
        </w:rPr>
      </w:pPr>
      <w:r w:rsidRPr="00653FE2">
        <w:rPr>
          <w:szCs w:val="16"/>
          <w:lang w:val="en-GB"/>
        </w:rPr>
        <w:tab/>
        <w:t>allLSAData</w:t>
      </w:r>
      <w:r w:rsidRPr="00653FE2">
        <w:rPr>
          <w:szCs w:val="16"/>
          <w:lang w:val="en-GB"/>
        </w:rPr>
        <w:tab/>
        <w:t>NULL,</w:t>
      </w:r>
    </w:p>
    <w:p w:rsidR="001661DA" w:rsidRPr="00653FE2" w:rsidRDefault="001661DA" w:rsidP="001661DA">
      <w:pPr>
        <w:pStyle w:val="ASN1TABLEmiddle"/>
        <w:ind w:right="566"/>
        <w:rPr>
          <w:szCs w:val="16"/>
          <w:lang w:val="en-GB"/>
        </w:rPr>
      </w:pPr>
      <w:r w:rsidRPr="00653FE2">
        <w:rPr>
          <w:szCs w:val="16"/>
          <w:lang w:val="en-GB"/>
        </w:rPr>
        <w:tab/>
        <w:t>lsaIdentityList</w:t>
      </w:r>
      <w:r w:rsidRPr="00653FE2">
        <w:rPr>
          <w:szCs w:val="16"/>
          <w:lang w:val="en-GB"/>
        </w:rPr>
        <w:tab/>
        <w:t>LSAIdentityList }</w:t>
      </w:r>
    </w:p>
    <w:p w:rsidR="001661DA" w:rsidRPr="00653FE2" w:rsidRDefault="001661DA" w:rsidP="001661DA">
      <w:pPr>
        <w:pStyle w:val="ASN1Source"/>
        <w:ind w:right="566"/>
        <w:rPr>
          <w:szCs w:val="16"/>
          <w:lang w:val="en-GB"/>
        </w:rPr>
      </w:pPr>
    </w:p>
    <w:p w:rsidR="001661DA" w:rsidRPr="00653FE2" w:rsidRDefault="001661DA" w:rsidP="001661DA">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LSAIdentity</w:t>
      </w:r>
    </w:p>
    <w:p w:rsidR="001661DA" w:rsidRPr="00653FE2" w:rsidRDefault="001661DA" w:rsidP="001661DA">
      <w:pPr>
        <w:pStyle w:val="ASN1Source"/>
        <w:widowControl/>
        <w:ind w:right="566"/>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Ext-BasicServiceCode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ss-CSI</w:t>
      </w:r>
      <w:r>
        <w:rPr>
          <w:szCs w:val="16"/>
          <w:lang w:val="en-GB"/>
        </w:rPr>
        <w:tab/>
      </w:r>
      <w:r w:rsidRPr="00653FE2">
        <w:rPr>
          <w:szCs w:val="16"/>
          <w:lang w:val="en-GB"/>
        </w:rPr>
        <w:t>[2] SS-CSI</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tif-CSI</w:t>
      </w:r>
      <w:r>
        <w:rPr>
          <w:szCs w:val="16"/>
          <w:lang w:val="en-GB"/>
        </w:rPr>
        <w:tab/>
      </w:r>
      <w:r w:rsidRPr="00653FE2">
        <w:rPr>
          <w:szCs w:val="16"/>
          <w:lang w:val="en-GB"/>
        </w:rPr>
        <w:t>[3] NULL</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m-CSI</w:t>
      </w:r>
      <w:r>
        <w:rPr>
          <w:szCs w:val="16"/>
          <w:lang w:val="en-GB"/>
        </w:rPr>
        <w:tab/>
      </w:r>
      <w:r w:rsidRPr="00653FE2">
        <w:rPr>
          <w:szCs w:val="16"/>
          <w:lang w:val="en-GB"/>
        </w:rPr>
        <w:t>[5] M-CSI</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vt-CSI</w:t>
      </w:r>
      <w:r>
        <w:rPr>
          <w:szCs w:val="16"/>
          <w:lang w:val="en-GB"/>
        </w:rPr>
        <w:tab/>
      </w:r>
      <w:r w:rsidRPr="00653FE2">
        <w:rPr>
          <w:szCs w:val="16"/>
          <w:lang w:val="en-GB"/>
        </w:rPr>
        <w:t>[7] T-CSI</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d-CSI</w:t>
      </w:r>
      <w:r>
        <w:rPr>
          <w:szCs w:val="16"/>
          <w:lang w:val="en-GB"/>
        </w:rPr>
        <w:tab/>
      </w:r>
      <w:r w:rsidRPr="00653FE2">
        <w:rPr>
          <w:szCs w:val="16"/>
          <w:lang w:val="en-GB"/>
        </w:rPr>
        <w:t>[9] D-CSI</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rsidR="001661DA" w:rsidRPr="00653FE2" w:rsidRDefault="001661DA" w:rsidP="001661DA">
      <w:pPr>
        <w:pStyle w:val="ASN1TABLEmiddle"/>
        <w:tabs>
          <w:tab w:val="clear" w:pos="4876"/>
        </w:tabs>
        <w:rPr>
          <w:szCs w:val="16"/>
          <w:lang w:val="en-GB"/>
        </w:rPr>
      </w:pPr>
      <w:r w:rsidRPr="00653FE2">
        <w:rPr>
          <w:szCs w:val="16"/>
          <w:lang w:val="en-GB"/>
        </w:rPr>
        <w:tab/>
        <w:t>}</w:t>
      </w:r>
    </w:p>
    <w:p w:rsidR="001661DA" w:rsidRPr="00653FE2" w:rsidRDefault="001661DA" w:rsidP="001661DA">
      <w:pPr>
        <w:pStyle w:val="ASN1Source"/>
        <w:rPr>
          <w:rFonts w:eastAsia="MS Mincho"/>
          <w:szCs w:val="16"/>
          <w:lang w:val="en-GB" w:eastAsia="ja-JP"/>
        </w:rPr>
      </w:pPr>
    </w:p>
    <w:p w:rsidR="001661DA" w:rsidRPr="00653FE2" w:rsidRDefault="001661DA" w:rsidP="001661DA">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rsidR="001661DA" w:rsidRPr="00653FE2" w:rsidRDefault="001661DA" w:rsidP="001661DA">
      <w:pPr>
        <w:pStyle w:val="ASN1TABLEmiddle"/>
        <w:rPr>
          <w:szCs w:val="16"/>
          <w:lang w:val="en-GB"/>
        </w:rPr>
      </w:pPr>
      <w:r w:rsidRPr="00653FE2">
        <w:rPr>
          <w:szCs w:val="16"/>
          <w:lang w:val="en-GB"/>
        </w:rPr>
        <w:tab/>
        <w:t>MT-smsCAMELTDP-Criteria</w:t>
      </w:r>
    </w:p>
    <w:p w:rsidR="001661DA" w:rsidRPr="00653FE2" w:rsidRDefault="001661DA" w:rsidP="001661DA">
      <w:pPr>
        <w:pStyle w:val="ASN1Source"/>
        <w:rPr>
          <w:rFonts w:eastAsia="MS Mincho"/>
          <w:szCs w:val="16"/>
          <w:lang w:val="en-GB" w:eastAsia="ja-JP"/>
        </w:rPr>
      </w:pPr>
    </w:p>
    <w:p w:rsidR="001661DA" w:rsidRPr="00653FE2" w:rsidRDefault="001661DA" w:rsidP="001661DA">
      <w:pPr>
        <w:pStyle w:val="ASN1TABLEbegin"/>
        <w:rPr>
          <w:b w:val="0"/>
          <w:szCs w:val="16"/>
          <w:lang w:val="en-GB"/>
        </w:rPr>
      </w:pPr>
      <w:r w:rsidRPr="00653FE2">
        <w:rPr>
          <w:rFonts w:eastAsia="MS Mincho"/>
          <w:szCs w:val="16"/>
          <w:lang w:val="en-GB" w:eastAsia="ja-JP"/>
        </w:rPr>
        <w:t>MT-smsCAMELTDP-Criteria</w:t>
      </w:r>
      <w:r w:rsidRPr="00653FE2">
        <w:rPr>
          <w:szCs w:val="16"/>
          <w:lang w:val="en-GB"/>
        </w:rPr>
        <w:t xml:space="preserve"> </w:t>
      </w:r>
      <w:r w:rsidRPr="00653FE2">
        <w:rPr>
          <w:b w:val="0"/>
          <w:szCs w:val="16"/>
          <w:lang w:val="en-GB"/>
        </w:rPr>
        <w:t>::= SEQUENCE {</w:t>
      </w:r>
    </w:p>
    <w:p w:rsidR="001661DA" w:rsidRPr="00653FE2" w:rsidRDefault="001661DA" w:rsidP="001661DA">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rsidR="001661DA" w:rsidRPr="00653FE2" w:rsidRDefault="001661DA" w:rsidP="001661DA">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Pr>
          <w:rFonts w:eastAsia="MS Gothic"/>
          <w:szCs w:val="16"/>
          <w:lang w:val="en-GB" w:eastAsia="ja-JP"/>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Source"/>
        <w:rPr>
          <w:rFonts w:eastAsia="MS Mincho"/>
          <w:szCs w:val="16"/>
          <w:lang w:val="en-GB" w:eastAsia="ja-JP"/>
        </w:rPr>
      </w:pPr>
    </w:p>
    <w:p w:rsidR="001661DA" w:rsidRPr="00653FE2" w:rsidRDefault="001661DA" w:rsidP="001661DA">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rsidR="001661DA" w:rsidRPr="00653FE2" w:rsidRDefault="001661DA" w:rsidP="001661DA">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2180" w:name="_Hlt514667618"/>
      <w:bookmarkEnd w:id="2180"/>
    </w:p>
    <w:p w:rsidR="001661DA" w:rsidRPr="00653FE2" w:rsidRDefault="001661DA" w:rsidP="001661DA">
      <w:pPr>
        <w:pStyle w:val="ASN1TABLEmiddle"/>
        <w:rPr>
          <w:szCs w:val="16"/>
          <w:lang w:val="en-GB"/>
        </w:rPr>
      </w:pPr>
    </w:p>
    <w:p w:rsidR="001661DA" w:rsidRPr="00653FE2" w:rsidRDefault="001661DA" w:rsidP="001661DA">
      <w:pPr>
        <w:pStyle w:val="ASN1Source"/>
        <w:rPr>
          <w:rFonts w:eastAsia="MS Mincho"/>
          <w:szCs w:val="16"/>
          <w:lang w:val="en-GB" w:eastAsia="ja-JP"/>
        </w:rPr>
      </w:pPr>
    </w:p>
    <w:p w:rsidR="001661DA" w:rsidRPr="00653FE2" w:rsidRDefault="001661DA" w:rsidP="001661DA">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rsidR="001661DA" w:rsidRPr="00653FE2" w:rsidRDefault="001661DA" w:rsidP="001661DA">
      <w:pPr>
        <w:pStyle w:val="ASN1Source"/>
        <w:rPr>
          <w:rFonts w:eastAsia="MS Mincho"/>
          <w:szCs w:val="16"/>
          <w:lang w:val="en-GB" w:eastAsia="ja-JP"/>
        </w:rPr>
      </w:pPr>
    </w:p>
    <w:p w:rsidR="001661DA" w:rsidRPr="00653FE2" w:rsidRDefault="001661DA" w:rsidP="001661DA">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rsidR="001661DA" w:rsidRPr="00653FE2" w:rsidRDefault="001661DA" w:rsidP="001661DA">
      <w:pPr>
        <w:pStyle w:val="ASN1TABLEmiddle"/>
        <w:rPr>
          <w:szCs w:val="16"/>
          <w:lang w:val="en-GB"/>
        </w:rPr>
      </w:pPr>
      <w:r w:rsidRPr="00653FE2">
        <w:rPr>
          <w:szCs w:val="16"/>
          <w:lang w:val="en-GB"/>
        </w:rPr>
        <w:tab/>
        <w:t>sms-DELIVER</w:t>
      </w:r>
      <w:r>
        <w:rPr>
          <w:rFonts w:eastAsia="MS Gothic"/>
          <w:szCs w:val="16"/>
          <w:lang w:val="en-GB" w:eastAsia="ja-JP"/>
        </w:rPr>
        <w:tab/>
      </w:r>
      <w:r w:rsidRPr="00653FE2">
        <w:rPr>
          <w:rFonts w:eastAsia="MS Gothic"/>
          <w:szCs w:val="16"/>
          <w:lang w:val="en-GB" w:eastAsia="ja-JP"/>
        </w:rPr>
        <w:t>(0),</w:t>
      </w:r>
    </w:p>
    <w:p w:rsidR="001661DA" w:rsidRPr="00653FE2" w:rsidRDefault="001661DA" w:rsidP="001661DA">
      <w:pPr>
        <w:pStyle w:val="ASN1TABLEmiddle"/>
        <w:rPr>
          <w:szCs w:val="16"/>
          <w:lang w:val="en-GB"/>
        </w:rPr>
      </w:pPr>
      <w:r w:rsidRPr="00653FE2">
        <w:rPr>
          <w:rFonts w:eastAsia="MS Gothic"/>
          <w:szCs w:val="16"/>
          <w:lang w:val="en-GB" w:eastAsia="ja-JP"/>
        </w:rPr>
        <w:tab/>
      </w:r>
      <w:r w:rsidRPr="00653FE2">
        <w:rPr>
          <w:szCs w:val="16"/>
          <w:lang w:val="en-GB"/>
        </w:rPr>
        <w:t>sms-SUBMIT-REPORT</w:t>
      </w:r>
      <w:r>
        <w:rPr>
          <w:rFonts w:eastAsia="MS Gothic"/>
          <w:szCs w:val="16"/>
          <w:lang w:val="en-GB" w:eastAsia="ja-JP"/>
        </w:rPr>
        <w:tab/>
      </w:r>
      <w:r w:rsidRPr="00653FE2">
        <w:rPr>
          <w:rFonts w:eastAsia="MS Gothic"/>
          <w:szCs w:val="16"/>
          <w:lang w:val="en-GB" w:eastAsia="ja-JP"/>
        </w:rPr>
        <w:t>(1)</w:t>
      </w:r>
      <w:r w:rsidRPr="00653FE2">
        <w:rPr>
          <w:szCs w:val="16"/>
          <w:lang w:val="en-GB"/>
        </w:rPr>
        <w:t>,</w:t>
      </w:r>
    </w:p>
    <w:p w:rsidR="001661DA" w:rsidRPr="00653FE2" w:rsidRDefault="001661DA" w:rsidP="001661DA">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Pr>
          <w:szCs w:val="16"/>
          <w:lang w:val="en-GB"/>
        </w:rPr>
        <w:tab/>
      </w:r>
      <w:r w:rsidRPr="00653FE2">
        <w:rPr>
          <w:rFonts w:eastAsia="MS Gothic"/>
          <w:szCs w:val="16"/>
          <w:lang w:val="en-GB" w:eastAsia="ja-JP"/>
        </w:rPr>
        <w:t>(2),</w:t>
      </w:r>
    </w:p>
    <w:p w:rsidR="001661DA" w:rsidRPr="00653FE2" w:rsidRDefault="001661DA" w:rsidP="001661DA">
      <w:pPr>
        <w:pStyle w:val="ASN1TABLEmiddle"/>
        <w:rPr>
          <w:rFonts w:eastAsia="MS Gothic"/>
          <w:szCs w:val="16"/>
          <w:lang w:val="en-GB" w:eastAsia="ja-JP"/>
        </w:rPr>
      </w:pPr>
      <w:r w:rsidRPr="00653FE2">
        <w:rPr>
          <w:szCs w:val="16"/>
          <w:lang w:val="en-GB"/>
        </w:rPr>
        <w:tab/>
        <w:t>... }</w:t>
      </w:r>
    </w:p>
    <w:p w:rsidR="001661DA" w:rsidRPr="00653FE2" w:rsidRDefault="001661DA" w:rsidP="001661DA">
      <w:pPr>
        <w:pStyle w:val="ASN1TABLEmiddle"/>
        <w:rPr>
          <w:rFonts w:eastAsia="MS Gothic"/>
          <w:szCs w:val="16"/>
          <w:lang w:val="en-GB" w:eastAsia="ja-JP"/>
        </w:rPr>
      </w:pP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exception handling:</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rsidR="001661DA" w:rsidRPr="00653FE2" w:rsidRDefault="001661DA" w:rsidP="001661DA">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the receiver shall ignore</w:t>
      </w:r>
    </w:p>
    <w:p w:rsidR="001661DA" w:rsidRPr="00653FE2" w:rsidRDefault="001661DA" w:rsidP="001661DA">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rsidR="001661DA" w:rsidRPr="00653FE2" w:rsidRDefault="001661DA" w:rsidP="001661DA">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rsidR="001661DA" w:rsidRPr="00653FE2" w:rsidRDefault="001661DA" w:rsidP="001661DA">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 xml:space="preserve">D-CSI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DP-AnalysedInfoCriteria and  camelCapabilityHandling shall be present in</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rsidR="001661DA" w:rsidRPr="00653FE2" w:rsidRDefault="001661DA" w:rsidP="001661DA">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bookmarkStart w:id="2181" w:name="_Hlt468509234"/>
      <w:bookmarkEnd w:id="2181"/>
      <w:r w:rsidRPr="00653FE2">
        <w:rPr>
          <w:rStyle w:val="ASN1Itemdefinition"/>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DP-AnalysedInfoCriterium</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rStyle w:val="ASN1Itemdefinition"/>
          <w:szCs w:val="16"/>
          <w:lang w:val="en-GB"/>
        </w:rPr>
        <w:t>maxNumOfDP-AnalysedInfoCriteria</w:t>
      </w:r>
      <w:r w:rsidRPr="00653FE2">
        <w:rPr>
          <w:b w:val="0"/>
          <w:szCs w:val="16"/>
          <w:lang w:val="en-GB"/>
        </w:rPr>
        <w:t xml:space="preserve"> 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 xml:space="preserve">DP-AnalysedInfoCriterium </w:t>
      </w:r>
      <w:r w:rsidRPr="00653FE2">
        <w:rPr>
          <w:b w:val="0"/>
          <w:szCs w:val="16"/>
          <w:lang w:val="en-GB"/>
        </w:rPr>
        <w:t>::= SEQUENCE {</w:t>
      </w:r>
    </w:p>
    <w:p w:rsidR="001661DA" w:rsidRPr="00653FE2" w:rsidRDefault="001661DA" w:rsidP="001661DA">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serviceKey</w:t>
      </w:r>
      <w:r w:rsidRPr="00653FE2">
        <w:rPr>
          <w:szCs w:val="16"/>
          <w:lang w:val="en-GB"/>
        </w:rPr>
        <w:tab/>
        <w:t>ServiceKey,</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defaultCallHandling</w:t>
      </w:r>
      <w:r w:rsidRPr="00653FE2">
        <w:rPr>
          <w:szCs w:val="16"/>
          <w:lang w:val="en-GB"/>
        </w:rPr>
        <w:tab/>
        <w:t>DefaultCallHandling,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SS-CSI </w:t>
      </w:r>
      <w:r w:rsidRPr="00653FE2">
        <w:rPr>
          <w:b w:val="0"/>
          <w:szCs w:val="16"/>
          <w:lang w:val="en-GB"/>
        </w:rPr>
        <w:t>::= SEQUENCE {</w:t>
      </w:r>
    </w:p>
    <w:p w:rsidR="001661DA" w:rsidRPr="00653FE2" w:rsidRDefault="001661DA" w:rsidP="001661DA">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TABLEmiddl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SS-CamelData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ss-EventList</w:t>
      </w:r>
      <w:r w:rsidRPr="00653FE2">
        <w:rPr>
          <w:szCs w:val="16"/>
          <w:lang w:val="en-GB"/>
        </w:rPr>
        <w:tab/>
        <w:t>SS-EventList,</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SS-EventList</w:t>
      </w:r>
      <w:r w:rsidRPr="00653FE2">
        <w:rPr>
          <w:szCs w:val="16"/>
          <w:lang w:val="en-GB"/>
        </w:rPr>
        <w:t xml:space="preserve">  </w:t>
      </w:r>
      <w:r w:rsidRPr="00653FE2">
        <w:rPr>
          <w:b w:val="0"/>
          <w:szCs w:val="16"/>
          <w:lang w:val="en-GB"/>
        </w:rPr>
        <w:t>::= SEQUENCE SIZE (1..maxNumOfCamelSSEvents) OF SS-Code</w:t>
      </w:r>
    </w:p>
    <w:p w:rsidR="001661DA" w:rsidRPr="00653FE2" w:rsidRDefault="001661DA" w:rsidP="001661DA">
      <w:pPr>
        <w:pStyle w:val="ASN1TABLEmiddle"/>
        <w:rPr>
          <w:i/>
          <w:iCs/>
          <w:lang w:val="en-GB"/>
        </w:rPr>
      </w:pPr>
      <w:r w:rsidRPr="00653FE2">
        <w:rPr>
          <w:i/>
          <w:iCs/>
          <w:lang w:val="en-GB"/>
        </w:rPr>
        <w:tab/>
        <w:t>-- Actions for the following SS-Code values are defined in CAMEL Phase 3:</w:t>
      </w:r>
    </w:p>
    <w:p w:rsidR="001661DA" w:rsidRPr="00653FE2" w:rsidRDefault="001661DA" w:rsidP="001661DA">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1661DA" w:rsidRPr="00653FE2" w:rsidRDefault="001661DA" w:rsidP="001661DA">
      <w:pPr>
        <w:pStyle w:val="ASN1TABLEmiddle"/>
        <w:rPr>
          <w:i/>
          <w:iCs/>
          <w:lang w:val="fr-FR"/>
        </w:rPr>
      </w:pPr>
      <w:r w:rsidRPr="00653FE2">
        <w:rPr>
          <w:i/>
          <w:iCs/>
          <w:lang w:val="fr-FR"/>
        </w:rPr>
        <w:tab/>
        <w:t>-- multiPTY</w:t>
      </w:r>
      <w:r w:rsidRPr="00653FE2">
        <w:rPr>
          <w:i/>
          <w:iCs/>
          <w:lang w:val="fr-FR"/>
        </w:rPr>
        <w:tab/>
        <w:t>SS-Code ::= '01010001'B</w:t>
      </w:r>
    </w:p>
    <w:p w:rsidR="001661DA" w:rsidRPr="00653FE2" w:rsidRDefault="001661DA" w:rsidP="001661DA">
      <w:pPr>
        <w:pStyle w:val="ASN1TABLEmiddle"/>
        <w:rPr>
          <w:i/>
          <w:iCs/>
          <w:lang w:val="fr-FR"/>
        </w:rPr>
      </w:pPr>
      <w:r w:rsidRPr="00653FE2">
        <w:rPr>
          <w:i/>
          <w:iCs/>
          <w:lang w:val="fr-FR"/>
        </w:rPr>
        <w:tab/>
        <w:t>-- cd</w:t>
      </w:r>
      <w:r>
        <w:rPr>
          <w:i/>
          <w:iCs/>
          <w:lang w:val="fr-FR"/>
        </w:rPr>
        <w:tab/>
      </w:r>
      <w:r w:rsidRPr="00653FE2">
        <w:rPr>
          <w:i/>
          <w:iCs/>
          <w:lang w:val="fr-FR"/>
        </w:rPr>
        <w:t>SS-Code ::= '00100100'B</w:t>
      </w:r>
    </w:p>
    <w:p w:rsidR="001661DA" w:rsidRPr="00653FE2" w:rsidRDefault="001661DA" w:rsidP="001661DA">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1661DA" w:rsidRPr="00653FE2" w:rsidRDefault="001661DA" w:rsidP="001661DA">
      <w:pPr>
        <w:pStyle w:val="ASN1TABLEmiddle"/>
        <w:rPr>
          <w:i/>
          <w:iCs/>
          <w:lang w:val="en-GB"/>
        </w:rPr>
      </w:pPr>
      <w:r w:rsidRPr="00653FE2">
        <w:rPr>
          <w:i/>
          <w:iCs/>
          <w:lang w:val="en-GB"/>
        </w:rPr>
        <w:tab/>
        <w:t>-- all other SS codes shall be ignored</w:t>
      </w:r>
      <w:bookmarkStart w:id="2182" w:name="_Hlt504229113"/>
      <w:bookmarkEnd w:id="2182"/>
    </w:p>
    <w:p w:rsidR="001661DA" w:rsidRPr="00653FE2" w:rsidRDefault="001661DA" w:rsidP="001661DA">
      <w:pPr>
        <w:pStyle w:val="ASN1TABLEmiddle"/>
        <w:rPr>
          <w:i/>
          <w:iCs/>
          <w:lang w:val="en-GB"/>
        </w:rPr>
      </w:pPr>
      <w:r w:rsidRPr="00653FE2">
        <w:rPr>
          <w:i/>
          <w:iCs/>
          <w:lang w:val="en-GB"/>
        </w:rPr>
        <w:tab/>
        <w:t>-- When SS-CSI is sent to the VLR, it shall not contain a marking for ccbs.</w:t>
      </w:r>
    </w:p>
    <w:p w:rsidR="001661DA" w:rsidRPr="00653FE2" w:rsidRDefault="001661DA" w:rsidP="001661DA">
      <w:pPr>
        <w:pStyle w:val="ASN1TABLEmiddle"/>
        <w:rPr>
          <w:i/>
          <w:iCs/>
          <w:lang w:val="en-GB"/>
        </w:rPr>
      </w:pPr>
      <w:r w:rsidRPr="00653FE2">
        <w:rPr>
          <w:i/>
          <w:iCs/>
          <w:lang w:val="en-GB"/>
        </w:rPr>
        <w:tab/>
        <w:t>-- If the VLR receives SS-CSI containing a marking for ccbs, the VLR shall discard the</w:t>
      </w:r>
    </w:p>
    <w:p w:rsidR="001661DA" w:rsidRPr="00653FE2" w:rsidRDefault="001661DA" w:rsidP="001661DA">
      <w:pPr>
        <w:pStyle w:val="ASN1TABLEmiddle"/>
        <w:rPr>
          <w:i/>
          <w:iCs/>
          <w:lang w:val="en-GB"/>
        </w:rPr>
      </w:pPr>
      <w:r w:rsidRPr="00653FE2">
        <w:rPr>
          <w:i/>
          <w:iCs/>
          <w:lang w:val="en-GB"/>
        </w:rPr>
        <w:tab/>
        <w:t>-- ccbs marking in SS-CSI.</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rStyle w:val="ASN1Itemdefinition"/>
          <w:szCs w:val="16"/>
          <w:lang w:val="en-GB"/>
        </w:rPr>
        <w:t>maxNumOfCamelSSEvents</w:t>
      </w:r>
      <w:r w:rsidRPr="00653FE2">
        <w:rPr>
          <w:b w:val="0"/>
          <w:szCs w:val="16"/>
          <w:lang w:val="en-GB"/>
        </w:rPr>
        <w:t xml:space="preserve"> 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O-CSI </w:t>
      </w:r>
      <w:r w:rsidRPr="00653FE2">
        <w:rPr>
          <w:b w:val="0"/>
          <w:szCs w:val="16"/>
          <w:lang w:val="en-GB"/>
        </w:rPr>
        <w:t>::= SEQUENCE {</w:t>
      </w:r>
    </w:p>
    <w:p w:rsidR="001661DA" w:rsidRPr="00653FE2" w:rsidRDefault="001661DA" w:rsidP="001661DA">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csiActive</w:t>
      </w:r>
      <w:r>
        <w:rPr>
          <w:szCs w:val="16"/>
          <w:lang w:val="en-GB"/>
        </w:rPr>
        <w:tab/>
      </w:r>
      <w:r w:rsidRPr="00653FE2">
        <w:rPr>
          <w:szCs w:val="16"/>
          <w:lang w:val="en-GB"/>
        </w:rPr>
        <w:t>[2]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TABLEmiddle"/>
        <w:rPr>
          <w:i/>
          <w:szCs w:val="16"/>
          <w:lang w:val="en-GB"/>
        </w:rPr>
      </w:pPr>
      <w:r w:rsidRPr="00653FE2">
        <w:rPr>
          <w:i/>
          <w:szCs w:val="16"/>
          <w:lang w:val="en-GB"/>
        </w:rPr>
        <w:t>--</w:t>
      </w:r>
      <w:r w:rsidRPr="00653FE2">
        <w:rPr>
          <w:i/>
          <w:szCs w:val="16"/>
          <w:lang w:val="en-GB"/>
        </w:rPr>
        <w:tab/>
        <w:t>O-CSI shall not be segmented.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O-BcsmCamelTDPDataList </w:t>
      </w:r>
      <w:r w:rsidRPr="00653FE2">
        <w:rPr>
          <w:b w:val="0"/>
          <w:szCs w:val="16"/>
          <w:lang w:val="en-GB"/>
        </w:rPr>
        <w:t>::= SEQUENCE SIZE (1..maxNumOfCamelTDPData) OF</w:t>
      </w:r>
    </w:p>
    <w:p w:rsidR="001661DA" w:rsidRPr="00653FE2" w:rsidRDefault="001661DA" w:rsidP="001661DA">
      <w:pPr>
        <w:pStyle w:val="ASN1TABLEmiddle"/>
        <w:rPr>
          <w:szCs w:val="16"/>
          <w:lang w:val="en-GB"/>
        </w:rPr>
      </w:pPr>
      <w:r w:rsidRPr="00653FE2">
        <w:rPr>
          <w:szCs w:val="16"/>
          <w:lang w:val="en-GB"/>
        </w:rPr>
        <w:tab/>
        <w:t>O-BcsmCamelTDPData</w:t>
      </w:r>
    </w:p>
    <w:p w:rsidR="001661DA" w:rsidRPr="00653FE2" w:rsidRDefault="001661DA" w:rsidP="001661DA">
      <w:pPr>
        <w:pStyle w:val="ASN1TABLEmiddle"/>
        <w:rPr>
          <w:rStyle w:val="ASN1Itemdefinition"/>
          <w:b w:val="0"/>
          <w:szCs w:val="16"/>
          <w:lang w:val="en-GB"/>
        </w:rPr>
      </w:pPr>
      <w:r w:rsidRPr="00653FE2">
        <w:rPr>
          <w:szCs w:val="16"/>
          <w:lang w:val="en-GB"/>
        </w:rPr>
        <w:tab/>
        <w:t xml:space="preserve">-- </w:t>
      </w:r>
      <w:r w:rsidRPr="00653FE2">
        <w:rPr>
          <w:rStyle w:val="ASN1Itemdefinition"/>
          <w:i/>
          <w:szCs w:val="16"/>
          <w:lang w:val="en-GB"/>
        </w:rPr>
        <w:t>O-BcsmCamelTDPDataList</w:t>
      </w:r>
      <w:r w:rsidRPr="00653FE2">
        <w:rPr>
          <w:rStyle w:val="ASN1Itemdefinition"/>
          <w:szCs w:val="16"/>
          <w:lang w:val="en-GB"/>
        </w:rPr>
        <w:t xml:space="preserve"> shall not contain more than one instance of</w:t>
      </w:r>
    </w:p>
    <w:p w:rsidR="001661DA" w:rsidRPr="00653FE2" w:rsidRDefault="001661DA" w:rsidP="001661DA">
      <w:pPr>
        <w:pStyle w:val="ASN1TABLEmiddle"/>
        <w:rPr>
          <w:szCs w:val="16"/>
          <w:lang w:val="en-GB"/>
        </w:rPr>
      </w:pPr>
      <w:r w:rsidRPr="00653FE2">
        <w:rPr>
          <w:rStyle w:val="ASN1Itemdefinition"/>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 xml:space="preserve">-- For CAMEL Phase 2, this means that only one </w:t>
      </w:r>
      <w:r w:rsidRPr="00653FE2">
        <w:rPr>
          <w:rStyle w:val="ASN1Itemdefinition"/>
          <w:szCs w:val="16"/>
          <w:lang w:val="en-GB"/>
        </w:rPr>
        <w:t xml:space="preserve">instance of </w:t>
      </w:r>
      <w:r w:rsidRPr="00653FE2">
        <w:rPr>
          <w:i/>
          <w:szCs w:val="16"/>
          <w:lang w:val="en-GB"/>
        </w:rPr>
        <w:t>O-BcsmCamelTDPData</w:t>
      </w:r>
      <w:r w:rsidRPr="00653FE2">
        <w:rPr>
          <w:szCs w:val="16"/>
          <w:lang w:val="en-GB"/>
        </w:rPr>
        <w:t xml:space="preserve"> is allowed</w:t>
      </w:r>
    </w:p>
    <w:p w:rsidR="001661DA" w:rsidRPr="00653FE2" w:rsidRDefault="001661DA" w:rsidP="001661DA">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rStyle w:val="ASN1Itemdefinition"/>
          <w:szCs w:val="16"/>
          <w:lang w:val="en-GB"/>
        </w:rPr>
        <w:t>maxNumOfCamelTDPData</w:t>
      </w:r>
      <w:r w:rsidRPr="00653FE2">
        <w:rPr>
          <w:b w:val="0"/>
          <w:szCs w:val="16"/>
          <w:lang w:val="en-GB"/>
        </w:rPr>
        <w:t xml:space="preserve">  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O-BcsmCamelTDPData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rsidR="001661DA" w:rsidRPr="00653FE2" w:rsidRDefault="001661DA" w:rsidP="001661DA">
      <w:pPr>
        <w:pStyle w:val="ASN1TABLEmiddle"/>
        <w:widowControl/>
        <w:rPr>
          <w:szCs w:val="16"/>
          <w:lang w:val="en-GB"/>
        </w:rPr>
      </w:pPr>
      <w:r w:rsidRPr="00653FE2">
        <w:rPr>
          <w:szCs w:val="16"/>
          <w:lang w:val="en-GB"/>
        </w:rPr>
        <w:tab/>
        <w:t>serviceKey</w:t>
      </w:r>
      <w:r w:rsidRPr="00653FE2">
        <w:rPr>
          <w:szCs w:val="16"/>
          <w:lang w:val="en-GB"/>
        </w:rPr>
        <w:tab/>
        <w:t>ServiceKey,</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[0] ISDN-AddressString,</w:t>
      </w:r>
    </w:p>
    <w:p w:rsidR="001661DA" w:rsidRPr="00653FE2" w:rsidRDefault="001661DA" w:rsidP="001661DA">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rStyle w:val="ASN1Itemdefinition"/>
          <w:szCs w:val="16"/>
          <w:lang w:val="en-GB"/>
        </w:rPr>
        <w:t>O-BcsmTriggerDetectionPoint</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collectedInfo (2),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routeSelectFailure (4) }</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For O-BcsmCamelTDPData sequences containing this parameter with any</w:t>
      </w:r>
    </w:p>
    <w:p w:rsidR="001661DA" w:rsidRPr="00653FE2" w:rsidRDefault="001661DA" w:rsidP="001661DA">
      <w:pPr>
        <w:pStyle w:val="ASN1TABLEmiddle"/>
        <w:rPr>
          <w:i/>
          <w:iCs/>
          <w:lang w:val="en-GB"/>
        </w:rPr>
      </w:pPr>
      <w:r w:rsidRPr="00653FE2">
        <w:rPr>
          <w:i/>
          <w:iCs/>
          <w:lang w:val="en-GB"/>
        </w:rPr>
        <w:tab/>
        <w:t>-- other value than the ones listed the receiver shall ignore the whole</w:t>
      </w:r>
    </w:p>
    <w:p w:rsidR="001661DA" w:rsidRPr="00653FE2" w:rsidRDefault="001661DA" w:rsidP="001661DA">
      <w:pPr>
        <w:pStyle w:val="ASN1TABLEmiddle"/>
        <w:rPr>
          <w:i/>
          <w:iCs/>
          <w:lang w:val="en-GB"/>
        </w:rPr>
      </w:pPr>
      <w:r w:rsidRPr="00653FE2">
        <w:rPr>
          <w:i/>
          <w:iCs/>
          <w:lang w:val="en-GB"/>
        </w:rPr>
        <w:tab/>
        <w:t>-- O-BcsmCamelTDPDatasequence.</w:t>
      </w:r>
    </w:p>
    <w:p w:rsidR="001661DA" w:rsidRPr="00653FE2" w:rsidRDefault="001661DA" w:rsidP="001661DA">
      <w:pPr>
        <w:pStyle w:val="ASN1TABLEmiddle"/>
        <w:rPr>
          <w:i/>
          <w:iCs/>
          <w:lang w:val="en-GB"/>
        </w:rPr>
      </w:pPr>
      <w:r w:rsidRPr="00653FE2">
        <w:rPr>
          <w:i/>
          <w:iCs/>
          <w:lang w:val="en-GB"/>
        </w:rPr>
        <w:tab/>
        <w:t>-- For O-BcsmCamelTDP-Criteria sequences containing this parameter with any</w:t>
      </w:r>
    </w:p>
    <w:p w:rsidR="001661DA" w:rsidRPr="00653FE2" w:rsidRDefault="001661DA" w:rsidP="001661DA">
      <w:pPr>
        <w:pStyle w:val="ASN1TABLEmiddle"/>
        <w:rPr>
          <w:i/>
          <w:iCs/>
          <w:lang w:val="en-GB"/>
        </w:rPr>
      </w:pPr>
      <w:r w:rsidRPr="00653FE2">
        <w:rPr>
          <w:i/>
          <w:iCs/>
          <w:lang w:val="en-GB"/>
        </w:rPr>
        <w:tab/>
        <w:t>-- other value than the ones listed the receiver shall ignore the whole</w:t>
      </w:r>
    </w:p>
    <w:p w:rsidR="001661DA" w:rsidRPr="00653FE2" w:rsidRDefault="001661DA" w:rsidP="001661DA">
      <w:pPr>
        <w:pStyle w:val="ASN1TABLEmiddle"/>
        <w:rPr>
          <w:i/>
          <w:iCs/>
          <w:lang w:val="en-GB"/>
        </w:rPr>
      </w:pPr>
      <w:r w:rsidRPr="00653FE2">
        <w:rPr>
          <w:i/>
          <w:iCs/>
          <w:lang w:val="en-GB"/>
        </w:rPr>
        <w:tab/>
        <w:t>-- O-BcsmCamelTDP-Criteria sequence.</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 xml:space="preserve">O-BcsmCamelTDPCriteriaList </w:t>
      </w:r>
      <w:r w:rsidRPr="00653FE2">
        <w:rPr>
          <w:b w:val="0"/>
          <w:szCs w:val="16"/>
          <w:lang w:val="en-GB"/>
        </w:rPr>
        <w:t>::= SEQUENCE SIZE (1..maxNumOfCamelTDPData) OF</w:t>
      </w:r>
    </w:p>
    <w:p w:rsidR="001661DA" w:rsidRPr="00653FE2" w:rsidRDefault="001661DA" w:rsidP="001661DA">
      <w:pPr>
        <w:pStyle w:val="ASN1TABLEmiddle"/>
        <w:rPr>
          <w:szCs w:val="16"/>
          <w:lang w:val="en-GB"/>
        </w:rPr>
      </w:pPr>
      <w:r w:rsidRPr="00653FE2">
        <w:rPr>
          <w:szCs w:val="16"/>
          <w:lang w:val="en-GB"/>
        </w:rPr>
        <w:tab/>
      </w:r>
      <w:r w:rsidRPr="00653FE2">
        <w:rPr>
          <w:rStyle w:val="ASN1Itemdefinition"/>
          <w:szCs w:val="16"/>
          <w:lang w:val="en-GB"/>
        </w:rPr>
        <w:t>O-BcsmCamelTDP-Criteria</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 xml:space="preserve">T-BCSM-CAMEL-TDP-CriteriaList </w:t>
      </w:r>
      <w:r w:rsidRPr="00653FE2">
        <w:rPr>
          <w:b w:val="0"/>
          <w:szCs w:val="16"/>
          <w:lang w:val="en-GB"/>
        </w:rPr>
        <w:t>::= SEQUENCE SIZE (1..maxNumOfCamelTDPData) OF</w:t>
      </w:r>
    </w:p>
    <w:p w:rsidR="001661DA" w:rsidRPr="00653FE2" w:rsidRDefault="001661DA" w:rsidP="001661DA">
      <w:pPr>
        <w:pStyle w:val="ASN1TABLEmiddle"/>
        <w:rPr>
          <w:szCs w:val="16"/>
          <w:lang w:val="en-GB"/>
        </w:rPr>
      </w:pPr>
      <w:r w:rsidRPr="00653FE2">
        <w:rPr>
          <w:szCs w:val="16"/>
          <w:lang w:val="en-GB"/>
        </w:rPr>
        <w:tab/>
      </w:r>
      <w:r w:rsidRPr="00653FE2">
        <w:rPr>
          <w:rStyle w:val="ASN1Itemdefinition"/>
          <w:szCs w:val="16"/>
          <w:lang w:val="en-GB"/>
        </w:rPr>
        <w:t>T-BCSM-CAMEL-TDP-Criteria</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O-BcsmCamelTDP-Criteria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rsidR="001661DA" w:rsidRPr="00653FE2" w:rsidRDefault="001661DA" w:rsidP="001661DA">
      <w:pPr>
        <w:pStyle w:val="ASN1TABLEmiddle"/>
        <w:widowControl/>
        <w:rPr>
          <w:szCs w:val="16"/>
          <w:lang w:val="en-GB"/>
        </w:rPr>
      </w:pPr>
      <w:r w:rsidRPr="00653FE2">
        <w:rPr>
          <w:szCs w:val="16"/>
          <w:lang w:val="en-GB"/>
        </w:rPr>
        <w:tab/>
        <w:t>destinationNumberCriteria</w:t>
      </w:r>
      <w:r>
        <w:rPr>
          <w:szCs w:val="16"/>
          <w:lang w:val="en-GB"/>
        </w:rPr>
        <w:tab/>
      </w:r>
      <w:r w:rsidRPr="00653FE2">
        <w:rPr>
          <w:szCs w:val="16"/>
          <w:lang w:val="en-GB"/>
        </w:rPr>
        <w:t>[0] DestinationNumberCriteria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rsidR="001661DA" w:rsidRPr="00653FE2" w:rsidRDefault="001661DA" w:rsidP="001661DA">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DestinationNumberCriteria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matchType</w:t>
      </w:r>
      <w:r>
        <w:rPr>
          <w:szCs w:val="16"/>
          <w:lang w:val="en-GB"/>
        </w:rPr>
        <w:tab/>
      </w:r>
      <w:r w:rsidRPr="00653FE2">
        <w:rPr>
          <w:szCs w:val="16"/>
          <w:lang w:val="en-GB"/>
        </w:rPr>
        <w:t>[0] MatchType,</w:t>
      </w:r>
    </w:p>
    <w:p w:rsidR="001661DA" w:rsidRPr="00653FE2" w:rsidRDefault="001661DA" w:rsidP="001661DA">
      <w:pPr>
        <w:pStyle w:val="ASN1TABLEmiddle"/>
        <w:widowControl/>
        <w:rPr>
          <w:szCs w:val="16"/>
          <w:lang w:val="en-GB"/>
        </w:rPr>
      </w:pPr>
      <w:r w:rsidRPr="00653FE2">
        <w:rPr>
          <w:szCs w:val="16"/>
          <w:lang w:val="en-GB"/>
        </w:rPr>
        <w:tab/>
        <w:t>destinationNumberList</w:t>
      </w:r>
      <w:r>
        <w:rPr>
          <w:szCs w:val="16"/>
          <w:lang w:val="en-GB"/>
        </w:rPr>
        <w:tab/>
      </w:r>
      <w:r w:rsidRPr="00653FE2">
        <w:rPr>
          <w:szCs w:val="16"/>
          <w:lang w:val="en-GB"/>
        </w:rPr>
        <w:t>[1] DestinationNumberList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one or both of destinationNumberList and destinationNumberLengthList</w:t>
      </w:r>
    </w:p>
    <w:p w:rsidR="001661DA" w:rsidRPr="00653FE2" w:rsidRDefault="001661DA" w:rsidP="001661DA">
      <w:pPr>
        <w:pStyle w:val="ASN1TABLEmiddle"/>
        <w:rPr>
          <w:i/>
          <w:iCs/>
          <w:lang w:val="en-GB"/>
        </w:rPr>
      </w:pPr>
      <w:r w:rsidRPr="00653FE2">
        <w:rPr>
          <w:i/>
          <w:iCs/>
          <w:lang w:val="en-GB"/>
        </w:rPr>
        <w:tab/>
        <w:t>-- shall be present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rsidR="001661DA" w:rsidRPr="00653FE2" w:rsidRDefault="001661DA" w:rsidP="001661DA">
      <w:pPr>
        <w:pStyle w:val="ASN1TABLEbegin"/>
        <w:widowControl/>
        <w:rPr>
          <w:b w:val="0"/>
          <w:szCs w:val="16"/>
          <w:lang w:val="en-GB"/>
        </w:rPr>
      </w:pPr>
      <w:r>
        <w:rPr>
          <w:b w:val="0"/>
          <w:szCs w:val="16"/>
          <w:lang w:val="en-GB"/>
        </w:rPr>
        <w:tab/>
      </w:r>
      <w:r>
        <w:rPr>
          <w:b w:val="0"/>
          <w:szCs w:val="16"/>
          <w:lang w:val="en-GB"/>
        </w:rPr>
        <w:tab/>
      </w:r>
      <w:r w:rsidRPr="00653FE2">
        <w:rPr>
          <w:b w:val="0"/>
          <w:szCs w:val="16"/>
          <w:lang w:val="en-GB"/>
        </w:rPr>
        <w:t>ISDN-AddressString</w:t>
      </w:r>
    </w:p>
    <w:p w:rsidR="001661DA" w:rsidRPr="00653FE2" w:rsidRDefault="001661DA" w:rsidP="001661DA">
      <w:pPr>
        <w:pStyle w:val="ASN1TABLEmiddle"/>
        <w:rPr>
          <w:i/>
          <w:iCs/>
          <w:lang w:val="en-GB"/>
        </w:rPr>
      </w:pPr>
      <w:r w:rsidRPr="00653FE2">
        <w:rPr>
          <w:i/>
          <w:iCs/>
          <w:lang w:val="en-GB"/>
        </w:rPr>
        <w:tab/>
        <w:t>-- The receiving entity shall not check the format of a number in</w:t>
      </w:r>
    </w:p>
    <w:p w:rsidR="001661DA" w:rsidRPr="00653FE2" w:rsidRDefault="001661DA" w:rsidP="001661DA">
      <w:pPr>
        <w:pStyle w:val="ASN1TABLEmiddle"/>
        <w:rPr>
          <w:i/>
          <w:iCs/>
          <w:lang w:val="en-GB"/>
        </w:rPr>
      </w:pPr>
      <w:r w:rsidRPr="00653FE2">
        <w:rPr>
          <w:i/>
          <w:iCs/>
          <w:lang w:val="en-GB"/>
        </w:rPr>
        <w:tab/>
        <w:t>-- the dialled number list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DestinationNumberLengthList  </w:t>
      </w:r>
      <w:r w:rsidRPr="00653FE2">
        <w:rPr>
          <w:b w:val="0"/>
          <w:szCs w:val="16"/>
          <w:lang w:val="en-GB"/>
        </w:rPr>
        <w:t>::= SEQUENCE SIZE (1..maxNumOfCamelDestinationNumberLengths)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ab/>
        <w:t>INTEGER(1..maxNumOfISDN-AddressDigits)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BasicServiceCriteria</w:t>
      </w:r>
      <w:r w:rsidRPr="00653FE2">
        <w:rPr>
          <w:b w:val="0"/>
          <w:szCs w:val="16"/>
          <w:lang w:val="en-GB"/>
        </w:rPr>
        <w:t xml:space="preserve">   ::= SEQUENCE SIZE(1..maxNumOfCamelBasicServiceCriteria) OF</w:t>
      </w:r>
    </w:p>
    <w:p w:rsidR="001661DA" w:rsidRPr="00653FE2" w:rsidRDefault="001661DA" w:rsidP="001661DA">
      <w:pPr>
        <w:pStyle w:val="ASN1TABLEmiddle"/>
        <w:widowControl/>
        <w:rPr>
          <w:szCs w:val="16"/>
          <w:lang w:val="en-GB"/>
        </w:rPr>
      </w:pPr>
      <w:r w:rsidRPr="00653FE2">
        <w:rPr>
          <w:szCs w:val="16"/>
          <w:lang w:val="en-GB"/>
        </w:rPr>
        <w:tab/>
        <w:t>Ext-BasicServiceCode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CallTypeCriteria</w:t>
      </w:r>
      <w:r w:rsidRPr="00653FE2">
        <w:rPr>
          <w:b w:val="0"/>
          <w:szCs w:val="16"/>
          <w:lang w:val="en-GB"/>
        </w:rPr>
        <w:t xml:space="preserve">       ::= ENUMERATED {</w:t>
      </w:r>
    </w:p>
    <w:p w:rsidR="001661DA" w:rsidRPr="00653FE2" w:rsidRDefault="001661DA" w:rsidP="001661DA">
      <w:pPr>
        <w:pStyle w:val="ASN1TABLEmiddle"/>
        <w:widowControl/>
        <w:rPr>
          <w:szCs w:val="16"/>
          <w:lang w:val="en-GB"/>
        </w:rPr>
      </w:pPr>
      <w:r w:rsidRPr="00653FE2">
        <w:rPr>
          <w:szCs w:val="16"/>
          <w:lang w:val="en-GB"/>
        </w:rPr>
        <w:tab/>
        <w:t>forwarded</w:t>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notForwarded</w:t>
      </w:r>
      <w:r w:rsidRPr="00653FE2">
        <w:rPr>
          <w:szCs w:val="16"/>
          <w:lang w:val="en-GB"/>
        </w:rPr>
        <w:tab/>
        <w:t>(1)}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MatchType</w:t>
      </w:r>
      <w:r w:rsidRPr="00653FE2">
        <w:rPr>
          <w:b w:val="0"/>
          <w:szCs w:val="16"/>
          <w:lang w:val="en-GB"/>
        </w:rPr>
        <w:t xml:space="preserve">       ::= ENUMERATED {</w:t>
      </w:r>
    </w:p>
    <w:p w:rsidR="001661DA" w:rsidRPr="00653FE2" w:rsidRDefault="001661DA" w:rsidP="001661DA">
      <w:pPr>
        <w:pStyle w:val="ASN1TABLEmiddle"/>
        <w:widowControl/>
        <w:rPr>
          <w:szCs w:val="16"/>
          <w:lang w:val="en-GB"/>
        </w:rPr>
      </w:pPr>
      <w:r w:rsidRPr="00653FE2">
        <w:rPr>
          <w:szCs w:val="16"/>
          <w:lang w:val="en-GB"/>
        </w:rPr>
        <w:tab/>
        <w:t>inhibiting</w:t>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enabling</w:t>
      </w:r>
      <w:r>
        <w:rPr>
          <w:szCs w:val="16"/>
          <w:lang w:val="en-GB"/>
        </w:rPr>
        <w:tab/>
      </w:r>
      <w:r w:rsidRPr="00653FE2">
        <w:rPr>
          <w:szCs w:val="16"/>
          <w:lang w:val="en-GB"/>
        </w:rPr>
        <w:t>(1)}</w:t>
      </w:r>
    </w:p>
    <w:p w:rsidR="001661DA" w:rsidRPr="00653FE2" w:rsidRDefault="001661DA" w:rsidP="001661DA">
      <w:pPr>
        <w:pStyle w:val="ASN1Source"/>
        <w:widowControl/>
        <w:rPr>
          <w:szCs w:val="16"/>
          <w:lang w:val="en-GB"/>
        </w:rPr>
      </w:pPr>
    </w:p>
    <w:p w:rsidR="001661DA" w:rsidRPr="00653FE2" w:rsidRDefault="001661DA" w:rsidP="001661DA">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O-CauseValueCriteria</w:t>
      </w:r>
      <w:r w:rsidRPr="00653FE2">
        <w:rPr>
          <w:b w:val="0"/>
          <w:szCs w:val="16"/>
          <w:lang w:val="en-GB"/>
        </w:rPr>
        <w:t xml:space="preserve">   ::= SEQUENCE SIZE(1..maxNumOfCAMEL-O-CauseValueCriteria) OF</w:t>
      </w:r>
    </w:p>
    <w:p w:rsidR="001661DA" w:rsidRPr="00653FE2" w:rsidRDefault="001661DA" w:rsidP="001661DA">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1661DA" w:rsidRPr="00653FE2" w:rsidRDefault="001661DA" w:rsidP="001661DA">
      <w:pPr>
        <w:pStyle w:val="ASN1Source"/>
        <w:widowControl/>
        <w:rPr>
          <w:szCs w:val="16"/>
          <w:lang w:val="en-GB"/>
        </w:rPr>
      </w:pPr>
    </w:p>
    <w:p w:rsidR="001661DA" w:rsidRPr="00653FE2" w:rsidRDefault="001661DA" w:rsidP="001661DA">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szCs w:val="16"/>
          <w:lang w:val="en-GB"/>
        </w:rPr>
        <w:t>T-CauseValueCriteria</w:t>
      </w:r>
      <w:r w:rsidRPr="00653FE2">
        <w:rPr>
          <w:b w:val="0"/>
          <w:szCs w:val="16"/>
          <w:lang w:val="en-GB"/>
        </w:rPr>
        <w:t xml:space="preserve">   ::= SEQUENCE SIZE(1..maxNumOfCAMEL-T-CauseValueCriteria) OF</w:t>
      </w:r>
    </w:p>
    <w:p w:rsidR="001661DA" w:rsidRPr="00653FE2" w:rsidRDefault="001661DA" w:rsidP="001661DA">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rStyle w:val="ASN1Itemdefinition"/>
          <w:szCs w:val="16"/>
          <w:lang w:val="en-GB"/>
        </w:rPr>
        <w:t>maxNumOfCAMEL-O-CauseValueCriteria</w:t>
      </w:r>
      <w:r w:rsidRPr="00653FE2">
        <w:rPr>
          <w:b w:val="0"/>
          <w:szCs w:val="16"/>
          <w:lang w:val="en-GB"/>
        </w:rPr>
        <w:t xml:space="preserve">  INTEGER ::= 5</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rStyle w:val="ASN1Itemdefinition"/>
          <w:szCs w:val="16"/>
          <w:lang w:val="en-GB"/>
        </w:rPr>
        <w:t xml:space="preserve">maxNumOfCAMEL-T-CauseValueCriteria  </w:t>
      </w:r>
      <w:r w:rsidRPr="00653FE2">
        <w:rPr>
          <w:b w:val="0"/>
          <w:szCs w:val="16"/>
          <w:lang w:val="en-GB"/>
        </w:rPr>
        <w:t>INTEGER ::= 5</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 xml:space="preserve">CauseValue </w:t>
      </w:r>
      <w:r w:rsidRPr="00653FE2">
        <w:rPr>
          <w:b w:val="0"/>
          <w:szCs w:val="16"/>
          <w:lang w:val="en-GB"/>
        </w:rPr>
        <w:t>::= OCTET STRING (SIZE(1))</w:t>
      </w:r>
    </w:p>
    <w:p w:rsidR="001661DA" w:rsidRPr="00653FE2" w:rsidRDefault="001661DA" w:rsidP="001661DA">
      <w:pPr>
        <w:pStyle w:val="ASN1TABLEmiddle"/>
        <w:widowControl/>
        <w:rPr>
          <w:i/>
          <w:szCs w:val="16"/>
          <w:lang w:val="en-GB"/>
        </w:rPr>
      </w:pPr>
      <w:r w:rsidRPr="00653FE2">
        <w:rPr>
          <w:i/>
          <w:szCs w:val="16"/>
          <w:lang w:val="en-GB"/>
        </w:rPr>
        <w:t>-- Type extracted from Cause parameter in ITU-T Recommendation Q.763.</w:t>
      </w:r>
    </w:p>
    <w:p w:rsidR="001661DA" w:rsidRPr="00653FE2" w:rsidRDefault="001661DA" w:rsidP="001661DA">
      <w:pPr>
        <w:pStyle w:val="ASN1TABLEmiddle"/>
        <w:widowControl/>
        <w:rPr>
          <w:i/>
          <w:szCs w:val="16"/>
          <w:lang w:val="en-GB"/>
        </w:rPr>
      </w:pPr>
      <w:r w:rsidRPr="00653FE2">
        <w:rPr>
          <w:i/>
          <w:szCs w:val="16"/>
          <w:lang w:val="en-GB"/>
        </w:rPr>
        <w:t>-- For the use of cause value refer to ITU-T Recommendation Q.850.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DefaultCallHandling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continueCall (0) ,</w:t>
      </w:r>
    </w:p>
    <w:p w:rsidR="001661DA" w:rsidRPr="00653FE2" w:rsidRDefault="001661DA" w:rsidP="001661DA">
      <w:pPr>
        <w:pStyle w:val="ASN1TABLEmiddle"/>
        <w:widowControl/>
        <w:rPr>
          <w:szCs w:val="16"/>
          <w:lang w:val="en-GB"/>
        </w:rPr>
      </w:pPr>
      <w:r w:rsidRPr="00653FE2">
        <w:rPr>
          <w:szCs w:val="16"/>
          <w:lang w:val="en-GB"/>
        </w:rPr>
        <w:tab/>
        <w:t>releaseCall (1) ,</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reception of values in range 2-31 shall be treated as "continueCall"</w:t>
      </w:r>
    </w:p>
    <w:p w:rsidR="001661DA" w:rsidRPr="00653FE2" w:rsidRDefault="001661DA" w:rsidP="001661DA">
      <w:pPr>
        <w:pStyle w:val="ASN1TABLEmiddle"/>
        <w:rPr>
          <w:i/>
          <w:iCs/>
          <w:lang w:val="en-GB"/>
        </w:rPr>
      </w:pPr>
      <w:r w:rsidRPr="00653FE2">
        <w:rPr>
          <w:i/>
          <w:iCs/>
          <w:lang w:val="en-GB"/>
        </w:rPr>
        <w:tab/>
        <w:t>-- reception of values greater than 31 shall be treated as "releaseCall"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CamelCapabilityHandling</w:t>
      </w:r>
      <w:r w:rsidRPr="00653FE2">
        <w:rPr>
          <w:b w:val="0"/>
          <w:szCs w:val="16"/>
          <w:lang w:val="en-GB"/>
        </w:rPr>
        <w:t xml:space="preserve"> ::= INTEGER(1..16)</w:t>
      </w:r>
    </w:p>
    <w:p w:rsidR="001661DA" w:rsidRPr="00653FE2" w:rsidRDefault="001661DA" w:rsidP="001661DA">
      <w:pPr>
        <w:pStyle w:val="ASN1TABLEmiddle"/>
        <w:rPr>
          <w:i/>
          <w:iCs/>
          <w:lang w:val="en-GB"/>
        </w:rPr>
      </w:pPr>
      <w:r w:rsidRPr="00653FE2">
        <w:rPr>
          <w:i/>
          <w:iCs/>
          <w:lang w:val="en-GB"/>
        </w:rPr>
        <w:tab/>
        <w:t>-- value 1 = CAMEL phase 1,</w:t>
      </w:r>
    </w:p>
    <w:p w:rsidR="001661DA" w:rsidRPr="00653FE2" w:rsidRDefault="001661DA" w:rsidP="001661DA">
      <w:pPr>
        <w:pStyle w:val="ASN1TABLEmiddle"/>
        <w:rPr>
          <w:i/>
          <w:iCs/>
          <w:lang w:val="en-GB"/>
        </w:rPr>
      </w:pPr>
      <w:r w:rsidRPr="00653FE2">
        <w:rPr>
          <w:i/>
          <w:iCs/>
          <w:lang w:val="en-GB"/>
        </w:rPr>
        <w:tab/>
        <w:t>-- value 2 = CAMEL phase 2,</w:t>
      </w:r>
    </w:p>
    <w:p w:rsidR="001661DA" w:rsidRPr="00653FE2" w:rsidRDefault="001661DA" w:rsidP="001661DA">
      <w:pPr>
        <w:pStyle w:val="ASN1TABLEmiddle"/>
        <w:rPr>
          <w:i/>
          <w:iCs/>
          <w:lang w:val="en-GB"/>
        </w:rPr>
      </w:pPr>
      <w:r w:rsidRPr="00653FE2">
        <w:rPr>
          <w:i/>
          <w:iCs/>
          <w:lang w:val="en-GB"/>
        </w:rPr>
        <w:tab/>
        <w:t>-- value 3 = CAMEL Phase 3,</w:t>
      </w:r>
    </w:p>
    <w:p w:rsidR="001661DA" w:rsidRPr="00653FE2" w:rsidRDefault="001661DA" w:rsidP="001661DA">
      <w:pPr>
        <w:pStyle w:val="ASN1TABLEmiddle"/>
        <w:rPr>
          <w:i/>
          <w:iCs/>
          <w:lang w:val="en-GB"/>
        </w:rPr>
      </w:pPr>
      <w:r w:rsidRPr="00653FE2">
        <w:rPr>
          <w:i/>
          <w:iCs/>
          <w:lang w:val="en-GB"/>
        </w:rPr>
        <w:tab/>
        <w:t>-- value 4 = CAMEL phase 4:</w:t>
      </w:r>
    </w:p>
    <w:p w:rsidR="001661DA" w:rsidRPr="00653FE2" w:rsidRDefault="001661DA" w:rsidP="001661DA">
      <w:pPr>
        <w:pStyle w:val="ASN1TABLEmiddle"/>
        <w:rPr>
          <w:i/>
          <w:iCs/>
          <w:lang w:val="en-GB"/>
        </w:rPr>
      </w:pPr>
      <w:r w:rsidRPr="00653FE2">
        <w:rPr>
          <w:i/>
          <w:iCs/>
          <w:lang w:val="en-GB"/>
        </w:rPr>
        <w:tab/>
        <w:t>-- reception of values greater than 4 shall be treated as CAMEL phase 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SupportedCamelPhases</w:t>
      </w:r>
      <w:r w:rsidRPr="00653FE2">
        <w:rPr>
          <w:b w:val="0"/>
          <w:szCs w:val="16"/>
          <w:lang w:val="en-GB"/>
        </w:rPr>
        <w:t xml:space="preserve"> ::= BIT STRING {</w:t>
      </w:r>
    </w:p>
    <w:p w:rsidR="001661DA" w:rsidRPr="00653FE2" w:rsidRDefault="001661DA" w:rsidP="001661DA">
      <w:pPr>
        <w:pStyle w:val="ASN1TABLEmiddle"/>
        <w:widowControl/>
        <w:rPr>
          <w:szCs w:val="16"/>
          <w:lang w:val="en-GB"/>
        </w:rPr>
      </w:pPr>
      <w:r w:rsidRPr="00653FE2">
        <w:rPr>
          <w:szCs w:val="16"/>
          <w:lang w:val="en-GB"/>
        </w:rPr>
        <w:tab/>
        <w:t>phase1 (0),</w:t>
      </w:r>
    </w:p>
    <w:p w:rsidR="001661DA" w:rsidRPr="00653FE2" w:rsidRDefault="001661DA" w:rsidP="001661DA">
      <w:pPr>
        <w:pStyle w:val="ASN1TABLEmiddle"/>
        <w:widowControl/>
        <w:rPr>
          <w:szCs w:val="16"/>
          <w:lang w:val="en-GB"/>
        </w:rPr>
      </w:pPr>
      <w:r w:rsidRPr="00653FE2">
        <w:rPr>
          <w:szCs w:val="16"/>
          <w:lang w:val="en-GB"/>
        </w:rPr>
        <w:tab/>
        <w:t>phase2 (1),</w:t>
      </w:r>
    </w:p>
    <w:p w:rsidR="001661DA" w:rsidRPr="00653FE2" w:rsidRDefault="001661DA" w:rsidP="001661DA">
      <w:pPr>
        <w:pStyle w:val="ASN1TABLEmiddle"/>
        <w:widowControl/>
        <w:rPr>
          <w:szCs w:val="16"/>
          <w:lang w:val="en-GB"/>
        </w:rPr>
      </w:pPr>
      <w:r w:rsidRPr="00653FE2">
        <w:rPr>
          <w:szCs w:val="16"/>
          <w:lang w:val="en-GB"/>
        </w:rPr>
        <w:tab/>
        <w:t>phase3 (2),</w:t>
      </w:r>
    </w:p>
    <w:p w:rsidR="001661DA" w:rsidRPr="00653FE2" w:rsidRDefault="001661DA" w:rsidP="001661DA">
      <w:pPr>
        <w:pStyle w:val="ASN1TABLEmiddle"/>
        <w:widowControl/>
        <w:rPr>
          <w:szCs w:val="16"/>
          <w:lang w:val="en-GB"/>
        </w:rPr>
      </w:pPr>
      <w:r w:rsidRPr="00653FE2">
        <w:rPr>
          <w:szCs w:val="16"/>
          <w:lang w:val="en-GB"/>
        </w:rPr>
        <w:tab/>
        <w:t>phase4 (3)} (SIZE (1..16))</w:t>
      </w:r>
    </w:p>
    <w:p w:rsidR="001661DA" w:rsidRPr="00653FE2" w:rsidRDefault="001661DA" w:rsidP="001661DA">
      <w:pPr>
        <w:pStyle w:val="ASN1TABLEmiddle"/>
        <w:rPr>
          <w:i/>
          <w:iCs/>
          <w:lang w:val="en-GB"/>
        </w:rPr>
      </w:pPr>
      <w:r w:rsidRPr="00653FE2">
        <w:rPr>
          <w:i/>
          <w:iCs/>
          <w:lang w:val="en-GB"/>
        </w:rPr>
        <w:t>-- A node shall mark in the BIT STRING all CAMEL Phases it supports.</w:t>
      </w:r>
    </w:p>
    <w:p w:rsidR="001661DA" w:rsidRPr="00653FE2" w:rsidRDefault="001661DA" w:rsidP="001661DA">
      <w:pPr>
        <w:pStyle w:val="ASN1TABLEmiddle"/>
        <w:rPr>
          <w:i/>
          <w:iCs/>
          <w:lang w:val="en-GB"/>
        </w:rPr>
      </w:pPr>
      <w:r w:rsidRPr="00653FE2">
        <w:rPr>
          <w:i/>
          <w:iCs/>
          <w:lang w:val="en-GB"/>
        </w:rPr>
        <w:t>-- Other values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OfferedCamel4CSIs</w:t>
      </w:r>
      <w:r w:rsidRPr="00653FE2">
        <w:rPr>
          <w:b w:val="0"/>
          <w:szCs w:val="16"/>
          <w:lang w:val="en-GB"/>
        </w:rPr>
        <w:t xml:space="preserve"> ::= BIT STRING </w:t>
      </w:r>
      <w:r w:rsidRPr="00653FE2">
        <w:rPr>
          <w:rStyle w:val="ASN1Itemdefinition"/>
          <w:szCs w:val="16"/>
          <w:lang w:val="en-GB"/>
        </w:rPr>
        <w:t>{</w:t>
      </w:r>
      <w:r>
        <w:rPr>
          <w:b w:val="0"/>
          <w:szCs w:val="16"/>
          <w:lang w:val="en-GB"/>
        </w:rPr>
        <w:tab/>
      </w:r>
    </w:p>
    <w:p w:rsidR="001661DA" w:rsidRPr="00653FE2" w:rsidRDefault="001661DA" w:rsidP="001661DA">
      <w:pPr>
        <w:pStyle w:val="ASN1TABLEmiddle"/>
        <w:widowControl/>
        <w:rPr>
          <w:szCs w:val="16"/>
          <w:lang w:val="en-GB"/>
        </w:rPr>
      </w:pPr>
      <w:r w:rsidRPr="00653FE2">
        <w:rPr>
          <w:szCs w:val="16"/>
          <w:lang w:val="en-GB"/>
        </w:rPr>
        <w:tab/>
        <w:t>o-csi</w:t>
      </w:r>
      <w:r>
        <w:rPr>
          <w:szCs w:val="16"/>
          <w:lang w:val="en-GB"/>
        </w:rPr>
        <w:tab/>
      </w:r>
      <w:r w:rsidRPr="00653FE2">
        <w:rPr>
          <w:szCs w:val="16"/>
          <w:lang w:val="en-GB"/>
        </w:rPr>
        <w:t>(0),</w:t>
      </w:r>
    </w:p>
    <w:p w:rsidR="001661DA" w:rsidRPr="00653FE2" w:rsidRDefault="001661DA" w:rsidP="001661DA">
      <w:pPr>
        <w:pStyle w:val="ASN1TABLEmiddle"/>
        <w:widowControl/>
        <w:rPr>
          <w:szCs w:val="16"/>
        </w:rPr>
      </w:pPr>
      <w:r w:rsidRPr="00653FE2">
        <w:rPr>
          <w:szCs w:val="16"/>
          <w:lang w:val="en-GB"/>
        </w:rPr>
        <w:tab/>
      </w:r>
      <w:r w:rsidRPr="00653FE2">
        <w:rPr>
          <w:szCs w:val="16"/>
        </w:rPr>
        <w:t>d-csi</w:t>
      </w:r>
      <w:r>
        <w:rPr>
          <w:szCs w:val="16"/>
        </w:rPr>
        <w:tab/>
      </w:r>
      <w:r w:rsidRPr="00653FE2">
        <w:rPr>
          <w:szCs w:val="16"/>
        </w:rPr>
        <w:t>(1),</w:t>
      </w:r>
    </w:p>
    <w:p w:rsidR="001661DA" w:rsidRPr="00653FE2" w:rsidRDefault="001661DA" w:rsidP="001661DA">
      <w:pPr>
        <w:pStyle w:val="ASN1TABLEmiddle"/>
        <w:widowControl/>
        <w:rPr>
          <w:szCs w:val="16"/>
        </w:rPr>
      </w:pPr>
      <w:r w:rsidRPr="00653FE2">
        <w:rPr>
          <w:szCs w:val="16"/>
        </w:rPr>
        <w:tab/>
        <w:t>vt-csi</w:t>
      </w:r>
      <w:r>
        <w:rPr>
          <w:szCs w:val="16"/>
        </w:rPr>
        <w:tab/>
      </w:r>
      <w:r w:rsidRPr="00653FE2">
        <w:rPr>
          <w:szCs w:val="16"/>
        </w:rPr>
        <w:t>(2),</w:t>
      </w:r>
    </w:p>
    <w:p w:rsidR="001661DA" w:rsidRPr="00653FE2" w:rsidRDefault="001661DA" w:rsidP="001661DA">
      <w:pPr>
        <w:pStyle w:val="ASN1TABLEmiddle"/>
        <w:widowControl/>
        <w:rPr>
          <w:szCs w:val="16"/>
        </w:rPr>
      </w:pPr>
      <w:r w:rsidRPr="00653FE2">
        <w:rPr>
          <w:szCs w:val="16"/>
        </w:rPr>
        <w:tab/>
        <w:t>t-csi</w:t>
      </w:r>
      <w:r>
        <w:rPr>
          <w:szCs w:val="16"/>
        </w:rPr>
        <w:tab/>
      </w:r>
      <w:r w:rsidRPr="00653FE2">
        <w:rPr>
          <w:szCs w:val="16"/>
        </w:rPr>
        <w:t>(3),</w:t>
      </w:r>
    </w:p>
    <w:p w:rsidR="001661DA" w:rsidRPr="00653FE2" w:rsidRDefault="001661DA" w:rsidP="001661DA">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rsidR="001661DA" w:rsidRPr="00653FE2" w:rsidRDefault="001661DA" w:rsidP="001661DA">
      <w:pPr>
        <w:pStyle w:val="ASN1TABLEmiddle"/>
        <w:widowControl/>
        <w:rPr>
          <w:szCs w:val="16"/>
          <w:lang w:val="en-GB"/>
        </w:rPr>
      </w:pPr>
      <w:r w:rsidRPr="00653FE2">
        <w:rPr>
          <w:szCs w:val="16"/>
          <w:lang w:val="en-GB"/>
        </w:rPr>
        <w:tab/>
        <w:t>mg-csi</w:t>
      </w:r>
      <w:r>
        <w:rPr>
          <w:szCs w:val="16"/>
          <w:lang w:val="en-GB"/>
        </w:rPr>
        <w:tab/>
      </w:r>
      <w:r w:rsidRPr="00653FE2">
        <w:rPr>
          <w:szCs w:val="16"/>
          <w:lang w:val="en-GB"/>
        </w:rPr>
        <w:t>(5),</w:t>
      </w:r>
    </w:p>
    <w:p w:rsidR="001661DA" w:rsidRPr="00653FE2" w:rsidRDefault="001661DA" w:rsidP="001661DA">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p>
    <w:p w:rsidR="001661DA" w:rsidRPr="00653FE2" w:rsidRDefault="001661DA" w:rsidP="001661DA">
      <w:pPr>
        <w:pStyle w:val="ASN1TABLEmiddle"/>
        <w:widowControl/>
        <w:rPr>
          <w:szCs w:val="16"/>
          <w:lang w:val="en-GB"/>
        </w:rPr>
      </w:pPr>
      <w:r w:rsidRPr="00653FE2">
        <w:rPr>
          <w:szCs w:val="16"/>
          <w:lang w:val="en-GB"/>
        </w:rPr>
        <w:t>} (SIZE (7..16))</w:t>
      </w:r>
    </w:p>
    <w:p w:rsidR="001661DA" w:rsidRPr="00653FE2" w:rsidRDefault="001661DA" w:rsidP="001661DA">
      <w:pPr>
        <w:pStyle w:val="ASN1TABLEmiddle"/>
        <w:rPr>
          <w:i/>
          <w:iCs/>
          <w:lang w:val="en-GB"/>
        </w:rPr>
      </w:pPr>
      <w:r w:rsidRPr="00653FE2">
        <w:rPr>
          <w:i/>
          <w:iCs/>
          <w:lang w:val="en-GB"/>
        </w:rPr>
        <w:t>-- A node supporting Camel phase 4 shall mark in the BIT STRING all Camel4 CSIs</w:t>
      </w:r>
    </w:p>
    <w:p w:rsidR="001661DA" w:rsidRPr="00653FE2" w:rsidRDefault="001661DA" w:rsidP="001661DA">
      <w:pPr>
        <w:pStyle w:val="ASN1TABLEmiddle"/>
        <w:rPr>
          <w:i/>
          <w:iCs/>
          <w:lang w:val="en-GB"/>
        </w:rPr>
      </w:pPr>
      <w:r w:rsidRPr="00653FE2">
        <w:rPr>
          <w:i/>
          <w:iCs/>
          <w:lang w:val="en-GB"/>
        </w:rPr>
        <w:t>-- it offers.</w:t>
      </w:r>
    </w:p>
    <w:p w:rsidR="001661DA" w:rsidRPr="00653FE2" w:rsidRDefault="001661DA" w:rsidP="001661DA">
      <w:pPr>
        <w:pStyle w:val="ASN1TABLEmiddle"/>
        <w:rPr>
          <w:i/>
          <w:iCs/>
          <w:lang w:val="en-GB"/>
        </w:rPr>
      </w:pPr>
      <w:r w:rsidRPr="00653FE2">
        <w:rPr>
          <w:i/>
          <w:iCs/>
          <w:lang w:val="en-GB"/>
        </w:rPr>
        <w:t>-- Other values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en-GB"/>
        </w:rPr>
      </w:pPr>
      <w:r w:rsidRPr="00653FE2">
        <w:rPr>
          <w:rStyle w:val="ASN1Itemdefinition"/>
          <w:szCs w:val="16"/>
          <w:lang w:val="en-GB"/>
        </w:rPr>
        <w:t>OfferedCamel4Functionalities</w:t>
      </w:r>
      <w:r w:rsidRPr="00653FE2">
        <w:rPr>
          <w:b w:val="0"/>
          <w:lang w:val="en-GB"/>
        </w:rPr>
        <w:t xml:space="preserve"> ::= BIT STRING </w:t>
      </w:r>
      <w:r w:rsidRPr="00653FE2">
        <w:rPr>
          <w:rStyle w:val="ASN1Itemdefinition"/>
          <w:szCs w:val="16"/>
          <w:lang w:val="en-GB"/>
        </w:rPr>
        <w:t>{</w:t>
      </w:r>
      <w:r>
        <w:rPr>
          <w:b w:val="0"/>
          <w:lang w:val="en-GB"/>
        </w:rPr>
        <w:tab/>
      </w:r>
    </w:p>
    <w:p w:rsidR="001661DA" w:rsidRPr="00653FE2" w:rsidRDefault="001661DA" w:rsidP="001661DA">
      <w:pPr>
        <w:pStyle w:val="ASN1TABLEmiddle"/>
        <w:rPr>
          <w:lang w:val="en-GB"/>
        </w:rPr>
      </w:pPr>
      <w:r w:rsidRPr="00653FE2">
        <w:rPr>
          <w:lang w:val="en-GB"/>
        </w:rPr>
        <w:tab/>
        <w:t>initiateCallAttempt</w:t>
      </w:r>
      <w:r w:rsidRPr="00653FE2">
        <w:rPr>
          <w:lang w:val="en-GB"/>
        </w:rPr>
        <w:tab/>
        <w:t>(0),</w:t>
      </w:r>
    </w:p>
    <w:p w:rsidR="001661DA" w:rsidRPr="00653FE2" w:rsidRDefault="001661DA" w:rsidP="001661DA">
      <w:pPr>
        <w:pStyle w:val="ASN1TABLEmiddle"/>
        <w:rPr>
          <w:lang w:val="en-GB"/>
        </w:rPr>
      </w:pPr>
      <w:r w:rsidRPr="00653FE2">
        <w:rPr>
          <w:lang w:val="en-GB"/>
        </w:rPr>
        <w:tab/>
        <w:t>splitLeg</w:t>
      </w:r>
      <w:r>
        <w:rPr>
          <w:lang w:val="en-GB"/>
        </w:rPr>
        <w:tab/>
      </w:r>
      <w:r w:rsidRPr="00653FE2">
        <w:rPr>
          <w:lang w:val="en-GB"/>
        </w:rPr>
        <w:t>(1),</w:t>
      </w:r>
    </w:p>
    <w:p w:rsidR="001661DA" w:rsidRPr="00653FE2" w:rsidRDefault="001661DA" w:rsidP="001661DA">
      <w:pPr>
        <w:pStyle w:val="ASN1TABLEmiddle"/>
        <w:rPr>
          <w:lang w:val="en-GB"/>
        </w:rPr>
      </w:pPr>
      <w:r w:rsidRPr="00653FE2">
        <w:rPr>
          <w:lang w:val="en-GB"/>
        </w:rPr>
        <w:tab/>
        <w:t>moveLeg</w:t>
      </w:r>
      <w:r>
        <w:rPr>
          <w:lang w:val="en-GB"/>
        </w:rPr>
        <w:tab/>
      </w:r>
      <w:r w:rsidRPr="00653FE2">
        <w:rPr>
          <w:lang w:val="en-GB"/>
        </w:rPr>
        <w:t>(2),</w:t>
      </w:r>
    </w:p>
    <w:p w:rsidR="001661DA" w:rsidRPr="00653FE2" w:rsidRDefault="001661DA" w:rsidP="001661DA">
      <w:pPr>
        <w:pStyle w:val="ASN1TABLEmiddle"/>
        <w:rPr>
          <w:lang w:val="en-GB"/>
        </w:rPr>
      </w:pPr>
      <w:r w:rsidRPr="00653FE2">
        <w:rPr>
          <w:lang w:val="en-GB"/>
        </w:rPr>
        <w:tab/>
        <w:t>disconnectLeg</w:t>
      </w:r>
      <w:r w:rsidRPr="00653FE2">
        <w:rPr>
          <w:lang w:val="en-GB"/>
        </w:rPr>
        <w:tab/>
        <w:t>(3),</w:t>
      </w:r>
    </w:p>
    <w:p w:rsidR="001661DA" w:rsidRPr="00653FE2" w:rsidRDefault="001661DA" w:rsidP="001661DA">
      <w:pPr>
        <w:pStyle w:val="ASN1TABLEmiddle"/>
        <w:rPr>
          <w:lang w:val="en-GB"/>
        </w:rPr>
      </w:pPr>
      <w:r w:rsidRPr="00653FE2">
        <w:rPr>
          <w:lang w:val="en-GB"/>
        </w:rPr>
        <w:tab/>
        <w:t>entityReleased</w:t>
      </w:r>
      <w:r w:rsidRPr="00653FE2">
        <w:rPr>
          <w:lang w:val="en-GB"/>
        </w:rPr>
        <w:tab/>
        <w:t>(4),</w:t>
      </w:r>
    </w:p>
    <w:p w:rsidR="001661DA" w:rsidRPr="00653FE2" w:rsidRDefault="001661DA" w:rsidP="001661DA">
      <w:pPr>
        <w:pStyle w:val="ASN1TABLEmiddle"/>
        <w:rPr>
          <w:lang w:val="en-GB"/>
        </w:rPr>
      </w:pPr>
      <w:r w:rsidRPr="00653FE2">
        <w:rPr>
          <w:lang w:val="en-GB"/>
        </w:rPr>
        <w:tab/>
        <w:t>dfc-WithArgument</w:t>
      </w:r>
      <w:r w:rsidRPr="00653FE2">
        <w:rPr>
          <w:lang w:val="en-GB"/>
        </w:rPr>
        <w:tab/>
        <w:t>(5),</w:t>
      </w:r>
    </w:p>
    <w:p w:rsidR="001661DA" w:rsidRPr="00653FE2" w:rsidRDefault="001661DA" w:rsidP="001661DA">
      <w:pPr>
        <w:pStyle w:val="ASN1TABLEmiddle"/>
        <w:rPr>
          <w:lang w:val="en-GB"/>
        </w:rPr>
      </w:pPr>
      <w:r w:rsidRPr="00653FE2">
        <w:rPr>
          <w:lang w:val="en-GB"/>
        </w:rPr>
        <w:tab/>
        <w:t>playTone</w:t>
      </w:r>
      <w:r>
        <w:rPr>
          <w:lang w:val="en-GB"/>
        </w:rPr>
        <w:tab/>
      </w:r>
      <w:r w:rsidRPr="00653FE2">
        <w:rPr>
          <w:lang w:val="en-GB"/>
        </w:rPr>
        <w:t>(6),</w:t>
      </w:r>
    </w:p>
    <w:p w:rsidR="001661DA" w:rsidRPr="00653FE2" w:rsidRDefault="001661DA" w:rsidP="001661DA">
      <w:pPr>
        <w:pStyle w:val="ASN1TABLEmiddle"/>
        <w:rPr>
          <w:lang w:val="en-GB"/>
        </w:rPr>
      </w:pPr>
      <w:r w:rsidRPr="00653FE2">
        <w:rPr>
          <w:lang w:val="en-GB"/>
        </w:rPr>
        <w:tab/>
        <w:t>dtmf-MidCall</w:t>
      </w:r>
      <w:r w:rsidRPr="00653FE2">
        <w:rPr>
          <w:lang w:val="en-GB"/>
        </w:rPr>
        <w:tab/>
        <w:t>(7),</w:t>
      </w:r>
    </w:p>
    <w:p w:rsidR="001661DA" w:rsidRPr="00653FE2" w:rsidRDefault="001661DA" w:rsidP="001661DA">
      <w:pPr>
        <w:pStyle w:val="ASN1TABLEmiddle"/>
        <w:rPr>
          <w:lang w:val="en-GB"/>
        </w:rPr>
      </w:pPr>
      <w:r w:rsidRPr="00653FE2">
        <w:rPr>
          <w:lang w:val="en-GB"/>
        </w:rPr>
        <w:tab/>
        <w:t>chargingIndicator</w:t>
      </w:r>
      <w:r w:rsidRPr="00653FE2">
        <w:rPr>
          <w:lang w:val="en-GB"/>
        </w:rPr>
        <w:tab/>
        <w:t>(8),</w:t>
      </w:r>
    </w:p>
    <w:p w:rsidR="001661DA" w:rsidRPr="00653FE2" w:rsidRDefault="001661DA" w:rsidP="001661DA">
      <w:pPr>
        <w:pStyle w:val="ASN1TABLEmiddle"/>
        <w:rPr>
          <w:lang w:val="en-GB"/>
        </w:rPr>
      </w:pPr>
      <w:r w:rsidRPr="00653FE2">
        <w:rPr>
          <w:lang w:val="en-GB"/>
        </w:rPr>
        <w:tab/>
        <w:t>alertingDP</w:t>
      </w:r>
      <w:r w:rsidRPr="00653FE2">
        <w:rPr>
          <w:lang w:val="en-GB"/>
        </w:rPr>
        <w:tab/>
        <w:t>(9),</w:t>
      </w:r>
    </w:p>
    <w:p w:rsidR="001661DA" w:rsidRPr="00653FE2" w:rsidRDefault="001661DA" w:rsidP="001661DA">
      <w:pPr>
        <w:pStyle w:val="ASN1TABLEmiddle"/>
        <w:rPr>
          <w:lang w:val="en-GB"/>
        </w:rPr>
      </w:pPr>
      <w:r w:rsidRPr="00653FE2">
        <w:rPr>
          <w:lang w:val="en-GB"/>
        </w:rPr>
        <w:tab/>
        <w:t>locationAtAlerting</w:t>
      </w:r>
      <w:r w:rsidRPr="00653FE2">
        <w:rPr>
          <w:lang w:val="en-GB"/>
        </w:rPr>
        <w:tab/>
        <w:t>(10),</w:t>
      </w:r>
    </w:p>
    <w:p w:rsidR="001661DA" w:rsidRPr="00653FE2" w:rsidRDefault="001661DA" w:rsidP="001661DA">
      <w:pPr>
        <w:pStyle w:val="ASN1TABLEmiddle"/>
        <w:rPr>
          <w:lang w:val="en-GB"/>
        </w:rPr>
      </w:pPr>
      <w:r w:rsidRPr="00653FE2">
        <w:rPr>
          <w:lang w:val="en-GB"/>
        </w:rPr>
        <w:tab/>
        <w:t>changeOfPositionDP</w:t>
      </w:r>
      <w:r w:rsidRPr="00653FE2">
        <w:rPr>
          <w:lang w:val="en-GB"/>
        </w:rPr>
        <w:tab/>
        <w:t>(11),</w:t>
      </w:r>
    </w:p>
    <w:p w:rsidR="001661DA" w:rsidRPr="00653FE2" w:rsidRDefault="001661DA" w:rsidP="001661DA">
      <w:pPr>
        <w:pStyle w:val="ASN1TABLEmiddle"/>
        <w:rPr>
          <w:lang w:val="en-GB"/>
        </w:rPr>
      </w:pPr>
      <w:r w:rsidRPr="00653FE2">
        <w:rPr>
          <w:lang w:val="en-GB"/>
        </w:rPr>
        <w:tab/>
        <w:t>or-Interactions</w:t>
      </w:r>
      <w:r w:rsidRPr="00653FE2">
        <w:rPr>
          <w:lang w:val="en-GB"/>
        </w:rPr>
        <w:tab/>
        <w:t>(12),</w:t>
      </w:r>
    </w:p>
    <w:p w:rsidR="001661DA" w:rsidRPr="00653FE2" w:rsidRDefault="001661DA" w:rsidP="001661DA">
      <w:pPr>
        <w:pStyle w:val="ASN1TABLEmiddle"/>
        <w:rPr>
          <w:lang w:val="en-GB"/>
        </w:rPr>
      </w:pPr>
      <w:r w:rsidRPr="00653FE2">
        <w:rPr>
          <w:lang w:val="en-GB"/>
        </w:rPr>
        <w:tab/>
        <w:t>warningToneEnhancements</w:t>
      </w:r>
      <w:r w:rsidRPr="00653FE2">
        <w:rPr>
          <w:lang w:val="en-GB"/>
        </w:rPr>
        <w:tab/>
        <w:t>(13),</w:t>
      </w:r>
    </w:p>
    <w:p w:rsidR="001661DA" w:rsidRPr="00653FE2" w:rsidRDefault="001661DA" w:rsidP="001661DA">
      <w:pPr>
        <w:pStyle w:val="ASN1TABLEmiddle"/>
        <w:rPr>
          <w:lang w:val="en-GB"/>
        </w:rPr>
      </w:pPr>
      <w:r w:rsidRPr="00653FE2">
        <w:rPr>
          <w:lang w:val="en-GB"/>
        </w:rPr>
        <w:tab/>
        <w:t>cf-Enhancements</w:t>
      </w:r>
      <w:r w:rsidRPr="00653FE2">
        <w:rPr>
          <w:lang w:val="en-GB"/>
        </w:rPr>
        <w:tab/>
        <w:t>(14),</w:t>
      </w:r>
    </w:p>
    <w:p w:rsidR="001661DA" w:rsidRPr="00653FE2" w:rsidRDefault="001661DA" w:rsidP="001661DA">
      <w:pPr>
        <w:pStyle w:val="ASN1TABLEmiddle"/>
        <w:rPr>
          <w:lang w:val="en-GB"/>
        </w:rPr>
      </w:pPr>
      <w:r w:rsidRPr="00653FE2">
        <w:rPr>
          <w:lang w:val="en-GB"/>
        </w:rPr>
        <w:tab/>
        <w:t>subscribedEnhancedDialledServices</w:t>
      </w:r>
      <w:r>
        <w:rPr>
          <w:lang w:val="en-GB"/>
        </w:rPr>
        <w:tab/>
      </w:r>
      <w:r w:rsidRPr="00653FE2">
        <w:rPr>
          <w:lang w:val="en-GB"/>
        </w:rPr>
        <w:t>(15),</w:t>
      </w:r>
    </w:p>
    <w:p w:rsidR="001661DA" w:rsidRPr="00653FE2" w:rsidRDefault="001661DA" w:rsidP="001661DA">
      <w:pPr>
        <w:pStyle w:val="ASN1TABLEmiddle"/>
        <w:rPr>
          <w:lang w:val="en-GB"/>
        </w:rPr>
      </w:pPr>
      <w:r w:rsidRPr="00653FE2">
        <w:rPr>
          <w:lang w:val="en-GB"/>
        </w:rPr>
        <w:tab/>
        <w:t>servingNetworkEnhancedDialledServices (16),</w:t>
      </w:r>
    </w:p>
    <w:p w:rsidR="001661DA" w:rsidRPr="00653FE2" w:rsidRDefault="001661DA" w:rsidP="001661DA">
      <w:pPr>
        <w:pStyle w:val="ASN1TABLEmiddle"/>
        <w:rPr>
          <w:lang w:val="en-GB"/>
        </w:rPr>
      </w:pPr>
      <w:r w:rsidRPr="00653FE2">
        <w:rPr>
          <w:lang w:val="en-GB"/>
        </w:rPr>
        <w:tab/>
        <w:t>criteriaForChangeOfPositionDP</w:t>
      </w:r>
      <w:r w:rsidRPr="00653FE2">
        <w:rPr>
          <w:lang w:val="en-GB"/>
        </w:rPr>
        <w:tab/>
        <w:t>(17),</w:t>
      </w:r>
    </w:p>
    <w:p w:rsidR="001661DA" w:rsidRPr="00653FE2" w:rsidRDefault="001661DA" w:rsidP="001661DA">
      <w:pPr>
        <w:pStyle w:val="ASN1TABLEmiddle"/>
        <w:rPr>
          <w:lang w:val="en-GB"/>
        </w:rPr>
      </w:pPr>
      <w:r w:rsidRPr="00653FE2">
        <w:rPr>
          <w:lang w:val="en-GB"/>
        </w:rPr>
        <w:tab/>
        <w:t>serviceChangeDP</w:t>
      </w:r>
      <w:r w:rsidRPr="00653FE2">
        <w:rPr>
          <w:lang w:val="en-GB"/>
        </w:rPr>
        <w:tab/>
        <w:t>(18),</w:t>
      </w:r>
    </w:p>
    <w:p w:rsidR="001661DA" w:rsidRPr="00653FE2" w:rsidRDefault="001661DA" w:rsidP="001661DA">
      <w:pPr>
        <w:pStyle w:val="ASN1TABLEmiddle"/>
        <w:rPr>
          <w:lang w:val="en-GB"/>
        </w:rPr>
      </w:pPr>
      <w:r w:rsidRPr="00653FE2">
        <w:rPr>
          <w:lang w:val="en-GB"/>
        </w:rPr>
        <w:tab/>
        <w:t>collectInformation</w:t>
      </w:r>
      <w:r w:rsidRPr="00653FE2">
        <w:rPr>
          <w:lang w:val="en-GB"/>
        </w:rPr>
        <w:tab/>
        <w:t>(19)</w:t>
      </w:r>
    </w:p>
    <w:p w:rsidR="001661DA" w:rsidRPr="00653FE2" w:rsidRDefault="001661DA" w:rsidP="001661DA">
      <w:pPr>
        <w:pStyle w:val="ASN1TABLEmiddle"/>
        <w:rPr>
          <w:lang w:val="en-GB"/>
        </w:rPr>
      </w:pPr>
      <w:r w:rsidRPr="00653FE2">
        <w:rPr>
          <w:lang w:val="en-GB"/>
        </w:rPr>
        <w:t>} (SIZE (15..64))</w:t>
      </w:r>
    </w:p>
    <w:p w:rsidR="001661DA" w:rsidRPr="00653FE2" w:rsidRDefault="001661DA" w:rsidP="001661DA">
      <w:pPr>
        <w:pStyle w:val="ASN1TABLEmiddle"/>
        <w:rPr>
          <w:i/>
          <w:iCs/>
          <w:lang w:val="en-GB"/>
        </w:rPr>
      </w:pPr>
      <w:r w:rsidRPr="00653FE2">
        <w:rPr>
          <w:i/>
          <w:iCs/>
          <w:lang w:val="en-GB"/>
        </w:rPr>
        <w:t>-- A node supporting Camel phase 4 shall mark in the BIT STRING all CAMEL4</w:t>
      </w:r>
    </w:p>
    <w:p w:rsidR="001661DA" w:rsidRPr="00653FE2" w:rsidRDefault="001661DA" w:rsidP="001661DA">
      <w:pPr>
        <w:pStyle w:val="ASN1TABLEmiddle"/>
        <w:rPr>
          <w:i/>
          <w:iCs/>
          <w:lang w:val="en-GB"/>
        </w:rPr>
      </w:pPr>
      <w:r w:rsidRPr="00653FE2">
        <w:rPr>
          <w:i/>
          <w:iCs/>
          <w:lang w:val="en-GB"/>
        </w:rPr>
        <w:t>-- functionalities it offers.</w:t>
      </w:r>
    </w:p>
    <w:p w:rsidR="001661DA" w:rsidRPr="00653FE2" w:rsidRDefault="001661DA" w:rsidP="001661DA">
      <w:pPr>
        <w:pStyle w:val="ASN1TABLEmiddle"/>
        <w:rPr>
          <w:i/>
          <w:iCs/>
          <w:lang w:val="en-GB"/>
        </w:rPr>
      </w:pPr>
      <w:r w:rsidRPr="00653FE2">
        <w:rPr>
          <w:i/>
          <w:iCs/>
          <w:lang w:val="en-GB"/>
        </w:rPr>
        <w:t>-- Other values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SMS-CSI </w:t>
      </w:r>
      <w:r w:rsidRPr="00653FE2">
        <w:rPr>
          <w:b w:val="0"/>
          <w:szCs w:val="16"/>
          <w:lang w:val="en-GB"/>
        </w:rPr>
        <w:t>::= SEQUENCE {</w:t>
      </w:r>
    </w:p>
    <w:p w:rsidR="001661DA" w:rsidRPr="00653FE2" w:rsidRDefault="001661DA" w:rsidP="001661DA">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csi-Active</w:t>
      </w:r>
      <w:r w:rsidRPr="00653FE2">
        <w:rPr>
          <w:szCs w:val="16"/>
          <w:lang w:val="en-GB"/>
        </w:rPr>
        <w:tab/>
        <w:t>[4]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SMS-CAMEL-TDP-Data and  camelCapabilityHandling shall be present in</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rsidR="001661DA" w:rsidRPr="00653FE2" w:rsidRDefault="001661DA" w:rsidP="001661DA">
      <w:pPr>
        <w:pStyle w:val="ASN1TABLEmiddle"/>
        <w:keepNext w:val="0"/>
        <w:widowControl/>
        <w:ind w:left="450" w:hanging="450"/>
        <w:rPr>
          <w:i/>
          <w:szCs w:val="16"/>
          <w:lang w:val="en-GB"/>
        </w:rPr>
      </w:pPr>
      <w:r w:rsidRPr="00653FE2">
        <w:rPr>
          <w:i/>
          <w:szCs w:val="16"/>
          <w:lang w:val="en-GB"/>
        </w:rPr>
        <w:t>--</w:t>
      </w:r>
      <w:r w:rsidRPr="00653FE2">
        <w:rPr>
          <w:i/>
          <w:szCs w:val="16"/>
          <w:lang w:val="en-GB"/>
        </w:rPr>
        <w:tab/>
        <w:t>If SMS-CSI is segmented, sms-CAMEL-TDP-DataList and camelCapabilityHandling shall be</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present in the first segment</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SMS-CAMEL-TDP-DataList </w:t>
      </w:r>
      <w:r w:rsidRPr="00653FE2">
        <w:rPr>
          <w:b w:val="0"/>
          <w:szCs w:val="16"/>
          <w:lang w:val="en-GB"/>
        </w:rPr>
        <w:t>::= SEQUENCE SIZE (1..maxNumOfCamelTDPData) OF</w:t>
      </w:r>
    </w:p>
    <w:p w:rsidR="001661DA" w:rsidRPr="00653FE2" w:rsidRDefault="001661DA" w:rsidP="001661DA">
      <w:pPr>
        <w:pStyle w:val="ASN1TABLEmiddle"/>
        <w:outlineLvl w:val="0"/>
        <w:rPr>
          <w:szCs w:val="16"/>
          <w:lang w:val="en-GB"/>
        </w:rPr>
      </w:pPr>
      <w:r w:rsidRPr="00653FE2">
        <w:rPr>
          <w:szCs w:val="16"/>
          <w:lang w:val="en-GB"/>
        </w:rPr>
        <w:tab/>
        <w:t>SMS-CAMEL-TDP-Data</w:t>
      </w:r>
    </w:p>
    <w:p w:rsidR="001661DA" w:rsidRPr="00653FE2" w:rsidRDefault="001661DA" w:rsidP="001661DA">
      <w:pPr>
        <w:pStyle w:val="ASN1TABLEmiddle"/>
        <w:rPr>
          <w:rStyle w:val="ASN1Itemdefinition"/>
          <w:b w:val="0"/>
          <w:i/>
          <w:szCs w:val="16"/>
          <w:lang w:val="en-GB"/>
        </w:rPr>
      </w:pPr>
      <w:r w:rsidRPr="00653FE2">
        <w:rPr>
          <w:i/>
          <w:szCs w:val="16"/>
          <w:lang w:val="en-GB"/>
        </w:rPr>
        <w:t>--</w:t>
      </w:r>
      <w:r w:rsidRPr="00653FE2">
        <w:rPr>
          <w:i/>
          <w:szCs w:val="16"/>
          <w:lang w:val="en-GB"/>
        </w:rPr>
        <w:tab/>
        <w:t>SMS-CAMEL-</w:t>
      </w:r>
      <w:r w:rsidRPr="00653FE2">
        <w:rPr>
          <w:rStyle w:val="ASN1Itemdefinition"/>
          <w:i/>
          <w:szCs w:val="16"/>
          <w:lang w:val="en-GB"/>
        </w:rPr>
        <w:t>TDP-DataList shall not contain more than one instance of</w:t>
      </w:r>
    </w:p>
    <w:p w:rsidR="001661DA" w:rsidRPr="00653FE2" w:rsidRDefault="001661DA" w:rsidP="001661DA">
      <w:pPr>
        <w:pStyle w:val="ASN1TABLEmiddle"/>
        <w:rPr>
          <w:i/>
          <w:szCs w:val="16"/>
          <w:lang w:val="en-GB"/>
        </w:rPr>
      </w:pPr>
      <w:r w:rsidRPr="00653FE2">
        <w:rPr>
          <w:rStyle w:val="ASN1Itemdefinition"/>
          <w:i/>
          <w:szCs w:val="16"/>
          <w:lang w:val="en-GB"/>
        </w:rPr>
        <w:t>--</w:t>
      </w:r>
      <w:r w:rsidRPr="00653FE2">
        <w:rPr>
          <w:rStyle w:val="ASN1Itemdefinition"/>
          <w:i/>
          <w:szCs w:val="16"/>
          <w:lang w:val="en-GB"/>
        </w:rPr>
        <w:tab/>
        <w:t>SMS-CAMEL-</w:t>
      </w:r>
      <w:r w:rsidRPr="00653FE2">
        <w:rPr>
          <w:i/>
          <w:szCs w:val="16"/>
          <w:lang w:val="en-GB"/>
        </w:rPr>
        <w:t>TDP-Data containing the same value for sms-TriggerDetectionPoint.</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SMS-CAMEL-TDP-Data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rsidR="001661DA" w:rsidRPr="00653FE2" w:rsidRDefault="001661DA" w:rsidP="001661DA">
      <w:pPr>
        <w:pStyle w:val="ASN1TABLEmiddle"/>
        <w:widowControl/>
        <w:rPr>
          <w:szCs w:val="16"/>
          <w:lang w:val="en-GB"/>
        </w:rPr>
      </w:pPr>
      <w:r w:rsidRPr="00653FE2">
        <w:rPr>
          <w:szCs w:val="16"/>
          <w:lang w:val="en-GB"/>
        </w:rPr>
        <w:tab/>
        <w:t>serviceKey</w:t>
      </w:r>
      <w:r w:rsidRPr="00653FE2">
        <w:rPr>
          <w:szCs w:val="16"/>
          <w:lang w:val="en-GB"/>
        </w:rPr>
        <w:tab/>
        <w:t>[1] ServiceKey,</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[2] ISDN-AddressString,</w:t>
      </w:r>
    </w:p>
    <w:p w:rsidR="001661DA" w:rsidRPr="00653FE2" w:rsidRDefault="001661DA" w:rsidP="001661DA">
      <w:pPr>
        <w:pStyle w:val="ASN1TABLEmiddle"/>
        <w:widowControl/>
        <w:rPr>
          <w:szCs w:val="16"/>
          <w:lang w:val="en-GB"/>
        </w:rPr>
      </w:pPr>
      <w:r w:rsidRPr="00653FE2">
        <w:rPr>
          <w:szCs w:val="16"/>
          <w:lang w:val="en-GB"/>
        </w:rPr>
        <w:tab/>
        <w:t>defaultSMS-Handling</w:t>
      </w:r>
      <w:r w:rsidRPr="00653FE2">
        <w:rPr>
          <w:szCs w:val="16"/>
          <w:lang w:val="en-GB"/>
        </w:rPr>
        <w:tab/>
        <w:t>[3] DefaultSMS-Handling,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SMS-TriggerDetectionPoint</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sms-CollectedInfo (1),</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sms-DeliveryRequest (2)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exception handling:</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For SMS-CAMEL-TDP-Data and MT-smsCAMELTDP-Criteria sequences containing this</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 whole sequence.</w:t>
      </w:r>
    </w:p>
    <w:p w:rsidR="001661DA" w:rsidRPr="00653FE2" w:rsidRDefault="001661DA" w:rsidP="001661DA">
      <w:pPr>
        <w:pStyle w:val="ASN1TABLEmiddle"/>
        <w:widowControl/>
        <w:rPr>
          <w:i/>
          <w:szCs w:val="16"/>
          <w:lang w:val="en-GB"/>
        </w:rPr>
      </w:pPr>
      <w:r w:rsidRPr="00653FE2">
        <w:rPr>
          <w:i/>
          <w:szCs w:val="16"/>
          <w:lang w:val="en-GB"/>
        </w:rPr>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1661DA" w:rsidRPr="00653FE2" w:rsidRDefault="001661DA" w:rsidP="001661DA">
      <w:pPr>
        <w:pStyle w:val="ASN1TABLEmiddle"/>
        <w:widowControl/>
        <w:rPr>
          <w:i/>
          <w:szCs w:val="16"/>
          <w:lang w:val="en-GB"/>
        </w:rPr>
      </w:pPr>
      <w:r w:rsidRPr="00653FE2">
        <w:rPr>
          <w:i/>
          <w:szCs w:val="16"/>
          <w:lang w:val="en-GB"/>
        </w:rPr>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1661DA" w:rsidRPr="00653FE2" w:rsidRDefault="001661DA" w:rsidP="001661DA">
      <w:pPr>
        <w:pStyle w:val="ASN1TABLEmiddle"/>
        <w:widowControl/>
        <w:rPr>
          <w:i/>
          <w:szCs w:val="16"/>
          <w:lang w:val="en-GB"/>
        </w:rPr>
      </w:pPr>
      <w:r w:rsidRPr="00653FE2">
        <w:rPr>
          <w:i/>
          <w:szCs w:val="16"/>
          <w:lang w:val="en-GB"/>
        </w:rPr>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 xml:space="preserve">DefaultSMS-Handling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continueTransaction (0) ,</w:t>
      </w:r>
    </w:p>
    <w:p w:rsidR="001661DA" w:rsidRPr="00653FE2" w:rsidRDefault="001661DA" w:rsidP="001661DA">
      <w:pPr>
        <w:pStyle w:val="ASN1TABLEmiddle"/>
        <w:widowControl/>
        <w:rPr>
          <w:szCs w:val="16"/>
          <w:lang w:val="en-GB"/>
        </w:rPr>
      </w:pPr>
      <w:r w:rsidRPr="00653FE2">
        <w:rPr>
          <w:szCs w:val="16"/>
          <w:lang w:val="en-GB"/>
        </w:rPr>
        <w:tab/>
        <w:t>releaseTransaction (1) ,</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exception handling:</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M-CSI</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mobilityTriggers</w:t>
      </w:r>
      <w:r w:rsidRPr="00653FE2">
        <w:rPr>
          <w:szCs w:val="16"/>
          <w:lang w:val="en-GB"/>
        </w:rPr>
        <w:tab/>
        <w:t>MobilityTriggers,</w:t>
      </w:r>
    </w:p>
    <w:p w:rsidR="001661DA" w:rsidRPr="00653FE2" w:rsidRDefault="001661DA" w:rsidP="001661DA">
      <w:pPr>
        <w:pStyle w:val="ASN1TABLEmiddle"/>
        <w:rPr>
          <w:szCs w:val="16"/>
          <w:lang w:val="en-GB"/>
        </w:rPr>
      </w:pPr>
      <w:r w:rsidRPr="00653FE2">
        <w:rPr>
          <w:szCs w:val="16"/>
          <w:lang w:val="en-GB"/>
        </w:rPr>
        <w:tab/>
        <w:t>serviceKey</w:t>
      </w:r>
      <w:r w:rsidRPr="00653FE2">
        <w:rPr>
          <w:szCs w:val="16"/>
          <w:lang w:val="en-GB"/>
        </w:rPr>
        <w:tab/>
        <w:t>ServiceKey,</w:t>
      </w:r>
    </w:p>
    <w:p w:rsidR="001661DA" w:rsidRPr="00653FE2" w:rsidRDefault="001661DA" w:rsidP="001661DA">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M</w:t>
      </w:r>
      <w:r w:rsidRPr="00653FE2">
        <w:rPr>
          <w:rStyle w:val="ASN1Itemdefinition"/>
          <w:rFonts w:eastAsia="MS Mincho"/>
          <w:szCs w:val="16"/>
          <w:lang w:val="en-GB" w:eastAsia="ja-JP"/>
        </w:rPr>
        <w:t>G</w:t>
      </w:r>
      <w:r w:rsidRPr="00653FE2">
        <w:rPr>
          <w:rStyle w:val="ASN1Itemdefinition"/>
          <w:szCs w:val="16"/>
          <w:lang w:val="en-GB"/>
        </w:rPr>
        <w:t>-CSI</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mobilityTriggers</w:t>
      </w:r>
      <w:r w:rsidRPr="00653FE2">
        <w:rPr>
          <w:szCs w:val="16"/>
          <w:lang w:val="en-GB"/>
        </w:rPr>
        <w:tab/>
        <w:t>MobilityTriggers,</w:t>
      </w:r>
    </w:p>
    <w:p w:rsidR="001661DA" w:rsidRPr="00653FE2" w:rsidRDefault="001661DA" w:rsidP="001661DA">
      <w:pPr>
        <w:pStyle w:val="ASN1TABLEmiddle"/>
        <w:rPr>
          <w:szCs w:val="16"/>
          <w:lang w:val="en-GB"/>
        </w:rPr>
      </w:pPr>
      <w:r w:rsidRPr="00653FE2">
        <w:rPr>
          <w:szCs w:val="16"/>
          <w:lang w:val="en-GB"/>
        </w:rPr>
        <w:tab/>
        <w:t>serviceKey</w:t>
      </w:r>
      <w:r w:rsidRPr="00653FE2">
        <w:rPr>
          <w:szCs w:val="16"/>
          <w:lang w:val="en-GB"/>
        </w:rPr>
        <w:tab/>
        <w:t>ServiceKey,</w:t>
      </w:r>
    </w:p>
    <w:p w:rsidR="001661DA" w:rsidRPr="00653FE2" w:rsidRDefault="001661DA" w:rsidP="001661DA">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rsidR="001661DA" w:rsidRPr="00653FE2" w:rsidRDefault="001661DA" w:rsidP="001661DA">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1661DA" w:rsidRPr="00653FE2" w:rsidRDefault="001661DA" w:rsidP="001661DA">
      <w:pPr>
        <w:pStyle w:val="ASN1Source"/>
        <w:rPr>
          <w:szCs w:val="16"/>
          <w:lang w:val="en-GB"/>
        </w:rPr>
      </w:pP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MobilityTriggers</w:t>
      </w:r>
      <w:r w:rsidRPr="00653FE2">
        <w:rPr>
          <w:i w:val="0"/>
          <w:szCs w:val="16"/>
          <w:lang w:val="en-GB"/>
        </w:rPr>
        <w:t xml:space="preserve">  ::= SEQUENCE SIZE (1..maxNumOfMobilityTriggers) OF</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rsidR="001661DA" w:rsidRPr="00653FE2" w:rsidRDefault="001661DA" w:rsidP="001661DA">
      <w:pPr>
        <w:pStyle w:val="ASN1Source"/>
        <w:rPr>
          <w:rStyle w:val="ASN1Itemdefinition"/>
          <w:b w:val="0"/>
          <w:szCs w:val="16"/>
          <w:lang w:val="en-GB"/>
        </w:rPr>
      </w:pPr>
    </w:p>
    <w:p w:rsidR="001661DA" w:rsidRPr="00653FE2" w:rsidRDefault="001661DA" w:rsidP="001661DA">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Cs w:val="16"/>
          <w:lang w:val="en-GB"/>
        </w:rPr>
        <w:t>maxNumOfMobilityTriggers</w:t>
      </w:r>
      <w:r w:rsidRPr="00653FE2">
        <w:rPr>
          <w:b/>
          <w:szCs w:val="16"/>
          <w:lang w:val="en-GB"/>
        </w:rPr>
        <w:t xml:space="preserve"> </w:t>
      </w:r>
      <w:r w:rsidRPr="00653FE2">
        <w:rPr>
          <w:szCs w:val="16"/>
          <w:lang w:val="en-GB"/>
        </w:rPr>
        <w:t>INTEGER ::= 10</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szCs w:val="16"/>
          <w:lang w:val="en-GB"/>
        </w:rPr>
      </w:pPr>
      <w:r w:rsidRPr="00653FE2">
        <w:rPr>
          <w:szCs w:val="16"/>
          <w:lang w:val="en-GB"/>
        </w:rPr>
        <w:t xml:space="preserve">MM-Code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w:t>
      </w:r>
      <w:r w:rsidRPr="00653FE2">
        <w:rPr>
          <w:i/>
          <w:iCs/>
          <w:lang w:val="en-GB"/>
        </w:rPr>
        <w:tab/>
        <w:t>This type is used to indicate a Mobility Management event.</w:t>
      </w:r>
    </w:p>
    <w:p w:rsidR="001661DA" w:rsidRPr="00653FE2" w:rsidRDefault="001661DA" w:rsidP="001661DA">
      <w:pPr>
        <w:pStyle w:val="ASN1TABLEmiddle"/>
        <w:rPr>
          <w:i/>
          <w:iCs/>
          <w:lang w:val="en-GB"/>
        </w:rPr>
      </w:pPr>
      <w:r w:rsidRPr="00653FE2">
        <w:rPr>
          <w:i/>
          <w:iCs/>
          <w:lang w:val="en-GB"/>
        </w:rPr>
        <w:t>--</w:t>
      </w:r>
      <w:r w:rsidRPr="00653FE2">
        <w:rPr>
          <w:i/>
          <w:iCs/>
          <w:lang w:val="en-GB"/>
        </w:rPr>
        <w:tab/>
        <w:t>Actions for the following MM-Code values are defined in CAMEL Phase 4:</w:t>
      </w:r>
    </w:p>
    <w:p w:rsidR="001661DA" w:rsidRPr="00653FE2" w:rsidRDefault="001661DA" w:rsidP="001661DA">
      <w:pPr>
        <w:pStyle w:val="ASN1TABLEmiddle"/>
        <w:rPr>
          <w:i/>
          <w:iCs/>
          <w:lang w:val="en-GB"/>
        </w:rPr>
      </w:pPr>
      <w:r w:rsidRPr="00653FE2">
        <w:rPr>
          <w:i/>
          <w:iCs/>
          <w:lang w:val="en-GB"/>
        </w:rPr>
        <w:t>--</w:t>
      </w:r>
    </w:p>
    <w:p w:rsidR="001661DA" w:rsidRPr="00653FE2" w:rsidRDefault="001661DA" w:rsidP="001661DA">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rsidR="001661DA" w:rsidRPr="00653FE2" w:rsidRDefault="001661DA" w:rsidP="001661DA">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rsidR="001661DA" w:rsidRPr="00653FE2" w:rsidRDefault="001661DA" w:rsidP="001661DA">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rsidR="001661DA" w:rsidRPr="00653FE2" w:rsidRDefault="001661DA" w:rsidP="001661DA">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rsidR="001661DA" w:rsidRPr="00653FE2" w:rsidRDefault="001661DA" w:rsidP="001661DA">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rsidR="001661DA" w:rsidRPr="00653FE2" w:rsidRDefault="001661DA" w:rsidP="001661DA">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rsidR="001661DA" w:rsidRPr="00653FE2" w:rsidRDefault="001661DA" w:rsidP="001661DA">
      <w:pPr>
        <w:pStyle w:val="ASN1TABLEmiddle"/>
        <w:rPr>
          <w:i/>
          <w:iCs/>
          <w:lang w:val="en-GB"/>
        </w:rPr>
      </w:pPr>
      <w:r w:rsidRPr="00653FE2">
        <w:rPr>
          <w:i/>
          <w:iCs/>
          <w:lang w:val="en-GB"/>
        </w:rPr>
        <w:t>--</w:t>
      </w:r>
    </w:p>
    <w:p w:rsidR="001661DA" w:rsidRPr="00653FE2" w:rsidRDefault="001661DA" w:rsidP="001661DA">
      <w:pPr>
        <w:pStyle w:val="ASN1TABLEmiddle"/>
        <w:rPr>
          <w:i/>
          <w:iCs/>
          <w:lang w:val="en-GB"/>
        </w:rPr>
      </w:pPr>
      <w:r w:rsidRPr="00653FE2">
        <w:rPr>
          <w:i/>
          <w:iCs/>
          <w:lang w:val="en-GB"/>
        </w:rPr>
        <w:t>--</w:t>
      </w:r>
      <w:r w:rsidRPr="00653FE2">
        <w:rPr>
          <w:i/>
          <w:iCs/>
          <w:lang w:val="en-GB"/>
        </w:rPr>
        <w:tab/>
        <w:t>PS domain MM events:</w:t>
      </w:r>
    </w:p>
    <w:p w:rsidR="001661DA" w:rsidRPr="00653FE2" w:rsidRDefault="001661DA" w:rsidP="001661DA">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rsidR="001661DA" w:rsidRPr="00653FE2" w:rsidRDefault="001661DA" w:rsidP="001661DA">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rsidR="001661DA" w:rsidRPr="00653FE2" w:rsidRDefault="001661DA" w:rsidP="001661DA">
      <w:pPr>
        <w:pStyle w:val="ASN1TABLEmiddle"/>
        <w:rPr>
          <w:i/>
          <w:iCs/>
          <w:lang w:val="en-GB"/>
        </w:rPr>
      </w:pPr>
      <w:r w:rsidRPr="00653FE2">
        <w:rPr>
          <w:i/>
          <w:iCs/>
          <w:lang w:val="en-GB"/>
        </w:rPr>
        <w:t>-</w:t>
      </w:r>
      <w:r w:rsidRPr="00653FE2">
        <w:rPr>
          <w:rFonts w:eastAsia="MS Gothic"/>
          <w:i/>
          <w:iCs/>
          <w:lang w:val="en-GB" w:eastAsia="ja-JP"/>
        </w:rPr>
        <w:t>-</w:t>
      </w:r>
      <w:r>
        <w:rPr>
          <w:rFonts w:eastAsia="MS Gothic"/>
          <w:i/>
          <w:iCs/>
          <w:lang w:val="en-GB" w:eastAsia="ja-JP"/>
        </w:rPr>
        <w:tab/>
      </w:r>
      <w:r>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rsidR="001661DA" w:rsidRPr="00653FE2" w:rsidRDefault="001661DA" w:rsidP="001661DA">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rsidR="001661DA" w:rsidRPr="00653FE2" w:rsidRDefault="001661DA" w:rsidP="001661DA">
      <w:pPr>
        <w:pStyle w:val="ASN1TABLEmiddle"/>
        <w:rPr>
          <w:i/>
          <w:iCs/>
          <w:lang w:val="fr-FR"/>
        </w:rPr>
      </w:pPr>
      <w:r w:rsidRPr="00653FE2">
        <w:rPr>
          <w:i/>
          <w:iCs/>
          <w:lang w:val="fr-FR"/>
        </w:rPr>
        <w:t>-</w:t>
      </w:r>
      <w:r w:rsidRPr="00653FE2">
        <w:rPr>
          <w:rFonts w:eastAsia="MS Gothic"/>
          <w:i/>
          <w:iCs/>
          <w:lang w:val="fr-FR" w:eastAsia="ja-JP"/>
        </w:rPr>
        <w:t>-</w:t>
      </w:r>
      <w:r>
        <w:rPr>
          <w:rFonts w:eastAsia="MS Gothic"/>
          <w:i/>
          <w:iCs/>
          <w:lang w:val="fr-FR" w:eastAsia="ja-JP"/>
        </w:rPr>
        <w:tab/>
      </w:r>
      <w:r>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rsidR="001661DA" w:rsidRPr="00653FE2" w:rsidRDefault="001661DA" w:rsidP="001661DA">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rsidR="001661DA" w:rsidRPr="00653FE2" w:rsidRDefault="001661DA" w:rsidP="001661DA">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rsidR="001661DA" w:rsidRPr="00653FE2" w:rsidRDefault="001661DA" w:rsidP="001661DA">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'B</w:t>
      </w:r>
    </w:p>
    <w:p w:rsidR="001661DA" w:rsidRPr="00653FE2" w:rsidRDefault="001661DA" w:rsidP="001661DA">
      <w:pPr>
        <w:pStyle w:val="ASN1TABLEmiddle"/>
        <w:rPr>
          <w:i/>
          <w:iCs/>
          <w:lang w:val="en-GB"/>
        </w:rPr>
      </w:pPr>
      <w:r w:rsidRPr="00653FE2">
        <w:rPr>
          <w:i/>
          <w:iCs/>
          <w:lang w:val="en-GB"/>
        </w:rPr>
        <w:t>--</w:t>
      </w:r>
      <w:r w:rsidRPr="00653FE2">
        <w:rPr>
          <w:i/>
          <w:iCs/>
          <w:lang w:val="en-GB"/>
        </w:rPr>
        <w:tab/>
        <w:t>Network-initiated-transfer-to-MS-not-reachable-for-paging</w:t>
      </w:r>
    </w:p>
    <w:p w:rsidR="001661DA" w:rsidRPr="00653FE2" w:rsidRDefault="001661DA" w:rsidP="001661DA">
      <w:pPr>
        <w:pStyle w:val="ASN1TABLEmiddle"/>
        <w:rPr>
          <w:i/>
          <w:iCs/>
          <w:lang w:val="en-GB"/>
        </w:rPr>
      </w:pPr>
      <w:r w:rsidRPr="00653FE2">
        <w:rPr>
          <w:i/>
          <w:iCs/>
          <w:lang w:val="en-GB"/>
        </w:rPr>
        <w:t>--</w:t>
      </w:r>
      <w:r>
        <w:rPr>
          <w:i/>
          <w:iCs/>
          <w:lang w:val="en-GB"/>
        </w:rPr>
        <w:tab/>
      </w:r>
      <w:r>
        <w:rPr>
          <w:i/>
          <w:iCs/>
          <w:lang w:val="en-GB"/>
        </w:rPr>
        <w:tab/>
      </w:r>
      <w:r w:rsidRPr="00653FE2">
        <w:rPr>
          <w:i/>
          <w:iCs/>
          <w:lang w:val="en-GB"/>
        </w:rPr>
        <w:t>MM-Code ::= '10000110'B</w:t>
      </w:r>
    </w:p>
    <w:p w:rsidR="001661DA" w:rsidRPr="00653FE2" w:rsidRDefault="001661DA" w:rsidP="001661DA">
      <w:pPr>
        <w:pStyle w:val="ASN1TABLEmiddle"/>
        <w:rPr>
          <w:i/>
          <w:iCs/>
          <w:lang w:val="en-GB"/>
        </w:rPr>
      </w:pPr>
      <w:r w:rsidRPr="00653FE2">
        <w:rPr>
          <w:i/>
          <w:iCs/>
          <w:lang w:val="en-GB"/>
        </w:rPr>
        <w:t>--</w:t>
      </w:r>
    </w:p>
    <w:p w:rsidR="001661DA" w:rsidRPr="00653FE2" w:rsidRDefault="001661DA" w:rsidP="001661DA">
      <w:pPr>
        <w:pStyle w:val="ASN1TABLEmiddle"/>
        <w:rPr>
          <w:i/>
          <w:iCs/>
          <w:lang w:val="en-GB"/>
        </w:rPr>
      </w:pPr>
      <w:r w:rsidRPr="00653FE2">
        <w:rPr>
          <w:i/>
          <w:iCs/>
          <w:lang w:val="en-GB"/>
        </w:rPr>
        <w:t>--</w:t>
      </w:r>
      <w:r w:rsidRPr="00653FE2">
        <w:rPr>
          <w:i/>
          <w:iCs/>
          <w:lang w:val="en-GB"/>
        </w:rPr>
        <w:tab/>
        <w:t>If the MSC receives any other MM-code than the ones listed above for the</w:t>
      </w:r>
    </w:p>
    <w:p w:rsidR="001661DA" w:rsidRPr="00653FE2" w:rsidRDefault="001661DA" w:rsidP="001661DA">
      <w:pPr>
        <w:pStyle w:val="ASN1TABLEmiddle"/>
        <w:rPr>
          <w:i/>
          <w:iCs/>
          <w:lang w:val="en-GB"/>
        </w:rPr>
      </w:pPr>
      <w:r w:rsidRPr="00653FE2">
        <w:rPr>
          <w:i/>
          <w:iCs/>
          <w:lang w:val="en-GB"/>
        </w:rPr>
        <w:t>--</w:t>
      </w:r>
      <w:r w:rsidRPr="00653FE2">
        <w:rPr>
          <w:i/>
          <w:iCs/>
          <w:lang w:val="en-GB"/>
        </w:rPr>
        <w:tab/>
        <w:t>CS domain, then the MSC shall ignore that MM-code.</w:t>
      </w:r>
    </w:p>
    <w:p w:rsidR="001661DA" w:rsidRPr="00653FE2" w:rsidRDefault="001661DA" w:rsidP="001661DA">
      <w:pPr>
        <w:pStyle w:val="ASN1TABLEmiddle"/>
        <w:rPr>
          <w:i/>
          <w:iCs/>
          <w:lang w:val="en-GB"/>
        </w:rPr>
      </w:pPr>
      <w:r w:rsidRPr="00653FE2">
        <w:rPr>
          <w:i/>
          <w:iCs/>
          <w:lang w:val="en-GB"/>
        </w:rPr>
        <w:t>--</w:t>
      </w:r>
      <w:r w:rsidRPr="00653FE2">
        <w:rPr>
          <w:i/>
          <w:iCs/>
          <w:lang w:val="en-GB"/>
        </w:rPr>
        <w:tab/>
        <w:t>If the SGSN receives any other MM-code than the ones listed above for the</w:t>
      </w:r>
    </w:p>
    <w:p w:rsidR="001661DA" w:rsidRPr="00653FE2" w:rsidRDefault="001661DA" w:rsidP="001661DA">
      <w:pPr>
        <w:pStyle w:val="ASN1TABLEmiddle"/>
        <w:rPr>
          <w:i/>
          <w:iCs/>
          <w:lang w:val="en-GB"/>
        </w:rPr>
      </w:pPr>
      <w:r w:rsidRPr="00653FE2">
        <w:rPr>
          <w:i/>
          <w:iCs/>
          <w:lang w:val="en-GB"/>
        </w:rPr>
        <w:t>--</w:t>
      </w:r>
      <w:r w:rsidRPr="00653FE2">
        <w:rPr>
          <w:i/>
          <w:iCs/>
          <w:lang w:val="en-GB"/>
        </w:rPr>
        <w:tab/>
        <w:t>PS domain, then the SGSN shall ignore that MM-code.</w:t>
      </w:r>
      <w:bookmarkStart w:id="2183" w:name="_Hlt519655498"/>
      <w:bookmarkEnd w:id="2183"/>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rsidR="001661DA" w:rsidRPr="00653FE2" w:rsidRDefault="001661DA" w:rsidP="001661DA">
      <w:pPr>
        <w:pStyle w:val="ASN1TABLEbegin"/>
        <w:widowControl/>
        <w:rPr>
          <w:b w:val="0"/>
          <w:szCs w:val="16"/>
        </w:rPr>
      </w:pPr>
      <w:r w:rsidRPr="00653FE2">
        <w:rPr>
          <w:b w:val="0"/>
          <w:szCs w:val="16"/>
        </w:rPr>
        <w:tab/>
        <w:t>t-BcsmCamelTDPDataList</w:t>
      </w:r>
      <w:r w:rsidRPr="00653FE2">
        <w:rPr>
          <w:b w:val="0"/>
          <w:szCs w:val="16"/>
        </w:rPr>
        <w:tab/>
        <w:t>T-BcsmCamelTDPDataList,</w:t>
      </w:r>
    </w:p>
    <w:p w:rsidR="001661DA" w:rsidRPr="00653FE2" w:rsidRDefault="001661DA" w:rsidP="001661DA">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rsidR="001661DA" w:rsidRPr="00653FE2" w:rsidRDefault="001661DA" w:rsidP="001661DA">
      <w:pPr>
        <w:pStyle w:val="ASN1TABLEmiddle"/>
        <w:widowControl/>
        <w:rPr>
          <w:szCs w:val="16"/>
          <w:lang w:val="en-US"/>
        </w:rPr>
      </w:pPr>
      <w:r w:rsidRPr="00653FE2">
        <w:rPr>
          <w:szCs w:val="16"/>
          <w:lang w:val="en-US"/>
        </w:rPr>
        <w:tab/>
        <w:t>...,</w:t>
      </w:r>
    </w:p>
    <w:p w:rsidR="001661DA" w:rsidRPr="00653FE2" w:rsidRDefault="001661DA" w:rsidP="001661DA">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rsidR="001661DA" w:rsidRPr="00653FE2" w:rsidRDefault="001661DA" w:rsidP="001661DA">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rsidR="001661DA" w:rsidRPr="00653FE2" w:rsidRDefault="001661DA" w:rsidP="001661DA">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rsidR="001661DA" w:rsidRPr="00653FE2" w:rsidRDefault="001661DA" w:rsidP="001661DA">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rsidR="001661DA" w:rsidRPr="00653FE2" w:rsidRDefault="001661DA" w:rsidP="001661DA">
      <w:pPr>
        <w:pStyle w:val="ASN1TABLEmiddle"/>
        <w:rPr>
          <w:i/>
          <w:iCs/>
          <w:lang w:val="en-GB"/>
        </w:rPr>
      </w:pPr>
      <w:r w:rsidRPr="00653FE2">
        <w:rPr>
          <w:i/>
          <w:iCs/>
          <w:lang w:val="en-GB"/>
        </w:rPr>
        <w:t>--</w:t>
      </w:r>
      <w:r w:rsidRPr="00653FE2">
        <w:rPr>
          <w:i/>
          <w:iCs/>
          <w:lang w:val="en-GB"/>
        </w:rPr>
        <w:tab/>
        <w:t>to VLR/GMSC.</w:t>
      </w:r>
    </w:p>
    <w:p w:rsidR="001661DA" w:rsidRPr="00653FE2" w:rsidRDefault="001661DA" w:rsidP="001661DA">
      <w:pPr>
        <w:pStyle w:val="ASN1TABLEmiddle"/>
        <w:rPr>
          <w:i/>
          <w:iCs/>
          <w:lang w:val="en-GB"/>
        </w:rPr>
      </w:pPr>
      <w:r w:rsidRPr="00653FE2">
        <w:rPr>
          <w:i/>
          <w:iCs/>
          <w:lang w:val="en-GB"/>
        </w:rPr>
        <w:t>--</w:t>
      </w:r>
      <w:r w:rsidRPr="00653FE2">
        <w:rPr>
          <w:i/>
          <w:iCs/>
          <w:lang w:val="en-GB"/>
        </w:rPr>
        <w:tab/>
        <w:t>They may only be included in ATSI/ATM ack/NSDC message.</w:t>
      </w:r>
    </w:p>
    <w:p w:rsidR="001661DA" w:rsidRPr="00653FE2" w:rsidRDefault="001661DA" w:rsidP="001661DA">
      <w:pPr>
        <w:pStyle w:val="ASN1TABLEmiddle"/>
        <w:rPr>
          <w:i/>
          <w:iCs/>
          <w:lang w:val="en-GB"/>
        </w:rPr>
      </w:pPr>
      <w:r w:rsidRPr="00653FE2">
        <w:rPr>
          <w:i/>
          <w:iCs/>
          <w:lang w:val="en-GB"/>
        </w:rPr>
        <w:t>--</w:t>
      </w:r>
      <w:r w:rsidRPr="00653FE2">
        <w:rPr>
          <w:i/>
          <w:iCs/>
          <w:lang w:val="en-GB"/>
        </w:rPr>
        <w:tab/>
        <w:t>T-CSI shall not be segmented.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T-BcsmCamelTDPDataList</w:t>
      </w:r>
      <w:r w:rsidRPr="00653FE2">
        <w:rPr>
          <w:szCs w:val="16"/>
          <w:lang w:val="en-GB"/>
        </w:rPr>
        <w:t xml:space="preserve"> </w:t>
      </w:r>
      <w:r w:rsidRPr="00653FE2">
        <w:rPr>
          <w:b w:val="0"/>
          <w:szCs w:val="16"/>
          <w:lang w:val="en-GB"/>
        </w:rPr>
        <w:t>::= SEQUENCE SIZE (1..maxNumOfCamelTDPData) OF</w:t>
      </w:r>
    </w:p>
    <w:p w:rsidR="001661DA" w:rsidRPr="00653FE2" w:rsidRDefault="001661DA" w:rsidP="001661DA">
      <w:pPr>
        <w:pStyle w:val="ASN1TABLEmiddle"/>
        <w:rPr>
          <w:szCs w:val="16"/>
          <w:lang w:val="en-GB"/>
        </w:rPr>
      </w:pPr>
      <w:r w:rsidRPr="00653FE2">
        <w:rPr>
          <w:szCs w:val="16"/>
          <w:lang w:val="en-GB"/>
        </w:rPr>
        <w:tab/>
        <w:t>T-BcsmCamelTDPData</w:t>
      </w:r>
    </w:p>
    <w:p w:rsidR="001661DA" w:rsidRPr="00653FE2" w:rsidRDefault="001661DA" w:rsidP="001661DA">
      <w:pPr>
        <w:pStyle w:val="ASN1TABLEmiddle"/>
        <w:rPr>
          <w:rStyle w:val="ASN1Itemdefinition"/>
          <w:b w:val="0"/>
          <w:i/>
          <w:iCs/>
          <w:szCs w:val="16"/>
          <w:lang w:val="en-GB"/>
        </w:rPr>
      </w:pPr>
      <w:r w:rsidRPr="00653FE2">
        <w:rPr>
          <w:i/>
          <w:iCs/>
          <w:lang w:val="en-GB"/>
        </w:rPr>
        <w:tab/>
        <w:t xml:space="preserve">--- </w:t>
      </w:r>
      <w:r w:rsidRPr="00653FE2">
        <w:rPr>
          <w:rStyle w:val="ASN1Itemdefinition"/>
          <w:i/>
          <w:iCs/>
          <w:szCs w:val="16"/>
          <w:lang w:val="en-GB"/>
        </w:rPr>
        <w:t>T-BcsmCamelTDPDataList shall not contain more than one instance of</w:t>
      </w:r>
    </w:p>
    <w:p w:rsidR="001661DA" w:rsidRPr="00653FE2" w:rsidRDefault="001661DA" w:rsidP="001661DA">
      <w:pPr>
        <w:pStyle w:val="ASN1TABLEmiddle"/>
        <w:rPr>
          <w:i/>
          <w:iCs/>
          <w:lang w:val="en-GB"/>
        </w:rPr>
      </w:pPr>
      <w:r w:rsidRPr="00653FE2">
        <w:rPr>
          <w:rStyle w:val="ASN1Itemdefinition"/>
          <w:i/>
          <w:iCs/>
          <w:szCs w:val="16"/>
          <w:lang w:val="en-GB"/>
        </w:rPr>
        <w:tab/>
        <w:t xml:space="preserve">--- </w:t>
      </w:r>
      <w:r w:rsidRPr="00653FE2">
        <w:rPr>
          <w:i/>
          <w:iCs/>
          <w:lang w:val="en-GB"/>
        </w:rPr>
        <w:t>T-BcsmCamelTDPData containing the same value for t-BcsmTriggerDetectionPoint.</w:t>
      </w:r>
    </w:p>
    <w:p w:rsidR="001661DA" w:rsidRPr="00653FE2" w:rsidRDefault="001661DA" w:rsidP="001661DA">
      <w:pPr>
        <w:pStyle w:val="ASN1TABLEmiddle"/>
        <w:rPr>
          <w:i/>
          <w:iCs/>
          <w:lang w:val="en-GB"/>
        </w:rPr>
      </w:pPr>
      <w:r w:rsidRPr="00653FE2">
        <w:rPr>
          <w:i/>
          <w:iCs/>
          <w:lang w:val="en-GB"/>
        </w:rPr>
        <w:tab/>
        <w:t xml:space="preserve">--- For CAMEL Phase 2, this means that only one </w:t>
      </w:r>
      <w:r w:rsidRPr="00653FE2">
        <w:rPr>
          <w:rStyle w:val="ASN1Itemdefinition"/>
          <w:i/>
          <w:iCs/>
          <w:szCs w:val="16"/>
          <w:lang w:val="en-GB"/>
        </w:rPr>
        <w:t xml:space="preserve">instance of </w:t>
      </w:r>
      <w:r w:rsidRPr="00653FE2">
        <w:rPr>
          <w:i/>
          <w:iCs/>
          <w:lang w:val="en-GB"/>
        </w:rPr>
        <w:t>T-BcsmCamelTDPData is allowed</w:t>
      </w:r>
    </w:p>
    <w:p w:rsidR="001661DA" w:rsidRPr="00653FE2" w:rsidRDefault="001661DA" w:rsidP="001661DA">
      <w:pPr>
        <w:pStyle w:val="ASN1TABLEmiddle"/>
        <w:rPr>
          <w:i/>
          <w:iCs/>
          <w:lang w:val="en-GB"/>
        </w:rPr>
      </w:pPr>
      <w:r w:rsidRPr="00653FE2">
        <w:rPr>
          <w:i/>
          <w:iCs/>
          <w:lang w:val="en-GB"/>
        </w:rPr>
        <w:tab/>
        <w:t>--- with t-BcsmTriggerDetectionPoint being equal to DP12.</w:t>
      </w:r>
    </w:p>
    <w:p w:rsidR="001661DA" w:rsidRPr="00653FE2" w:rsidRDefault="001661DA" w:rsidP="001661DA">
      <w:pPr>
        <w:pStyle w:val="ASN1TABLEmiddle"/>
        <w:rPr>
          <w:i/>
          <w:iCs/>
          <w:lang w:val="en-GB"/>
        </w:rPr>
      </w:pPr>
      <w:r w:rsidRPr="00653FE2">
        <w:rPr>
          <w:i/>
          <w:iCs/>
          <w:lang w:val="en-GB"/>
        </w:rPr>
        <w:tab/>
        <w:t>--- For CAMEL Phase 3, more TDP</w:t>
      </w:r>
      <w:r>
        <w:rPr>
          <w:i/>
          <w:iCs/>
          <w:lang w:val="en-GB"/>
        </w:rPr>
        <w:t>'</w:t>
      </w:r>
      <w:r w:rsidRPr="00653FE2">
        <w:rPr>
          <w:i/>
          <w:iCs/>
          <w:lang w:val="en-GB"/>
        </w:rPr>
        <w:t>s are allowed.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T-BcsmCamelTDPData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rsidR="001661DA" w:rsidRPr="00653FE2" w:rsidRDefault="001661DA" w:rsidP="001661DA">
      <w:pPr>
        <w:pStyle w:val="ASN1TABLEmiddle"/>
        <w:widowControl/>
        <w:rPr>
          <w:szCs w:val="16"/>
          <w:lang w:val="en-GB"/>
        </w:rPr>
      </w:pPr>
      <w:r w:rsidRPr="00653FE2">
        <w:rPr>
          <w:szCs w:val="16"/>
          <w:lang w:val="en-GB"/>
        </w:rPr>
        <w:tab/>
        <w:t>serviceKey</w:t>
      </w:r>
      <w:r w:rsidRPr="00653FE2">
        <w:rPr>
          <w:szCs w:val="16"/>
          <w:lang w:val="en-GB"/>
        </w:rPr>
        <w:tab/>
        <w:t>ServiceKey,</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[0] ISDN-AddressString,</w:t>
      </w:r>
    </w:p>
    <w:p w:rsidR="001661DA" w:rsidRPr="00653FE2" w:rsidRDefault="001661DA" w:rsidP="001661DA">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T-BcsmTriggerDetectionPoint</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termAttemptAuthorized (12),</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tBusy (13),</w:t>
      </w:r>
    </w:p>
    <w:p w:rsidR="001661DA" w:rsidRPr="00653FE2" w:rsidRDefault="001661DA" w:rsidP="001661DA">
      <w:pPr>
        <w:pStyle w:val="ASN1TABLEmiddle"/>
        <w:widowControl/>
        <w:rPr>
          <w:szCs w:val="16"/>
          <w:lang w:val="en-GB"/>
        </w:rPr>
      </w:pPr>
      <w:r w:rsidRPr="00653FE2">
        <w:rPr>
          <w:szCs w:val="16"/>
          <w:lang w:val="en-GB"/>
        </w:rPr>
        <w:tab/>
        <w:t>tNoAnswer (14)}</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For T-BcsmCamelTDPData sequences containing this parameter with any other</w:t>
      </w:r>
    </w:p>
    <w:p w:rsidR="001661DA" w:rsidRPr="00653FE2" w:rsidRDefault="001661DA" w:rsidP="001661DA">
      <w:pPr>
        <w:pStyle w:val="ASN1TABLEmiddle"/>
        <w:rPr>
          <w:i/>
          <w:iCs/>
          <w:lang w:val="en-GB"/>
        </w:rPr>
      </w:pPr>
      <w:r w:rsidRPr="00653FE2">
        <w:rPr>
          <w:i/>
          <w:iCs/>
          <w:lang w:val="en-GB"/>
        </w:rPr>
        <w:tab/>
        <w:t>-- value than the ones listed above, the receiver shall ignore the whole</w:t>
      </w:r>
    </w:p>
    <w:p w:rsidR="001661DA" w:rsidRPr="00653FE2" w:rsidRDefault="001661DA" w:rsidP="001661DA">
      <w:pPr>
        <w:pStyle w:val="ASN1TABLEmiddle"/>
        <w:rPr>
          <w:i/>
          <w:iCs/>
          <w:lang w:val="fr-FR"/>
        </w:rPr>
      </w:pPr>
      <w:r w:rsidRPr="00653FE2">
        <w:rPr>
          <w:i/>
          <w:iCs/>
          <w:lang w:val="en-GB"/>
        </w:rPr>
        <w:tab/>
      </w:r>
      <w:r w:rsidRPr="00653FE2">
        <w:rPr>
          <w:i/>
          <w:iCs/>
          <w:lang w:val="fr-FR"/>
        </w:rPr>
        <w:t>-- T-BcsmCamelTDPData sequence.</w:t>
      </w:r>
    </w:p>
    <w:p w:rsidR="001661DA" w:rsidRPr="00653FE2" w:rsidRDefault="001661DA" w:rsidP="001661DA">
      <w:pPr>
        <w:pStyle w:val="ASN1Source"/>
        <w:widowControl/>
        <w:rPr>
          <w:szCs w:val="16"/>
          <w:lang w:val="fr-FR"/>
        </w:rPr>
      </w:pPr>
    </w:p>
    <w:p w:rsidR="001661DA" w:rsidRPr="00653FE2" w:rsidRDefault="001661DA" w:rsidP="001661DA">
      <w:pPr>
        <w:pStyle w:val="ASN1HeadingComment"/>
        <w:widowControl/>
        <w:rPr>
          <w:szCs w:val="16"/>
          <w:lang w:val="fr-FR"/>
        </w:rPr>
      </w:pPr>
      <w:r w:rsidRPr="00653FE2">
        <w:rPr>
          <w:szCs w:val="16"/>
          <w:lang w:val="fr-FR"/>
        </w:rPr>
        <w:t>-- gprs location information retrieval types</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rStyle w:val="ASN1Itemdefinition"/>
          <w:szCs w:val="16"/>
          <w:lang w:val="en-GB"/>
        </w:rPr>
        <w:t>SendRoutingInfoForGprsArg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1661DA" w:rsidRPr="00653FE2" w:rsidRDefault="001661DA" w:rsidP="001661DA">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 GSN-Address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[2]</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extensionContainer</w:t>
      </w:r>
      <w:r>
        <w:rPr>
          <w:szCs w:val="16"/>
          <w:lang w:val="en-GB"/>
        </w:rPr>
        <w:tab/>
      </w:r>
      <w:r w:rsidRPr="00653FE2">
        <w:rPr>
          <w:szCs w:val="16"/>
          <w:lang w:val="en-GB"/>
        </w:rPr>
        <w:t>[3]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SendRoutingInfoForGprsRes</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[0] GSN-Address,</w:t>
      </w:r>
    </w:p>
    <w:p w:rsidR="001661DA" w:rsidRPr="00653FE2" w:rsidRDefault="001661DA" w:rsidP="001661DA">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failure report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FailureReportArg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1661DA" w:rsidRPr="00653FE2" w:rsidRDefault="001661DA" w:rsidP="001661DA">
      <w:pPr>
        <w:pStyle w:val="ASN1TABLEmiddle"/>
        <w:widowControl/>
        <w:rPr>
          <w:szCs w:val="16"/>
          <w:lang w:val="en-GB"/>
        </w:rPr>
      </w:pPr>
      <w:r w:rsidRPr="00653FE2">
        <w:rPr>
          <w:szCs w:val="16"/>
          <w:lang w:val="en-GB"/>
        </w:rPr>
        <w:tab/>
        <w:t>ggsn-Number</w:t>
      </w:r>
      <w:r>
        <w:rPr>
          <w:szCs w:val="16"/>
          <w:lang w:val="en-GB"/>
        </w:rPr>
        <w:tab/>
      </w:r>
      <w:r w:rsidRPr="00653FE2">
        <w:rPr>
          <w:szCs w:val="16"/>
          <w:lang w:val="en-GB"/>
        </w:rPr>
        <w:t>[1] ISDN-AddressString</w:t>
      </w: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ggsn-Address</w:t>
      </w:r>
      <w:r>
        <w:rPr>
          <w:szCs w:val="16"/>
          <w:lang w:val="en-GB"/>
        </w:rPr>
        <w:tab/>
      </w:r>
      <w:r w:rsidRPr="00653FE2">
        <w:rPr>
          <w:szCs w:val="16"/>
          <w:lang w:val="en-GB"/>
        </w:rPr>
        <w:t>[0] GSN-Address</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HeadingComment"/>
        <w:widowControl/>
        <w:rPr>
          <w:szCs w:val="16"/>
          <w:lang w:val="fr-FR"/>
        </w:rPr>
      </w:pPr>
      <w:r w:rsidRPr="00653FE2">
        <w:rPr>
          <w:szCs w:val="16"/>
          <w:lang w:val="fr-FR"/>
        </w:rPr>
        <w:t>-- gprs notification types</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rStyle w:val="ASN1Itemdefinition"/>
          <w:szCs w:val="16"/>
          <w:lang w:val="en-GB"/>
        </w:rPr>
        <w:t>NoteMsPresentForGprsArg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Pr>
          <w:szCs w:val="16"/>
          <w:lang w:val="en-GB"/>
        </w:rPr>
        <w:tab/>
      </w:r>
      <w:r w:rsidRPr="00653FE2">
        <w:rPr>
          <w:szCs w:val="16"/>
          <w:lang w:val="en-GB"/>
        </w:rPr>
        <w:t>[0] IMSI,</w:t>
      </w:r>
    </w:p>
    <w:p w:rsidR="001661DA" w:rsidRPr="00653FE2" w:rsidRDefault="001661DA" w:rsidP="001661DA">
      <w:pPr>
        <w:pStyle w:val="ASN1TABLEmiddle"/>
        <w:widowControl/>
        <w:rPr>
          <w:szCs w:val="16"/>
          <w:lang w:val="en-GB"/>
        </w:rPr>
      </w:pPr>
      <w:r w:rsidRPr="00653FE2">
        <w:rPr>
          <w:szCs w:val="16"/>
          <w:lang w:val="en-GB"/>
        </w:rPr>
        <w:tab/>
        <w:t>sgsn-Address</w:t>
      </w:r>
      <w:r>
        <w:rPr>
          <w:szCs w:val="16"/>
          <w:lang w:val="en-GB"/>
        </w:rPr>
        <w:tab/>
      </w:r>
      <w:r w:rsidRPr="00653FE2">
        <w:rPr>
          <w:szCs w:val="16"/>
          <w:lang w:val="en-GB"/>
        </w:rPr>
        <w:t>[1] GSN-Address,</w:t>
      </w:r>
    </w:p>
    <w:p w:rsidR="001661DA" w:rsidRPr="00653FE2" w:rsidRDefault="001661DA" w:rsidP="001661DA">
      <w:pPr>
        <w:pStyle w:val="ASN1TABLEmiddle"/>
        <w:widowControl/>
        <w:rPr>
          <w:szCs w:val="16"/>
          <w:lang w:val="en-GB"/>
        </w:rPr>
      </w:pPr>
      <w:r w:rsidRPr="00653FE2">
        <w:rPr>
          <w:szCs w:val="16"/>
          <w:lang w:val="en-GB"/>
        </w:rPr>
        <w:tab/>
        <w:t>ggsn-Address</w:t>
      </w:r>
      <w:r>
        <w:rPr>
          <w:szCs w:val="16"/>
          <w:lang w:val="en-GB"/>
        </w:rPr>
        <w:tab/>
      </w:r>
      <w:r w:rsidRPr="00653FE2">
        <w:rPr>
          <w:szCs w:val="16"/>
          <w:lang w:val="en-GB"/>
        </w:rPr>
        <w:t>[2] GSN-Address</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fault recovery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sendingNodenumber</w:t>
      </w:r>
      <w:r w:rsidRPr="00653FE2">
        <w:rPr>
          <w:szCs w:val="16"/>
          <w:lang w:val="en-GB"/>
        </w:rPr>
        <w:tab/>
        <w:t>SendingNode-Number,</w:t>
      </w:r>
    </w:p>
    <w:p w:rsidR="001661DA" w:rsidRPr="00653FE2" w:rsidRDefault="001661DA" w:rsidP="001661DA">
      <w:pPr>
        <w:pStyle w:val="ASN1TABLEmiddle"/>
        <w:widowControl/>
        <w:rPr>
          <w:szCs w:val="16"/>
          <w:lang w:val="en-GB"/>
        </w:rPr>
      </w:pPr>
      <w:r w:rsidRPr="00653FE2">
        <w:rPr>
          <w:szCs w:val="16"/>
          <w:lang w:val="en-GB"/>
        </w:rPr>
        <w:tab/>
        <w:t>hlr-List</w:t>
      </w:r>
      <w:r>
        <w:rPr>
          <w:szCs w:val="16"/>
          <w:lang w:val="en-GB"/>
        </w:rPr>
        <w:tab/>
      </w:r>
      <w:r w:rsidRPr="00653FE2">
        <w:rPr>
          <w:szCs w:val="16"/>
          <w:lang w:val="en-GB"/>
        </w:rPr>
        <w:t>HLR-List</w:t>
      </w:r>
      <w:r>
        <w:rPr>
          <w:szCs w:val="16"/>
          <w:lang w:val="en-GB"/>
        </w:rPr>
        <w:tab/>
      </w:r>
      <w:r w:rsidRPr="00653FE2">
        <w:rPr>
          <w:szCs w:val="16"/>
          <w:lang w:val="en-GB"/>
        </w:rPr>
        <w:t>OPTIONAL,</w:t>
      </w:r>
    </w:p>
    <w:p w:rsidR="001661DA" w:rsidRPr="00653FE2" w:rsidRDefault="001661DA" w:rsidP="001661DA">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1661DA" w:rsidRPr="00653FE2" w:rsidRDefault="001661DA" w:rsidP="001661DA">
      <w:pPr>
        <w:pStyle w:val="ASN1TABLEmiddle"/>
        <w:widowControl/>
        <w:rPr>
          <w:szCs w:val="16"/>
          <w:lang w:val="en-GB" w:eastAsia="zh-CN"/>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hlr-Number</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css-Number</w:t>
      </w:r>
      <w:r w:rsidRPr="00653FE2">
        <w:rPr>
          <w:szCs w:val="16"/>
          <w:lang w:val="en-GB"/>
        </w:rPr>
        <w:tab/>
        <w:t>[1] ISDN-AddressString}</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imsi</w:t>
      </w:r>
      <w:r>
        <w:rPr>
          <w:szCs w:val="16"/>
          <w:lang w:val="fr-FR"/>
        </w:rPr>
        <w:tab/>
      </w:r>
      <w:r w:rsidRPr="00653FE2">
        <w:rPr>
          <w:szCs w:val="16"/>
          <w:lang w:val="fr-FR"/>
        </w:rPr>
        <w:tab/>
        <w:t>IMSI,</w:t>
      </w:r>
    </w:p>
    <w:p w:rsidR="001661DA" w:rsidRPr="00653FE2" w:rsidRDefault="001661DA" w:rsidP="001661DA">
      <w:pPr>
        <w:pStyle w:val="ASN1TABLEmiddle"/>
        <w:widowControl/>
        <w:rPr>
          <w:szCs w:val="16"/>
          <w:lang w:val="fr-FR"/>
        </w:rPr>
      </w:pPr>
      <w:r w:rsidRPr="00653FE2">
        <w:rPr>
          <w:szCs w:val="16"/>
          <w:lang w:val="fr-FR"/>
        </w:rPr>
        <w:tab/>
        <w:t>lmsi</w:t>
      </w:r>
      <w:r>
        <w:rPr>
          <w:szCs w:val="16"/>
          <w:lang w:val="fr-FR"/>
        </w:rPr>
        <w:tab/>
      </w:r>
      <w:r w:rsidRPr="00653FE2">
        <w:rPr>
          <w:szCs w:val="16"/>
          <w:lang w:val="fr-FR"/>
        </w:rPr>
        <w:tab/>
        <w:t>LMSI</w:t>
      </w:r>
      <w:r>
        <w:rPr>
          <w:szCs w:val="16"/>
          <w:lang w:val="fr-FR"/>
        </w:rPr>
        <w:tab/>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hlr-Number</w:t>
      </w:r>
      <w:r w:rsidRPr="00653FE2">
        <w:rPr>
          <w:szCs w:val="16"/>
          <w:lang w:val="en-GB"/>
        </w:rPr>
        <w:tab/>
        <w:t>ISDN-AddressString,</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Pr>
          <w:szCs w:val="16"/>
          <w:lang w:val="fr-FR"/>
        </w:rPr>
        <w:tab/>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i/>
          <w:szCs w:val="16"/>
          <w:lang w:val="en-GB"/>
        </w:rPr>
      </w:pPr>
      <w:r w:rsidRPr="00653FE2">
        <w:rPr>
          <w:i/>
          <w:szCs w:val="16"/>
          <w:lang w:val="en-GB"/>
        </w:rPr>
        <w:t>-- VBS/VGCS types</w:t>
      </w:r>
    </w:p>
    <w:p w:rsidR="001661DA" w:rsidRPr="00653FE2" w:rsidRDefault="001661DA" w:rsidP="001661DA">
      <w:pPr>
        <w:pStyle w:val="ASN1Source"/>
        <w:widowControl/>
        <w:rPr>
          <w:vanish/>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VoiceBroadcastData</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VoiceGroupCallData</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VoiceGroupCallData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groupId</w:t>
      </w:r>
      <w:r>
        <w:rPr>
          <w:szCs w:val="16"/>
          <w:lang w:val="en-GB"/>
        </w:rPr>
        <w:tab/>
      </w:r>
      <w:r w:rsidRPr="00653FE2">
        <w:rPr>
          <w:szCs w:val="16"/>
          <w:lang w:val="en-GB"/>
        </w:rPr>
        <w:t>GroupId,</w:t>
      </w:r>
    </w:p>
    <w:p w:rsidR="001661DA" w:rsidRPr="00653FE2" w:rsidRDefault="001661DA" w:rsidP="001661DA">
      <w:pPr>
        <w:pStyle w:val="ASN1TABLEmiddle"/>
        <w:widowControl/>
        <w:rPr>
          <w:szCs w:val="16"/>
          <w:lang w:val="en-GB"/>
        </w:rPr>
      </w:pPr>
      <w:r w:rsidRPr="00653FE2">
        <w:rPr>
          <w:i/>
          <w:iCs/>
          <w:lang w:val="en-GB"/>
        </w:rPr>
        <w:tab/>
      </w:r>
      <w:r w:rsidRPr="00653FE2">
        <w:rPr>
          <w:i/>
          <w:iCs/>
          <w:lang w:val="en-US"/>
        </w:rPr>
        <w:t>-- groupId shall be filled with six TBCD fillers (1111)if the longGroupId is present</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additionalInfo</w:t>
      </w:r>
      <w:r w:rsidRPr="00653FE2">
        <w:rPr>
          <w:szCs w:val="16"/>
          <w:lang w:val="en-GB"/>
        </w:rPr>
        <w:tab/>
        <w:t>[0] AdditionalInfo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 }</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i/>
          <w:iCs/>
          <w:lang w:val="en-GB"/>
        </w:rPr>
      </w:pPr>
      <w:r w:rsidRPr="00653FE2">
        <w:rPr>
          <w:i/>
          <w:iCs/>
          <w:lang w:val="en-GB"/>
        </w:rPr>
        <w:tab/>
        <w:t>-- VoiceGroupCallData containing a longGroupId shall not be sent to VLRs that did not</w:t>
      </w:r>
    </w:p>
    <w:p w:rsidR="001661DA" w:rsidRPr="00653FE2" w:rsidRDefault="001661DA" w:rsidP="001661DA">
      <w:pPr>
        <w:pStyle w:val="ASN1TABLEmiddle"/>
        <w:rPr>
          <w:i/>
          <w:iCs/>
          <w:lang w:val="en-GB"/>
        </w:rPr>
      </w:pPr>
      <w:r w:rsidRPr="00653FE2">
        <w:rPr>
          <w:i/>
          <w:iCs/>
          <w:lang w:val="en-GB"/>
        </w:rPr>
        <w:tab/>
        <w:t>-- indicate support of long Group IDs within the Update Location or Restore Data</w:t>
      </w:r>
    </w:p>
    <w:p w:rsidR="001661DA" w:rsidRPr="00653FE2" w:rsidRDefault="001661DA" w:rsidP="001661DA">
      <w:pPr>
        <w:pStyle w:val="ASN1TABLEmiddle"/>
        <w:widowControl/>
        <w:rPr>
          <w:szCs w:val="16"/>
          <w:lang w:val="en-GB"/>
        </w:rPr>
      </w:pPr>
      <w:r w:rsidRPr="00653FE2">
        <w:rPr>
          <w:i/>
          <w:iCs/>
          <w:lang w:val="en-GB"/>
        </w:rPr>
        <w:tab/>
        <w:t>-- request message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en-GB"/>
        </w:rPr>
      </w:pPr>
      <w:r w:rsidRPr="00653FE2">
        <w:rPr>
          <w:lang w:val="en-GB"/>
        </w:rPr>
        <w:t xml:space="preserve">AdditionalInfo </w:t>
      </w:r>
      <w:r w:rsidRPr="00653FE2">
        <w:rPr>
          <w:b w:val="0"/>
          <w:lang w:val="en-GB"/>
        </w:rPr>
        <w:t>::= BIT STRING (SIZE (1..136))</w:t>
      </w:r>
    </w:p>
    <w:p w:rsidR="001661DA" w:rsidRPr="00653FE2" w:rsidRDefault="001661DA" w:rsidP="001661DA">
      <w:pPr>
        <w:pStyle w:val="ASN1TABLEmiddle"/>
        <w:rPr>
          <w:lang w:val="en-GB"/>
        </w:rPr>
      </w:pPr>
      <w:r w:rsidRPr="00653FE2">
        <w:rPr>
          <w:lang w:val="en-GB"/>
        </w:rPr>
        <w:t>--</w:t>
      </w:r>
      <w:r>
        <w:rPr>
          <w:lang w:val="en-GB"/>
        </w:rPr>
        <w:tab/>
      </w:r>
      <w:r w:rsidRPr="00653FE2">
        <w:rPr>
          <w:lang w:val="en-GB"/>
        </w:rPr>
        <w:t>Refers to Additional Info as specified in 3GPP TS 43.068</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rPr>
        <w:t xml:space="preserve">AdditionalSubscriptions </w:t>
      </w:r>
      <w:r w:rsidRPr="00653FE2">
        <w:rPr>
          <w:b w:val="0"/>
          <w:lang w:val="en-GB"/>
        </w:rPr>
        <w:t>::= BIT STRING {</w:t>
      </w:r>
    </w:p>
    <w:p w:rsidR="001661DA" w:rsidRPr="00653FE2" w:rsidRDefault="001661DA" w:rsidP="001661DA">
      <w:pPr>
        <w:pStyle w:val="ASN1TABLEmiddle"/>
        <w:rPr>
          <w:lang w:val="en-GB"/>
        </w:rPr>
      </w:pPr>
      <w:r w:rsidRPr="00653FE2">
        <w:rPr>
          <w:lang w:val="en-GB"/>
        </w:rPr>
        <w:tab/>
        <w:t>privilegedUplinkRequest (0),</w:t>
      </w:r>
    </w:p>
    <w:p w:rsidR="001661DA" w:rsidRPr="00653FE2" w:rsidRDefault="001661DA" w:rsidP="001661DA">
      <w:pPr>
        <w:pStyle w:val="ASN1TABLEmiddle"/>
        <w:rPr>
          <w:lang w:val="en-GB"/>
        </w:rPr>
      </w:pPr>
      <w:r w:rsidRPr="00653FE2">
        <w:rPr>
          <w:lang w:val="en-GB"/>
        </w:rPr>
        <w:tab/>
        <w:t>emergencyUplinkRequest (1),</w:t>
      </w:r>
    </w:p>
    <w:p w:rsidR="001661DA" w:rsidRPr="00653FE2" w:rsidRDefault="001661DA" w:rsidP="001661DA">
      <w:pPr>
        <w:pStyle w:val="ASN1TABLEmiddle"/>
        <w:rPr>
          <w:lang w:val="en-GB"/>
        </w:rPr>
      </w:pPr>
      <w:r w:rsidRPr="00653FE2">
        <w:rPr>
          <w:lang w:val="en-GB"/>
        </w:rPr>
        <w:tab/>
        <w:t>emergencyReset (2)} (SIZE (3..8))</w:t>
      </w:r>
    </w:p>
    <w:p w:rsidR="001661DA" w:rsidRPr="00653FE2" w:rsidRDefault="001661DA" w:rsidP="001661DA">
      <w:pPr>
        <w:pStyle w:val="ASN1TABLEmiddle"/>
        <w:rPr>
          <w:lang w:val="en-GB"/>
        </w:rPr>
      </w:pPr>
      <w:r w:rsidRPr="00653FE2">
        <w:rPr>
          <w:lang w:val="en-GB"/>
        </w:rPr>
        <w:t>-- Other bits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rsidR="001661DA" w:rsidRPr="00653FE2" w:rsidRDefault="001661DA" w:rsidP="001661DA">
      <w:pPr>
        <w:pStyle w:val="ASN1TABLEmiddle"/>
        <w:widowControl/>
        <w:rPr>
          <w:szCs w:val="16"/>
          <w:lang w:val="en-GB" w:eastAsia="zh-CN"/>
        </w:rPr>
      </w:pPr>
      <w:r w:rsidRPr="00653FE2">
        <w:rPr>
          <w:szCs w:val="16"/>
          <w:lang w:val="en-GB"/>
        </w:rPr>
        <w:tab/>
        <w:t>groupid</w:t>
      </w:r>
      <w:r>
        <w:rPr>
          <w:szCs w:val="16"/>
          <w:lang w:val="en-GB"/>
        </w:rPr>
        <w:tab/>
      </w:r>
      <w:r w:rsidRPr="00653FE2">
        <w:rPr>
          <w:szCs w:val="16"/>
          <w:lang w:val="en-GB"/>
        </w:rPr>
        <w:t>GroupId,</w:t>
      </w:r>
    </w:p>
    <w:p w:rsidR="001661DA" w:rsidRPr="00653FE2" w:rsidRDefault="001661DA" w:rsidP="001661DA">
      <w:pPr>
        <w:pStyle w:val="ASN1TABLEmiddle"/>
        <w:widowControl/>
        <w:rPr>
          <w:szCs w:val="16"/>
          <w:lang w:val="en-GB"/>
        </w:rPr>
      </w:pPr>
      <w:r w:rsidRPr="00653FE2">
        <w:rPr>
          <w:i/>
          <w:iCs/>
          <w:lang w:val="en-US"/>
        </w:rPr>
        <w:tab/>
        <w:t>-- groupId shall be filled with six TBCD fillers (1111)if the longGroupId is present</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Pr>
          <w:szCs w:val="16"/>
          <w:lang w:val="fr-FR"/>
        </w:rPr>
        <w:tab/>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r>
    </w:p>
    <w:p w:rsidR="001661DA" w:rsidRPr="00653FE2" w:rsidRDefault="001661DA" w:rsidP="001661DA">
      <w:pPr>
        <w:pStyle w:val="ASN1TABLEmiddle"/>
        <w:ind w:firstLineChars="266" w:firstLine="426"/>
        <w:rPr>
          <w:i/>
          <w:iCs/>
          <w:lang w:val="en-GB"/>
        </w:rPr>
      </w:pPr>
      <w:r w:rsidRPr="00653FE2">
        <w:rPr>
          <w:i/>
          <w:iCs/>
          <w:lang w:val="en-GB"/>
        </w:rPr>
        <w:t>-- VoiceBroadcastData containing a longGroupId shall not be sent to VLRs that did not</w:t>
      </w:r>
    </w:p>
    <w:p w:rsidR="001661DA" w:rsidRPr="00653FE2" w:rsidRDefault="001661DA" w:rsidP="001661DA">
      <w:pPr>
        <w:pStyle w:val="ASN1TABLEmiddle"/>
        <w:ind w:firstLineChars="266" w:firstLine="426"/>
        <w:rPr>
          <w:i/>
          <w:iCs/>
          <w:lang w:val="en-GB"/>
        </w:rPr>
      </w:pPr>
      <w:r w:rsidRPr="00653FE2">
        <w:rPr>
          <w:i/>
          <w:iCs/>
          <w:lang w:val="en-GB"/>
        </w:rPr>
        <w:t>-- indicate support of long Group IDs within the Update Location or Restore Data</w:t>
      </w:r>
    </w:p>
    <w:p w:rsidR="001661DA" w:rsidRPr="00653FE2" w:rsidRDefault="001661DA" w:rsidP="001661DA">
      <w:pPr>
        <w:pStyle w:val="ASN1TABLEmiddle"/>
        <w:widowControl/>
        <w:rPr>
          <w:szCs w:val="16"/>
          <w:lang w:val="en-GB"/>
        </w:rPr>
      </w:pPr>
      <w:r w:rsidRPr="00653FE2">
        <w:rPr>
          <w:i/>
          <w:iCs/>
          <w:lang w:val="en-GB"/>
        </w:rPr>
        <w:tab/>
        <w:t>-- request message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rsidR="001661DA" w:rsidRPr="00653FE2" w:rsidRDefault="001661DA" w:rsidP="001661DA">
      <w:pPr>
        <w:pStyle w:val="ASN1TABLEmiddle"/>
        <w:widowControl/>
        <w:rPr>
          <w:szCs w:val="16"/>
          <w:lang w:val="en-GB"/>
        </w:rPr>
      </w:pPr>
      <w:r w:rsidRPr="00653FE2">
        <w:rPr>
          <w:szCs w:val="16"/>
          <w:lang w:val="en-GB"/>
        </w:rPr>
        <w:tab/>
        <w:t>-- When Group-Id is less than six characters in length, the TBCD filler (1111)</w:t>
      </w:r>
    </w:p>
    <w:p w:rsidR="001661DA" w:rsidRPr="00653FE2" w:rsidRDefault="001661DA" w:rsidP="001661DA">
      <w:pPr>
        <w:pStyle w:val="ASN1TABLEmiddle"/>
        <w:widowControl/>
        <w:rPr>
          <w:szCs w:val="16"/>
          <w:lang w:val="en-GB"/>
        </w:rPr>
      </w:pPr>
      <w:r w:rsidRPr="00653FE2">
        <w:rPr>
          <w:szCs w:val="16"/>
          <w:lang w:val="en-GB"/>
        </w:rPr>
        <w:tab/>
        <w:t>-- is used to fill unused half octets.</w:t>
      </w:r>
    </w:p>
    <w:p w:rsidR="001661DA" w:rsidRPr="00653FE2" w:rsidRDefault="001661DA" w:rsidP="001661DA">
      <w:pPr>
        <w:pStyle w:val="ASN1TABLEmiddle"/>
        <w:widowControl/>
        <w:rPr>
          <w:i/>
          <w:szCs w:val="16"/>
          <w:lang w:val="en-GB"/>
        </w:rPr>
      </w:pPr>
      <w:r w:rsidRPr="00653FE2">
        <w:rPr>
          <w:i/>
          <w:szCs w:val="16"/>
          <w:lang w:val="en-GB"/>
        </w:rPr>
        <w:tab/>
        <w:t>-- Refers to the Group Identification as specified in 3GPP TS 23.003</w:t>
      </w:r>
    </w:p>
    <w:p w:rsidR="001661DA" w:rsidRPr="00653FE2" w:rsidRDefault="001661DA" w:rsidP="001661DA">
      <w:pPr>
        <w:pStyle w:val="ASN1TABLEmiddle"/>
        <w:widowControl/>
        <w:rPr>
          <w:i/>
          <w:szCs w:val="16"/>
          <w:lang w:val="en-GB"/>
        </w:rPr>
      </w:pPr>
      <w:r w:rsidRPr="00653FE2">
        <w:rPr>
          <w:i/>
          <w:szCs w:val="16"/>
          <w:lang w:val="en-GB"/>
        </w:rPr>
        <w:tab/>
        <w:t>-- and 3GPP TS 43.068/ 43.069</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rsidR="001661DA" w:rsidRPr="00653FE2" w:rsidRDefault="001661DA" w:rsidP="001661DA">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rsidR="001661DA" w:rsidRPr="00653FE2" w:rsidRDefault="001661DA" w:rsidP="001661DA">
      <w:pPr>
        <w:pStyle w:val="ASN1TABLEmiddle"/>
        <w:widowControl/>
        <w:rPr>
          <w:szCs w:val="16"/>
          <w:lang w:val="en-GB"/>
        </w:rPr>
      </w:pPr>
      <w:r w:rsidRPr="00653FE2">
        <w:rPr>
          <w:szCs w:val="16"/>
          <w:lang w:val="en-GB"/>
        </w:rPr>
        <w:tab/>
        <w:t>-- is used to fill unused half octets.</w:t>
      </w:r>
    </w:p>
    <w:p w:rsidR="001661DA" w:rsidRPr="00653FE2" w:rsidRDefault="001661DA" w:rsidP="001661DA">
      <w:pPr>
        <w:pStyle w:val="ASN1TABLEmiddle"/>
        <w:widowControl/>
        <w:rPr>
          <w:i/>
          <w:szCs w:val="16"/>
          <w:lang w:val="en-GB"/>
        </w:rPr>
      </w:pPr>
      <w:r w:rsidRPr="00653FE2">
        <w:rPr>
          <w:i/>
          <w:szCs w:val="16"/>
          <w:lang w:val="en-GB"/>
        </w:rPr>
        <w:tab/>
        <w:t>-- Refers to the Group Identification as specified in 3GPP TS 23.003</w:t>
      </w:r>
    </w:p>
    <w:p w:rsidR="001661DA" w:rsidRPr="00653FE2" w:rsidRDefault="001661DA" w:rsidP="001661DA">
      <w:pPr>
        <w:pStyle w:val="ASN1TABLEmiddle"/>
        <w:widowControl/>
        <w:rPr>
          <w:i/>
          <w:szCs w:val="16"/>
          <w:lang w:val="en-GB"/>
        </w:rPr>
      </w:pPr>
      <w:r w:rsidRPr="00653FE2">
        <w:rPr>
          <w:i/>
          <w:szCs w:val="16"/>
          <w:lang w:val="en-GB"/>
        </w:rPr>
        <w:tab/>
        <w:t>-- and 3GPP TS 43.068/ 43.069</w:t>
      </w:r>
    </w:p>
    <w:p w:rsidR="001661DA" w:rsidRPr="00653FE2" w:rsidRDefault="001661DA" w:rsidP="001661DA">
      <w:pPr>
        <w:pStyle w:val="ASN1Source"/>
        <w:widowControl/>
        <w:rPr>
          <w:szCs w:val="16"/>
          <w:lang w:val="en-GB" w:eastAsia="zh-CN"/>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provide subscriber info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ProvideSubscriberInfoArg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[0] IMSI,</w:t>
      </w:r>
    </w:p>
    <w:p w:rsidR="001661DA" w:rsidRPr="00653FE2" w:rsidRDefault="001661DA" w:rsidP="001661DA">
      <w:pPr>
        <w:pStyle w:val="ASN1TABLEmiddle"/>
        <w:widowControl/>
        <w:rPr>
          <w:szCs w:val="16"/>
          <w:lang w:val="en-GB"/>
        </w:rPr>
      </w:pPr>
      <w:r w:rsidRPr="00653FE2">
        <w:rPr>
          <w:szCs w:val="16"/>
          <w:lang w:val="en-GB"/>
        </w:rPr>
        <w:tab/>
        <w:t>lmsi</w:t>
      </w:r>
      <w:r>
        <w:rPr>
          <w:szCs w:val="16"/>
          <w:lang w:val="en-GB"/>
        </w:rPr>
        <w:tab/>
      </w:r>
      <w:r w:rsidRPr="00653FE2">
        <w:rPr>
          <w:szCs w:val="16"/>
          <w:lang w:val="en-GB"/>
        </w:rPr>
        <w:t>[1] LMSI</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requestedInfo</w:t>
      </w:r>
      <w:r w:rsidRPr="00653FE2">
        <w:rPr>
          <w:szCs w:val="16"/>
          <w:lang w:val="en-GB"/>
        </w:rPr>
        <w:tab/>
        <w:t>[2] RequestedInfo,</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US"/>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ProvideSubscriberInfoRes</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subscriberInfo</w:t>
      </w:r>
      <w:r w:rsidRPr="00653FE2">
        <w:rPr>
          <w:szCs w:val="16"/>
          <w:lang w:val="en-GB"/>
        </w:rPr>
        <w:tab/>
        <w:t>SubscriberInfo,</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SubscriberInfo</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 ,</w:t>
      </w:r>
    </w:p>
    <w:p w:rsidR="001661DA" w:rsidRPr="00653FE2" w:rsidRDefault="001661DA" w:rsidP="001661DA">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imei</w:t>
      </w:r>
      <w:r>
        <w:rPr>
          <w:szCs w:val="16"/>
          <w:lang w:val="en-GB"/>
        </w:rPr>
        <w:tab/>
      </w:r>
      <w:r w:rsidRPr="00653FE2">
        <w:rPr>
          <w:szCs w:val="16"/>
          <w:lang w:val="en-GB"/>
        </w:rPr>
        <w:tab/>
        <w:t>[5] IMEI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rsidR="001661DA" w:rsidRPr="00653FE2" w:rsidRDefault="001661DA" w:rsidP="001661DA">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rsidR="001661DA" w:rsidRPr="00653FE2" w:rsidRDefault="001661DA" w:rsidP="001661DA">
      <w:pPr>
        <w:pStyle w:val="ASN1TABLEmiddle"/>
        <w:rPr>
          <w:lang w:val="en-GB"/>
        </w:rPr>
      </w:pPr>
      <w:r w:rsidRPr="00653FE2">
        <w:rPr>
          <w:lang w:val="en-GB"/>
        </w:rPr>
        <w:tab/>
        <w:t>mnpInfoRes</w:t>
      </w:r>
      <w:r w:rsidRPr="00653FE2">
        <w:rPr>
          <w:lang w:val="en-GB"/>
        </w:rPr>
        <w:tab/>
        <w:t>[8] MNPInfoRes</w:t>
      </w:r>
      <w:r w:rsidRPr="00653FE2">
        <w:rPr>
          <w:lang w:val="en-GB"/>
        </w:rPr>
        <w:tab/>
        <w:t>OPTIONAL,</w:t>
      </w:r>
    </w:p>
    <w:p w:rsidR="001661DA" w:rsidRPr="00653FE2" w:rsidRDefault="001661DA" w:rsidP="001661DA">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rsidR="001661DA" w:rsidRPr="00653FE2" w:rsidRDefault="001661DA" w:rsidP="001661DA">
      <w:pPr>
        <w:pStyle w:val="ASN1TABLEmiddle"/>
        <w:rPr>
          <w:lang w:val="en-GB"/>
        </w:rPr>
      </w:pPr>
      <w:r w:rsidRPr="00653FE2">
        <w:rPr>
          <w:lang w:val="en-GB"/>
        </w:rPr>
        <w:tab/>
        <w:t>lastUE-ActivityTime</w:t>
      </w:r>
      <w:r w:rsidRPr="00653FE2">
        <w:rPr>
          <w:lang w:val="en-GB"/>
        </w:rPr>
        <w:tab/>
        <w:t>[10] Time</w:t>
      </w:r>
      <w:r>
        <w:rPr>
          <w:lang w:val="en-GB"/>
        </w:rPr>
        <w:tab/>
      </w:r>
      <w:r w:rsidRPr="00653FE2">
        <w:rPr>
          <w:lang w:val="en-GB"/>
        </w:rPr>
        <w:t>OPTIONAL,</w:t>
      </w:r>
    </w:p>
    <w:p w:rsidR="001661DA" w:rsidRPr="00653FE2" w:rsidRDefault="001661DA" w:rsidP="001661DA">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p>
    <w:p w:rsidR="001661DA" w:rsidRPr="00653FE2" w:rsidRDefault="001661DA" w:rsidP="001661DA">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rsidR="001661DA" w:rsidRPr="00653FE2" w:rsidRDefault="001661DA" w:rsidP="001661DA">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Pr="00653FE2">
        <w:rPr>
          <w:rFonts w:hint="eastAsia"/>
          <w:lang w:val="en-GB" w:eastAsia="zh-CN"/>
        </w:rPr>
        <w:t>,</w:t>
      </w:r>
    </w:p>
    <w:p w:rsidR="001661DA" w:rsidRPr="00653FE2" w:rsidRDefault="001661DA" w:rsidP="001661DA">
      <w:pPr>
        <w:pStyle w:val="ASN1TABLEmiddle"/>
        <w:rPr>
          <w:lang w:val="en-GB"/>
        </w:rPr>
      </w:pPr>
      <w:r w:rsidRPr="00653FE2">
        <w:rPr>
          <w:rFonts w:hint="eastAsia"/>
          <w:lang w:val="en-GB" w:eastAsia="zh-CN"/>
        </w:rPr>
        <w:tab/>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p>
    <w:p w:rsidR="001661DA" w:rsidRDefault="001661DA" w:rsidP="001661DA">
      <w:pPr>
        <w:pStyle w:val="ASN1TABLEmiddle"/>
        <w:rPr>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Pr>
          <w:lang w:val="en-GB"/>
        </w:rPr>
        <w:t>,</w:t>
      </w:r>
    </w:p>
    <w:p w:rsidR="001661DA" w:rsidRPr="00653FE2" w:rsidRDefault="001661DA" w:rsidP="001661DA">
      <w:pPr>
        <w:pStyle w:val="ASN1TABLEmiddle"/>
        <w:rPr>
          <w:szCs w:val="16"/>
          <w:lang w:val="en-GB"/>
        </w:rPr>
      </w:pPr>
      <w:r w:rsidRPr="00653FE2">
        <w:rPr>
          <w:szCs w:val="16"/>
          <w:lang w:val="en-GB"/>
        </w:rPr>
        <w:tab/>
        <w:t>locationInformation5GS</w:t>
      </w:r>
      <w:r w:rsidRPr="00653FE2">
        <w:rPr>
          <w:szCs w:val="16"/>
          <w:lang w:val="en-GB"/>
        </w:rPr>
        <w:tab/>
        <w:t>[1</w:t>
      </w:r>
      <w:r>
        <w:rPr>
          <w:szCs w:val="16"/>
          <w:lang w:val="en-GB"/>
        </w:rPr>
        <w:t>6</w:t>
      </w:r>
      <w:r w:rsidRPr="00653FE2">
        <w:rPr>
          <w:szCs w:val="16"/>
          <w:lang w:val="en-GB"/>
        </w:rPr>
        <w:t>] LocationInformation5GS</w:t>
      </w:r>
      <w:r w:rsidRPr="00653FE2">
        <w:rPr>
          <w:szCs w:val="16"/>
          <w:lang w:val="en-GB"/>
        </w:rPr>
        <w:tab/>
        <w:t>OPTIONAL }</w:t>
      </w:r>
    </w:p>
    <w:p w:rsidR="001661DA" w:rsidRPr="00653FE2" w:rsidRDefault="001661DA" w:rsidP="001661DA">
      <w:pPr>
        <w:pStyle w:val="ASN1TABLEmiddle"/>
        <w:rPr>
          <w:szCs w:val="16"/>
          <w:lang w:val="en-GB"/>
        </w:rPr>
      </w:pPr>
    </w:p>
    <w:p w:rsidR="001661DA" w:rsidRPr="00653FE2" w:rsidRDefault="001661DA" w:rsidP="001661DA">
      <w:pPr>
        <w:pStyle w:val="ASN1TABLEmiddle"/>
        <w:rPr>
          <w:i/>
          <w:iCs/>
          <w:lang w:val="en-GB"/>
        </w:rPr>
      </w:pPr>
      <w:r w:rsidRPr="00653FE2">
        <w:rPr>
          <w:i/>
          <w:iCs/>
          <w:lang w:val="en-GB"/>
        </w:rPr>
        <w:t>--</w:t>
      </w:r>
      <w:r w:rsidRPr="00653FE2">
        <w:rPr>
          <w:i/>
          <w:iCs/>
          <w:lang w:val="en-GB"/>
        </w:rPr>
        <w:tab/>
        <w:t>If the HLR receives locationInformation, subscriberState or ms-Classmark2 from an SGSN or</w:t>
      </w:r>
    </w:p>
    <w:p w:rsidR="001661DA" w:rsidRPr="00653FE2" w:rsidRDefault="001661DA" w:rsidP="001661DA">
      <w:pPr>
        <w:pStyle w:val="ASN1TABLEmiddle"/>
        <w:rPr>
          <w:i/>
          <w:iCs/>
          <w:lang w:val="en-GB"/>
        </w:rPr>
      </w:pPr>
      <w:r w:rsidRPr="00653FE2">
        <w:rPr>
          <w:i/>
          <w:iCs/>
          <w:lang w:val="en-GB"/>
        </w:rPr>
        <w:t>--</w:t>
      </w:r>
      <w:r w:rsidRPr="00653FE2">
        <w:rPr>
          <w:i/>
          <w:iCs/>
          <w:lang w:val="en-GB"/>
        </w:rPr>
        <w:tab/>
        <w:t>MME (via an IWF), it shall discard them.</w:t>
      </w:r>
    </w:p>
    <w:p w:rsidR="001661DA" w:rsidRPr="00653FE2" w:rsidRDefault="001661DA" w:rsidP="001661DA">
      <w:pPr>
        <w:pStyle w:val="ASN1TABLEmiddle"/>
        <w:rPr>
          <w:i/>
          <w:iCs/>
          <w:lang w:val="en-GB"/>
        </w:rPr>
      </w:pPr>
      <w:r w:rsidRPr="00653FE2">
        <w:rPr>
          <w:i/>
          <w:iCs/>
          <w:lang w:val="en-GB"/>
        </w:rPr>
        <w:t>--</w:t>
      </w:r>
      <w:r w:rsidRPr="00653FE2">
        <w:rPr>
          <w:i/>
          <w:iCs/>
          <w:lang w:val="en-GB"/>
        </w:rPr>
        <w:tab/>
        <w:t>If the HLR receives locationInformationGPRS, ps-SubscriberState, gprs-MS-Class or</w:t>
      </w:r>
    </w:p>
    <w:p w:rsidR="001661DA" w:rsidRPr="00653FE2" w:rsidRDefault="001661DA" w:rsidP="001661DA">
      <w:pPr>
        <w:pStyle w:val="ASN1TABLEmiddle"/>
        <w:rPr>
          <w:i/>
          <w:iCs/>
          <w:lang w:val="en-GB"/>
        </w:rPr>
      </w:pPr>
      <w:r w:rsidRPr="00653FE2">
        <w:rPr>
          <w:i/>
          <w:iCs/>
          <w:lang w:val="en-GB"/>
        </w:rPr>
        <w:t>--</w:t>
      </w:r>
      <w:r w:rsidRPr="00653FE2">
        <w:rPr>
          <w:i/>
          <w:iCs/>
          <w:lang w:val="en-GB"/>
        </w:rPr>
        <w:tab/>
        <w:t>locationInformationEPS (outside the locationInformation IE) from a VLR, it shall</w:t>
      </w:r>
    </w:p>
    <w:p w:rsidR="001661DA" w:rsidRPr="00653FE2" w:rsidRDefault="001661DA" w:rsidP="001661DA">
      <w:pPr>
        <w:pStyle w:val="ASN1TABLEmiddle"/>
        <w:rPr>
          <w:i/>
          <w:iCs/>
          <w:lang w:val="en-GB"/>
        </w:rPr>
      </w:pPr>
      <w:r w:rsidRPr="00653FE2">
        <w:rPr>
          <w:i/>
          <w:iCs/>
          <w:lang w:val="en-GB"/>
        </w:rPr>
        <w:t>--</w:t>
      </w:r>
      <w:r w:rsidRPr="00653FE2">
        <w:rPr>
          <w:i/>
          <w:iCs/>
          <w:lang w:val="en-GB"/>
        </w:rPr>
        <w:tab/>
        <w:t>discard them.</w:t>
      </w:r>
    </w:p>
    <w:p w:rsidR="001661DA" w:rsidRDefault="001661DA" w:rsidP="001661DA">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rsidR="001661DA" w:rsidRPr="00653FE2" w:rsidRDefault="001661DA" w:rsidP="001661DA">
      <w:pPr>
        <w:pStyle w:val="ASN1TABLEmiddle"/>
        <w:rPr>
          <w:i/>
          <w:iCs/>
          <w:lang w:val="en-GB"/>
        </w:rPr>
      </w:pPr>
      <w:r w:rsidRPr="00653FE2">
        <w:rPr>
          <w:i/>
          <w:iCs/>
          <w:lang w:val="en-GB"/>
        </w:rPr>
        <w:t>--</w:t>
      </w:r>
      <w:r w:rsidRPr="00653FE2">
        <w:rPr>
          <w:i/>
          <w:iCs/>
          <w:lang w:val="en-GB"/>
        </w:rPr>
        <w:tab/>
        <w:t>The locationInformation5GS IE should be absent if UE did not access via 5GS and IM-SSF.</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imsVoiceOverPS-SessionsNotSupported</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imsVoiceOverPS-SessionsSupported</w:t>
      </w:r>
      <w:r w:rsidRPr="00653FE2">
        <w:rPr>
          <w:szCs w:val="16"/>
          <w:lang w:val="en-GB"/>
        </w:rPr>
        <w:tab/>
        <w:t>(1),</w:t>
      </w:r>
    </w:p>
    <w:p w:rsidR="001661DA" w:rsidRPr="00653FE2" w:rsidRDefault="001661DA" w:rsidP="001661DA">
      <w:pPr>
        <w:pStyle w:val="ASN1TABLEmiddle"/>
        <w:rPr>
          <w:lang w:val="en-GB"/>
        </w:rPr>
      </w:pPr>
      <w:r w:rsidRPr="00653FE2">
        <w:rPr>
          <w:szCs w:val="16"/>
          <w:lang w:val="en-GB"/>
        </w:rPr>
        <w:tab/>
        <w:t>unknown</w:t>
      </w:r>
      <w:r>
        <w:rPr>
          <w:szCs w:val="16"/>
          <w:lang w:val="en-GB"/>
        </w:rPr>
        <w:tab/>
      </w:r>
      <w:r w:rsidRPr="00653FE2">
        <w:rPr>
          <w:szCs w:val="16"/>
          <w:lang w:val="en-GB"/>
        </w:rPr>
        <w:t>(2)</w:t>
      </w:r>
    </w:p>
    <w:p w:rsidR="001661DA" w:rsidRPr="00653FE2" w:rsidRDefault="001661DA" w:rsidP="001661DA">
      <w:pPr>
        <w:pStyle w:val="ASN1TABLEmiddle"/>
        <w:rPr>
          <w:szCs w:val="16"/>
          <w:lang w:val="en-GB"/>
        </w:rPr>
      </w:pPr>
      <w:r w:rsidRPr="00653FE2">
        <w:rPr>
          <w:lang w:val="en-GB"/>
        </w:rPr>
        <w:tab/>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rsidR="001661DA" w:rsidRPr="00653FE2" w:rsidRDefault="001661DA" w:rsidP="001661DA">
      <w:pPr>
        <w:pStyle w:val="ASN1Source"/>
        <w:widowControl/>
        <w:rPr>
          <w:lang w:val="en-GB" w:eastAsia="zh-CN"/>
        </w:rPr>
      </w:pPr>
    </w:p>
    <w:p w:rsidR="001661DA" w:rsidRPr="00653FE2" w:rsidRDefault="001661DA" w:rsidP="001661DA">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(2..3))</w:t>
      </w:r>
    </w:p>
    <w:p w:rsidR="001661DA" w:rsidRPr="00653FE2" w:rsidRDefault="001661DA" w:rsidP="001661DA">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rsidR="001661DA" w:rsidRPr="00653FE2" w:rsidRDefault="001661DA" w:rsidP="001661DA">
      <w:pPr>
        <w:pStyle w:val="ASN1TABLEmiddle"/>
        <w:rPr>
          <w:szCs w:val="16"/>
          <w:lang w:val="en-GB"/>
        </w:rPr>
      </w:pPr>
      <w:r w:rsidRPr="00653FE2">
        <w:rPr>
          <w:szCs w:val="16"/>
          <w:lang w:val="en-GB"/>
        </w:rPr>
        <w:tab/>
        <w:t>noAdjustment</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plusOneHourAdjustment</w:t>
      </w:r>
      <w:r w:rsidRPr="00653FE2">
        <w:rPr>
          <w:szCs w:val="16"/>
          <w:lang w:val="en-GB"/>
        </w:rPr>
        <w:tab/>
        <w:t>(1),</w:t>
      </w:r>
    </w:p>
    <w:p w:rsidR="001661DA" w:rsidRPr="00653FE2" w:rsidRDefault="001661DA" w:rsidP="001661DA">
      <w:pPr>
        <w:pStyle w:val="ASN1TABLEmiddle"/>
        <w:rPr>
          <w:szCs w:val="16"/>
          <w:lang w:val="en-GB"/>
        </w:rPr>
      </w:pPr>
      <w:r w:rsidRPr="00653FE2">
        <w:rPr>
          <w:szCs w:val="16"/>
          <w:lang w:val="en-GB"/>
        </w:rPr>
        <w:tab/>
        <w:t>plusTwoHoursAdjustment</w:t>
      </w:r>
      <w:r w:rsidRPr="00653FE2">
        <w:rPr>
          <w:szCs w:val="16"/>
          <w:lang w:val="en-GB"/>
        </w:rPr>
        <w:tab/>
        <w:t>(2)</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rStyle w:val="ASN1Itemdefinition"/>
          <w:lang w:val="en-GB"/>
        </w:rPr>
        <w:t>MNPInfoRes</w:t>
      </w:r>
      <w:r w:rsidRPr="00653FE2">
        <w:rPr>
          <w:b w:val="0"/>
          <w:lang w:val="en-GB"/>
        </w:rPr>
        <w:t xml:space="preserve"> ::= SEQUENCE {</w:t>
      </w:r>
    </w:p>
    <w:p w:rsidR="001661DA" w:rsidRPr="00653FE2" w:rsidRDefault="001661DA" w:rsidP="001661DA">
      <w:pPr>
        <w:pStyle w:val="ASN1TABLEmiddle"/>
        <w:rPr>
          <w:lang w:val="en-GB"/>
        </w:rPr>
      </w:pPr>
      <w:r w:rsidRPr="00653FE2">
        <w:rPr>
          <w:lang w:val="en-GB"/>
        </w:rPr>
        <w:tab/>
        <w:t>routeingNumber</w:t>
      </w:r>
      <w:r w:rsidRPr="00653FE2">
        <w:rPr>
          <w:lang w:val="en-GB"/>
        </w:rPr>
        <w:tab/>
        <w:t>[0] RouteingNumber</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imsi</w:t>
      </w:r>
      <w:r>
        <w:rPr>
          <w:lang w:val="en-GB"/>
        </w:rPr>
        <w:tab/>
      </w:r>
      <w:r w:rsidRPr="00653FE2">
        <w:rPr>
          <w:lang w:val="en-GB"/>
        </w:rPr>
        <w:tab/>
        <w:t>[1] IMSI</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msisdn</w:t>
      </w:r>
      <w:r>
        <w:rPr>
          <w:lang w:val="en-GB"/>
        </w:rPr>
        <w:tab/>
      </w:r>
      <w:r w:rsidRPr="00653FE2">
        <w:rPr>
          <w:lang w:val="en-GB"/>
        </w:rPr>
        <w:t xml:space="preserve">[2] </w:t>
      </w:r>
      <w:r w:rsidRPr="00653FE2">
        <w:rPr>
          <w:szCs w:val="16"/>
          <w:lang w:val="en-GB"/>
        </w:rPr>
        <w:t>ISDN-AddressString</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rsidR="001661DA" w:rsidRPr="00653FE2" w:rsidRDefault="001661DA" w:rsidP="001661DA">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rsidR="001661DA" w:rsidRPr="00653FE2" w:rsidRDefault="001661DA" w:rsidP="001661DA">
      <w:pPr>
        <w:pStyle w:val="ASN1TABLEmiddle"/>
        <w:rPr>
          <w:lang w:val="en-GB"/>
        </w:rPr>
      </w:pPr>
      <w:r w:rsidRPr="00653FE2">
        <w:rPr>
          <w:lang w:val="en-GB"/>
        </w:rPr>
        <w:tab/>
        <w:t>... }</w:t>
      </w:r>
    </w:p>
    <w:p w:rsidR="001661DA" w:rsidRPr="00653FE2" w:rsidRDefault="001661DA" w:rsidP="001661DA">
      <w:pPr>
        <w:pStyle w:val="ASN1TABLEmiddle"/>
        <w:rPr>
          <w:lang w:val="en-GB"/>
        </w:rPr>
      </w:pPr>
      <w:r w:rsidRPr="00653FE2">
        <w:rPr>
          <w:lang w:val="en-GB"/>
        </w:rPr>
        <w:t>--</w:t>
      </w:r>
      <w:r w:rsidRPr="00653FE2">
        <w:rPr>
          <w:lang w:val="en-GB"/>
        </w:rPr>
        <w:tab/>
        <w:t>The IMSI parameter contains a generic IMSI, i.e. it is not tied necessarily to the</w:t>
      </w:r>
    </w:p>
    <w:p w:rsidR="001661DA" w:rsidRPr="00653FE2" w:rsidRDefault="001661DA" w:rsidP="001661DA">
      <w:pPr>
        <w:pStyle w:val="ASN1TABLEmiddle"/>
        <w:rPr>
          <w:lang w:val="en-GB"/>
        </w:rPr>
      </w:pPr>
      <w:r w:rsidRPr="00653FE2">
        <w:rPr>
          <w:lang w:val="en-GB"/>
        </w:rPr>
        <w:t>--</w:t>
      </w:r>
      <w:r w:rsidRPr="00653FE2">
        <w:rPr>
          <w:lang w:val="en-GB"/>
        </w:rPr>
        <w:tab/>
        <w:t>Subscriber. MCC and MNC values in this IMSI shall point to the Subscription Network of</w:t>
      </w:r>
    </w:p>
    <w:p w:rsidR="001661DA" w:rsidRPr="00653FE2" w:rsidRDefault="001661DA" w:rsidP="001661DA">
      <w:pPr>
        <w:pStyle w:val="ASN1TABLEmiddle"/>
        <w:rPr>
          <w:lang w:val="en-GB"/>
        </w:rPr>
      </w:pPr>
      <w:r w:rsidRPr="00653FE2">
        <w:rPr>
          <w:lang w:val="en-GB"/>
        </w:rPr>
        <w:t>--</w:t>
      </w:r>
      <w:r w:rsidRPr="00653FE2">
        <w:rPr>
          <w:lang w:val="en-GB"/>
        </w:rPr>
        <w:tab/>
        <w:t>the Subscriber. See 3GPP TS 23.066 [108].</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rPr>
        <w:t xml:space="preserve">RouteingNumber </w:t>
      </w:r>
      <w:r w:rsidRPr="00653FE2">
        <w:rPr>
          <w:b w:val="0"/>
          <w:lang w:val="en-GB"/>
        </w:rPr>
        <w:t>::= TBCD-STRING (SIZE (1..5))</w:t>
      </w:r>
    </w:p>
    <w:p w:rsidR="001661DA" w:rsidRPr="00653FE2" w:rsidRDefault="001661DA" w:rsidP="001661DA">
      <w:pPr>
        <w:pStyle w:val="ASN1TABLEmiddle"/>
        <w:rPr>
          <w:lang w:val="en-GB"/>
        </w:rPr>
      </w:pP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notKnownToBePorted</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ownNumberPortedOut</w:t>
      </w:r>
      <w:r w:rsidRPr="00653FE2">
        <w:rPr>
          <w:szCs w:val="16"/>
          <w:lang w:val="en-GB"/>
        </w:rPr>
        <w:tab/>
        <w:t>(1),</w:t>
      </w:r>
    </w:p>
    <w:p w:rsidR="001661DA" w:rsidRPr="00653FE2" w:rsidRDefault="001661DA" w:rsidP="001661DA">
      <w:pPr>
        <w:pStyle w:val="ASN1TABLEmiddle"/>
        <w:rPr>
          <w:szCs w:val="16"/>
          <w:lang w:val="en-GB"/>
        </w:rPr>
      </w:pPr>
      <w:r w:rsidRPr="00653FE2">
        <w:rPr>
          <w:szCs w:val="16"/>
          <w:lang w:val="en-GB"/>
        </w:rPr>
        <w:tab/>
        <w:t>foreignNumberPortedToForeignNetwork</w:t>
      </w:r>
      <w:r w:rsidRPr="00653FE2">
        <w:rPr>
          <w:szCs w:val="16"/>
          <w:lang w:val="en-GB"/>
        </w:rPr>
        <w:tab/>
        <w:t>(2),</w:t>
      </w:r>
    </w:p>
    <w:p w:rsidR="001661DA" w:rsidRPr="00653FE2" w:rsidRDefault="001661DA" w:rsidP="001661DA">
      <w:pPr>
        <w:pStyle w:val="ASN1TABLEmiddle"/>
        <w:rPr>
          <w:lang w:val="en-GB"/>
        </w:rPr>
      </w:pPr>
      <w:r w:rsidRPr="00653FE2">
        <w:rPr>
          <w:szCs w:val="16"/>
          <w:lang w:val="en-GB"/>
        </w:rPr>
        <w:tab/>
        <w:t>...</w:t>
      </w:r>
      <w:r w:rsidRPr="00653FE2">
        <w:rPr>
          <w:lang w:val="en-GB"/>
        </w:rPr>
        <w:t>,</w:t>
      </w:r>
    </w:p>
    <w:p w:rsidR="001661DA" w:rsidRPr="00653FE2" w:rsidRDefault="001661DA" w:rsidP="001661DA">
      <w:pPr>
        <w:pStyle w:val="ASN1TABLEmiddle"/>
        <w:rPr>
          <w:lang w:val="en-GB"/>
        </w:rPr>
      </w:pPr>
      <w:r w:rsidRPr="00653FE2">
        <w:rPr>
          <w:lang w:val="en-GB"/>
        </w:rPr>
        <w:tab/>
        <w:t>ownNumberNotPortedOut</w:t>
      </w:r>
      <w:r w:rsidRPr="00653FE2">
        <w:rPr>
          <w:lang w:val="en-GB"/>
        </w:rPr>
        <w:tab/>
        <w:t>(4),</w:t>
      </w:r>
    </w:p>
    <w:p w:rsidR="001661DA" w:rsidRPr="00653FE2" w:rsidRDefault="001661DA" w:rsidP="001661DA">
      <w:pPr>
        <w:pStyle w:val="ASN1TABLEmiddle"/>
        <w:rPr>
          <w:lang w:val="en-GB"/>
        </w:rPr>
      </w:pPr>
      <w:r w:rsidRPr="00653FE2">
        <w:rPr>
          <w:lang w:val="en-GB"/>
        </w:rPr>
        <w:tab/>
        <w:t>foreignNumberPortedIn</w:t>
      </w:r>
      <w:r w:rsidRPr="00653FE2">
        <w:rPr>
          <w:lang w:val="en-GB"/>
        </w:rPr>
        <w:tab/>
        <w:t>(5)</w:t>
      </w:r>
    </w:p>
    <w:p w:rsidR="001661DA" w:rsidRPr="00653FE2" w:rsidRDefault="001661DA" w:rsidP="001661DA">
      <w:pPr>
        <w:pStyle w:val="ASN1TABLEmiddle"/>
        <w:rPr>
          <w:szCs w:val="16"/>
          <w:lang w:val="en-GB"/>
        </w:rPr>
      </w:pPr>
      <w:r w:rsidRPr="00653FE2">
        <w:rPr>
          <w:lang w:val="en-GB"/>
        </w:rPr>
        <w:tab/>
      </w:r>
      <w:r w:rsidRPr="00653FE2">
        <w:rPr>
          <w:szCs w:val="16"/>
          <w:lang w:val="en-GB"/>
        </w:rPr>
        <w:t>}</w:t>
      </w:r>
    </w:p>
    <w:p w:rsidR="001661DA" w:rsidRPr="00653FE2" w:rsidRDefault="001661DA" w:rsidP="001661DA">
      <w:pPr>
        <w:pStyle w:val="ASN1TABLEmiddle"/>
        <w:rPr>
          <w:i/>
          <w:iCs/>
          <w:lang w:val="en-GB"/>
        </w:rPr>
      </w:pPr>
      <w:r w:rsidRPr="00653FE2">
        <w:rPr>
          <w:i/>
          <w:iCs/>
          <w:lang w:val="en-GB"/>
        </w:rPr>
        <w:tab/>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ab/>
        <w:t>--  reception of other values than the ones listed the receiver shall ignore the</w:t>
      </w:r>
    </w:p>
    <w:p w:rsidR="001661DA" w:rsidRPr="00653FE2" w:rsidRDefault="001661DA" w:rsidP="001661DA">
      <w:pPr>
        <w:pStyle w:val="ASN1TABLEmiddle"/>
        <w:rPr>
          <w:i/>
          <w:lang w:val="en-GB"/>
        </w:rPr>
      </w:pPr>
      <w:r w:rsidRPr="00653FE2">
        <w:rPr>
          <w:i/>
          <w:iCs/>
          <w:lang w:val="en-GB"/>
        </w:rPr>
        <w:tab/>
        <w:t>--  whole NumberPortabilityStatus</w:t>
      </w:r>
      <w:r w:rsidRPr="00653FE2">
        <w:rPr>
          <w:i/>
          <w:lang w:val="en-GB"/>
        </w:rPr>
        <w:t>;</w:t>
      </w:r>
    </w:p>
    <w:p w:rsidR="001661DA" w:rsidRPr="00653FE2" w:rsidRDefault="001661DA" w:rsidP="001661DA">
      <w:pPr>
        <w:pStyle w:val="ASN1TABLEmiddle"/>
        <w:rPr>
          <w:i/>
          <w:lang w:val="en-GB"/>
        </w:rPr>
      </w:pPr>
      <w:r w:rsidRPr="00653FE2">
        <w:rPr>
          <w:i/>
          <w:lang w:val="en-GB"/>
        </w:rPr>
        <w:tab/>
        <w:t>--  ownNumberNotPortedOut or foreignNumberPortedIn may only be included in Any Time</w:t>
      </w:r>
    </w:p>
    <w:p w:rsidR="001661DA" w:rsidRPr="00653FE2" w:rsidRDefault="001661DA" w:rsidP="001661DA">
      <w:pPr>
        <w:pStyle w:val="ASN1TABLEmiddle"/>
        <w:rPr>
          <w:i/>
          <w:iCs/>
          <w:lang w:val="en-GB"/>
        </w:rPr>
      </w:pPr>
      <w:r w:rsidRPr="00653FE2">
        <w:rPr>
          <w:i/>
          <w:lang w:val="en-GB"/>
        </w:rPr>
        <w:tab/>
        <w:t>--  Interrogation message.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szCs w:val="16"/>
          <w:lang w:val="en-GB"/>
        </w:rPr>
      </w:pPr>
      <w:r w:rsidRPr="00653FE2">
        <w:rPr>
          <w:szCs w:val="16"/>
          <w:lang w:val="en-GB"/>
        </w:rPr>
        <w:t>MS-Classmark2 ::= OCTET STRING (SIZE (3))</w:t>
      </w:r>
    </w:p>
    <w:p w:rsidR="001661DA" w:rsidRPr="00653FE2" w:rsidRDefault="001661DA" w:rsidP="001661DA">
      <w:pPr>
        <w:pStyle w:val="ASN1TABLEmiddle"/>
        <w:rPr>
          <w:i/>
          <w:iCs/>
          <w:lang w:val="en-GB"/>
        </w:rPr>
      </w:pPr>
      <w:r w:rsidRPr="00653FE2">
        <w:rPr>
          <w:i/>
          <w:iCs/>
          <w:lang w:val="en-GB"/>
        </w:rPr>
        <w:tab/>
        <w:t>-- This parameter carries the value part of the MS Classmark 2 IE defined in</w:t>
      </w:r>
    </w:p>
    <w:p w:rsidR="001661DA" w:rsidRPr="00653FE2" w:rsidRDefault="001661DA" w:rsidP="001661DA">
      <w:pPr>
        <w:pStyle w:val="ASN1TABLEmiddle"/>
        <w:rPr>
          <w:i/>
          <w:iCs/>
          <w:lang w:val="en-GB"/>
        </w:rPr>
      </w:pPr>
      <w:r w:rsidRPr="00653FE2">
        <w:rPr>
          <w:i/>
          <w:iCs/>
          <w:lang w:val="en-GB"/>
        </w:rPr>
        <w:tab/>
        <w:t>-- 3GPP TS 24.008 [35].</w:t>
      </w:r>
    </w:p>
    <w:p w:rsidR="001661DA" w:rsidRPr="00653FE2" w:rsidRDefault="001661DA" w:rsidP="001661DA">
      <w:pPr>
        <w:pStyle w:val="ASN1Source"/>
        <w:widowControl/>
        <w:rPr>
          <w:szCs w:val="16"/>
          <w:lang w:val="en-GB"/>
        </w:rPr>
      </w:pPr>
    </w:p>
    <w:p w:rsidR="001661DA" w:rsidRPr="00653FE2" w:rsidRDefault="001661DA" w:rsidP="001661DA">
      <w:pPr>
        <w:pStyle w:val="ASN1TABLEbegin"/>
        <w:rPr>
          <w:szCs w:val="16"/>
          <w:lang w:val="en-GB"/>
        </w:rPr>
      </w:pPr>
      <w:r w:rsidRPr="00653FE2">
        <w:rPr>
          <w:szCs w:val="16"/>
          <w:lang w:val="en-GB"/>
        </w:rPr>
        <w:t>GPRSMSClass ::= SEQUENCE {</w:t>
      </w:r>
    </w:p>
    <w:p w:rsidR="001661DA" w:rsidRPr="00653FE2" w:rsidRDefault="001661DA" w:rsidP="001661DA">
      <w:pPr>
        <w:pStyle w:val="ASN1TABLEmiddle"/>
        <w:rPr>
          <w:szCs w:val="16"/>
          <w:lang w:val="en-GB"/>
        </w:rPr>
      </w:pPr>
      <w:r w:rsidRPr="00653FE2">
        <w:rPr>
          <w:szCs w:val="16"/>
          <w:lang w:val="en-GB"/>
        </w:rPr>
        <w:tab/>
        <w:t>mSNetworkCapability</w:t>
      </w:r>
      <w:r w:rsidRPr="00653FE2">
        <w:rPr>
          <w:szCs w:val="16"/>
          <w:lang w:val="en-GB"/>
        </w:rPr>
        <w:tab/>
        <w:t>[0] MSNetworkCapability,</w:t>
      </w:r>
    </w:p>
    <w:p w:rsidR="001661DA" w:rsidRPr="00653FE2" w:rsidRDefault="001661DA" w:rsidP="001661DA">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szCs w:val="16"/>
          <w:lang w:val="en-GB"/>
        </w:rPr>
      </w:pPr>
      <w:r w:rsidRPr="00653FE2">
        <w:rPr>
          <w:szCs w:val="16"/>
          <w:lang w:val="en-GB"/>
        </w:rPr>
        <w:t>MSNetworkCapability ::= OCTET STRING (SIZE (1..8))</w:t>
      </w:r>
    </w:p>
    <w:p w:rsidR="001661DA" w:rsidRPr="00653FE2" w:rsidRDefault="001661DA" w:rsidP="001661DA">
      <w:pPr>
        <w:pStyle w:val="ASN1TABLEmiddle"/>
        <w:rPr>
          <w:i/>
          <w:iCs/>
          <w:lang w:val="en-GB"/>
        </w:rPr>
      </w:pPr>
      <w:r w:rsidRPr="00653FE2">
        <w:rPr>
          <w:i/>
          <w:iCs/>
          <w:lang w:val="en-GB"/>
        </w:rPr>
        <w:tab/>
        <w:t>-- This parameter carries the value part of the MS Network Capability IE defined in</w:t>
      </w:r>
    </w:p>
    <w:p w:rsidR="001661DA" w:rsidRPr="00653FE2" w:rsidRDefault="001661DA" w:rsidP="001661DA">
      <w:pPr>
        <w:pStyle w:val="ASN1TABLEmiddle"/>
        <w:rPr>
          <w:i/>
          <w:iCs/>
          <w:lang w:val="en-GB"/>
        </w:rPr>
      </w:pPr>
      <w:r w:rsidRPr="00653FE2">
        <w:rPr>
          <w:i/>
          <w:iCs/>
          <w:lang w:val="en-GB"/>
        </w:rPr>
        <w:tab/>
        <w:t>-- 3GPP TS 24.008 [35].</w:t>
      </w:r>
    </w:p>
    <w:p w:rsidR="001661DA" w:rsidRPr="00653FE2" w:rsidRDefault="001661DA" w:rsidP="001661D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rsidR="001661DA" w:rsidRPr="00653FE2" w:rsidRDefault="001661DA" w:rsidP="001661DA">
      <w:pPr>
        <w:pStyle w:val="ASN1TABLEbegin"/>
        <w:rPr>
          <w:szCs w:val="16"/>
          <w:lang w:val="en-GB"/>
        </w:rPr>
      </w:pPr>
      <w:r w:rsidRPr="00653FE2">
        <w:rPr>
          <w:szCs w:val="16"/>
          <w:lang w:val="en-GB"/>
        </w:rPr>
        <w:t>MSRadioAccessCapability ::= OCTET STRING (SIZE (1..50))</w:t>
      </w:r>
    </w:p>
    <w:p w:rsidR="001661DA" w:rsidRPr="00653FE2" w:rsidRDefault="001661DA" w:rsidP="001661DA">
      <w:pPr>
        <w:pStyle w:val="ASN1TABLEmiddle"/>
        <w:rPr>
          <w:i/>
          <w:iCs/>
          <w:lang w:val="en-GB"/>
        </w:rPr>
      </w:pPr>
      <w:r w:rsidRPr="00653FE2">
        <w:rPr>
          <w:i/>
          <w:iCs/>
          <w:lang w:val="en-GB"/>
        </w:rPr>
        <w:tab/>
        <w:t>-- This parameter carries the value part of the MS Radio Access Capability IE defined in</w:t>
      </w:r>
    </w:p>
    <w:p w:rsidR="001661DA" w:rsidRPr="00653FE2" w:rsidRDefault="001661DA" w:rsidP="001661DA">
      <w:pPr>
        <w:pStyle w:val="ASN1TABLEmiddle"/>
        <w:rPr>
          <w:i/>
          <w:iCs/>
          <w:lang w:val="en-GB"/>
        </w:rPr>
      </w:pPr>
      <w:r w:rsidRPr="00653FE2">
        <w:rPr>
          <w:i/>
          <w:iCs/>
          <w:lang w:val="en-GB"/>
        </w:rPr>
        <w:tab/>
        <w:t>-- 3GPP TS 24.008 [35].</w:t>
      </w:r>
    </w:p>
    <w:p w:rsidR="001661DA" w:rsidRPr="00653FE2" w:rsidRDefault="001661DA" w:rsidP="001661DA">
      <w:pPr>
        <w:pStyle w:val="ASN1Source"/>
        <w:widowControl/>
        <w:rPr>
          <w:szCs w:val="16"/>
          <w:lang w:val="en-GB"/>
        </w:rPr>
      </w:pPr>
      <w:bookmarkStart w:id="2184" w:name="_Hlt531764202"/>
      <w:bookmarkEnd w:id="2184"/>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RequestedInfo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locationInformation</w:t>
      </w:r>
      <w:r w:rsidRPr="00653FE2">
        <w:rPr>
          <w:szCs w:val="16"/>
          <w:lang w:val="en-GB"/>
        </w:rPr>
        <w:tab/>
        <w:t>[0]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subscriberState</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imei</w:t>
      </w:r>
      <w:r>
        <w:rPr>
          <w:szCs w:val="16"/>
          <w:lang w:val="en-GB"/>
        </w:rPr>
        <w:tab/>
      </w:r>
      <w:r w:rsidRPr="00653FE2">
        <w:rPr>
          <w:szCs w:val="16"/>
          <w:lang w:val="en-GB"/>
        </w:rPr>
        <w:tab/>
        <w:t>[6] NULL</w:t>
      </w:r>
      <w:r>
        <w:rPr>
          <w:szCs w:val="16"/>
          <w:lang w:val="en-GB"/>
        </w:rPr>
        <w:tab/>
      </w:r>
      <w:r w:rsidRPr="00653FE2">
        <w:rPr>
          <w:szCs w:val="16"/>
          <w:lang w:val="en-GB"/>
        </w:rPr>
        <w:t>OPTIONAL,</w:t>
      </w:r>
    </w:p>
    <w:p w:rsidR="001661DA" w:rsidRPr="00653FE2" w:rsidRDefault="001661DA" w:rsidP="001661DA">
      <w:pPr>
        <w:pStyle w:val="ASN1TABLEmiddle"/>
        <w:widowControl/>
        <w:rPr>
          <w:lang w:val="en-GB"/>
        </w:rPr>
      </w:pPr>
      <w:r w:rsidRPr="00653FE2">
        <w:rPr>
          <w:szCs w:val="16"/>
          <w:lang w:val="en-GB"/>
        </w:rPr>
        <w:tab/>
        <w:t>ms-classmark</w:t>
      </w:r>
      <w:r w:rsidRPr="00653FE2">
        <w:rPr>
          <w:szCs w:val="16"/>
          <w:lang w:val="en-GB"/>
        </w:rPr>
        <w:tab/>
        <w:t>[5] NULL</w:t>
      </w:r>
      <w:r>
        <w:rPr>
          <w:szCs w:val="16"/>
          <w:lang w:val="en-GB"/>
        </w:rPr>
        <w:tab/>
      </w:r>
      <w:r w:rsidRPr="00653FE2">
        <w:rPr>
          <w:szCs w:val="16"/>
          <w:lang w:val="en-GB"/>
        </w:rPr>
        <w:t>OPTIONAL</w:t>
      </w:r>
      <w:r w:rsidRPr="00653FE2">
        <w:rPr>
          <w:lang w:val="en-GB"/>
        </w:rPr>
        <w:t>,</w:t>
      </w:r>
    </w:p>
    <w:p w:rsidR="001661DA" w:rsidRPr="00653FE2" w:rsidRDefault="001661DA" w:rsidP="001661DA">
      <w:pPr>
        <w:pStyle w:val="ASN1TABLEmiddle"/>
        <w:widowControl/>
        <w:rPr>
          <w:lang w:val="en-GB"/>
        </w:rPr>
      </w:pPr>
      <w:r w:rsidRPr="00653FE2">
        <w:rPr>
          <w:lang w:val="en-GB"/>
        </w:rPr>
        <w:tab/>
        <w:t>mnpRequestedInfo</w:t>
      </w:r>
      <w:r w:rsidRPr="00653FE2">
        <w:rPr>
          <w:lang w:val="en-GB"/>
        </w:rPr>
        <w:tab/>
        <w:t>[7] NULL</w:t>
      </w:r>
      <w:r>
        <w:rPr>
          <w:lang w:val="en-GB"/>
        </w:rPr>
        <w:tab/>
      </w:r>
      <w:r w:rsidRPr="00653FE2">
        <w:rPr>
          <w:lang w:val="en-GB"/>
        </w:rPr>
        <w:t>OPTIONAL,</w:t>
      </w:r>
    </w:p>
    <w:p w:rsidR="001661DA" w:rsidRPr="00653FE2" w:rsidRDefault="001661DA" w:rsidP="001661DA">
      <w:pPr>
        <w:pStyle w:val="ASN1TABLEmiddle"/>
        <w:widowControl/>
        <w:rPr>
          <w:lang w:val="en-GB"/>
        </w:rPr>
      </w:pPr>
      <w:r w:rsidRPr="00653FE2">
        <w:rPr>
          <w:lang w:val="en-GB"/>
        </w:rPr>
        <w:tab/>
        <w:t>locationInformationEPS-Supported</w:t>
      </w:r>
      <w:r w:rsidRPr="00653FE2">
        <w:rPr>
          <w:lang w:val="en-GB"/>
        </w:rPr>
        <w:tab/>
        <w:t>[11] NULL</w:t>
      </w:r>
      <w:r>
        <w:rPr>
          <w:lang w:val="en-GB"/>
        </w:rPr>
        <w:tab/>
      </w:r>
      <w:r w:rsidRPr="00653FE2">
        <w:rPr>
          <w:lang w:val="en-GB"/>
        </w:rPr>
        <w:t>OPTIONAL,</w:t>
      </w:r>
    </w:p>
    <w:p w:rsidR="001661DA" w:rsidRPr="00653FE2" w:rsidRDefault="001661DA" w:rsidP="001661DA">
      <w:pPr>
        <w:pStyle w:val="ASN1TABLEmiddle"/>
        <w:widowControl/>
        <w:rPr>
          <w:lang w:val="en-GB"/>
        </w:rPr>
      </w:pPr>
      <w:r w:rsidRPr="00653FE2">
        <w:rPr>
          <w:lang w:val="en-GB"/>
        </w:rPr>
        <w:tab/>
        <w:t>t-adsData</w:t>
      </w:r>
      <w:r>
        <w:rPr>
          <w:lang w:val="en-GB"/>
        </w:rPr>
        <w:tab/>
      </w:r>
      <w:r w:rsidRPr="00653FE2">
        <w:rPr>
          <w:lang w:val="en-GB"/>
        </w:rPr>
        <w:t>[8] NULL</w:t>
      </w:r>
      <w:r>
        <w:rPr>
          <w:lang w:val="en-GB"/>
        </w:rPr>
        <w:tab/>
      </w:r>
      <w:r w:rsidRPr="00653FE2">
        <w:rPr>
          <w:lang w:val="en-GB"/>
        </w:rPr>
        <w:t>OPTIONAL,</w:t>
      </w:r>
    </w:p>
    <w:p w:rsidR="001661DA" w:rsidRPr="00653FE2" w:rsidRDefault="001661DA" w:rsidP="001661DA">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p>
    <w:p w:rsidR="001661DA" w:rsidRPr="00653FE2" w:rsidRDefault="001661DA" w:rsidP="001661DA">
      <w:pPr>
        <w:pStyle w:val="ASN1TABLEmiddle"/>
        <w:widowControl/>
        <w:rPr>
          <w:lang w:val="en-GB" w:eastAsia="zh-CN"/>
        </w:rPr>
      </w:pPr>
      <w:r w:rsidRPr="00653FE2">
        <w:rPr>
          <w:lang w:val="en-GB"/>
        </w:rPr>
        <w:tab/>
        <w:t>servingNodeIndication</w:t>
      </w:r>
      <w:r w:rsidRPr="00653FE2">
        <w:rPr>
          <w:lang w:val="en-GB"/>
        </w:rPr>
        <w:tab/>
        <w:t>[10] NULL</w:t>
      </w:r>
      <w:r>
        <w:rPr>
          <w:lang w:val="en-GB"/>
        </w:rPr>
        <w:tab/>
      </w:r>
      <w:r w:rsidRPr="00653FE2">
        <w:rPr>
          <w:lang w:val="en-GB"/>
        </w:rPr>
        <w:t>OPTIONAL</w:t>
      </w:r>
      <w:r w:rsidRPr="00653FE2">
        <w:rPr>
          <w:rFonts w:hint="eastAsia"/>
          <w:lang w:val="en-GB" w:eastAsia="zh-CN"/>
        </w:rPr>
        <w:t>,</w:t>
      </w:r>
    </w:p>
    <w:p w:rsidR="001661DA" w:rsidRPr="00653FE2" w:rsidRDefault="001661DA" w:rsidP="001661DA">
      <w:pPr>
        <w:pStyle w:val="ASN1TABLEmiddle"/>
        <w:widowControl/>
        <w:rPr>
          <w:lang w:val="en-GB" w:eastAsia="zh-CN"/>
        </w:rPr>
      </w:pPr>
      <w:r w:rsidRPr="00653FE2">
        <w:rPr>
          <w:lang w:val="en-GB"/>
        </w:rPr>
        <w:tab/>
        <w:t>local</w:t>
      </w:r>
      <w:r w:rsidRPr="00653FE2">
        <w:rPr>
          <w:rFonts w:hint="eastAsia"/>
          <w:lang w:val="en-GB" w:eastAsia="zh-CN"/>
        </w:rPr>
        <w:t>TimeZoneRequest</w:t>
      </w:r>
      <w:r w:rsidRPr="00653FE2">
        <w:rPr>
          <w:lang w:val="en-GB"/>
        </w:rPr>
        <w:tab/>
        <w:t>[12] NULL</w:t>
      </w:r>
      <w:r>
        <w:rPr>
          <w:lang w:val="en-GB"/>
        </w:rPr>
        <w:tab/>
      </w:r>
      <w:r w:rsidRPr="00653FE2">
        <w:rPr>
          <w:lang w:val="en-GB"/>
        </w:rPr>
        <w:t>OPTIONAL</w:t>
      </w:r>
    </w:p>
    <w:p w:rsidR="001661DA" w:rsidRPr="00653FE2" w:rsidRDefault="001661DA" w:rsidP="001661DA">
      <w:pPr>
        <w:pStyle w:val="ASN1TABLEmiddle"/>
        <w:widowControl/>
        <w:rPr>
          <w:szCs w:val="16"/>
          <w:lang w:val="en-GB"/>
        </w:rPr>
      </w:pPr>
      <w:r w:rsidRPr="00653FE2">
        <w:rPr>
          <w:szCs w:val="16"/>
          <w:lang w:val="en-GB"/>
        </w:rPr>
        <w:t xml:space="preserve"> }</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i/>
          <w:iCs/>
          <w:lang w:val="en-GB"/>
        </w:rPr>
      </w:pPr>
      <w:r w:rsidRPr="00653FE2">
        <w:rPr>
          <w:i/>
          <w:iCs/>
          <w:lang w:val="en-GB"/>
        </w:rPr>
        <w:t>--</w:t>
      </w:r>
      <w:r w:rsidRPr="00653FE2">
        <w:rPr>
          <w:i/>
          <w:iCs/>
          <w:lang w:val="en-GB"/>
        </w:rPr>
        <w:tab/>
        <w:t>currentLocation and locationInformationEPS-Supported shall be absent if</w:t>
      </w:r>
    </w:p>
    <w:p w:rsidR="001661DA" w:rsidRPr="00653FE2" w:rsidRDefault="001661DA" w:rsidP="001661DA">
      <w:pPr>
        <w:pStyle w:val="ASN1TABLEmiddle"/>
        <w:rPr>
          <w:i/>
          <w:iCs/>
          <w:lang w:val="en-GB"/>
        </w:rPr>
      </w:pPr>
      <w:r w:rsidRPr="00653FE2">
        <w:rPr>
          <w:i/>
          <w:iCs/>
          <w:lang w:val="en-GB"/>
        </w:rPr>
        <w:t>--</w:t>
      </w:r>
      <w:r w:rsidRPr="00653FE2">
        <w:rPr>
          <w:i/>
          <w:iCs/>
          <w:lang w:val="en-GB"/>
        </w:rPr>
        <w:tab/>
        <w:t>locationInformation is absent</w:t>
      </w:r>
    </w:p>
    <w:p w:rsidR="001661DA" w:rsidRPr="00653FE2" w:rsidRDefault="001661DA" w:rsidP="001661DA">
      <w:pPr>
        <w:pStyle w:val="ASN1TABLEmiddle"/>
        <w:rPr>
          <w:i/>
          <w:iCs/>
          <w:lang w:val="en-GB"/>
        </w:rPr>
      </w:pPr>
      <w:r w:rsidRPr="00653FE2">
        <w:rPr>
          <w:i/>
          <w:iCs/>
          <w:lang w:val="en-GB"/>
        </w:rPr>
        <w:t>--</w:t>
      </w:r>
      <w:r w:rsidRPr="00653FE2">
        <w:rPr>
          <w:i/>
          <w:iCs/>
          <w:lang w:val="en-GB"/>
        </w:rPr>
        <w:tab/>
        <w:t>t-adsData shall be absent in messages sent to the VLR</w:t>
      </w:r>
    </w:p>
    <w:p w:rsidR="001661DA" w:rsidRPr="00653FE2" w:rsidRDefault="001661DA" w:rsidP="001661DA">
      <w:pPr>
        <w:pStyle w:val="ASN1TABLEmiddle"/>
        <w:rPr>
          <w:i/>
          <w:iCs/>
          <w:lang w:val="en-GB"/>
        </w:rPr>
      </w:pPr>
      <w:r w:rsidRPr="00653FE2">
        <w:rPr>
          <w:i/>
          <w:iCs/>
          <w:lang w:val="en-GB"/>
        </w:rPr>
        <w:t>--</w:t>
      </w:r>
      <w:r w:rsidRPr="00653FE2">
        <w:rPr>
          <w:i/>
          <w:iCs/>
          <w:lang w:val="en-GB"/>
        </w:rPr>
        <w:tab/>
        <w:t>requestedNodes shall be absent if requestedDomain is "cs-Domain"</w:t>
      </w:r>
    </w:p>
    <w:p w:rsidR="001661DA" w:rsidRPr="00653FE2" w:rsidRDefault="001661DA" w:rsidP="001661DA">
      <w:pPr>
        <w:pStyle w:val="ASN1TABLEmiddle"/>
        <w:rPr>
          <w:i/>
          <w:iCs/>
          <w:lang w:val="en-GB"/>
        </w:rPr>
      </w:pPr>
      <w:r w:rsidRPr="00653FE2">
        <w:rPr>
          <w:i/>
          <w:iCs/>
          <w:lang w:val="en-GB"/>
        </w:rPr>
        <w:t>--</w:t>
      </w:r>
      <w:r w:rsidRPr="00653FE2">
        <w:rPr>
          <w:i/>
          <w:iCs/>
          <w:lang w:val="en-GB"/>
        </w:rPr>
        <w:tab/>
        <w:t>servingNodeIndication shall be absent if locationInformation is absent;</w:t>
      </w:r>
    </w:p>
    <w:p w:rsidR="001661DA" w:rsidRPr="00653FE2" w:rsidRDefault="001661DA" w:rsidP="001661DA">
      <w:pPr>
        <w:pStyle w:val="ASN1TABLEmiddle"/>
        <w:rPr>
          <w:i/>
          <w:iCs/>
          <w:lang w:val="en-GB"/>
        </w:rPr>
      </w:pPr>
      <w:r w:rsidRPr="00653FE2">
        <w:rPr>
          <w:i/>
          <w:iCs/>
          <w:lang w:val="en-GB"/>
        </w:rPr>
        <w:t>--</w:t>
      </w:r>
      <w:r w:rsidRPr="00653FE2">
        <w:rPr>
          <w:i/>
          <w:iCs/>
          <w:lang w:val="en-GB"/>
        </w:rPr>
        <w:tab/>
        <w:t>servingNodeIndication shall be absent if current location is present;</w:t>
      </w:r>
    </w:p>
    <w:p w:rsidR="001661DA" w:rsidRPr="00653FE2" w:rsidRDefault="001661DA" w:rsidP="001661DA">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rsidR="001661DA" w:rsidRPr="00653FE2" w:rsidRDefault="001661DA" w:rsidP="001661DA">
      <w:pPr>
        <w:pStyle w:val="ASN1TABLEmiddle"/>
        <w:rPr>
          <w:i/>
          <w:iCs/>
          <w:lang w:val="en-GB"/>
        </w:rPr>
      </w:pPr>
      <w:r w:rsidRPr="00653FE2">
        <w:rPr>
          <w:i/>
          <w:iCs/>
          <w:lang w:val="en-GB"/>
        </w:rPr>
        <w:t>--</w:t>
      </w:r>
      <w:r w:rsidRPr="00653FE2">
        <w:rPr>
          <w:i/>
          <w:iCs/>
          <w:lang w:val="en-GB"/>
        </w:rPr>
        <w:tab/>
        <w:t>address (MME-Name or SGSN-Number or VLR-Number) is requested.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rsidR="001661DA" w:rsidRPr="00653FE2" w:rsidRDefault="001661DA" w:rsidP="001661DA">
      <w:pPr>
        <w:pStyle w:val="ASN1TABLEmiddle"/>
        <w:widowControl/>
        <w:ind w:right="540"/>
        <w:rPr>
          <w:noProof/>
          <w:szCs w:val="16"/>
          <w:lang w:val="en-GB"/>
        </w:rPr>
      </w:pPr>
      <w:r w:rsidRPr="00653FE2">
        <w:rPr>
          <w:noProof/>
          <w:szCs w:val="16"/>
          <w:lang w:val="en-GB"/>
        </w:rPr>
        <w:tab/>
        <w:t>cs-Domain</w:t>
      </w:r>
      <w:r>
        <w:rPr>
          <w:noProof/>
          <w:szCs w:val="16"/>
          <w:lang w:val="en-GB"/>
        </w:rPr>
        <w:tab/>
      </w:r>
      <w:r w:rsidRPr="00653FE2">
        <w:rPr>
          <w:noProof/>
          <w:szCs w:val="16"/>
          <w:lang w:val="en-GB"/>
        </w:rPr>
        <w:t>(0),</w:t>
      </w:r>
    </w:p>
    <w:p w:rsidR="001661DA" w:rsidRPr="00653FE2" w:rsidRDefault="001661DA" w:rsidP="001661DA">
      <w:pPr>
        <w:pStyle w:val="ASN1TABLEmiddle"/>
        <w:widowControl/>
        <w:ind w:right="540"/>
        <w:rPr>
          <w:noProof/>
          <w:szCs w:val="16"/>
          <w:lang w:val="en-GB"/>
        </w:rPr>
      </w:pPr>
      <w:r w:rsidRPr="00653FE2">
        <w:rPr>
          <w:noProof/>
          <w:szCs w:val="16"/>
          <w:lang w:val="en-GB"/>
        </w:rPr>
        <w:tab/>
        <w:t>ps-Domain</w:t>
      </w:r>
      <w:r>
        <w:rPr>
          <w:noProof/>
          <w:szCs w:val="16"/>
          <w:lang w:val="en-GB"/>
        </w:rPr>
        <w:tab/>
      </w:r>
      <w:r w:rsidRPr="00653FE2">
        <w:rPr>
          <w:noProof/>
          <w:szCs w:val="16"/>
          <w:lang w:val="en-GB"/>
        </w:rPr>
        <w:t>(1),</w:t>
      </w:r>
    </w:p>
    <w:p w:rsidR="001661DA" w:rsidRPr="00653FE2" w:rsidRDefault="001661DA" w:rsidP="001661DA">
      <w:pPr>
        <w:pStyle w:val="ASN1TABLEmiddle"/>
        <w:widowControl/>
        <w:ind w:right="540"/>
        <w:rPr>
          <w:noProof/>
          <w:szCs w:val="16"/>
          <w:lang w:val="en-GB"/>
        </w:rPr>
      </w:pPr>
      <w:r w:rsidRPr="00653FE2">
        <w:rPr>
          <w:noProof/>
          <w:szCs w:val="16"/>
          <w:lang w:val="en-GB"/>
        </w:rPr>
        <w:tab/>
        <w:t>...}</w:t>
      </w:r>
    </w:p>
    <w:p w:rsidR="001661DA" w:rsidRPr="00653FE2" w:rsidRDefault="001661DA" w:rsidP="001661DA">
      <w:pPr>
        <w:pStyle w:val="ASN1TABLEmiddle"/>
        <w:widowControl/>
        <w:ind w:right="540"/>
        <w:rPr>
          <w:i/>
          <w:noProof/>
          <w:szCs w:val="16"/>
          <w:lang w:val="en-GB"/>
        </w:rPr>
      </w:pPr>
      <w:r w:rsidRPr="00653FE2">
        <w:rPr>
          <w:i/>
          <w:noProof/>
          <w:szCs w:val="16"/>
          <w:lang w:val="en-GB"/>
        </w:rPr>
        <w:t>-- exception handling:</w:t>
      </w:r>
    </w:p>
    <w:p w:rsidR="001661DA" w:rsidRPr="00653FE2" w:rsidRDefault="001661DA" w:rsidP="001661DA">
      <w:pPr>
        <w:pStyle w:val="ASN1TABLEmiddle"/>
        <w:widowControl/>
        <w:ind w:right="540"/>
        <w:rPr>
          <w:noProof/>
          <w:szCs w:val="16"/>
          <w:lang w:val="en-GB"/>
        </w:rPr>
      </w:pPr>
      <w:r w:rsidRPr="00653FE2">
        <w:rPr>
          <w:i/>
          <w:noProof/>
          <w:szCs w:val="16"/>
          <w:lang w:val="en-GB"/>
        </w:rPr>
        <w:t>-- reception of values &gt; 1 shall be mapped to 'cs-Domain'</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RequestedNodes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mme</w:t>
      </w:r>
      <w:r>
        <w:rPr>
          <w:b w:val="0"/>
          <w:lang w:val="en-GB"/>
        </w:rPr>
        <w:tab/>
      </w:r>
      <w:r w:rsidRPr="00653FE2">
        <w:rPr>
          <w:b w:val="0"/>
          <w:lang w:val="en-GB"/>
        </w:rPr>
        <w:t>(0),</w:t>
      </w:r>
    </w:p>
    <w:p w:rsidR="001661DA" w:rsidRPr="00653FE2" w:rsidRDefault="001661DA" w:rsidP="001661DA">
      <w:pPr>
        <w:pStyle w:val="ASN1TABLEbegin"/>
        <w:widowControl/>
        <w:rPr>
          <w:b w:val="0"/>
          <w:lang w:val="en-GB"/>
        </w:rPr>
      </w:pPr>
      <w:r w:rsidRPr="00653FE2">
        <w:rPr>
          <w:b w:val="0"/>
          <w:lang w:val="en-GB"/>
        </w:rPr>
        <w:tab/>
        <w:t>sgsn</w:t>
      </w:r>
      <w:r>
        <w:rPr>
          <w:b w:val="0"/>
          <w:lang w:val="en-GB"/>
        </w:rPr>
        <w:tab/>
      </w:r>
      <w:r w:rsidRPr="00653FE2">
        <w:rPr>
          <w:b w:val="0"/>
          <w:lang w:val="en-GB"/>
        </w:rPr>
        <w:t>(1)} (SIZE (1..8))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LocationInformation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sai-Present</w:t>
      </w:r>
      <w:r w:rsidRPr="00653FE2">
        <w:rPr>
          <w:szCs w:val="16"/>
          <w:lang w:val="en-GB"/>
        </w:rPr>
        <w:tab/>
        <w:t>[9]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eastAsia="zh-CN"/>
        </w:rPr>
      </w:pPr>
      <w:r w:rsidRPr="00653FE2">
        <w:rPr>
          <w:szCs w:val="16"/>
          <w:lang w:val="en-GB"/>
        </w:rPr>
        <w:tab/>
        <w:t>locationInformationEPS</w:t>
      </w:r>
      <w:r w:rsidRPr="00653FE2">
        <w:rPr>
          <w:szCs w:val="16"/>
          <w:lang w:val="en-GB"/>
        </w:rPr>
        <w:tab/>
        <w:t>[10] LocationInformationEPS</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 }</w:t>
      </w:r>
    </w:p>
    <w:p w:rsidR="001661DA" w:rsidRPr="00653FE2" w:rsidRDefault="001661DA" w:rsidP="001661DA">
      <w:pPr>
        <w:pStyle w:val="ASN1TABLEmiddle"/>
        <w:rPr>
          <w:i/>
          <w:iCs/>
          <w:lang w:val="en-GB"/>
        </w:rPr>
      </w:pPr>
      <w:r w:rsidRPr="00653FE2">
        <w:rPr>
          <w:i/>
          <w:iCs/>
          <w:lang w:val="en-GB"/>
        </w:rPr>
        <w:t>-- sai-Present indicates that the cellGlobalIdOrServiceAreaIdOrLAI parameter contains</w:t>
      </w:r>
    </w:p>
    <w:p w:rsidR="001661DA" w:rsidRPr="00653FE2" w:rsidRDefault="001661DA" w:rsidP="001661DA">
      <w:pPr>
        <w:pStyle w:val="ASN1TABLEmiddle"/>
        <w:rPr>
          <w:i/>
          <w:iCs/>
          <w:lang w:val="en-GB"/>
        </w:rPr>
      </w:pPr>
      <w:r w:rsidRPr="00653FE2">
        <w:rPr>
          <w:i/>
          <w:iCs/>
          <w:lang w:val="en-GB"/>
        </w:rPr>
        <w:t>-- a Service Area Identity.</w:t>
      </w:r>
    </w:p>
    <w:p w:rsidR="001661DA" w:rsidRPr="00653FE2" w:rsidRDefault="001661DA" w:rsidP="001661DA">
      <w:pPr>
        <w:pStyle w:val="ASN1TABLEmiddle"/>
        <w:rPr>
          <w:i/>
          <w:iCs/>
          <w:lang w:val="en-GB"/>
        </w:rPr>
      </w:pPr>
      <w:r w:rsidRPr="00653FE2">
        <w:rPr>
          <w:i/>
          <w:iCs/>
          <w:lang w:val="en-GB"/>
        </w:rPr>
        <w:t>-- currentLocationRetrieved shall be present</w:t>
      </w:r>
    </w:p>
    <w:p w:rsidR="001661DA" w:rsidRPr="00653FE2" w:rsidRDefault="001661DA" w:rsidP="001661DA">
      <w:pPr>
        <w:pStyle w:val="ASN1TABLEmiddle"/>
        <w:rPr>
          <w:i/>
          <w:iCs/>
          <w:lang w:val="en-GB"/>
        </w:rPr>
      </w:pPr>
      <w:r w:rsidRPr="00653FE2">
        <w:rPr>
          <w:i/>
          <w:iCs/>
          <w:lang w:val="en-GB"/>
        </w:rPr>
        <w:t>-- if the location information were retrieved after a successfull paging.</w:t>
      </w:r>
    </w:p>
    <w:p w:rsidR="001661DA" w:rsidRPr="00653FE2" w:rsidRDefault="001661DA" w:rsidP="001661DA">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p>
    <w:p w:rsidR="001661DA" w:rsidRPr="00653FE2" w:rsidRDefault="001661DA" w:rsidP="001661DA">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rsidR="001661DA" w:rsidRPr="00653FE2" w:rsidRDefault="001661DA" w:rsidP="001661DA">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rsidR="001661DA" w:rsidRPr="00653FE2" w:rsidRDefault="001661DA" w:rsidP="001661DA">
      <w:pPr>
        <w:pStyle w:val="ASN1TABLEmiddle"/>
        <w:rPr>
          <w:i/>
          <w:szCs w:val="16"/>
          <w:lang w:val="en-GB"/>
        </w:rPr>
      </w:pPr>
      <w:r w:rsidRPr="00653FE2">
        <w:rPr>
          <w:i/>
          <w:szCs w:val="16"/>
          <w:lang w:val="en-GB"/>
        </w:rPr>
        <w:t>-- absent.</w:t>
      </w:r>
      <w:r w:rsidRPr="00653FE2">
        <w:rPr>
          <w:rFonts w:hint="eastAsia"/>
          <w:i/>
          <w:iCs/>
          <w:lang w:val="en-GB" w:eastAsia="zh-CN"/>
        </w:rPr>
        <w:t xml:space="preserve"> </w:t>
      </w:r>
      <w:r w:rsidRPr="00653FE2">
        <w:rPr>
          <w:i/>
          <w:iCs/>
          <w:lang w:val="en-GB" w:eastAsia="zh-CN"/>
        </w:rPr>
        <w:t xml:space="preserve">As an exception, both </w:t>
      </w:r>
      <w:r w:rsidRPr="00653FE2">
        <w:rPr>
          <w:i/>
          <w:szCs w:val="16"/>
          <w:lang w:val="en-GB"/>
        </w:rPr>
        <w:t>the cellGlobalIdOrServiceAreaIdOrLAI IE including an LAI and</w:t>
      </w:r>
    </w:p>
    <w:p w:rsidR="001661DA" w:rsidRPr="00653FE2" w:rsidRDefault="001661DA" w:rsidP="001661DA">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rsidR="001661DA" w:rsidRPr="00653FE2" w:rsidRDefault="001661DA" w:rsidP="001661DA">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1661DA" w:rsidRPr="00653FE2" w:rsidRDefault="001661DA" w:rsidP="001661DA">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1661DA" w:rsidRPr="00653FE2" w:rsidRDefault="001661DA" w:rsidP="001661DA">
      <w:pPr>
        <w:pStyle w:val="ASN1TABLEmiddle"/>
        <w:rPr>
          <w:i/>
          <w:iCs/>
          <w:lang w:val="en-GB"/>
        </w:rPr>
      </w:pPr>
      <w:r w:rsidRPr="00653FE2">
        <w:rPr>
          <w:i/>
          <w:iCs/>
          <w:lang w:val="en-GB"/>
        </w:rPr>
        <w:t>-- The locationInformationEPS IE should be absent if locationInformationEPS-Supported was not</w:t>
      </w:r>
    </w:p>
    <w:p w:rsidR="001661DA" w:rsidRPr="00653FE2" w:rsidRDefault="001661DA" w:rsidP="001661DA">
      <w:pPr>
        <w:pStyle w:val="ASN1TABLEmiddle"/>
        <w:rPr>
          <w:i/>
          <w:iCs/>
          <w:lang w:val="en-GB"/>
        </w:rPr>
      </w:pPr>
      <w:r w:rsidRPr="00653FE2">
        <w:rPr>
          <w:i/>
          <w:iCs/>
          <w:lang w:val="en-GB"/>
        </w:rPr>
        <w:t>-- received in the RequestedInfo IE.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LocationInformationEPS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e-utranCellGlobalIdentity</w:t>
      </w:r>
      <w:r w:rsidRPr="00653FE2">
        <w:rPr>
          <w:szCs w:val="16"/>
          <w:lang w:val="en-GB"/>
        </w:rPr>
        <w:tab/>
        <w:t>[0] E-UTRAN-CGI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trackingAreaIdentity</w:t>
      </w:r>
      <w:r w:rsidRPr="00653FE2">
        <w:rPr>
          <w:szCs w:val="16"/>
          <w:lang w:val="en-GB"/>
        </w:rPr>
        <w:tab/>
        <w:t>[1] TA-Id</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 ExtensionContainer</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geographicalInformation</w:t>
      </w:r>
      <w:r w:rsidRPr="00653FE2">
        <w:rPr>
          <w:szCs w:val="16"/>
          <w:lang w:val="en-GB"/>
        </w:rPr>
        <w:tab/>
        <w:t>[3] GeographicalInformation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geodeticInformation</w:t>
      </w:r>
      <w:r w:rsidRPr="00653FE2">
        <w:rPr>
          <w:szCs w:val="16"/>
          <w:lang w:val="en-GB"/>
        </w:rPr>
        <w:tab/>
        <w:t>[4] GeodeticInformation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currentLocationRetrieved</w:t>
      </w:r>
      <w:r w:rsidRPr="00653FE2">
        <w:rPr>
          <w:szCs w:val="16"/>
          <w:lang w:val="en-GB"/>
        </w:rPr>
        <w:tab/>
        <w:t>[5] NULL</w:t>
      </w:r>
      <w:r>
        <w:rPr>
          <w:szCs w:val="16"/>
          <w:lang w:val="en-GB"/>
        </w:rPr>
        <w:tab/>
      </w:r>
      <w:r w:rsidRPr="00653FE2">
        <w:rPr>
          <w:szCs w:val="16"/>
          <w:lang w:val="en-GB" w:eastAsia="zh-CN"/>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ageOfLocationInformation</w:t>
      </w:r>
      <w:r w:rsidRPr="00653FE2">
        <w:rPr>
          <w:szCs w:val="16"/>
          <w:lang w:val="en-GB"/>
        </w:rPr>
        <w:tab/>
        <w:t>[6] AgeOfLocationInformation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eastAsia="zh-CN"/>
        </w:rPr>
      </w:pPr>
      <w:r w:rsidRPr="00653FE2">
        <w:rPr>
          <w:szCs w:val="16"/>
          <w:lang w:val="en-GB"/>
        </w:rPr>
        <w:tab/>
        <w:t>...</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rFonts w:hint="eastAsia"/>
          <w:szCs w:val="16"/>
          <w:lang w:val="en-GB" w:eastAsia="zh-CN"/>
        </w:rPr>
        <w:tab/>
        <w:t>mme-Name</w:t>
      </w:r>
      <w:r>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1661DA" w:rsidRPr="00653FE2" w:rsidRDefault="001661DA" w:rsidP="001661DA">
      <w:pPr>
        <w:pStyle w:val="ASN1TABLEmiddle"/>
        <w:rPr>
          <w:i/>
          <w:iCs/>
          <w:lang w:val="en-GB"/>
        </w:rPr>
      </w:pPr>
      <w:r w:rsidRPr="00653FE2">
        <w:rPr>
          <w:i/>
          <w:iCs/>
          <w:lang w:val="en-GB"/>
        </w:rPr>
        <w:t>-- currentLocationRetrieved shall be present if the location information</w:t>
      </w:r>
    </w:p>
    <w:p w:rsidR="001661DA" w:rsidRPr="00653FE2" w:rsidRDefault="001661DA" w:rsidP="001661DA">
      <w:pPr>
        <w:pStyle w:val="ASN1TABLEmiddle"/>
        <w:rPr>
          <w:i/>
          <w:iCs/>
          <w:lang w:val="en-GB"/>
        </w:rPr>
      </w:pPr>
      <w:r w:rsidRPr="00653FE2">
        <w:rPr>
          <w:i/>
          <w:iCs/>
          <w:lang w:val="en-GB"/>
        </w:rPr>
        <w:t>-- was retrieved after successful paging.</w:t>
      </w:r>
    </w:p>
    <w:p w:rsidR="001661DA" w:rsidRPr="00653FE2" w:rsidRDefault="001661DA" w:rsidP="001661DA">
      <w:pPr>
        <w:pStyle w:val="ASN1TABLEmiddle"/>
        <w:rPr>
          <w:i/>
          <w:iCs/>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LocationInformationGPRS </w:t>
      </w:r>
      <w:r w:rsidRPr="00653FE2">
        <w:rPr>
          <w:b w:val="0"/>
          <w:szCs w:val="16"/>
          <w:lang w:val="en-GB"/>
        </w:rPr>
        <w:t>::= SEQUENCE {</w:t>
      </w:r>
    </w:p>
    <w:p w:rsidR="001661DA" w:rsidRPr="00653FE2" w:rsidRDefault="001661DA" w:rsidP="001661DA">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rsidR="001661DA" w:rsidRPr="00653FE2" w:rsidRDefault="001661DA" w:rsidP="001661DA">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rsidR="001661DA" w:rsidRPr="00653FE2" w:rsidRDefault="001661DA" w:rsidP="001661DA">
      <w:pPr>
        <w:pStyle w:val="ASN1TABLEmiddle"/>
        <w:rPr>
          <w:rStyle w:val="ASN1Itemdefinition"/>
          <w:rFonts w:ascii="Courier" w:hAnsi="Courier"/>
          <w:b w:val="0"/>
          <w:szCs w:val="16"/>
          <w:lang w:val="en-GB"/>
        </w:rPr>
      </w:pPr>
      <w:r w:rsidRPr="00653FE2">
        <w:rPr>
          <w:szCs w:val="16"/>
          <w:lang w:val="en-GB"/>
        </w:rPr>
        <w:tab/>
        <w:t>g</w:t>
      </w:r>
      <w:r w:rsidRPr="00653FE2">
        <w:rPr>
          <w:rStyle w:val="ASN1Itemdefinition"/>
          <w:rFonts w:ascii="Courier" w:hAnsi="Courier"/>
          <w:szCs w:val="16"/>
          <w:lang w:val="en-GB"/>
        </w:rPr>
        <w:t>eographicalInformation</w:t>
      </w:r>
      <w:r w:rsidRPr="00653FE2">
        <w:rPr>
          <w:rStyle w:val="ASN1Itemdefinition"/>
          <w:rFonts w:ascii="Courier" w:hAnsi="Courier"/>
          <w:szCs w:val="16"/>
          <w:lang w:val="en-GB"/>
        </w:rPr>
        <w:tab/>
        <w:t xml:space="preserve">[2] </w:t>
      </w:r>
      <w:r w:rsidRPr="00653FE2">
        <w:rPr>
          <w:szCs w:val="16"/>
          <w:lang w:val="en-GB"/>
        </w:rPr>
        <w:t>G</w:t>
      </w:r>
      <w:r w:rsidRPr="00653FE2">
        <w:rPr>
          <w:rStyle w:val="ASN1Itemdefinition"/>
          <w:szCs w:val="16"/>
          <w:lang w:val="en-GB"/>
        </w:rPr>
        <w:t>eographicalInformation</w:t>
      </w:r>
      <w:r w:rsidRPr="00653FE2">
        <w:rPr>
          <w:rStyle w:val="ASN1Itemdefinition"/>
          <w:rFonts w:ascii="Courier" w:hAnsi="Courier"/>
          <w:szCs w:val="16"/>
          <w:lang w:val="en-GB"/>
        </w:rPr>
        <w:tab/>
        <w:t>OPTIONAL,</w:t>
      </w:r>
    </w:p>
    <w:p w:rsidR="001661DA" w:rsidRPr="00653FE2" w:rsidRDefault="001661DA" w:rsidP="001661DA">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Pr>
          <w:szCs w:val="16"/>
          <w:lang w:val="en-GB"/>
        </w:rPr>
        <w:tab/>
      </w:r>
      <w:r w:rsidRPr="00653FE2">
        <w:rPr>
          <w:szCs w:val="16"/>
          <w:lang w:val="en-GB"/>
        </w:rPr>
        <w:t>OPTIONAL,</w:t>
      </w:r>
    </w:p>
    <w:p w:rsidR="001661DA" w:rsidRPr="00653FE2" w:rsidRDefault="001661DA" w:rsidP="001661DA">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currentLocationRetrieved</w:t>
      </w:r>
      <w:r w:rsidRPr="00653FE2">
        <w:rPr>
          <w:szCs w:val="16"/>
          <w:lang w:val="en-GB"/>
        </w:rPr>
        <w:tab/>
        <w:t>[8] NULL</w:t>
      </w:r>
      <w:r>
        <w:rPr>
          <w:szCs w:val="16"/>
          <w:lang w:val="en-GB"/>
        </w:rPr>
        <w:tab/>
      </w:r>
      <w:r w:rsidRPr="00653FE2">
        <w:rPr>
          <w:szCs w:val="16"/>
          <w:lang w:val="en-GB"/>
        </w:rPr>
        <w:t>OPTIONAL,</w:t>
      </w:r>
    </w:p>
    <w:p w:rsidR="001661DA" w:rsidRPr="00653FE2" w:rsidRDefault="001661DA" w:rsidP="001661DA">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Pr="00653FE2">
        <w:rPr>
          <w:szCs w:val="16"/>
          <w:lang w:val="en-GB"/>
        </w:rPr>
        <w:t xml:space="preserve"> }</w:t>
      </w:r>
    </w:p>
    <w:p w:rsidR="001661DA" w:rsidRPr="00653FE2" w:rsidRDefault="001661DA" w:rsidP="001661DA">
      <w:pPr>
        <w:pStyle w:val="ASN1TABLEmiddle"/>
        <w:rPr>
          <w:i/>
          <w:iCs/>
          <w:lang w:val="en-GB"/>
        </w:rPr>
      </w:pPr>
      <w:r w:rsidRPr="00653FE2">
        <w:rPr>
          <w:i/>
          <w:iCs/>
          <w:lang w:val="en-GB"/>
        </w:rPr>
        <w:t>-- sai-Present indicates that the cellGlobalIdOrServiceAreaIdOrLAI parameter contains</w:t>
      </w:r>
    </w:p>
    <w:p w:rsidR="001661DA" w:rsidRPr="00653FE2" w:rsidRDefault="001661DA" w:rsidP="001661DA">
      <w:pPr>
        <w:pStyle w:val="ASN1TABLEmiddle"/>
        <w:rPr>
          <w:i/>
          <w:iCs/>
          <w:lang w:val="en-GB"/>
        </w:rPr>
      </w:pPr>
      <w:r w:rsidRPr="00653FE2">
        <w:rPr>
          <w:i/>
          <w:iCs/>
          <w:lang w:val="en-GB"/>
        </w:rPr>
        <w:t>-- a Service Area Identity.</w:t>
      </w:r>
    </w:p>
    <w:p w:rsidR="001661DA" w:rsidRPr="00653FE2" w:rsidRDefault="001661DA" w:rsidP="001661DA">
      <w:pPr>
        <w:pStyle w:val="ASN1TABLEmiddle"/>
        <w:rPr>
          <w:i/>
          <w:iCs/>
          <w:lang w:val="en-GB"/>
        </w:rPr>
      </w:pPr>
      <w:r w:rsidRPr="00653FE2">
        <w:rPr>
          <w:i/>
          <w:iCs/>
          <w:lang w:val="en-GB"/>
        </w:rPr>
        <w:t>-- currentLocationRetrieved shall be present if the location information</w:t>
      </w:r>
    </w:p>
    <w:p w:rsidR="001661DA" w:rsidRPr="00653FE2" w:rsidRDefault="001661DA" w:rsidP="001661DA">
      <w:pPr>
        <w:pStyle w:val="ASN1TABLEmiddle"/>
        <w:rPr>
          <w:i/>
          <w:iCs/>
          <w:lang w:val="en-GB" w:eastAsia="zh-CN"/>
        </w:rPr>
      </w:pPr>
      <w:r w:rsidRPr="00653FE2">
        <w:rPr>
          <w:i/>
          <w:iCs/>
          <w:lang w:val="en-GB"/>
        </w:rPr>
        <w:t>-- was retrieved after successful paging.</w:t>
      </w:r>
    </w:p>
    <w:p w:rsidR="001661DA" w:rsidRPr="00653FE2" w:rsidRDefault="001661DA" w:rsidP="001661DA">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1661DA" w:rsidRPr="00653FE2" w:rsidRDefault="001661DA" w:rsidP="001661DA">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1661DA" w:rsidRPr="00653FE2" w:rsidRDefault="001661DA" w:rsidP="001661DA">
      <w:pPr>
        <w:pStyle w:val="ASN1TABLEmiddle"/>
        <w:rPr>
          <w:i/>
          <w:iCs/>
          <w:lang w:val="en-GB"/>
        </w:rPr>
      </w:pP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 xml:space="preserve">LocationInformation5GS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nrCellGlobalIdentity</w:t>
      </w:r>
      <w:r w:rsidRPr="00653FE2">
        <w:rPr>
          <w:szCs w:val="16"/>
          <w:lang w:val="en-GB"/>
        </w:rPr>
        <w:tab/>
        <w:t>[0] NR-CGI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e-utranCellGlobalIdentity</w:t>
      </w:r>
      <w:r w:rsidRPr="00653FE2">
        <w:rPr>
          <w:szCs w:val="16"/>
          <w:lang w:val="en-GB"/>
        </w:rPr>
        <w:tab/>
        <w:t>[1] E-UTRAN-CGI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geographicalInformation</w:t>
      </w:r>
      <w:r w:rsidRPr="00653FE2">
        <w:rPr>
          <w:szCs w:val="16"/>
          <w:lang w:val="en-GB"/>
        </w:rPr>
        <w:tab/>
        <w:t>[2] GeographicalInformation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geodeticInformation</w:t>
      </w:r>
      <w:r w:rsidRPr="00653FE2">
        <w:rPr>
          <w:szCs w:val="16"/>
          <w:lang w:val="en-GB"/>
        </w:rPr>
        <w:tab/>
        <w:t>[3] GeodeticInformation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trackingAreaIdentity</w:t>
      </w:r>
      <w:r w:rsidRPr="00653FE2">
        <w:rPr>
          <w:szCs w:val="16"/>
          <w:lang w:val="en-GB"/>
        </w:rPr>
        <w:tab/>
        <w:t>[5] TA-Id</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currentLocationRetrieved</w:t>
      </w:r>
      <w:r w:rsidRPr="00653FE2">
        <w:rPr>
          <w:szCs w:val="16"/>
          <w:lang w:val="en-GB"/>
        </w:rPr>
        <w:tab/>
        <w:t>[6] NULL</w:t>
      </w:r>
      <w:r>
        <w:rPr>
          <w:szCs w:val="16"/>
          <w:lang w:val="en-GB"/>
        </w:rPr>
        <w:tab/>
      </w:r>
      <w:r w:rsidRPr="00653FE2">
        <w:rPr>
          <w:szCs w:val="16"/>
          <w:lang w:val="en-GB" w:eastAsia="zh-CN"/>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ageOfLocationInformation</w:t>
      </w:r>
      <w:r w:rsidRPr="00653FE2">
        <w:rPr>
          <w:szCs w:val="16"/>
          <w:lang w:val="en-GB"/>
        </w:rPr>
        <w:tab/>
        <w:t>[7] AgeOfLocationInformation</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vplmnId</w:t>
      </w:r>
      <w:r>
        <w:rPr>
          <w:szCs w:val="16"/>
          <w:lang w:val="en-GB"/>
        </w:rPr>
        <w:tab/>
      </w:r>
      <w:r w:rsidRPr="00653FE2">
        <w:rPr>
          <w:szCs w:val="16"/>
          <w:lang w:val="en-GB"/>
        </w:rPr>
        <w:t>[8] PLMN-Id</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Pr>
          <w:lang w:val="en-GB"/>
        </w:rPr>
        <w:tab/>
      </w:r>
      <w:r w:rsidRPr="00653FE2">
        <w:rPr>
          <w:lang w:val="en-GB"/>
        </w:rPr>
        <w:t>OPTIONAL,</w:t>
      </w:r>
    </w:p>
    <w:p w:rsidR="001661DA" w:rsidRPr="00653FE2" w:rsidRDefault="001661DA" w:rsidP="001661DA">
      <w:pPr>
        <w:pStyle w:val="ASN1TABLEmiddle"/>
        <w:rPr>
          <w:szCs w:val="16"/>
          <w:lang w:val="en-GB"/>
        </w:rPr>
      </w:pPr>
      <w:r w:rsidRPr="00653FE2">
        <w:rPr>
          <w:szCs w:val="16"/>
          <w:lang w:val="en-GB"/>
        </w:rPr>
        <w:tab/>
        <w:t>rat</w:t>
      </w:r>
      <w:r w:rsidRPr="00653FE2">
        <w:rPr>
          <w:rFonts w:hint="eastAsia"/>
        </w:rPr>
        <w:t>-Type</w:t>
      </w:r>
      <w:r>
        <w:rPr>
          <w:szCs w:val="16"/>
          <w:lang w:val="en-GB"/>
        </w:rPr>
        <w:tab/>
      </w:r>
      <w:r w:rsidRPr="00653FE2">
        <w:rPr>
          <w:szCs w:val="16"/>
          <w:lang w:val="en-GB"/>
        </w:rPr>
        <w:t>[10] Used-</w:t>
      </w:r>
      <w:r w:rsidRPr="00653FE2">
        <w:rPr>
          <w:rFonts w:hint="eastAsia"/>
        </w:rPr>
        <w:t>RAT-Type</w:t>
      </w:r>
      <w:r>
        <w:tab/>
      </w:r>
      <w:r w:rsidRPr="00653FE2">
        <w:t>OPTIONAL</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[11] ExtensionContainer</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 currentLocationRetrieved shall be present if the location information</w:t>
      </w:r>
    </w:p>
    <w:p w:rsidR="001661DA" w:rsidRPr="00653FE2" w:rsidRDefault="001661DA" w:rsidP="001661DA">
      <w:pPr>
        <w:pStyle w:val="ASN1TABLEmiddle"/>
        <w:rPr>
          <w:i/>
          <w:iCs/>
          <w:lang w:val="en-GB"/>
        </w:rPr>
      </w:pPr>
      <w:r w:rsidRPr="00653FE2">
        <w:rPr>
          <w:i/>
          <w:iCs/>
          <w:lang w:val="en-GB"/>
        </w:rPr>
        <w:t>-- was retrieved after successful paging.</w:t>
      </w:r>
    </w:p>
    <w:p w:rsidR="001661DA" w:rsidRPr="00653FE2" w:rsidRDefault="001661DA" w:rsidP="001661DA">
      <w:pPr>
        <w:pStyle w:val="ASN1TABLEmiddle"/>
        <w:rPr>
          <w:i/>
          <w:iCs/>
          <w:lang w:val="en-GB"/>
        </w:rPr>
      </w:pPr>
    </w:p>
    <w:p w:rsidR="001661DA" w:rsidRPr="00653FE2" w:rsidRDefault="001661DA" w:rsidP="001661DA">
      <w:pPr>
        <w:pStyle w:val="ASN1Source"/>
        <w:rPr>
          <w:szCs w:val="16"/>
          <w:lang w:val="en-GB"/>
        </w:rPr>
      </w:pPr>
    </w:p>
    <w:p w:rsidR="001661DA" w:rsidRPr="00653FE2" w:rsidRDefault="001661DA" w:rsidP="001661DA">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rsidR="001661DA" w:rsidRPr="00653FE2" w:rsidRDefault="001661DA" w:rsidP="001661DA">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rsidR="001661DA" w:rsidRPr="00653FE2" w:rsidRDefault="001661DA" w:rsidP="001661DA">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1661DA" w:rsidRPr="00653FE2" w:rsidRDefault="001661DA" w:rsidP="001661DA">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rPr>
          <w:szCs w:val="16"/>
          <w:lang w:val="en-GB" w:eastAsia="zh-CN"/>
        </w:rPr>
      </w:pPr>
      <w:r w:rsidRPr="00653FE2">
        <w:rPr>
          <w:rFonts w:hint="eastAsia"/>
          <w:szCs w:val="16"/>
          <w:lang w:val="en-GB" w:eastAsia="zh-CN"/>
        </w:rPr>
        <w:tab/>
      </w:r>
      <w:r w:rsidRPr="00653FE2">
        <w:rPr>
          <w:szCs w:val="16"/>
          <w:lang w:val="en-GB"/>
        </w:rPr>
        <w:t>cmi</w:t>
      </w:r>
      <w:r>
        <w:rPr>
          <w:szCs w:val="16"/>
          <w:lang w:val="en-GB"/>
        </w:rPr>
        <w:tab/>
      </w:r>
      <w:r w:rsidRPr="00653FE2">
        <w:rPr>
          <w:szCs w:val="16"/>
          <w:lang w:val="en-GB"/>
        </w:rPr>
        <w:tab/>
        <w:t>[3] OCTET STRING (SIZE(</w:t>
      </w:r>
      <w:r w:rsidRPr="00653FE2">
        <w:rPr>
          <w:rFonts w:hint="eastAsia"/>
          <w:szCs w:val="16"/>
          <w:lang w:val="en-GB" w:eastAsia="zh-CN"/>
        </w:rPr>
        <w:t>1</w:t>
      </w:r>
      <w:r w:rsidRPr="00653FE2">
        <w:rPr>
          <w:szCs w:val="16"/>
          <w:lang w:val="en-GB"/>
        </w:rPr>
        <w:t>))</w:t>
      </w:r>
      <w:r>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1661DA" w:rsidRPr="00653FE2" w:rsidRDefault="001661DA" w:rsidP="001661DA">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GeographicalInformation</w:t>
      </w:r>
      <w:r w:rsidRPr="00653FE2">
        <w:rPr>
          <w:b w:val="0"/>
          <w:szCs w:val="16"/>
          <w:lang w:val="en-GB"/>
        </w:rPr>
        <w:t xml:space="preserve"> ::= OCTET STRING (SIZE (8))</w:t>
      </w:r>
    </w:p>
    <w:p w:rsidR="001661DA" w:rsidRPr="00653FE2" w:rsidRDefault="001661DA" w:rsidP="001661DA">
      <w:pPr>
        <w:pStyle w:val="ASN1TABLEmiddle"/>
        <w:rPr>
          <w:i/>
          <w:iCs/>
          <w:lang w:val="en-GB"/>
        </w:rPr>
      </w:pPr>
      <w:r w:rsidRPr="00653FE2">
        <w:rPr>
          <w:i/>
          <w:iCs/>
          <w:lang w:val="en-GB"/>
        </w:rPr>
        <w:t>--</w:t>
      </w:r>
      <w:r w:rsidRPr="00653FE2">
        <w:rPr>
          <w:i/>
          <w:iCs/>
          <w:lang w:val="en-GB"/>
        </w:rPr>
        <w:tab/>
        <w:t>Refers to geographical Information defined in 3GPP TS 23.032.</w:t>
      </w:r>
    </w:p>
    <w:p w:rsidR="001661DA" w:rsidRPr="00653FE2" w:rsidRDefault="001661DA" w:rsidP="001661DA">
      <w:pPr>
        <w:pStyle w:val="ASN1TABLEmiddle"/>
        <w:rPr>
          <w:i/>
          <w:iCs/>
          <w:lang w:val="en-GB"/>
        </w:rPr>
      </w:pPr>
      <w:r w:rsidRPr="00653FE2">
        <w:rPr>
          <w:i/>
          <w:iCs/>
          <w:lang w:val="en-GB"/>
        </w:rPr>
        <w:t>--</w:t>
      </w:r>
      <w:r w:rsidRPr="00653FE2">
        <w:rPr>
          <w:i/>
          <w:iCs/>
          <w:lang w:val="en-GB"/>
        </w:rPr>
        <w:tab/>
        <w:t>Only the description of an ellipsoid point with uncertainty circle</w:t>
      </w:r>
    </w:p>
    <w:p w:rsidR="001661DA" w:rsidRPr="00653FE2" w:rsidRDefault="001661DA" w:rsidP="001661DA">
      <w:pPr>
        <w:pStyle w:val="ASN1TABLEmiddle"/>
        <w:rPr>
          <w:i/>
          <w:iCs/>
          <w:lang w:val="en-GB"/>
        </w:rPr>
      </w:pPr>
      <w:r w:rsidRPr="00653FE2">
        <w:rPr>
          <w:i/>
          <w:iCs/>
          <w:lang w:val="en-GB"/>
        </w:rPr>
        <w:t>--</w:t>
      </w:r>
      <w:r w:rsidRPr="00653FE2">
        <w:rPr>
          <w:i/>
          <w:iCs/>
          <w:lang w:val="en-GB"/>
        </w:rPr>
        <w:tab/>
        <w:t>as specified in 3GPP TS 23.032 is allowed to be used</w:t>
      </w:r>
    </w:p>
    <w:p w:rsidR="001661DA" w:rsidRPr="00653FE2" w:rsidRDefault="001661DA" w:rsidP="001661DA">
      <w:pPr>
        <w:pStyle w:val="ASN1TABLEmiddle"/>
        <w:rPr>
          <w:i/>
          <w:iCs/>
          <w:lang w:val="en-GB"/>
        </w:rPr>
      </w:pPr>
      <w:r w:rsidRPr="00653FE2">
        <w:rPr>
          <w:i/>
          <w:iCs/>
          <w:lang w:val="en-GB"/>
        </w:rPr>
        <w:t>--</w:t>
      </w:r>
      <w:r w:rsidRPr="00653FE2">
        <w:rPr>
          <w:i/>
          <w:iCs/>
          <w:lang w:val="en-GB"/>
        </w:rPr>
        <w:tab/>
        <w:t>The internal structure according to 3GPP TS 23.032 is as follows:</w:t>
      </w:r>
    </w:p>
    <w:p w:rsidR="001661DA" w:rsidRPr="00653FE2" w:rsidRDefault="001661DA" w:rsidP="001661DA">
      <w:pPr>
        <w:pStyle w:val="ASN1TABLEmiddle"/>
        <w:rPr>
          <w:i/>
          <w:iCs/>
          <w:lang w:val="en-GB"/>
        </w:rPr>
      </w:pPr>
      <w:r w:rsidRPr="00653FE2">
        <w:rPr>
          <w:i/>
          <w:iCs/>
          <w:lang w:val="en-GB"/>
        </w:rPr>
        <w:t>--</w:t>
      </w:r>
      <w:r>
        <w:rPr>
          <w:i/>
          <w:iCs/>
          <w:lang w:val="en-GB"/>
        </w:rPr>
        <w:tab/>
      </w:r>
      <w:r w:rsidRPr="00653FE2">
        <w:rPr>
          <w:i/>
          <w:iCs/>
          <w:lang w:val="en-GB"/>
        </w:rPr>
        <w:t>Type of shape (ellipsoid point with uncertainty circle)</w:t>
      </w:r>
      <w:r w:rsidRPr="00653FE2">
        <w:rPr>
          <w:i/>
          <w:iCs/>
          <w:lang w:val="en-GB"/>
        </w:rPr>
        <w:tab/>
        <w:t>1 octet</w:t>
      </w:r>
    </w:p>
    <w:p w:rsidR="001661DA" w:rsidRPr="00653FE2" w:rsidRDefault="001661DA" w:rsidP="001661DA">
      <w:pPr>
        <w:pStyle w:val="ASN1TABLEmiddle"/>
        <w:rPr>
          <w:i/>
          <w:iCs/>
          <w:lang w:val="en-GB"/>
        </w:rPr>
      </w:pPr>
      <w:r w:rsidRPr="00653FE2">
        <w:rPr>
          <w:i/>
          <w:iCs/>
          <w:lang w:val="en-GB"/>
        </w:rPr>
        <w:t>--</w:t>
      </w:r>
      <w:r>
        <w:rPr>
          <w:i/>
          <w:iCs/>
          <w:lang w:val="en-GB"/>
        </w:rPr>
        <w:tab/>
      </w:r>
      <w:r w:rsidRPr="00653FE2">
        <w:rPr>
          <w:i/>
          <w:iCs/>
          <w:lang w:val="en-GB"/>
        </w:rPr>
        <w:t>Degrees of Latitude</w:t>
      </w:r>
      <w:r>
        <w:rPr>
          <w:i/>
          <w:iCs/>
          <w:lang w:val="en-GB"/>
        </w:rPr>
        <w:tab/>
      </w:r>
      <w:r>
        <w:rPr>
          <w:i/>
          <w:iCs/>
          <w:lang w:val="en-GB"/>
        </w:rPr>
        <w:tab/>
      </w:r>
      <w:r w:rsidRPr="00653FE2">
        <w:rPr>
          <w:i/>
          <w:iCs/>
          <w:lang w:val="en-GB"/>
        </w:rPr>
        <w:t>3 octets</w:t>
      </w:r>
    </w:p>
    <w:p w:rsidR="001661DA" w:rsidRPr="00653FE2" w:rsidRDefault="001661DA" w:rsidP="001661DA">
      <w:pPr>
        <w:pStyle w:val="ASN1TABLEmiddle"/>
        <w:rPr>
          <w:i/>
          <w:iCs/>
          <w:lang w:val="en-GB"/>
        </w:rPr>
      </w:pPr>
      <w:r w:rsidRPr="00653FE2">
        <w:rPr>
          <w:i/>
          <w:iCs/>
          <w:lang w:val="en-GB"/>
        </w:rPr>
        <w:t>--</w:t>
      </w:r>
      <w:r>
        <w:rPr>
          <w:i/>
          <w:iCs/>
          <w:lang w:val="en-GB"/>
        </w:rPr>
        <w:tab/>
      </w:r>
      <w:r w:rsidRPr="00653FE2">
        <w:rPr>
          <w:i/>
          <w:iCs/>
          <w:lang w:val="en-GB"/>
        </w:rPr>
        <w:t>Degrees of Longitude</w:t>
      </w:r>
      <w:r>
        <w:rPr>
          <w:i/>
          <w:iCs/>
          <w:lang w:val="en-GB"/>
        </w:rPr>
        <w:tab/>
      </w:r>
      <w:r>
        <w:rPr>
          <w:i/>
          <w:iCs/>
          <w:lang w:val="en-GB"/>
        </w:rPr>
        <w:tab/>
      </w:r>
      <w:r w:rsidRPr="00653FE2">
        <w:rPr>
          <w:i/>
          <w:iCs/>
          <w:lang w:val="en-GB"/>
        </w:rPr>
        <w:t>3 octets</w:t>
      </w:r>
    </w:p>
    <w:p w:rsidR="001661DA" w:rsidRPr="00653FE2" w:rsidRDefault="001661DA" w:rsidP="001661DA">
      <w:pPr>
        <w:pStyle w:val="ASN1TABLEmiddle"/>
        <w:rPr>
          <w:i/>
          <w:iCs/>
          <w:lang w:val="en-GB"/>
        </w:rPr>
      </w:pPr>
      <w:r w:rsidRPr="00653FE2">
        <w:rPr>
          <w:i/>
          <w:iCs/>
          <w:lang w:val="en-GB"/>
        </w:rPr>
        <w:t>--</w:t>
      </w:r>
      <w:r>
        <w:rPr>
          <w:i/>
          <w:iCs/>
          <w:lang w:val="en-GB"/>
        </w:rPr>
        <w:tab/>
      </w:r>
      <w:r w:rsidRPr="00653FE2">
        <w:rPr>
          <w:i/>
          <w:iCs/>
          <w:lang w:val="en-GB"/>
        </w:rPr>
        <w:t>Uncertainty code</w:t>
      </w:r>
      <w:r>
        <w:rPr>
          <w:i/>
          <w:iCs/>
          <w:lang w:val="en-GB"/>
        </w:rPr>
        <w:tab/>
      </w:r>
      <w:r>
        <w:rPr>
          <w:i/>
          <w:iCs/>
          <w:lang w:val="en-GB"/>
        </w:rPr>
        <w:tab/>
      </w:r>
      <w:r w:rsidRPr="00653FE2">
        <w:rPr>
          <w:i/>
          <w:iCs/>
          <w:lang w:val="en-GB"/>
        </w:rPr>
        <w:t>1 octet</w:t>
      </w:r>
    </w:p>
    <w:p w:rsidR="001661DA" w:rsidRPr="00653FE2" w:rsidRDefault="001661DA" w:rsidP="001661DA">
      <w:pPr>
        <w:pStyle w:val="ASN1Source"/>
        <w:widowControl/>
        <w:rPr>
          <w:szCs w:val="16"/>
          <w:lang w:val="en-GB"/>
        </w:rPr>
      </w:pPr>
    </w:p>
    <w:p w:rsidR="001661DA" w:rsidRPr="00653FE2" w:rsidRDefault="001661DA" w:rsidP="001661DA">
      <w:pPr>
        <w:pStyle w:val="ASN1TABLEbegin"/>
        <w:suppressLineNumbers/>
        <w:rPr>
          <w:b w:val="0"/>
          <w:szCs w:val="16"/>
          <w:lang w:val="en-GB"/>
        </w:rPr>
      </w:pPr>
      <w:r w:rsidRPr="00653FE2">
        <w:rPr>
          <w:rStyle w:val="ASN1Itemdefinition"/>
          <w:szCs w:val="16"/>
          <w:lang w:val="en-GB"/>
        </w:rPr>
        <w:t>GeodeticInformation</w:t>
      </w:r>
      <w:r w:rsidRPr="00653FE2">
        <w:rPr>
          <w:b w:val="0"/>
          <w:szCs w:val="16"/>
          <w:lang w:val="en-GB"/>
        </w:rPr>
        <w:t xml:space="preserve"> ::= OCTET STRING (SIZE (10))</w:t>
      </w:r>
    </w:p>
    <w:p w:rsidR="001661DA" w:rsidRPr="00653FE2" w:rsidRDefault="001661DA" w:rsidP="001661DA">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rsidR="001661DA" w:rsidRPr="00653FE2" w:rsidRDefault="001661DA" w:rsidP="001661DA">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rsidR="001661DA" w:rsidRPr="00653FE2" w:rsidRDefault="001661DA" w:rsidP="001661DA">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rsidR="001661DA" w:rsidRPr="00653FE2" w:rsidRDefault="001661DA" w:rsidP="001661DA">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rsidR="001661DA" w:rsidRPr="00653FE2" w:rsidRDefault="001661DA" w:rsidP="001661DA">
      <w:pPr>
        <w:pStyle w:val="ASN1--TABLEmiddle"/>
        <w:suppressLineNumbers/>
        <w:rPr>
          <w:szCs w:val="16"/>
          <w:lang w:val="en-GB"/>
        </w:rPr>
      </w:pPr>
      <w:r w:rsidRPr="00653FE2">
        <w:rPr>
          <w:szCs w:val="16"/>
          <w:lang w:val="en-GB"/>
        </w:rPr>
        <w:t>--</w:t>
      </w:r>
      <w:r>
        <w:rPr>
          <w:szCs w:val="16"/>
          <w:lang w:val="en-GB"/>
        </w:rPr>
        <w:tab/>
      </w:r>
      <w:r w:rsidRPr="00653FE2">
        <w:rPr>
          <w:szCs w:val="16"/>
          <w:lang w:val="en-GB"/>
        </w:rPr>
        <w:t>Screening and presentation indicators</w:t>
      </w:r>
      <w:r>
        <w:rPr>
          <w:szCs w:val="16"/>
          <w:lang w:val="en-GB"/>
        </w:rPr>
        <w:tab/>
      </w:r>
      <w:r w:rsidRPr="00653FE2">
        <w:rPr>
          <w:szCs w:val="16"/>
          <w:lang w:val="en-GB"/>
        </w:rPr>
        <w:t>1 octet</w:t>
      </w:r>
    </w:p>
    <w:p w:rsidR="001661DA" w:rsidRPr="00653FE2" w:rsidRDefault="001661DA" w:rsidP="001661DA">
      <w:pPr>
        <w:pStyle w:val="ASN1--TABLEmiddle"/>
        <w:suppressLineNumbers/>
        <w:rPr>
          <w:szCs w:val="16"/>
          <w:lang w:val="en-GB"/>
        </w:rPr>
      </w:pPr>
      <w:r w:rsidRPr="00653FE2">
        <w:rPr>
          <w:szCs w:val="16"/>
          <w:lang w:val="en-GB"/>
        </w:rPr>
        <w:t>--</w:t>
      </w:r>
      <w:r>
        <w:rPr>
          <w:szCs w:val="16"/>
          <w:lang w:val="en-GB"/>
        </w:rPr>
        <w:tab/>
      </w:r>
      <w:r w:rsidRPr="00653FE2">
        <w:rPr>
          <w:szCs w:val="16"/>
          <w:lang w:val="en-GB"/>
        </w:rPr>
        <w:t>Type of shape (ellipsoid point with uncertainty circle)</w:t>
      </w:r>
      <w:r w:rsidRPr="00653FE2">
        <w:rPr>
          <w:szCs w:val="16"/>
          <w:lang w:val="en-GB"/>
        </w:rPr>
        <w:tab/>
        <w:t>1 octet</w:t>
      </w:r>
    </w:p>
    <w:p w:rsidR="001661DA" w:rsidRPr="00653FE2" w:rsidRDefault="001661DA" w:rsidP="001661DA">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Latitude</w:t>
      </w:r>
      <w:r>
        <w:rPr>
          <w:szCs w:val="16"/>
          <w:lang w:val="en-GB"/>
        </w:rPr>
        <w:tab/>
      </w:r>
      <w:r>
        <w:rPr>
          <w:szCs w:val="16"/>
          <w:lang w:val="en-GB"/>
        </w:rPr>
        <w:tab/>
      </w:r>
      <w:r w:rsidRPr="00653FE2">
        <w:rPr>
          <w:szCs w:val="16"/>
          <w:lang w:val="en-GB"/>
        </w:rPr>
        <w:t>3 octets</w:t>
      </w:r>
    </w:p>
    <w:p w:rsidR="001661DA" w:rsidRPr="00653FE2" w:rsidRDefault="001661DA" w:rsidP="001661DA">
      <w:pPr>
        <w:pStyle w:val="ASN1--TABLEmiddle"/>
        <w:suppressLineNumbers/>
        <w:rPr>
          <w:szCs w:val="16"/>
          <w:lang w:val="en-GB"/>
        </w:rPr>
      </w:pPr>
      <w:r w:rsidRPr="00653FE2">
        <w:rPr>
          <w:szCs w:val="16"/>
          <w:lang w:val="en-GB"/>
        </w:rPr>
        <w:t>--</w:t>
      </w:r>
      <w:r>
        <w:rPr>
          <w:szCs w:val="16"/>
          <w:lang w:val="en-GB"/>
        </w:rPr>
        <w:tab/>
      </w:r>
      <w:r w:rsidRPr="00653FE2">
        <w:rPr>
          <w:szCs w:val="16"/>
          <w:lang w:val="en-GB"/>
        </w:rPr>
        <w:t>Degrees of Longitude</w:t>
      </w:r>
      <w:r>
        <w:rPr>
          <w:szCs w:val="16"/>
          <w:lang w:val="en-GB"/>
        </w:rPr>
        <w:tab/>
      </w:r>
      <w:r>
        <w:rPr>
          <w:szCs w:val="16"/>
          <w:lang w:val="en-GB"/>
        </w:rPr>
        <w:tab/>
      </w:r>
      <w:r w:rsidRPr="00653FE2">
        <w:rPr>
          <w:szCs w:val="16"/>
          <w:lang w:val="en-GB"/>
        </w:rPr>
        <w:t>3 octets</w:t>
      </w:r>
    </w:p>
    <w:p w:rsidR="001661DA" w:rsidRPr="00653FE2" w:rsidRDefault="001661DA" w:rsidP="001661DA">
      <w:pPr>
        <w:pStyle w:val="ASN1--TABLEmiddle"/>
        <w:suppressLineNumbers/>
        <w:rPr>
          <w:szCs w:val="16"/>
          <w:lang w:val="en-GB"/>
        </w:rPr>
      </w:pPr>
      <w:r w:rsidRPr="00653FE2">
        <w:rPr>
          <w:szCs w:val="16"/>
          <w:lang w:val="en-GB"/>
        </w:rPr>
        <w:t>--</w:t>
      </w:r>
      <w:r>
        <w:rPr>
          <w:szCs w:val="16"/>
          <w:lang w:val="en-GB"/>
        </w:rPr>
        <w:tab/>
      </w:r>
      <w:r w:rsidRPr="00653FE2">
        <w:rPr>
          <w:szCs w:val="16"/>
          <w:lang w:val="en-GB"/>
        </w:rPr>
        <w:t>Uncertainty code</w:t>
      </w:r>
      <w:r>
        <w:rPr>
          <w:szCs w:val="16"/>
          <w:lang w:val="en-GB"/>
        </w:rPr>
        <w:tab/>
      </w:r>
      <w:r>
        <w:rPr>
          <w:szCs w:val="16"/>
          <w:lang w:val="en-GB"/>
        </w:rPr>
        <w:tab/>
      </w:r>
      <w:r w:rsidRPr="00653FE2">
        <w:rPr>
          <w:szCs w:val="16"/>
          <w:lang w:val="en-GB"/>
        </w:rPr>
        <w:t>1 octet</w:t>
      </w:r>
    </w:p>
    <w:p w:rsidR="001661DA" w:rsidRPr="00653FE2" w:rsidRDefault="001661DA" w:rsidP="001661DA">
      <w:pPr>
        <w:pStyle w:val="ASN1--TABLEend"/>
        <w:suppressLineNumbers/>
        <w:rPr>
          <w:szCs w:val="16"/>
          <w:lang w:val="en-GB"/>
        </w:rPr>
      </w:pPr>
      <w:r w:rsidRPr="00653FE2">
        <w:rPr>
          <w:szCs w:val="16"/>
          <w:lang w:val="en-GB"/>
        </w:rPr>
        <w:t>--</w:t>
      </w:r>
      <w:r>
        <w:rPr>
          <w:szCs w:val="16"/>
          <w:lang w:val="en-GB"/>
        </w:rPr>
        <w:tab/>
      </w:r>
      <w:r w:rsidRPr="00653FE2">
        <w:rPr>
          <w:szCs w:val="16"/>
          <w:lang w:val="en-GB"/>
        </w:rPr>
        <w:t>Confidence</w:t>
      </w:r>
      <w:r>
        <w:rPr>
          <w:szCs w:val="16"/>
          <w:lang w:val="en-GB"/>
        </w:rPr>
        <w:tab/>
      </w:r>
      <w:r>
        <w:rPr>
          <w:szCs w:val="16"/>
          <w:lang w:val="en-GB"/>
        </w:rPr>
        <w:tab/>
      </w:r>
      <w:r w:rsidRPr="00653FE2">
        <w:rPr>
          <w:szCs w:val="16"/>
          <w:lang w:val="en-GB"/>
        </w:rPr>
        <w:t>1 octet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LocationNumber</w:t>
      </w:r>
      <w:r w:rsidRPr="00653FE2">
        <w:rPr>
          <w:b w:val="0"/>
          <w:szCs w:val="16"/>
          <w:lang w:val="en-GB"/>
        </w:rPr>
        <w:t xml:space="preserve"> ::= OCTET STRING (SIZE (2..10))</w:t>
      </w:r>
    </w:p>
    <w:p w:rsidR="001661DA" w:rsidRPr="00653FE2" w:rsidRDefault="001661DA" w:rsidP="001661DA">
      <w:pPr>
        <w:pStyle w:val="ASN1TABLEmiddle"/>
        <w:rPr>
          <w:i/>
          <w:iCs/>
          <w:lang w:val="en-GB"/>
        </w:rPr>
      </w:pPr>
      <w:r w:rsidRPr="00653FE2">
        <w:rPr>
          <w:i/>
          <w:iCs/>
          <w:lang w:val="en-GB"/>
        </w:rPr>
        <w:tab/>
        <w:t>-- the internal structure is defined in ITU-T Rec Q.763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SubscriberState</w:t>
      </w:r>
      <w:r w:rsidRPr="00653FE2">
        <w:rPr>
          <w:b w:val="0"/>
          <w:szCs w:val="16"/>
          <w:lang w:val="en-GB"/>
        </w:rPr>
        <w:t xml:space="preserve"> ::= CHOICE {</w:t>
      </w:r>
    </w:p>
    <w:p w:rsidR="001661DA" w:rsidRPr="00653FE2" w:rsidRDefault="001661DA" w:rsidP="001661DA">
      <w:pPr>
        <w:pStyle w:val="ASN1TABLEmiddle"/>
        <w:widowControl/>
        <w:rPr>
          <w:szCs w:val="16"/>
          <w:lang w:val="en-GB"/>
        </w:rPr>
      </w:pPr>
      <w:r w:rsidRPr="00653FE2">
        <w:rPr>
          <w:szCs w:val="16"/>
          <w:lang w:val="en-GB"/>
        </w:rPr>
        <w:tab/>
        <w:t>assumedIdle</w:t>
      </w:r>
      <w:r w:rsidRPr="00653FE2">
        <w:rPr>
          <w:szCs w:val="16"/>
          <w:lang w:val="en-GB"/>
        </w:rPr>
        <w:tab/>
        <w:t>[0] NULL,</w:t>
      </w:r>
    </w:p>
    <w:p w:rsidR="001661DA" w:rsidRPr="00653FE2" w:rsidRDefault="001661DA" w:rsidP="001661DA">
      <w:pPr>
        <w:pStyle w:val="ASN1TABLEmiddle"/>
        <w:widowControl/>
        <w:rPr>
          <w:szCs w:val="16"/>
          <w:lang w:val="en-GB"/>
        </w:rPr>
      </w:pPr>
      <w:r w:rsidRPr="00653FE2">
        <w:rPr>
          <w:szCs w:val="16"/>
          <w:lang w:val="en-GB"/>
        </w:rPr>
        <w:tab/>
        <w:t>camelBusy</w:t>
      </w:r>
      <w:r>
        <w:rPr>
          <w:szCs w:val="16"/>
          <w:lang w:val="en-GB"/>
        </w:rPr>
        <w:tab/>
      </w:r>
      <w:r w:rsidRPr="00653FE2">
        <w:rPr>
          <w:szCs w:val="16"/>
          <w:lang w:val="en-GB"/>
        </w:rPr>
        <w:t>[1] NULL,</w:t>
      </w:r>
    </w:p>
    <w:p w:rsidR="001661DA" w:rsidRPr="00653FE2" w:rsidRDefault="001661DA" w:rsidP="001661DA">
      <w:pPr>
        <w:pStyle w:val="ASN1TABLEmiddle"/>
        <w:widowControl/>
        <w:rPr>
          <w:szCs w:val="16"/>
          <w:lang w:val="en-GB"/>
        </w:rPr>
      </w:pPr>
      <w:r w:rsidRPr="00653FE2">
        <w:rPr>
          <w:szCs w:val="16"/>
          <w:lang w:val="en-GB"/>
        </w:rPr>
        <w:tab/>
        <w:t>netDetNotReachable</w:t>
      </w:r>
      <w:r w:rsidRPr="00653FE2">
        <w:rPr>
          <w:szCs w:val="16"/>
          <w:lang w:val="en-GB"/>
        </w:rPr>
        <w:tab/>
        <w:t>NotReachableReason,</w:t>
      </w:r>
    </w:p>
    <w:p w:rsidR="001661DA" w:rsidRPr="00653FE2" w:rsidRDefault="001661DA" w:rsidP="001661DA">
      <w:pPr>
        <w:pStyle w:val="ASN1TABLEmiddle"/>
        <w:widowControl/>
        <w:rPr>
          <w:szCs w:val="16"/>
          <w:lang w:val="en-GB"/>
        </w:rPr>
      </w:pPr>
      <w:r w:rsidRPr="00653FE2">
        <w:rPr>
          <w:szCs w:val="16"/>
          <w:lang w:val="en-GB"/>
        </w:rPr>
        <w:tab/>
        <w:t>notProvidedFromVLR</w:t>
      </w:r>
      <w:r w:rsidRPr="00653FE2">
        <w:rPr>
          <w:szCs w:val="16"/>
          <w:lang w:val="en-GB"/>
        </w:rPr>
        <w:tab/>
        <w:t>[2] NULL}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PS-SubscriberState</w:t>
      </w:r>
      <w:r w:rsidRPr="00653FE2">
        <w:rPr>
          <w:b w:val="0"/>
          <w:szCs w:val="16"/>
          <w:lang w:val="en-GB"/>
        </w:rPr>
        <w:t xml:space="preserve"> ::= CHOICE {</w:t>
      </w:r>
    </w:p>
    <w:p w:rsidR="001661DA" w:rsidRPr="00653FE2" w:rsidRDefault="001661DA" w:rsidP="001661DA">
      <w:pPr>
        <w:pStyle w:val="ASN1TABLEmiddle"/>
        <w:widowControl/>
        <w:rPr>
          <w:szCs w:val="16"/>
          <w:lang w:val="en-GB"/>
        </w:rPr>
      </w:pPr>
      <w:r w:rsidRPr="00653FE2">
        <w:rPr>
          <w:szCs w:val="16"/>
          <w:lang w:val="en-GB"/>
        </w:rPr>
        <w:tab/>
        <w:t>notProvidedFromSGSNorMME</w:t>
      </w:r>
      <w:r w:rsidRPr="00653FE2">
        <w:rPr>
          <w:szCs w:val="16"/>
          <w:lang w:val="en-GB"/>
        </w:rPr>
        <w:tab/>
        <w:t>[0] NULL,</w:t>
      </w:r>
    </w:p>
    <w:p w:rsidR="001661DA" w:rsidRPr="00653FE2" w:rsidRDefault="001661DA" w:rsidP="001661DA">
      <w:pPr>
        <w:pStyle w:val="ASN1TABLEmiddle"/>
        <w:widowControl/>
        <w:rPr>
          <w:szCs w:val="16"/>
          <w:lang w:val="en-GB"/>
        </w:rPr>
      </w:pPr>
      <w:r w:rsidRPr="00653FE2">
        <w:rPr>
          <w:szCs w:val="16"/>
          <w:lang w:val="en-GB"/>
        </w:rPr>
        <w:tab/>
        <w:t>ps-Detached</w:t>
      </w:r>
      <w:r w:rsidRPr="00653FE2">
        <w:rPr>
          <w:szCs w:val="16"/>
          <w:lang w:val="en-GB"/>
        </w:rPr>
        <w:tab/>
        <w:t>[1] NULL,</w:t>
      </w:r>
    </w:p>
    <w:p w:rsidR="001661DA" w:rsidRPr="00653FE2" w:rsidRDefault="001661DA" w:rsidP="001661DA">
      <w:pPr>
        <w:pStyle w:val="ASN1TABLEmiddle"/>
        <w:widowControl/>
        <w:rPr>
          <w:szCs w:val="16"/>
          <w:lang w:val="en-GB"/>
        </w:rPr>
      </w:pPr>
      <w:r w:rsidRPr="00653FE2">
        <w:rPr>
          <w:szCs w:val="16"/>
          <w:lang w:val="en-GB"/>
        </w:rPr>
        <w:tab/>
        <w:t>ps-AttachedNotReachableForPaging</w:t>
      </w:r>
      <w:r w:rsidRPr="00653FE2">
        <w:rPr>
          <w:szCs w:val="16"/>
          <w:lang w:val="en-GB"/>
        </w:rPr>
        <w:tab/>
        <w:t>[2] NULL,</w:t>
      </w:r>
    </w:p>
    <w:p w:rsidR="001661DA" w:rsidRPr="00653FE2" w:rsidRDefault="001661DA" w:rsidP="001661DA">
      <w:pPr>
        <w:pStyle w:val="ASN1TABLEmiddle"/>
        <w:widowControl/>
        <w:rPr>
          <w:szCs w:val="16"/>
          <w:lang w:val="en-GB"/>
        </w:rPr>
      </w:pPr>
      <w:r w:rsidRPr="00653FE2">
        <w:rPr>
          <w:szCs w:val="16"/>
          <w:lang w:val="en-GB"/>
        </w:rPr>
        <w:tab/>
        <w:t>ps-AttachedReachableForPaging</w:t>
      </w:r>
      <w:r w:rsidRPr="00653FE2">
        <w:rPr>
          <w:szCs w:val="16"/>
          <w:lang w:val="en-GB"/>
        </w:rPr>
        <w:tab/>
        <w:t>[3] NULL,</w:t>
      </w:r>
    </w:p>
    <w:p w:rsidR="001661DA" w:rsidRPr="00653FE2" w:rsidRDefault="001661DA" w:rsidP="001661DA">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rsidR="001661DA" w:rsidRPr="00653FE2" w:rsidRDefault="001661DA" w:rsidP="001661DA">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rsidR="001661DA" w:rsidRPr="00653FE2" w:rsidRDefault="001661DA" w:rsidP="001661DA">
      <w:pPr>
        <w:pStyle w:val="ASN1TABLEmiddle"/>
        <w:widowControl/>
        <w:rPr>
          <w:szCs w:val="16"/>
          <w:lang w:val="en-GB"/>
        </w:rPr>
      </w:pPr>
      <w:r w:rsidRPr="00653FE2">
        <w:rPr>
          <w:szCs w:val="16"/>
          <w:lang w:val="en-GB"/>
        </w:rPr>
        <w:tab/>
        <w:t>netDetNotReachable</w:t>
      </w:r>
      <w:r w:rsidRPr="00653FE2">
        <w:rPr>
          <w:szCs w:val="16"/>
          <w:lang w:val="en-GB"/>
        </w:rPr>
        <w:tab/>
        <w:t>NotReachableReason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PDP-ContextInfo</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PDP-Context</w:t>
      </w:r>
      <w:r w:rsidRPr="00653FE2">
        <w:rPr>
          <w:rStyle w:val="ASN1Itemdefinition"/>
          <w:szCs w:val="16"/>
          <w:lang w:val="en-GB"/>
        </w:rPr>
        <w:t>Info</w:t>
      </w:r>
      <w:r w:rsidRPr="00653FE2">
        <w:rPr>
          <w:b w:val="0"/>
          <w:szCs w:val="16"/>
          <w:lang w:val="en-GB"/>
        </w:rPr>
        <w:t xml:space="preserve"> ::=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rsidR="001661DA" w:rsidRPr="00653FE2" w:rsidRDefault="001661DA" w:rsidP="001661DA">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pdp-Type</w:t>
      </w:r>
      <w:r>
        <w:rPr>
          <w:szCs w:val="16"/>
          <w:lang w:val="en-GB"/>
        </w:rPr>
        <w:tab/>
      </w:r>
      <w:r w:rsidRPr="00653FE2">
        <w:rPr>
          <w:szCs w:val="16"/>
          <w:lang w:val="en-GB"/>
        </w:rPr>
        <w:t>[2] PDP-Type,</w:t>
      </w:r>
    </w:p>
    <w:p w:rsidR="001661DA" w:rsidRPr="00653FE2" w:rsidRDefault="001661DA" w:rsidP="001661DA">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apn-Subscribed</w:t>
      </w:r>
      <w:r w:rsidRPr="00653FE2">
        <w:rPr>
          <w:szCs w:val="16"/>
          <w:lang w:val="en-GB"/>
        </w:rPr>
        <w:tab/>
        <w:t>[4] APN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apn-InUse</w:t>
      </w:r>
      <w:r>
        <w:rPr>
          <w:szCs w:val="16"/>
          <w:lang w:val="en-GB"/>
        </w:rPr>
        <w:tab/>
      </w:r>
      <w:r w:rsidRPr="00653FE2">
        <w:rPr>
          <w:szCs w:val="16"/>
          <w:lang w:val="en-GB"/>
        </w:rPr>
        <w:t>[5] APN</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nsapi</w:t>
      </w:r>
      <w:r>
        <w:rPr>
          <w:szCs w:val="16"/>
          <w:lang w:val="en-GB"/>
        </w:rPr>
        <w:tab/>
      </w:r>
      <w:r w:rsidRPr="00653FE2">
        <w:rPr>
          <w:szCs w:val="16"/>
          <w:lang w:val="en-GB"/>
        </w:rPr>
        <w:t>[6] NSAPI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rsidR="001661DA" w:rsidRPr="00653FE2" w:rsidRDefault="001661DA" w:rsidP="001661DA">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rsidR="001661DA" w:rsidRPr="00653FE2" w:rsidRDefault="001661DA" w:rsidP="001661DA">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rsidR="001661DA" w:rsidRPr="00653FE2" w:rsidRDefault="001661DA" w:rsidP="001661DA">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rsidR="001661DA" w:rsidRPr="00653FE2" w:rsidRDefault="001661DA" w:rsidP="001661DA">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rsidR="001661DA" w:rsidRPr="00653FE2" w:rsidRDefault="001661DA" w:rsidP="001661DA">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rsidR="001661DA" w:rsidRPr="00653FE2" w:rsidRDefault="001661DA" w:rsidP="001661DA">
      <w:pPr>
        <w:pStyle w:val="ASN1TABLEmiddle"/>
        <w:widowControl/>
        <w:rPr>
          <w:szCs w:val="16"/>
          <w:lang w:val="en-GB"/>
        </w:rPr>
      </w:pPr>
      <w:r w:rsidRPr="00653FE2">
        <w:rPr>
          <w:szCs w:val="16"/>
          <w:lang w:val="en-GB"/>
        </w:rPr>
        <w:tab/>
        <w:t>qos3-Subscribed</w:t>
      </w:r>
      <w:r w:rsidRPr="00653FE2">
        <w:rPr>
          <w:szCs w:val="16"/>
          <w:lang w:val="en-GB"/>
        </w:rPr>
        <w:tab/>
        <w:t>[21] Ext3-QoS-Subscribed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rsidR="001661DA" w:rsidRPr="00653FE2" w:rsidRDefault="001661DA" w:rsidP="001661DA">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rsidR="001661DA" w:rsidRPr="00653FE2" w:rsidRDefault="001661DA" w:rsidP="001661DA">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rsidR="001661DA" w:rsidRPr="00653FE2" w:rsidRDefault="001661DA" w:rsidP="001661DA">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p>
    <w:p w:rsidR="001661DA" w:rsidRPr="00653FE2" w:rsidRDefault="001661DA" w:rsidP="001661DA">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rsidR="001661DA" w:rsidRPr="00653FE2" w:rsidRDefault="001661DA" w:rsidP="001661DA">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rsidR="001661DA" w:rsidRPr="00653FE2" w:rsidRDefault="001661DA" w:rsidP="001661DA">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rsidR="001661DA" w:rsidRPr="00653FE2" w:rsidRDefault="001661DA" w:rsidP="001661DA">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rsidR="001661DA" w:rsidRPr="00653FE2" w:rsidRDefault="001661DA" w:rsidP="001661DA">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rsidR="001661DA" w:rsidRPr="00653FE2" w:rsidRDefault="001661DA" w:rsidP="001661DA">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p>
    <w:p w:rsidR="001661DA" w:rsidRPr="00653FE2" w:rsidRDefault="001661DA" w:rsidP="001661DA">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p>
    <w:p w:rsidR="001661DA" w:rsidRPr="00653FE2" w:rsidRDefault="001661DA" w:rsidP="001661DA">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rsidR="001661DA" w:rsidRPr="00653FE2" w:rsidRDefault="001661DA" w:rsidP="001661DA">
      <w:pPr>
        <w:pStyle w:val="ASN1TABLEmiddle"/>
        <w:widowControl/>
        <w:rPr>
          <w:i/>
          <w:iCs/>
          <w:lang w:val="en-GB"/>
        </w:rPr>
      </w:pPr>
      <w:r w:rsidRPr="00653FE2">
        <w:rPr>
          <w:i/>
          <w:iCs/>
          <w:lang w:val="en-GB"/>
        </w:rPr>
        <w:tab/>
        <w:t>-- contains the value IPv4v6 defined in 3GPP TS 29.060 [105], if the PDP can be</w:t>
      </w:r>
    </w:p>
    <w:p w:rsidR="001661DA" w:rsidRPr="00653FE2" w:rsidRDefault="001661DA" w:rsidP="001661DA">
      <w:pPr>
        <w:pStyle w:val="ASN1TABLEmiddle"/>
        <w:widowControl/>
        <w:rPr>
          <w:i/>
          <w:iCs/>
          <w:lang w:val="en-GB"/>
        </w:rPr>
      </w:pPr>
      <w:r w:rsidRPr="00653FE2">
        <w:rPr>
          <w:i/>
          <w:iCs/>
          <w:lang w:val="en-GB"/>
        </w:rPr>
        <w:tab/>
        <w:t>-- accessed by dual-stack UEs.</w:t>
      </w:r>
    </w:p>
    <w:p w:rsidR="001661DA" w:rsidRPr="00653FE2" w:rsidRDefault="001661DA" w:rsidP="001661DA">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rsidR="001661DA" w:rsidRPr="00653FE2" w:rsidRDefault="001661DA" w:rsidP="001661DA">
      <w:pPr>
        <w:pStyle w:val="ASN1TABLEmiddle"/>
        <w:widowControl/>
        <w:rPr>
          <w:i/>
          <w:iCs/>
          <w:lang w:val="en-GB"/>
        </w:rPr>
      </w:pPr>
      <w:r w:rsidRPr="00653FE2">
        <w:rPr>
          <w:i/>
          <w:iCs/>
          <w:lang w:val="en-GB"/>
        </w:rPr>
        <w:tab/>
        <w:t>-- contains an additional IP address in case of dual-stack static IP address assignment</w:t>
      </w:r>
    </w:p>
    <w:p w:rsidR="001661DA" w:rsidRPr="00653FE2" w:rsidRDefault="001661DA" w:rsidP="001661DA">
      <w:pPr>
        <w:pStyle w:val="ASN1TABLEmiddle"/>
        <w:widowControl/>
        <w:rPr>
          <w:i/>
          <w:iCs/>
          <w:lang w:val="en-GB"/>
        </w:rPr>
      </w:pPr>
      <w:r w:rsidRPr="00653FE2">
        <w:rPr>
          <w:i/>
          <w:iCs/>
          <w:lang w:val="en-GB"/>
        </w:rPr>
        <w:tab/>
        <w:t>-- for the UE.</w:t>
      </w:r>
    </w:p>
    <w:p w:rsidR="001661DA" w:rsidRPr="00653FE2" w:rsidRDefault="001661DA" w:rsidP="001661DA">
      <w:pPr>
        <w:pStyle w:val="ASN1TABLEmiddle"/>
        <w:widowControl/>
        <w:rPr>
          <w:i/>
          <w:iCs/>
          <w:lang w:val="en-GB"/>
        </w:rPr>
      </w:pPr>
      <w:r w:rsidRPr="00653FE2">
        <w:rPr>
          <w:i/>
          <w:iCs/>
          <w:lang w:val="en-GB"/>
        </w:rPr>
        <w:tab/>
        <w:t>-- it may contain an IPv4 or an IPv6 address/prefix, and it may be present</w:t>
      </w:r>
    </w:p>
    <w:p w:rsidR="001661DA" w:rsidRPr="00653FE2" w:rsidRDefault="001661DA" w:rsidP="001661DA">
      <w:pPr>
        <w:pStyle w:val="ASN1TABLEmiddle"/>
        <w:widowControl/>
        <w:rPr>
          <w:i/>
          <w:iCs/>
          <w:lang w:val="en-GB"/>
        </w:rPr>
      </w:pPr>
      <w:r w:rsidRPr="00653FE2">
        <w:rPr>
          <w:i/>
          <w:iCs/>
          <w:lang w:val="en-GB"/>
        </w:rPr>
        <w:tab/>
        <w:t>-- only if pdp-Address is present; if both are present, each parameter shall</w:t>
      </w:r>
    </w:p>
    <w:p w:rsidR="001661DA" w:rsidRPr="00653FE2" w:rsidRDefault="001661DA" w:rsidP="001661DA">
      <w:pPr>
        <w:pStyle w:val="ASN1TABLEmiddle"/>
        <w:widowControl/>
        <w:rPr>
          <w:i/>
          <w:szCs w:val="16"/>
          <w:lang w:val="en-GB"/>
        </w:rPr>
      </w:pPr>
      <w:r w:rsidRPr="00653FE2">
        <w:rPr>
          <w:i/>
          <w:iCs/>
          <w:lang w:val="en-GB"/>
        </w:rPr>
        <w:tab/>
        <w:t>-- contain a different type of address (IPv4 or IPv6).</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szCs w:val="16"/>
          <w:lang w:val="en-GB"/>
        </w:rPr>
      </w:pPr>
      <w:r w:rsidRPr="00653FE2">
        <w:rPr>
          <w:szCs w:val="16"/>
          <w:lang w:val="en-GB"/>
        </w:rPr>
        <w:t xml:space="preserve">NSAPI ::= </w:t>
      </w:r>
      <w:r w:rsidRPr="00653FE2">
        <w:rPr>
          <w:b w:val="0"/>
          <w:szCs w:val="16"/>
          <w:lang w:val="en-GB"/>
        </w:rPr>
        <w:t>INTEGER (0..15)</w:t>
      </w:r>
    </w:p>
    <w:p w:rsidR="001661DA" w:rsidRPr="00653FE2" w:rsidRDefault="001661DA" w:rsidP="001661DA">
      <w:pPr>
        <w:pStyle w:val="ASN1TABLEmiddle"/>
        <w:rPr>
          <w:i/>
          <w:iCs/>
          <w:lang w:val="en-GB"/>
        </w:rPr>
      </w:pPr>
      <w:r w:rsidRPr="00653FE2">
        <w:rPr>
          <w:i/>
          <w:iCs/>
          <w:lang w:val="en-GB"/>
        </w:rPr>
        <w:t>--</w:t>
      </w:r>
      <w:r w:rsidRPr="00653FE2">
        <w:rPr>
          <w:i/>
          <w:iCs/>
          <w:lang w:val="en-GB"/>
        </w:rPr>
        <w:tab/>
        <w:t>This type is used to indicate the Network layer Service Access Point</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rsidR="001661DA" w:rsidRPr="00653FE2" w:rsidRDefault="001661DA" w:rsidP="001661DA">
      <w:pPr>
        <w:pStyle w:val="ASN1TABLEmiddle"/>
        <w:rPr>
          <w:i/>
          <w:iCs/>
          <w:lang w:val="en-GB"/>
        </w:rPr>
      </w:pPr>
      <w:r w:rsidRPr="00653FE2">
        <w:rPr>
          <w:i/>
          <w:iCs/>
          <w:lang w:val="en-GB"/>
        </w:rPr>
        <w:t>--</w:t>
      </w:r>
      <w:r w:rsidRPr="00653FE2">
        <w:rPr>
          <w:i/>
          <w:iCs/>
          <w:lang w:val="en-GB"/>
        </w:rPr>
        <w:tab/>
        <w:t>This type carries the value part of the transaction identifier which is used in the</w:t>
      </w:r>
    </w:p>
    <w:p w:rsidR="001661DA" w:rsidRPr="00653FE2" w:rsidRDefault="001661DA" w:rsidP="001661DA">
      <w:pPr>
        <w:pStyle w:val="ASN1TABLEmiddle"/>
        <w:rPr>
          <w:i/>
          <w:iCs/>
          <w:lang w:val="en-GB"/>
        </w:rPr>
      </w:pPr>
      <w:r w:rsidRPr="00653FE2">
        <w:rPr>
          <w:i/>
          <w:iCs/>
          <w:lang w:val="en-GB"/>
        </w:rPr>
        <w:t>--</w:t>
      </w:r>
      <w:r w:rsidRPr="00653FE2">
        <w:rPr>
          <w:i/>
          <w:iCs/>
          <w:lang w:val="en-GB"/>
        </w:rPr>
        <w:tab/>
        <w:t>session management messages on the access interface. The encoding is defined in</w:t>
      </w:r>
    </w:p>
    <w:p w:rsidR="001661DA" w:rsidRPr="00653FE2" w:rsidRDefault="001661DA" w:rsidP="001661DA">
      <w:pPr>
        <w:pStyle w:val="ASN1TABLEmiddle"/>
        <w:rPr>
          <w:i/>
          <w:iCs/>
          <w:lang w:val="en-GB"/>
        </w:rPr>
      </w:pPr>
      <w:r w:rsidRPr="00653FE2">
        <w:rPr>
          <w:i/>
          <w:iCs/>
          <w:lang w:val="en-GB"/>
        </w:rPr>
        <w:t>--</w:t>
      </w:r>
      <w:r w:rsidRPr="00653FE2">
        <w:rPr>
          <w:i/>
          <w:iCs/>
          <w:lang w:val="en-GB"/>
        </w:rPr>
        <w:tab/>
        <w:t>3GPP TS 24.008</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rsidR="001661DA" w:rsidRPr="00653FE2" w:rsidRDefault="001661DA" w:rsidP="001661DA">
      <w:pPr>
        <w:pStyle w:val="ASN1TABLEmiddle"/>
        <w:rPr>
          <w:i/>
          <w:iCs/>
          <w:lang w:val="en-GB"/>
        </w:rPr>
      </w:pPr>
      <w:r w:rsidRPr="00653FE2">
        <w:rPr>
          <w:i/>
          <w:iCs/>
          <w:lang w:val="en-GB"/>
        </w:rPr>
        <w:t>--</w:t>
      </w:r>
      <w:r w:rsidRPr="00653FE2">
        <w:rPr>
          <w:i/>
          <w:iCs/>
          <w:lang w:val="en-GB"/>
        </w:rPr>
        <w:tab/>
        <w:t>This type carries the value part of the Tunnel Endpoint Identifier which is used to</w:t>
      </w:r>
    </w:p>
    <w:p w:rsidR="001661DA" w:rsidRPr="00653FE2" w:rsidRDefault="001661DA" w:rsidP="001661DA">
      <w:pPr>
        <w:pStyle w:val="ASN1TABLEmiddle"/>
        <w:rPr>
          <w:i/>
          <w:iCs/>
          <w:lang w:val="en-GB"/>
        </w:rPr>
      </w:pPr>
      <w:r w:rsidRPr="00653FE2">
        <w:rPr>
          <w:i/>
          <w:iCs/>
          <w:lang w:val="en-GB"/>
        </w:rPr>
        <w:t>--</w:t>
      </w:r>
      <w:r w:rsidRPr="00653FE2">
        <w:rPr>
          <w:i/>
          <w:iCs/>
          <w:lang w:val="en-GB"/>
        </w:rPr>
        <w:tab/>
        <w:t>distinguish between different tunnels between the same pair of entities which communicate</w:t>
      </w:r>
    </w:p>
    <w:p w:rsidR="001661DA" w:rsidRPr="00653FE2" w:rsidRDefault="001661DA" w:rsidP="001661DA">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rsidR="001661DA" w:rsidRPr="00653FE2" w:rsidRDefault="001661DA" w:rsidP="001661DA">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when</w:t>
      </w:r>
    </w:p>
    <w:p w:rsidR="001661DA" w:rsidRPr="00653FE2" w:rsidRDefault="001661DA" w:rsidP="001661DA">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rsidR="001661DA" w:rsidRPr="00653FE2" w:rsidRDefault="001661DA" w:rsidP="001661DA">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NotReachableReason</w:t>
      </w:r>
      <w:r w:rsidRPr="00653FE2">
        <w:rPr>
          <w:b w:val="0"/>
          <w:szCs w:val="16"/>
          <w:lang w:val="en-GB"/>
        </w:rPr>
        <w:t xml:space="preserve"> ::= ENUMERATED {</w:t>
      </w:r>
    </w:p>
    <w:p w:rsidR="001661DA" w:rsidRPr="00653FE2" w:rsidRDefault="001661DA" w:rsidP="001661DA">
      <w:pPr>
        <w:pStyle w:val="ASN1TABLEmiddle"/>
        <w:widowControl/>
        <w:rPr>
          <w:szCs w:val="16"/>
          <w:lang w:val="en-GB"/>
        </w:rPr>
      </w:pPr>
      <w:r w:rsidRPr="00653FE2">
        <w:rPr>
          <w:szCs w:val="16"/>
          <w:lang w:val="en-GB"/>
        </w:rPr>
        <w:tab/>
        <w:t>msPurged (0),</w:t>
      </w:r>
    </w:p>
    <w:p w:rsidR="001661DA" w:rsidRPr="00653FE2" w:rsidRDefault="001661DA" w:rsidP="001661DA">
      <w:pPr>
        <w:pStyle w:val="ASN1TABLEmiddle"/>
        <w:widowControl/>
        <w:rPr>
          <w:szCs w:val="16"/>
          <w:lang w:val="en-GB"/>
        </w:rPr>
      </w:pPr>
      <w:r w:rsidRPr="00653FE2">
        <w:rPr>
          <w:szCs w:val="16"/>
          <w:lang w:val="en-GB"/>
        </w:rPr>
        <w:tab/>
        <w:t>imsiDetached (1),</w:t>
      </w:r>
    </w:p>
    <w:p w:rsidR="001661DA" w:rsidRPr="00653FE2" w:rsidRDefault="001661DA" w:rsidP="001661DA">
      <w:pPr>
        <w:pStyle w:val="ASN1TABLEmiddle"/>
        <w:widowControl/>
        <w:rPr>
          <w:szCs w:val="16"/>
          <w:lang w:val="en-GB"/>
        </w:rPr>
      </w:pPr>
      <w:r w:rsidRPr="00653FE2">
        <w:rPr>
          <w:szCs w:val="16"/>
          <w:lang w:val="en-GB"/>
        </w:rPr>
        <w:tab/>
        <w:t>restrictedArea (2),</w:t>
      </w:r>
    </w:p>
    <w:p w:rsidR="001661DA" w:rsidRPr="00653FE2" w:rsidRDefault="001661DA" w:rsidP="001661DA">
      <w:pPr>
        <w:pStyle w:val="ASN1TABLEmiddle"/>
        <w:widowControl/>
        <w:rPr>
          <w:szCs w:val="16"/>
          <w:lang w:val="en-GB"/>
        </w:rPr>
      </w:pPr>
      <w:r w:rsidRPr="00653FE2">
        <w:rPr>
          <w:szCs w:val="16"/>
          <w:lang w:val="en-GB"/>
        </w:rPr>
        <w:tab/>
        <w:t>notRegistered (3)}</w:t>
      </w:r>
    </w:p>
    <w:p w:rsidR="001661DA" w:rsidRPr="00653FE2" w:rsidRDefault="001661DA" w:rsidP="001661DA">
      <w:pPr>
        <w:pStyle w:val="ASN1HeadingComment"/>
        <w:widowControl/>
        <w:spacing w:line="-180" w:lineRule="auto"/>
        <w:rPr>
          <w:szCs w:val="16"/>
          <w:lang w:val="en-GB"/>
        </w:rPr>
      </w:pPr>
    </w:p>
    <w:p w:rsidR="001661DA" w:rsidRPr="00653FE2" w:rsidRDefault="001661DA" w:rsidP="001661DA">
      <w:pPr>
        <w:pStyle w:val="ASN1HeadingComment"/>
        <w:widowControl/>
        <w:rPr>
          <w:szCs w:val="16"/>
          <w:lang w:val="en-GB"/>
        </w:rPr>
      </w:pPr>
      <w:r w:rsidRPr="00653FE2">
        <w:rPr>
          <w:szCs w:val="16"/>
          <w:lang w:val="en-GB"/>
        </w:rPr>
        <w:t>-- any time interrogation info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AnyTimeInterrogationArg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1661DA" w:rsidRPr="00653FE2" w:rsidRDefault="001661DA" w:rsidP="001661DA">
      <w:pPr>
        <w:pStyle w:val="ASN1TABLEmiddle"/>
        <w:widowControl/>
        <w:rPr>
          <w:szCs w:val="16"/>
          <w:lang w:val="en-GB"/>
        </w:rPr>
      </w:pPr>
      <w:r w:rsidRPr="00653FE2">
        <w:rPr>
          <w:szCs w:val="16"/>
          <w:lang w:val="en-GB"/>
        </w:rPr>
        <w:tab/>
        <w:t>requestedInfo</w:t>
      </w:r>
      <w:r w:rsidRPr="00653FE2">
        <w:rPr>
          <w:szCs w:val="16"/>
          <w:lang w:val="en-GB"/>
        </w:rPr>
        <w:tab/>
        <w:t>[1] RequestedInfo,</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[3] ISDN-AddressString,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AnyTimeInterrogationRes</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subscriberInfo</w:t>
      </w:r>
      <w:r w:rsidRPr="00653FE2">
        <w:rPr>
          <w:szCs w:val="16"/>
          <w:lang w:val="en-GB"/>
        </w:rPr>
        <w:tab/>
        <w:t>SubscriberInfo,</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any time information handling types</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AnyTimeSubscriptionInterrogationArg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1661DA" w:rsidRPr="00653FE2" w:rsidRDefault="001661DA" w:rsidP="001661DA">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rsidR="001661DA" w:rsidRPr="00653FE2" w:rsidRDefault="001661DA" w:rsidP="001661DA">
      <w:pPr>
        <w:pStyle w:val="ASN1TABLEmiddle"/>
        <w:widowControl/>
        <w:rPr>
          <w:szCs w:val="16"/>
          <w:lang w:val="en-GB"/>
        </w:rPr>
      </w:pPr>
      <w:r w:rsidRPr="00653FE2">
        <w:rPr>
          <w:szCs w:val="16"/>
          <w:lang w:val="en-GB"/>
        </w:rPr>
        <w:tab/>
        <w:t>gsmSCF-Address</w:t>
      </w:r>
      <w:r w:rsidRPr="00653FE2">
        <w:rPr>
          <w:szCs w:val="16"/>
          <w:lang w:val="en-GB"/>
        </w:rPr>
        <w:tab/>
        <w:t>[2] ISDN-AddressString,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AnyTimeSubscriptionInterrogationRes</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odb-Info</w:t>
      </w:r>
      <w:r>
        <w:rPr>
          <w:szCs w:val="16"/>
          <w:lang w:val="en-GB"/>
        </w:rPr>
        <w:tab/>
      </w:r>
      <w:r w:rsidRPr="00653FE2">
        <w:rPr>
          <w:szCs w:val="16"/>
          <w:lang w:val="en-GB"/>
        </w:rPr>
        <w:t>[3] ODB-Info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p>
    <w:p w:rsidR="001661DA" w:rsidRPr="00653FE2" w:rsidRDefault="001661DA" w:rsidP="001661DA">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cw-Data</w:t>
      </w:r>
      <w:r>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ch-Data</w:t>
      </w:r>
      <w:r>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clip-Data</w:t>
      </w:r>
      <w:r>
        <w:rPr>
          <w:szCs w:val="16"/>
          <w:lang w:val="en-GB"/>
        </w:rPr>
        <w:tab/>
      </w:r>
      <w:r w:rsidRPr="00653FE2">
        <w:rPr>
          <w:szCs w:val="16"/>
          <w:lang w:val="en-GB"/>
        </w:rPr>
        <w:t>[14] ClipData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ect-data</w:t>
      </w:r>
      <w:r>
        <w:rPr>
          <w:szCs w:val="16"/>
          <w:lang w:val="en-GB"/>
        </w:rPr>
        <w:tab/>
      </w:r>
      <w:r w:rsidRPr="00653FE2">
        <w:rPr>
          <w:szCs w:val="16"/>
          <w:lang w:val="en-GB"/>
        </w:rPr>
        <w:t>[16] EctData</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US"/>
        </w:rPr>
      </w:pPr>
      <w:r w:rsidRPr="00653FE2">
        <w:rPr>
          <w:szCs w:val="16"/>
          <w:lang w:val="en-US"/>
        </w:rPr>
        <w:t xml:space="preserve">CallWaitingData </w:t>
      </w:r>
      <w:r w:rsidRPr="00653FE2">
        <w:rPr>
          <w:b w:val="0"/>
          <w:szCs w:val="16"/>
          <w:lang w:val="en-US"/>
        </w:rPr>
        <w:t>::= SEQUENCE {</w:t>
      </w:r>
    </w:p>
    <w:p w:rsidR="001661DA" w:rsidRPr="00653FE2" w:rsidRDefault="001661DA" w:rsidP="001661DA">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US"/>
        </w:rPr>
      </w:pPr>
      <w:r w:rsidRPr="00653FE2">
        <w:rPr>
          <w:szCs w:val="16"/>
          <w:lang w:val="en-US"/>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Ext-CwFeature</w:t>
      </w:r>
    </w:p>
    <w:p w:rsidR="001661DA" w:rsidRPr="00653FE2" w:rsidRDefault="001661DA" w:rsidP="001661DA">
      <w:pPr>
        <w:pStyle w:val="ASN1Source"/>
        <w:widowControl/>
        <w:rPr>
          <w:szCs w:val="16"/>
          <w:lang w:val="en-GB"/>
        </w:rPr>
      </w:pPr>
    </w:p>
    <w:p w:rsidR="001661DA" w:rsidRPr="00653FE2" w:rsidRDefault="001661DA" w:rsidP="001661DA">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[1] Ext-BasicServiceCode,</w:t>
      </w:r>
    </w:p>
    <w:p w:rsidR="001661DA" w:rsidRPr="00653FE2" w:rsidRDefault="001661DA" w:rsidP="001661DA">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Pr>
          <w:szCs w:val="16"/>
          <w:lang w:val="en-GB"/>
        </w:rPr>
        <w:tab/>
      </w:r>
      <w:r w:rsidRPr="00653FE2">
        <w:rPr>
          <w:szCs w:val="16"/>
          <w:lang w:val="en-GB"/>
        </w:rPr>
        <w:t>[2] Ext-SS-Status,</w:t>
      </w:r>
    </w:p>
    <w:p w:rsidR="001661DA" w:rsidRPr="00653FE2" w:rsidRDefault="001661DA" w:rsidP="001661DA">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rsidR="001661DA" w:rsidRPr="00653FE2" w:rsidDel="00B84B38" w:rsidRDefault="001661DA" w:rsidP="001661DA">
      <w:pPr>
        <w:pStyle w:val="ASN1Source"/>
        <w:widowControl/>
        <w:rPr>
          <w:szCs w:val="16"/>
          <w:lang w:val="en-GB"/>
        </w:rPr>
      </w:pPr>
    </w:p>
    <w:p w:rsidR="001661DA" w:rsidRPr="00653FE2" w:rsidRDefault="001661DA" w:rsidP="001661DA">
      <w:pPr>
        <w:pStyle w:val="ASN1TABLEbegin"/>
        <w:rPr>
          <w:b w:val="0"/>
          <w:szCs w:val="16"/>
          <w:lang w:val="en-US"/>
        </w:rPr>
      </w:pPr>
      <w:r w:rsidRPr="00653FE2">
        <w:rPr>
          <w:szCs w:val="16"/>
          <w:lang w:val="en-US"/>
        </w:rPr>
        <w:t xml:space="preserve">ClipData </w:t>
      </w:r>
      <w:r w:rsidRPr="00653FE2">
        <w:rPr>
          <w:b w:val="0"/>
          <w:szCs w:val="16"/>
          <w:lang w:val="en-US"/>
        </w:rPr>
        <w:t>::= SEQUENCE {</w:t>
      </w:r>
    </w:p>
    <w:p w:rsidR="001661DA" w:rsidRPr="00653FE2" w:rsidRDefault="001661DA" w:rsidP="001661DA">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1661DA" w:rsidRPr="00653FE2" w:rsidRDefault="001661DA" w:rsidP="001661DA">
      <w:pPr>
        <w:pStyle w:val="ASN1TABLEmiddle"/>
        <w:widowControl/>
        <w:rPr>
          <w:szCs w:val="16"/>
          <w:lang w:val="en-US"/>
        </w:rPr>
      </w:pPr>
      <w:r w:rsidRPr="00653FE2">
        <w:rPr>
          <w:szCs w:val="16"/>
          <w:lang w:val="en-US"/>
        </w:rPr>
        <w:tab/>
        <w:t>overrideCategory</w:t>
      </w:r>
      <w:r w:rsidRPr="00653FE2">
        <w:rPr>
          <w:szCs w:val="16"/>
          <w:lang w:val="en-US"/>
        </w:rPr>
        <w:tab/>
        <w:t>[2] OverrideCategory,</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[3]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US"/>
        </w:rPr>
      </w:pPr>
      <w:r w:rsidRPr="00653FE2">
        <w:rPr>
          <w:szCs w:val="16"/>
          <w:lang w:val="en-US"/>
        </w:rPr>
        <w:tab/>
        <w:t>... }</w:t>
      </w:r>
      <w:r>
        <w:rPr>
          <w:szCs w:val="16"/>
          <w:lang w:val="en-US"/>
        </w:rPr>
        <w:tab/>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US"/>
        </w:rPr>
      </w:pPr>
      <w:r w:rsidRPr="00653FE2">
        <w:rPr>
          <w:szCs w:val="16"/>
          <w:lang w:val="en-US"/>
        </w:rPr>
        <w:t xml:space="preserve">ClirData </w:t>
      </w:r>
      <w:r w:rsidRPr="00653FE2">
        <w:rPr>
          <w:b w:val="0"/>
          <w:szCs w:val="16"/>
          <w:lang w:val="en-US"/>
        </w:rPr>
        <w:t>::= SEQUENCE {</w:t>
      </w:r>
    </w:p>
    <w:p w:rsidR="001661DA" w:rsidRPr="00653FE2" w:rsidRDefault="001661DA" w:rsidP="001661DA">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1661DA" w:rsidRPr="00653FE2" w:rsidRDefault="001661DA" w:rsidP="001661DA">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rsidR="001661DA" w:rsidRPr="00653FE2" w:rsidRDefault="001661DA" w:rsidP="001661DA">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rsidR="001661DA" w:rsidRPr="00653FE2" w:rsidRDefault="001661DA" w:rsidP="001661DA">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rsidR="001661DA" w:rsidRPr="00653FE2" w:rsidRDefault="001661DA" w:rsidP="001661DA">
      <w:pPr>
        <w:rPr>
          <w:lang w:val="en-US"/>
        </w:rPr>
      </w:pPr>
    </w:p>
    <w:p w:rsidR="001661DA" w:rsidRPr="00653FE2" w:rsidRDefault="001661DA" w:rsidP="001661DA">
      <w:pPr>
        <w:pStyle w:val="ASN1TABLEbegin"/>
        <w:rPr>
          <w:b w:val="0"/>
          <w:szCs w:val="16"/>
          <w:lang w:val="en-US"/>
        </w:rPr>
      </w:pPr>
      <w:r w:rsidRPr="00653FE2">
        <w:rPr>
          <w:szCs w:val="16"/>
          <w:lang w:val="en-US"/>
        </w:rPr>
        <w:t xml:space="preserve">CallHoldData </w:t>
      </w:r>
      <w:r w:rsidRPr="00653FE2">
        <w:rPr>
          <w:b w:val="0"/>
          <w:szCs w:val="16"/>
          <w:lang w:val="en-US"/>
        </w:rPr>
        <w:t>::= SEQUENCE {</w:t>
      </w:r>
    </w:p>
    <w:p w:rsidR="001661DA" w:rsidRPr="00653FE2" w:rsidRDefault="001661DA" w:rsidP="001661DA">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US"/>
        </w:rPr>
      </w:pPr>
      <w:r w:rsidRPr="00653FE2">
        <w:rPr>
          <w:szCs w:val="16"/>
          <w:lang w:val="en-US"/>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US"/>
        </w:rPr>
      </w:pPr>
      <w:r w:rsidRPr="00653FE2">
        <w:rPr>
          <w:szCs w:val="16"/>
          <w:lang w:val="en-US"/>
        </w:rPr>
        <w:t xml:space="preserve">EctData </w:t>
      </w:r>
      <w:r w:rsidRPr="00653FE2">
        <w:rPr>
          <w:b w:val="0"/>
          <w:szCs w:val="16"/>
          <w:lang w:val="en-US"/>
        </w:rPr>
        <w:t>::= SEQUENCE {</w:t>
      </w:r>
    </w:p>
    <w:p w:rsidR="001661DA" w:rsidRPr="00653FE2" w:rsidRDefault="001661DA" w:rsidP="001661DA">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US"/>
        </w:rPr>
      </w:pPr>
      <w:r w:rsidRPr="00653FE2">
        <w:rPr>
          <w:szCs w:val="16"/>
          <w:lang w:val="en-US"/>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 xml:space="preserve">RequestedSubscriptionInfo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odb</w:t>
      </w:r>
      <w:r>
        <w:rPr>
          <w:szCs w:val="16"/>
          <w:lang w:val="en-GB"/>
        </w:rPr>
        <w:tab/>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supportedVLR-CAMEL-Phases</w:t>
      </w:r>
      <w:r w:rsidRPr="00653FE2">
        <w:rPr>
          <w:szCs w:val="16"/>
          <w:lang w:val="en-GB"/>
        </w:rPr>
        <w:tab/>
        <w:t>[4]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supportedSGSN-CAMEL-Phases</w:t>
      </w:r>
      <w:r w:rsidRPr="00653FE2">
        <w:rPr>
          <w:szCs w:val="16"/>
          <w:lang w:val="en-GB"/>
        </w:rPr>
        <w:tab/>
        <w:t>[5]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additionalRequestedCAMEL-SubscriptionInfo</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[7] AdditionalRequestedCAMEL-SubscriptionInfo</w:t>
      </w:r>
    </w:p>
    <w:p w:rsidR="001661DA" w:rsidRPr="00653FE2" w:rsidRDefault="001661DA" w:rsidP="001661DA">
      <w:pPr>
        <w:pStyle w:val="ASN1TABLEmiddle"/>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1661DA" w:rsidRPr="00653FE2" w:rsidRDefault="001661DA" w:rsidP="001661DA">
      <w:pPr>
        <w:pStyle w:val="ASN1TABLEmiddle"/>
        <w:rPr>
          <w:szCs w:val="16"/>
          <w:lang w:val="en-GB" w:eastAsia="zh-CN"/>
        </w:rPr>
      </w:pPr>
      <w:r w:rsidRPr="00653FE2">
        <w:rPr>
          <w:szCs w:val="16"/>
          <w:lang w:val="en-GB"/>
        </w:rPr>
        <w:tab/>
        <w:t>msisdn-BS-List</w:t>
      </w:r>
      <w:r w:rsidRPr="00653FE2">
        <w:rPr>
          <w:szCs w:val="16"/>
          <w:lang w:val="en-GB"/>
        </w:rPr>
        <w:tab/>
        <w:t>[8] NULL</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Pr>
          <w:szCs w:val="16"/>
          <w:lang w:val="en-GB"/>
        </w:rPr>
        <w:tab/>
      </w:r>
      <w:r w:rsidRPr="00653FE2">
        <w:rPr>
          <w:szCs w:val="16"/>
          <w:lang w:val="en-GB"/>
        </w:rPr>
        <w:t>OPTIONAL,</w:t>
      </w:r>
    </w:p>
    <w:p w:rsidR="001661DA" w:rsidRPr="00653FE2" w:rsidRDefault="001661DA" w:rsidP="001661DA">
      <w:pPr>
        <w:pStyle w:val="ASN1TABLEmiddle"/>
        <w:rPr>
          <w:rFonts w:cs="Courier New"/>
          <w:lang w:val="en-GB"/>
        </w:rPr>
      </w:pPr>
      <w:r w:rsidRPr="00653FE2">
        <w:rPr>
          <w:rFonts w:cs="Courier New"/>
          <w:lang w:val="en-GB"/>
        </w:rPr>
        <w:tab/>
        <w:t>cw-Info</w:t>
      </w:r>
      <w:r>
        <w:rPr>
          <w:rFonts w:cs="Courier New"/>
          <w:lang w:val="en-GB"/>
        </w:rPr>
        <w:tab/>
      </w:r>
      <w:r w:rsidRPr="00653FE2">
        <w:rPr>
          <w:rFonts w:cs="Courier New"/>
          <w:lang w:val="en-GB"/>
        </w:rPr>
        <w:t>[10]</w:t>
      </w:r>
      <w:r w:rsidRPr="00653FE2">
        <w:rPr>
          <w:rFonts w:cs="Courier New"/>
          <w:lang w:val="en-GB"/>
        </w:rPr>
        <w:tab/>
        <w:t>NULL</w:t>
      </w:r>
      <w:r>
        <w:rPr>
          <w:rFonts w:cs="Courier New"/>
          <w:lang w:val="en-GB"/>
        </w:rPr>
        <w:tab/>
      </w:r>
      <w:r w:rsidRPr="00653FE2">
        <w:rPr>
          <w:rFonts w:cs="Courier New"/>
          <w:lang w:val="en-GB"/>
        </w:rPr>
        <w:t>OPTIONAL,</w:t>
      </w:r>
    </w:p>
    <w:p w:rsidR="001661DA" w:rsidRPr="00653FE2" w:rsidRDefault="001661DA" w:rsidP="001661DA">
      <w:pPr>
        <w:pStyle w:val="ASN1TABLEmiddle"/>
        <w:rPr>
          <w:rFonts w:cs="Courier New"/>
          <w:lang w:val="en-GB"/>
        </w:rPr>
      </w:pPr>
      <w:r w:rsidRPr="00653FE2">
        <w:rPr>
          <w:rFonts w:cs="Courier New"/>
          <w:lang w:val="en-GB"/>
        </w:rPr>
        <w:tab/>
        <w:t>clip-Info</w:t>
      </w:r>
      <w:r>
        <w:rPr>
          <w:rFonts w:cs="Courier New"/>
          <w:lang w:val="en-GB"/>
        </w:rPr>
        <w:tab/>
      </w:r>
      <w:r w:rsidRPr="00653FE2">
        <w:rPr>
          <w:rFonts w:cs="Courier New"/>
          <w:lang w:val="en-GB"/>
        </w:rPr>
        <w:t>[11] NULL</w:t>
      </w:r>
      <w:r>
        <w:rPr>
          <w:rFonts w:cs="Courier New"/>
          <w:lang w:val="en-GB"/>
        </w:rPr>
        <w:tab/>
      </w:r>
      <w:r w:rsidRPr="00653FE2">
        <w:rPr>
          <w:rFonts w:cs="Courier New"/>
          <w:lang w:val="en-GB"/>
        </w:rPr>
        <w:t>OPTIONAL,</w:t>
      </w:r>
    </w:p>
    <w:p w:rsidR="001661DA" w:rsidRPr="00653FE2" w:rsidRDefault="001661DA" w:rsidP="001661DA">
      <w:pPr>
        <w:pStyle w:val="ASN1TABLEmiddle"/>
        <w:rPr>
          <w:rFonts w:cs="Courier New"/>
          <w:lang w:val="en-GB"/>
        </w:rPr>
      </w:pPr>
      <w:r w:rsidRPr="00653FE2">
        <w:rPr>
          <w:rFonts w:cs="Courier New"/>
          <w:lang w:val="en-GB"/>
        </w:rPr>
        <w:tab/>
        <w:t>clir-Info</w:t>
      </w:r>
      <w:r>
        <w:rPr>
          <w:rFonts w:cs="Courier New"/>
          <w:lang w:val="en-GB"/>
        </w:rPr>
        <w:tab/>
      </w:r>
      <w:r w:rsidRPr="00653FE2">
        <w:rPr>
          <w:rFonts w:cs="Courier New"/>
          <w:lang w:val="en-GB"/>
        </w:rPr>
        <w:t>[12] NULL</w:t>
      </w:r>
      <w:r>
        <w:rPr>
          <w:szCs w:val="16"/>
          <w:lang w:val="en-GB"/>
        </w:rPr>
        <w:tab/>
      </w:r>
      <w:r w:rsidRPr="00653FE2">
        <w:rPr>
          <w:rFonts w:cs="Courier New"/>
          <w:lang w:val="en-GB"/>
        </w:rPr>
        <w:t>OPTIONAL,</w:t>
      </w:r>
    </w:p>
    <w:p w:rsidR="001661DA" w:rsidRPr="00653FE2" w:rsidRDefault="001661DA" w:rsidP="001661DA">
      <w:pPr>
        <w:pStyle w:val="ASN1TABLEmiddle"/>
        <w:rPr>
          <w:rFonts w:cs="Courier New"/>
          <w:lang w:val="en-GB"/>
        </w:rPr>
      </w:pPr>
      <w:r w:rsidRPr="00653FE2">
        <w:rPr>
          <w:rFonts w:cs="Courier New"/>
          <w:lang w:val="en-GB"/>
        </w:rPr>
        <w:tab/>
        <w:t>hold-Info</w:t>
      </w:r>
      <w:r>
        <w:rPr>
          <w:rFonts w:cs="Courier New"/>
          <w:lang w:val="en-GB"/>
        </w:rPr>
        <w:tab/>
      </w:r>
      <w:r w:rsidRPr="00653FE2">
        <w:rPr>
          <w:rFonts w:cs="Courier New"/>
          <w:lang w:val="en-GB"/>
        </w:rPr>
        <w:t>[13] NULL</w:t>
      </w:r>
      <w:r>
        <w:rPr>
          <w:rFonts w:cs="Courier New"/>
          <w:lang w:val="en-GB"/>
        </w:rPr>
        <w:tab/>
      </w:r>
      <w:r w:rsidRPr="00653FE2">
        <w:rPr>
          <w:rFonts w:cs="Courier New"/>
          <w:lang w:val="en-GB"/>
        </w:rPr>
        <w:t>OPTIONAL,</w:t>
      </w:r>
    </w:p>
    <w:p w:rsidR="001661DA" w:rsidRPr="00653FE2" w:rsidRDefault="001661DA" w:rsidP="001661DA">
      <w:pPr>
        <w:pStyle w:val="ASN1TABLEmiddle"/>
        <w:rPr>
          <w:szCs w:val="16"/>
          <w:lang w:val="en-GB"/>
        </w:rPr>
      </w:pPr>
      <w:r w:rsidRPr="00653FE2">
        <w:rPr>
          <w:rFonts w:cs="Courier New"/>
          <w:lang w:val="en-GB"/>
        </w:rPr>
        <w:tab/>
        <w:t>ect-Info</w:t>
      </w:r>
      <w:r>
        <w:rPr>
          <w:rFonts w:cs="Courier New"/>
          <w:lang w:val="en-GB"/>
        </w:rPr>
        <w:tab/>
      </w:r>
      <w:r w:rsidRPr="00653FE2">
        <w:rPr>
          <w:rFonts w:cs="Courier New"/>
          <w:lang w:val="en-GB"/>
        </w:rPr>
        <w:t>[14] NULL</w:t>
      </w:r>
      <w:r>
        <w:rPr>
          <w:rFonts w:cs="Courier New"/>
          <w:lang w:val="en-GB"/>
        </w:rPr>
        <w:tab/>
      </w:r>
      <w:r w:rsidRPr="00653FE2">
        <w:rPr>
          <w:rFonts w:cs="Courier New"/>
          <w:lang w:val="en-GB"/>
        </w:rPr>
        <w:t>OPTIONAL</w:t>
      </w: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MSISDN-BS</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lang w:val="en-GB"/>
        </w:rPr>
      </w:pPr>
      <w:r w:rsidRPr="00653FE2">
        <w:rPr>
          <w:lang w:val="en-GB"/>
        </w:rPr>
        <w:t>maxNumOfMSISDN  INTEGER ::= 50</w:t>
      </w:r>
    </w:p>
    <w:p w:rsidR="001661DA" w:rsidRPr="00653FE2" w:rsidRDefault="001661DA" w:rsidP="001661DA">
      <w:pPr>
        <w:pStyle w:val="ASN1TABLEbeginend"/>
        <w:rPr>
          <w:lang w:val="en-GB"/>
        </w:rPr>
      </w:pPr>
    </w:p>
    <w:p w:rsidR="001661DA" w:rsidRPr="00653FE2" w:rsidRDefault="001661DA" w:rsidP="001661DA">
      <w:pPr>
        <w:pStyle w:val="ASN1Source"/>
        <w:rPr>
          <w:lang w:val="en-GB"/>
        </w:rPr>
      </w:pPr>
    </w:p>
    <w:p w:rsidR="001661DA" w:rsidRPr="00653FE2" w:rsidRDefault="001661DA" w:rsidP="001661DA">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ab/>
        <w:t>ISDN-AddressString,</w:t>
      </w:r>
      <w:r w:rsidRPr="00653FE2">
        <w:rPr>
          <w:szCs w:val="16"/>
          <w:lang w:val="en-GB"/>
        </w:rPr>
        <w:tab/>
      </w:r>
    </w:p>
    <w:p w:rsidR="001661DA" w:rsidRPr="00653FE2" w:rsidRDefault="001661DA" w:rsidP="001661DA">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rsidR="001661DA" w:rsidRPr="00653FE2" w:rsidRDefault="001661DA" w:rsidP="001661DA">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rsidR="001661DA" w:rsidRPr="00653FE2" w:rsidRDefault="001661DA" w:rsidP="001661DA">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rsidR="001661DA" w:rsidRPr="00653FE2" w:rsidRDefault="001661DA" w:rsidP="001661DA">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rsidR="001661DA" w:rsidRPr="00653FE2" w:rsidRDefault="001661DA" w:rsidP="001661DA">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rsidR="001661DA" w:rsidRPr="00653FE2" w:rsidRDefault="001661DA" w:rsidP="001661DA">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rsidR="001661DA" w:rsidRPr="00653FE2" w:rsidRDefault="001661DA" w:rsidP="001661DA">
      <w:pPr>
        <w:pStyle w:val="ASN1TABLEmiddle"/>
        <w:widowControl/>
        <w:rPr>
          <w:szCs w:val="16"/>
          <w:lang w:val="fr-FR"/>
        </w:rPr>
      </w:pPr>
      <w:r w:rsidRPr="00653FE2">
        <w:rPr>
          <w:szCs w:val="16"/>
          <w:lang w:val="fr-FR"/>
        </w:rPr>
        <w:tab/>
        <w:t>mo-sms-CSI</w:t>
      </w:r>
      <w:r w:rsidRPr="00653FE2">
        <w:rPr>
          <w:szCs w:val="16"/>
          <w:lang w:val="fr-FR"/>
        </w:rPr>
        <w:tab/>
        <w:t>(5),</w:t>
      </w:r>
    </w:p>
    <w:p w:rsidR="001661DA" w:rsidRPr="00653FE2" w:rsidRDefault="001661DA" w:rsidP="001661DA">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rsidR="001661DA" w:rsidRPr="00653FE2" w:rsidRDefault="001661DA" w:rsidP="001661DA">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rsidR="001661DA" w:rsidRPr="00653FE2" w:rsidRDefault="001661DA" w:rsidP="001661DA">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en-GB"/>
        </w:rPr>
      </w:pPr>
      <w:r w:rsidRPr="00653FE2">
        <w:rPr>
          <w:rStyle w:val="ASN1Itemdefinition"/>
          <w:szCs w:val="16"/>
          <w:lang w:val="en-GB"/>
        </w:rPr>
        <w:t xml:space="preserve">AdditionalRequestedCAMEL-SubscriptionInfo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mt-sms-CSI</w:t>
      </w:r>
      <w:r w:rsidRPr="00653FE2">
        <w:rPr>
          <w:szCs w:val="16"/>
          <w:lang w:val="en-GB"/>
        </w:rPr>
        <w:tab/>
        <w:t>(0),</w:t>
      </w:r>
    </w:p>
    <w:p w:rsidR="001661DA" w:rsidRPr="00653FE2" w:rsidRDefault="001661DA" w:rsidP="001661DA">
      <w:pPr>
        <w:pStyle w:val="ASN1TABLEmiddle"/>
        <w:widowControl/>
        <w:rPr>
          <w:szCs w:val="16"/>
          <w:lang w:val="it-IT"/>
        </w:rPr>
      </w:pPr>
      <w:r w:rsidRPr="00653FE2">
        <w:rPr>
          <w:szCs w:val="16"/>
          <w:lang w:val="en-GB"/>
        </w:rPr>
        <w:tab/>
      </w:r>
      <w:r w:rsidRPr="00653FE2">
        <w:rPr>
          <w:szCs w:val="16"/>
          <w:lang w:val="it-IT"/>
        </w:rPr>
        <w:t>mg-csi</w:t>
      </w:r>
      <w:r>
        <w:rPr>
          <w:szCs w:val="16"/>
          <w:lang w:val="it-IT"/>
        </w:rPr>
        <w:tab/>
      </w:r>
      <w:r w:rsidRPr="00653FE2">
        <w:rPr>
          <w:szCs w:val="16"/>
          <w:lang w:val="it-IT"/>
        </w:rPr>
        <w:t>(1),</w:t>
      </w:r>
    </w:p>
    <w:p w:rsidR="001661DA" w:rsidRPr="00653FE2" w:rsidRDefault="001661DA" w:rsidP="001661DA">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rsidR="001661DA" w:rsidRPr="00653FE2" w:rsidRDefault="001661DA" w:rsidP="001661DA">
      <w:pPr>
        <w:pStyle w:val="ASN1TABLEmiddle"/>
        <w:rPr>
          <w:szCs w:val="16"/>
        </w:rPr>
      </w:pPr>
      <w:r w:rsidRPr="00653FE2">
        <w:rPr>
          <w:szCs w:val="16"/>
          <w:lang w:val="it-IT"/>
        </w:rPr>
        <w:tab/>
      </w:r>
      <w:r w:rsidRPr="00653FE2">
        <w:rPr>
          <w:szCs w:val="16"/>
        </w:rPr>
        <w:t>d-IM-CSI</w:t>
      </w:r>
      <w:r>
        <w:rPr>
          <w:szCs w:val="16"/>
        </w:rPr>
        <w:tab/>
      </w:r>
      <w:r w:rsidRPr="00653FE2">
        <w:rPr>
          <w:szCs w:val="16"/>
        </w:rPr>
        <w:t>(3),</w:t>
      </w:r>
    </w:p>
    <w:p w:rsidR="001661DA" w:rsidRPr="00653FE2" w:rsidRDefault="001661DA" w:rsidP="001661DA">
      <w:pPr>
        <w:pStyle w:val="ASN1TABLEmiddle"/>
        <w:widowControl/>
        <w:rPr>
          <w:szCs w:val="16"/>
        </w:rPr>
      </w:pPr>
      <w:r w:rsidRPr="00653FE2">
        <w:rPr>
          <w:szCs w:val="16"/>
        </w:rPr>
        <w:tab/>
        <w:t>vt-IM-CSI</w:t>
      </w:r>
      <w:r>
        <w:rPr>
          <w:szCs w:val="16"/>
        </w:rPr>
        <w:tab/>
      </w:r>
      <w:r w:rsidRPr="00653FE2">
        <w:rPr>
          <w:szCs w:val="16"/>
        </w:rPr>
        <w:t>(4),</w:t>
      </w:r>
    </w:p>
    <w:p w:rsidR="001661DA" w:rsidRPr="00653FE2" w:rsidRDefault="001661DA" w:rsidP="001661DA">
      <w:pPr>
        <w:pStyle w:val="ASN1TABLEmiddle"/>
        <w:widowControl/>
        <w:rPr>
          <w:szCs w:val="16"/>
          <w:lang w:val="it-IT"/>
        </w:rPr>
      </w:pPr>
      <w:r w:rsidRPr="00653FE2">
        <w:rPr>
          <w:szCs w:val="16"/>
        </w:rPr>
        <w:tab/>
      </w:r>
      <w:r w:rsidRPr="00653FE2">
        <w:rPr>
          <w:szCs w:val="16"/>
          <w:lang w:val="it-IT"/>
        </w:rPr>
        <w:t>...}</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 unknown values shall be discarded by the receiver.</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CallForwardingData</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forwardingFeatureList</w:t>
      </w:r>
      <w:r w:rsidRPr="00653FE2">
        <w:rPr>
          <w:szCs w:val="16"/>
          <w:lang w:val="en-GB"/>
        </w:rPr>
        <w:tab/>
        <w:t>Ext-ForwFeatureList,</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Pr>
          <w:szCs w:val="16"/>
          <w:lang w:val="fr-FR"/>
        </w:rPr>
        <w:tab/>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CallBarringData</w:t>
      </w:r>
      <w:r w:rsidRPr="00653FE2">
        <w:rPr>
          <w:b w:val="0"/>
          <w:szCs w:val="16"/>
          <w:lang w:val="en-GB"/>
        </w:rPr>
        <w:t xml:space="preserve"> ::= SEQUENCE {</w:t>
      </w:r>
    </w:p>
    <w:p w:rsidR="001661DA" w:rsidRPr="00653FE2" w:rsidRDefault="001661DA" w:rsidP="001661DA">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1661DA" w:rsidRPr="00653FE2" w:rsidRDefault="001661DA" w:rsidP="001661DA">
      <w:pPr>
        <w:pStyle w:val="ASN1TABLEmiddle"/>
        <w:widowControl/>
        <w:rPr>
          <w:szCs w:val="16"/>
          <w:lang w:val="en-GB"/>
        </w:rPr>
      </w:pPr>
      <w:r w:rsidRPr="00653FE2">
        <w:rPr>
          <w:szCs w:val="16"/>
          <w:lang w:val="en-GB"/>
        </w:rPr>
        <w:tab/>
        <w:t>password</w:t>
      </w:r>
      <w:r>
        <w:rPr>
          <w:szCs w:val="16"/>
          <w:lang w:val="en-GB"/>
        </w:rPr>
        <w:tab/>
      </w:r>
      <w:r w:rsidRPr="00653FE2">
        <w:rPr>
          <w:szCs w:val="16"/>
          <w:lang w:val="en-GB"/>
        </w:rPr>
        <w:t>Password</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Pr>
          <w:szCs w:val="16"/>
          <w:lang w:val="fr-FR"/>
        </w:rPr>
        <w:tab/>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ODB-Info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odb-Data</w:t>
      </w:r>
      <w:r>
        <w:rPr>
          <w:szCs w:val="16"/>
          <w:lang w:val="en-GB"/>
        </w:rPr>
        <w:tab/>
      </w:r>
      <w:r w:rsidRPr="00653FE2">
        <w:rPr>
          <w:szCs w:val="16"/>
          <w:lang w:val="en-GB"/>
        </w:rPr>
        <w:t>ODB-Data,</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rsidR="001661DA" w:rsidRPr="00653FE2" w:rsidRDefault="001661DA" w:rsidP="001661DA">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rsidR="001661DA" w:rsidRPr="00653FE2" w:rsidRDefault="001661DA" w:rsidP="001661DA">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rsidR="001661DA" w:rsidRPr="00653FE2" w:rsidRDefault="001661DA" w:rsidP="001661DA">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rsidR="001661DA" w:rsidRPr="00653FE2" w:rsidRDefault="001661DA" w:rsidP="001661DA">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szCs w:val="16"/>
          <w:lang w:val="en-GB"/>
        </w:rPr>
      </w:pPr>
      <w:r w:rsidRPr="00653FE2">
        <w:rPr>
          <w:rStyle w:val="ASN1Itemdefinition"/>
          <w:szCs w:val="16"/>
          <w:lang w:val="en-GB"/>
        </w:rPr>
        <w:t>AnyTimeModificationArg</w:t>
      </w:r>
      <w:r w:rsidRPr="00653FE2">
        <w:rPr>
          <w:szCs w:val="16"/>
          <w:lang w:val="en-GB"/>
        </w:rPr>
        <w:t xml:space="preserve"> ::= </w:t>
      </w:r>
      <w:r w:rsidRPr="00653FE2">
        <w:rPr>
          <w:b w:val="0"/>
          <w:szCs w:val="16"/>
          <w:lang w:val="en-GB"/>
        </w:rPr>
        <w:t>SEQUENCE {</w:t>
      </w:r>
    </w:p>
    <w:p w:rsidR="001661DA" w:rsidRPr="00653FE2" w:rsidRDefault="001661DA" w:rsidP="001661DA">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rsidR="001661DA" w:rsidRPr="00653FE2" w:rsidRDefault="001661DA" w:rsidP="001661DA">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rsidR="001661DA" w:rsidRPr="00653FE2" w:rsidRDefault="001661DA" w:rsidP="001661DA">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rsidR="001661DA" w:rsidRPr="00653FE2" w:rsidRDefault="001661DA" w:rsidP="001661DA">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p>
    <w:p w:rsidR="001661DA" w:rsidRPr="00653FE2" w:rsidRDefault="001661DA" w:rsidP="001661DA">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p>
    <w:p w:rsidR="001661DA" w:rsidRPr="00653FE2" w:rsidRDefault="001661DA" w:rsidP="001661DA">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t>RequestedServingNode</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p>
    <w:p w:rsidR="001661DA" w:rsidRPr="00653FE2" w:rsidRDefault="001661DA" w:rsidP="001661DA">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rsidR="001661DA" w:rsidRPr="00653FE2" w:rsidRDefault="001661DA" w:rsidP="001661DA">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For-CLIP-Info</w:t>
      </w:r>
      <w:r w:rsidRPr="00653FE2">
        <w:rPr>
          <w:rFonts w:cs="Courier New"/>
          <w:bCs/>
          <w:szCs w:val="16"/>
          <w:lang w:val="en-GB"/>
        </w:rPr>
        <w:tab/>
        <w:t>OPTIONAL,</w:t>
      </w:r>
    </w:p>
    <w:p w:rsidR="001661DA" w:rsidRPr="00653FE2" w:rsidRDefault="001661DA" w:rsidP="001661DA">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For-CLIR-Info</w:t>
      </w:r>
      <w:r>
        <w:rPr>
          <w:rFonts w:cs="Courier New"/>
          <w:bCs/>
          <w:szCs w:val="16"/>
          <w:lang w:val="en-GB"/>
        </w:rPr>
        <w:tab/>
      </w:r>
      <w:r w:rsidRPr="00653FE2">
        <w:rPr>
          <w:rFonts w:cs="Courier New"/>
          <w:bCs/>
          <w:szCs w:val="16"/>
          <w:lang w:val="en-GB"/>
        </w:rPr>
        <w:t>OPTIONAL,</w:t>
      </w:r>
    </w:p>
    <w:p w:rsidR="001661DA" w:rsidRPr="00653FE2" w:rsidRDefault="001661DA" w:rsidP="001661DA">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For-CH-Info</w:t>
      </w:r>
      <w:r w:rsidRPr="00653FE2">
        <w:rPr>
          <w:rFonts w:cs="Courier New"/>
          <w:bCs/>
          <w:szCs w:val="16"/>
          <w:lang w:val="en-GB"/>
        </w:rPr>
        <w:tab/>
        <w:t>OPTIONAL,</w:t>
      </w:r>
    </w:p>
    <w:p w:rsidR="001661DA" w:rsidRPr="00653FE2" w:rsidRDefault="001661DA" w:rsidP="001661DA">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For-ECT-Info</w:t>
      </w:r>
      <w:r w:rsidRPr="00653FE2">
        <w:rPr>
          <w:rFonts w:cs="Courier New"/>
          <w:bCs/>
          <w:szCs w:val="16"/>
          <w:lang w:val="en-GB"/>
        </w:rPr>
        <w:tab/>
        <w:t>OPTIONAL</w:t>
      </w:r>
      <w:r w:rsidRPr="00653FE2">
        <w:rPr>
          <w:szCs w:val="16"/>
          <w:lang w:val="en-GB"/>
        </w:rPr>
        <w:t xml:space="preserve"> }</w:t>
      </w:r>
    </w:p>
    <w:p w:rsidR="001661DA" w:rsidRPr="00653FE2" w:rsidRDefault="001661DA" w:rsidP="001661DA">
      <w:pPr>
        <w:pStyle w:val="PL"/>
        <w:outlineLvl w:val="0"/>
        <w:rPr>
          <w:lang w:eastAsia="zh-CN"/>
        </w:rPr>
      </w:pPr>
    </w:p>
    <w:p w:rsidR="001661DA" w:rsidRPr="00653FE2" w:rsidRDefault="001661DA" w:rsidP="001661DA">
      <w:pPr>
        <w:pStyle w:val="ASN1TABLEbegin"/>
        <w:rPr>
          <w:b w:val="0"/>
          <w:szCs w:val="16"/>
          <w:lang w:val="en-GB"/>
        </w:rPr>
      </w:pPr>
      <w:r w:rsidRPr="00653FE2">
        <w:rPr>
          <w:rStyle w:val="ASN1Itemdefinition"/>
          <w:szCs w:val="16"/>
          <w:lang w:val="en-GB"/>
        </w:rPr>
        <w:t>ModificationRequestFor-CW-Info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[0]</w:t>
      </w:r>
      <w:r w:rsidRPr="00653FE2">
        <w:rPr>
          <w:szCs w:val="16"/>
          <w:lang w:val="en-GB"/>
        </w:rPr>
        <w:tab/>
        <w:t>Ext-BasicServiceCode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ss-Status</w:t>
      </w:r>
      <w:r>
        <w:rPr>
          <w:szCs w:val="16"/>
          <w:lang w:val="en-GB"/>
        </w:rPr>
        <w:tab/>
      </w:r>
      <w:r w:rsidRPr="00653FE2">
        <w:rPr>
          <w:szCs w:val="16"/>
          <w:lang w:val="en-GB"/>
        </w:rPr>
        <w:t>[1]</w:t>
      </w:r>
      <w:r w:rsidRPr="00653FE2">
        <w:rPr>
          <w:szCs w:val="16"/>
          <w:lang w:val="en-GB"/>
        </w:rPr>
        <w:tab/>
        <w:t>Ext-SS-Status</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PL"/>
        <w:outlineLvl w:val="0"/>
        <w:rPr>
          <w:lang w:eastAsia="zh-CN"/>
        </w:rPr>
      </w:pPr>
    </w:p>
    <w:p w:rsidR="001661DA" w:rsidRPr="00653FE2" w:rsidRDefault="001661DA" w:rsidP="001661DA">
      <w:pPr>
        <w:pStyle w:val="ASN1TABLEbegin"/>
        <w:rPr>
          <w:b w:val="0"/>
          <w:szCs w:val="16"/>
          <w:lang w:val="en-GB"/>
        </w:rPr>
      </w:pPr>
      <w:r w:rsidRPr="00653FE2">
        <w:rPr>
          <w:rStyle w:val="ASN1Itemdefinition"/>
          <w:szCs w:val="16"/>
          <w:lang w:val="en-GB"/>
        </w:rPr>
        <w:t>ModificationRequestFor-CH-Info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PL"/>
        <w:outlineLvl w:val="0"/>
        <w:rPr>
          <w:lang w:eastAsia="zh-CN"/>
        </w:rPr>
      </w:pPr>
    </w:p>
    <w:p w:rsidR="001661DA" w:rsidRPr="00653FE2" w:rsidRDefault="001661DA" w:rsidP="001661DA">
      <w:pPr>
        <w:pStyle w:val="ASN1TABLEbegin"/>
        <w:rPr>
          <w:b w:val="0"/>
          <w:szCs w:val="16"/>
          <w:lang w:val="en-GB"/>
        </w:rPr>
      </w:pPr>
      <w:r w:rsidRPr="00653FE2">
        <w:rPr>
          <w:rStyle w:val="ASN1Itemdefinition"/>
          <w:szCs w:val="16"/>
          <w:lang w:val="en-GB"/>
        </w:rPr>
        <w:t>ModificationRequestFor-ECT-Info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PL"/>
        <w:outlineLvl w:val="0"/>
        <w:rPr>
          <w:lang w:val="fr-FR" w:eastAsia="zh-CN"/>
        </w:rPr>
      </w:pPr>
    </w:p>
    <w:p w:rsidR="001661DA" w:rsidRPr="00653FE2" w:rsidRDefault="001661DA" w:rsidP="001661DA">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PL"/>
        <w:outlineLvl w:val="0"/>
        <w:rPr>
          <w:lang w:val="fr-FR" w:eastAsia="zh-CN"/>
        </w:rPr>
      </w:pPr>
    </w:p>
    <w:p w:rsidR="001661DA" w:rsidRPr="00653FE2" w:rsidRDefault="001661DA" w:rsidP="001661DA">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ss-Status</w:t>
      </w:r>
      <w:r>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rsidR="001661DA" w:rsidRPr="00653FE2" w:rsidRDefault="001661DA" w:rsidP="001661DA">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PL"/>
        <w:outlineLvl w:val="0"/>
        <w:rPr>
          <w:lang w:val="fr-FR" w:eastAsia="zh-CN"/>
        </w:rPr>
      </w:pPr>
    </w:p>
    <w:p w:rsidR="001661DA" w:rsidRPr="00653FE2" w:rsidRDefault="001661DA" w:rsidP="001661DA">
      <w:pPr>
        <w:pStyle w:val="PL"/>
        <w:outlineLvl w:val="0"/>
        <w:rPr>
          <w:lang w:val="fr-FR" w:eastAsia="zh-CN"/>
        </w:rPr>
      </w:pPr>
    </w:p>
    <w:p w:rsidR="001661DA" w:rsidRPr="00653FE2" w:rsidRDefault="001661DA" w:rsidP="001661DA">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rsidR="001661DA" w:rsidRPr="00653FE2" w:rsidRDefault="001661DA" w:rsidP="001661DA">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lang w:val="en-GB" w:eastAsia="zh-CN"/>
        </w:rPr>
      </w:pPr>
    </w:p>
    <w:p w:rsidR="001661DA" w:rsidRPr="00653FE2" w:rsidRDefault="001661DA" w:rsidP="001661DA">
      <w:pPr>
        <w:pStyle w:val="ASN1TABLEbegin"/>
        <w:widowControl/>
        <w:rPr>
          <w:b w:val="0"/>
          <w:lang w:val="en-GB"/>
        </w:rPr>
      </w:pPr>
      <w:r w:rsidRPr="00653FE2">
        <w:rPr>
          <w:rStyle w:val="ASN1Itemdefinition"/>
          <w:szCs w:val="16"/>
          <w:lang w:val="en-GB"/>
        </w:rPr>
        <w:t>RequestedServingNode</w:t>
      </w:r>
      <w:r w:rsidRPr="00653FE2">
        <w:rPr>
          <w:lang w:val="en-GB"/>
        </w:rPr>
        <w:t xml:space="preserve"> </w:t>
      </w:r>
      <w:r w:rsidRPr="00653FE2">
        <w:rPr>
          <w:b w:val="0"/>
          <w:lang w:val="en-GB"/>
        </w:rPr>
        <w:t>::= BIT STRING {</w:t>
      </w:r>
    </w:p>
    <w:p w:rsidR="001661DA" w:rsidRPr="00653FE2" w:rsidRDefault="001661DA" w:rsidP="001661DA">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ServingNode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mme (0),</w:t>
      </w:r>
    </w:p>
    <w:p w:rsidR="001661DA" w:rsidRPr="00653FE2" w:rsidRDefault="001661DA" w:rsidP="001661DA">
      <w:pPr>
        <w:pStyle w:val="ASN1TABLEbegin"/>
        <w:widowControl/>
        <w:rPr>
          <w:b w:val="0"/>
          <w:lang w:val="en-GB"/>
        </w:rPr>
      </w:pPr>
      <w:r w:rsidRPr="00653FE2">
        <w:rPr>
          <w:b w:val="0"/>
          <w:lang w:val="en-GB"/>
        </w:rPr>
        <w:tab/>
        <w:t>sgsn (1)} (SIZE (2..8))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szCs w:val="16"/>
          <w:lang w:val="en-GB"/>
        </w:rPr>
      </w:pPr>
      <w:r w:rsidRPr="00653FE2">
        <w:rPr>
          <w:rStyle w:val="ASN1Itemdefinition"/>
          <w:szCs w:val="16"/>
          <w:lang w:val="en-GB"/>
        </w:rPr>
        <w:t>AnyTimeModificationRes</w:t>
      </w:r>
      <w:r w:rsidRPr="00653FE2">
        <w:rPr>
          <w:szCs w:val="16"/>
          <w:lang w:val="en-GB"/>
        </w:rPr>
        <w:t xml:space="preserve"> ::= </w:t>
      </w:r>
      <w:r w:rsidRPr="00653FE2">
        <w:rPr>
          <w:b w:val="0"/>
          <w:szCs w:val="16"/>
          <w:lang w:val="en-GB"/>
        </w:rPr>
        <w:t>SEQUENCE {</w:t>
      </w:r>
    </w:p>
    <w:p w:rsidR="001661DA" w:rsidRPr="00653FE2" w:rsidRDefault="001661DA" w:rsidP="001661DA">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cw-Data</w:t>
      </w:r>
      <w:r>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ch-Data</w:t>
      </w:r>
      <w:r>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clip-Data</w:t>
      </w:r>
      <w:r>
        <w:rPr>
          <w:szCs w:val="16"/>
          <w:lang w:val="en-GB"/>
        </w:rPr>
        <w:tab/>
      </w:r>
      <w:r w:rsidRPr="00653FE2">
        <w:rPr>
          <w:szCs w:val="16"/>
          <w:lang w:val="en-GB"/>
        </w:rPr>
        <w:t>[6] ClipData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clir-Data</w:t>
      </w:r>
      <w:r>
        <w:rPr>
          <w:szCs w:val="16"/>
          <w:lang w:val="en-GB"/>
        </w:rPr>
        <w:tab/>
      </w:r>
      <w:r w:rsidRPr="00653FE2">
        <w:rPr>
          <w:szCs w:val="16"/>
          <w:lang w:val="en-GB"/>
        </w:rPr>
        <w:t>[7]</w:t>
      </w:r>
      <w:r w:rsidRPr="00653FE2">
        <w:rPr>
          <w:szCs w:val="16"/>
          <w:lang w:val="en-GB"/>
        </w:rPr>
        <w:tab/>
        <w:t>ClirData</w:t>
      </w:r>
      <w:r w:rsidRPr="00653FE2">
        <w:rPr>
          <w:szCs w:val="16"/>
          <w:lang w:val="en-GB"/>
        </w:rPr>
        <w:tab/>
        <w:t>OPTIONAL,</w:t>
      </w:r>
    </w:p>
    <w:p w:rsidR="001661DA" w:rsidRPr="00653FE2" w:rsidRDefault="001661DA" w:rsidP="001661DA">
      <w:pPr>
        <w:pStyle w:val="ASN1TABLEmiddle"/>
        <w:rPr>
          <w:szCs w:val="16"/>
          <w:lang w:val="en-GB" w:eastAsia="zh-CN"/>
        </w:rPr>
      </w:pPr>
      <w:r w:rsidRPr="00653FE2">
        <w:rPr>
          <w:szCs w:val="16"/>
          <w:lang w:val="en-GB"/>
        </w:rPr>
        <w:tab/>
        <w:t>ect-data</w:t>
      </w:r>
      <w:r>
        <w:rPr>
          <w:szCs w:val="16"/>
          <w:lang w:val="en-GB"/>
        </w:rPr>
        <w:tab/>
      </w:r>
      <w:r w:rsidRPr="00653FE2">
        <w:rPr>
          <w:szCs w:val="16"/>
          <w:lang w:val="en-GB"/>
        </w:rPr>
        <w:t>[8] EctData</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 xml:space="preserve">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ModificationRequestFor-CF-Info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1661DA" w:rsidRPr="00653FE2" w:rsidRDefault="001661DA" w:rsidP="001661DA">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ModificationRequestFor-</w:t>
      </w:r>
      <w:r w:rsidRPr="00653FE2">
        <w:rPr>
          <w:rStyle w:val="ASN1Itemdefinition"/>
          <w:rFonts w:eastAsia="MS Mincho"/>
          <w:szCs w:val="16"/>
          <w:lang w:val="en-GB" w:eastAsia="ja-JP"/>
        </w:rPr>
        <w:t>ODB-data</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ModificationRequestFor-CSI</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rsidR="001661DA" w:rsidRPr="00653FE2" w:rsidRDefault="001661DA" w:rsidP="001661DA">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additionalRequestedCAMEL-SubscriptionInfo</w:t>
      </w:r>
    </w:p>
    <w:p w:rsidR="001661DA" w:rsidRPr="00653FE2" w:rsidRDefault="001661DA" w:rsidP="001661DA">
      <w:pPr>
        <w:pStyle w:val="ASN1TABLEmiddle"/>
        <w:rPr>
          <w:szCs w:val="16"/>
          <w:lang w:val="en-GB"/>
        </w:rPr>
      </w:pPr>
      <w:r>
        <w:rPr>
          <w:szCs w:val="16"/>
          <w:lang w:val="en-GB"/>
        </w:rPr>
        <w:tab/>
      </w:r>
      <w:r>
        <w:rPr>
          <w:szCs w:val="16"/>
          <w:lang w:val="en-GB"/>
        </w:rPr>
        <w:tab/>
      </w:r>
      <w:r w:rsidRPr="00653FE2">
        <w:rPr>
          <w:szCs w:val="16"/>
          <w:lang w:val="en-GB"/>
        </w:rPr>
        <w:t>[4] AdditionalRequestedCAMEL-SubscriptionInfo</w:t>
      </w:r>
    </w:p>
    <w:p w:rsidR="001661DA" w:rsidRPr="00653FE2" w:rsidRDefault="001661DA" w:rsidP="001661DA">
      <w:pPr>
        <w:pStyle w:val="ASN1TABLEmiddle"/>
        <w:widowControl/>
        <w:rPr>
          <w:szCs w:val="16"/>
          <w:lang w:val="en-GB"/>
        </w:rPr>
      </w:pPr>
      <w:r>
        <w:rPr>
          <w:szCs w:val="16"/>
          <w:lang w:val="en-GB"/>
        </w:rPr>
        <w:tab/>
      </w:r>
      <w:r>
        <w:rPr>
          <w:szCs w:val="16"/>
          <w:lang w:val="en-GB"/>
        </w:rPr>
        <w:tab/>
      </w:r>
      <w:r>
        <w:rPr>
          <w:szCs w:val="16"/>
          <w:lang w:val="en-GB"/>
        </w:rPr>
        <w:tab/>
      </w:r>
      <w:r w:rsidRPr="00653FE2">
        <w:rPr>
          <w:szCs w:val="16"/>
          <w:lang w:val="en-GB"/>
        </w:rPr>
        <w:tab/>
        <w:t>OPTIONAL }</w:t>
      </w:r>
    </w:p>
    <w:p w:rsidR="001661DA" w:rsidRPr="00653FE2" w:rsidRDefault="001661DA" w:rsidP="001661DA">
      <w:pPr>
        <w:pStyle w:val="ASN1TABLEmiddle"/>
        <w:rPr>
          <w:i/>
          <w:iCs/>
          <w:lang w:val="en-GB"/>
        </w:rPr>
      </w:pPr>
      <w:r w:rsidRPr="00653FE2">
        <w:rPr>
          <w:i/>
          <w:iCs/>
          <w:lang w:val="en-GB"/>
        </w:rPr>
        <w:t>-- requestedCamel-SubscriptionInfo shall be discarded if</w:t>
      </w:r>
    </w:p>
    <w:p w:rsidR="001661DA" w:rsidRPr="00653FE2" w:rsidRDefault="001661DA" w:rsidP="001661DA">
      <w:pPr>
        <w:pStyle w:val="ASN1TABLEmiddle"/>
        <w:rPr>
          <w:i/>
          <w:iCs/>
          <w:lang w:val="en-GB"/>
        </w:rPr>
      </w:pPr>
      <w:r w:rsidRPr="00653FE2">
        <w:rPr>
          <w:i/>
          <w:iCs/>
          <w:lang w:val="en-GB"/>
        </w:rPr>
        <w:t>-- additionalRequestedCAMEL-SubscriptionInfo is received</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rsidR="001661DA" w:rsidRPr="00653FE2" w:rsidRDefault="001661DA" w:rsidP="001661DA">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Pr>
          <w:szCs w:val="16"/>
          <w:lang w:val="en-GB"/>
        </w:rPr>
        <w:tab/>
      </w:r>
      <w:r w:rsidRPr="00653FE2">
        <w:rPr>
          <w:szCs w:val="16"/>
          <w:lang w:val="en-GB"/>
        </w:rPr>
        <w:t>OPTIONAL</w:t>
      </w:r>
    </w:p>
    <w:p w:rsidR="001661DA" w:rsidRPr="00653FE2" w:rsidRDefault="001661DA" w:rsidP="001661DA">
      <w:pPr>
        <w:pStyle w:val="ASN1TABLEmiddle"/>
        <w:rPr>
          <w:i/>
          <w:szCs w:val="16"/>
          <w:lang w:val="en-GB"/>
        </w:rPr>
      </w:pPr>
      <w:r w:rsidRPr="00653FE2">
        <w:rPr>
          <w:i/>
          <w:szCs w:val="16"/>
          <w:lang w:val="en-GB"/>
        </w:rPr>
        <w:tab/>
        <w:t>-- ip-sm-gw-DiameterAddress may be present when ModificationInstruction is "activate"</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deactivate</w:t>
      </w:r>
      <w:r w:rsidRPr="00653FE2">
        <w:rPr>
          <w:szCs w:val="16"/>
          <w:lang w:val="en-GB"/>
        </w:rPr>
        <w:tab/>
        <w:t>(0),</w:t>
      </w:r>
    </w:p>
    <w:p w:rsidR="001661DA" w:rsidRPr="00653FE2" w:rsidRDefault="001661DA" w:rsidP="001661DA">
      <w:pPr>
        <w:pStyle w:val="ASN1TABLEmiddle"/>
        <w:widowControl/>
        <w:rPr>
          <w:szCs w:val="16"/>
          <w:lang w:val="en-GB"/>
        </w:rPr>
      </w:pPr>
      <w:r w:rsidRPr="00653FE2">
        <w:rPr>
          <w:szCs w:val="16"/>
          <w:lang w:val="en-GB"/>
        </w:rPr>
        <w:tab/>
        <w:t>activate</w:t>
      </w:r>
      <w:r>
        <w:rPr>
          <w:szCs w:val="16"/>
          <w:lang w:val="en-GB"/>
        </w:rPr>
        <w:tab/>
      </w:r>
      <w:r w:rsidRPr="00653FE2">
        <w:rPr>
          <w:szCs w:val="16"/>
          <w:lang w:val="en-GB"/>
        </w:rPr>
        <w:t>(1)}</w:t>
      </w:r>
    </w:p>
    <w:p w:rsidR="001661DA" w:rsidRPr="00653FE2" w:rsidRDefault="001661DA" w:rsidP="001661DA">
      <w:pPr>
        <w:pStyle w:val="ASN1Source"/>
        <w:rPr>
          <w:szCs w:val="16"/>
          <w:lang w:val="en-GB"/>
        </w:rPr>
      </w:pPr>
    </w:p>
    <w:p w:rsidR="001661DA" w:rsidRPr="00653FE2" w:rsidRDefault="001661DA" w:rsidP="001661DA">
      <w:pPr>
        <w:pStyle w:val="ASN1HeadingComment"/>
        <w:widowControl/>
        <w:rPr>
          <w:szCs w:val="16"/>
          <w:lang w:val="en-GB"/>
        </w:rPr>
      </w:pPr>
      <w:r w:rsidRPr="00653FE2">
        <w:rPr>
          <w:szCs w:val="16"/>
          <w:lang w:val="en-GB"/>
        </w:rPr>
        <w:t>-- subscriber data modification notification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NoteSubscriberDataModifiedArg</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1661DA" w:rsidRPr="00653FE2" w:rsidRDefault="001661DA" w:rsidP="001661DA">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odb-Info</w:t>
      </w:r>
      <w:r>
        <w:rPr>
          <w:szCs w:val="16"/>
          <w:lang w:val="en-GB"/>
        </w:rPr>
        <w:tab/>
      </w:r>
      <w:r w:rsidRPr="00653FE2">
        <w:rPr>
          <w:szCs w:val="16"/>
          <w:lang w:val="en-GB"/>
        </w:rPr>
        <w:t>[2] ODB-Info</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rsidR="001661DA" w:rsidRPr="00653FE2" w:rsidRDefault="001661DA" w:rsidP="001661DA">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cw-Data</w:t>
      </w:r>
      <w:r>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ch-Data</w:t>
      </w:r>
      <w:r>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clip-Data</w:t>
      </w:r>
      <w:r>
        <w:rPr>
          <w:szCs w:val="16"/>
          <w:lang w:val="en-GB"/>
        </w:rPr>
        <w:tab/>
      </w:r>
      <w:r w:rsidRPr="00653FE2">
        <w:rPr>
          <w:szCs w:val="16"/>
          <w:lang w:val="en-GB"/>
        </w:rPr>
        <w:t>[9] ClipData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clir-Data</w:t>
      </w:r>
      <w:r>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ect-data</w:t>
      </w:r>
      <w:r>
        <w:rPr>
          <w:szCs w:val="16"/>
          <w:lang w:val="en-GB"/>
        </w:rPr>
        <w:tab/>
      </w:r>
      <w:r w:rsidRPr="00653FE2">
        <w:rPr>
          <w:szCs w:val="16"/>
          <w:lang w:val="en-GB"/>
        </w:rPr>
        <w:t>[11] EctData</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rPr>
          <w:szCs w:val="16"/>
          <w:lang w:val="en-GB"/>
        </w:rPr>
      </w:pPr>
      <w:r w:rsidRPr="00653FE2">
        <w:rPr>
          <w:szCs w:val="16"/>
          <w:lang w:val="en-GB"/>
        </w:rPr>
        <w:t>-- mobility management event notificatioon info types</w:t>
      </w:r>
    </w:p>
    <w:p w:rsidR="001661DA" w:rsidRPr="00653FE2" w:rsidRDefault="001661DA" w:rsidP="001661DA">
      <w:pPr>
        <w:pStyle w:val="ASN1Source"/>
        <w:rPr>
          <w:szCs w:val="16"/>
          <w:lang w:val="en-GB"/>
        </w:rPr>
      </w:pP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Cs w:val="16"/>
          <w:lang w:val="en-GB"/>
        </w:rPr>
        <w:t>NoteMM-EventArg</w:t>
      </w:r>
      <w:r w:rsidRPr="00653FE2">
        <w:rPr>
          <w:i w:val="0"/>
          <w:szCs w:val="16"/>
          <w:lang w:val="en-GB"/>
        </w:rPr>
        <w:t>::= SEQUENCE {</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Pr>
          <w:i w:val="0"/>
          <w:szCs w:val="16"/>
          <w:lang w:val="fr-FR"/>
        </w:rPr>
        <w:tab/>
      </w:r>
      <w:r w:rsidRPr="00653FE2">
        <w:rPr>
          <w:i w:val="0"/>
          <w:szCs w:val="16"/>
          <w:lang w:val="fr-FR"/>
        </w:rPr>
        <w:tab/>
        <w:t>[1]</w:t>
      </w:r>
      <w:r w:rsidRPr="00653FE2">
        <w:rPr>
          <w:i w:val="0"/>
          <w:szCs w:val="16"/>
          <w:lang w:val="fr-FR"/>
        </w:rPr>
        <w:tab/>
        <w:t>IMSI,</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Pr>
          <w:i w:val="0"/>
          <w:szCs w:val="16"/>
          <w:lang w:val="en-GB"/>
        </w:rPr>
        <w:tab/>
      </w:r>
      <w:r w:rsidRPr="00653FE2">
        <w:rPr>
          <w:i w:val="0"/>
          <w:szCs w:val="16"/>
          <w:lang w:val="en-GB"/>
        </w:rPr>
        <w:t>[2]</w:t>
      </w:r>
      <w:r w:rsidRPr="00653FE2">
        <w:rPr>
          <w:i w:val="0"/>
          <w:szCs w:val="16"/>
          <w:lang w:val="en-GB"/>
        </w:rPr>
        <w:tab/>
        <w:t>ISDN-AddressString,</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rsidR="001661DA" w:rsidRPr="00653FE2" w:rsidRDefault="001661DA" w:rsidP="001661DA">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
        <w:outlineLvl w:val="0"/>
        <w:rPr>
          <w:b w:val="0"/>
          <w:szCs w:val="16"/>
          <w:lang w:val="en-GB"/>
        </w:rPr>
      </w:pPr>
      <w:r w:rsidRPr="00653FE2">
        <w:rPr>
          <w:rStyle w:val="ASN1Itemdefinition"/>
          <w:szCs w:val="16"/>
          <w:lang w:val="en-GB"/>
        </w:rPr>
        <w:t>NoteMM-EventRes</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Pr>
          <w:szCs w:val="16"/>
          <w:lang w:val="en-GB"/>
        </w:rPr>
        <w:tab/>
      </w:r>
      <w:r w:rsidRPr="00653FE2">
        <w:rPr>
          <w:szCs w:val="16"/>
          <w:lang w:val="en-GB"/>
        </w:rPr>
        <w:t>OPTIONAL,</w:t>
      </w:r>
    </w:p>
    <w:p w:rsidR="001661DA" w:rsidRPr="00653FE2" w:rsidRDefault="001661DA" w:rsidP="001661DA">
      <w:pPr>
        <w:pStyle w:val="ASN1TABLEmiddle"/>
        <w:pBdr>
          <w:left w:val="single" w:sz="4" w:space="0" w:color="auto"/>
        </w:pBdr>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Ext-SS-InfoFor-CSE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rsidR="001661DA" w:rsidRPr="00653FE2" w:rsidRDefault="001661DA" w:rsidP="001661DA">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Ext-ForwardingInfoFor-CSE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1661DA" w:rsidRPr="00653FE2" w:rsidRDefault="001661DA" w:rsidP="001661DA">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rsidR="001661DA" w:rsidRPr="00653FE2" w:rsidRDefault="001661DA" w:rsidP="001661DA">
      <w:pPr>
        <w:pStyle w:val="ASN1TABLEmiddle"/>
        <w:widowControl/>
        <w:rPr>
          <w:szCs w:val="16"/>
          <w:lang w:val="en-GB"/>
        </w:rPr>
      </w:pPr>
      <w:r w:rsidRPr="00653FE2">
        <w:rPr>
          <w:szCs w:val="16"/>
          <w:lang w:val="en-GB"/>
        </w:rPr>
        <w:tab/>
        <w:t>password</w:t>
      </w:r>
      <w:r>
        <w:rPr>
          <w:szCs w:val="16"/>
          <w:lang w:val="en-GB"/>
        </w:rPr>
        <w:tab/>
      </w:r>
      <w:r w:rsidRPr="00653FE2">
        <w:rPr>
          <w:szCs w:val="16"/>
          <w:lang w:val="en-GB"/>
        </w:rPr>
        <w:t>[2]</w:t>
      </w:r>
      <w:r w:rsidRPr="00653FE2">
        <w:rPr>
          <w:szCs w:val="16"/>
          <w:lang w:val="en-GB"/>
        </w:rPr>
        <w:tab/>
        <w:t>Password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rsidR="001661DA" w:rsidRPr="00653FE2" w:rsidRDefault="001661DA" w:rsidP="001661DA">
      <w:pPr>
        <w:pStyle w:val="ASN1TABLEmiddle"/>
        <w:widowControl/>
        <w:rPr>
          <w:szCs w:val="16"/>
          <w:lang w:val="en-GB" w:eastAsia="zh-CN"/>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rPr>
          <w:szCs w:val="16"/>
          <w:lang w:val="en-GB" w:eastAsia="zh-CN"/>
        </w:rPr>
      </w:pPr>
      <w:r w:rsidRPr="00653FE2">
        <w:rPr>
          <w:rFonts w:hint="eastAsia"/>
          <w:szCs w:val="16"/>
          <w:lang w:val="en-GB" w:eastAsia="zh-CN"/>
        </w:rPr>
        <w:tab/>
      </w:r>
      <w:r w:rsidRPr="00653FE2">
        <w:rPr>
          <w:szCs w:val="16"/>
          <w:lang w:val="en-GB"/>
        </w:rPr>
        <w:t>msisdn</w:t>
      </w:r>
      <w:r>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rsidR="001661DA" w:rsidRPr="00653FE2" w:rsidRDefault="001661DA" w:rsidP="001661DA">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rsidR="001661DA" w:rsidRPr="00653FE2" w:rsidRDefault="001661DA" w:rsidP="001661DA">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 }</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rsidR="001661DA" w:rsidRPr="00653FE2" w:rsidRDefault="001661DA" w:rsidP="001661DA">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rsidR="001661DA" w:rsidRPr="00653FE2" w:rsidRDefault="001661DA" w:rsidP="001661DA">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1661DA" w:rsidRPr="00653FE2" w:rsidRDefault="001661DA" w:rsidP="001661DA">
      <w:pPr>
        <w:pStyle w:val="ASN1TABLEmiddle"/>
        <w:rPr>
          <w:szCs w:val="16"/>
          <w:lang w:val="fr-FR"/>
        </w:rPr>
      </w:pPr>
      <w:r w:rsidRPr="00653FE2">
        <w:rPr>
          <w:szCs w:val="16"/>
          <w:lang w:val="fr-FR"/>
        </w:rPr>
        <w:tab/>
        <w:t>... }</w:t>
      </w:r>
    </w:p>
    <w:p w:rsidR="001661DA" w:rsidRPr="00653FE2" w:rsidRDefault="001661DA" w:rsidP="001661DA">
      <w:pPr>
        <w:pStyle w:val="ASN1Source"/>
        <w:widowControl/>
        <w:rPr>
          <w:szCs w:val="16"/>
          <w:lang w:val="fr-FR" w:eastAsia="zh-CN"/>
        </w:rPr>
      </w:pPr>
    </w:p>
    <w:p w:rsidR="001661DA" w:rsidRPr="00653FE2" w:rsidRDefault="001661DA" w:rsidP="001661DA">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rsidR="001661DA" w:rsidRPr="00653FE2" w:rsidRDefault="001661DA" w:rsidP="001661DA">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rsidR="001661DA" w:rsidRPr="00653FE2" w:rsidRDefault="001661DA" w:rsidP="001661DA">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Pr>
          <w:szCs w:val="16"/>
          <w:lang w:val="fr-FR"/>
        </w:rPr>
        <w:tab/>
      </w:r>
      <w:r w:rsidRPr="00653FE2">
        <w:rPr>
          <w:szCs w:val="16"/>
          <w:lang w:val="fr-FR"/>
        </w:rPr>
        <w:t>}</w:t>
      </w:r>
    </w:p>
    <w:p w:rsidR="001661DA" w:rsidRPr="00653FE2" w:rsidRDefault="001661DA" w:rsidP="001661DA">
      <w:pPr>
        <w:pStyle w:val="ASN1Source"/>
        <w:widowControl/>
        <w:rPr>
          <w:szCs w:val="16"/>
          <w:lang w:val="fr-FR" w:eastAsia="zh-CN"/>
        </w:rPr>
      </w:pPr>
    </w:p>
    <w:p w:rsidR="001661DA" w:rsidRPr="00653FE2" w:rsidRDefault="001661DA" w:rsidP="001661DA">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rsidR="001661DA" w:rsidRPr="00653FE2" w:rsidRDefault="001661DA" w:rsidP="001661DA">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 }</w:t>
      </w:r>
    </w:p>
    <w:p w:rsidR="001661DA" w:rsidRPr="00653FE2" w:rsidRDefault="001661DA" w:rsidP="001661DA">
      <w:pPr>
        <w:pStyle w:val="ASN1Source"/>
        <w:widowControl/>
        <w:rPr>
          <w:szCs w:val="16"/>
          <w:lang w:val="en-GB" w:eastAsia="zh-CN"/>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headerReference w:type="even" r:id="rId56"/>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85" w:name="_Toc11332226"/>
      <w:bookmarkStart w:id="2186" w:name="_Toc36545709"/>
      <w:r w:rsidRPr="00653FE2">
        <w:t>17.7.2</w:t>
      </w:r>
      <w:r w:rsidRPr="00653FE2">
        <w:tab/>
        <w:t>Operation and maintenance data types</w:t>
      </w:r>
      <w:bookmarkEnd w:id="2185"/>
      <w:bookmarkEnd w:id="2186"/>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map-OM-DataTypes (12)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ActivateTraceModeArg,</w:t>
      </w:r>
    </w:p>
    <w:p w:rsidR="001661DA" w:rsidRPr="00653FE2" w:rsidRDefault="001661DA" w:rsidP="001661DA">
      <w:pPr>
        <w:pStyle w:val="ASN1Source"/>
        <w:widowControl/>
        <w:rPr>
          <w:szCs w:val="16"/>
          <w:lang w:val="en-GB"/>
        </w:rPr>
      </w:pPr>
      <w:r w:rsidRPr="00653FE2">
        <w:rPr>
          <w:szCs w:val="16"/>
          <w:lang w:val="en-GB"/>
        </w:rPr>
        <w:tab/>
        <w:t>ActivateTraceModeRes,</w:t>
      </w:r>
    </w:p>
    <w:p w:rsidR="001661DA" w:rsidRPr="00653FE2" w:rsidRDefault="001661DA" w:rsidP="001661DA">
      <w:pPr>
        <w:pStyle w:val="ASN1Source"/>
        <w:widowControl/>
        <w:rPr>
          <w:szCs w:val="16"/>
          <w:lang w:val="en-GB"/>
        </w:rPr>
      </w:pPr>
      <w:r w:rsidRPr="00653FE2">
        <w:rPr>
          <w:szCs w:val="16"/>
          <w:lang w:val="en-GB"/>
        </w:rPr>
        <w:tab/>
        <w:t>DeactivateTraceModeArg,</w:t>
      </w:r>
    </w:p>
    <w:p w:rsidR="001661DA" w:rsidRPr="00653FE2" w:rsidRDefault="001661DA" w:rsidP="001661DA">
      <w:pPr>
        <w:pStyle w:val="ASN1Source"/>
        <w:widowControl/>
        <w:rPr>
          <w:szCs w:val="16"/>
          <w:lang w:val="en-GB"/>
        </w:rPr>
      </w:pPr>
      <w:r w:rsidRPr="00653FE2">
        <w:rPr>
          <w:szCs w:val="16"/>
          <w:lang w:val="en-GB"/>
        </w:rPr>
        <w:tab/>
        <w:t>DeactivateTraceModeRes,</w:t>
      </w:r>
    </w:p>
    <w:p w:rsidR="001661DA" w:rsidRPr="00653FE2" w:rsidRDefault="001661DA" w:rsidP="001661DA">
      <w:pPr>
        <w:pStyle w:val="ASN1Source"/>
        <w:widowControl/>
        <w:rPr>
          <w:szCs w:val="16"/>
          <w:lang w:val="en-GB"/>
        </w:rPr>
      </w:pPr>
      <w:r w:rsidRPr="00653FE2">
        <w:rPr>
          <w:szCs w:val="16"/>
          <w:lang w:val="en-GB"/>
        </w:rPr>
        <w:tab/>
        <w:t>TracePropagationList</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AddressString,</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GSN-Address,</w:t>
      </w:r>
    </w:p>
    <w:p w:rsidR="001661DA" w:rsidRPr="00653FE2" w:rsidRDefault="001661DA" w:rsidP="001661DA">
      <w:pPr>
        <w:pStyle w:val="ASN1Source"/>
        <w:widowControl/>
        <w:rPr>
          <w:szCs w:val="16"/>
          <w:lang w:val="fr-FR"/>
        </w:rPr>
      </w:pPr>
      <w:r w:rsidRPr="00653FE2">
        <w:rPr>
          <w:szCs w:val="16"/>
          <w:lang w:val="en-GB"/>
        </w:rPr>
        <w:tab/>
      </w:r>
      <w:r w:rsidRPr="00653FE2">
        <w:rPr>
          <w:szCs w:val="16"/>
          <w:lang w:val="fr-FR"/>
        </w:rPr>
        <w:t>GlobalCellId,</w:t>
      </w:r>
    </w:p>
    <w:p w:rsidR="001661DA" w:rsidRPr="00653FE2" w:rsidRDefault="001661DA" w:rsidP="001661DA">
      <w:pPr>
        <w:pStyle w:val="ASN1Source"/>
        <w:outlineLvl w:val="0"/>
        <w:rPr>
          <w:szCs w:val="16"/>
          <w:lang w:val="fr-FR"/>
        </w:rPr>
      </w:pPr>
      <w:r w:rsidRPr="00653FE2">
        <w:rPr>
          <w:szCs w:val="16"/>
          <w:lang w:val="fr-FR"/>
        </w:rPr>
        <w:tab/>
        <w:t>E-UTRAN-CGI,</w:t>
      </w:r>
    </w:p>
    <w:p w:rsidR="001661DA" w:rsidRPr="00653FE2" w:rsidRDefault="001661DA" w:rsidP="001661DA">
      <w:pPr>
        <w:pStyle w:val="ASN1Source"/>
        <w:outlineLvl w:val="0"/>
        <w:rPr>
          <w:szCs w:val="16"/>
          <w:lang w:val="fr-FR"/>
        </w:rPr>
      </w:pPr>
      <w:r w:rsidRPr="00653FE2">
        <w:rPr>
          <w:szCs w:val="16"/>
          <w:lang w:val="fr-FR"/>
        </w:rPr>
        <w:tab/>
        <w:t>TA-Id,</w:t>
      </w:r>
    </w:p>
    <w:p w:rsidR="001661DA" w:rsidRPr="00653FE2" w:rsidRDefault="001661DA" w:rsidP="001661DA">
      <w:pPr>
        <w:pStyle w:val="ASN1Source"/>
        <w:outlineLvl w:val="0"/>
        <w:rPr>
          <w:szCs w:val="16"/>
          <w:lang w:val="en-GB"/>
        </w:rPr>
      </w:pPr>
      <w:r w:rsidRPr="00653FE2">
        <w:rPr>
          <w:szCs w:val="16"/>
          <w:lang w:val="fr-FR"/>
        </w:rPr>
        <w:tab/>
      </w:r>
      <w:r w:rsidRPr="00653FE2">
        <w:rPr>
          <w:szCs w:val="16"/>
          <w:lang w:val="en-GB"/>
        </w:rPr>
        <w:t>RAIdentity,</w:t>
      </w:r>
    </w:p>
    <w:p w:rsidR="001661DA" w:rsidRPr="00653FE2" w:rsidRDefault="001661DA" w:rsidP="001661DA">
      <w:pPr>
        <w:pStyle w:val="ASN1Source"/>
        <w:widowControl/>
        <w:rPr>
          <w:szCs w:val="16"/>
          <w:lang w:val="en-GB"/>
        </w:rPr>
      </w:pPr>
      <w:r w:rsidRPr="00653FE2">
        <w:rPr>
          <w:szCs w:val="16"/>
          <w:lang w:val="en-GB"/>
        </w:rPr>
        <w:tab/>
        <w:t>LAIFixedLength,</w:t>
      </w:r>
    </w:p>
    <w:p w:rsidR="001661DA" w:rsidRPr="00653FE2" w:rsidRDefault="001661DA" w:rsidP="001661DA">
      <w:pPr>
        <w:pStyle w:val="ASN1Source"/>
        <w:widowControl/>
        <w:rPr>
          <w:szCs w:val="16"/>
          <w:lang w:val="en-GB"/>
        </w:rPr>
      </w:pPr>
      <w:r w:rsidRPr="00653FE2">
        <w:rPr>
          <w:szCs w:val="16"/>
          <w:lang w:val="en-GB"/>
        </w:rPr>
        <w:tab/>
        <w:t>PLMN-Id</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w:t>
      </w:r>
      <w:r w:rsidRPr="00653FE2">
        <w:rPr>
          <w:noProof/>
          <w:szCs w:val="16"/>
          <w:lang w:val="en-GB"/>
        </w:rPr>
        <w:t>version18 (18)</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ActivateTraceModeArg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traceReference</w:t>
      </w:r>
      <w:r w:rsidRPr="00653FE2">
        <w:rPr>
          <w:szCs w:val="16"/>
          <w:lang w:val="en-GB"/>
        </w:rPr>
        <w:tab/>
        <w:t>[1] TraceReference,</w:t>
      </w:r>
    </w:p>
    <w:p w:rsidR="001661DA" w:rsidRPr="00653FE2" w:rsidRDefault="001661DA" w:rsidP="001661DA">
      <w:pPr>
        <w:pStyle w:val="ASN1TABLEmiddle"/>
        <w:widowControl/>
        <w:rPr>
          <w:szCs w:val="16"/>
          <w:lang w:val="en-GB"/>
        </w:rPr>
      </w:pPr>
      <w:r w:rsidRPr="00653FE2">
        <w:rPr>
          <w:szCs w:val="16"/>
          <w:lang w:val="en-GB"/>
        </w:rPr>
        <w:tab/>
        <w:t>traceType</w:t>
      </w:r>
      <w:r>
        <w:rPr>
          <w:szCs w:val="16"/>
          <w:lang w:val="en-GB"/>
        </w:rPr>
        <w:tab/>
      </w:r>
      <w:r w:rsidRPr="00653FE2">
        <w:rPr>
          <w:szCs w:val="16"/>
          <w:lang w:val="en-GB"/>
        </w:rPr>
        <w:t>[2] TraceType,</w:t>
      </w:r>
    </w:p>
    <w:p w:rsidR="001661DA" w:rsidRPr="00653FE2" w:rsidRDefault="001661DA" w:rsidP="001661DA">
      <w:pPr>
        <w:pStyle w:val="ASN1TABLEmiddle"/>
        <w:widowControl/>
        <w:rPr>
          <w:szCs w:val="16"/>
          <w:lang w:val="en-GB"/>
        </w:rPr>
      </w:pPr>
      <w:r w:rsidRPr="00653FE2">
        <w:rPr>
          <w:szCs w:val="16"/>
          <w:lang w:val="en-GB"/>
        </w:rPr>
        <w:tab/>
        <w:t>omc-Id</w:t>
      </w:r>
      <w:r>
        <w:rPr>
          <w:szCs w:val="16"/>
          <w:lang w:val="en-GB"/>
        </w:rPr>
        <w:tab/>
      </w:r>
      <w:r w:rsidRPr="00653FE2">
        <w:rPr>
          <w:szCs w:val="16"/>
          <w:lang w:val="en-GB"/>
        </w:rPr>
        <w:t>[3] 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rsidR="001661DA" w:rsidRPr="00653FE2" w:rsidRDefault="001661DA" w:rsidP="001661DA">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p>
    <w:p w:rsidR="001661DA" w:rsidRPr="00653FE2" w:rsidRDefault="001661DA" w:rsidP="001661DA">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MDT-Configuration </w:t>
      </w:r>
      <w:r w:rsidRPr="00653FE2">
        <w:rPr>
          <w:b w:val="0"/>
          <w:lang w:val="en-GB"/>
        </w:rPr>
        <w:t>::= SEQUENCE {</w:t>
      </w:r>
    </w:p>
    <w:p w:rsidR="001661DA" w:rsidRPr="00653FE2" w:rsidRDefault="001661DA" w:rsidP="001661DA">
      <w:pPr>
        <w:pStyle w:val="ASN1TABLEbegin"/>
        <w:widowControl/>
        <w:rPr>
          <w:b w:val="0"/>
          <w:lang w:val="en-GB"/>
        </w:rPr>
      </w:pPr>
      <w:r w:rsidRPr="00653FE2">
        <w:rPr>
          <w:b w:val="0"/>
          <w:lang w:val="en-GB"/>
        </w:rPr>
        <w:tab/>
        <w:t>jobType</w:t>
      </w:r>
      <w:r>
        <w:rPr>
          <w:b w:val="0"/>
          <w:lang w:val="en-GB"/>
        </w:rPr>
        <w:tab/>
      </w:r>
      <w:r w:rsidRPr="00653FE2">
        <w:rPr>
          <w:b w:val="0"/>
          <w:lang w:val="en-GB"/>
        </w:rPr>
        <w:t>JobType,</w:t>
      </w:r>
    </w:p>
    <w:p w:rsidR="001661DA" w:rsidRPr="00653FE2" w:rsidRDefault="001661DA" w:rsidP="001661DA">
      <w:pPr>
        <w:pStyle w:val="ASN1TABLEbegin"/>
        <w:widowControl/>
        <w:rPr>
          <w:b w:val="0"/>
          <w:lang w:val="en-GB"/>
        </w:rPr>
      </w:pPr>
      <w:r w:rsidRPr="00653FE2">
        <w:rPr>
          <w:b w:val="0"/>
          <w:lang w:val="en-GB"/>
        </w:rPr>
        <w:tab/>
        <w:t>areaScope</w:t>
      </w:r>
      <w:r>
        <w:rPr>
          <w:b w:val="0"/>
          <w:lang w:val="en-GB"/>
        </w:rPr>
        <w:tab/>
      </w:r>
      <w:r w:rsidRPr="00653FE2">
        <w:rPr>
          <w:b w:val="0"/>
          <w:lang w:val="en-GB"/>
        </w:rPr>
        <w:t>AreaScope</w:t>
      </w:r>
      <w:r>
        <w:rPr>
          <w:b w:val="0"/>
          <w:lang w:val="en-GB"/>
        </w:rPr>
        <w:tab/>
      </w:r>
      <w:r w:rsidRPr="00653FE2">
        <w:rPr>
          <w:b w:val="0"/>
          <w:lang w:val="en-GB"/>
        </w:rPr>
        <w:t>OPTIONAL,</w:t>
      </w:r>
    </w:p>
    <w:p w:rsidR="001661DA" w:rsidRPr="00653FE2" w:rsidRDefault="001661DA" w:rsidP="001661DA">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reportingTrigger</w:t>
      </w:r>
      <w:r w:rsidRPr="00653FE2">
        <w:rPr>
          <w:b w:val="0"/>
          <w:lang w:val="en-GB"/>
        </w:rPr>
        <w:tab/>
        <w:t>[0] ReportingTrigger</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reportAmount</w:t>
      </w:r>
      <w:r w:rsidRPr="00653FE2">
        <w:rPr>
          <w:b w:val="0"/>
          <w:lang w:val="en-GB"/>
        </w:rPr>
        <w:tab/>
        <w:t>[1] ReportAmount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eventThresholdRSRQ</w:t>
      </w:r>
      <w:r w:rsidRPr="00653FE2">
        <w:rPr>
          <w:b w:val="0"/>
          <w:lang w:val="en-GB"/>
        </w:rPr>
        <w:tab/>
        <w:t>[2] EventThresholdRSRQ</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loggingInterval</w:t>
      </w:r>
      <w:r w:rsidRPr="00653FE2">
        <w:rPr>
          <w:b w:val="0"/>
          <w:lang w:val="en-GB"/>
        </w:rPr>
        <w:tab/>
        <w:t>[3] LoggingInterval</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loggingDuration</w:t>
      </w:r>
      <w:r w:rsidRPr="00653FE2">
        <w:rPr>
          <w:b w:val="0"/>
          <w:lang w:val="en-GB"/>
        </w:rPr>
        <w:tab/>
        <w:t>[4] LoggingDuration</w:t>
      </w:r>
      <w:r w:rsidRPr="00653FE2">
        <w:rPr>
          <w:b w:val="0"/>
          <w:lang w:val="en-GB"/>
        </w:rPr>
        <w:tab/>
        <w:t>OPTIONAL,</w:t>
      </w:r>
    </w:p>
    <w:p w:rsidR="001661DA" w:rsidRPr="00653FE2" w:rsidRDefault="001661DA" w:rsidP="001661DA">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1661DA" w:rsidRPr="00653FE2" w:rsidRDefault="001661DA" w:rsidP="001661DA">
      <w:pPr>
        <w:pStyle w:val="ASN1TABLEmiddle"/>
        <w:widowControl/>
        <w:rPr>
          <w:lang w:val="en-GB"/>
        </w:rPr>
      </w:pPr>
      <w:r w:rsidRPr="00653FE2">
        <w:rPr>
          <w:b/>
          <w:lang w:val="en-GB"/>
        </w:rPr>
        <w:tab/>
      </w:r>
      <w:r w:rsidRPr="00653FE2">
        <w:rPr>
          <w:lang w:val="en-GB"/>
        </w:rPr>
        <w:t>...,</w:t>
      </w:r>
    </w:p>
    <w:p w:rsidR="001661DA" w:rsidRPr="00653FE2" w:rsidRDefault="001661DA" w:rsidP="001661DA">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rsidR="001661DA" w:rsidRPr="00653FE2" w:rsidRDefault="001661DA" w:rsidP="001661DA">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rsidR="001661DA" w:rsidRPr="00653FE2" w:rsidRDefault="001661DA" w:rsidP="001661DA">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rsidR="001661DA" w:rsidRPr="00653FE2" w:rsidRDefault="001661DA" w:rsidP="001661DA">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rsidR="001661DA" w:rsidRPr="00653FE2" w:rsidRDefault="001661DA" w:rsidP="001661DA">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rsidR="001661DA" w:rsidRPr="00653FE2" w:rsidRDefault="001661DA" w:rsidP="001661DA">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rsidR="001661DA" w:rsidRPr="00653FE2" w:rsidRDefault="001661DA" w:rsidP="001661DA">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rsidR="001661DA" w:rsidRPr="00653FE2" w:rsidRDefault="001661DA" w:rsidP="001661DA">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p>
    <w:p w:rsidR="001661DA" w:rsidRPr="00653FE2" w:rsidRDefault="001661DA" w:rsidP="001661DA">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PLMN-Id</w:t>
      </w: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PeriodUMTS ::= ENUMERATED {</w:t>
      </w:r>
    </w:p>
    <w:p w:rsidR="001661DA" w:rsidRPr="00653FE2" w:rsidRDefault="001661DA" w:rsidP="001661DA">
      <w:pPr>
        <w:pStyle w:val="ASN1TABLEmiddle"/>
        <w:widowControl/>
        <w:rPr>
          <w:szCs w:val="16"/>
          <w:lang w:val="en-GB"/>
        </w:rPr>
      </w:pPr>
      <w:r w:rsidRPr="00653FE2">
        <w:rPr>
          <w:szCs w:val="16"/>
          <w:lang w:val="en-GB"/>
        </w:rPr>
        <w:tab/>
        <w:t>d250ms (0),</w:t>
      </w:r>
    </w:p>
    <w:p w:rsidR="001661DA" w:rsidRPr="00653FE2" w:rsidRDefault="001661DA" w:rsidP="001661DA">
      <w:pPr>
        <w:pStyle w:val="ASN1TABLEmiddle"/>
        <w:widowControl/>
        <w:rPr>
          <w:szCs w:val="16"/>
          <w:lang w:val="en-GB"/>
        </w:rPr>
      </w:pPr>
      <w:r w:rsidRPr="00653FE2">
        <w:rPr>
          <w:szCs w:val="16"/>
          <w:lang w:val="en-GB"/>
        </w:rPr>
        <w:tab/>
        <w:t>d500ms (1),</w:t>
      </w:r>
    </w:p>
    <w:p w:rsidR="001661DA" w:rsidRPr="00653FE2" w:rsidRDefault="001661DA" w:rsidP="001661DA">
      <w:pPr>
        <w:pStyle w:val="ASN1TABLEmiddle"/>
        <w:widowControl/>
        <w:rPr>
          <w:szCs w:val="16"/>
          <w:lang w:val="en-GB"/>
        </w:rPr>
      </w:pPr>
      <w:r w:rsidRPr="00653FE2">
        <w:rPr>
          <w:szCs w:val="16"/>
          <w:lang w:val="en-GB"/>
        </w:rPr>
        <w:tab/>
        <w:t>d1000ms (2),</w:t>
      </w:r>
    </w:p>
    <w:p w:rsidR="001661DA" w:rsidRPr="00653FE2" w:rsidRDefault="001661DA" w:rsidP="001661DA">
      <w:pPr>
        <w:pStyle w:val="ASN1TABLEmiddle"/>
        <w:widowControl/>
        <w:rPr>
          <w:szCs w:val="16"/>
          <w:lang w:val="en-GB"/>
        </w:rPr>
      </w:pPr>
      <w:r w:rsidRPr="00653FE2">
        <w:rPr>
          <w:szCs w:val="16"/>
          <w:lang w:val="en-GB"/>
        </w:rPr>
        <w:tab/>
        <w:t>d2000ms (3),</w:t>
      </w:r>
    </w:p>
    <w:p w:rsidR="001661DA" w:rsidRPr="00653FE2" w:rsidRDefault="001661DA" w:rsidP="001661DA">
      <w:pPr>
        <w:pStyle w:val="ASN1TABLEmiddle"/>
        <w:widowControl/>
        <w:rPr>
          <w:szCs w:val="16"/>
          <w:lang w:val="en-GB"/>
        </w:rPr>
      </w:pPr>
      <w:r w:rsidRPr="00653FE2">
        <w:rPr>
          <w:szCs w:val="16"/>
          <w:lang w:val="en-GB"/>
        </w:rPr>
        <w:tab/>
        <w:t>d3000ms (4),</w:t>
      </w:r>
    </w:p>
    <w:p w:rsidR="001661DA" w:rsidRPr="00653FE2" w:rsidRDefault="001661DA" w:rsidP="001661DA">
      <w:pPr>
        <w:pStyle w:val="ASN1TABLEmiddle"/>
        <w:widowControl/>
        <w:rPr>
          <w:szCs w:val="16"/>
          <w:lang w:val="en-GB"/>
        </w:rPr>
      </w:pPr>
      <w:r w:rsidRPr="00653FE2">
        <w:rPr>
          <w:szCs w:val="16"/>
          <w:lang w:val="en-GB"/>
        </w:rPr>
        <w:tab/>
        <w:t>d4000ms (5),</w:t>
      </w:r>
    </w:p>
    <w:p w:rsidR="001661DA" w:rsidRPr="00653FE2" w:rsidRDefault="001661DA" w:rsidP="001661DA">
      <w:pPr>
        <w:pStyle w:val="ASN1TABLEmiddle"/>
        <w:widowControl/>
        <w:rPr>
          <w:szCs w:val="16"/>
          <w:lang w:val="en-GB"/>
        </w:rPr>
      </w:pPr>
      <w:r w:rsidRPr="00653FE2">
        <w:rPr>
          <w:szCs w:val="16"/>
          <w:lang w:val="en-GB"/>
        </w:rPr>
        <w:tab/>
        <w:t>d6000ms (6),</w:t>
      </w:r>
    </w:p>
    <w:p w:rsidR="001661DA" w:rsidRPr="00653FE2" w:rsidRDefault="001661DA" w:rsidP="001661DA">
      <w:pPr>
        <w:pStyle w:val="ASN1TABLEmiddle"/>
        <w:widowControl/>
        <w:rPr>
          <w:szCs w:val="16"/>
          <w:lang w:val="en-GB"/>
        </w:rPr>
      </w:pPr>
      <w:r w:rsidRPr="00653FE2">
        <w:rPr>
          <w:szCs w:val="16"/>
          <w:lang w:val="en-GB"/>
        </w:rPr>
        <w:tab/>
        <w:t>d8000ms (7),</w:t>
      </w:r>
    </w:p>
    <w:p w:rsidR="001661DA" w:rsidRPr="00653FE2" w:rsidRDefault="001661DA" w:rsidP="001661DA">
      <w:pPr>
        <w:pStyle w:val="ASN1TABLEmiddle"/>
        <w:widowControl/>
        <w:rPr>
          <w:szCs w:val="16"/>
          <w:lang w:val="en-GB"/>
        </w:rPr>
      </w:pPr>
      <w:r w:rsidRPr="00653FE2">
        <w:rPr>
          <w:szCs w:val="16"/>
          <w:lang w:val="en-GB"/>
        </w:rPr>
        <w:tab/>
        <w:t>d12000ms (8),</w:t>
      </w:r>
    </w:p>
    <w:p w:rsidR="001661DA" w:rsidRPr="00653FE2" w:rsidRDefault="001661DA" w:rsidP="001661DA">
      <w:pPr>
        <w:pStyle w:val="ASN1TABLEmiddle"/>
        <w:widowControl/>
        <w:rPr>
          <w:szCs w:val="16"/>
          <w:lang w:val="en-GB"/>
        </w:rPr>
      </w:pPr>
      <w:r w:rsidRPr="00653FE2">
        <w:rPr>
          <w:szCs w:val="16"/>
          <w:lang w:val="en-GB"/>
        </w:rPr>
        <w:tab/>
        <w:t>d16000ms (9),</w:t>
      </w:r>
    </w:p>
    <w:p w:rsidR="001661DA" w:rsidRPr="00653FE2" w:rsidRDefault="001661DA" w:rsidP="001661DA">
      <w:pPr>
        <w:pStyle w:val="ASN1TABLEmiddle"/>
        <w:widowControl/>
        <w:rPr>
          <w:szCs w:val="16"/>
          <w:lang w:val="en-GB"/>
        </w:rPr>
      </w:pPr>
      <w:r w:rsidRPr="00653FE2">
        <w:rPr>
          <w:szCs w:val="16"/>
          <w:lang w:val="en-GB"/>
        </w:rPr>
        <w:tab/>
        <w:t>d20000ms (10),</w:t>
      </w:r>
    </w:p>
    <w:p w:rsidR="001661DA" w:rsidRPr="00653FE2" w:rsidRDefault="001661DA" w:rsidP="001661DA">
      <w:pPr>
        <w:pStyle w:val="ASN1TABLEmiddle"/>
        <w:widowControl/>
        <w:rPr>
          <w:szCs w:val="16"/>
          <w:lang w:val="en-GB"/>
        </w:rPr>
      </w:pPr>
      <w:r w:rsidRPr="00653FE2">
        <w:rPr>
          <w:szCs w:val="16"/>
          <w:lang w:val="en-GB"/>
        </w:rPr>
        <w:tab/>
        <w:t>d24000ms (11),</w:t>
      </w:r>
    </w:p>
    <w:p w:rsidR="001661DA" w:rsidRPr="00653FE2" w:rsidRDefault="001661DA" w:rsidP="001661DA">
      <w:pPr>
        <w:pStyle w:val="ASN1TABLEmiddle"/>
        <w:widowControl/>
        <w:rPr>
          <w:szCs w:val="16"/>
          <w:lang w:val="en-GB"/>
        </w:rPr>
      </w:pPr>
      <w:r w:rsidRPr="00653FE2">
        <w:rPr>
          <w:szCs w:val="16"/>
          <w:lang w:val="en-GB"/>
        </w:rPr>
        <w:tab/>
        <w:t>d28000ms (12),</w:t>
      </w:r>
    </w:p>
    <w:p w:rsidR="001661DA" w:rsidRPr="00653FE2" w:rsidRDefault="001661DA" w:rsidP="001661DA">
      <w:pPr>
        <w:pStyle w:val="ASN1TABLEmiddle"/>
        <w:widowControl/>
        <w:rPr>
          <w:szCs w:val="16"/>
          <w:lang w:val="en-GB"/>
        </w:rPr>
      </w:pPr>
      <w:r w:rsidRPr="00653FE2">
        <w:rPr>
          <w:szCs w:val="16"/>
          <w:lang w:val="en-GB"/>
        </w:rPr>
        <w:tab/>
        <w:t>d32000ms (13),</w:t>
      </w:r>
    </w:p>
    <w:p w:rsidR="001661DA" w:rsidRPr="00653FE2" w:rsidRDefault="001661DA" w:rsidP="001661DA">
      <w:pPr>
        <w:pStyle w:val="ASN1TABLEmiddle"/>
        <w:widowControl/>
        <w:rPr>
          <w:szCs w:val="16"/>
          <w:lang w:val="en-GB"/>
        </w:rPr>
      </w:pPr>
      <w:r w:rsidRPr="00653FE2">
        <w:rPr>
          <w:szCs w:val="16"/>
          <w:lang w:val="en-GB"/>
        </w:rPr>
        <w:tab/>
        <w:t>d64000ms (14)}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PeriodLTE ::= ENUMERATED {</w:t>
      </w:r>
    </w:p>
    <w:p w:rsidR="001661DA" w:rsidRPr="00653FE2" w:rsidRDefault="001661DA" w:rsidP="001661DA">
      <w:pPr>
        <w:pStyle w:val="ASN1TABLEmiddle"/>
        <w:widowControl/>
        <w:rPr>
          <w:szCs w:val="16"/>
          <w:lang w:val="en-GB"/>
        </w:rPr>
      </w:pPr>
      <w:r w:rsidRPr="00653FE2">
        <w:rPr>
          <w:szCs w:val="16"/>
          <w:lang w:val="en-GB"/>
        </w:rPr>
        <w:tab/>
        <w:t>d1024ms (0),</w:t>
      </w:r>
    </w:p>
    <w:p w:rsidR="001661DA" w:rsidRPr="00653FE2" w:rsidRDefault="001661DA" w:rsidP="001661DA">
      <w:pPr>
        <w:pStyle w:val="ASN1TABLEmiddle"/>
        <w:widowControl/>
        <w:rPr>
          <w:szCs w:val="16"/>
          <w:lang w:val="en-GB"/>
        </w:rPr>
      </w:pPr>
      <w:r w:rsidRPr="00653FE2">
        <w:rPr>
          <w:szCs w:val="16"/>
          <w:lang w:val="en-GB"/>
        </w:rPr>
        <w:tab/>
        <w:t>d1280ms (1),</w:t>
      </w:r>
    </w:p>
    <w:p w:rsidR="001661DA" w:rsidRPr="00653FE2" w:rsidRDefault="001661DA" w:rsidP="001661DA">
      <w:pPr>
        <w:pStyle w:val="ASN1TABLEmiddle"/>
        <w:widowControl/>
        <w:rPr>
          <w:szCs w:val="16"/>
          <w:lang w:val="en-GB"/>
        </w:rPr>
      </w:pPr>
      <w:r w:rsidRPr="00653FE2">
        <w:rPr>
          <w:szCs w:val="16"/>
          <w:lang w:val="en-GB"/>
        </w:rPr>
        <w:tab/>
        <w:t>d2048ms (2),</w:t>
      </w:r>
    </w:p>
    <w:p w:rsidR="001661DA" w:rsidRPr="00653FE2" w:rsidRDefault="001661DA" w:rsidP="001661DA">
      <w:pPr>
        <w:pStyle w:val="ASN1TABLEmiddle"/>
        <w:widowControl/>
        <w:rPr>
          <w:szCs w:val="16"/>
          <w:lang w:val="en-GB"/>
        </w:rPr>
      </w:pPr>
      <w:r w:rsidRPr="00653FE2">
        <w:rPr>
          <w:szCs w:val="16"/>
          <w:lang w:val="en-GB"/>
        </w:rPr>
        <w:tab/>
        <w:t>d2560ms (3),</w:t>
      </w:r>
    </w:p>
    <w:p w:rsidR="001661DA" w:rsidRPr="00653FE2" w:rsidRDefault="001661DA" w:rsidP="001661DA">
      <w:pPr>
        <w:pStyle w:val="ASN1TABLEmiddle"/>
        <w:widowControl/>
        <w:rPr>
          <w:szCs w:val="16"/>
          <w:lang w:val="en-GB"/>
        </w:rPr>
      </w:pPr>
      <w:r w:rsidRPr="00653FE2">
        <w:rPr>
          <w:szCs w:val="16"/>
          <w:lang w:val="en-GB"/>
        </w:rPr>
        <w:tab/>
        <w:t>d5120ms (4),</w:t>
      </w:r>
    </w:p>
    <w:p w:rsidR="001661DA" w:rsidRPr="00653FE2" w:rsidRDefault="001661DA" w:rsidP="001661DA">
      <w:pPr>
        <w:pStyle w:val="ASN1TABLEmiddle"/>
        <w:widowControl/>
        <w:rPr>
          <w:szCs w:val="16"/>
          <w:lang w:val="en-GB"/>
        </w:rPr>
      </w:pPr>
      <w:r w:rsidRPr="00653FE2">
        <w:rPr>
          <w:szCs w:val="16"/>
          <w:lang w:val="en-GB"/>
        </w:rPr>
        <w:tab/>
        <w:t>d10240ms (5),</w:t>
      </w:r>
    </w:p>
    <w:p w:rsidR="001661DA" w:rsidRPr="00653FE2" w:rsidRDefault="001661DA" w:rsidP="001661DA">
      <w:pPr>
        <w:pStyle w:val="ASN1TABLEmiddle"/>
        <w:widowControl/>
        <w:rPr>
          <w:szCs w:val="16"/>
          <w:lang w:val="en-GB"/>
        </w:rPr>
      </w:pPr>
      <w:r w:rsidRPr="00653FE2">
        <w:rPr>
          <w:szCs w:val="16"/>
          <w:lang w:val="en-GB"/>
        </w:rPr>
        <w:tab/>
        <w:t>d1min (6)}</w:t>
      </w:r>
    </w:p>
    <w:p w:rsidR="001661DA" w:rsidRPr="00653FE2" w:rsidRDefault="001661DA" w:rsidP="001661DA">
      <w:pPr>
        <w:pStyle w:val="ASN1Source"/>
        <w:rPr>
          <w:lang w:val="en-US"/>
        </w:rPr>
      </w:pPr>
    </w:p>
    <w:p w:rsidR="001661DA" w:rsidRPr="00653FE2" w:rsidRDefault="001661DA" w:rsidP="001661DA">
      <w:pPr>
        <w:pStyle w:val="ASN1TABLEbegin"/>
        <w:widowControl/>
        <w:rPr>
          <w:b w:val="0"/>
          <w:szCs w:val="16"/>
          <w:lang w:val="en-GB"/>
        </w:rPr>
      </w:pPr>
      <w:r w:rsidRPr="00653FE2">
        <w:rPr>
          <w:szCs w:val="16"/>
          <w:lang w:val="en-GB"/>
        </w:rPr>
        <w:t xml:space="preserve">PositioningMethod </w:t>
      </w:r>
      <w:r w:rsidRPr="00653FE2">
        <w:rPr>
          <w:b w:val="0"/>
          <w:szCs w:val="16"/>
          <w:lang w:val="en-GB"/>
        </w:rPr>
        <w:t>::= OCTET STRING (SIZE (1))</w:t>
      </w:r>
    </w:p>
    <w:p w:rsidR="001661DA" w:rsidRPr="00653FE2" w:rsidRDefault="001661DA" w:rsidP="001661DA">
      <w:pPr>
        <w:pStyle w:val="ASN1--TABLEend"/>
        <w:rPr>
          <w:lang w:val="en-GB"/>
        </w:rPr>
      </w:pPr>
      <w:r w:rsidRPr="00653FE2">
        <w:rPr>
          <w:lang w:val="en-GB"/>
        </w:rPr>
        <w:tab/>
        <w:t>-- Octet is coded as described in 3GPP TS 32.422 [132].</w:t>
      </w:r>
    </w:p>
    <w:p w:rsidR="001661DA" w:rsidRPr="00653FE2" w:rsidRDefault="001661DA" w:rsidP="001661DA">
      <w:pPr>
        <w:pStyle w:val="ASN1Source"/>
        <w:rPr>
          <w:lang w:val="en-US"/>
        </w:rPr>
      </w:pPr>
    </w:p>
    <w:p w:rsidR="001661DA" w:rsidRPr="00653FE2" w:rsidRDefault="001661DA" w:rsidP="001661DA">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rsidR="001661DA" w:rsidRPr="00653FE2" w:rsidRDefault="001661DA" w:rsidP="001661DA">
      <w:pPr>
        <w:pStyle w:val="ASN1--TABLEend"/>
        <w:rPr>
          <w:lang w:val="en-GB"/>
        </w:rPr>
      </w:pPr>
      <w:r w:rsidRPr="00653FE2">
        <w:rPr>
          <w:lang w:val="en-GB"/>
        </w:rPr>
        <w:tab/>
        <w:t>-- Octet is coded as described in 3GPP TS 32.422 [132].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rsidR="001661DA" w:rsidRPr="00653FE2" w:rsidRDefault="001661DA" w:rsidP="001661DA">
      <w:pPr>
        <w:pStyle w:val="ASN1TABLEmiddle"/>
        <w:widowControl/>
        <w:rPr>
          <w:szCs w:val="16"/>
          <w:lang w:val="en-GB"/>
        </w:rPr>
      </w:pPr>
      <w:r w:rsidRPr="00653FE2">
        <w:rPr>
          <w:szCs w:val="16"/>
          <w:lang w:val="en-GB"/>
        </w:rPr>
        <w:tab/>
        <w:t>(-120..165)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EventThreshold1I </w:t>
      </w:r>
      <w:r w:rsidRPr="00653FE2">
        <w:rPr>
          <w:b w:val="0"/>
          <w:szCs w:val="16"/>
          <w:lang w:val="en-GB"/>
        </w:rPr>
        <w:t>::= INTEGER</w:t>
      </w:r>
    </w:p>
    <w:p w:rsidR="001661DA" w:rsidRPr="00653FE2" w:rsidRDefault="001661DA" w:rsidP="001661DA">
      <w:pPr>
        <w:pStyle w:val="ASN1TABLEmiddle"/>
        <w:widowControl/>
        <w:rPr>
          <w:szCs w:val="16"/>
          <w:lang w:val="en-GB"/>
        </w:rPr>
      </w:pPr>
      <w:r w:rsidRPr="00653FE2">
        <w:rPr>
          <w:szCs w:val="16"/>
          <w:lang w:val="en-GB"/>
        </w:rPr>
        <w:tab/>
        <w:t>(-120..-25)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JobType ::= ENUMERATED {</w:t>
      </w:r>
    </w:p>
    <w:p w:rsidR="001661DA" w:rsidRPr="00653FE2" w:rsidRDefault="001661DA" w:rsidP="001661DA">
      <w:pPr>
        <w:pStyle w:val="ASN1TABLEmiddle"/>
        <w:widowControl/>
        <w:rPr>
          <w:szCs w:val="16"/>
          <w:lang w:val="en-GB"/>
        </w:rPr>
      </w:pPr>
      <w:r w:rsidRPr="00653FE2">
        <w:rPr>
          <w:szCs w:val="16"/>
          <w:lang w:val="en-GB"/>
        </w:rPr>
        <w:tab/>
        <w:t>immediate-MDT-only (0),</w:t>
      </w:r>
    </w:p>
    <w:p w:rsidR="001661DA" w:rsidRPr="00653FE2" w:rsidRDefault="001661DA" w:rsidP="001661DA">
      <w:pPr>
        <w:pStyle w:val="ASN1TABLEmiddle"/>
        <w:widowControl/>
        <w:rPr>
          <w:szCs w:val="16"/>
          <w:lang w:val="en-GB"/>
        </w:rPr>
      </w:pPr>
      <w:r w:rsidRPr="00653FE2">
        <w:rPr>
          <w:szCs w:val="16"/>
          <w:lang w:val="en-GB"/>
        </w:rPr>
        <w:tab/>
        <w:t>logged-MDT-only (1),</w:t>
      </w:r>
    </w:p>
    <w:p w:rsidR="001661DA" w:rsidRPr="00653FE2" w:rsidRDefault="001661DA" w:rsidP="001661DA">
      <w:pPr>
        <w:pStyle w:val="ASN1TABLEmiddle"/>
        <w:widowControl/>
        <w:rPr>
          <w:szCs w:val="16"/>
          <w:lang w:val="en-GB"/>
        </w:rPr>
      </w:pPr>
      <w:r w:rsidRPr="00653FE2">
        <w:rPr>
          <w:szCs w:val="16"/>
          <w:lang w:val="en-GB"/>
        </w:rPr>
        <w:tab/>
        <w:t>trace-only (2),</w:t>
      </w:r>
    </w:p>
    <w:p w:rsidR="001661DA" w:rsidRPr="00653FE2" w:rsidRDefault="001661DA" w:rsidP="001661DA">
      <w:pPr>
        <w:pStyle w:val="ASN1TABLEmiddle"/>
        <w:widowControl/>
        <w:rPr>
          <w:szCs w:val="16"/>
          <w:lang w:val="en-GB"/>
        </w:rPr>
      </w:pPr>
      <w:r w:rsidRPr="00653FE2">
        <w:rPr>
          <w:szCs w:val="16"/>
          <w:lang w:val="en-GB"/>
        </w:rPr>
        <w:tab/>
        <w:t>immediate-MDT-and-trace (3)}</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AreaScope </w:t>
      </w:r>
      <w:r w:rsidRPr="00653FE2">
        <w:rPr>
          <w:b w:val="0"/>
          <w:lang w:val="en-GB"/>
        </w:rPr>
        <w:t>::= SEQUENCE {</w:t>
      </w:r>
    </w:p>
    <w:p w:rsidR="001661DA" w:rsidRPr="00653FE2" w:rsidRDefault="001661DA" w:rsidP="001661DA">
      <w:pPr>
        <w:pStyle w:val="ASN1TABLEbegin"/>
        <w:widowControl/>
        <w:rPr>
          <w:b w:val="0"/>
          <w:lang w:val="en-GB"/>
        </w:rPr>
      </w:pPr>
      <w:r w:rsidRPr="00653FE2">
        <w:rPr>
          <w:b w:val="0"/>
          <w:lang w:val="en-GB"/>
        </w:rPr>
        <w:tab/>
        <w:t>cgi-List</w:t>
      </w:r>
      <w:r>
        <w:rPr>
          <w:b w:val="0"/>
          <w:lang w:val="en-GB"/>
        </w:rPr>
        <w:tab/>
      </w:r>
      <w:r w:rsidRPr="00653FE2">
        <w:rPr>
          <w:b w:val="0"/>
          <w:lang w:val="en-GB"/>
        </w:rPr>
        <w:t>[0] CGI-List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rsidR="001661DA" w:rsidRPr="00653FE2" w:rsidRDefault="001661DA" w:rsidP="001661DA">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1661DA" w:rsidRPr="00653FE2" w:rsidRDefault="001661DA" w:rsidP="001661DA">
      <w:pPr>
        <w:pStyle w:val="ASN1TABLEmiddle"/>
        <w:widowControl/>
        <w:rPr>
          <w:lang w:val="en-GB"/>
        </w:rPr>
      </w:pPr>
      <w:r w:rsidRPr="00653FE2">
        <w:rPr>
          <w:b/>
          <w:lang w:val="en-GB"/>
        </w:rPr>
        <w:tab/>
      </w:r>
      <w:r w:rsidRPr="00653FE2">
        <w:rPr>
          <w:lang w:val="en-GB"/>
        </w:rPr>
        <w:t>...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GlobalCellId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E-UTRAN-CGI</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RAIdentity</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LAIFixedLength</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TA-Id</w:t>
      </w:r>
    </w:p>
    <w:p w:rsidR="001661DA" w:rsidRPr="00653FE2" w:rsidRDefault="001661DA" w:rsidP="001661DA">
      <w:pPr>
        <w:pStyle w:val="ASN1Source"/>
        <w:rPr>
          <w:lang w:val="en-US"/>
        </w:rPr>
      </w:pPr>
    </w:p>
    <w:p w:rsidR="001661DA" w:rsidRPr="00653FE2" w:rsidRDefault="001661DA" w:rsidP="001661DA">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rsidR="001661DA" w:rsidRPr="00653FE2" w:rsidRDefault="001661DA" w:rsidP="001661DA">
      <w:pPr>
        <w:pStyle w:val="ASN1--TABLEend"/>
        <w:rPr>
          <w:lang w:val="en-GB"/>
        </w:rPr>
      </w:pPr>
      <w:r w:rsidRPr="00653FE2">
        <w:rPr>
          <w:lang w:val="en-GB"/>
        </w:rPr>
        <w:tab/>
        <w:t>-- Octets are coded as described in 3GPP TS 32.422.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rsidR="001661DA" w:rsidRPr="00653FE2" w:rsidRDefault="001661DA" w:rsidP="001661DA">
      <w:pPr>
        <w:pStyle w:val="ASN1--TABLEend"/>
        <w:rPr>
          <w:lang w:val="en-GB"/>
        </w:rPr>
      </w:pPr>
      <w:r w:rsidRPr="00653FE2">
        <w:rPr>
          <w:lang w:val="en-GB"/>
        </w:rPr>
        <w:tab/>
        <w:t>-- Octet is coded as described in 3GPP TS 32.422.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ReportInterval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umts250ms (0),</w:t>
      </w:r>
    </w:p>
    <w:p w:rsidR="001661DA" w:rsidRPr="00653FE2" w:rsidRDefault="001661DA" w:rsidP="001661DA">
      <w:pPr>
        <w:pStyle w:val="ASN1TABLEmiddle"/>
        <w:widowControl/>
        <w:rPr>
          <w:szCs w:val="16"/>
          <w:lang w:val="en-GB"/>
        </w:rPr>
      </w:pPr>
      <w:r w:rsidRPr="00653FE2">
        <w:rPr>
          <w:szCs w:val="16"/>
          <w:lang w:val="en-GB"/>
        </w:rPr>
        <w:tab/>
        <w:t>umts500ms (1),</w:t>
      </w:r>
    </w:p>
    <w:p w:rsidR="001661DA" w:rsidRPr="00653FE2" w:rsidRDefault="001661DA" w:rsidP="001661DA">
      <w:pPr>
        <w:pStyle w:val="ASN1TABLEmiddle"/>
        <w:widowControl/>
        <w:rPr>
          <w:szCs w:val="16"/>
          <w:lang w:val="en-GB"/>
        </w:rPr>
      </w:pPr>
      <w:r w:rsidRPr="00653FE2">
        <w:rPr>
          <w:szCs w:val="16"/>
          <w:lang w:val="en-GB"/>
        </w:rPr>
        <w:tab/>
        <w:t>umts1000ms (2),</w:t>
      </w:r>
    </w:p>
    <w:p w:rsidR="001661DA" w:rsidRPr="00653FE2" w:rsidRDefault="001661DA" w:rsidP="001661DA">
      <w:pPr>
        <w:pStyle w:val="ASN1TABLEmiddle"/>
        <w:widowControl/>
        <w:rPr>
          <w:szCs w:val="16"/>
        </w:rPr>
      </w:pPr>
      <w:r w:rsidRPr="00653FE2">
        <w:rPr>
          <w:szCs w:val="16"/>
          <w:lang w:val="en-GB"/>
        </w:rPr>
        <w:tab/>
      </w:r>
      <w:r w:rsidRPr="00653FE2">
        <w:rPr>
          <w:szCs w:val="16"/>
        </w:rPr>
        <w:t>umts2000ms (3),</w:t>
      </w:r>
    </w:p>
    <w:p w:rsidR="001661DA" w:rsidRPr="00653FE2" w:rsidRDefault="001661DA" w:rsidP="001661DA">
      <w:pPr>
        <w:pStyle w:val="ASN1TABLEmiddle"/>
        <w:widowControl/>
        <w:rPr>
          <w:szCs w:val="16"/>
        </w:rPr>
      </w:pPr>
      <w:r w:rsidRPr="00653FE2">
        <w:rPr>
          <w:szCs w:val="16"/>
        </w:rPr>
        <w:tab/>
        <w:t>umts3000ms (4),</w:t>
      </w:r>
    </w:p>
    <w:p w:rsidR="001661DA" w:rsidRPr="00653FE2" w:rsidRDefault="001661DA" w:rsidP="001661DA">
      <w:pPr>
        <w:pStyle w:val="ASN1TABLEmiddle"/>
        <w:widowControl/>
        <w:rPr>
          <w:szCs w:val="16"/>
        </w:rPr>
      </w:pPr>
      <w:r w:rsidRPr="00653FE2">
        <w:rPr>
          <w:szCs w:val="16"/>
        </w:rPr>
        <w:tab/>
        <w:t>umts4000ms (5),</w:t>
      </w:r>
    </w:p>
    <w:p w:rsidR="001661DA" w:rsidRPr="00653FE2" w:rsidRDefault="001661DA" w:rsidP="001661DA">
      <w:pPr>
        <w:pStyle w:val="ASN1TABLEmiddle"/>
        <w:widowControl/>
        <w:rPr>
          <w:szCs w:val="16"/>
        </w:rPr>
      </w:pPr>
      <w:r w:rsidRPr="00653FE2">
        <w:rPr>
          <w:szCs w:val="16"/>
        </w:rPr>
        <w:tab/>
        <w:t>umts6000ms (6),</w:t>
      </w:r>
    </w:p>
    <w:p w:rsidR="001661DA" w:rsidRPr="00653FE2" w:rsidRDefault="001661DA" w:rsidP="001661DA">
      <w:pPr>
        <w:pStyle w:val="ASN1TABLEmiddle"/>
        <w:widowControl/>
        <w:rPr>
          <w:szCs w:val="16"/>
        </w:rPr>
      </w:pPr>
      <w:r w:rsidRPr="00653FE2">
        <w:rPr>
          <w:szCs w:val="16"/>
        </w:rPr>
        <w:tab/>
        <w:t>umts8000ms (7),</w:t>
      </w:r>
    </w:p>
    <w:p w:rsidR="001661DA" w:rsidRPr="00653FE2" w:rsidRDefault="001661DA" w:rsidP="001661DA">
      <w:pPr>
        <w:pStyle w:val="ASN1TABLEmiddle"/>
        <w:widowControl/>
        <w:rPr>
          <w:szCs w:val="16"/>
        </w:rPr>
      </w:pPr>
      <w:r w:rsidRPr="00653FE2">
        <w:rPr>
          <w:szCs w:val="16"/>
        </w:rPr>
        <w:tab/>
        <w:t>umts12000ms (8),</w:t>
      </w:r>
    </w:p>
    <w:p w:rsidR="001661DA" w:rsidRPr="00653FE2" w:rsidRDefault="001661DA" w:rsidP="001661DA">
      <w:pPr>
        <w:pStyle w:val="ASN1TABLEmiddle"/>
        <w:widowControl/>
        <w:rPr>
          <w:szCs w:val="16"/>
        </w:rPr>
      </w:pPr>
      <w:r w:rsidRPr="00653FE2">
        <w:rPr>
          <w:szCs w:val="16"/>
        </w:rPr>
        <w:tab/>
        <w:t>umts16000ms (9),</w:t>
      </w:r>
    </w:p>
    <w:p w:rsidR="001661DA" w:rsidRPr="00653FE2" w:rsidRDefault="001661DA" w:rsidP="001661DA">
      <w:pPr>
        <w:pStyle w:val="ASN1TABLEmiddle"/>
        <w:widowControl/>
        <w:rPr>
          <w:szCs w:val="16"/>
        </w:rPr>
      </w:pPr>
      <w:r w:rsidRPr="00653FE2">
        <w:rPr>
          <w:szCs w:val="16"/>
        </w:rPr>
        <w:tab/>
        <w:t>umts20000ms (10),</w:t>
      </w:r>
    </w:p>
    <w:p w:rsidR="001661DA" w:rsidRPr="00653FE2" w:rsidRDefault="001661DA" w:rsidP="001661DA">
      <w:pPr>
        <w:pStyle w:val="ASN1TABLEmiddle"/>
        <w:widowControl/>
        <w:rPr>
          <w:szCs w:val="16"/>
        </w:rPr>
      </w:pPr>
      <w:r w:rsidRPr="00653FE2">
        <w:rPr>
          <w:szCs w:val="16"/>
        </w:rPr>
        <w:tab/>
        <w:t>umts24000ms (11),</w:t>
      </w:r>
    </w:p>
    <w:p w:rsidR="001661DA" w:rsidRPr="00653FE2" w:rsidRDefault="001661DA" w:rsidP="001661DA">
      <w:pPr>
        <w:pStyle w:val="ASN1TABLEmiddle"/>
        <w:widowControl/>
        <w:rPr>
          <w:szCs w:val="16"/>
        </w:rPr>
      </w:pPr>
      <w:r w:rsidRPr="00653FE2">
        <w:rPr>
          <w:szCs w:val="16"/>
        </w:rPr>
        <w:tab/>
        <w:t>umts28000ms (12),</w:t>
      </w:r>
    </w:p>
    <w:p w:rsidR="001661DA" w:rsidRPr="00653FE2" w:rsidRDefault="001661DA" w:rsidP="001661DA">
      <w:pPr>
        <w:pStyle w:val="ASN1TABLEmiddle"/>
        <w:widowControl/>
        <w:rPr>
          <w:szCs w:val="16"/>
        </w:rPr>
      </w:pPr>
      <w:r w:rsidRPr="00653FE2">
        <w:rPr>
          <w:szCs w:val="16"/>
        </w:rPr>
        <w:tab/>
        <w:t>umts32000ms (13),</w:t>
      </w:r>
    </w:p>
    <w:p w:rsidR="001661DA" w:rsidRPr="00653FE2" w:rsidRDefault="001661DA" w:rsidP="001661DA">
      <w:pPr>
        <w:pStyle w:val="ASN1TABLEmiddle"/>
        <w:widowControl/>
        <w:rPr>
          <w:szCs w:val="16"/>
        </w:rPr>
      </w:pPr>
      <w:r w:rsidRPr="00653FE2">
        <w:rPr>
          <w:szCs w:val="16"/>
        </w:rPr>
        <w:tab/>
        <w:t>umts64000ms (14),</w:t>
      </w:r>
    </w:p>
    <w:p w:rsidR="001661DA" w:rsidRPr="00653FE2" w:rsidRDefault="001661DA" w:rsidP="001661DA">
      <w:pPr>
        <w:pStyle w:val="ASN1TABLEmiddle"/>
        <w:widowControl/>
        <w:rPr>
          <w:szCs w:val="16"/>
        </w:rPr>
      </w:pPr>
      <w:r w:rsidRPr="00653FE2">
        <w:rPr>
          <w:szCs w:val="16"/>
        </w:rPr>
        <w:tab/>
        <w:t>lte120ms (15),</w:t>
      </w:r>
    </w:p>
    <w:p w:rsidR="001661DA" w:rsidRPr="00653FE2" w:rsidRDefault="001661DA" w:rsidP="001661DA">
      <w:pPr>
        <w:pStyle w:val="ASN1TABLEmiddle"/>
        <w:widowControl/>
        <w:rPr>
          <w:szCs w:val="16"/>
        </w:rPr>
      </w:pPr>
      <w:r w:rsidRPr="00653FE2">
        <w:rPr>
          <w:szCs w:val="16"/>
        </w:rPr>
        <w:tab/>
        <w:t>lte240ms (16),</w:t>
      </w:r>
    </w:p>
    <w:p w:rsidR="001661DA" w:rsidRPr="00653FE2" w:rsidRDefault="001661DA" w:rsidP="001661DA">
      <w:pPr>
        <w:pStyle w:val="ASN1TABLEmiddle"/>
        <w:widowControl/>
        <w:rPr>
          <w:szCs w:val="16"/>
        </w:rPr>
      </w:pPr>
      <w:r w:rsidRPr="00653FE2">
        <w:rPr>
          <w:szCs w:val="16"/>
        </w:rPr>
        <w:tab/>
        <w:t>lte480ms (17),</w:t>
      </w:r>
    </w:p>
    <w:p w:rsidR="001661DA" w:rsidRPr="00653FE2" w:rsidRDefault="001661DA" w:rsidP="001661DA">
      <w:pPr>
        <w:pStyle w:val="ASN1TABLEmiddle"/>
        <w:widowControl/>
        <w:rPr>
          <w:szCs w:val="16"/>
        </w:rPr>
      </w:pPr>
      <w:r w:rsidRPr="00653FE2">
        <w:rPr>
          <w:szCs w:val="16"/>
        </w:rPr>
        <w:tab/>
        <w:t>lte640ms (18),</w:t>
      </w:r>
    </w:p>
    <w:p w:rsidR="001661DA" w:rsidRPr="00653FE2" w:rsidRDefault="001661DA" w:rsidP="001661DA">
      <w:pPr>
        <w:pStyle w:val="ASN1TABLEmiddle"/>
        <w:widowControl/>
        <w:rPr>
          <w:szCs w:val="16"/>
        </w:rPr>
      </w:pPr>
      <w:r w:rsidRPr="00653FE2">
        <w:rPr>
          <w:szCs w:val="16"/>
        </w:rPr>
        <w:tab/>
        <w:t>lte1024ms (19),</w:t>
      </w:r>
    </w:p>
    <w:p w:rsidR="001661DA" w:rsidRPr="00653FE2" w:rsidRDefault="001661DA" w:rsidP="001661DA">
      <w:pPr>
        <w:pStyle w:val="ASN1TABLEmiddle"/>
        <w:widowControl/>
        <w:rPr>
          <w:szCs w:val="16"/>
        </w:rPr>
      </w:pPr>
      <w:r w:rsidRPr="00653FE2">
        <w:rPr>
          <w:szCs w:val="16"/>
        </w:rPr>
        <w:tab/>
        <w:t>lte2048ms (20),</w:t>
      </w:r>
    </w:p>
    <w:p w:rsidR="001661DA" w:rsidRPr="00653FE2" w:rsidRDefault="001661DA" w:rsidP="001661DA">
      <w:pPr>
        <w:pStyle w:val="ASN1TABLEmiddle"/>
        <w:widowControl/>
        <w:rPr>
          <w:szCs w:val="16"/>
        </w:rPr>
      </w:pPr>
      <w:r w:rsidRPr="00653FE2">
        <w:rPr>
          <w:szCs w:val="16"/>
        </w:rPr>
        <w:tab/>
        <w:t>lte5120ms (21),</w:t>
      </w:r>
    </w:p>
    <w:p w:rsidR="001661DA" w:rsidRPr="00653FE2" w:rsidRDefault="001661DA" w:rsidP="001661DA">
      <w:pPr>
        <w:pStyle w:val="ASN1TABLEmiddle"/>
        <w:widowControl/>
        <w:rPr>
          <w:szCs w:val="16"/>
        </w:rPr>
      </w:pPr>
      <w:r w:rsidRPr="00653FE2">
        <w:rPr>
          <w:szCs w:val="16"/>
        </w:rPr>
        <w:tab/>
        <w:t>lte10240ms (22),</w:t>
      </w:r>
    </w:p>
    <w:p w:rsidR="001661DA" w:rsidRPr="00653FE2" w:rsidRDefault="001661DA" w:rsidP="001661DA">
      <w:pPr>
        <w:pStyle w:val="ASN1TABLEmiddle"/>
        <w:widowControl/>
        <w:rPr>
          <w:szCs w:val="16"/>
        </w:rPr>
      </w:pPr>
      <w:r w:rsidRPr="00653FE2">
        <w:rPr>
          <w:szCs w:val="16"/>
        </w:rPr>
        <w:tab/>
        <w:t>lte1min (23),</w:t>
      </w:r>
    </w:p>
    <w:p w:rsidR="001661DA" w:rsidRPr="00653FE2" w:rsidRDefault="001661DA" w:rsidP="001661DA">
      <w:pPr>
        <w:pStyle w:val="ASN1TABLEmiddle"/>
        <w:widowControl/>
        <w:rPr>
          <w:szCs w:val="16"/>
        </w:rPr>
      </w:pPr>
      <w:r w:rsidRPr="00653FE2">
        <w:rPr>
          <w:szCs w:val="16"/>
        </w:rPr>
        <w:tab/>
        <w:t>lte6min (24),</w:t>
      </w:r>
    </w:p>
    <w:p w:rsidR="001661DA" w:rsidRPr="00653FE2" w:rsidRDefault="001661DA" w:rsidP="001661DA">
      <w:pPr>
        <w:pStyle w:val="ASN1TABLEmiddle"/>
        <w:widowControl/>
        <w:rPr>
          <w:szCs w:val="16"/>
        </w:rPr>
      </w:pPr>
      <w:r w:rsidRPr="00653FE2">
        <w:rPr>
          <w:szCs w:val="16"/>
        </w:rPr>
        <w:tab/>
        <w:t>lte12min (25),</w:t>
      </w:r>
    </w:p>
    <w:p w:rsidR="001661DA" w:rsidRPr="00653FE2" w:rsidRDefault="001661DA" w:rsidP="001661DA">
      <w:pPr>
        <w:pStyle w:val="ASN1TABLEmiddle"/>
        <w:widowControl/>
        <w:rPr>
          <w:szCs w:val="16"/>
        </w:rPr>
      </w:pPr>
      <w:r w:rsidRPr="00653FE2">
        <w:rPr>
          <w:szCs w:val="16"/>
        </w:rPr>
        <w:tab/>
        <w:t>lte30min (26),</w:t>
      </w:r>
    </w:p>
    <w:p w:rsidR="001661DA" w:rsidRPr="00653FE2" w:rsidRDefault="001661DA" w:rsidP="001661DA">
      <w:pPr>
        <w:pStyle w:val="ASN1TABLEmiddle"/>
        <w:widowControl/>
        <w:rPr>
          <w:szCs w:val="16"/>
        </w:rPr>
      </w:pPr>
      <w:r w:rsidRPr="00653FE2">
        <w:rPr>
          <w:szCs w:val="16"/>
        </w:rPr>
        <w:tab/>
        <w:t>lte60min (27)}</w:t>
      </w:r>
    </w:p>
    <w:p w:rsidR="001661DA" w:rsidRPr="00653FE2" w:rsidRDefault="001661DA" w:rsidP="001661DA">
      <w:pPr>
        <w:pStyle w:val="ASN1TABLEmiddle"/>
        <w:widowControl/>
        <w:rPr>
          <w:szCs w:val="16"/>
        </w:rPr>
      </w:pPr>
    </w:p>
    <w:p w:rsidR="001661DA" w:rsidRPr="00653FE2" w:rsidRDefault="001661DA" w:rsidP="001661DA">
      <w:pPr>
        <w:pStyle w:val="ASN1Source"/>
        <w:widowControl/>
        <w:rPr>
          <w:szCs w:val="16"/>
        </w:rPr>
      </w:pPr>
    </w:p>
    <w:p w:rsidR="001661DA" w:rsidRPr="00653FE2" w:rsidRDefault="001661DA" w:rsidP="001661DA">
      <w:pPr>
        <w:pStyle w:val="ASN1TABLEbegin"/>
        <w:widowControl/>
        <w:rPr>
          <w:rStyle w:val="ASN1Itemdefinition"/>
          <w:szCs w:val="16"/>
        </w:rPr>
      </w:pPr>
      <w:r w:rsidRPr="00653FE2">
        <w:rPr>
          <w:rStyle w:val="ASN1Itemdefinition"/>
          <w:szCs w:val="16"/>
        </w:rPr>
        <w:t>ReportAmount ::= ENUMERATED {</w:t>
      </w:r>
    </w:p>
    <w:p w:rsidR="001661DA" w:rsidRPr="00653FE2" w:rsidRDefault="001661DA" w:rsidP="001661DA">
      <w:pPr>
        <w:pStyle w:val="ASN1TABLEmiddle"/>
        <w:widowControl/>
        <w:rPr>
          <w:szCs w:val="16"/>
        </w:rPr>
      </w:pPr>
      <w:r w:rsidRPr="00653FE2">
        <w:rPr>
          <w:szCs w:val="16"/>
        </w:rPr>
        <w:tab/>
        <w:t>d1 (0),</w:t>
      </w:r>
    </w:p>
    <w:p w:rsidR="001661DA" w:rsidRPr="00653FE2" w:rsidRDefault="001661DA" w:rsidP="001661DA">
      <w:pPr>
        <w:pStyle w:val="ASN1TABLEmiddle"/>
        <w:widowControl/>
        <w:rPr>
          <w:szCs w:val="16"/>
        </w:rPr>
      </w:pPr>
      <w:r w:rsidRPr="00653FE2">
        <w:rPr>
          <w:szCs w:val="16"/>
        </w:rPr>
        <w:tab/>
        <w:t>d2 (1),</w:t>
      </w:r>
    </w:p>
    <w:p w:rsidR="001661DA" w:rsidRPr="00653FE2" w:rsidRDefault="001661DA" w:rsidP="001661DA">
      <w:pPr>
        <w:pStyle w:val="ASN1TABLEmiddle"/>
        <w:widowControl/>
        <w:rPr>
          <w:szCs w:val="16"/>
        </w:rPr>
      </w:pPr>
      <w:r w:rsidRPr="00653FE2">
        <w:rPr>
          <w:szCs w:val="16"/>
        </w:rPr>
        <w:tab/>
        <w:t>d4 (2),</w:t>
      </w:r>
    </w:p>
    <w:p w:rsidR="001661DA" w:rsidRPr="00653FE2" w:rsidRDefault="001661DA" w:rsidP="001661DA">
      <w:pPr>
        <w:pStyle w:val="ASN1TABLEmiddle"/>
        <w:widowControl/>
        <w:rPr>
          <w:szCs w:val="16"/>
        </w:rPr>
      </w:pPr>
      <w:r w:rsidRPr="00653FE2">
        <w:rPr>
          <w:szCs w:val="16"/>
        </w:rPr>
        <w:tab/>
        <w:t>d8 (3),</w:t>
      </w:r>
    </w:p>
    <w:p w:rsidR="001661DA" w:rsidRPr="00653FE2" w:rsidRDefault="001661DA" w:rsidP="001661DA">
      <w:pPr>
        <w:pStyle w:val="ASN1TABLEmiddle"/>
        <w:widowControl/>
        <w:rPr>
          <w:szCs w:val="16"/>
        </w:rPr>
      </w:pPr>
      <w:r w:rsidRPr="00653FE2">
        <w:rPr>
          <w:szCs w:val="16"/>
        </w:rPr>
        <w:tab/>
        <w:t>d16 (4),</w:t>
      </w:r>
    </w:p>
    <w:p w:rsidR="001661DA" w:rsidRPr="00653FE2" w:rsidRDefault="001661DA" w:rsidP="001661DA">
      <w:pPr>
        <w:pStyle w:val="ASN1TABLEmiddle"/>
        <w:widowControl/>
        <w:rPr>
          <w:szCs w:val="16"/>
        </w:rPr>
      </w:pPr>
      <w:r w:rsidRPr="00653FE2">
        <w:rPr>
          <w:szCs w:val="16"/>
        </w:rPr>
        <w:tab/>
        <w:t>d32 (5),</w:t>
      </w:r>
    </w:p>
    <w:p w:rsidR="001661DA" w:rsidRPr="00653FE2" w:rsidRDefault="001661DA" w:rsidP="001661DA">
      <w:pPr>
        <w:pStyle w:val="ASN1TABLEmiddle"/>
        <w:widowControl/>
        <w:rPr>
          <w:szCs w:val="16"/>
        </w:rPr>
      </w:pPr>
      <w:r w:rsidRPr="00653FE2">
        <w:rPr>
          <w:szCs w:val="16"/>
        </w:rPr>
        <w:tab/>
        <w:t>d64 (6),</w:t>
      </w:r>
    </w:p>
    <w:p w:rsidR="001661DA" w:rsidRPr="00653FE2" w:rsidRDefault="001661DA" w:rsidP="001661DA">
      <w:pPr>
        <w:pStyle w:val="ASN1TABLEmiddle"/>
        <w:widowControl/>
        <w:rPr>
          <w:szCs w:val="16"/>
        </w:rPr>
      </w:pPr>
      <w:r w:rsidRPr="00653FE2">
        <w:rPr>
          <w:szCs w:val="16"/>
        </w:rPr>
        <w:tab/>
        <w:t>infinity (7)}</w:t>
      </w:r>
    </w:p>
    <w:p w:rsidR="001661DA" w:rsidRPr="00653FE2" w:rsidRDefault="001661DA" w:rsidP="001661DA">
      <w:pPr>
        <w:pStyle w:val="ASN1Source"/>
        <w:widowControl/>
        <w:rPr>
          <w:szCs w:val="16"/>
        </w:rPr>
      </w:pPr>
    </w:p>
    <w:p w:rsidR="001661DA" w:rsidRPr="00653FE2" w:rsidRDefault="001661DA" w:rsidP="001661DA">
      <w:pPr>
        <w:pStyle w:val="ASN1TABLEbegin"/>
        <w:widowControl/>
        <w:rPr>
          <w:b w:val="0"/>
          <w:szCs w:val="16"/>
        </w:rPr>
      </w:pPr>
      <w:r w:rsidRPr="00653FE2">
        <w:rPr>
          <w:szCs w:val="16"/>
        </w:rPr>
        <w:t xml:space="preserve">EventThresholdRSRP </w:t>
      </w:r>
      <w:r w:rsidRPr="00653FE2">
        <w:rPr>
          <w:b w:val="0"/>
          <w:szCs w:val="16"/>
        </w:rPr>
        <w:t>::= INTEGER</w:t>
      </w:r>
    </w:p>
    <w:p w:rsidR="001661DA" w:rsidRPr="00653FE2" w:rsidRDefault="001661DA" w:rsidP="001661DA">
      <w:pPr>
        <w:pStyle w:val="ASN1TABLEmiddle"/>
        <w:widowControl/>
        <w:rPr>
          <w:szCs w:val="16"/>
          <w:lang w:val="en-US"/>
        </w:rPr>
      </w:pPr>
      <w:r w:rsidRPr="00653FE2">
        <w:rPr>
          <w:szCs w:val="16"/>
        </w:rPr>
        <w:tab/>
      </w:r>
      <w:r w:rsidRPr="00653FE2">
        <w:rPr>
          <w:szCs w:val="16"/>
          <w:lang w:val="en-US"/>
        </w:rPr>
        <w:t>(0..97)</w:t>
      </w:r>
    </w:p>
    <w:p w:rsidR="001661DA" w:rsidRPr="00653FE2" w:rsidRDefault="001661DA" w:rsidP="001661DA">
      <w:pPr>
        <w:pStyle w:val="ASN1Source"/>
        <w:widowControl/>
        <w:rPr>
          <w:szCs w:val="16"/>
          <w:lang w:val="en-US"/>
        </w:rPr>
      </w:pPr>
    </w:p>
    <w:p w:rsidR="001661DA" w:rsidRPr="00653FE2" w:rsidRDefault="001661DA" w:rsidP="001661DA">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rsidR="001661DA" w:rsidRPr="00653FE2" w:rsidRDefault="001661DA" w:rsidP="001661DA">
      <w:pPr>
        <w:pStyle w:val="ASN1TABLEmiddle"/>
        <w:widowControl/>
        <w:rPr>
          <w:szCs w:val="16"/>
          <w:lang w:val="sv-SE"/>
        </w:rPr>
      </w:pPr>
      <w:r w:rsidRPr="00653FE2">
        <w:rPr>
          <w:szCs w:val="16"/>
          <w:lang w:val="en-US"/>
        </w:rPr>
        <w:tab/>
      </w:r>
      <w:r w:rsidRPr="00653FE2">
        <w:rPr>
          <w:szCs w:val="16"/>
          <w:lang w:val="sv-SE"/>
        </w:rPr>
        <w:t>(0..34)</w:t>
      </w:r>
    </w:p>
    <w:p w:rsidR="001661DA" w:rsidRPr="00653FE2" w:rsidRDefault="001661DA" w:rsidP="001661DA">
      <w:pPr>
        <w:pStyle w:val="ASN1Source"/>
        <w:widowControl/>
        <w:rPr>
          <w:szCs w:val="16"/>
          <w:lang w:val="sv-SE"/>
        </w:rPr>
      </w:pPr>
    </w:p>
    <w:p w:rsidR="001661DA" w:rsidRPr="00653FE2" w:rsidRDefault="001661DA" w:rsidP="001661DA">
      <w:pPr>
        <w:pStyle w:val="ASN1TABLEbegin"/>
        <w:widowControl/>
        <w:rPr>
          <w:rStyle w:val="ASN1Itemdefinition"/>
          <w:szCs w:val="16"/>
          <w:lang w:val="sv-SE"/>
        </w:rPr>
      </w:pPr>
      <w:r w:rsidRPr="00653FE2">
        <w:rPr>
          <w:rStyle w:val="ASN1Itemdefinition"/>
          <w:szCs w:val="16"/>
          <w:lang w:val="sv-SE"/>
        </w:rPr>
        <w:t>LoggingInterval ::= ENUMERATED {</w:t>
      </w:r>
    </w:p>
    <w:p w:rsidR="001661DA" w:rsidRPr="00653FE2" w:rsidRDefault="001661DA" w:rsidP="001661DA">
      <w:pPr>
        <w:pStyle w:val="ASN1TABLEmiddle"/>
        <w:widowControl/>
        <w:rPr>
          <w:szCs w:val="16"/>
          <w:lang w:val="sv-SE"/>
        </w:rPr>
      </w:pPr>
      <w:r w:rsidRPr="00653FE2">
        <w:rPr>
          <w:szCs w:val="16"/>
          <w:lang w:val="sv-SE"/>
        </w:rPr>
        <w:tab/>
        <w:t>d1dot28 (0),</w:t>
      </w:r>
    </w:p>
    <w:p w:rsidR="001661DA" w:rsidRPr="00653FE2" w:rsidRDefault="001661DA" w:rsidP="001661DA">
      <w:pPr>
        <w:pStyle w:val="ASN1TABLEmiddle"/>
        <w:widowControl/>
        <w:rPr>
          <w:szCs w:val="16"/>
          <w:lang w:val="sv-SE"/>
        </w:rPr>
      </w:pPr>
      <w:r w:rsidRPr="00653FE2">
        <w:rPr>
          <w:szCs w:val="16"/>
          <w:lang w:val="sv-SE"/>
        </w:rPr>
        <w:tab/>
        <w:t>d2dot56 (1),</w:t>
      </w:r>
    </w:p>
    <w:p w:rsidR="001661DA" w:rsidRPr="00653FE2" w:rsidRDefault="001661DA" w:rsidP="001661DA">
      <w:pPr>
        <w:pStyle w:val="ASN1TABLEmiddle"/>
        <w:widowControl/>
        <w:rPr>
          <w:szCs w:val="16"/>
          <w:lang w:val="sv-SE"/>
        </w:rPr>
      </w:pPr>
      <w:r w:rsidRPr="00653FE2">
        <w:rPr>
          <w:szCs w:val="16"/>
          <w:lang w:val="sv-SE"/>
        </w:rPr>
        <w:tab/>
        <w:t>d5dot12 (2),</w:t>
      </w:r>
    </w:p>
    <w:p w:rsidR="001661DA" w:rsidRPr="00653FE2" w:rsidRDefault="001661DA" w:rsidP="001661DA">
      <w:pPr>
        <w:pStyle w:val="ASN1TABLEmiddle"/>
        <w:widowControl/>
        <w:rPr>
          <w:szCs w:val="16"/>
          <w:lang w:val="sv-SE"/>
        </w:rPr>
      </w:pPr>
      <w:r w:rsidRPr="00653FE2">
        <w:rPr>
          <w:szCs w:val="16"/>
          <w:lang w:val="sv-SE"/>
        </w:rPr>
        <w:tab/>
        <w:t>d10dot24 (3),</w:t>
      </w:r>
    </w:p>
    <w:p w:rsidR="001661DA" w:rsidRPr="00653FE2" w:rsidRDefault="001661DA" w:rsidP="001661DA">
      <w:pPr>
        <w:pStyle w:val="ASN1TABLEmiddle"/>
        <w:widowControl/>
        <w:rPr>
          <w:szCs w:val="16"/>
          <w:lang w:val="sv-SE"/>
        </w:rPr>
      </w:pPr>
      <w:r w:rsidRPr="00653FE2">
        <w:rPr>
          <w:szCs w:val="16"/>
          <w:lang w:val="sv-SE"/>
        </w:rPr>
        <w:tab/>
        <w:t>d20dot48 (4),</w:t>
      </w:r>
    </w:p>
    <w:p w:rsidR="001661DA" w:rsidRPr="00653FE2" w:rsidRDefault="001661DA" w:rsidP="001661DA">
      <w:pPr>
        <w:pStyle w:val="ASN1TABLEmiddle"/>
        <w:widowControl/>
        <w:rPr>
          <w:szCs w:val="16"/>
          <w:lang w:val="sv-SE"/>
        </w:rPr>
      </w:pPr>
      <w:r w:rsidRPr="00653FE2">
        <w:rPr>
          <w:szCs w:val="16"/>
          <w:lang w:val="sv-SE"/>
        </w:rPr>
        <w:tab/>
        <w:t>d30dot72 (5),</w:t>
      </w:r>
    </w:p>
    <w:p w:rsidR="001661DA" w:rsidRPr="00653FE2" w:rsidRDefault="001661DA" w:rsidP="001661DA">
      <w:pPr>
        <w:pStyle w:val="ASN1TABLEmiddle"/>
        <w:widowControl/>
        <w:rPr>
          <w:szCs w:val="16"/>
          <w:lang w:val="sv-SE"/>
        </w:rPr>
      </w:pPr>
      <w:r w:rsidRPr="00653FE2">
        <w:rPr>
          <w:szCs w:val="16"/>
          <w:lang w:val="sv-SE"/>
        </w:rPr>
        <w:tab/>
        <w:t>d40dot96 (6),</w:t>
      </w:r>
    </w:p>
    <w:p w:rsidR="001661DA" w:rsidRPr="00653FE2" w:rsidRDefault="001661DA" w:rsidP="001661DA">
      <w:pPr>
        <w:pStyle w:val="ASN1TABLEmiddle"/>
        <w:widowControl/>
        <w:rPr>
          <w:szCs w:val="16"/>
          <w:lang w:val="sv-SE"/>
        </w:rPr>
      </w:pPr>
      <w:r w:rsidRPr="00653FE2">
        <w:rPr>
          <w:szCs w:val="16"/>
          <w:lang w:val="sv-SE"/>
        </w:rPr>
        <w:tab/>
        <w:t>d61dot44 (7)}</w:t>
      </w:r>
    </w:p>
    <w:p w:rsidR="001661DA" w:rsidRPr="00653FE2" w:rsidRDefault="001661DA" w:rsidP="001661DA">
      <w:pPr>
        <w:pStyle w:val="ASN1Source"/>
        <w:widowControl/>
        <w:rPr>
          <w:szCs w:val="16"/>
          <w:lang w:val="sv-SE"/>
        </w:rPr>
      </w:pPr>
    </w:p>
    <w:p w:rsidR="001661DA" w:rsidRPr="00653FE2" w:rsidRDefault="001661DA" w:rsidP="001661DA">
      <w:pPr>
        <w:pStyle w:val="ASN1TABLEbegin"/>
        <w:widowControl/>
        <w:rPr>
          <w:rStyle w:val="ASN1Itemdefinition"/>
          <w:szCs w:val="16"/>
          <w:lang w:val="sv-SE"/>
        </w:rPr>
      </w:pPr>
      <w:r w:rsidRPr="00653FE2">
        <w:rPr>
          <w:rStyle w:val="ASN1Itemdefinition"/>
          <w:szCs w:val="16"/>
          <w:lang w:val="sv-SE"/>
        </w:rPr>
        <w:t>LoggingDuration ::= ENUMERATED {</w:t>
      </w:r>
    </w:p>
    <w:p w:rsidR="001661DA" w:rsidRPr="00653FE2" w:rsidRDefault="001661DA" w:rsidP="001661DA">
      <w:pPr>
        <w:pStyle w:val="ASN1TABLEmiddle"/>
        <w:widowControl/>
        <w:rPr>
          <w:szCs w:val="16"/>
          <w:lang w:val="sv-SE"/>
        </w:rPr>
      </w:pPr>
      <w:r w:rsidRPr="00653FE2">
        <w:rPr>
          <w:szCs w:val="16"/>
          <w:lang w:val="sv-SE"/>
        </w:rPr>
        <w:tab/>
        <w:t>d600sec (0),</w:t>
      </w:r>
    </w:p>
    <w:p w:rsidR="001661DA" w:rsidRPr="00653FE2" w:rsidRDefault="001661DA" w:rsidP="001661DA">
      <w:pPr>
        <w:pStyle w:val="ASN1TABLEmiddle"/>
        <w:widowControl/>
        <w:rPr>
          <w:szCs w:val="16"/>
          <w:lang w:val="sv-SE"/>
        </w:rPr>
      </w:pPr>
      <w:r w:rsidRPr="00653FE2">
        <w:rPr>
          <w:szCs w:val="16"/>
          <w:lang w:val="sv-SE"/>
        </w:rPr>
        <w:tab/>
        <w:t>d1200sec (1),</w:t>
      </w:r>
    </w:p>
    <w:p w:rsidR="001661DA" w:rsidRPr="00653FE2" w:rsidRDefault="001661DA" w:rsidP="001661DA">
      <w:pPr>
        <w:pStyle w:val="ASN1TABLEmiddle"/>
        <w:widowControl/>
        <w:rPr>
          <w:szCs w:val="16"/>
          <w:lang w:val="sv-SE"/>
        </w:rPr>
      </w:pPr>
      <w:r w:rsidRPr="00653FE2">
        <w:rPr>
          <w:szCs w:val="16"/>
          <w:lang w:val="sv-SE"/>
        </w:rPr>
        <w:tab/>
        <w:t>d2400sec (2),</w:t>
      </w:r>
    </w:p>
    <w:p w:rsidR="001661DA" w:rsidRPr="00653FE2" w:rsidRDefault="001661DA" w:rsidP="001661DA">
      <w:pPr>
        <w:pStyle w:val="ASN1TABLEmiddle"/>
        <w:widowControl/>
        <w:rPr>
          <w:szCs w:val="16"/>
          <w:lang w:val="fr-FR"/>
        </w:rPr>
      </w:pPr>
      <w:r w:rsidRPr="00653FE2">
        <w:rPr>
          <w:szCs w:val="16"/>
          <w:lang w:val="sv-SE"/>
        </w:rPr>
        <w:tab/>
      </w:r>
      <w:r w:rsidRPr="00653FE2">
        <w:rPr>
          <w:szCs w:val="16"/>
          <w:lang w:val="fr-FR"/>
        </w:rPr>
        <w:t>d3600sec (3),</w:t>
      </w:r>
    </w:p>
    <w:p w:rsidR="001661DA" w:rsidRPr="00653FE2" w:rsidRDefault="001661DA" w:rsidP="001661DA">
      <w:pPr>
        <w:pStyle w:val="ASN1TABLEmiddle"/>
        <w:widowControl/>
        <w:rPr>
          <w:szCs w:val="16"/>
          <w:lang w:val="fr-FR"/>
        </w:rPr>
      </w:pPr>
      <w:r w:rsidRPr="00653FE2">
        <w:rPr>
          <w:szCs w:val="16"/>
          <w:lang w:val="fr-FR"/>
        </w:rPr>
        <w:tab/>
        <w:t>d5400sec (4),</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d7200sec (5)}</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rsidR="001661DA" w:rsidRPr="00653FE2" w:rsidRDefault="001661DA" w:rsidP="001661DA">
      <w:pPr>
        <w:pStyle w:val="ASN1Source"/>
        <w:widowControl/>
        <w:rPr>
          <w:lang w:val="en-GB"/>
        </w:rPr>
      </w:pPr>
    </w:p>
    <w:p w:rsidR="001661DA" w:rsidRPr="00653FE2" w:rsidRDefault="001661DA" w:rsidP="001661DA">
      <w:pPr>
        <w:pStyle w:val="ASN1TABLEbeginend"/>
        <w:widowControl/>
        <w:rPr>
          <w:b w:val="0"/>
          <w:lang w:val="en-GB"/>
        </w:rPr>
      </w:pPr>
      <w:r w:rsidRPr="00653FE2">
        <w:rPr>
          <w:lang w:val="en-GB"/>
        </w:rPr>
        <w:t xml:space="preserve">TraceReference2 </w:t>
      </w:r>
      <w:r w:rsidRPr="00653FE2">
        <w:rPr>
          <w:b w:val="0"/>
          <w:lang w:val="en-GB"/>
        </w:rPr>
        <w:t>::= OCTET STRING (SIZE (3))</w:t>
      </w:r>
    </w:p>
    <w:p w:rsidR="001661DA" w:rsidRPr="00653FE2" w:rsidRDefault="001661DA" w:rsidP="001661DA">
      <w:pPr>
        <w:pStyle w:val="ASN1Source"/>
        <w:widowControl/>
        <w:rPr>
          <w:lang w:val="en-GB"/>
        </w:rPr>
      </w:pPr>
    </w:p>
    <w:p w:rsidR="001661DA" w:rsidRPr="00653FE2" w:rsidRDefault="001661DA" w:rsidP="001661DA">
      <w:pPr>
        <w:pStyle w:val="ASN1TABLEbeginend"/>
        <w:widowControl/>
        <w:rPr>
          <w:b w:val="0"/>
          <w:lang w:val="en-GB"/>
        </w:rPr>
      </w:pPr>
      <w:r w:rsidRPr="00653FE2">
        <w:rPr>
          <w:lang w:val="en-GB"/>
        </w:rPr>
        <w:t xml:space="preserve">TraceRecordingSessionReference </w:t>
      </w:r>
      <w:r w:rsidRPr="00653FE2">
        <w:rPr>
          <w:b w:val="0"/>
          <w:lang w:val="en-GB"/>
        </w:rPr>
        <w:t>::= OCTET STRING (SIZE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rsidR="001661DA" w:rsidRPr="00653FE2" w:rsidRDefault="001661DA" w:rsidP="001661DA">
      <w:pPr>
        <w:pStyle w:val="ASN1TABLEmiddle"/>
        <w:widowControl/>
        <w:rPr>
          <w:szCs w:val="16"/>
          <w:lang w:val="en-GB"/>
        </w:rPr>
      </w:pPr>
      <w:r w:rsidRPr="00653FE2">
        <w:rPr>
          <w:szCs w:val="16"/>
          <w:lang w:val="en-GB"/>
        </w:rPr>
        <w:tab/>
        <w:t>(0..255)</w:t>
      </w:r>
    </w:p>
    <w:p w:rsidR="001661DA" w:rsidRPr="00653FE2" w:rsidRDefault="001661DA" w:rsidP="001661DA">
      <w:pPr>
        <w:pStyle w:val="ASN1TABLEmiddle"/>
        <w:widowControl/>
        <w:rPr>
          <w:i/>
          <w:szCs w:val="16"/>
          <w:lang w:val="en-GB"/>
        </w:rPr>
      </w:pPr>
      <w:r w:rsidRPr="00653FE2">
        <w:rPr>
          <w:i/>
          <w:szCs w:val="16"/>
          <w:lang w:val="en-GB"/>
        </w:rPr>
        <w:tab/>
        <w:t>-- Trace types are fully defined in  3GPP TS 52.008. [61]</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TraceDepthList </w:t>
      </w:r>
      <w:r w:rsidRPr="00653FE2">
        <w:rPr>
          <w:b w:val="0"/>
          <w:lang w:val="en-GB"/>
        </w:rPr>
        <w:t>::= SEQUENCE {</w:t>
      </w:r>
    </w:p>
    <w:p w:rsidR="001661DA" w:rsidRPr="00653FE2" w:rsidRDefault="001661DA" w:rsidP="001661DA">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rsidR="001661DA" w:rsidRPr="00653FE2" w:rsidRDefault="001661DA" w:rsidP="001661DA">
      <w:pPr>
        <w:pStyle w:val="ASN1TABLEmiddle"/>
        <w:widowControl/>
        <w:rPr>
          <w:lang w:val="en-GB"/>
        </w:rPr>
      </w:pPr>
      <w:r w:rsidRPr="00653FE2">
        <w:rPr>
          <w:b/>
          <w:lang w:val="en-GB"/>
        </w:rPr>
        <w:tab/>
      </w:r>
      <w:r w:rsidRPr="00653FE2">
        <w:rPr>
          <w:lang w:val="en-GB"/>
        </w:rPr>
        <w:t>... ,</w:t>
      </w:r>
    </w:p>
    <w:p w:rsidR="001661DA" w:rsidRPr="00653FE2" w:rsidRDefault="001661DA" w:rsidP="001661DA">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rsidR="001661DA" w:rsidRPr="00653FE2" w:rsidRDefault="001661DA" w:rsidP="001661DA">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rsidR="001661DA" w:rsidRPr="00653FE2" w:rsidRDefault="001661DA" w:rsidP="001661DA">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rsidR="001661DA" w:rsidRPr="00653FE2" w:rsidRDefault="001661DA" w:rsidP="001661DA">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Pr="00653FE2">
        <w:rPr>
          <w:lang w:val="en-US"/>
        </w:rPr>
        <w:t>,</w:t>
      </w:r>
    </w:p>
    <w:p w:rsidR="001661DA" w:rsidRPr="00653FE2" w:rsidRDefault="001661DA" w:rsidP="001661DA">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rsidR="001661DA" w:rsidRPr="00653FE2" w:rsidRDefault="001661DA" w:rsidP="001661DA">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rsidR="001661DA" w:rsidRPr="00653FE2" w:rsidRDefault="001661DA" w:rsidP="001661DA">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rsidR="001661DA" w:rsidRPr="00653FE2" w:rsidRDefault="001661DA" w:rsidP="001661DA">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rsidR="001661DA" w:rsidRPr="00653FE2" w:rsidRDefault="001661DA" w:rsidP="001661DA">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rsidR="001661DA" w:rsidRPr="00653FE2" w:rsidRDefault="001661DA" w:rsidP="001661DA">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rsidR="001661DA" w:rsidRPr="00653FE2" w:rsidRDefault="001661DA" w:rsidP="001661DA">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rsidR="001661DA" w:rsidRPr="00653FE2" w:rsidRDefault="001661DA" w:rsidP="001661DA">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rsidR="001661DA" w:rsidRPr="00653FE2" w:rsidRDefault="001661DA" w:rsidP="001661DA">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rsidR="001661DA" w:rsidRPr="00653FE2" w:rsidRDefault="001661DA" w:rsidP="001661DA">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rPr>
          <w:lang w:val="en-GB"/>
        </w:rPr>
        <w:t xml:space="preserve"> }</w:t>
      </w:r>
    </w:p>
    <w:p w:rsidR="001661DA" w:rsidRPr="00653FE2" w:rsidRDefault="001661DA" w:rsidP="001661DA">
      <w:pPr>
        <w:pStyle w:val="ASN1TABLEmiddle"/>
        <w:rPr>
          <w:lang w:val="en-US"/>
        </w:rPr>
      </w:pPr>
    </w:p>
    <w:p w:rsidR="001661DA" w:rsidRPr="00653FE2" w:rsidRDefault="001661DA" w:rsidP="001661DA">
      <w:pPr>
        <w:pStyle w:val="ASN1TABLEmiddle"/>
        <w:rPr>
          <w:i/>
          <w:lang w:val="en-GB"/>
        </w:rPr>
      </w:pPr>
      <w:r w:rsidRPr="00653FE2">
        <w:rPr>
          <w:i/>
          <w:lang w:val="en-GB"/>
        </w:rPr>
        <w:t>-- If one of the TraceDepthExtension types is sent, the corresponding TraceDepth type</w:t>
      </w:r>
    </w:p>
    <w:p w:rsidR="001661DA" w:rsidRPr="00653FE2" w:rsidRDefault="001661DA" w:rsidP="001661DA">
      <w:pPr>
        <w:pStyle w:val="ASN1TABLEmiddle"/>
        <w:rPr>
          <w:i/>
          <w:lang w:val="en-GB"/>
        </w:rPr>
      </w:pPr>
      <w:r w:rsidRPr="00653FE2">
        <w:rPr>
          <w:i/>
          <w:lang w:val="en-GB"/>
        </w:rPr>
        <w:t>-- shall also be sent with the same enumeration value to allow the receiver not supporting</w:t>
      </w:r>
    </w:p>
    <w:p w:rsidR="001661DA" w:rsidRPr="00653FE2" w:rsidRDefault="001661DA" w:rsidP="001661DA">
      <w:pPr>
        <w:pStyle w:val="ASN1TABLEmiddle"/>
        <w:rPr>
          <w:i/>
          <w:lang w:val="en-GB"/>
        </w:rPr>
      </w:pPr>
      <w:r w:rsidRPr="00653FE2">
        <w:rPr>
          <w:i/>
          <w:lang w:val="en-GB"/>
        </w:rPr>
        <w:t>-- the Extension to fall back to the non extended type.</w:t>
      </w:r>
    </w:p>
    <w:p w:rsidR="001661DA" w:rsidRPr="00653FE2" w:rsidRDefault="001661DA" w:rsidP="001661DA">
      <w:pPr>
        <w:pStyle w:val="ASN1TABLEmiddle"/>
        <w:rPr>
          <w:i/>
          <w:lang w:val="en-GB"/>
        </w:rPr>
      </w:pPr>
      <w:r w:rsidRPr="00653FE2">
        <w:rPr>
          <w:i/>
          <w:lang w:val="en-GB"/>
        </w:rPr>
        <w:t>-- If one of the TraceDepthExtension types is received and supported, the corresponding</w:t>
      </w:r>
    </w:p>
    <w:p w:rsidR="001661DA" w:rsidRPr="00653FE2" w:rsidRDefault="001661DA" w:rsidP="001661DA">
      <w:pPr>
        <w:pStyle w:val="ASN1TABLEmiddle"/>
        <w:widowControl/>
        <w:rPr>
          <w:lang w:val="en-GB"/>
        </w:rPr>
      </w:pPr>
      <w:r w:rsidRPr="00653FE2">
        <w:rPr>
          <w:i/>
          <w:lang w:val="en-GB"/>
        </w:rPr>
        <w:t>-- TraceDepth type shall be ignored.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TraceDepth </w:t>
      </w:r>
      <w:r w:rsidRPr="00653FE2">
        <w:rPr>
          <w:b w:val="0"/>
          <w:lang w:val="en-GB"/>
        </w:rPr>
        <w:t>::= ENUMERATED {</w:t>
      </w:r>
    </w:p>
    <w:p w:rsidR="001661DA" w:rsidRPr="00653FE2" w:rsidRDefault="001661DA" w:rsidP="001661DA">
      <w:pPr>
        <w:pStyle w:val="ASN1TABLEbegin"/>
        <w:widowControl/>
        <w:rPr>
          <w:b w:val="0"/>
          <w:lang w:val="en-GB"/>
        </w:rPr>
      </w:pPr>
      <w:r w:rsidRPr="00653FE2">
        <w:rPr>
          <w:b w:val="0"/>
          <w:lang w:val="en-GB"/>
        </w:rPr>
        <w:tab/>
        <w:t>minimum (0),</w:t>
      </w:r>
    </w:p>
    <w:p w:rsidR="001661DA" w:rsidRPr="00653FE2" w:rsidRDefault="001661DA" w:rsidP="001661DA">
      <w:pPr>
        <w:pStyle w:val="ASN1TABLEbegin"/>
        <w:widowControl/>
        <w:rPr>
          <w:b w:val="0"/>
          <w:lang w:val="en-GB"/>
        </w:rPr>
      </w:pPr>
      <w:r w:rsidRPr="00653FE2">
        <w:rPr>
          <w:b w:val="0"/>
          <w:lang w:val="en-GB"/>
        </w:rPr>
        <w:tab/>
        <w:t>medium (1),</w:t>
      </w:r>
    </w:p>
    <w:p w:rsidR="001661DA" w:rsidRPr="00653FE2" w:rsidRDefault="001661DA" w:rsidP="001661DA">
      <w:pPr>
        <w:pStyle w:val="ASN1TABLEbegin"/>
        <w:widowControl/>
        <w:rPr>
          <w:b w:val="0"/>
          <w:lang w:val="en-GB"/>
        </w:rPr>
      </w:pPr>
      <w:r w:rsidRPr="00653FE2">
        <w:rPr>
          <w:b w:val="0"/>
          <w:lang w:val="en-GB"/>
        </w:rPr>
        <w:tab/>
        <w:t>maximum (2),</w:t>
      </w:r>
    </w:p>
    <w:p w:rsidR="001661DA" w:rsidRPr="00653FE2" w:rsidRDefault="001661DA" w:rsidP="001661DA">
      <w:pPr>
        <w:pStyle w:val="ASN1TABLEmiddle"/>
        <w:widowControl/>
        <w:rPr>
          <w:lang w:val="en-GB"/>
        </w:rPr>
      </w:pPr>
      <w:r w:rsidRPr="00653FE2">
        <w:rPr>
          <w:lang w:val="en-GB"/>
        </w:rPr>
        <w:tab/>
        <w:t>...}</w:t>
      </w:r>
    </w:p>
    <w:p w:rsidR="001661DA" w:rsidRPr="00653FE2" w:rsidRDefault="001661DA" w:rsidP="001661DA">
      <w:pPr>
        <w:pStyle w:val="ASN1TABLEmiddle"/>
        <w:widowControl/>
        <w:rPr>
          <w:i/>
          <w:lang w:val="en-GB"/>
        </w:rPr>
      </w:pPr>
      <w:r w:rsidRPr="00653FE2">
        <w:rPr>
          <w:i/>
          <w:lang w:val="en-GB"/>
        </w:rPr>
        <w:t>-- The value medium is applicable only for RNC. For other network elements, if value medium</w:t>
      </w:r>
    </w:p>
    <w:p w:rsidR="001661DA" w:rsidRPr="00653FE2" w:rsidRDefault="001661DA" w:rsidP="001661DA">
      <w:pPr>
        <w:pStyle w:val="ASN1TABLEmiddle"/>
        <w:widowControl/>
        <w:rPr>
          <w:lang w:val="en-GB"/>
        </w:rPr>
      </w:pPr>
      <w:r w:rsidRPr="00653FE2">
        <w:rPr>
          <w:i/>
          <w:lang w:val="en-GB"/>
        </w:rPr>
        <w:t>-- is received, value minimum shall be applied.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TraceDepthExtension </w:t>
      </w:r>
      <w:r w:rsidRPr="00653FE2">
        <w:rPr>
          <w:b w:val="0"/>
          <w:lang w:val="en-GB"/>
        </w:rPr>
        <w:t>::= ENUMERATED {</w:t>
      </w:r>
    </w:p>
    <w:p w:rsidR="001661DA" w:rsidRPr="00653FE2" w:rsidRDefault="001661DA" w:rsidP="001661DA">
      <w:pPr>
        <w:pStyle w:val="ASN1TABLEbegin"/>
        <w:widowControl/>
        <w:rPr>
          <w:b w:val="0"/>
          <w:lang w:val="en-GB"/>
        </w:rPr>
      </w:pPr>
      <w:r w:rsidRPr="00653FE2">
        <w:rPr>
          <w:b w:val="0"/>
          <w:lang w:val="en-GB"/>
        </w:rPr>
        <w:tab/>
        <w:t>minimumWithoutVendorSpecificExtension (0),</w:t>
      </w:r>
    </w:p>
    <w:p w:rsidR="001661DA" w:rsidRPr="00653FE2" w:rsidRDefault="001661DA" w:rsidP="001661DA">
      <w:pPr>
        <w:pStyle w:val="ASN1TABLEbegin"/>
        <w:widowControl/>
        <w:rPr>
          <w:b w:val="0"/>
          <w:lang w:val="en-GB"/>
        </w:rPr>
      </w:pPr>
      <w:r w:rsidRPr="00653FE2">
        <w:rPr>
          <w:b w:val="0"/>
          <w:lang w:val="en-GB"/>
        </w:rPr>
        <w:tab/>
        <w:t>mediumWithoutVendorSpecificExtension (1),</w:t>
      </w:r>
    </w:p>
    <w:p w:rsidR="001661DA" w:rsidRPr="00653FE2" w:rsidRDefault="001661DA" w:rsidP="001661DA">
      <w:pPr>
        <w:pStyle w:val="ASN1TABLEbegin"/>
        <w:widowControl/>
        <w:rPr>
          <w:b w:val="0"/>
          <w:lang w:val="en-GB"/>
        </w:rPr>
      </w:pPr>
      <w:r w:rsidRPr="00653FE2">
        <w:rPr>
          <w:b w:val="0"/>
          <w:lang w:val="en-GB"/>
        </w:rPr>
        <w:tab/>
        <w:t>maximumWithoutVendorSpecificExtension (2),</w:t>
      </w:r>
    </w:p>
    <w:p w:rsidR="001661DA" w:rsidRPr="00653FE2" w:rsidRDefault="001661DA" w:rsidP="001661DA">
      <w:pPr>
        <w:pStyle w:val="ASN1TABLEmiddle"/>
        <w:widowControl/>
        <w:rPr>
          <w:lang w:val="en-GB"/>
        </w:rPr>
      </w:pPr>
      <w:r w:rsidRPr="00653FE2">
        <w:rPr>
          <w:lang w:val="en-GB"/>
        </w:rPr>
        <w:tab/>
        <w:t>...}</w:t>
      </w:r>
    </w:p>
    <w:p w:rsidR="001661DA" w:rsidRPr="00653FE2" w:rsidRDefault="001661DA" w:rsidP="001661DA">
      <w:pPr>
        <w:pStyle w:val="ASN1TABLEmiddle"/>
        <w:widowControl/>
        <w:rPr>
          <w:i/>
          <w:lang w:val="en-GB"/>
        </w:rPr>
      </w:pPr>
      <w:r w:rsidRPr="00653FE2">
        <w:rPr>
          <w:i/>
          <w:lang w:val="en-GB"/>
        </w:rPr>
        <w:t>-- The value mediumWithoutVendorSpecificExtension is applicable only for RNC. For other</w:t>
      </w:r>
    </w:p>
    <w:p w:rsidR="001661DA" w:rsidRPr="00653FE2" w:rsidRDefault="001661DA" w:rsidP="001661DA">
      <w:pPr>
        <w:pStyle w:val="ASN1TABLEmiddle"/>
        <w:widowControl/>
        <w:rPr>
          <w:i/>
          <w:lang w:val="en-GB"/>
        </w:rPr>
      </w:pPr>
      <w:r w:rsidRPr="00653FE2">
        <w:rPr>
          <w:i/>
          <w:lang w:val="en-GB"/>
        </w:rPr>
        <w:t>-- network elements, if value mediumWithoutVendorSpecificExtension is received, value</w:t>
      </w:r>
    </w:p>
    <w:p w:rsidR="001661DA" w:rsidRPr="00653FE2" w:rsidRDefault="001661DA" w:rsidP="001661DA">
      <w:pPr>
        <w:pStyle w:val="ASN1TABLEmiddle"/>
        <w:widowControl/>
        <w:rPr>
          <w:lang w:val="en-GB"/>
        </w:rPr>
      </w:pPr>
      <w:r w:rsidRPr="00653FE2">
        <w:rPr>
          <w:i/>
          <w:lang w:val="en-GB"/>
        </w:rPr>
        <w:t>-- minimumWithoutVendorSpecificExtension shall be applied.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TraceNE-TypeList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msc-s (0),</w:t>
      </w:r>
    </w:p>
    <w:p w:rsidR="001661DA" w:rsidRPr="00653FE2" w:rsidRDefault="001661DA" w:rsidP="001661DA">
      <w:pPr>
        <w:pStyle w:val="ASN1TABLEbegin"/>
        <w:widowControl/>
        <w:rPr>
          <w:b w:val="0"/>
          <w:lang w:val="en-GB"/>
        </w:rPr>
      </w:pPr>
      <w:r w:rsidRPr="00653FE2">
        <w:rPr>
          <w:b w:val="0"/>
          <w:lang w:val="en-GB"/>
        </w:rPr>
        <w:tab/>
        <w:t>mgw (1),</w:t>
      </w:r>
    </w:p>
    <w:p w:rsidR="001661DA" w:rsidRPr="00653FE2" w:rsidRDefault="001661DA" w:rsidP="001661DA">
      <w:pPr>
        <w:pStyle w:val="ASN1TABLEbegin"/>
        <w:widowControl/>
        <w:rPr>
          <w:b w:val="0"/>
          <w:lang w:val="en-GB"/>
        </w:rPr>
      </w:pPr>
      <w:r w:rsidRPr="00653FE2">
        <w:rPr>
          <w:b w:val="0"/>
          <w:lang w:val="en-GB"/>
        </w:rPr>
        <w:tab/>
        <w:t>sgsn (2),</w:t>
      </w:r>
    </w:p>
    <w:p w:rsidR="001661DA" w:rsidRPr="00653FE2" w:rsidRDefault="001661DA" w:rsidP="001661DA">
      <w:pPr>
        <w:pStyle w:val="ASN1TABLEbegin"/>
        <w:widowControl/>
        <w:rPr>
          <w:b w:val="0"/>
          <w:lang w:val="en-GB"/>
        </w:rPr>
      </w:pPr>
      <w:r w:rsidRPr="00653FE2">
        <w:rPr>
          <w:b w:val="0"/>
          <w:lang w:val="en-GB"/>
        </w:rPr>
        <w:tab/>
        <w:t>ggsn (3),</w:t>
      </w:r>
    </w:p>
    <w:p w:rsidR="001661DA" w:rsidRPr="00653FE2" w:rsidRDefault="001661DA" w:rsidP="001661DA">
      <w:pPr>
        <w:pStyle w:val="ASN1TABLEbegin"/>
        <w:widowControl/>
        <w:rPr>
          <w:b w:val="0"/>
          <w:lang w:val="en-GB"/>
        </w:rPr>
      </w:pPr>
      <w:r w:rsidRPr="00653FE2">
        <w:rPr>
          <w:b w:val="0"/>
          <w:lang w:val="en-GB"/>
        </w:rPr>
        <w:tab/>
        <w:t>rnc (4),</w:t>
      </w:r>
    </w:p>
    <w:p w:rsidR="001661DA" w:rsidRPr="00653FE2" w:rsidRDefault="001661DA" w:rsidP="001661DA">
      <w:pPr>
        <w:pStyle w:val="ASN1TABLEbegin"/>
        <w:widowControl/>
        <w:rPr>
          <w:b w:val="0"/>
          <w:lang w:val="en-GB"/>
        </w:rPr>
      </w:pPr>
      <w:r w:rsidRPr="00653FE2">
        <w:rPr>
          <w:b w:val="0"/>
          <w:lang w:val="en-GB"/>
        </w:rPr>
        <w:tab/>
        <w:t>bm-sc (5) ,</w:t>
      </w:r>
    </w:p>
    <w:p w:rsidR="001661DA" w:rsidRPr="00653FE2" w:rsidRDefault="001661DA" w:rsidP="001661DA">
      <w:pPr>
        <w:pStyle w:val="ASN1TABLEbegin"/>
        <w:widowControl/>
        <w:rPr>
          <w:b w:val="0"/>
          <w:lang w:val="en-GB"/>
        </w:rPr>
      </w:pPr>
      <w:r w:rsidRPr="00653FE2">
        <w:rPr>
          <w:b w:val="0"/>
          <w:lang w:val="en-GB"/>
        </w:rPr>
        <w:tab/>
        <w:t>mme (6),</w:t>
      </w:r>
    </w:p>
    <w:p w:rsidR="001661DA" w:rsidRPr="00653FE2" w:rsidRDefault="001661DA" w:rsidP="001661DA">
      <w:pPr>
        <w:pStyle w:val="ASN1TABLEbegin"/>
        <w:widowControl/>
        <w:rPr>
          <w:b w:val="0"/>
          <w:lang w:val="en-GB"/>
        </w:rPr>
      </w:pPr>
      <w:r w:rsidRPr="00653FE2">
        <w:rPr>
          <w:b w:val="0"/>
          <w:lang w:val="en-GB"/>
        </w:rPr>
        <w:tab/>
        <w:t>sgw (7),</w:t>
      </w:r>
    </w:p>
    <w:p w:rsidR="001661DA" w:rsidRPr="00653FE2" w:rsidRDefault="001661DA" w:rsidP="001661DA">
      <w:pPr>
        <w:pStyle w:val="ASN1TABLEbegin"/>
        <w:widowControl/>
        <w:rPr>
          <w:b w:val="0"/>
          <w:lang w:val="en-GB"/>
        </w:rPr>
      </w:pPr>
      <w:r w:rsidRPr="00653FE2">
        <w:rPr>
          <w:b w:val="0"/>
          <w:lang w:val="en-GB"/>
        </w:rPr>
        <w:tab/>
        <w:t>pgw (8),</w:t>
      </w:r>
    </w:p>
    <w:p w:rsidR="001661DA" w:rsidRPr="00653FE2" w:rsidRDefault="001661DA" w:rsidP="001661DA">
      <w:pPr>
        <w:pStyle w:val="ASN1TABLEbegin"/>
        <w:widowControl/>
        <w:rPr>
          <w:b w:val="0"/>
          <w:lang w:val="en-GB"/>
        </w:rPr>
      </w:pPr>
      <w:r w:rsidRPr="00653FE2">
        <w:rPr>
          <w:b w:val="0"/>
          <w:lang w:val="en-GB"/>
        </w:rPr>
        <w:tab/>
        <w:t>eNB (9)} (SIZE (6..16))</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TraceInterfaceList </w:t>
      </w:r>
      <w:r w:rsidRPr="00653FE2">
        <w:rPr>
          <w:b w:val="0"/>
          <w:lang w:val="en-GB"/>
        </w:rPr>
        <w:t>::= SEQUENCE {</w:t>
      </w:r>
    </w:p>
    <w:p w:rsidR="001661DA" w:rsidRPr="00653FE2" w:rsidRDefault="001661DA" w:rsidP="001661DA">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mgw-List</w:t>
      </w:r>
      <w:r>
        <w:rPr>
          <w:b w:val="0"/>
          <w:lang w:val="en-GB"/>
        </w:rPr>
        <w:tab/>
      </w:r>
      <w:r w:rsidRPr="00653FE2">
        <w:rPr>
          <w:b w:val="0"/>
          <w:lang w:val="en-GB"/>
        </w:rPr>
        <w:t>[1] MGW-InterfaceList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sgsn-List</w:t>
      </w:r>
      <w:r>
        <w:rPr>
          <w:b w:val="0"/>
          <w:lang w:val="en-GB"/>
        </w:rPr>
        <w:tab/>
      </w:r>
      <w:r w:rsidRPr="00653FE2">
        <w:rPr>
          <w:b w:val="0"/>
          <w:lang w:val="en-GB"/>
        </w:rPr>
        <w:t>[2] SGSN-InterfaceList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ggsn-List</w:t>
      </w:r>
      <w:r>
        <w:rPr>
          <w:b w:val="0"/>
          <w:lang w:val="en-GB"/>
        </w:rPr>
        <w:tab/>
      </w:r>
      <w:r w:rsidRPr="00653FE2">
        <w:rPr>
          <w:b w:val="0"/>
          <w:lang w:val="en-GB"/>
        </w:rPr>
        <w:t>[3] GGSN-InterfaceList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rnc-List</w:t>
      </w:r>
      <w:r>
        <w:rPr>
          <w:b w:val="0"/>
          <w:lang w:val="en-GB"/>
        </w:rPr>
        <w:tab/>
      </w:r>
      <w:r w:rsidRPr="00653FE2">
        <w:rPr>
          <w:b w:val="0"/>
          <w:lang w:val="en-GB"/>
        </w:rPr>
        <w:t>[4] RNC-InterfaceList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bmsc-List</w:t>
      </w:r>
      <w:r>
        <w:rPr>
          <w:b w:val="0"/>
          <w:lang w:val="en-GB"/>
        </w:rPr>
        <w:tab/>
      </w:r>
      <w:r w:rsidRPr="00653FE2">
        <w:rPr>
          <w:b w:val="0"/>
          <w:lang w:val="en-GB"/>
        </w:rPr>
        <w:t>[5] BMSC-InterfaceList</w:t>
      </w:r>
      <w:r w:rsidRPr="00653FE2">
        <w:rPr>
          <w:b w:val="0"/>
          <w:lang w:val="en-GB"/>
        </w:rPr>
        <w:tab/>
        <w:t>OPTIONAL,</w:t>
      </w:r>
    </w:p>
    <w:p w:rsidR="001661DA" w:rsidRPr="00653FE2" w:rsidRDefault="001661DA" w:rsidP="001661DA">
      <w:pPr>
        <w:pStyle w:val="ASN1TABLEmiddle"/>
        <w:widowControl/>
        <w:rPr>
          <w:lang w:val="en-GB"/>
        </w:rPr>
      </w:pPr>
      <w:r w:rsidRPr="00653FE2">
        <w:rPr>
          <w:b/>
          <w:lang w:val="en-GB"/>
        </w:rPr>
        <w:tab/>
      </w:r>
      <w:r w:rsidRPr="00653FE2">
        <w:rPr>
          <w:lang w:val="en-GB"/>
        </w:rPr>
        <w:t>...,</w:t>
      </w:r>
    </w:p>
    <w:p w:rsidR="001661DA" w:rsidRPr="00653FE2" w:rsidRDefault="001661DA" w:rsidP="001661DA">
      <w:pPr>
        <w:pStyle w:val="ASN1TABLEmiddle"/>
        <w:widowControl/>
        <w:rPr>
          <w:lang w:val="en-GB"/>
        </w:rPr>
      </w:pPr>
      <w:r w:rsidRPr="00653FE2">
        <w:rPr>
          <w:lang w:val="en-GB"/>
        </w:rPr>
        <w:tab/>
        <w:t>mme-List</w:t>
      </w:r>
      <w:r>
        <w:rPr>
          <w:lang w:val="en-GB"/>
        </w:rPr>
        <w:tab/>
      </w:r>
      <w:r w:rsidRPr="00653FE2">
        <w:rPr>
          <w:lang w:val="en-GB"/>
        </w:rPr>
        <w:t>[6] MME-InterfaceList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sgw-List</w:t>
      </w:r>
      <w:r>
        <w:rPr>
          <w:lang w:val="en-GB"/>
        </w:rPr>
        <w:tab/>
      </w:r>
      <w:r w:rsidRPr="00653FE2">
        <w:rPr>
          <w:lang w:val="en-GB"/>
        </w:rPr>
        <w:t>[7] SGW-InterfaceList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pgw-List</w:t>
      </w:r>
      <w:r>
        <w:rPr>
          <w:lang w:val="en-GB"/>
        </w:rPr>
        <w:tab/>
      </w:r>
      <w:r w:rsidRPr="00653FE2">
        <w:rPr>
          <w:lang w:val="en-GB"/>
        </w:rPr>
        <w:t>[8] PGW-InterfaceList</w:t>
      </w:r>
      <w:r w:rsidRPr="00653FE2">
        <w:rPr>
          <w:lang w:val="en-GB"/>
        </w:rPr>
        <w:tab/>
        <w:t>OPTIONAL,</w:t>
      </w:r>
    </w:p>
    <w:p w:rsidR="001661DA" w:rsidRPr="00653FE2" w:rsidRDefault="001661DA" w:rsidP="001661DA">
      <w:pPr>
        <w:pStyle w:val="ASN1TABLEmiddle"/>
        <w:widowControl/>
      </w:pPr>
      <w:r w:rsidRPr="00653FE2">
        <w:rPr>
          <w:lang w:val="en-GB"/>
        </w:rPr>
        <w:tab/>
      </w:r>
      <w:r w:rsidRPr="00653FE2">
        <w:t>eNB-List</w:t>
      </w:r>
      <w:r>
        <w:tab/>
      </w:r>
      <w:r w:rsidRPr="00653FE2">
        <w:t>[9] ENB-InterfaceList</w:t>
      </w:r>
      <w:r w:rsidRPr="00653FE2">
        <w:tab/>
        <w:t>OPTIONAL}</w:t>
      </w:r>
    </w:p>
    <w:p w:rsidR="001661DA" w:rsidRPr="00653FE2" w:rsidRDefault="001661DA" w:rsidP="001661DA">
      <w:pPr>
        <w:pStyle w:val="ASN1Source"/>
        <w:widowControl/>
      </w:pPr>
    </w:p>
    <w:p w:rsidR="001661DA" w:rsidRPr="00653FE2" w:rsidRDefault="001661DA" w:rsidP="001661DA">
      <w:pPr>
        <w:pStyle w:val="ASN1TABLEbegin"/>
        <w:widowControl/>
        <w:rPr>
          <w:lang w:val="en-GB"/>
        </w:rPr>
      </w:pPr>
      <w:r w:rsidRPr="00653FE2">
        <w:rPr>
          <w:lang w:val="en-GB"/>
        </w:rPr>
        <w:t>MSC-S-InterfaceList ::= BIT STRING {</w:t>
      </w:r>
    </w:p>
    <w:p w:rsidR="001661DA" w:rsidRPr="00653FE2" w:rsidRDefault="001661DA" w:rsidP="001661DA">
      <w:pPr>
        <w:pStyle w:val="ASN1TABLEbegin"/>
        <w:widowControl/>
        <w:rPr>
          <w:b w:val="0"/>
          <w:lang w:val="en-GB"/>
        </w:rPr>
      </w:pPr>
      <w:r w:rsidRPr="00653FE2">
        <w:rPr>
          <w:b w:val="0"/>
          <w:lang w:val="en-GB"/>
        </w:rPr>
        <w:tab/>
        <w:t>a (0),</w:t>
      </w:r>
    </w:p>
    <w:p w:rsidR="001661DA" w:rsidRPr="00653FE2" w:rsidRDefault="001661DA" w:rsidP="001661DA">
      <w:pPr>
        <w:pStyle w:val="ASN1TABLEbegin"/>
        <w:widowControl/>
        <w:rPr>
          <w:b w:val="0"/>
          <w:lang w:val="nl-NL"/>
        </w:rPr>
      </w:pPr>
      <w:r w:rsidRPr="00653FE2">
        <w:rPr>
          <w:b w:val="0"/>
          <w:lang w:val="en-GB"/>
        </w:rPr>
        <w:tab/>
      </w:r>
      <w:r w:rsidRPr="00653FE2">
        <w:rPr>
          <w:b w:val="0"/>
          <w:lang w:val="nl-NL"/>
        </w:rPr>
        <w:t>iu (1),</w:t>
      </w:r>
    </w:p>
    <w:p w:rsidR="001661DA" w:rsidRPr="00653FE2" w:rsidRDefault="001661DA" w:rsidP="001661DA">
      <w:pPr>
        <w:pStyle w:val="ASN1TABLEbegin"/>
        <w:widowControl/>
        <w:rPr>
          <w:b w:val="0"/>
          <w:lang w:val="nl-NL"/>
        </w:rPr>
      </w:pPr>
      <w:r w:rsidRPr="00653FE2">
        <w:rPr>
          <w:b w:val="0"/>
          <w:lang w:val="nl-NL"/>
        </w:rPr>
        <w:tab/>
        <w:t>mc (2),</w:t>
      </w:r>
    </w:p>
    <w:p w:rsidR="001661DA" w:rsidRPr="00653FE2" w:rsidRDefault="001661DA" w:rsidP="001661DA">
      <w:pPr>
        <w:pStyle w:val="ASN1TABLEbegin"/>
        <w:widowControl/>
        <w:rPr>
          <w:b w:val="0"/>
          <w:lang w:val="nl-NL"/>
        </w:rPr>
      </w:pPr>
      <w:r w:rsidRPr="00653FE2">
        <w:rPr>
          <w:b w:val="0"/>
          <w:lang w:val="nl-NL"/>
        </w:rPr>
        <w:tab/>
        <w:t>map-g (3),</w:t>
      </w:r>
    </w:p>
    <w:p w:rsidR="001661DA" w:rsidRPr="00653FE2" w:rsidRDefault="001661DA" w:rsidP="001661DA">
      <w:pPr>
        <w:pStyle w:val="ASN1TABLEbegin"/>
        <w:widowControl/>
        <w:rPr>
          <w:b w:val="0"/>
          <w:lang w:val="nl-NL"/>
        </w:rPr>
      </w:pPr>
      <w:r w:rsidRPr="00653FE2">
        <w:rPr>
          <w:b w:val="0"/>
          <w:lang w:val="nl-NL"/>
        </w:rPr>
        <w:tab/>
        <w:t>map-b (4),</w:t>
      </w:r>
    </w:p>
    <w:p w:rsidR="001661DA" w:rsidRPr="00653FE2" w:rsidRDefault="001661DA" w:rsidP="001661DA">
      <w:pPr>
        <w:pStyle w:val="ASN1TABLEbegin"/>
        <w:widowControl/>
        <w:rPr>
          <w:b w:val="0"/>
          <w:lang w:val="it-IT"/>
        </w:rPr>
      </w:pPr>
      <w:r w:rsidRPr="00653FE2">
        <w:rPr>
          <w:b w:val="0"/>
          <w:lang w:val="nl-NL"/>
        </w:rPr>
        <w:tab/>
      </w:r>
      <w:r w:rsidRPr="00653FE2">
        <w:rPr>
          <w:b w:val="0"/>
          <w:lang w:val="it-IT"/>
        </w:rPr>
        <w:t>map-e (5),</w:t>
      </w:r>
    </w:p>
    <w:p w:rsidR="001661DA" w:rsidRPr="00653FE2" w:rsidRDefault="001661DA" w:rsidP="001661DA">
      <w:pPr>
        <w:pStyle w:val="ASN1TABLEbegin"/>
        <w:widowControl/>
        <w:rPr>
          <w:b w:val="0"/>
          <w:lang w:val="it-IT"/>
        </w:rPr>
      </w:pPr>
      <w:r w:rsidRPr="00653FE2">
        <w:rPr>
          <w:b w:val="0"/>
          <w:lang w:val="it-IT"/>
        </w:rPr>
        <w:tab/>
        <w:t>map-f (6),</w:t>
      </w:r>
    </w:p>
    <w:p w:rsidR="001661DA" w:rsidRPr="00653FE2" w:rsidRDefault="001661DA" w:rsidP="001661DA">
      <w:pPr>
        <w:pStyle w:val="ASN1TABLEbegin"/>
        <w:widowControl/>
        <w:rPr>
          <w:b w:val="0"/>
          <w:lang w:val="it-IT"/>
        </w:rPr>
      </w:pPr>
      <w:r w:rsidRPr="00653FE2">
        <w:rPr>
          <w:b w:val="0"/>
          <w:lang w:val="it-IT"/>
        </w:rPr>
        <w:tab/>
        <w:t>cap (7),</w:t>
      </w:r>
    </w:p>
    <w:p w:rsidR="001661DA" w:rsidRPr="00653FE2" w:rsidRDefault="001661DA" w:rsidP="001661DA">
      <w:pPr>
        <w:pStyle w:val="ASN1TABLEbegin"/>
        <w:widowControl/>
        <w:rPr>
          <w:b w:val="0"/>
          <w:lang w:val="en-GB"/>
        </w:rPr>
      </w:pPr>
      <w:r w:rsidRPr="00653FE2">
        <w:rPr>
          <w:b w:val="0"/>
          <w:lang w:val="it-IT"/>
        </w:rPr>
        <w:tab/>
      </w:r>
      <w:r w:rsidRPr="00653FE2">
        <w:rPr>
          <w:b w:val="0"/>
          <w:lang w:val="en-GB"/>
        </w:rPr>
        <w:t>map-d (8),</w:t>
      </w:r>
    </w:p>
    <w:p w:rsidR="001661DA" w:rsidRPr="00653FE2" w:rsidRDefault="001661DA" w:rsidP="001661DA">
      <w:pPr>
        <w:pStyle w:val="ASN1TABLEbegin"/>
        <w:widowControl/>
        <w:rPr>
          <w:b w:val="0"/>
          <w:lang w:val="en-GB"/>
        </w:rPr>
      </w:pPr>
      <w:r w:rsidRPr="00653FE2">
        <w:rPr>
          <w:b w:val="0"/>
          <w:lang w:val="en-GB"/>
        </w:rPr>
        <w:tab/>
        <w:t>map-c (9)} (SIZE (10..16))</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sv-SE"/>
        </w:rPr>
      </w:pPr>
      <w:r w:rsidRPr="00653FE2">
        <w:rPr>
          <w:lang w:val="sv-SE"/>
        </w:rPr>
        <w:t xml:space="preserve">MGW-InterfaceList </w:t>
      </w:r>
      <w:r w:rsidRPr="00653FE2">
        <w:rPr>
          <w:b w:val="0"/>
          <w:lang w:val="sv-SE"/>
        </w:rPr>
        <w:t>::= BIT STRING {</w:t>
      </w:r>
    </w:p>
    <w:p w:rsidR="001661DA" w:rsidRPr="00653FE2" w:rsidRDefault="001661DA" w:rsidP="001661DA">
      <w:pPr>
        <w:pStyle w:val="ASN1TABLEbegin"/>
        <w:widowControl/>
        <w:rPr>
          <w:b w:val="0"/>
          <w:lang w:val="sv-SE"/>
        </w:rPr>
      </w:pPr>
      <w:r w:rsidRPr="00653FE2">
        <w:rPr>
          <w:b w:val="0"/>
          <w:lang w:val="sv-SE"/>
        </w:rPr>
        <w:tab/>
        <w:t>mc (0),</w:t>
      </w:r>
    </w:p>
    <w:p w:rsidR="001661DA" w:rsidRPr="00653FE2" w:rsidRDefault="001661DA" w:rsidP="001661DA">
      <w:pPr>
        <w:pStyle w:val="ASN1TABLEbegin"/>
        <w:widowControl/>
        <w:rPr>
          <w:b w:val="0"/>
          <w:lang w:val="en-GB"/>
        </w:rPr>
      </w:pPr>
      <w:r w:rsidRPr="00653FE2">
        <w:rPr>
          <w:b w:val="0"/>
          <w:lang w:val="sv-SE"/>
        </w:rPr>
        <w:tab/>
      </w:r>
      <w:r w:rsidRPr="00653FE2">
        <w:rPr>
          <w:b w:val="0"/>
          <w:lang w:val="en-GB"/>
        </w:rPr>
        <w:t>nb-up (1),</w:t>
      </w:r>
    </w:p>
    <w:p w:rsidR="001661DA" w:rsidRPr="00653FE2" w:rsidRDefault="001661DA" w:rsidP="001661DA">
      <w:pPr>
        <w:pStyle w:val="ASN1TABLEbegin"/>
        <w:widowControl/>
        <w:rPr>
          <w:b w:val="0"/>
          <w:lang w:val="en-GB"/>
        </w:rPr>
      </w:pPr>
      <w:r w:rsidRPr="00653FE2">
        <w:rPr>
          <w:b w:val="0"/>
          <w:lang w:val="en-GB"/>
        </w:rPr>
        <w:tab/>
        <w:t>iu-up (2)} (SIZE (3..8))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sv-SE"/>
        </w:rPr>
      </w:pPr>
      <w:r w:rsidRPr="00653FE2">
        <w:rPr>
          <w:lang w:val="sv-SE"/>
        </w:rPr>
        <w:t xml:space="preserve">SGSN-InterfaceList </w:t>
      </w:r>
      <w:r w:rsidRPr="00653FE2">
        <w:rPr>
          <w:b w:val="0"/>
          <w:lang w:val="sv-SE"/>
        </w:rPr>
        <w:t>::= BIT STRING {</w:t>
      </w:r>
    </w:p>
    <w:p w:rsidR="001661DA" w:rsidRPr="00653FE2" w:rsidRDefault="001661DA" w:rsidP="001661DA">
      <w:pPr>
        <w:pStyle w:val="ASN1TABLEbegin"/>
        <w:widowControl/>
        <w:rPr>
          <w:b w:val="0"/>
          <w:lang w:val="sv-SE"/>
        </w:rPr>
      </w:pPr>
      <w:r w:rsidRPr="00653FE2">
        <w:rPr>
          <w:b w:val="0"/>
          <w:lang w:val="sv-SE"/>
        </w:rPr>
        <w:tab/>
        <w:t>gb (0),</w:t>
      </w:r>
    </w:p>
    <w:p w:rsidR="001661DA" w:rsidRPr="00653FE2" w:rsidRDefault="001661DA" w:rsidP="001661DA">
      <w:pPr>
        <w:pStyle w:val="ASN1TABLEbegin"/>
        <w:widowControl/>
        <w:rPr>
          <w:b w:val="0"/>
          <w:lang w:val="sv-SE"/>
        </w:rPr>
      </w:pPr>
      <w:r w:rsidRPr="00653FE2">
        <w:rPr>
          <w:b w:val="0"/>
          <w:lang w:val="sv-SE"/>
        </w:rPr>
        <w:tab/>
        <w:t>iu (1),</w:t>
      </w:r>
    </w:p>
    <w:p w:rsidR="001661DA" w:rsidRPr="00653FE2" w:rsidRDefault="001661DA" w:rsidP="001661DA">
      <w:pPr>
        <w:pStyle w:val="ASN1TABLEbegin"/>
        <w:widowControl/>
        <w:rPr>
          <w:b w:val="0"/>
          <w:lang w:val="sv-SE"/>
        </w:rPr>
      </w:pPr>
      <w:r w:rsidRPr="00653FE2">
        <w:rPr>
          <w:b w:val="0"/>
          <w:lang w:val="sv-SE"/>
        </w:rPr>
        <w:tab/>
        <w:t>gn (2),</w:t>
      </w:r>
    </w:p>
    <w:p w:rsidR="001661DA" w:rsidRPr="00653FE2" w:rsidRDefault="001661DA" w:rsidP="001661DA">
      <w:pPr>
        <w:pStyle w:val="ASN1TABLEbegin"/>
        <w:widowControl/>
        <w:rPr>
          <w:b w:val="0"/>
          <w:lang w:val="sv-SE"/>
        </w:rPr>
      </w:pPr>
      <w:r w:rsidRPr="00653FE2">
        <w:rPr>
          <w:b w:val="0"/>
          <w:lang w:val="sv-SE"/>
        </w:rPr>
        <w:tab/>
        <w:t>map-gr (3),</w:t>
      </w:r>
    </w:p>
    <w:p w:rsidR="001661DA" w:rsidRPr="00653FE2" w:rsidRDefault="001661DA" w:rsidP="001661DA">
      <w:pPr>
        <w:pStyle w:val="ASN1TABLEbegin"/>
        <w:widowControl/>
        <w:rPr>
          <w:b w:val="0"/>
          <w:lang w:val="sv-SE"/>
        </w:rPr>
      </w:pPr>
      <w:r w:rsidRPr="00653FE2">
        <w:rPr>
          <w:b w:val="0"/>
          <w:lang w:val="sv-SE"/>
        </w:rPr>
        <w:tab/>
        <w:t>map-gd (4),</w:t>
      </w:r>
    </w:p>
    <w:p w:rsidR="001661DA" w:rsidRPr="00653FE2" w:rsidRDefault="001661DA" w:rsidP="001661DA">
      <w:pPr>
        <w:pStyle w:val="ASN1TABLEbegin"/>
        <w:widowControl/>
        <w:rPr>
          <w:b w:val="0"/>
          <w:lang w:val="en-GB"/>
        </w:rPr>
      </w:pPr>
      <w:r w:rsidRPr="00653FE2">
        <w:rPr>
          <w:b w:val="0"/>
          <w:lang w:val="sv-SE"/>
        </w:rPr>
        <w:tab/>
      </w:r>
      <w:r w:rsidRPr="00653FE2">
        <w:rPr>
          <w:b w:val="0"/>
          <w:lang w:val="en-GB"/>
        </w:rPr>
        <w:t>map-gf (5),</w:t>
      </w:r>
    </w:p>
    <w:p w:rsidR="001661DA" w:rsidRPr="00653FE2" w:rsidRDefault="001661DA" w:rsidP="001661DA">
      <w:pPr>
        <w:pStyle w:val="ASN1TABLEbegin"/>
        <w:widowControl/>
        <w:rPr>
          <w:b w:val="0"/>
          <w:lang w:val="en-GB"/>
        </w:rPr>
      </w:pPr>
      <w:r w:rsidRPr="00653FE2">
        <w:rPr>
          <w:b w:val="0"/>
          <w:lang w:val="en-GB"/>
        </w:rPr>
        <w:tab/>
        <w:t>gs (6),</w:t>
      </w:r>
    </w:p>
    <w:p w:rsidR="001661DA" w:rsidRPr="00653FE2" w:rsidRDefault="001661DA" w:rsidP="001661DA">
      <w:pPr>
        <w:pStyle w:val="ASN1TABLEbegin"/>
        <w:widowControl/>
        <w:rPr>
          <w:b w:val="0"/>
          <w:lang w:val="en-GB"/>
        </w:rPr>
      </w:pPr>
      <w:r w:rsidRPr="00653FE2">
        <w:rPr>
          <w:b w:val="0"/>
          <w:lang w:val="en-GB"/>
        </w:rPr>
        <w:tab/>
        <w:t>ge (7),</w:t>
      </w:r>
    </w:p>
    <w:p w:rsidR="001661DA" w:rsidRPr="00653FE2" w:rsidRDefault="001661DA" w:rsidP="001661DA">
      <w:pPr>
        <w:pStyle w:val="ASN1TABLEbegin"/>
        <w:widowControl/>
        <w:rPr>
          <w:b w:val="0"/>
          <w:lang w:val="en-GB"/>
        </w:rPr>
      </w:pPr>
      <w:r w:rsidRPr="00653FE2">
        <w:rPr>
          <w:b w:val="0"/>
          <w:lang w:val="en-GB"/>
        </w:rPr>
        <w:tab/>
        <w:t>s3 (8),</w:t>
      </w:r>
    </w:p>
    <w:p w:rsidR="001661DA" w:rsidRPr="00653FE2" w:rsidRDefault="001661DA" w:rsidP="001661DA">
      <w:pPr>
        <w:pStyle w:val="ASN1TABLEbegin"/>
        <w:widowControl/>
        <w:rPr>
          <w:b w:val="0"/>
          <w:lang w:val="en-GB"/>
        </w:rPr>
      </w:pPr>
      <w:r w:rsidRPr="00653FE2">
        <w:rPr>
          <w:b w:val="0"/>
          <w:lang w:val="en-GB"/>
        </w:rPr>
        <w:tab/>
        <w:t>s4 (9),</w:t>
      </w:r>
    </w:p>
    <w:p w:rsidR="001661DA" w:rsidRPr="00653FE2" w:rsidRDefault="001661DA" w:rsidP="001661DA">
      <w:pPr>
        <w:pStyle w:val="ASN1TABLEbegin"/>
        <w:widowControl/>
        <w:rPr>
          <w:b w:val="0"/>
          <w:lang w:val="en-GB"/>
        </w:rPr>
      </w:pPr>
      <w:r w:rsidRPr="00653FE2">
        <w:rPr>
          <w:b w:val="0"/>
          <w:lang w:val="en-GB"/>
        </w:rPr>
        <w:tab/>
        <w:t>s6d (10)} (SIZE (8..16))</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sv-SE"/>
        </w:rPr>
      </w:pPr>
      <w:r w:rsidRPr="00653FE2">
        <w:rPr>
          <w:lang w:val="sv-SE"/>
        </w:rPr>
        <w:t xml:space="preserve">GGSN-InterfaceList </w:t>
      </w:r>
      <w:r w:rsidRPr="00653FE2">
        <w:rPr>
          <w:b w:val="0"/>
          <w:lang w:val="sv-SE"/>
        </w:rPr>
        <w:t>::= BIT STRING {</w:t>
      </w:r>
    </w:p>
    <w:p w:rsidR="001661DA" w:rsidRPr="00653FE2" w:rsidRDefault="001661DA" w:rsidP="001661DA">
      <w:pPr>
        <w:pStyle w:val="ASN1TABLEbegin"/>
        <w:widowControl/>
        <w:rPr>
          <w:b w:val="0"/>
          <w:lang w:val="sv-SE"/>
        </w:rPr>
      </w:pPr>
      <w:r w:rsidRPr="00653FE2">
        <w:rPr>
          <w:b w:val="0"/>
          <w:lang w:val="sv-SE"/>
        </w:rPr>
        <w:tab/>
        <w:t>gn (0),</w:t>
      </w:r>
    </w:p>
    <w:p w:rsidR="001661DA" w:rsidRPr="00653FE2" w:rsidRDefault="001661DA" w:rsidP="001661DA">
      <w:pPr>
        <w:pStyle w:val="ASN1TABLEbegin"/>
        <w:widowControl/>
        <w:rPr>
          <w:b w:val="0"/>
          <w:lang w:val="en-GB"/>
        </w:rPr>
      </w:pPr>
      <w:r w:rsidRPr="00653FE2">
        <w:rPr>
          <w:b w:val="0"/>
          <w:lang w:val="sv-SE"/>
        </w:rPr>
        <w:tab/>
      </w:r>
      <w:r w:rsidRPr="00653FE2">
        <w:rPr>
          <w:b w:val="0"/>
          <w:lang w:val="en-GB"/>
        </w:rPr>
        <w:t>gi (1),</w:t>
      </w:r>
    </w:p>
    <w:p w:rsidR="001661DA" w:rsidRPr="00653FE2" w:rsidRDefault="001661DA" w:rsidP="001661DA">
      <w:pPr>
        <w:pStyle w:val="ASN1TABLEbegin"/>
        <w:widowControl/>
        <w:rPr>
          <w:b w:val="0"/>
          <w:lang w:val="en-GB"/>
        </w:rPr>
      </w:pPr>
      <w:r w:rsidRPr="00653FE2">
        <w:rPr>
          <w:b w:val="0"/>
          <w:lang w:val="en-GB"/>
        </w:rPr>
        <w:tab/>
        <w:t>gmb (2)} (SIZE (3..8))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sv-SE"/>
        </w:rPr>
      </w:pPr>
      <w:r w:rsidRPr="00653FE2">
        <w:rPr>
          <w:lang w:val="sv-SE"/>
        </w:rPr>
        <w:t xml:space="preserve">RNC-InterfaceList </w:t>
      </w:r>
      <w:r w:rsidRPr="00653FE2">
        <w:rPr>
          <w:b w:val="0"/>
          <w:lang w:val="sv-SE"/>
        </w:rPr>
        <w:t>::= BIT STRING {</w:t>
      </w:r>
    </w:p>
    <w:p w:rsidR="001661DA" w:rsidRPr="00653FE2" w:rsidRDefault="001661DA" w:rsidP="001661DA">
      <w:pPr>
        <w:pStyle w:val="ASN1TABLEbegin"/>
        <w:widowControl/>
        <w:rPr>
          <w:b w:val="0"/>
          <w:lang w:val="sv-SE"/>
        </w:rPr>
      </w:pPr>
      <w:r w:rsidRPr="00653FE2">
        <w:rPr>
          <w:b w:val="0"/>
          <w:lang w:val="sv-SE"/>
        </w:rPr>
        <w:tab/>
        <w:t>iu (0),</w:t>
      </w:r>
    </w:p>
    <w:p w:rsidR="001661DA" w:rsidRPr="00653FE2" w:rsidRDefault="001661DA" w:rsidP="001661DA">
      <w:pPr>
        <w:pStyle w:val="ASN1TABLEbegin"/>
        <w:widowControl/>
        <w:rPr>
          <w:b w:val="0"/>
          <w:lang w:val="en-GB"/>
        </w:rPr>
      </w:pPr>
      <w:r w:rsidRPr="00653FE2">
        <w:rPr>
          <w:b w:val="0"/>
          <w:lang w:val="sv-SE"/>
        </w:rPr>
        <w:tab/>
      </w:r>
      <w:r w:rsidRPr="00653FE2">
        <w:rPr>
          <w:b w:val="0"/>
          <w:lang w:val="en-GB"/>
        </w:rPr>
        <w:t>iur (1),</w:t>
      </w:r>
    </w:p>
    <w:p w:rsidR="001661DA" w:rsidRPr="00653FE2" w:rsidRDefault="001661DA" w:rsidP="001661DA">
      <w:pPr>
        <w:pStyle w:val="ASN1TABLEbegin"/>
        <w:widowControl/>
        <w:rPr>
          <w:b w:val="0"/>
          <w:lang w:val="en-GB"/>
        </w:rPr>
      </w:pPr>
      <w:r w:rsidRPr="00653FE2">
        <w:rPr>
          <w:b w:val="0"/>
          <w:lang w:val="en-GB"/>
        </w:rPr>
        <w:tab/>
        <w:t>iub (2),</w:t>
      </w:r>
    </w:p>
    <w:p w:rsidR="001661DA" w:rsidRPr="00653FE2" w:rsidRDefault="001661DA" w:rsidP="001661DA">
      <w:pPr>
        <w:pStyle w:val="ASN1TABLEbegin"/>
        <w:widowControl/>
        <w:rPr>
          <w:b w:val="0"/>
          <w:lang w:val="en-GB"/>
        </w:rPr>
      </w:pPr>
      <w:r w:rsidRPr="00653FE2">
        <w:rPr>
          <w:b w:val="0"/>
          <w:lang w:val="en-GB"/>
        </w:rPr>
        <w:tab/>
        <w:t>uu (3)} (SIZE (4..8))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BMSC-InterfaceList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gmb (0)} (SIZE (1..8))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MME-InterfaceList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s1-mme (0),</w:t>
      </w:r>
    </w:p>
    <w:p w:rsidR="001661DA" w:rsidRPr="00653FE2" w:rsidRDefault="001661DA" w:rsidP="001661DA">
      <w:pPr>
        <w:pStyle w:val="ASN1TABLEbegin"/>
        <w:widowControl/>
        <w:rPr>
          <w:b w:val="0"/>
          <w:lang w:val="en-GB"/>
        </w:rPr>
      </w:pPr>
      <w:r w:rsidRPr="00653FE2">
        <w:rPr>
          <w:b w:val="0"/>
          <w:lang w:val="en-GB"/>
        </w:rPr>
        <w:tab/>
        <w:t>s3 (1),</w:t>
      </w:r>
    </w:p>
    <w:p w:rsidR="001661DA" w:rsidRPr="00653FE2" w:rsidRDefault="001661DA" w:rsidP="001661DA">
      <w:pPr>
        <w:pStyle w:val="ASN1TABLEbegin"/>
        <w:widowControl/>
        <w:rPr>
          <w:b w:val="0"/>
          <w:lang w:val="en-GB"/>
        </w:rPr>
      </w:pPr>
      <w:r w:rsidRPr="00653FE2">
        <w:rPr>
          <w:b w:val="0"/>
          <w:lang w:val="en-GB"/>
        </w:rPr>
        <w:tab/>
        <w:t>s6a (2),</w:t>
      </w:r>
    </w:p>
    <w:p w:rsidR="001661DA" w:rsidRPr="00653FE2" w:rsidRDefault="001661DA" w:rsidP="001661DA">
      <w:pPr>
        <w:pStyle w:val="ASN1TABLEbegin"/>
        <w:widowControl/>
        <w:rPr>
          <w:b w:val="0"/>
          <w:lang w:val="en-GB"/>
        </w:rPr>
      </w:pPr>
      <w:r w:rsidRPr="00653FE2">
        <w:rPr>
          <w:b w:val="0"/>
          <w:lang w:val="en-GB"/>
        </w:rPr>
        <w:tab/>
        <w:t>s10 (3),</w:t>
      </w:r>
    </w:p>
    <w:p w:rsidR="001661DA" w:rsidRPr="00653FE2" w:rsidRDefault="001661DA" w:rsidP="001661DA">
      <w:pPr>
        <w:pStyle w:val="ASN1TABLEbegin"/>
        <w:widowControl/>
        <w:rPr>
          <w:b w:val="0"/>
          <w:lang w:val="en-GB"/>
        </w:rPr>
      </w:pPr>
      <w:r w:rsidRPr="00653FE2">
        <w:rPr>
          <w:b w:val="0"/>
          <w:lang w:val="en-GB"/>
        </w:rPr>
        <w:tab/>
        <w:t>s11 (4)} (SIZE (5..8))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SGW-InterfaceList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s4 (0),</w:t>
      </w:r>
    </w:p>
    <w:p w:rsidR="001661DA" w:rsidRPr="00653FE2" w:rsidRDefault="001661DA" w:rsidP="001661DA">
      <w:pPr>
        <w:pStyle w:val="ASN1TABLEbegin"/>
        <w:widowControl/>
        <w:rPr>
          <w:b w:val="0"/>
          <w:lang w:val="en-GB"/>
        </w:rPr>
      </w:pPr>
      <w:r w:rsidRPr="00653FE2">
        <w:rPr>
          <w:b w:val="0"/>
          <w:lang w:val="en-GB"/>
        </w:rPr>
        <w:tab/>
        <w:t>s5 (1),</w:t>
      </w:r>
    </w:p>
    <w:p w:rsidR="001661DA" w:rsidRPr="00653FE2" w:rsidRDefault="001661DA" w:rsidP="001661DA">
      <w:pPr>
        <w:pStyle w:val="ASN1TABLEbegin"/>
        <w:widowControl/>
        <w:rPr>
          <w:b w:val="0"/>
          <w:lang w:val="en-GB"/>
        </w:rPr>
      </w:pPr>
      <w:r w:rsidRPr="00653FE2">
        <w:rPr>
          <w:b w:val="0"/>
          <w:lang w:val="en-GB"/>
        </w:rPr>
        <w:tab/>
        <w:t>s8b (2),</w:t>
      </w:r>
    </w:p>
    <w:p w:rsidR="001661DA" w:rsidRPr="00653FE2" w:rsidRDefault="001661DA" w:rsidP="001661DA">
      <w:pPr>
        <w:pStyle w:val="ASN1TABLEbegin"/>
        <w:widowControl/>
        <w:rPr>
          <w:b w:val="0"/>
          <w:lang w:val="en-GB"/>
        </w:rPr>
      </w:pPr>
      <w:r w:rsidRPr="00653FE2">
        <w:rPr>
          <w:b w:val="0"/>
          <w:lang w:val="en-GB"/>
        </w:rPr>
        <w:tab/>
        <w:t>s11 (3),</w:t>
      </w:r>
    </w:p>
    <w:p w:rsidR="001661DA" w:rsidRPr="00653FE2" w:rsidRDefault="001661DA" w:rsidP="001661DA">
      <w:pPr>
        <w:pStyle w:val="ASN1TABLEbegin"/>
        <w:widowControl/>
        <w:rPr>
          <w:b w:val="0"/>
          <w:lang w:val="en-GB"/>
        </w:rPr>
      </w:pPr>
      <w:r w:rsidRPr="00653FE2">
        <w:rPr>
          <w:b w:val="0"/>
          <w:lang w:val="en-GB"/>
        </w:rPr>
        <w:tab/>
        <w:t>gxc (4)} (SIZE (5..8))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PGW-InterfaceList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s2a (0),</w:t>
      </w:r>
    </w:p>
    <w:p w:rsidR="001661DA" w:rsidRPr="00653FE2" w:rsidRDefault="001661DA" w:rsidP="001661DA">
      <w:pPr>
        <w:pStyle w:val="ASN1TABLEbegin"/>
        <w:widowControl/>
        <w:rPr>
          <w:b w:val="0"/>
          <w:lang w:val="en-GB"/>
        </w:rPr>
      </w:pPr>
      <w:r w:rsidRPr="00653FE2">
        <w:rPr>
          <w:b w:val="0"/>
          <w:lang w:val="en-GB"/>
        </w:rPr>
        <w:tab/>
        <w:t>s2b (1),</w:t>
      </w:r>
    </w:p>
    <w:p w:rsidR="001661DA" w:rsidRPr="00653FE2" w:rsidRDefault="001661DA" w:rsidP="001661DA">
      <w:pPr>
        <w:pStyle w:val="ASN1TABLEbegin"/>
        <w:widowControl/>
        <w:rPr>
          <w:b w:val="0"/>
          <w:lang w:val="en-GB"/>
        </w:rPr>
      </w:pPr>
      <w:r w:rsidRPr="00653FE2">
        <w:rPr>
          <w:b w:val="0"/>
          <w:lang w:val="en-GB"/>
        </w:rPr>
        <w:tab/>
        <w:t>s2c (2),</w:t>
      </w:r>
    </w:p>
    <w:p w:rsidR="001661DA" w:rsidRPr="00653FE2" w:rsidRDefault="001661DA" w:rsidP="001661DA">
      <w:pPr>
        <w:pStyle w:val="ASN1TABLEbegin"/>
        <w:widowControl/>
        <w:rPr>
          <w:b w:val="0"/>
          <w:lang w:val="en-GB"/>
        </w:rPr>
      </w:pPr>
      <w:r w:rsidRPr="00653FE2">
        <w:rPr>
          <w:b w:val="0"/>
          <w:lang w:val="en-GB"/>
        </w:rPr>
        <w:tab/>
        <w:t>s5 (3),</w:t>
      </w:r>
    </w:p>
    <w:p w:rsidR="001661DA" w:rsidRPr="00653FE2" w:rsidRDefault="001661DA" w:rsidP="001661DA">
      <w:pPr>
        <w:pStyle w:val="ASN1TABLEbegin"/>
        <w:widowControl/>
        <w:rPr>
          <w:b w:val="0"/>
          <w:lang w:val="en-GB"/>
        </w:rPr>
      </w:pPr>
      <w:r w:rsidRPr="00653FE2">
        <w:rPr>
          <w:b w:val="0"/>
          <w:lang w:val="en-GB"/>
        </w:rPr>
        <w:tab/>
        <w:t>s6b (4),</w:t>
      </w:r>
    </w:p>
    <w:p w:rsidR="001661DA" w:rsidRPr="00653FE2" w:rsidRDefault="001661DA" w:rsidP="001661DA">
      <w:pPr>
        <w:pStyle w:val="ASN1TABLEbegin"/>
        <w:widowControl/>
        <w:rPr>
          <w:b w:val="0"/>
          <w:lang w:val="en-GB"/>
        </w:rPr>
      </w:pPr>
      <w:r w:rsidRPr="00653FE2">
        <w:rPr>
          <w:b w:val="0"/>
          <w:lang w:val="en-GB"/>
        </w:rPr>
        <w:tab/>
        <w:t>gx (5),</w:t>
      </w:r>
    </w:p>
    <w:p w:rsidR="001661DA" w:rsidRPr="00653FE2" w:rsidRDefault="001661DA" w:rsidP="001661DA">
      <w:pPr>
        <w:pStyle w:val="ASN1TABLEbegin"/>
        <w:widowControl/>
        <w:rPr>
          <w:b w:val="0"/>
          <w:lang w:val="en-GB"/>
        </w:rPr>
      </w:pPr>
      <w:r w:rsidRPr="00653FE2">
        <w:rPr>
          <w:b w:val="0"/>
          <w:lang w:val="en-GB"/>
        </w:rPr>
        <w:tab/>
        <w:t>s8b (6),</w:t>
      </w:r>
    </w:p>
    <w:p w:rsidR="001661DA" w:rsidRPr="00653FE2" w:rsidRDefault="001661DA" w:rsidP="001661DA">
      <w:pPr>
        <w:pStyle w:val="ASN1TABLEbegin"/>
        <w:widowControl/>
        <w:rPr>
          <w:b w:val="0"/>
          <w:lang w:val="en-GB"/>
        </w:rPr>
      </w:pPr>
      <w:r w:rsidRPr="00653FE2">
        <w:rPr>
          <w:b w:val="0"/>
          <w:lang w:val="en-GB"/>
        </w:rPr>
        <w:tab/>
        <w:t>sgi (7)} (SIZE (8..16))</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ENB-InterfaceList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s1-mme (0),</w:t>
      </w:r>
    </w:p>
    <w:p w:rsidR="001661DA" w:rsidRPr="00653FE2" w:rsidRDefault="001661DA" w:rsidP="001661DA">
      <w:pPr>
        <w:pStyle w:val="ASN1TABLEbegin"/>
        <w:widowControl/>
        <w:rPr>
          <w:b w:val="0"/>
          <w:lang w:val="en-GB"/>
        </w:rPr>
      </w:pPr>
      <w:r w:rsidRPr="00653FE2">
        <w:rPr>
          <w:b w:val="0"/>
          <w:lang w:val="en-GB"/>
        </w:rPr>
        <w:tab/>
        <w:t>x2 (1),</w:t>
      </w:r>
    </w:p>
    <w:p w:rsidR="001661DA" w:rsidRPr="00653FE2" w:rsidRDefault="001661DA" w:rsidP="001661DA">
      <w:pPr>
        <w:pStyle w:val="ASN1TABLEbegin"/>
        <w:widowControl/>
        <w:rPr>
          <w:b w:val="0"/>
          <w:lang w:val="en-GB"/>
        </w:rPr>
      </w:pPr>
      <w:r w:rsidRPr="00653FE2">
        <w:rPr>
          <w:b w:val="0"/>
          <w:lang w:val="en-GB"/>
        </w:rPr>
        <w:tab/>
        <w:t>uu (2)} (SIZE (3..8))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TraceEventList </w:t>
      </w:r>
      <w:r w:rsidRPr="00653FE2">
        <w:rPr>
          <w:b w:val="0"/>
          <w:lang w:val="en-GB"/>
        </w:rPr>
        <w:t>::= SEQUENCE {</w:t>
      </w:r>
    </w:p>
    <w:p w:rsidR="001661DA" w:rsidRPr="00653FE2" w:rsidRDefault="001661DA" w:rsidP="001661DA">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mgw-List</w:t>
      </w:r>
      <w:r>
        <w:rPr>
          <w:b w:val="0"/>
          <w:lang w:val="en-GB"/>
        </w:rPr>
        <w:tab/>
      </w:r>
      <w:r w:rsidRPr="00653FE2">
        <w:rPr>
          <w:b w:val="0"/>
          <w:lang w:val="en-GB"/>
        </w:rPr>
        <w:t>[1] MGW-EventList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sgsn-List</w:t>
      </w:r>
      <w:r>
        <w:rPr>
          <w:b w:val="0"/>
          <w:lang w:val="en-GB"/>
        </w:rPr>
        <w:tab/>
      </w:r>
      <w:r w:rsidRPr="00653FE2">
        <w:rPr>
          <w:b w:val="0"/>
          <w:lang w:val="en-GB"/>
        </w:rPr>
        <w:t>[2] SGSN-EventList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ggsn-List</w:t>
      </w:r>
      <w:r>
        <w:rPr>
          <w:b w:val="0"/>
          <w:lang w:val="en-GB"/>
        </w:rPr>
        <w:tab/>
      </w:r>
      <w:r w:rsidRPr="00653FE2">
        <w:rPr>
          <w:b w:val="0"/>
          <w:lang w:val="en-GB"/>
        </w:rPr>
        <w:t>[3] GGSN-EventList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bmsc-List</w:t>
      </w:r>
      <w:r>
        <w:rPr>
          <w:b w:val="0"/>
          <w:lang w:val="en-GB"/>
        </w:rPr>
        <w:tab/>
      </w:r>
      <w:r w:rsidRPr="00653FE2">
        <w:rPr>
          <w:b w:val="0"/>
          <w:lang w:val="en-GB"/>
        </w:rPr>
        <w:t>[4] BMSC-EventList</w:t>
      </w:r>
      <w:r w:rsidRPr="00653FE2">
        <w:rPr>
          <w:b w:val="0"/>
          <w:lang w:val="en-GB"/>
        </w:rPr>
        <w:tab/>
        <w:t>OPTIONAL,</w:t>
      </w:r>
    </w:p>
    <w:p w:rsidR="001661DA" w:rsidRPr="00653FE2" w:rsidRDefault="001661DA" w:rsidP="001661DA">
      <w:pPr>
        <w:pStyle w:val="ASN1TABLEmiddle"/>
        <w:widowControl/>
        <w:rPr>
          <w:lang w:val="fr-FR"/>
        </w:rPr>
      </w:pPr>
      <w:r w:rsidRPr="00653FE2">
        <w:rPr>
          <w:b/>
          <w:lang w:val="en-GB"/>
        </w:rPr>
        <w:tab/>
      </w:r>
      <w:r w:rsidRPr="00653FE2">
        <w:rPr>
          <w:lang w:val="fr-FR"/>
        </w:rPr>
        <w:t>...,</w:t>
      </w:r>
    </w:p>
    <w:p w:rsidR="001661DA" w:rsidRPr="00653FE2" w:rsidRDefault="001661DA" w:rsidP="001661DA">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rsidR="001661DA" w:rsidRPr="00653FE2" w:rsidRDefault="001661DA" w:rsidP="001661DA">
      <w:pPr>
        <w:pStyle w:val="ASN1TABLEmiddle"/>
        <w:widowControl/>
        <w:rPr>
          <w:lang w:val="en-GB"/>
        </w:rPr>
      </w:pPr>
      <w:r w:rsidRPr="00653FE2">
        <w:rPr>
          <w:lang w:val="fr-FR"/>
        </w:rPr>
        <w:tab/>
      </w:r>
      <w:r w:rsidRPr="00653FE2">
        <w:rPr>
          <w:lang w:val="en-GB"/>
        </w:rPr>
        <w:t>sgw-List</w:t>
      </w:r>
      <w:r>
        <w:rPr>
          <w:lang w:val="en-GB"/>
        </w:rPr>
        <w:tab/>
      </w:r>
      <w:r w:rsidRPr="00653FE2">
        <w:rPr>
          <w:lang w:val="en-GB"/>
        </w:rPr>
        <w:t>[6] SGW-EventList</w:t>
      </w:r>
      <w:r w:rsidRPr="00653FE2">
        <w:rPr>
          <w:lang w:val="en-GB"/>
        </w:rPr>
        <w:tab/>
        <w:t>OPTIONAL,</w:t>
      </w:r>
    </w:p>
    <w:p w:rsidR="001661DA" w:rsidRPr="00653FE2" w:rsidRDefault="001661DA" w:rsidP="001661DA">
      <w:pPr>
        <w:pStyle w:val="ASN1TABLEmiddle"/>
        <w:widowControl/>
        <w:rPr>
          <w:lang w:val="en-GB"/>
        </w:rPr>
      </w:pPr>
      <w:r w:rsidRPr="00653FE2">
        <w:rPr>
          <w:lang w:val="en-GB"/>
        </w:rPr>
        <w:tab/>
        <w:t>pgw-List</w:t>
      </w:r>
      <w:r>
        <w:rPr>
          <w:lang w:val="en-GB"/>
        </w:rPr>
        <w:tab/>
      </w:r>
      <w:r w:rsidRPr="00653FE2">
        <w:rPr>
          <w:lang w:val="en-GB"/>
        </w:rPr>
        <w:t>[7] PGW-EventList</w:t>
      </w:r>
      <w:r w:rsidRPr="00653FE2">
        <w:rPr>
          <w:lang w:val="en-GB"/>
        </w:rPr>
        <w:tab/>
        <w:t>OPTIONAL}</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MSC-S-EventList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mo-mtCall (0),</w:t>
      </w:r>
    </w:p>
    <w:p w:rsidR="001661DA" w:rsidRPr="00653FE2" w:rsidRDefault="001661DA" w:rsidP="001661DA">
      <w:pPr>
        <w:pStyle w:val="ASN1TABLEbegin"/>
        <w:widowControl/>
        <w:rPr>
          <w:b w:val="0"/>
          <w:lang w:val="en-GB"/>
        </w:rPr>
      </w:pPr>
      <w:r w:rsidRPr="00653FE2">
        <w:rPr>
          <w:b w:val="0"/>
          <w:lang w:val="en-GB"/>
        </w:rPr>
        <w:tab/>
        <w:t>mo-mt-sms (1),</w:t>
      </w:r>
    </w:p>
    <w:p w:rsidR="001661DA" w:rsidRPr="00653FE2" w:rsidRDefault="001661DA" w:rsidP="001661DA">
      <w:pPr>
        <w:pStyle w:val="ASN1TABLEbegin"/>
        <w:widowControl/>
        <w:rPr>
          <w:b w:val="0"/>
          <w:lang w:val="en-GB"/>
        </w:rPr>
      </w:pPr>
      <w:r w:rsidRPr="00653FE2">
        <w:rPr>
          <w:b w:val="0"/>
          <w:lang w:val="en-GB"/>
        </w:rPr>
        <w:tab/>
        <w:t>lu-imsiAttach-imsiDetach (2),</w:t>
      </w:r>
    </w:p>
    <w:p w:rsidR="001661DA" w:rsidRPr="00653FE2" w:rsidRDefault="001661DA" w:rsidP="001661DA">
      <w:pPr>
        <w:pStyle w:val="ASN1TABLEbegin"/>
        <w:widowControl/>
        <w:rPr>
          <w:b w:val="0"/>
          <w:lang w:val="en-GB"/>
        </w:rPr>
      </w:pPr>
      <w:r w:rsidRPr="00653FE2">
        <w:rPr>
          <w:b w:val="0"/>
          <w:lang w:val="en-GB"/>
        </w:rPr>
        <w:tab/>
        <w:t>handovers (3),</w:t>
      </w:r>
    </w:p>
    <w:p w:rsidR="001661DA" w:rsidRPr="00653FE2" w:rsidRDefault="001661DA" w:rsidP="001661DA">
      <w:pPr>
        <w:pStyle w:val="ASN1TABLEbegin"/>
        <w:widowControl/>
        <w:rPr>
          <w:b w:val="0"/>
          <w:lang w:val="en-GB"/>
        </w:rPr>
      </w:pPr>
      <w:r w:rsidRPr="00653FE2">
        <w:rPr>
          <w:b w:val="0"/>
          <w:lang w:val="en-GB"/>
        </w:rPr>
        <w:tab/>
        <w:t>ss (4)} (SIZE (5..16))</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MGW-EventList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context (0)} (SIZE (1..8))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SGSN-EventList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pdpContext (0),</w:t>
      </w:r>
    </w:p>
    <w:p w:rsidR="001661DA" w:rsidRPr="00653FE2" w:rsidRDefault="001661DA" w:rsidP="001661DA">
      <w:pPr>
        <w:pStyle w:val="ASN1TABLEbegin"/>
        <w:widowControl/>
        <w:rPr>
          <w:b w:val="0"/>
          <w:lang w:val="en-GB"/>
        </w:rPr>
      </w:pPr>
      <w:r w:rsidRPr="00653FE2">
        <w:rPr>
          <w:b w:val="0"/>
          <w:lang w:val="en-GB"/>
        </w:rPr>
        <w:tab/>
        <w:t>mo-mt-sms (1),</w:t>
      </w:r>
    </w:p>
    <w:p w:rsidR="001661DA" w:rsidRPr="00653FE2" w:rsidRDefault="001661DA" w:rsidP="001661DA">
      <w:pPr>
        <w:pStyle w:val="ASN1TABLEbegin"/>
        <w:widowControl/>
        <w:rPr>
          <w:b w:val="0"/>
          <w:lang w:val="en-GB"/>
        </w:rPr>
      </w:pPr>
      <w:r w:rsidRPr="00653FE2">
        <w:rPr>
          <w:b w:val="0"/>
          <w:lang w:val="en-GB"/>
        </w:rPr>
        <w:tab/>
        <w:t>rau-gprsAttach-gprsDetach (2),</w:t>
      </w:r>
    </w:p>
    <w:p w:rsidR="001661DA" w:rsidRPr="00653FE2" w:rsidRDefault="001661DA" w:rsidP="001661DA">
      <w:pPr>
        <w:pStyle w:val="ASN1TABLEbegin"/>
        <w:widowControl/>
        <w:rPr>
          <w:b w:val="0"/>
          <w:lang w:val="en-GB"/>
        </w:rPr>
      </w:pPr>
      <w:r w:rsidRPr="00653FE2">
        <w:rPr>
          <w:b w:val="0"/>
          <w:lang w:val="en-GB"/>
        </w:rPr>
        <w:tab/>
        <w:t>mbmsContext (3)} (SIZE (4..16))</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GGSN-EventList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pdpContext (0),</w:t>
      </w:r>
    </w:p>
    <w:p w:rsidR="001661DA" w:rsidRPr="00653FE2" w:rsidRDefault="001661DA" w:rsidP="001661DA">
      <w:pPr>
        <w:pStyle w:val="ASN1TABLEbegin"/>
        <w:widowControl/>
        <w:rPr>
          <w:b w:val="0"/>
          <w:lang w:val="en-GB"/>
        </w:rPr>
      </w:pPr>
      <w:r w:rsidRPr="00653FE2">
        <w:rPr>
          <w:b w:val="0"/>
          <w:lang w:val="en-GB"/>
        </w:rPr>
        <w:tab/>
        <w:t>mbmsContext (1)} (SIZE (2..8))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BMSC-EventList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mbmsMulticastServiceActivation (0)} (SIZE (1..8))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lang w:val="en-GB"/>
        </w:rPr>
      </w:pPr>
      <w:r w:rsidRPr="00653FE2">
        <w:rPr>
          <w:lang w:val="en-GB"/>
        </w:rPr>
        <w:t xml:space="preserve">MME-EventList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ue-initiatedPDNconectivityRequest (0),</w:t>
      </w:r>
    </w:p>
    <w:p w:rsidR="001661DA" w:rsidRPr="00653FE2" w:rsidRDefault="001661DA" w:rsidP="001661DA">
      <w:pPr>
        <w:pStyle w:val="ASN1TABLEbegin"/>
        <w:widowControl/>
        <w:rPr>
          <w:b w:val="0"/>
          <w:lang w:val="en-GB"/>
        </w:rPr>
      </w:pPr>
      <w:r w:rsidRPr="00653FE2">
        <w:rPr>
          <w:b w:val="0"/>
          <w:lang w:val="en-GB"/>
        </w:rPr>
        <w:tab/>
        <w:t>serviceRequestts (1),</w:t>
      </w:r>
    </w:p>
    <w:p w:rsidR="001661DA" w:rsidRPr="00653FE2" w:rsidRDefault="001661DA" w:rsidP="001661DA">
      <w:pPr>
        <w:pStyle w:val="ASN1TABLEbegin"/>
        <w:widowControl/>
        <w:rPr>
          <w:b w:val="0"/>
          <w:lang w:val="en-GB"/>
        </w:rPr>
      </w:pPr>
      <w:r w:rsidRPr="00653FE2">
        <w:rPr>
          <w:b w:val="0"/>
          <w:lang w:val="en-GB"/>
        </w:rPr>
        <w:tab/>
        <w:t>initialAttachTrackingAreaUpdateDetach (2),</w:t>
      </w:r>
    </w:p>
    <w:p w:rsidR="001661DA" w:rsidRPr="00653FE2" w:rsidRDefault="001661DA" w:rsidP="001661DA">
      <w:pPr>
        <w:pStyle w:val="ASN1TABLEbegin"/>
        <w:widowControl/>
        <w:rPr>
          <w:b w:val="0"/>
          <w:lang w:val="en-GB"/>
        </w:rPr>
      </w:pPr>
      <w:r w:rsidRPr="00653FE2">
        <w:rPr>
          <w:b w:val="0"/>
          <w:lang w:val="en-GB"/>
        </w:rPr>
        <w:tab/>
        <w:t>ue-initiatedPDNdisconnection (3),</w:t>
      </w:r>
    </w:p>
    <w:p w:rsidR="001661DA" w:rsidRPr="00653FE2" w:rsidRDefault="001661DA" w:rsidP="001661DA">
      <w:pPr>
        <w:pStyle w:val="ASN1TABLEbegin"/>
        <w:widowControl/>
        <w:rPr>
          <w:b w:val="0"/>
          <w:lang w:val="en-GB"/>
        </w:rPr>
      </w:pPr>
      <w:r w:rsidRPr="00653FE2">
        <w:rPr>
          <w:b w:val="0"/>
          <w:lang w:val="en-GB"/>
        </w:rPr>
        <w:tab/>
        <w:t>bearerActivationModificationDeletion (4),</w:t>
      </w:r>
    </w:p>
    <w:p w:rsidR="001661DA" w:rsidRPr="00653FE2" w:rsidRDefault="001661DA" w:rsidP="001661DA">
      <w:pPr>
        <w:pStyle w:val="ASN1TABLEbegin"/>
        <w:widowControl/>
        <w:rPr>
          <w:b w:val="0"/>
          <w:lang w:val="en-GB"/>
        </w:rPr>
      </w:pPr>
      <w:r w:rsidRPr="00653FE2">
        <w:rPr>
          <w:b w:val="0"/>
          <w:lang w:val="en-GB"/>
        </w:rPr>
        <w:tab/>
        <w:t>handover (5)} (SIZE (6..8))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SGW-EventList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pdn-connectionCreation (0),</w:t>
      </w:r>
    </w:p>
    <w:p w:rsidR="001661DA" w:rsidRPr="00653FE2" w:rsidRDefault="001661DA" w:rsidP="001661DA">
      <w:pPr>
        <w:pStyle w:val="ASN1TABLEbegin"/>
        <w:widowControl/>
        <w:rPr>
          <w:b w:val="0"/>
          <w:lang w:val="en-GB"/>
        </w:rPr>
      </w:pPr>
      <w:r w:rsidRPr="00653FE2">
        <w:rPr>
          <w:b w:val="0"/>
          <w:lang w:val="en-GB"/>
        </w:rPr>
        <w:tab/>
        <w:t>pdn-connectionTermination (1),</w:t>
      </w:r>
    </w:p>
    <w:p w:rsidR="001661DA" w:rsidRPr="00653FE2" w:rsidRDefault="001661DA" w:rsidP="001661DA">
      <w:pPr>
        <w:pStyle w:val="ASN1TABLEbegin"/>
        <w:widowControl/>
        <w:rPr>
          <w:b w:val="0"/>
          <w:lang w:val="en-GB"/>
        </w:rPr>
      </w:pPr>
      <w:r w:rsidRPr="00653FE2">
        <w:rPr>
          <w:b w:val="0"/>
          <w:lang w:val="en-GB"/>
        </w:rPr>
        <w:tab/>
        <w:t>bearerActivationModificationDeletion (2)} (SIZE (3..8))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lang w:val="en-GB"/>
        </w:rPr>
      </w:pPr>
    </w:p>
    <w:p w:rsidR="001661DA" w:rsidRPr="00653FE2" w:rsidRDefault="001661DA" w:rsidP="001661DA">
      <w:pPr>
        <w:pStyle w:val="ASN1TABLEbegin"/>
        <w:widowControl/>
        <w:rPr>
          <w:b w:val="0"/>
          <w:lang w:val="en-GB"/>
        </w:rPr>
      </w:pPr>
      <w:r w:rsidRPr="00653FE2">
        <w:rPr>
          <w:lang w:val="en-GB"/>
        </w:rPr>
        <w:t xml:space="preserve">PGW-EventList </w:t>
      </w:r>
      <w:r w:rsidRPr="00653FE2">
        <w:rPr>
          <w:b w:val="0"/>
          <w:lang w:val="en-GB"/>
        </w:rPr>
        <w:t>::= BIT STRING {</w:t>
      </w:r>
    </w:p>
    <w:p w:rsidR="001661DA" w:rsidRPr="00653FE2" w:rsidRDefault="001661DA" w:rsidP="001661DA">
      <w:pPr>
        <w:pStyle w:val="ASN1TABLEbegin"/>
        <w:widowControl/>
        <w:rPr>
          <w:b w:val="0"/>
          <w:lang w:val="en-GB"/>
        </w:rPr>
      </w:pPr>
      <w:r w:rsidRPr="00653FE2">
        <w:rPr>
          <w:b w:val="0"/>
          <w:lang w:val="en-GB"/>
        </w:rPr>
        <w:tab/>
        <w:t>pdn-connectionCreation (0),</w:t>
      </w:r>
    </w:p>
    <w:p w:rsidR="001661DA" w:rsidRPr="00653FE2" w:rsidRDefault="001661DA" w:rsidP="001661DA">
      <w:pPr>
        <w:pStyle w:val="ASN1TABLEbegin"/>
        <w:widowControl/>
        <w:rPr>
          <w:b w:val="0"/>
          <w:lang w:val="en-GB"/>
        </w:rPr>
      </w:pPr>
      <w:r w:rsidRPr="00653FE2">
        <w:rPr>
          <w:b w:val="0"/>
          <w:lang w:val="en-GB"/>
        </w:rPr>
        <w:tab/>
        <w:t>pdn-connectionTermination (1),</w:t>
      </w:r>
    </w:p>
    <w:p w:rsidR="001661DA" w:rsidRPr="00653FE2" w:rsidRDefault="001661DA" w:rsidP="001661DA">
      <w:pPr>
        <w:pStyle w:val="ASN1TABLEbegin"/>
        <w:widowControl/>
        <w:rPr>
          <w:b w:val="0"/>
          <w:lang w:val="en-GB"/>
        </w:rPr>
      </w:pPr>
      <w:r w:rsidRPr="00653FE2">
        <w:rPr>
          <w:b w:val="0"/>
          <w:lang w:val="en-GB"/>
        </w:rPr>
        <w:tab/>
        <w:t>bearerActivationModificationDeletion (2)} (SIZE (3..8))</w:t>
      </w:r>
    </w:p>
    <w:p w:rsidR="001661DA" w:rsidRPr="00653FE2" w:rsidRDefault="001661DA" w:rsidP="001661DA">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lang w:val="en-GB"/>
        </w:rPr>
      </w:pPr>
      <w:r w:rsidRPr="00653FE2">
        <w:rPr>
          <w:lang w:val="en-GB"/>
        </w:rPr>
        <w:t xml:space="preserve">TracePropagationList </w:t>
      </w:r>
      <w:r w:rsidRPr="00653FE2">
        <w:rPr>
          <w:b w:val="0"/>
          <w:lang w:val="en-GB"/>
        </w:rPr>
        <w:t>::= SEQUENCE {</w:t>
      </w:r>
    </w:p>
    <w:p w:rsidR="001661DA" w:rsidRPr="00653FE2" w:rsidRDefault="001661DA" w:rsidP="001661DA">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traceType</w:t>
      </w:r>
      <w:r>
        <w:rPr>
          <w:b w:val="0"/>
          <w:lang w:val="en-GB"/>
        </w:rPr>
        <w:tab/>
      </w:r>
      <w:r w:rsidRPr="00653FE2">
        <w:rPr>
          <w:b w:val="0"/>
          <w:lang w:val="en-GB"/>
        </w:rPr>
        <w:t>[1] TraceType</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rsidR="001661DA" w:rsidRPr="00653FE2" w:rsidRDefault="001661DA" w:rsidP="001661DA">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rsidR="001661DA" w:rsidRPr="00653FE2" w:rsidRDefault="001661DA" w:rsidP="001661DA">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rsidR="001661DA" w:rsidRPr="00653FE2" w:rsidRDefault="001661DA" w:rsidP="001661DA">
      <w:pPr>
        <w:pStyle w:val="ASN1TABLEmiddle"/>
        <w:widowControl/>
        <w:rPr>
          <w:lang w:val="en-GB"/>
        </w:rPr>
      </w:pPr>
      <w:r w:rsidRPr="00653FE2">
        <w:rPr>
          <w:b/>
          <w:lang w:val="en-GB"/>
        </w:rPr>
        <w:tab/>
      </w:r>
      <w:r w:rsidRPr="00653FE2">
        <w:rPr>
          <w:lang w:val="en-GB"/>
        </w:rPr>
        <w:t>...,</w:t>
      </w:r>
    </w:p>
    <w:p w:rsidR="001661DA" w:rsidRPr="00653FE2" w:rsidRDefault="001661DA" w:rsidP="001661DA">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rsidR="001661DA" w:rsidRPr="00653FE2" w:rsidRDefault="001661DA" w:rsidP="001661DA">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rsidR="001661DA" w:rsidRPr="00653FE2" w:rsidRDefault="001661DA" w:rsidP="001661DA">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rsidR="001661DA" w:rsidRPr="00653FE2" w:rsidRDefault="001661DA" w:rsidP="001661DA">
      <w:pPr>
        <w:pStyle w:val="ASN1TABLEmiddle"/>
        <w:widowControl/>
        <w:rPr>
          <w:lang w:val="en-GB"/>
        </w:rPr>
      </w:pPr>
      <w:r w:rsidRPr="00653FE2">
        <w:rPr>
          <w:lang w:val="en-GB"/>
        </w:rPr>
        <w:t>}</w:t>
      </w:r>
    </w:p>
    <w:p w:rsidR="001661DA" w:rsidRPr="00653FE2" w:rsidRDefault="001661DA" w:rsidP="001661DA">
      <w:pPr>
        <w:pStyle w:val="ASN1TABLEmiddle"/>
        <w:rPr>
          <w:i/>
          <w:lang w:val="en-GB"/>
        </w:rPr>
      </w:pPr>
      <w:r w:rsidRPr="00653FE2">
        <w:rPr>
          <w:i/>
          <w:lang w:val="en-GB"/>
        </w:rPr>
        <w:t>-- If one of the TraceDepthExtension types is sent, the corresponding TraceDepth type</w:t>
      </w:r>
    </w:p>
    <w:p w:rsidR="001661DA" w:rsidRPr="00653FE2" w:rsidRDefault="001661DA" w:rsidP="001661DA">
      <w:pPr>
        <w:pStyle w:val="ASN1TABLEmiddle"/>
        <w:rPr>
          <w:i/>
          <w:lang w:val="en-GB"/>
        </w:rPr>
      </w:pPr>
      <w:r w:rsidRPr="00653FE2">
        <w:rPr>
          <w:i/>
          <w:lang w:val="en-GB"/>
        </w:rPr>
        <w:t>-- shall also be sent with the same enumeration value to allow the receiver not supporting</w:t>
      </w:r>
    </w:p>
    <w:p w:rsidR="001661DA" w:rsidRPr="00653FE2" w:rsidRDefault="001661DA" w:rsidP="001661DA">
      <w:pPr>
        <w:pStyle w:val="ASN1TABLEmiddle"/>
        <w:rPr>
          <w:i/>
          <w:lang w:val="en-GB"/>
        </w:rPr>
      </w:pPr>
      <w:r w:rsidRPr="00653FE2">
        <w:rPr>
          <w:i/>
          <w:lang w:val="en-GB"/>
        </w:rPr>
        <w:t>-- the Extension to fall back to the non extended type.</w:t>
      </w:r>
    </w:p>
    <w:p w:rsidR="001661DA" w:rsidRPr="00653FE2" w:rsidRDefault="001661DA" w:rsidP="001661DA">
      <w:pPr>
        <w:pStyle w:val="ASN1TABLEmiddle"/>
        <w:rPr>
          <w:i/>
          <w:lang w:val="en-GB"/>
        </w:rPr>
      </w:pPr>
      <w:r w:rsidRPr="00653FE2">
        <w:rPr>
          <w:i/>
          <w:lang w:val="en-GB"/>
        </w:rPr>
        <w:t>-- If one of the TraceDepthExtension types is received and supported, the corresponding</w:t>
      </w:r>
    </w:p>
    <w:p w:rsidR="001661DA" w:rsidRPr="00653FE2" w:rsidRDefault="001661DA" w:rsidP="001661DA">
      <w:pPr>
        <w:pStyle w:val="ASN1TABLEmiddle"/>
        <w:widowControl/>
        <w:rPr>
          <w:lang w:val="en-GB"/>
        </w:rPr>
      </w:pPr>
      <w:r w:rsidRPr="00653FE2">
        <w:rPr>
          <w:i/>
          <w:lang w:val="en-GB"/>
        </w:rPr>
        <w:t>-- TraceDepth type shall be ignored.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Pr>
          <w:lang w:val="en-GB"/>
        </w:rPr>
        <w:tab/>
      </w:r>
      <w:r w:rsidRPr="00653FE2">
        <w:rPr>
          <w:lang w:val="en-GB"/>
        </w:rPr>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traceReference</w:t>
      </w:r>
      <w:r w:rsidRPr="00653FE2">
        <w:rPr>
          <w:szCs w:val="16"/>
          <w:lang w:val="en-GB"/>
        </w:rPr>
        <w:tab/>
        <w:t>[1] TraceReference,</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DeactivateTraceModeRes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87" w:name="_Toc11332227"/>
      <w:bookmarkStart w:id="2188" w:name="_Toc36545710"/>
      <w:r w:rsidRPr="00653FE2">
        <w:t>17.7.3</w:t>
      </w:r>
      <w:r w:rsidRPr="00653FE2">
        <w:tab/>
        <w:t>Call handling data types</w:t>
      </w:r>
      <w:bookmarkEnd w:id="2187"/>
      <w:bookmarkEnd w:id="2188"/>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map-CH-DataTypes (13)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SendRoutingInfoArg,</w:t>
      </w:r>
    </w:p>
    <w:p w:rsidR="001661DA" w:rsidRPr="00653FE2" w:rsidRDefault="001661DA" w:rsidP="001661DA">
      <w:pPr>
        <w:pStyle w:val="ASN1Source"/>
        <w:widowControl/>
        <w:rPr>
          <w:szCs w:val="16"/>
          <w:lang w:val="en-GB"/>
        </w:rPr>
      </w:pPr>
      <w:r w:rsidRPr="00653FE2">
        <w:rPr>
          <w:szCs w:val="16"/>
          <w:lang w:val="en-GB"/>
        </w:rPr>
        <w:tab/>
        <w:t>SendRoutingInfoRes,</w:t>
      </w:r>
    </w:p>
    <w:p w:rsidR="001661DA" w:rsidRPr="00653FE2" w:rsidRDefault="001661DA" w:rsidP="001661DA">
      <w:pPr>
        <w:pStyle w:val="ASN1Source"/>
        <w:widowControl/>
        <w:rPr>
          <w:szCs w:val="16"/>
          <w:lang w:val="en-GB"/>
        </w:rPr>
      </w:pPr>
      <w:r w:rsidRPr="00653FE2">
        <w:rPr>
          <w:szCs w:val="16"/>
          <w:lang w:val="en-GB"/>
        </w:rPr>
        <w:tab/>
        <w:t>ProvideRoamingNumberArg,</w:t>
      </w:r>
    </w:p>
    <w:p w:rsidR="001661DA" w:rsidRPr="00653FE2" w:rsidRDefault="001661DA" w:rsidP="001661DA">
      <w:pPr>
        <w:pStyle w:val="ASN1Source"/>
        <w:widowControl/>
        <w:rPr>
          <w:szCs w:val="16"/>
          <w:lang w:val="en-GB"/>
        </w:rPr>
      </w:pPr>
      <w:r w:rsidRPr="00653FE2">
        <w:rPr>
          <w:szCs w:val="16"/>
          <w:lang w:val="en-GB"/>
        </w:rPr>
        <w:tab/>
        <w:t>ProvideRoamingNumberRes,</w:t>
      </w:r>
    </w:p>
    <w:p w:rsidR="001661DA" w:rsidRPr="00653FE2" w:rsidRDefault="001661DA" w:rsidP="001661DA">
      <w:pPr>
        <w:pStyle w:val="ASN1Source"/>
        <w:widowControl/>
        <w:rPr>
          <w:szCs w:val="16"/>
          <w:lang w:val="en-GB"/>
        </w:rPr>
      </w:pPr>
      <w:r w:rsidRPr="00653FE2">
        <w:rPr>
          <w:szCs w:val="16"/>
          <w:lang w:val="en-GB"/>
        </w:rPr>
        <w:tab/>
        <w:t>ResumeCallHandlingArg,</w:t>
      </w:r>
    </w:p>
    <w:p w:rsidR="001661DA" w:rsidRPr="00653FE2" w:rsidRDefault="001661DA" w:rsidP="001661DA">
      <w:pPr>
        <w:pStyle w:val="ASN1Source"/>
        <w:widowControl/>
        <w:rPr>
          <w:szCs w:val="16"/>
          <w:lang w:val="en-GB"/>
        </w:rPr>
      </w:pPr>
      <w:r w:rsidRPr="00653FE2">
        <w:rPr>
          <w:szCs w:val="16"/>
          <w:lang w:val="en-GB"/>
        </w:rPr>
        <w:tab/>
        <w:t>ResumeCallHandlingRes,</w:t>
      </w:r>
    </w:p>
    <w:p w:rsidR="001661DA" w:rsidRPr="00653FE2" w:rsidRDefault="001661DA" w:rsidP="001661DA">
      <w:pPr>
        <w:pStyle w:val="ASN1Source"/>
        <w:widowControl/>
        <w:rPr>
          <w:szCs w:val="16"/>
          <w:lang w:val="en-GB"/>
        </w:rPr>
      </w:pPr>
      <w:r w:rsidRPr="00653FE2">
        <w:rPr>
          <w:szCs w:val="16"/>
          <w:lang w:val="en-GB"/>
        </w:rPr>
        <w:tab/>
        <w:t>NumberOfForwarding,</w:t>
      </w:r>
    </w:p>
    <w:p w:rsidR="001661DA" w:rsidRPr="00653FE2" w:rsidRDefault="001661DA" w:rsidP="001661DA">
      <w:pPr>
        <w:pStyle w:val="ASN1Source"/>
        <w:widowControl/>
        <w:rPr>
          <w:szCs w:val="16"/>
          <w:lang w:val="en-GB"/>
        </w:rPr>
      </w:pPr>
      <w:r w:rsidRPr="00653FE2">
        <w:rPr>
          <w:szCs w:val="16"/>
          <w:lang w:val="en-GB"/>
        </w:rPr>
        <w:tab/>
        <w:t>SuppressionOfAnnouncement,</w:t>
      </w:r>
    </w:p>
    <w:p w:rsidR="001661DA" w:rsidRPr="00653FE2" w:rsidRDefault="001661DA" w:rsidP="001661DA">
      <w:pPr>
        <w:pStyle w:val="ASN1Source"/>
        <w:widowControl/>
        <w:rPr>
          <w:szCs w:val="16"/>
          <w:lang w:val="en-GB"/>
        </w:rPr>
      </w:pPr>
      <w:r w:rsidRPr="00653FE2">
        <w:rPr>
          <w:szCs w:val="16"/>
          <w:lang w:val="en-GB"/>
        </w:rPr>
        <w:tab/>
        <w:t>CallReferenceNumber,</w:t>
      </w:r>
    </w:p>
    <w:p w:rsidR="001661DA" w:rsidRPr="00653FE2" w:rsidRDefault="001661DA" w:rsidP="001661DA">
      <w:pPr>
        <w:pStyle w:val="ASN1Source"/>
        <w:widowControl/>
        <w:rPr>
          <w:szCs w:val="16"/>
          <w:lang w:val="en-GB"/>
        </w:rPr>
      </w:pPr>
      <w:r w:rsidRPr="00653FE2">
        <w:rPr>
          <w:szCs w:val="16"/>
          <w:lang w:val="en-GB"/>
        </w:rPr>
        <w:tab/>
        <w:t>SetReportingStateArg,</w:t>
      </w:r>
    </w:p>
    <w:p w:rsidR="001661DA" w:rsidRPr="00653FE2" w:rsidRDefault="001661DA" w:rsidP="001661DA">
      <w:pPr>
        <w:pStyle w:val="ASN1Source"/>
        <w:widowControl/>
        <w:rPr>
          <w:szCs w:val="16"/>
          <w:lang w:val="en-GB"/>
        </w:rPr>
      </w:pPr>
      <w:r w:rsidRPr="00653FE2">
        <w:rPr>
          <w:szCs w:val="16"/>
          <w:lang w:val="en-GB"/>
        </w:rPr>
        <w:tab/>
        <w:t>SetReportingStateRes,</w:t>
      </w:r>
    </w:p>
    <w:p w:rsidR="001661DA" w:rsidRPr="00653FE2" w:rsidRDefault="001661DA" w:rsidP="001661DA">
      <w:pPr>
        <w:pStyle w:val="ASN1Source"/>
        <w:widowControl/>
        <w:rPr>
          <w:szCs w:val="16"/>
        </w:rPr>
      </w:pPr>
      <w:r w:rsidRPr="00653FE2">
        <w:rPr>
          <w:szCs w:val="16"/>
          <w:lang w:val="en-GB"/>
        </w:rPr>
        <w:tab/>
      </w:r>
      <w:r w:rsidRPr="00653FE2">
        <w:rPr>
          <w:szCs w:val="16"/>
        </w:rPr>
        <w:t>StatusReportArg,</w:t>
      </w:r>
    </w:p>
    <w:p w:rsidR="001661DA" w:rsidRPr="00653FE2" w:rsidRDefault="001661DA" w:rsidP="001661DA">
      <w:pPr>
        <w:pStyle w:val="ASN1Source"/>
        <w:widowControl/>
        <w:rPr>
          <w:szCs w:val="16"/>
        </w:rPr>
      </w:pPr>
      <w:r w:rsidRPr="00653FE2">
        <w:rPr>
          <w:szCs w:val="16"/>
        </w:rPr>
        <w:tab/>
        <w:t>StatusReportRes,</w:t>
      </w:r>
    </w:p>
    <w:p w:rsidR="001661DA" w:rsidRPr="00653FE2" w:rsidRDefault="001661DA" w:rsidP="001661DA">
      <w:pPr>
        <w:pStyle w:val="ASN1Source"/>
        <w:widowControl/>
        <w:rPr>
          <w:szCs w:val="16"/>
        </w:rPr>
      </w:pPr>
      <w:r w:rsidRPr="00653FE2">
        <w:rPr>
          <w:szCs w:val="16"/>
        </w:rPr>
        <w:tab/>
        <w:t>RemoteUserFreeArg,</w:t>
      </w:r>
    </w:p>
    <w:p w:rsidR="001661DA" w:rsidRPr="00653FE2" w:rsidRDefault="001661DA" w:rsidP="001661DA">
      <w:pPr>
        <w:pStyle w:val="ASN1Source"/>
        <w:widowControl/>
        <w:ind w:right="540"/>
        <w:rPr>
          <w:noProof/>
          <w:szCs w:val="16"/>
        </w:rPr>
      </w:pPr>
      <w:r w:rsidRPr="00653FE2">
        <w:rPr>
          <w:szCs w:val="16"/>
        </w:rPr>
        <w:tab/>
        <w:t>RemoteUserFreeRes</w:t>
      </w:r>
      <w:r w:rsidRPr="00653FE2">
        <w:rPr>
          <w:noProof/>
          <w:szCs w:val="16"/>
        </w:rPr>
        <w:t>,</w:t>
      </w:r>
    </w:p>
    <w:p w:rsidR="001661DA" w:rsidRPr="00653FE2" w:rsidRDefault="001661DA" w:rsidP="001661DA">
      <w:pPr>
        <w:pStyle w:val="ASN1Source"/>
        <w:widowControl/>
        <w:ind w:right="540"/>
        <w:rPr>
          <w:noProof/>
          <w:szCs w:val="16"/>
        </w:rPr>
      </w:pPr>
      <w:r w:rsidRPr="00653FE2">
        <w:rPr>
          <w:noProof/>
          <w:szCs w:val="16"/>
        </w:rPr>
        <w:tab/>
        <w:t>IST-AlertArg,</w:t>
      </w:r>
    </w:p>
    <w:p w:rsidR="001661DA" w:rsidRPr="00653FE2" w:rsidRDefault="001661DA" w:rsidP="001661DA">
      <w:pPr>
        <w:pStyle w:val="ASN1Source"/>
        <w:widowControl/>
        <w:ind w:right="540"/>
        <w:rPr>
          <w:noProof/>
          <w:szCs w:val="16"/>
        </w:rPr>
      </w:pPr>
      <w:r w:rsidRPr="00653FE2">
        <w:rPr>
          <w:noProof/>
          <w:szCs w:val="16"/>
        </w:rPr>
        <w:tab/>
        <w:t>IST-AlertRes,</w:t>
      </w:r>
    </w:p>
    <w:p w:rsidR="001661DA" w:rsidRPr="00653FE2" w:rsidRDefault="001661DA" w:rsidP="001661DA">
      <w:pPr>
        <w:pStyle w:val="ASN1Source"/>
        <w:widowControl/>
        <w:ind w:right="540"/>
        <w:rPr>
          <w:noProof/>
          <w:szCs w:val="16"/>
          <w:lang w:val="en-US"/>
        </w:rPr>
      </w:pPr>
      <w:r w:rsidRPr="00653FE2">
        <w:rPr>
          <w:noProof/>
          <w:szCs w:val="16"/>
        </w:rPr>
        <w:tab/>
      </w:r>
      <w:r w:rsidRPr="00653FE2">
        <w:rPr>
          <w:noProof/>
          <w:szCs w:val="16"/>
          <w:lang w:val="en-US"/>
        </w:rPr>
        <w:t>IST-CommandArg,</w:t>
      </w:r>
    </w:p>
    <w:p w:rsidR="001661DA" w:rsidRPr="00653FE2" w:rsidRDefault="001661DA" w:rsidP="001661DA">
      <w:pPr>
        <w:pStyle w:val="ASN1Source"/>
        <w:widowControl/>
        <w:ind w:right="540" w:firstLine="284"/>
        <w:rPr>
          <w:noProof/>
          <w:szCs w:val="16"/>
          <w:lang w:val="en-US"/>
        </w:rPr>
      </w:pPr>
      <w:r w:rsidRPr="00653FE2">
        <w:rPr>
          <w:noProof/>
          <w:szCs w:val="16"/>
          <w:lang w:val="en-US"/>
        </w:rPr>
        <w:t>IST-CommandRes,</w:t>
      </w:r>
    </w:p>
    <w:p w:rsidR="001661DA" w:rsidRPr="00653FE2" w:rsidRDefault="001661DA" w:rsidP="001661DA">
      <w:pPr>
        <w:pStyle w:val="ASN1Source"/>
        <w:widowControl/>
        <w:ind w:right="540" w:firstLine="284"/>
        <w:rPr>
          <w:noProof/>
          <w:szCs w:val="16"/>
          <w:lang w:val="en-US"/>
        </w:rPr>
      </w:pPr>
      <w:r w:rsidRPr="00653FE2">
        <w:rPr>
          <w:noProof/>
          <w:szCs w:val="16"/>
          <w:lang w:val="en-US"/>
        </w:rPr>
        <w:t>UU-Data,</w:t>
      </w:r>
    </w:p>
    <w:p w:rsidR="001661DA" w:rsidRPr="00653FE2" w:rsidRDefault="001661DA" w:rsidP="001661DA">
      <w:pPr>
        <w:pStyle w:val="ASN1Source"/>
        <w:widowControl/>
        <w:ind w:right="540" w:firstLine="284"/>
        <w:rPr>
          <w:noProof/>
          <w:szCs w:val="16"/>
          <w:lang w:val="en-US"/>
        </w:rPr>
      </w:pPr>
      <w:r w:rsidRPr="00653FE2">
        <w:rPr>
          <w:noProof/>
          <w:szCs w:val="16"/>
          <w:lang w:val="en-US"/>
        </w:rPr>
        <w:t>ReleaseResourcesArg,</w:t>
      </w:r>
    </w:p>
    <w:p w:rsidR="001661DA" w:rsidRPr="00653FE2" w:rsidRDefault="001661DA" w:rsidP="001661DA">
      <w:pPr>
        <w:pStyle w:val="ASN1Source"/>
        <w:widowControl/>
        <w:ind w:right="540" w:firstLine="284"/>
        <w:rPr>
          <w:noProof/>
          <w:szCs w:val="16"/>
          <w:lang w:val="en-GB"/>
        </w:rPr>
      </w:pPr>
      <w:r w:rsidRPr="00653FE2">
        <w:rPr>
          <w:noProof/>
          <w:szCs w:val="16"/>
          <w:lang w:val="en-GB"/>
        </w:rPr>
        <w:t>ReleaseResourcesRes</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SubscriberInfo,</w:t>
      </w:r>
    </w:p>
    <w:p w:rsidR="001661DA" w:rsidRPr="00653FE2" w:rsidRDefault="001661DA" w:rsidP="001661DA">
      <w:pPr>
        <w:pStyle w:val="ASN1Source"/>
        <w:widowControl/>
        <w:rPr>
          <w:szCs w:val="16"/>
          <w:lang w:val="en-GB"/>
        </w:rPr>
      </w:pPr>
      <w:r w:rsidRPr="00653FE2">
        <w:rPr>
          <w:szCs w:val="16"/>
          <w:lang w:val="en-GB"/>
        </w:rPr>
        <w:tab/>
        <w:t>SupportedCamelPhases,</w:t>
      </w:r>
    </w:p>
    <w:p w:rsidR="001661DA" w:rsidRPr="00653FE2" w:rsidRDefault="001661DA" w:rsidP="001661DA">
      <w:pPr>
        <w:pStyle w:val="ASN1Source"/>
        <w:widowControl/>
        <w:rPr>
          <w:szCs w:val="16"/>
          <w:lang w:val="en-GB"/>
        </w:rPr>
      </w:pPr>
      <w:r w:rsidRPr="00653FE2">
        <w:rPr>
          <w:szCs w:val="16"/>
          <w:lang w:val="en-GB"/>
        </w:rPr>
        <w:tab/>
        <w:t>OfferedCamel4CSIs,</w:t>
      </w:r>
    </w:p>
    <w:p w:rsidR="001661DA" w:rsidRPr="00653FE2" w:rsidRDefault="001661DA" w:rsidP="001661DA">
      <w:pPr>
        <w:pStyle w:val="ASN1Source"/>
        <w:widowControl/>
        <w:rPr>
          <w:szCs w:val="16"/>
          <w:lang w:val="it-IT"/>
        </w:rPr>
      </w:pPr>
      <w:r w:rsidRPr="00653FE2">
        <w:rPr>
          <w:szCs w:val="16"/>
          <w:lang w:val="en-GB"/>
        </w:rPr>
        <w:tab/>
      </w:r>
      <w:r w:rsidRPr="00653FE2">
        <w:rPr>
          <w:szCs w:val="16"/>
          <w:lang w:val="it-IT"/>
        </w:rPr>
        <w:t>CUG-Interlock,</w:t>
      </w:r>
    </w:p>
    <w:p w:rsidR="001661DA" w:rsidRPr="00653FE2" w:rsidRDefault="001661DA" w:rsidP="001661DA">
      <w:pPr>
        <w:pStyle w:val="ASN1Source"/>
        <w:widowControl/>
        <w:rPr>
          <w:szCs w:val="16"/>
          <w:lang w:val="it-IT"/>
        </w:rPr>
      </w:pPr>
      <w:r w:rsidRPr="00653FE2">
        <w:rPr>
          <w:szCs w:val="16"/>
          <w:lang w:val="it-IT"/>
        </w:rPr>
        <w:tab/>
        <w:t>O-CSI,</w:t>
      </w:r>
    </w:p>
    <w:p w:rsidR="001661DA" w:rsidRPr="00653FE2" w:rsidRDefault="001661DA" w:rsidP="001661DA">
      <w:pPr>
        <w:pStyle w:val="ASN1Source"/>
        <w:widowControl/>
        <w:rPr>
          <w:szCs w:val="16"/>
          <w:lang w:val="it-IT"/>
        </w:rPr>
      </w:pPr>
      <w:r w:rsidRPr="00653FE2">
        <w:rPr>
          <w:szCs w:val="16"/>
          <w:lang w:val="it-IT"/>
        </w:rPr>
        <w:tab/>
        <w:t>D-CSI,</w:t>
      </w:r>
    </w:p>
    <w:p w:rsidR="001661DA" w:rsidRPr="00653FE2" w:rsidRDefault="001661DA" w:rsidP="001661DA">
      <w:pPr>
        <w:pStyle w:val="ASN1Source"/>
        <w:widowControl/>
        <w:rPr>
          <w:szCs w:val="16"/>
          <w:lang w:val="it-IT"/>
        </w:rPr>
      </w:pPr>
      <w:r w:rsidRPr="00653FE2">
        <w:rPr>
          <w:szCs w:val="16"/>
          <w:lang w:val="it-IT"/>
        </w:rPr>
        <w:tab/>
        <w:t>O-BcsmCamelTDPCriteriaList,</w:t>
      </w:r>
    </w:p>
    <w:p w:rsidR="001661DA" w:rsidRPr="00653FE2" w:rsidRDefault="001661DA" w:rsidP="001661DA">
      <w:pPr>
        <w:pStyle w:val="ASN1Source"/>
        <w:widowControl/>
        <w:rPr>
          <w:szCs w:val="16"/>
          <w:lang w:val="it-IT"/>
        </w:rPr>
      </w:pPr>
      <w:r w:rsidRPr="00653FE2">
        <w:rPr>
          <w:szCs w:val="16"/>
          <w:lang w:val="it-IT"/>
        </w:rPr>
        <w:tab/>
        <w:t>T-BCSM-CAMEL-TDP-CriteriaList,</w:t>
      </w:r>
    </w:p>
    <w:p w:rsidR="001661DA" w:rsidRPr="00653FE2" w:rsidRDefault="001661DA" w:rsidP="001661DA">
      <w:pPr>
        <w:pStyle w:val="ASN1Source"/>
        <w:widowControl/>
        <w:rPr>
          <w:szCs w:val="16"/>
          <w:lang w:val="en-GB"/>
        </w:rPr>
      </w:pPr>
      <w:r w:rsidRPr="00653FE2">
        <w:rPr>
          <w:szCs w:val="16"/>
          <w:lang w:val="it-IT"/>
        </w:rPr>
        <w:tab/>
      </w:r>
      <w:r w:rsidRPr="00653FE2">
        <w:rPr>
          <w:szCs w:val="16"/>
          <w:lang w:val="en-GB"/>
        </w:rPr>
        <w:t>IST-SupportIndicator,</w:t>
      </w:r>
    </w:p>
    <w:p w:rsidR="001661DA" w:rsidRPr="00653FE2" w:rsidRDefault="001661DA" w:rsidP="001661DA">
      <w:pPr>
        <w:pStyle w:val="ASN1Source"/>
        <w:widowControl/>
        <w:rPr>
          <w:szCs w:val="16"/>
          <w:lang w:val="en-GB"/>
        </w:rPr>
      </w:pPr>
      <w:r w:rsidRPr="00653FE2">
        <w:rPr>
          <w:szCs w:val="16"/>
          <w:lang w:val="en-GB"/>
        </w:rPr>
        <w:tab/>
        <w:t>IST-AlertTimerValue,</w:t>
      </w:r>
    </w:p>
    <w:p w:rsidR="001661DA" w:rsidRPr="00653FE2" w:rsidRDefault="001661DA" w:rsidP="001661DA">
      <w:pPr>
        <w:pStyle w:val="ASN1Source"/>
        <w:widowControl/>
        <w:rPr>
          <w:szCs w:val="16"/>
          <w:lang w:val="en-GB"/>
        </w:rPr>
      </w:pPr>
      <w:r w:rsidRPr="00653FE2">
        <w:rPr>
          <w:szCs w:val="16"/>
          <w:lang w:val="en-GB"/>
        </w:rPr>
        <w:tab/>
        <w:t>T-CSI,</w:t>
      </w:r>
    </w:p>
    <w:p w:rsidR="001661DA" w:rsidRPr="00653FE2" w:rsidRDefault="001661DA" w:rsidP="001661DA">
      <w:pPr>
        <w:pStyle w:val="ASN1Source"/>
        <w:widowControl/>
        <w:rPr>
          <w:szCs w:val="16"/>
          <w:lang w:val="en-GB"/>
        </w:rPr>
      </w:pPr>
      <w:r w:rsidRPr="00653FE2">
        <w:rPr>
          <w:szCs w:val="16"/>
          <w:lang w:val="en-GB"/>
        </w:rPr>
        <w:tab/>
        <w:t>NumberPortabilityStatus,</w:t>
      </w:r>
    </w:p>
    <w:p w:rsidR="001661DA" w:rsidRPr="00653FE2" w:rsidRDefault="001661DA" w:rsidP="001661DA">
      <w:pPr>
        <w:pStyle w:val="ASN1Source"/>
        <w:widowControl/>
        <w:rPr>
          <w:szCs w:val="16"/>
          <w:lang w:val="en-GB"/>
        </w:rPr>
      </w:pPr>
      <w:r w:rsidRPr="00653FE2">
        <w:rPr>
          <w:szCs w:val="16"/>
          <w:lang w:val="en-GB"/>
        </w:rPr>
        <w:tab/>
        <w:t>PagingArea</w:t>
      </w:r>
    </w:p>
    <w:p w:rsidR="001661DA" w:rsidRPr="00653FE2" w:rsidRDefault="001661DA" w:rsidP="001661DA">
      <w:pPr>
        <w:pStyle w:val="ASN1Source"/>
        <w:widowControl/>
        <w:rPr>
          <w:szCs w:val="16"/>
          <w:lang w:val="en-GB"/>
        </w:rPr>
      </w:pPr>
      <w:r w:rsidRPr="00653FE2">
        <w:rPr>
          <w:szCs w:val="16"/>
          <w:lang w:val="en-GB"/>
        </w:rPr>
        <w:t>FROM MAP-MS-DataTypes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map-MS-DataTypes (11)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ForwardingOptions,</w:t>
      </w:r>
    </w:p>
    <w:p w:rsidR="001661DA" w:rsidRPr="00653FE2" w:rsidRDefault="001661DA" w:rsidP="001661DA">
      <w:pPr>
        <w:pStyle w:val="ASN1Source"/>
        <w:widowControl/>
        <w:rPr>
          <w:szCs w:val="16"/>
          <w:lang w:val="en-GB"/>
        </w:rPr>
      </w:pPr>
      <w:r w:rsidRPr="00653FE2">
        <w:rPr>
          <w:szCs w:val="16"/>
          <w:lang w:val="en-GB"/>
        </w:rPr>
        <w:tab/>
        <w:t>SS-List,</w:t>
      </w:r>
    </w:p>
    <w:p w:rsidR="001661DA" w:rsidRPr="00653FE2" w:rsidRDefault="001661DA" w:rsidP="001661DA">
      <w:pPr>
        <w:pStyle w:val="ASN1Source"/>
        <w:widowControl/>
        <w:rPr>
          <w:szCs w:val="16"/>
          <w:lang w:val="en-GB"/>
        </w:rPr>
      </w:pPr>
      <w:r w:rsidRPr="00653FE2">
        <w:rPr>
          <w:szCs w:val="16"/>
          <w:lang w:val="en-GB"/>
        </w:rPr>
        <w:tab/>
        <w:t>CCBS-Feature</w:t>
      </w:r>
    </w:p>
    <w:p w:rsidR="001661DA" w:rsidRPr="00653FE2" w:rsidRDefault="001661DA" w:rsidP="001661DA">
      <w:pPr>
        <w:pStyle w:val="ASN1Source"/>
        <w:widowControl/>
        <w:rPr>
          <w:szCs w:val="16"/>
          <w:lang w:val="en-GB"/>
        </w:rPr>
      </w:pPr>
      <w:r w:rsidRPr="00653FE2">
        <w:rPr>
          <w:szCs w:val="16"/>
          <w:lang w:val="en-GB"/>
        </w:rPr>
        <w:t>FROM MAP-SS-DataTypes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map-SS-DataTypes (14)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ISDN-AddressString,</w:t>
      </w:r>
    </w:p>
    <w:p w:rsidR="001661DA" w:rsidRPr="00653FE2" w:rsidRDefault="001661DA" w:rsidP="001661DA">
      <w:pPr>
        <w:pStyle w:val="ASN1Source"/>
        <w:widowControl/>
        <w:rPr>
          <w:szCs w:val="16"/>
          <w:lang w:val="en-GB"/>
        </w:rPr>
      </w:pPr>
      <w:r w:rsidRPr="00653FE2">
        <w:rPr>
          <w:szCs w:val="16"/>
          <w:lang w:val="en-GB"/>
        </w:rPr>
        <w:tab/>
        <w:t>ISDN-SubaddressString,</w:t>
      </w:r>
    </w:p>
    <w:p w:rsidR="001661DA" w:rsidRPr="00653FE2" w:rsidRDefault="001661DA" w:rsidP="001661DA">
      <w:pPr>
        <w:pStyle w:val="ASN1Source"/>
        <w:widowControl/>
        <w:rPr>
          <w:szCs w:val="16"/>
          <w:lang w:val="en-GB"/>
        </w:rPr>
      </w:pPr>
      <w:r w:rsidRPr="00653FE2">
        <w:rPr>
          <w:szCs w:val="16"/>
          <w:lang w:val="en-GB"/>
        </w:rPr>
        <w:tab/>
        <w:t>FTN-AddressString,</w:t>
      </w:r>
    </w:p>
    <w:p w:rsidR="001661DA" w:rsidRPr="00653FE2" w:rsidRDefault="001661DA" w:rsidP="001661DA">
      <w:pPr>
        <w:pStyle w:val="ASN1Source"/>
        <w:widowControl/>
        <w:rPr>
          <w:szCs w:val="16"/>
          <w:lang w:val="en-GB"/>
        </w:rPr>
      </w:pPr>
      <w:r w:rsidRPr="00653FE2">
        <w:rPr>
          <w:szCs w:val="16"/>
          <w:lang w:val="en-GB"/>
        </w:rPr>
        <w:tab/>
        <w:t>ExternalSignalInfo,</w:t>
      </w:r>
    </w:p>
    <w:p w:rsidR="001661DA" w:rsidRPr="00653FE2" w:rsidRDefault="001661DA" w:rsidP="001661DA">
      <w:pPr>
        <w:pStyle w:val="ASN1Source"/>
        <w:widowControl/>
        <w:rPr>
          <w:szCs w:val="16"/>
          <w:lang w:val="en-GB"/>
        </w:rPr>
      </w:pPr>
      <w:r w:rsidRPr="00653FE2">
        <w:rPr>
          <w:szCs w:val="16"/>
          <w:lang w:val="en-GB"/>
        </w:rPr>
        <w:tab/>
        <w:t>Ext-ExternalSignalInfo,</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LMSI,</w:t>
      </w:r>
    </w:p>
    <w:p w:rsidR="001661DA" w:rsidRPr="00653FE2" w:rsidRDefault="001661DA" w:rsidP="001661DA">
      <w:pPr>
        <w:pStyle w:val="ASN1Source"/>
        <w:widowControl/>
        <w:rPr>
          <w:szCs w:val="16"/>
          <w:lang w:val="en-GB"/>
        </w:rPr>
      </w:pPr>
      <w:r w:rsidRPr="00653FE2">
        <w:rPr>
          <w:szCs w:val="16"/>
          <w:lang w:val="en-GB"/>
        </w:rPr>
        <w:tab/>
        <w:t>Ext-BasicServiceCode,</w:t>
      </w:r>
    </w:p>
    <w:p w:rsidR="001661DA" w:rsidRPr="00653FE2" w:rsidRDefault="001661DA" w:rsidP="001661DA">
      <w:pPr>
        <w:pStyle w:val="ASN1Source"/>
        <w:widowControl/>
        <w:rPr>
          <w:szCs w:val="16"/>
          <w:lang w:val="en-GB"/>
        </w:rPr>
      </w:pPr>
      <w:r w:rsidRPr="00653FE2">
        <w:rPr>
          <w:b/>
          <w:szCs w:val="16"/>
          <w:lang w:val="en-GB"/>
        </w:rPr>
        <w:tab/>
      </w:r>
      <w:r w:rsidRPr="00653FE2">
        <w:rPr>
          <w:rStyle w:val="ASN1Itemdefinition"/>
          <w:szCs w:val="16"/>
          <w:lang w:val="en-GB"/>
        </w:rPr>
        <w:t>AlertingPattern</w:t>
      </w:r>
      <w:r w:rsidRPr="00653FE2">
        <w:rPr>
          <w:szCs w:val="16"/>
          <w:lang w:val="en-GB"/>
        </w:rPr>
        <w:t>,</w:t>
      </w:r>
    </w:p>
    <w:p w:rsidR="001661DA" w:rsidRPr="00653FE2" w:rsidRDefault="001661DA" w:rsidP="001661DA">
      <w:pPr>
        <w:pStyle w:val="ASN1Source"/>
        <w:widowControl/>
        <w:rPr>
          <w:szCs w:val="16"/>
          <w:lang w:val="en-GB"/>
        </w:rPr>
      </w:pPr>
      <w:r w:rsidRPr="00653FE2">
        <w:rPr>
          <w:szCs w:val="16"/>
          <w:lang w:val="en-GB"/>
        </w:rPr>
        <w:tab/>
        <w:t>NAEA-PreferredCI,</w:t>
      </w:r>
    </w:p>
    <w:p w:rsidR="001661DA" w:rsidRPr="00653FE2" w:rsidRDefault="001661DA" w:rsidP="001661DA">
      <w:pPr>
        <w:pStyle w:val="ASN1Source"/>
        <w:widowControl/>
        <w:rPr>
          <w:szCs w:val="16"/>
          <w:lang w:val="en-GB"/>
        </w:rPr>
      </w:pPr>
      <w:r w:rsidRPr="00653FE2">
        <w:rPr>
          <w:szCs w:val="16"/>
          <w:lang w:val="en-GB"/>
        </w:rPr>
        <w:tab/>
        <w:t>EMLPP-Priority,</w:t>
      </w:r>
    </w:p>
    <w:p w:rsidR="001661DA" w:rsidRPr="00653FE2" w:rsidRDefault="001661DA" w:rsidP="001661DA">
      <w:pPr>
        <w:pStyle w:val="ASN1Source"/>
        <w:widowControl/>
        <w:rPr>
          <w:szCs w:val="16"/>
          <w:lang w:val="en-GB"/>
        </w:rPr>
      </w:pPr>
      <w:r w:rsidRPr="00653FE2">
        <w:rPr>
          <w:szCs w:val="16"/>
          <w:lang w:val="en-GB"/>
        </w:rPr>
        <w:tab/>
        <w:t>PLMN-Id</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cug-Interlock</w:t>
      </w:r>
      <w:r w:rsidRPr="00653FE2">
        <w:rPr>
          <w:szCs w:val="16"/>
          <w:lang w:val="en-GB"/>
        </w:rPr>
        <w:tab/>
        <w:t>CUG-Interlock,</w:t>
      </w:r>
    </w:p>
    <w:p w:rsidR="001661DA" w:rsidRPr="00653FE2" w:rsidRDefault="001661DA" w:rsidP="001661DA">
      <w:pPr>
        <w:pStyle w:val="ASN1TABLEmiddle"/>
        <w:widowControl/>
        <w:rPr>
          <w:szCs w:val="16"/>
          <w:lang w:val="en-GB"/>
        </w:rPr>
      </w:pPr>
      <w:r w:rsidRPr="00653FE2">
        <w:rPr>
          <w:szCs w:val="16"/>
          <w:lang w:val="en-GB"/>
        </w:rPr>
        <w:tab/>
        <w:t>cug-OutgoingAccess</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SendRoutingInfoArg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p>
    <w:p w:rsidR="001661DA" w:rsidRPr="00653FE2" w:rsidRDefault="001661DA" w:rsidP="001661DA">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interrogationType</w:t>
      </w:r>
      <w:r w:rsidRPr="00653FE2">
        <w:rPr>
          <w:szCs w:val="16"/>
          <w:lang w:val="en-GB"/>
        </w:rPr>
        <w:tab/>
        <w:t>[3] InterrogationType,</w:t>
      </w:r>
    </w:p>
    <w:p w:rsidR="001661DA" w:rsidRPr="00653FE2" w:rsidRDefault="001661DA" w:rsidP="001661DA">
      <w:pPr>
        <w:pStyle w:val="ASN1TABLEmiddle"/>
        <w:rPr>
          <w:szCs w:val="16"/>
          <w:lang w:val="en-GB"/>
        </w:rPr>
      </w:pPr>
      <w:r w:rsidRPr="00653FE2">
        <w:rPr>
          <w:szCs w:val="16"/>
          <w:lang w:val="en-GB"/>
        </w:rPr>
        <w:tab/>
        <w:t>or-Interrogation</w:t>
      </w:r>
      <w:r w:rsidRPr="00653FE2">
        <w:rPr>
          <w:szCs w:val="16"/>
          <w:lang w:val="en-GB"/>
        </w:rPr>
        <w:tab/>
        <w:t>[4]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gmsc-OrGsmSCF-Address</w:t>
      </w:r>
      <w:r w:rsidRPr="00653FE2">
        <w:rPr>
          <w:szCs w:val="16"/>
          <w:lang w:val="en-GB"/>
        </w:rPr>
        <w:tab/>
        <w:t>[6] ISDN-AddressString,</w:t>
      </w:r>
    </w:p>
    <w:p w:rsidR="001661DA" w:rsidRPr="00653FE2" w:rsidRDefault="001661DA" w:rsidP="001661DA">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camelInfo</w:t>
      </w:r>
      <w:r>
        <w:rPr>
          <w:szCs w:val="16"/>
          <w:lang w:val="en-GB"/>
        </w:rPr>
        <w:tab/>
      </w:r>
      <w:r w:rsidRPr="00653FE2">
        <w:rPr>
          <w:szCs w:val="16"/>
          <w:lang w:val="en-GB"/>
        </w:rPr>
        <w:t>[11] CamelInfo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suppressionOfAnnouncement</w:t>
      </w:r>
      <w:r w:rsidRPr="00653FE2">
        <w:rPr>
          <w:szCs w:val="16"/>
          <w:lang w:val="en-GB"/>
        </w:rPr>
        <w:tab/>
        <w:t>[12] SuppressionOfAnnouncement</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ccbs-Call</w:t>
      </w:r>
      <w:r>
        <w:rPr>
          <w:szCs w:val="16"/>
          <w:lang w:val="en-GB"/>
        </w:rPr>
        <w:tab/>
      </w:r>
      <w:r w:rsidRPr="00653FE2">
        <w:rPr>
          <w:szCs w:val="16"/>
          <w:lang w:val="en-GB"/>
        </w:rPr>
        <w:t>[15] 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supportedCCBS-Phase</w:t>
      </w:r>
      <w:r w:rsidRPr="00653FE2">
        <w:rPr>
          <w:szCs w:val="16"/>
          <w:lang w:val="en-GB"/>
        </w:rPr>
        <w:tab/>
        <w:t>[16]</w:t>
      </w:r>
      <w:r>
        <w:rPr>
          <w:szCs w:val="16"/>
          <w:lang w:val="en-GB"/>
        </w:rPr>
        <w:tab/>
      </w:r>
      <w:r w:rsidRPr="00653FE2">
        <w:rPr>
          <w:szCs w:val="16"/>
          <w:lang w:val="en-GB"/>
        </w:rPr>
        <w:t>SupportedCCBS-Phase</w:t>
      </w:r>
      <w:r w:rsidRPr="00653FE2">
        <w:rPr>
          <w:szCs w:val="16"/>
          <w:lang w:val="en-GB"/>
        </w:rPr>
        <w:tab/>
        <w:t>OPTIONAL,</w:t>
      </w:r>
    </w:p>
    <w:p w:rsidR="001661DA" w:rsidRPr="00653FE2" w:rsidRDefault="001661DA" w:rsidP="001661DA">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rsidR="001661DA" w:rsidRPr="00653FE2" w:rsidRDefault="001661DA" w:rsidP="001661DA">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rsidR="001661DA" w:rsidRPr="00653FE2" w:rsidRDefault="001661DA" w:rsidP="001661DA">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Pr>
          <w:szCs w:val="16"/>
          <w:lang w:val="en-GB" w:eastAsia="ja-JP"/>
        </w:rPr>
        <w:tab/>
      </w:r>
      <w:r w:rsidRPr="00653FE2">
        <w:rPr>
          <w:szCs w:val="16"/>
          <w:lang w:val="en-GB" w:eastAsia="ja-JP"/>
        </w:rPr>
        <w:t>OPTIONAL,</w:t>
      </w:r>
    </w:p>
    <w:p w:rsidR="001661DA" w:rsidRPr="00653FE2" w:rsidRDefault="001661DA" w:rsidP="001661DA">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Pr>
          <w:szCs w:val="16"/>
          <w:lang w:val="en-GB"/>
        </w:rPr>
        <w:tab/>
      </w:r>
      <w:r w:rsidRPr="00653FE2">
        <w:rPr>
          <w:szCs w:val="16"/>
          <w:lang w:val="en-GB"/>
        </w:rPr>
        <w:t>OPTIONAL</w:t>
      </w:r>
      <w:r w:rsidRPr="00653FE2">
        <w:rPr>
          <w:lang w:val="en-GB" w:eastAsia="ja-JP"/>
        </w:rPr>
        <w:t>,</w:t>
      </w:r>
    </w:p>
    <w:p w:rsidR="001661DA" w:rsidRPr="00653FE2" w:rsidRDefault="001661DA" w:rsidP="001661DA">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rsidR="001661DA" w:rsidRPr="00653FE2" w:rsidRDefault="001661DA" w:rsidP="001661DA">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p>
    <w:p w:rsidR="001661DA" w:rsidRPr="00653FE2" w:rsidRDefault="001661DA" w:rsidP="001661DA">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p>
    <w:p w:rsidR="001661DA" w:rsidRPr="00653FE2" w:rsidRDefault="001661DA" w:rsidP="001661DA">
      <w:pPr>
        <w:pStyle w:val="ASN1TABLEmiddle"/>
        <w:widowControl/>
        <w:rPr>
          <w:lang w:val="en-GB"/>
        </w:rPr>
      </w:pPr>
      <w:r w:rsidRPr="00653FE2">
        <w:rPr>
          <w:lang w:val="en-GB"/>
        </w:rPr>
        <w:tab/>
        <w:t>mtRoamingRetrySupported</w:t>
      </w:r>
      <w:r w:rsidRPr="00653FE2">
        <w:rPr>
          <w:lang w:val="en-GB"/>
        </w:rPr>
        <w:tab/>
        <w:t>[28] NULL</w:t>
      </w:r>
      <w:r>
        <w:rPr>
          <w:lang w:val="en-GB"/>
        </w:rPr>
        <w:tab/>
      </w:r>
      <w:r w:rsidRPr="00653FE2">
        <w:rPr>
          <w:lang w:val="en-GB"/>
        </w:rPr>
        <w:t>OPTIONAL,</w:t>
      </w:r>
    </w:p>
    <w:p w:rsidR="001661DA" w:rsidRPr="00653FE2" w:rsidRDefault="001661DA" w:rsidP="001661DA">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rStyle w:val="ASN1Itemdefinition"/>
          <w:szCs w:val="16"/>
          <w:lang w:val="en-GB"/>
        </w:rPr>
        <w:t>SuppressionOfAnnouncement</w:t>
      </w:r>
      <w:r w:rsidRPr="00653FE2">
        <w:rPr>
          <w:b w:val="0"/>
          <w:szCs w:val="16"/>
          <w:lang w:val="en-GB"/>
        </w:rPr>
        <w:t xml:space="preserve"> ::= NULL</w:t>
      </w:r>
    </w:p>
    <w:p w:rsidR="001661DA" w:rsidRPr="00653FE2" w:rsidRDefault="001661DA" w:rsidP="001661DA">
      <w:pPr>
        <w:pStyle w:val="ASN1Source"/>
        <w:widowControl/>
        <w:rPr>
          <w:szCs w:val="16"/>
          <w:lang w:val="en-GB"/>
        </w:rPr>
      </w:pPr>
    </w:p>
    <w:p w:rsidR="001661DA" w:rsidRPr="00653FE2" w:rsidRDefault="001661DA" w:rsidP="001661DA">
      <w:pPr>
        <w:pStyle w:val="ASN1TABLEbegin"/>
        <w:outlineLvl w:val="0"/>
        <w:rPr>
          <w:b w:val="0"/>
          <w:lang w:val="en-GB"/>
        </w:rPr>
      </w:pPr>
      <w:r w:rsidRPr="00653FE2">
        <w:rPr>
          <w:lang w:val="en-GB"/>
        </w:rPr>
        <w:t xml:space="preserve">SuppressMTSS </w:t>
      </w:r>
      <w:r w:rsidRPr="00653FE2">
        <w:rPr>
          <w:b w:val="0"/>
          <w:lang w:val="en-GB"/>
        </w:rPr>
        <w:t>::= BIT STRING {</w:t>
      </w:r>
    </w:p>
    <w:p w:rsidR="001661DA" w:rsidRPr="00653FE2" w:rsidRDefault="001661DA" w:rsidP="001661DA">
      <w:pPr>
        <w:pStyle w:val="ASN1TABLEmiddle"/>
        <w:rPr>
          <w:lang w:val="en-GB"/>
        </w:rPr>
      </w:pPr>
      <w:r w:rsidRPr="00653FE2">
        <w:rPr>
          <w:lang w:val="en-GB"/>
        </w:rPr>
        <w:tab/>
        <w:t>suppressCUG</w:t>
      </w:r>
      <w:r w:rsidRPr="00653FE2">
        <w:rPr>
          <w:lang w:val="en-GB"/>
        </w:rPr>
        <w:tab/>
        <w:t>(0),</w:t>
      </w:r>
    </w:p>
    <w:p w:rsidR="001661DA" w:rsidRPr="00653FE2" w:rsidRDefault="001661DA" w:rsidP="001661DA">
      <w:pPr>
        <w:pStyle w:val="ASN1TABLEmiddle"/>
        <w:rPr>
          <w:lang w:val="en-GB"/>
        </w:rPr>
      </w:pPr>
      <w:r w:rsidRPr="00653FE2">
        <w:rPr>
          <w:lang w:val="en-GB"/>
        </w:rPr>
        <w:tab/>
        <w:t>suppressCCBS</w:t>
      </w:r>
      <w:r w:rsidRPr="00653FE2">
        <w:rPr>
          <w:lang w:val="en-GB"/>
        </w:rPr>
        <w:tab/>
        <w:t>(1) } (SIZE (2..16))</w:t>
      </w:r>
    </w:p>
    <w:p w:rsidR="001661DA" w:rsidRPr="00653FE2" w:rsidRDefault="001661DA" w:rsidP="001661DA">
      <w:pPr>
        <w:pStyle w:val="ASN1TABLEmiddle"/>
        <w:rPr>
          <w:iCs/>
          <w:lang w:val="en-GB"/>
        </w:rPr>
      </w:pPr>
      <w:r w:rsidRPr="00653FE2">
        <w:rPr>
          <w:i/>
          <w:lang w:val="en-GB"/>
        </w:rPr>
        <w:tab/>
        <w:t>--</w:t>
      </w:r>
      <w:r w:rsidRPr="00653FE2">
        <w:rPr>
          <w:i/>
          <w:lang w:val="en-GB"/>
        </w:rPr>
        <w:tab/>
        <w:t>Other bits than listed above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InterrogationType ::= ENUMERATED {</w:t>
      </w:r>
    </w:p>
    <w:p w:rsidR="001661DA" w:rsidRPr="00653FE2" w:rsidRDefault="001661DA" w:rsidP="001661DA">
      <w:pPr>
        <w:pStyle w:val="ASN1TABLEmiddle"/>
        <w:widowControl/>
        <w:rPr>
          <w:szCs w:val="16"/>
          <w:lang w:val="en-GB"/>
        </w:rPr>
      </w:pPr>
      <w:r w:rsidRPr="00653FE2">
        <w:rPr>
          <w:szCs w:val="16"/>
          <w:lang w:val="en-GB"/>
        </w:rPr>
        <w:tab/>
        <w:t>basicCall  (0),</w:t>
      </w:r>
    </w:p>
    <w:p w:rsidR="001661DA" w:rsidRPr="00653FE2" w:rsidRDefault="001661DA" w:rsidP="001661DA">
      <w:pPr>
        <w:pStyle w:val="ASN1TABLEmiddle"/>
        <w:widowControl/>
        <w:rPr>
          <w:szCs w:val="16"/>
          <w:lang w:val="en-GB"/>
        </w:rPr>
      </w:pPr>
      <w:r w:rsidRPr="00653FE2">
        <w:rPr>
          <w:szCs w:val="16"/>
          <w:lang w:val="en-GB"/>
        </w:rPr>
        <w:tab/>
        <w:t>forwarding  (1)}</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szCs w:val="16"/>
          <w:lang w:val="en-GB"/>
        </w:rPr>
      </w:pPr>
      <w:r w:rsidRPr="00653FE2">
        <w:rPr>
          <w:rStyle w:val="ASN1Itemdefinition"/>
          <w:szCs w:val="16"/>
          <w:lang w:val="en-GB"/>
        </w:rPr>
        <w:t>OR-Phase ::= INTEGER (1..127)</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szCs w:val="16"/>
          <w:lang w:val="en-GB"/>
        </w:rPr>
      </w:pPr>
      <w:r w:rsidRPr="00653FE2">
        <w:rPr>
          <w:rStyle w:val="ASN1Itemdefinition"/>
          <w:szCs w:val="16"/>
          <w:lang w:val="en-GB"/>
        </w:rPr>
        <w:t>CallReferenceNumber ::= OCTET STRING (SIZE (1..8))</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ForwardingReason ::= ENUMERATED {</w:t>
      </w:r>
    </w:p>
    <w:p w:rsidR="001661DA" w:rsidRPr="00653FE2" w:rsidRDefault="001661DA" w:rsidP="001661DA">
      <w:pPr>
        <w:pStyle w:val="ASN1TABLEmiddle"/>
        <w:widowControl/>
        <w:rPr>
          <w:szCs w:val="16"/>
          <w:lang w:val="en-GB"/>
        </w:rPr>
      </w:pPr>
      <w:r w:rsidRPr="00653FE2">
        <w:rPr>
          <w:szCs w:val="16"/>
          <w:lang w:val="en-GB"/>
        </w:rPr>
        <w:tab/>
        <w:t>notReachable  (0),</w:t>
      </w:r>
    </w:p>
    <w:p w:rsidR="001661DA" w:rsidRPr="00653FE2" w:rsidRDefault="001661DA" w:rsidP="001661DA">
      <w:pPr>
        <w:pStyle w:val="ASN1TABLEmiddle"/>
        <w:widowControl/>
        <w:rPr>
          <w:szCs w:val="16"/>
          <w:lang w:val="en-GB"/>
        </w:rPr>
      </w:pPr>
      <w:r w:rsidRPr="00653FE2">
        <w:rPr>
          <w:szCs w:val="16"/>
          <w:lang w:val="en-GB"/>
        </w:rPr>
        <w:tab/>
        <w:t>busy  (1),</w:t>
      </w:r>
    </w:p>
    <w:p w:rsidR="001661DA" w:rsidRPr="00653FE2" w:rsidRDefault="001661DA" w:rsidP="001661DA">
      <w:pPr>
        <w:pStyle w:val="ASN1TABLEmiddle"/>
        <w:widowControl/>
        <w:rPr>
          <w:szCs w:val="16"/>
          <w:lang w:val="en-GB"/>
        </w:rPr>
      </w:pPr>
      <w:r w:rsidRPr="00653FE2">
        <w:rPr>
          <w:szCs w:val="16"/>
          <w:lang w:val="en-GB"/>
        </w:rPr>
        <w:tab/>
        <w:t>noReply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SupportedCCBS-Phase </w:t>
      </w:r>
      <w:r w:rsidRPr="00653FE2">
        <w:rPr>
          <w:b w:val="0"/>
          <w:szCs w:val="16"/>
          <w:lang w:val="en-GB"/>
        </w:rPr>
        <w:t>::= INTEGER (1..127)</w:t>
      </w:r>
    </w:p>
    <w:p w:rsidR="001661DA" w:rsidRPr="00653FE2" w:rsidRDefault="001661DA" w:rsidP="001661DA">
      <w:pPr>
        <w:pStyle w:val="ASN1--TABLEmiddle"/>
        <w:widowControl/>
        <w:rPr>
          <w:szCs w:val="16"/>
          <w:lang w:val="en-GB"/>
        </w:rPr>
      </w:pPr>
      <w:r w:rsidRPr="00653FE2">
        <w:rPr>
          <w:szCs w:val="16"/>
          <w:lang w:val="en-GB"/>
        </w:rPr>
        <w:t>-- exception handling:</w:t>
      </w:r>
    </w:p>
    <w:p w:rsidR="001661DA" w:rsidRPr="00653FE2" w:rsidRDefault="001661DA" w:rsidP="001661DA">
      <w:pPr>
        <w:pStyle w:val="ASN1--TABLEmiddle"/>
        <w:widowControl/>
        <w:rPr>
          <w:szCs w:val="16"/>
          <w:lang w:val="en-GB"/>
        </w:rPr>
      </w:pPr>
      <w:r w:rsidRPr="00653FE2">
        <w:rPr>
          <w:szCs w:val="16"/>
          <w:lang w:val="en-GB"/>
        </w:rPr>
        <w:t>-- Only value 1 is used.</w:t>
      </w:r>
    </w:p>
    <w:p w:rsidR="001661DA" w:rsidRPr="00653FE2" w:rsidRDefault="001661DA" w:rsidP="001661DA">
      <w:pPr>
        <w:pStyle w:val="ASN1--TABLEmiddle"/>
        <w:widowControl/>
        <w:rPr>
          <w:szCs w:val="16"/>
          <w:lang w:val="en-GB"/>
        </w:rPr>
      </w:pPr>
      <w:r w:rsidRPr="00653FE2">
        <w:rPr>
          <w:szCs w:val="16"/>
          <w:lang w:val="en-GB"/>
        </w:rPr>
        <w:t>-- Values in the ranges 2-127 are reserved for future use.</w:t>
      </w:r>
    </w:p>
    <w:p w:rsidR="001661DA" w:rsidRPr="00653FE2" w:rsidRDefault="001661DA" w:rsidP="001661DA">
      <w:pPr>
        <w:pStyle w:val="ASN1--TABLEend"/>
        <w:widowControl/>
        <w:rPr>
          <w:szCs w:val="16"/>
          <w:lang w:val="en-GB"/>
        </w:rPr>
      </w:pPr>
      <w:r w:rsidRPr="00653FE2">
        <w:rPr>
          <w:szCs w:val="16"/>
          <w:lang w:val="en-GB"/>
        </w:rPr>
        <w:t>-- If received values 2-127 shall be mapped on to value 1.</w:t>
      </w:r>
    </w:p>
    <w:p w:rsidR="001661DA" w:rsidRPr="00653FE2" w:rsidRDefault="001661DA" w:rsidP="001661DA">
      <w:pPr>
        <w:pStyle w:val="ASN1Source"/>
        <w:widowControl/>
        <w:rPr>
          <w:szCs w:val="16"/>
          <w:lang w:val="en-GB"/>
        </w:rPr>
      </w:pPr>
    </w:p>
    <w:p w:rsidR="001661DA" w:rsidRPr="00653FE2" w:rsidRDefault="001661DA" w:rsidP="001661DA">
      <w:pPr>
        <w:pStyle w:val="ASN1TABLEbegin"/>
        <w:rPr>
          <w:rStyle w:val="ASN1Itemdefinition"/>
          <w:szCs w:val="16"/>
          <w:lang w:val="en-GB"/>
        </w:rPr>
      </w:pPr>
      <w:r w:rsidRPr="00653FE2">
        <w:rPr>
          <w:rStyle w:val="ASN1Itemdefinition"/>
          <w:szCs w:val="16"/>
          <w:lang w:val="en-GB"/>
        </w:rPr>
        <w:t>CallDiversionTreatmentIndicator ::= OCTET STRING (SIZE(1))</w:t>
      </w:r>
    </w:p>
    <w:p w:rsidR="001661DA" w:rsidRPr="00653FE2" w:rsidRDefault="001661DA" w:rsidP="001661DA">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callDiversionAllowed (xxxx xx01)</w:t>
      </w:r>
    </w:p>
    <w:p w:rsidR="001661DA" w:rsidRPr="00653FE2" w:rsidRDefault="001661DA" w:rsidP="001661DA">
      <w:pPr>
        <w:pStyle w:val="ASN1--TABLEmiddle"/>
        <w:rPr>
          <w:rStyle w:val="ASN1Itemdefinition"/>
          <w:b w:val="0"/>
          <w:szCs w:val="16"/>
          <w:lang w:val="en-GB"/>
        </w:rPr>
      </w:pPr>
      <w:r w:rsidRPr="00653FE2">
        <w:rPr>
          <w:rStyle w:val="ASN1Itemdefinition"/>
          <w:szCs w:val="16"/>
          <w:lang w:val="en-GB"/>
        </w:rPr>
        <w:t>--</w:t>
      </w:r>
      <w:r w:rsidRPr="00653FE2">
        <w:rPr>
          <w:rStyle w:val="ASN1Itemdefinition"/>
          <w:szCs w:val="16"/>
          <w:lang w:val="en-GB"/>
        </w:rPr>
        <w:tab/>
        <w:t>callDiversionNotAllowed (xxxx xx10)</w:t>
      </w:r>
    </w:p>
    <w:p w:rsidR="001661DA" w:rsidRPr="00653FE2" w:rsidRDefault="001661DA" w:rsidP="001661DA">
      <w:pPr>
        <w:pStyle w:val="ASN1--TABLEend"/>
        <w:rPr>
          <w:szCs w:val="16"/>
          <w:lang w:val="en-GB"/>
        </w:rPr>
      </w:pPr>
      <w:r w:rsidRPr="00653FE2">
        <w:rPr>
          <w:rStyle w:val="ASN1Itemdefinition"/>
          <w:szCs w:val="16"/>
          <w:lang w:val="en-GB"/>
        </w:rPr>
        <w:t>--</w:t>
      </w:r>
      <w:r w:rsidRPr="00653FE2">
        <w:rPr>
          <w:rStyle w:val="ASN1Itemdefinition"/>
          <w:szCs w:val="16"/>
          <w:lang w:val="en-GB"/>
        </w:rPr>
        <w:tab/>
        <w:t>network default is call diversion allowed</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rsidR="001661DA" w:rsidRPr="00653FE2" w:rsidRDefault="001661DA" w:rsidP="001661DA">
      <w:pPr>
        <w:pStyle w:val="ASN1TABLEmiddle"/>
        <w:rPr>
          <w:szCs w:val="16"/>
          <w:lang w:val="fr-FR"/>
        </w:rPr>
      </w:pPr>
      <w:r w:rsidRPr="00653FE2">
        <w:rPr>
          <w:szCs w:val="16"/>
          <w:lang w:val="fr-FR"/>
        </w:rPr>
        <w:tab/>
        <w:t>imsi</w:t>
      </w:r>
      <w:r>
        <w:rPr>
          <w:szCs w:val="16"/>
          <w:lang w:val="fr-FR"/>
        </w:rPr>
        <w:tab/>
      </w:r>
      <w:r w:rsidRPr="00653FE2">
        <w:rPr>
          <w:szCs w:val="16"/>
          <w:lang w:val="fr-FR"/>
        </w:rPr>
        <w:tab/>
        <w:t>[9] IMSI</w:t>
      </w:r>
      <w:r>
        <w:rPr>
          <w:szCs w:val="16"/>
          <w:lang w:val="fr-FR"/>
        </w:rPr>
        <w:tab/>
      </w:r>
      <w:r w:rsidRPr="00653FE2">
        <w:rPr>
          <w:szCs w:val="16"/>
          <w:lang w:val="fr-FR"/>
        </w:rPr>
        <w:t>OPTIONAL,</w:t>
      </w:r>
    </w:p>
    <w:p w:rsidR="001661DA" w:rsidRPr="00653FE2" w:rsidRDefault="001661DA" w:rsidP="001661DA">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rsidR="001661DA" w:rsidRPr="00653FE2" w:rsidRDefault="001661DA" w:rsidP="001661DA">
      <w:pPr>
        <w:pStyle w:val="ASN1TABLEmiddle"/>
        <w:rPr>
          <w:i/>
          <w:szCs w:val="16"/>
          <w:lang w:val="en-GB"/>
        </w:rPr>
      </w:pPr>
      <w:r w:rsidRPr="00653FE2">
        <w:rPr>
          <w:i/>
          <w:szCs w:val="16"/>
          <w:lang w:val="en-GB"/>
        </w:rPr>
        <w:tab/>
        <w:t>-- If the TC-Result-NL segmentation option is taken the IMSI must be</w:t>
      </w:r>
    </w:p>
    <w:p w:rsidR="001661DA" w:rsidRPr="00653FE2" w:rsidRDefault="001661DA" w:rsidP="001661DA">
      <w:pPr>
        <w:pStyle w:val="ASN1TABLEmiddle"/>
        <w:rPr>
          <w:i/>
          <w:szCs w:val="16"/>
          <w:lang w:val="en-GB"/>
        </w:rPr>
      </w:pPr>
      <w:r w:rsidRPr="00653FE2">
        <w:rPr>
          <w:i/>
          <w:szCs w:val="16"/>
          <w:lang w:val="en-GB"/>
        </w:rPr>
        <w:tab/>
        <w:t>-- present in one segmented transmission of SendRoutingInfoRes.</w:t>
      </w:r>
    </w:p>
    <w:p w:rsidR="001661DA" w:rsidRPr="00653FE2" w:rsidRDefault="001661DA" w:rsidP="001661DA">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cugSubscriptionFlag</w:t>
      </w:r>
      <w:r w:rsidRPr="00653FE2">
        <w:rPr>
          <w:szCs w:val="16"/>
          <w:lang w:val="en-GB"/>
        </w:rPr>
        <w:tab/>
        <w:t>[6]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ss-List</w:t>
      </w:r>
      <w:r>
        <w:rPr>
          <w:szCs w:val="16"/>
          <w:lang w:val="en-GB"/>
        </w:rPr>
        <w:tab/>
      </w:r>
      <w:r w:rsidRPr="00653FE2">
        <w:rPr>
          <w:szCs w:val="16"/>
          <w:lang w:val="en-GB"/>
        </w:rPr>
        <w:t>[1] SS-List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forwardingInterrogationRequired</w:t>
      </w:r>
      <w:r w:rsidRPr="00653FE2">
        <w:rPr>
          <w:szCs w:val="16"/>
          <w:lang w:val="en-GB"/>
        </w:rPr>
        <w:tab/>
        <w:t>[4]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rsidR="001661DA" w:rsidRPr="00653FE2" w:rsidRDefault="001661DA" w:rsidP="001661DA">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rsidR="001661DA" w:rsidRPr="00653FE2" w:rsidRDefault="001661DA" w:rsidP="001661DA">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msisdn</w:t>
      </w:r>
      <w:r>
        <w:rPr>
          <w:szCs w:val="16"/>
          <w:lang w:val="en-GB"/>
        </w:rPr>
        <w:tab/>
      </w:r>
      <w:r w:rsidRPr="00653FE2">
        <w:rPr>
          <w:szCs w:val="16"/>
          <w:lang w:val="en-GB"/>
        </w:rPr>
        <w:t>[12] ISDN-AddressString</w:t>
      </w:r>
      <w:r w:rsidRPr="00653FE2">
        <w:rPr>
          <w:szCs w:val="16"/>
          <w:lang w:val="en-GB"/>
        </w:rPr>
        <w:tab/>
        <w:t>OPTIONAL,</w:t>
      </w:r>
    </w:p>
    <w:p w:rsidR="001661DA" w:rsidRPr="00653FE2" w:rsidRDefault="001661DA" w:rsidP="001661DA">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rsidR="001661DA" w:rsidRPr="00653FE2" w:rsidRDefault="001661DA" w:rsidP="001661DA">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rsidR="001661DA" w:rsidRPr="00653FE2" w:rsidRDefault="001661DA" w:rsidP="001661DA">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rsidR="001661DA" w:rsidRPr="00653FE2" w:rsidRDefault="001661DA" w:rsidP="001661DA">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rsidR="001661DA" w:rsidRPr="00653FE2" w:rsidRDefault="001661DA" w:rsidP="001661DA">
      <w:pPr>
        <w:pStyle w:val="ASN1TABLEmiddle"/>
        <w:rPr>
          <w:lang w:val="en-GB"/>
        </w:rPr>
      </w:pPr>
      <w:r w:rsidRPr="00653FE2">
        <w:rPr>
          <w:lang w:val="en-GB"/>
        </w:rPr>
        <w:tab/>
        <w:t>routingInfo2</w:t>
      </w:r>
      <w:r w:rsidRPr="00653FE2">
        <w:rPr>
          <w:lang w:val="en-GB"/>
        </w:rPr>
        <w:tab/>
        <w:t>[17] RoutingInfo</w:t>
      </w:r>
      <w:r w:rsidRPr="00653FE2">
        <w:rPr>
          <w:lang w:val="en-GB"/>
        </w:rPr>
        <w:tab/>
        <w:t>OPTIONAL,</w:t>
      </w:r>
    </w:p>
    <w:p w:rsidR="001661DA" w:rsidRPr="00653FE2" w:rsidRDefault="001661DA" w:rsidP="001661DA">
      <w:pPr>
        <w:pStyle w:val="ASN1TABLEmiddle"/>
        <w:rPr>
          <w:lang w:val="en-GB"/>
        </w:rPr>
      </w:pPr>
      <w:r w:rsidRPr="00653FE2">
        <w:rPr>
          <w:lang w:val="en-GB"/>
        </w:rPr>
        <w:tab/>
        <w:t>ss-List2</w:t>
      </w:r>
      <w:r>
        <w:rPr>
          <w:lang w:val="en-GB"/>
        </w:rPr>
        <w:tab/>
      </w:r>
      <w:r w:rsidRPr="00653FE2">
        <w:rPr>
          <w:lang w:val="en-GB"/>
        </w:rPr>
        <w:t>[18] SS-List</w:t>
      </w:r>
      <w:r w:rsidRPr="00653FE2">
        <w:rPr>
          <w:lang w:val="en-GB"/>
        </w:rPr>
        <w:tab/>
        <w:t>OPTIONAL,</w:t>
      </w:r>
    </w:p>
    <w:p w:rsidR="001661DA" w:rsidRPr="00653FE2" w:rsidRDefault="001661DA" w:rsidP="001661DA">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rsidR="001661DA" w:rsidRPr="00653FE2" w:rsidRDefault="001661DA" w:rsidP="001661DA">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rsidR="001661DA" w:rsidRPr="00653FE2" w:rsidRDefault="001661DA" w:rsidP="001661DA">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p>
    <w:p w:rsidR="001661DA" w:rsidRPr="00653FE2" w:rsidRDefault="001661DA" w:rsidP="001661DA">
      <w:pPr>
        <w:pStyle w:val="ASN1TABLEmiddle"/>
        <w:rPr>
          <w:lang w:val="en-GB"/>
        </w:rPr>
      </w:pPr>
      <w:r w:rsidRPr="00653FE2">
        <w:rPr>
          <w:lang w:val="en-GB"/>
        </w:rPr>
        <w:tab/>
        <w:t>releaseResourcesSupported</w:t>
      </w:r>
      <w:r w:rsidRPr="00653FE2">
        <w:rPr>
          <w:lang w:val="en-GB"/>
        </w:rPr>
        <w:tab/>
        <w:t>[22] NULL</w:t>
      </w:r>
      <w:r>
        <w:rPr>
          <w:lang w:val="en-GB"/>
        </w:rPr>
        <w:tab/>
      </w:r>
      <w:r w:rsidRPr="00653FE2">
        <w:rPr>
          <w:lang w:val="en-GB"/>
        </w:rPr>
        <w:t>OPTIONAL,</w:t>
      </w:r>
    </w:p>
    <w:p w:rsidR="001661DA" w:rsidRPr="00653FE2" w:rsidRDefault="001661DA" w:rsidP="001661DA">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lang w:val="en-GB"/>
        </w:rPr>
      </w:pPr>
    </w:p>
    <w:p w:rsidR="001661DA" w:rsidRPr="00653FE2" w:rsidRDefault="001661DA" w:rsidP="001661DA">
      <w:pPr>
        <w:pStyle w:val="ASN1TABLEbegin"/>
        <w:outlineLvl w:val="0"/>
        <w:rPr>
          <w:b w:val="0"/>
          <w:lang w:val="en-GB"/>
        </w:rPr>
      </w:pPr>
      <w:r w:rsidRPr="00653FE2">
        <w:rPr>
          <w:lang w:val="en-GB"/>
        </w:rPr>
        <w:t xml:space="preserve">AllowedServices </w:t>
      </w:r>
      <w:r w:rsidRPr="00653FE2">
        <w:rPr>
          <w:b w:val="0"/>
          <w:lang w:val="en-GB"/>
        </w:rPr>
        <w:t>::= BIT STRING {</w:t>
      </w:r>
    </w:p>
    <w:p w:rsidR="001661DA" w:rsidRPr="00653FE2" w:rsidRDefault="001661DA" w:rsidP="001661DA">
      <w:pPr>
        <w:pStyle w:val="ASN1TABLEmiddle"/>
        <w:rPr>
          <w:lang w:val="en-GB"/>
        </w:rPr>
      </w:pPr>
      <w:r w:rsidRPr="00653FE2">
        <w:rPr>
          <w:lang w:val="en-GB"/>
        </w:rPr>
        <w:tab/>
        <w:t>firstServiceAllowed</w:t>
      </w:r>
      <w:r w:rsidRPr="00653FE2">
        <w:rPr>
          <w:lang w:val="en-GB"/>
        </w:rPr>
        <w:tab/>
        <w:t>(0),</w:t>
      </w:r>
    </w:p>
    <w:p w:rsidR="001661DA" w:rsidRPr="00653FE2" w:rsidRDefault="001661DA" w:rsidP="001661DA">
      <w:pPr>
        <w:pStyle w:val="ASN1TABLEmiddle"/>
        <w:rPr>
          <w:lang w:val="en-GB"/>
        </w:rPr>
      </w:pPr>
      <w:r w:rsidRPr="00653FE2">
        <w:rPr>
          <w:lang w:val="en-GB"/>
        </w:rPr>
        <w:tab/>
        <w:t>secondServiceAllowed</w:t>
      </w:r>
      <w:r w:rsidRPr="00653FE2">
        <w:rPr>
          <w:lang w:val="en-GB"/>
        </w:rPr>
        <w:tab/>
        <w:t>(1) } (SIZE (2..8))</w:t>
      </w:r>
    </w:p>
    <w:p w:rsidR="001661DA" w:rsidRPr="00653FE2" w:rsidRDefault="001661DA" w:rsidP="001661DA">
      <w:pPr>
        <w:pStyle w:val="ASN1TABLEmiddle"/>
        <w:rPr>
          <w:i/>
          <w:lang w:val="en-GB"/>
        </w:rPr>
      </w:pPr>
      <w:r w:rsidRPr="00653FE2">
        <w:rPr>
          <w:i/>
          <w:lang w:val="en-GB"/>
        </w:rPr>
        <w:tab/>
        <w:t>--</w:t>
      </w:r>
      <w:r w:rsidRPr="00653FE2">
        <w:rPr>
          <w:i/>
          <w:lang w:val="en-GB"/>
        </w:rPr>
        <w:tab/>
        <w:t>firstService is the service indicated in the networkSignalInfo</w:t>
      </w:r>
    </w:p>
    <w:p w:rsidR="001661DA" w:rsidRPr="00653FE2" w:rsidRDefault="001661DA" w:rsidP="001661DA">
      <w:pPr>
        <w:pStyle w:val="ASN1TABLEmiddle"/>
        <w:rPr>
          <w:i/>
          <w:lang w:val="en-GB"/>
        </w:rPr>
      </w:pPr>
      <w:r w:rsidRPr="00653FE2">
        <w:rPr>
          <w:i/>
          <w:lang w:val="en-GB"/>
        </w:rPr>
        <w:tab/>
        <w:t>--</w:t>
      </w:r>
      <w:r w:rsidRPr="00653FE2">
        <w:rPr>
          <w:i/>
          <w:lang w:val="en-GB"/>
        </w:rPr>
        <w:tab/>
        <w:t>secondService is the service indicated in the networkSignalInfo2</w:t>
      </w:r>
    </w:p>
    <w:p w:rsidR="001661DA" w:rsidRPr="00653FE2" w:rsidRDefault="001661DA" w:rsidP="001661DA">
      <w:pPr>
        <w:pStyle w:val="ASN1TABLEmiddle"/>
        <w:rPr>
          <w:iCs/>
          <w:lang w:val="en-GB"/>
        </w:rPr>
      </w:pPr>
      <w:r w:rsidRPr="00653FE2">
        <w:rPr>
          <w:i/>
          <w:lang w:val="en-GB"/>
        </w:rPr>
        <w:tab/>
        <w:t>--</w:t>
      </w:r>
      <w:r w:rsidRPr="00653FE2">
        <w:rPr>
          <w:i/>
          <w:lang w:val="en-GB"/>
        </w:rPr>
        <w:tab/>
        <w:t>Other bits than listed above shall be discarded</w:t>
      </w:r>
    </w:p>
    <w:p w:rsidR="001661DA" w:rsidRPr="00653FE2" w:rsidRDefault="001661DA" w:rsidP="001661DA">
      <w:pPr>
        <w:pStyle w:val="ASN1Source"/>
        <w:rPr>
          <w:lang w:val="en-GB"/>
        </w:rPr>
      </w:pPr>
    </w:p>
    <w:p w:rsidR="001661DA" w:rsidRPr="00653FE2" w:rsidRDefault="001661DA" w:rsidP="001661DA">
      <w:pPr>
        <w:pStyle w:val="ASN1TABLEbegin"/>
        <w:outlineLvl w:val="0"/>
        <w:rPr>
          <w:b w:val="0"/>
          <w:lang w:val="en-GB"/>
        </w:rPr>
      </w:pPr>
      <w:r w:rsidRPr="00653FE2">
        <w:rPr>
          <w:lang w:val="en-GB"/>
        </w:rPr>
        <w:t xml:space="preserve">UnavailabilityCause </w:t>
      </w:r>
      <w:r w:rsidRPr="00653FE2">
        <w:rPr>
          <w:b w:val="0"/>
          <w:lang w:val="en-GB"/>
        </w:rPr>
        <w:t>::= ENUMERATED {</w:t>
      </w:r>
    </w:p>
    <w:p w:rsidR="001661DA" w:rsidRPr="00653FE2" w:rsidRDefault="001661DA" w:rsidP="001661DA">
      <w:pPr>
        <w:pStyle w:val="ASN1TABLEmiddle"/>
        <w:rPr>
          <w:lang w:val="en-GB"/>
        </w:rPr>
      </w:pPr>
      <w:r w:rsidRPr="00653FE2">
        <w:rPr>
          <w:lang w:val="en-GB"/>
        </w:rPr>
        <w:tab/>
        <w:t>bearerServiceNotProvisioned</w:t>
      </w:r>
      <w:r w:rsidRPr="00653FE2">
        <w:rPr>
          <w:lang w:val="en-GB"/>
        </w:rPr>
        <w:tab/>
        <w:t>(1),</w:t>
      </w:r>
    </w:p>
    <w:p w:rsidR="001661DA" w:rsidRPr="00653FE2" w:rsidRDefault="001661DA" w:rsidP="001661DA">
      <w:pPr>
        <w:pStyle w:val="ASN1TABLEmiddle"/>
        <w:rPr>
          <w:lang w:val="en-GB"/>
        </w:rPr>
      </w:pPr>
      <w:r w:rsidRPr="00653FE2">
        <w:rPr>
          <w:lang w:val="en-GB"/>
        </w:rPr>
        <w:tab/>
        <w:t>teleserviceNotProvisioned</w:t>
      </w:r>
      <w:r w:rsidRPr="00653FE2">
        <w:rPr>
          <w:lang w:val="en-GB"/>
        </w:rPr>
        <w:tab/>
        <w:t>(2),</w:t>
      </w:r>
    </w:p>
    <w:p w:rsidR="001661DA" w:rsidRPr="00653FE2" w:rsidRDefault="001661DA" w:rsidP="001661DA">
      <w:pPr>
        <w:pStyle w:val="ASN1TABLEmiddle"/>
        <w:rPr>
          <w:lang w:val="en-GB"/>
        </w:rPr>
      </w:pPr>
      <w:r w:rsidRPr="00653FE2">
        <w:rPr>
          <w:lang w:val="en-GB"/>
        </w:rPr>
        <w:tab/>
        <w:t>absentSubscriber</w:t>
      </w:r>
      <w:r w:rsidRPr="00653FE2">
        <w:rPr>
          <w:lang w:val="en-GB"/>
        </w:rPr>
        <w:tab/>
        <w:t>(3),</w:t>
      </w:r>
    </w:p>
    <w:p w:rsidR="001661DA" w:rsidRPr="00653FE2" w:rsidRDefault="001661DA" w:rsidP="001661DA">
      <w:pPr>
        <w:pStyle w:val="ASN1TABLEmiddle"/>
        <w:rPr>
          <w:lang w:val="en-GB"/>
        </w:rPr>
      </w:pPr>
      <w:r w:rsidRPr="00653FE2">
        <w:rPr>
          <w:lang w:val="en-GB"/>
        </w:rPr>
        <w:tab/>
        <w:t>busySubscriber</w:t>
      </w:r>
      <w:r w:rsidRPr="00653FE2">
        <w:rPr>
          <w:lang w:val="en-GB"/>
        </w:rPr>
        <w:tab/>
        <w:t>(4),</w:t>
      </w:r>
    </w:p>
    <w:p w:rsidR="001661DA" w:rsidRPr="00653FE2" w:rsidRDefault="001661DA" w:rsidP="001661DA">
      <w:pPr>
        <w:pStyle w:val="ASN1TABLEmiddle"/>
        <w:rPr>
          <w:lang w:val="en-GB"/>
        </w:rPr>
      </w:pPr>
      <w:r w:rsidRPr="00653FE2">
        <w:rPr>
          <w:lang w:val="en-GB"/>
        </w:rPr>
        <w:tab/>
        <w:t>callBarred</w:t>
      </w:r>
      <w:r w:rsidRPr="00653FE2">
        <w:rPr>
          <w:lang w:val="en-GB"/>
        </w:rPr>
        <w:tab/>
        <w:t>(5),</w:t>
      </w:r>
    </w:p>
    <w:p w:rsidR="001661DA" w:rsidRPr="00653FE2" w:rsidRDefault="001661DA" w:rsidP="001661DA">
      <w:pPr>
        <w:pStyle w:val="ASN1TABLEmiddle"/>
        <w:rPr>
          <w:lang w:val="en-GB"/>
        </w:rPr>
      </w:pPr>
      <w:r w:rsidRPr="00653FE2">
        <w:rPr>
          <w:lang w:val="en-GB"/>
        </w:rPr>
        <w:tab/>
        <w:t>cug-Reject</w:t>
      </w:r>
      <w:r w:rsidRPr="00653FE2">
        <w:rPr>
          <w:lang w:val="en-GB"/>
        </w:rPr>
        <w:tab/>
        <w:t>(6),</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i/>
          <w:lang w:val="en-GB"/>
        </w:rPr>
      </w:pPr>
      <w:r w:rsidRPr="00653FE2">
        <w:rPr>
          <w:i/>
          <w:lang w:val="en-GB"/>
        </w:rPr>
        <w:tab/>
        <w:t>--</w:t>
      </w:r>
      <w:r w:rsidRPr="00653FE2">
        <w:rPr>
          <w:i/>
          <w:lang w:val="en-GB"/>
        </w:rPr>
        <w:tab/>
        <w:t>exception handling:</w:t>
      </w:r>
    </w:p>
    <w:p w:rsidR="001661DA" w:rsidRPr="00653FE2" w:rsidRDefault="001661DA" w:rsidP="001661DA">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rsidR="001661DA" w:rsidRPr="00653FE2" w:rsidRDefault="001661DA" w:rsidP="001661DA">
      <w:pPr>
        <w:pStyle w:val="ASN1TABLEmiddle"/>
        <w:rPr>
          <w:iCs/>
          <w:lang w:val="en-GB"/>
        </w:rPr>
      </w:pPr>
      <w:r w:rsidRPr="00653FE2">
        <w:rPr>
          <w:iCs/>
          <w:lang w:val="en-GB"/>
        </w:rPr>
        <w:tab/>
        <w:t>--</w:t>
      </w:r>
      <w:r w:rsidRPr="00653FE2">
        <w:rPr>
          <w:iCs/>
          <w:lang w:val="en-GB"/>
        </w:rPr>
        <w:tab/>
        <w:t>being unavailable for that call.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forwardingData</w:t>
      </w:r>
      <w:r w:rsidRPr="00653FE2">
        <w:rPr>
          <w:szCs w:val="16"/>
          <w:lang w:val="en-GB"/>
        </w:rPr>
        <w:tab/>
        <w:t>ForwardingData}</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ForwardingData </w:t>
      </w:r>
      <w:r w:rsidRPr="00653FE2">
        <w:rPr>
          <w:b w:val="0"/>
          <w:szCs w:val="16"/>
          <w:lang w:val="en-GB"/>
        </w:rPr>
        <w:t>::= SEQUENCE {</w:t>
      </w:r>
    </w:p>
    <w:p w:rsidR="001661DA" w:rsidRPr="00653FE2" w:rsidRDefault="001661DA" w:rsidP="001661DA">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rsidR="001661DA" w:rsidRPr="00653FE2" w:rsidRDefault="001661DA" w:rsidP="001661DA">
      <w:pPr>
        <w:pStyle w:val="ASN1TABLEmiddle"/>
        <w:rPr>
          <w:i/>
          <w:iCs/>
          <w:lang w:val="en-GB"/>
        </w:rPr>
      </w:pPr>
      <w:r w:rsidRPr="00653FE2">
        <w:rPr>
          <w:i/>
          <w:iCs/>
          <w:lang w:val="en-GB"/>
        </w:rPr>
        <w:tab/>
        <w:t>-- When this datatype is sent from an HLR which supports CAMEL Phase 2</w:t>
      </w:r>
    </w:p>
    <w:p w:rsidR="001661DA" w:rsidRPr="00653FE2" w:rsidRDefault="001661DA" w:rsidP="001661DA">
      <w:pPr>
        <w:pStyle w:val="ASN1TABLEmiddle"/>
        <w:rPr>
          <w:i/>
          <w:iCs/>
          <w:lang w:val="en-GB"/>
        </w:rPr>
      </w:pPr>
      <w:r w:rsidRPr="00653FE2">
        <w:rPr>
          <w:i/>
          <w:iCs/>
          <w:lang w:val="en-GB"/>
        </w:rPr>
        <w:tab/>
        <w:t>-- to a GMSC which supports CAMEL Phase 2 the GMSC shall not check the</w:t>
      </w:r>
    </w:p>
    <w:p w:rsidR="001661DA" w:rsidRPr="00653FE2" w:rsidRDefault="001661DA" w:rsidP="001661DA">
      <w:pPr>
        <w:pStyle w:val="ASN1TABLEmiddle"/>
        <w:rPr>
          <w:i/>
          <w:iCs/>
          <w:lang w:val="en-GB"/>
        </w:rPr>
      </w:pPr>
      <w:r w:rsidRPr="00653FE2">
        <w:rPr>
          <w:i/>
          <w:iCs/>
          <w:lang w:val="en-GB"/>
        </w:rPr>
        <w:tab/>
        <w:t>-- format of the number</w:t>
      </w:r>
    </w:p>
    <w:p w:rsidR="001661DA" w:rsidRPr="00653FE2" w:rsidRDefault="001661DA" w:rsidP="001661DA">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rsidR="001661DA" w:rsidRPr="00653FE2" w:rsidRDefault="001661DA" w:rsidP="001661DA">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rsidR="001661DA" w:rsidRPr="00653FE2" w:rsidRDefault="001661DA" w:rsidP="001661DA">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ProvideRoamingNumberArg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1661DA" w:rsidRPr="00653FE2" w:rsidRDefault="001661DA" w:rsidP="001661DA">
      <w:pPr>
        <w:pStyle w:val="ASN1TABLEmiddle"/>
        <w:widowControl/>
        <w:rPr>
          <w:szCs w:val="16"/>
          <w:lang w:val="en-GB"/>
        </w:rPr>
      </w:pPr>
      <w:r w:rsidRPr="00653FE2">
        <w:rPr>
          <w:szCs w:val="16"/>
          <w:lang w:val="en-GB"/>
        </w:rPr>
        <w:tab/>
        <w:t>msc-Number</w:t>
      </w:r>
      <w:r w:rsidRPr="00653FE2">
        <w:rPr>
          <w:szCs w:val="16"/>
          <w:lang w:val="en-GB"/>
        </w:rPr>
        <w:tab/>
        <w:t>[1] ISDN-AddressString,</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[4] LMSI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or-Interrogation</w:t>
      </w:r>
      <w:r w:rsidRPr="00653FE2">
        <w:rPr>
          <w:szCs w:val="16"/>
          <w:lang w:val="en-GB"/>
        </w:rPr>
        <w:tab/>
        <w:t>[10]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ccbs-Call</w:t>
      </w:r>
      <w:r>
        <w:rPr>
          <w:szCs w:val="16"/>
          <w:lang w:val="en-GB"/>
        </w:rPr>
        <w:tab/>
      </w:r>
      <w:r w:rsidRPr="00653FE2">
        <w:rPr>
          <w:szCs w:val="16"/>
          <w:lang w:val="en-GB"/>
        </w:rPr>
        <w:t>[13]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rPr>
        <w:tab/>
        <w:t>orNotSupportedInGMSC</w:t>
      </w:r>
      <w:r w:rsidRPr="00653FE2">
        <w:rPr>
          <w:szCs w:val="16"/>
          <w:lang w:val="en-GB"/>
        </w:rPr>
        <w:tab/>
        <w:t>[16] NULL</w:t>
      </w:r>
      <w:r>
        <w:rPr>
          <w:szCs w:val="16"/>
          <w:lang w:val="en-GB"/>
        </w:rPr>
        <w:tab/>
      </w:r>
      <w:r w:rsidRPr="00653FE2">
        <w:rPr>
          <w:szCs w:val="16"/>
          <w:lang w:val="en-GB"/>
        </w:rPr>
        <w:t>OPTIONAL</w:t>
      </w:r>
      <w:r w:rsidRPr="00653FE2">
        <w:rPr>
          <w:szCs w:val="16"/>
          <w:lang w:val="en-GB" w:eastAsia="ja-JP"/>
        </w:rPr>
        <w:t>,</w:t>
      </w:r>
    </w:p>
    <w:p w:rsidR="001661DA" w:rsidRPr="00653FE2" w:rsidRDefault="001661DA" w:rsidP="001661DA">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Pr>
          <w:szCs w:val="16"/>
          <w:lang w:val="en-GB" w:eastAsia="ja-JP"/>
        </w:rPr>
        <w:tab/>
      </w:r>
      <w:r w:rsidRPr="00653FE2">
        <w:rPr>
          <w:szCs w:val="16"/>
          <w:lang w:val="en-GB" w:eastAsia="ja-JP"/>
        </w:rPr>
        <w:t>OPTIONAL,</w:t>
      </w:r>
    </w:p>
    <w:p w:rsidR="001661DA" w:rsidRPr="00653FE2" w:rsidRDefault="001661DA" w:rsidP="001661DA">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mtRoamingRetrySupported</w:t>
      </w:r>
      <w:r w:rsidRPr="00653FE2">
        <w:rPr>
          <w:szCs w:val="16"/>
          <w:lang w:val="en-GB"/>
        </w:rPr>
        <w:tab/>
        <w:t>[21]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mtrf-Indicator</w:t>
      </w:r>
      <w:r w:rsidRPr="00653FE2">
        <w:rPr>
          <w:szCs w:val="16"/>
          <w:lang w:val="en-GB"/>
        </w:rPr>
        <w:tab/>
        <w:t>[24]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roamingNumber</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Pr>
          <w:szCs w:val="16"/>
          <w:lang w:val="en-GB"/>
        </w:rPr>
        <w:tab/>
      </w:r>
      <w:r w:rsidRPr="00653FE2">
        <w:rPr>
          <w:szCs w:val="16"/>
          <w:lang w:val="en-GB"/>
        </w:rPr>
        <w:tab/>
        <w:t>OPTIONAL</w:t>
      </w:r>
      <w:r w:rsidRPr="00653FE2">
        <w:rPr>
          <w:rFonts w:hint="eastAsia"/>
          <w:szCs w:val="16"/>
          <w:lang w:val="en-GB" w:eastAsia="zh-CN"/>
        </w:rPr>
        <w:t>,</w:t>
      </w:r>
    </w:p>
    <w:p w:rsidR="001661DA" w:rsidRPr="00653FE2" w:rsidRDefault="001661DA" w:rsidP="001661DA">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[3] 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rPr>
          <w:szCs w:val="16"/>
          <w:lang w:val="es-ES_tradnl"/>
        </w:rPr>
      </w:pPr>
      <w:r w:rsidRPr="00653FE2">
        <w:rPr>
          <w:szCs w:val="16"/>
          <w:lang w:val="en-GB"/>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rsidR="001661DA" w:rsidRPr="00653FE2" w:rsidRDefault="001661DA" w:rsidP="001661DA">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d-csi</w:t>
      </w:r>
      <w:r>
        <w:rPr>
          <w:szCs w:val="16"/>
          <w:lang w:val="en-GB"/>
        </w:rPr>
        <w:tab/>
      </w:r>
      <w:r w:rsidRPr="00653FE2">
        <w:rPr>
          <w:szCs w:val="16"/>
          <w:lang w:val="en-GB"/>
        </w:rPr>
        <w:t>[12]</w:t>
      </w:r>
      <w:r w:rsidRPr="00653FE2">
        <w:rPr>
          <w:szCs w:val="16"/>
          <w:lang w:val="en-GB"/>
        </w:rPr>
        <w:tab/>
        <w:t>D-CSI</w:t>
      </w:r>
      <w:r w:rsidRPr="00653FE2">
        <w:rPr>
          <w:szCs w:val="16"/>
          <w:lang w:val="en-GB"/>
        </w:rPr>
        <w:tab/>
        <w:t>OPTIONAL,</w:t>
      </w:r>
    </w:p>
    <w:p w:rsidR="001661DA" w:rsidRPr="00653FE2" w:rsidRDefault="001661DA" w:rsidP="001661DA">
      <w:pPr>
        <w:pStyle w:val="ASN1TABLEmiddle"/>
        <w:rPr>
          <w:szCs w:val="16"/>
          <w:lang w:val="en-GB" w:eastAsia="ja-JP"/>
        </w:rPr>
      </w:pPr>
      <w:r w:rsidRPr="00653FE2">
        <w:rPr>
          <w:szCs w:val="16"/>
          <w:lang w:val="en-GB"/>
        </w:rPr>
        <w:tab/>
        <w:t>o-BcsmCamelTDPCriteriaList</w:t>
      </w:r>
      <w:r>
        <w:rPr>
          <w:szCs w:val="16"/>
          <w:lang w:val="en-GB"/>
        </w:rPr>
        <w:tab/>
      </w:r>
      <w:r w:rsidRPr="00653FE2">
        <w:rPr>
          <w:szCs w:val="16"/>
          <w:lang w:val="en-GB"/>
        </w:rPr>
        <w:t>[13]</w:t>
      </w:r>
      <w:r w:rsidRPr="00653FE2">
        <w:rPr>
          <w:szCs w:val="16"/>
          <w:lang w:val="en-GB"/>
        </w:rPr>
        <w:tab/>
        <w:t>O-BcsmCamelTDPCriteriaList</w:t>
      </w:r>
      <w:r>
        <w:rPr>
          <w:szCs w:val="16"/>
          <w:lang w:val="en-GB"/>
        </w:rPr>
        <w:tab/>
      </w:r>
      <w:r w:rsidRPr="00653FE2">
        <w:rPr>
          <w:szCs w:val="16"/>
          <w:lang w:val="en-GB"/>
        </w:rPr>
        <w:t>OPTIONAL</w:t>
      </w:r>
      <w:r w:rsidRPr="00653FE2">
        <w:rPr>
          <w:szCs w:val="16"/>
          <w:lang w:val="en-GB" w:eastAsia="ja-JP"/>
        </w:rPr>
        <w:t>,</w:t>
      </w:r>
    </w:p>
    <w:p w:rsidR="001661DA" w:rsidRPr="00653FE2" w:rsidRDefault="001661DA" w:rsidP="001661DA">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p>
    <w:p w:rsidR="001661DA" w:rsidRPr="00653FE2" w:rsidRDefault="001661DA" w:rsidP="001661DA">
      <w:pPr>
        <w:pStyle w:val="ASN1TABLEmiddle"/>
        <w:rPr>
          <w:lang w:val="en-GB" w:eastAsia="ja-JP"/>
        </w:rPr>
      </w:pPr>
      <w:r w:rsidRPr="00653FE2">
        <w:rPr>
          <w:lang w:val="en-GB"/>
        </w:rPr>
        <w:tab/>
        <w:t>mtRoamingRetry</w:t>
      </w:r>
      <w:r w:rsidRPr="00653FE2">
        <w:rPr>
          <w:lang w:val="en-GB"/>
        </w:rPr>
        <w:tab/>
        <w:t>[15] NULL</w:t>
      </w:r>
      <w:r>
        <w:rPr>
          <w:lang w:val="en-GB"/>
        </w:rPr>
        <w:tab/>
      </w:r>
      <w:r w:rsidRPr="00653FE2">
        <w:rPr>
          <w:lang w:val="en-GB"/>
        </w:rPr>
        <w:t>OPTIONAL</w:t>
      </w:r>
    </w:p>
    <w:p w:rsidR="001661DA" w:rsidRPr="00653FE2" w:rsidRDefault="001661DA" w:rsidP="001661DA">
      <w:pPr>
        <w:pStyle w:val="ASN1TABLEmiddle"/>
        <w:rPr>
          <w:szCs w:val="16"/>
          <w:lang w:val="en-GB"/>
        </w:rPr>
      </w:pPr>
      <w:r>
        <w:rPr>
          <w:lang w:val="en-GB" w:eastAsia="ja-JP"/>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UU-Data</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uui</w:t>
      </w:r>
      <w:r>
        <w:rPr>
          <w:szCs w:val="16"/>
          <w:lang w:val="fr-FR"/>
        </w:rPr>
        <w:tab/>
      </w:r>
      <w:r w:rsidRPr="00653FE2">
        <w:rPr>
          <w:szCs w:val="16"/>
          <w:lang w:val="fr-FR"/>
        </w:rPr>
        <w:tab/>
        <w:t>[1] UUI</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rsidR="001661DA" w:rsidRPr="00653FE2" w:rsidRDefault="001661DA" w:rsidP="001661DA">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1661DA" w:rsidRPr="00653FE2" w:rsidRDefault="001661DA" w:rsidP="001661DA">
      <w:pPr>
        <w:pStyle w:val="ASN1Source"/>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rsidR="001661DA" w:rsidRPr="00653FE2" w:rsidRDefault="001661DA" w:rsidP="001661DA">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CamelInfo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rsidR="001661DA" w:rsidRPr="00653FE2" w:rsidRDefault="001661DA" w:rsidP="001661DA">
      <w:pPr>
        <w:pStyle w:val="ASN1TABLEmiddle"/>
        <w:widowControl/>
        <w:rPr>
          <w:szCs w:val="16"/>
          <w:lang w:val="en-GB"/>
        </w:rPr>
      </w:pPr>
      <w:r w:rsidRPr="00653FE2">
        <w:rPr>
          <w:szCs w:val="16"/>
          <w:lang w:val="en-GB"/>
        </w:rPr>
        <w:tab/>
        <w:t>suppress-T-CSI</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r w:rsidRPr="00653FE2">
        <w:rPr>
          <w:szCs w:val="16"/>
          <w:lang w:val="en-GB" w:eastAsia="ja-JP"/>
        </w:rPr>
        <w:t xml:space="preserve"> ,</w:t>
      </w:r>
    </w:p>
    <w:p w:rsidR="001661DA" w:rsidRPr="00653FE2" w:rsidRDefault="001661DA" w:rsidP="001661DA">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ExtendedRoutingInfo</w:t>
      </w:r>
      <w:r w:rsidRPr="00653FE2">
        <w:rPr>
          <w:b w:val="0"/>
          <w:szCs w:val="16"/>
          <w:lang w:val="en-GB"/>
        </w:rPr>
        <w:t xml:space="preserve"> ::= CHOICE {</w:t>
      </w:r>
    </w:p>
    <w:p w:rsidR="001661DA" w:rsidRPr="00653FE2" w:rsidRDefault="001661DA" w:rsidP="001661DA">
      <w:pPr>
        <w:pStyle w:val="ASN1TABLEmiddle"/>
        <w:widowControl/>
        <w:rPr>
          <w:szCs w:val="16"/>
          <w:lang w:val="en-GB"/>
        </w:rPr>
      </w:pPr>
      <w:r w:rsidRPr="00653FE2">
        <w:rPr>
          <w:szCs w:val="16"/>
          <w:lang w:val="en-GB"/>
        </w:rPr>
        <w:tab/>
        <w:t>routingInfo</w:t>
      </w:r>
      <w:r w:rsidRPr="00653FE2">
        <w:rPr>
          <w:szCs w:val="16"/>
          <w:lang w:val="en-GB"/>
        </w:rPr>
        <w:tab/>
        <w:t>RoutingInfo,</w:t>
      </w:r>
    </w:p>
    <w:p w:rsidR="001661DA" w:rsidRPr="00653FE2" w:rsidRDefault="001661DA" w:rsidP="001661DA">
      <w:pPr>
        <w:pStyle w:val="ASN1TABLEmiddle"/>
        <w:widowControl/>
        <w:rPr>
          <w:szCs w:val="16"/>
          <w:lang w:val="en-GB"/>
        </w:rPr>
      </w:pPr>
      <w:r w:rsidRPr="00653FE2">
        <w:rPr>
          <w:szCs w:val="16"/>
          <w:lang w:val="en-GB"/>
        </w:rPr>
        <w:tab/>
        <w:t>camelRoutingInfo</w:t>
      </w:r>
      <w:r w:rsidRPr="00653FE2">
        <w:rPr>
          <w:szCs w:val="16"/>
          <w:lang w:val="en-GB"/>
        </w:rPr>
        <w:tab/>
        <w:t>[8] CamelRoutingInfo}</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CamelRoutingInfo</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GmscCamelSubscriptionInfo</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t-CSI</w:t>
      </w:r>
      <w:r>
        <w:rPr>
          <w:szCs w:val="16"/>
          <w:lang w:val="en-GB"/>
        </w:rPr>
        <w:tab/>
      </w:r>
      <w:r w:rsidRPr="00653FE2">
        <w:rPr>
          <w:szCs w:val="16"/>
          <w:lang w:val="en-GB"/>
        </w:rPr>
        <w:t>[0] T-CSI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o-CSI</w:t>
      </w:r>
      <w:r>
        <w:rPr>
          <w:szCs w:val="16"/>
          <w:lang w:val="en-GB"/>
        </w:rPr>
        <w:tab/>
      </w:r>
      <w:r w:rsidRPr="00653FE2">
        <w:rPr>
          <w:szCs w:val="16"/>
          <w:lang w:val="en-GB"/>
        </w:rPr>
        <w:t>[1] O-CSI</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rsidR="001661DA" w:rsidRPr="00653FE2" w:rsidRDefault="001661DA" w:rsidP="001661DA">
      <w:pPr>
        <w:pStyle w:val="ASN1Source"/>
        <w:rPr>
          <w:szCs w:val="16"/>
          <w:lang w:val="fr-FR"/>
        </w:rPr>
      </w:pPr>
    </w:p>
    <w:p w:rsidR="001661DA" w:rsidRPr="00653FE2" w:rsidRDefault="001661DA" w:rsidP="001661DA">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w:t>
      </w:r>
      <w:r w:rsidRPr="00653FE2">
        <w:rPr>
          <w:szCs w:val="16"/>
          <w:lang w:val="en-GB"/>
        </w:rPr>
        <w:tab/>
        <w:t>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w:t>
      </w:r>
      <w:r w:rsidRPr="00653FE2">
        <w:rPr>
          <w:szCs w:val="16"/>
          <w:lang w:val="en-GB"/>
        </w:rPr>
        <w:tab/>
        <w:t>LMSI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stopMonitoring</w:t>
      </w:r>
      <w:r w:rsidRPr="00653FE2">
        <w:rPr>
          <w:szCs w:val="16"/>
          <w:lang w:val="en-GB"/>
        </w:rPr>
        <w:tab/>
        <w:t>(0),</w:t>
      </w:r>
    </w:p>
    <w:p w:rsidR="001661DA" w:rsidRPr="00653FE2" w:rsidRDefault="001661DA" w:rsidP="001661DA">
      <w:pPr>
        <w:pStyle w:val="ASN1TABLEmiddle"/>
        <w:widowControl/>
        <w:rPr>
          <w:szCs w:val="16"/>
          <w:lang w:val="en-GB"/>
        </w:rPr>
      </w:pPr>
      <w:r w:rsidRPr="00653FE2">
        <w:rPr>
          <w:szCs w:val="16"/>
          <w:lang w:val="en-GB"/>
        </w:rPr>
        <w:tab/>
        <w:t>startMonitoring</w:t>
      </w:r>
      <w:r w:rsidRPr="00653FE2">
        <w:rPr>
          <w:szCs w:val="16"/>
          <w:lang w:val="en-GB"/>
        </w:rPr>
        <w:tab/>
        <w:t>(1),</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ab/>
        <w:t>-- exception handling:</w:t>
      </w:r>
    </w:p>
    <w:p w:rsidR="001661DA" w:rsidRPr="00653FE2" w:rsidRDefault="001661DA" w:rsidP="001661DA">
      <w:pPr>
        <w:pStyle w:val="ASN1TABLEmiddle"/>
        <w:widowControl/>
        <w:rPr>
          <w:i/>
          <w:szCs w:val="16"/>
          <w:lang w:val="en-GB"/>
        </w:rPr>
      </w:pPr>
      <w:r w:rsidRPr="00653FE2">
        <w:rPr>
          <w:i/>
          <w:szCs w:val="16"/>
          <w:lang w:val="en-GB"/>
        </w:rPr>
        <w:tab/>
        <w:t>-- reception of values 2-10 shall be mapped to 'stopMonitoring'</w:t>
      </w:r>
    </w:p>
    <w:p w:rsidR="001661DA" w:rsidRPr="00653FE2" w:rsidRDefault="001661DA" w:rsidP="001661DA">
      <w:pPr>
        <w:pStyle w:val="ASN1TABLEmiddle"/>
        <w:widowControl/>
        <w:rPr>
          <w:i/>
          <w:szCs w:val="16"/>
          <w:lang w:val="en-GB"/>
        </w:rPr>
      </w:pPr>
      <w:r w:rsidRPr="00653FE2">
        <w:rPr>
          <w:i/>
          <w:szCs w:val="16"/>
          <w:lang w:val="en-GB"/>
        </w:rPr>
        <w:tab/>
        <w:t>-- reception of values &gt; 10 shall be mapped to 'startMonitoring'</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rsidR="001661DA" w:rsidRPr="00653FE2" w:rsidRDefault="001661DA" w:rsidP="001661DA">
      <w:pPr>
        <w:pStyle w:val="ASN1TABLEmiddle"/>
        <w:widowControl/>
        <w:rPr>
          <w:szCs w:val="16"/>
          <w:lang w:val="en-GB"/>
        </w:rPr>
      </w:pPr>
      <w:r w:rsidRPr="00653FE2">
        <w:rPr>
          <w:szCs w:val="16"/>
          <w:lang w:val="en-GB"/>
        </w:rPr>
        <w:tab/>
        <w:t>ccbs-SubscriberStatus</w:t>
      </w:r>
      <w:r>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ccbsNotIdle</w:t>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ccbsIdle</w:t>
      </w:r>
      <w:r>
        <w:rPr>
          <w:szCs w:val="16"/>
          <w:lang w:val="en-GB"/>
        </w:rPr>
        <w:tab/>
      </w:r>
      <w:r w:rsidRPr="00653FE2">
        <w:rPr>
          <w:szCs w:val="16"/>
          <w:lang w:val="en-GB"/>
        </w:rPr>
        <w:t>(1),</w:t>
      </w:r>
    </w:p>
    <w:p w:rsidR="001661DA" w:rsidRPr="00653FE2" w:rsidRDefault="001661DA" w:rsidP="001661DA">
      <w:pPr>
        <w:pStyle w:val="ASN1TABLEmiddle"/>
        <w:widowControl/>
        <w:rPr>
          <w:szCs w:val="16"/>
          <w:lang w:val="en-GB"/>
        </w:rPr>
      </w:pPr>
      <w:r w:rsidRPr="00653FE2">
        <w:rPr>
          <w:szCs w:val="16"/>
          <w:lang w:val="en-GB"/>
        </w:rPr>
        <w:tab/>
        <w:t>ccbsNotReachable</w:t>
      </w:r>
      <w:r w:rsidRPr="00653FE2">
        <w:rPr>
          <w:szCs w:val="16"/>
          <w:lang w:val="en-GB"/>
        </w:rPr>
        <w:tab/>
        <w:t>(2),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ab/>
        <w:t>--  exception handling:</w:t>
      </w:r>
    </w:p>
    <w:p w:rsidR="001661DA" w:rsidRPr="00653FE2" w:rsidRDefault="001661DA" w:rsidP="001661DA">
      <w:pPr>
        <w:pStyle w:val="ASN1TABLEmiddle"/>
        <w:widowControl/>
        <w:rPr>
          <w:i/>
          <w:szCs w:val="16"/>
          <w:lang w:val="en-GB"/>
        </w:rPr>
      </w:pPr>
      <w:r w:rsidRPr="00653FE2">
        <w:rPr>
          <w:i/>
          <w:szCs w:val="16"/>
          <w:lang w:val="en-GB"/>
        </w:rPr>
        <w:tab/>
        <w:t>--  reception of values 3-10 shall be mapped to 'ccbsNotIdle'</w:t>
      </w:r>
    </w:p>
    <w:p w:rsidR="001661DA" w:rsidRPr="00653FE2" w:rsidRDefault="001661DA" w:rsidP="001661DA">
      <w:pPr>
        <w:pStyle w:val="ASN1TABLEmiddle"/>
        <w:widowControl/>
        <w:rPr>
          <w:i/>
          <w:szCs w:val="16"/>
          <w:lang w:val="en-GB"/>
        </w:rPr>
      </w:pPr>
      <w:r w:rsidRPr="00653FE2">
        <w:rPr>
          <w:i/>
          <w:szCs w:val="16"/>
          <w:lang w:val="en-GB"/>
        </w:rPr>
        <w:tab/>
        <w:t>--  reception of values 11-20 shall be mapped to 'ccbsIdle'</w:t>
      </w:r>
    </w:p>
    <w:p w:rsidR="001661DA" w:rsidRPr="00653FE2" w:rsidRDefault="001661DA" w:rsidP="001661DA">
      <w:pPr>
        <w:pStyle w:val="ASN1TABLEmiddle"/>
        <w:widowControl/>
        <w:rPr>
          <w:i/>
          <w:szCs w:val="16"/>
          <w:lang w:val="en-GB"/>
        </w:rPr>
      </w:pPr>
      <w:r w:rsidRPr="00653FE2">
        <w:rPr>
          <w:i/>
          <w:szCs w:val="16"/>
          <w:lang w:val="en-GB"/>
        </w:rPr>
        <w:tab/>
        <w:t>--  reception of values &gt; 20 shall be mapped to 'ccbsNotReachable'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[0]</w:t>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rsidR="001661DA" w:rsidRPr="00653FE2" w:rsidRDefault="001661DA" w:rsidP="001661DA">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CallReportData </w:t>
      </w:r>
      <w:r w:rsidRPr="00653FE2">
        <w:rPr>
          <w:b w:val="0"/>
          <w:szCs w:val="16"/>
          <w:lang w:val="en-GB"/>
        </w:rPr>
        <w:t>::= SEQUENCE{</w:t>
      </w:r>
    </w:p>
    <w:p w:rsidR="001661DA" w:rsidRPr="00653FE2" w:rsidRDefault="001661DA" w:rsidP="001661DA">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MonitoringMode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a-side</w:t>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b-side</w:t>
      </w:r>
      <w:r>
        <w:rPr>
          <w:szCs w:val="16"/>
          <w:lang w:val="en-GB"/>
        </w:rPr>
        <w:tab/>
      </w:r>
      <w:r w:rsidRPr="00653FE2">
        <w:rPr>
          <w:szCs w:val="16"/>
          <w:lang w:val="en-GB"/>
        </w:rPr>
        <w:t>(1),</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exception handling:</w:t>
      </w:r>
    </w:p>
    <w:p w:rsidR="001661DA" w:rsidRPr="00653FE2" w:rsidRDefault="001661DA" w:rsidP="001661DA">
      <w:pPr>
        <w:pStyle w:val="ASN1TABLEmiddle"/>
        <w:widowControl/>
        <w:rPr>
          <w:i/>
          <w:szCs w:val="16"/>
          <w:lang w:val="en-GB"/>
        </w:rPr>
      </w:pPr>
      <w:r w:rsidRPr="00653FE2">
        <w:rPr>
          <w:i/>
          <w:szCs w:val="16"/>
          <w:lang w:val="en-GB"/>
        </w:rPr>
        <w:tab/>
        <w:t>--  reception of values 2-10 shall be mapped 'a-side'</w:t>
      </w:r>
    </w:p>
    <w:p w:rsidR="001661DA" w:rsidRPr="00653FE2" w:rsidRDefault="001661DA" w:rsidP="001661DA">
      <w:pPr>
        <w:pStyle w:val="ASN1TABLEmiddle"/>
        <w:widowControl/>
        <w:rPr>
          <w:i/>
          <w:szCs w:val="16"/>
          <w:lang w:val="en-GB"/>
        </w:rPr>
      </w:pPr>
      <w:r w:rsidRPr="00653FE2">
        <w:rPr>
          <w:i/>
          <w:szCs w:val="16"/>
          <w:lang w:val="en-GB"/>
        </w:rPr>
        <w:tab/>
        <w:t>--  reception of values &gt; 10 shall be mapped to 'b-side'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success</w:t>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failure</w:t>
      </w:r>
      <w:r>
        <w:rPr>
          <w:szCs w:val="16"/>
          <w:lang w:val="en-GB"/>
        </w:rPr>
        <w:tab/>
      </w:r>
      <w:r w:rsidRPr="00653FE2">
        <w:rPr>
          <w:szCs w:val="16"/>
          <w:lang w:val="en-GB"/>
        </w:rPr>
        <w:t>(1),</w:t>
      </w:r>
    </w:p>
    <w:p w:rsidR="001661DA" w:rsidRPr="00653FE2" w:rsidRDefault="001661DA" w:rsidP="001661DA">
      <w:pPr>
        <w:pStyle w:val="ASN1TABLEmiddle"/>
        <w:widowControl/>
        <w:rPr>
          <w:szCs w:val="16"/>
          <w:lang w:val="en-GB"/>
        </w:rPr>
      </w:pPr>
      <w:r w:rsidRPr="00653FE2">
        <w:rPr>
          <w:szCs w:val="16"/>
          <w:lang w:val="en-GB"/>
        </w:rPr>
        <w:tab/>
        <w:t>busy</w:t>
      </w:r>
      <w:r>
        <w:rPr>
          <w:szCs w:val="16"/>
          <w:lang w:val="en-GB"/>
        </w:rPr>
        <w:tab/>
      </w:r>
      <w:r w:rsidRPr="00653FE2">
        <w:rPr>
          <w:szCs w:val="16"/>
          <w:lang w:val="en-GB"/>
        </w:rPr>
        <w:tab/>
        <w:t>(2),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exception handling:</w:t>
      </w:r>
    </w:p>
    <w:p w:rsidR="001661DA" w:rsidRPr="00653FE2" w:rsidRDefault="001661DA" w:rsidP="001661DA">
      <w:pPr>
        <w:pStyle w:val="ASN1TABLEmiddle"/>
        <w:widowControl/>
        <w:rPr>
          <w:i/>
          <w:szCs w:val="16"/>
          <w:lang w:val="en-GB"/>
        </w:rPr>
      </w:pPr>
      <w:r w:rsidRPr="00653FE2">
        <w:rPr>
          <w:i/>
          <w:szCs w:val="16"/>
          <w:lang w:val="en-GB"/>
        </w:rPr>
        <w:tab/>
        <w:t>--  reception of values 3-10 shall be mapped to 'success'</w:t>
      </w:r>
    </w:p>
    <w:p w:rsidR="001661DA" w:rsidRPr="00653FE2" w:rsidRDefault="001661DA" w:rsidP="001661DA">
      <w:pPr>
        <w:pStyle w:val="ASN1TABLEmiddle"/>
        <w:widowControl/>
        <w:rPr>
          <w:i/>
          <w:szCs w:val="16"/>
          <w:lang w:val="en-GB"/>
        </w:rPr>
      </w:pPr>
      <w:r w:rsidRPr="00653FE2">
        <w:rPr>
          <w:i/>
          <w:szCs w:val="16"/>
          <w:lang w:val="en-GB"/>
        </w:rPr>
        <w:tab/>
        <w:t>--  reception of values 11-20 shall be mapped to 'failure'</w:t>
      </w:r>
    </w:p>
    <w:p w:rsidR="001661DA" w:rsidRPr="00653FE2" w:rsidRDefault="001661DA" w:rsidP="001661DA">
      <w:pPr>
        <w:pStyle w:val="ASN1TABLEmiddle"/>
        <w:widowControl/>
        <w:rPr>
          <w:i/>
          <w:szCs w:val="16"/>
          <w:lang w:val="en-GB"/>
        </w:rPr>
      </w:pPr>
      <w:r w:rsidRPr="00653FE2">
        <w:rPr>
          <w:i/>
          <w:szCs w:val="16"/>
          <w:lang w:val="en-GB"/>
        </w:rPr>
        <w:tab/>
        <w:t>--  reception of values &gt; 20 shall be mapped to 'busy'</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w:t>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callInfo</w:t>
      </w:r>
      <w:r>
        <w:rPr>
          <w:szCs w:val="16"/>
          <w:lang w:val="en-GB"/>
        </w:rPr>
        <w:tab/>
      </w:r>
      <w:r w:rsidRPr="00653FE2">
        <w:rPr>
          <w:szCs w:val="16"/>
          <w:lang w:val="en-GB"/>
        </w:rPr>
        <w:t>[1]</w:t>
      </w:r>
      <w:r w:rsidRPr="00653FE2">
        <w:rPr>
          <w:szCs w:val="16"/>
          <w:lang w:val="en-GB"/>
        </w:rPr>
        <w:tab/>
        <w:t>ExternalSignalInfo,</w:t>
      </w:r>
    </w:p>
    <w:p w:rsidR="001661DA" w:rsidRPr="00653FE2" w:rsidRDefault="001661DA" w:rsidP="001661DA">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rsidR="001661DA" w:rsidRPr="00653FE2" w:rsidRDefault="001661DA" w:rsidP="001661DA">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replaceB-Number</w:t>
      </w:r>
      <w:r w:rsidRPr="00653FE2">
        <w:rPr>
          <w:szCs w:val="16"/>
          <w:lang w:val="en-GB"/>
        </w:rPr>
        <w:tab/>
        <w:t>[4]</w:t>
      </w:r>
      <w:r>
        <w:rPr>
          <w:szCs w:val="16"/>
          <w:lang w:val="en-GB"/>
        </w:rPr>
        <w:tab/>
      </w:r>
      <w:r w:rsidRPr="00653FE2">
        <w:rPr>
          <w:szCs w:val="16"/>
          <w:lang w:val="en-GB"/>
        </w:rPr>
        <w:t>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rsidR="001661DA" w:rsidRPr="00653FE2" w:rsidRDefault="001661DA" w:rsidP="001661DA">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rsidR="001661DA" w:rsidRPr="00653FE2" w:rsidRDefault="001661DA" w:rsidP="001661DA">
      <w:pPr>
        <w:pStyle w:val="ASN1TABLEmiddle"/>
        <w:widowControl/>
        <w:rPr>
          <w:szCs w:val="16"/>
          <w:lang w:val="en-GB"/>
        </w:rPr>
      </w:pPr>
      <w:r w:rsidRPr="00653FE2">
        <w:rPr>
          <w:szCs w:val="16"/>
          <w:lang w:val="en-GB"/>
        </w:rPr>
        <w:tab/>
        <w:t>accepted (0),</w:t>
      </w:r>
    </w:p>
    <w:p w:rsidR="001661DA" w:rsidRPr="00653FE2" w:rsidRDefault="001661DA" w:rsidP="001661DA">
      <w:pPr>
        <w:pStyle w:val="ASN1TABLEmiddle"/>
        <w:widowControl/>
        <w:rPr>
          <w:szCs w:val="16"/>
          <w:lang w:val="en-GB"/>
        </w:rPr>
      </w:pPr>
      <w:r w:rsidRPr="00653FE2">
        <w:rPr>
          <w:szCs w:val="16"/>
          <w:lang w:val="en-GB"/>
        </w:rPr>
        <w:tab/>
        <w:t>rejected (1),</w:t>
      </w:r>
    </w:p>
    <w:p w:rsidR="001661DA" w:rsidRPr="00653FE2" w:rsidRDefault="001661DA" w:rsidP="001661DA">
      <w:pPr>
        <w:pStyle w:val="ASN1TABLEmiddle"/>
        <w:widowControl/>
        <w:rPr>
          <w:szCs w:val="16"/>
          <w:lang w:val="en-GB"/>
        </w:rPr>
      </w:pPr>
      <w:r w:rsidRPr="00653FE2">
        <w:rPr>
          <w:szCs w:val="16"/>
          <w:lang w:val="en-GB"/>
        </w:rPr>
        <w:tab/>
        <w:t>noResponseFromFreeMS (2), -- T4 Expiry</w:t>
      </w:r>
    </w:p>
    <w:p w:rsidR="001661DA" w:rsidRPr="00653FE2" w:rsidRDefault="001661DA" w:rsidP="001661DA">
      <w:pPr>
        <w:pStyle w:val="ASN1TABLEmiddle"/>
        <w:widowControl/>
        <w:rPr>
          <w:szCs w:val="16"/>
          <w:lang w:val="en-GB"/>
        </w:rPr>
      </w:pPr>
      <w:r w:rsidRPr="00653FE2">
        <w:rPr>
          <w:szCs w:val="16"/>
          <w:lang w:val="en-GB"/>
        </w:rPr>
        <w:tab/>
        <w:t>noResponseFromBusyMS (3), -- T10 Expiry</w:t>
      </w:r>
    </w:p>
    <w:p w:rsidR="001661DA" w:rsidRPr="00653FE2" w:rsidRDefault="001661DA" w:rsidP="001661DA">
      <w:pPr>
        <w:pStyle w:val="ASN1TABLEmiddle"/>
        <w:widowControl/>
        <w:rPr>
          <w:szCs w:val="16"/>
          <w:lang w:val="en-GB"/>
        </w:rPr>
      </w:pPr>
      <w:r w:rsidRPr="00653FE2">
        <w:rPr>
          <w:szCs w:val="16"/>
          <w:lang w:val="en-GB"/>
        </w:rPr>
        <w:tab/>
        <w:t>udubFromFreeMS (4),</w:t>
      </w:r>
    </w:p>
    <w:p w:rsidR="001661DA" w:rsidRPr="00653FE2" w:rsidRDefault="001661DA" w:rsidP="001661DA">
      <w:pPr>
        <w:pStyle w:val="ASN1TABLEmiddle"/>
        <w:widowControl/>
        <w:rPr>
          <w:szCs w:val="16"/>
          <w:lang w:val="en-GB"/>
        </w:rPr>
      </w:pPr>
      <w:r w:rsidRPr="00653FE2">
        <w:rPr>
          <w:szCs w:val="16"/>
          <w:lang w:val="en-GB"/>
        </w:rPr>
        <w:tab/>
        <w:t>udubFromBusyMS (5),</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i/>
          <w:szCs w:val="16"/>
          <w:lang w:val="en-GB"/>
        </w:rPr>
      </w:pPr>
      <w:r w:rsidRPr="00653FE2">
        <w:rPr>
          <w:i/>
          <w:szCs w:val="16"/>
          <w:lang w:val="en-GB"/>
        </w:rPr>
        <w:tab/>
        <w:t>-- exception handling:</w:t>
      </w:r>
    </w:p>
    <w:p w:rsidR="001661DA" w:rsidRPr="00653FE2" w:rsidRDefault="001661DA" w:rsidP="001661DA">
      <w:pPr>
        <w:pStyle w:val="ASN1TABLEmiddle"/>
        <w:widowControl/>
        <w:rPr>
          <w:i/>
          <w:szCs w:val="16"/>
          <w:lang w:val="en-GB"/>
        </w:rPr>
      </w:pPr>
      <w:r w:rsidRPr="00653FE2">
        <w:rPr>
          <w:i/>
          <w:szCs w:val="16"/>
          <w:lang w:val="en-GB"/>
        </w:rPr>
        <w:tab/>
        <w:t>-- reception of values 6-20 shall be mapped to 'accepted'</w:t>
      </w:r>
    </w:p>
    <w:p w:rsidR="001661DA" w:rsidRPr="00653FE2" w:rsidRDefault="001661DA" w:rsidP="001661DA">
      <w:pPr>
        <w:pStyle w:val="ASN1TABLEmiddle"/>
        <w:widowControl/>
        <w:rPr>
          <w:i/>
          <w:szCs w:val="16"/>
          <w:lang w:val="en-GB"/>
        </w:rPr>
      </w:pPr>
      <w:r w:rsidRPr="00653FE2">
        <w:rPr>
          <w:i/>
          <w:szCs w:val="16"/>
          <w:lang w:val="en-GB"/>
        </w:rPr>
        <w:tab/>
        <w:t>-- reception of values 21-30 shall be mapped to 'rejected'</w:t>
      </w:r>
    </w:p>
    <w:p w:rsidR="001661DA" w:rsidRPr="00653FE2" w:rsidRDefault="001661DA" w:rsidP="001661DA">
      <w:pPr>
        <w:pStyle w:val="ASN1TABLEmiddle"/>
        <w:widowControl/>
        <w:rPr>
          <w:i/>
          <w:szCs w:val="16"/>
          <w:lang w:val="en-GB"/>
        </w:rPr>
      </w:pPr>
      <w:r w:rsidRPr="00653FE2">
        <w:rPr>
          <w:i/>
          <w:szCs w:val="16"/>
          <w:lang w:val="en-GB"/>
        </w:rPr>
        <w:tab/>
        <w:t>-- reception of values 31-40 shall be mapped to 'noResponseFromFreeMS'</w:t>
      </w:r>
    </w:p>
    <w:p w:rsidR="001661DA" w:rsidRPr="00653FE2" w:rsidRDefault="001661DA" w:rsidP="001661DA">
      <w:pPr>
        <w:pStyle w:val="ASN1TABLEmiddle"/>
        <w:widowControl/>
        <w:rPr>
          <w:i/>
          <w:szCs w:val="16"/>
          <w:lang w:val="en-GB"/>
        </w:rPr>
      </w:pPr>
      <w:r w:rsidRPr="00653FE2">
        <w:rPr>
          <w:i/>
          <w:szCs w:val="16"/>
          <w:lang w:val="en-GB"/>
        </w:rPr>
        <w:tab/>
        <w:t>-- reception of values 41-50 shall be mapped to 'noResponseFromBusyMS'</w:t>
      </w:r>
    </w:p>
    <w:p w:rsidR="001661DA" w:rsidRPr="00653FE2" w:rsidRDefault="001661DA" w:rsidP="001661DA">
      <w:pPr>
        <w:pStyle w:val="ASN1TABLEmiddle"/>
        <w:widowControl/>
        <w:rPr>
          <w:i/>
          <w:szCs w:val="16"/>
          <w:lang w:val="en-GB"/>
        </w:rPr>
      </w:pPr>
      <w:r w:rsidRPr="00653FE2">
        <w:rPr>
          <w:i/>
          <w:szCs w:val="16"/>
          <w:lang w:val="en-GB"/>
        </w:rPr>
        <w:tab/>
        <w:t>-- reception of values 51-60 shall be mapped to 'udubFromFreeMS'</w:t>
      </w:r>
    </w:p>
    <w:p w:rsidR="001661DA" w:rsidRPr="00653FE2" w:rsidRDefault="001661DA" w:rsidP="001661DA">
      <w:pPr>
        <w:pStyle w:val="ASN1TABLEmiddle"/>
        <w:widowControl/>
        <w:rPr>
          <w:i/>
          <w:szCs w:val="16"/>
          <w:lang w:val="en-GB"/>
        </w:rPr>
      </w:pPr>
      <w:r w:rsidRPr="00653FE2">
        <w:rPr>
          <w:i/>
          <w:szCs w:val="16"/>
          <w:lang w:val="en-GB"/>
        </w:rPr>
        <w:tab/>
        <w:t>-- reception of values &gt; 60 shall be mapped to 'udubFromBusyMS'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rsidR="001661DA" w:rsidRPr="00653FE2" w:rsidRDefault="001661DA" w:rsidP="001661DA">
      <w:pPr>
        <w:pStyle w:val="ASN1TABLEmiddle"/>
        <w:widowControl/>
        <w:ind w:right="540"/>
        <w:rPr>
          <w:noProof/>
          <w:szCs w:val="16"/>
          <w:lang w:val="en-GB"/>
        </w:rPr>
      </w:pPr>
      <w:r w:rsidRPr="00653FE2">
        <w:rPr>
          <w:noProof/>
          <w:szCs w:val="16"/>
          <w:lang w:val="en-GB"/>
        </w:rPr>
        <w:tab/>
        <w:t>imsi</w:t>
      </w:r>
      <w:r>
        <w:rPr>
          <w:noProof/>
          <w:szCs w:val="16"/>
          <w:lang w:val="en-GB"/>
        </w:rPr>
        <w:tab/>
      </w:r>
      <w:r w:rsidRPr="00653FE2">
        <w:rPr>
          <w:noProof/>
          <w:szCs w:val="16"/>
          <w:lang w:val="en-GB"/>
        </w:rPr>
        <w:tab/>
        <w:t>[0]</w:t>
      </w:r>
      <w:r w:rsidRPr="00653FE2">
        <w:rPr>
          <w:noProof/>
          <w:szCs w:val="16"/>
          <w:lang w:val="en-GB"/>
        </w:rPr>
        <w:tab/>
        <w:t>IMSI,</w:t>
      </w:r>
    </w:p>
    <w:p w:rsidR="001661DA" w:rsidRPr="00653FE2" w:rsidRDefault="001661DA" w:rsidP="001661DA">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1661DA" w:rsidRPr="00653FE2" w:rsidRDefault="001661DA" w:rsidP="001661DA">
      <w:pPr>
        <w:pStyle w:val="ASN1TABLEmiddle"/>
        <w:widowControl/>
        <w:ind w:right="540"/>
        <w:rPr>
          <w:noProof/>
          <w:szCs w:val="16"/>
          <w:lang w:val="fr-FR"/>
        </w:rPr>
      </w:pPr>
      <w:r w:rsidRPr="00653FE2">
        <w:rPr>
          <w:noProof/>
          <w:szCs w:val="16"/>
          <w:lang w:val="fr-FR"/>
        </w:rPr>
        <w:tab/>
        <w:t>...}</w:t>
      </w:r>
    </w:p>
    <w:p w:rsidR="001661DA" w:rsidRPr="00653FE2" w:rsidRDefault="001661DA" w:rsidP="001661DA">
      <w:pPr>
        <w:pStyle w:val="ASN1Source"/>
        <w:widowControl/>
        <w:ind w:right="540"/>
        <w:rPr>
          <w:noProof/>
          <w:szCs w:val="16"/>
          <w:lang w:val="fr-FR"/>
        </w:rPr>
      </w:pPr>
    </w:p>
    <w:p w:rsidR="001661DA" w:rsidRPr="00653FE2" w:rsidRDefault="001661DA" w:rsidP="001661DA">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rsidR="001661DA" w:rsidRPr="00653FE2" w:rsidRDefault="001661DA" w:rsidP="001661DA">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rsidR="001661DA" w:rsidRPr="00653FE2" w:rsidRDefault="001661DA" w:rsidP="001661DA">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Pr>
          <w:noProof/>
          <w:szCs w:val="16"/>
          <w:lang w:val="en-GB"/>
        </w:rPr>
        <w:tab/>
      </w:r>
      <w:r w:rsidRPr="00653FE2">
        <w:rPr>
          <w:noProof/>
          <w:szCs w:val="16"/>
          <w:lang w:val="en-GB"/>
        </w:rPr>
        <w:t>OPTIONAL,</w:t>
      </w:r>
    </w:p>
    <w:p w:rsidR="001661DA" w:rsidRPr="00653FE2" w:rsidRDefault="001661DA" w:rsidP="001661DA">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rsidR="001661DA" w:rsidRPr="00653FE2" w:rsidRDefault="001661DA" w:rsidP="001661DA">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rsidR="001661DA" w:rsidRPr="00653FE2" w:rsidRDefault="001661DA" w:rsidP="001661DA">
      <w:pPr>
        <w:pStyle w:val="ASN1TABLEmiddle"/>
        <w:widowControl/>
        <w:ind w:right="540"/>
        <w:rPr>
          <w:noProof/>
          <w:szCs w:val="16"/>
          <w:lang w:val="fr-FR"/>
        </w:rPr>
      </w:pPr>
      <w:r w:rsidRPr="00653FE2">
        <w:rPr>
          <w:noProof/>
          <w:szCs w:val="16"/>
          <w:lang w:val="fr-FR"/>
        </w:rPr>
        <w:tab/>
        <w:t>...}</w:t>
      </w:r>
    </w:p>
    <w:p w:rsidR="001661DA" w:rsidRPr="00653FE2" w:rsidRDefault="001661DA" w:rsidP="001661DA">
      <w:pPr>
        <w:pStyle w:val="ASN1Source"/>
        <w:widowControl/>
        <w:ind w:right="540"/>
        <w:rPr>
          <w:noProof/>
          <w:szCs w:val="16"/>
          <w:lang w:val="fr-FR"/>
        </w:rPr>
      </w:pPr>
    </w:p>
    <w:p w:rsidR="001661DA" w:rsidRPr="00653FE2" w:rsidRDefault="001661DA" w:rsidP="001661DA">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rsidR="001661DA" w:rsidRPr="00653FE2" w:rsidRDefault="001661DA" w:rsidP="001661DA">
      <w:pPr>
        <w:pStyle w:val="ASN1TABLEmiddle"/>
        <w:widowControl/>
        <w:ind w:right="540"/>
        <w:rPr>
          <w:noProof/>
          <w:szCs w:val="16"/>
          <w:lang w:val="fr-FR"/>
        </w:rPr>
      </w:pPr>
      <w:r w:rsidRPr="00653FE2">
        <w:rPr>
          <w:noProof/>
          <w:szCs w:val="16"/>
          <w:lang w:val="fr-FR"/>
        </w:rPr>
        <w:tab/>
        <w:t>imsi</w:t>
      </w:r>
      <w:r>
        <w:rPr>
          <w:noProof/>
          <w:szCs w:val="16"/>
          <w:lang w:val="fr-FR"/>
        </w:rPr>
        <w:tab/>
      </w:r>
      <w:r w:rsidRPr="00653FE2">
        <w:rPr>
          <w:noProof/>
          <w:szCs w:val="16"/>
          <w:lang w:val="fr-FR"/>
        </w:rPr>
        <w:tab/>
        <w:t>[0]</w:t>
      </w:r>
      <w:r w:rsidRPr="00653FE2">
        <w:rPr>
          <w:noProof/>
          <w:szCs w:val="16"/>
          <w:lang w:val="fr-FR"/>
        </w:rPr>
        <w:tab/>
        <w:t>IMSI,</w:t>
      </w:r>
    </w:p>
    <w:p w:rsidR="001661DA" w:rsidRPr="00653FE2" w:rsidRDefault="001661DA" w:rsidP="001661DA">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1661DA" w:rsidRPr="00653FE2" w:rsidRDefault="001661DA" w:rsidP="001661DA">
      <w:pPr>
        <w:pStyle w:val="ASN1TABLEmiddle"/>
        <w:widowControl/>
        <w:ind w:right="540"/>
        <w:rPr>
          <w:noProof/>
          <w:szCs w:val="16"/>
          <w:lang w:val="fr-FR"/>
        </w:rPr>
      </w:pPr>
      <w:r w:rsidRPr="00653FE2">
        <w:rPr>
          <w:noProof/>
          <w:szCs w:val="16"/>
          <w:lang w:val="fr-FR"/>
        </w:rPr>
        <w:tab/>
        <w:t>...}</w:t>
      </w:r>
    </w:p>
    <w:p w:rsidR="001661DA" w:rsidRPr="00653FE2" w:rsidRDefault="001661DA" w:rsidP="001661DA">
      <w:pPr>
        <w:pStyle w:val="ASN1Source"/>
        <w:widowControl/>
        <w:ind w:right="540"/>
        <w:rPr>
          <w:noProof/>
          <w:szCs w:val="16"/>
          <w:lang w:val="fr-FR"/>
        </w:rPr>
      </w:pPr>
    </w:p>
    <w:p w:rsidR="001661DA" w:rsidRPr="00653FE2" w:rsidRDefault="001661DA" w:rsidP="001661DA">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rsidR="001661DA" w:rsidRPr="00653FE2" w:rsidRDefault="001661DA" w:rsidP="001661DA">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1661DA" w:rsidRPr="00653FE2" w:rsidRDefault="001661DA" w:rsidP="001661DA">
      <w:pPr>
        <w:pStyle w:val="ASN1TABLEmiddle"/>
        <w:widowControl/>
        <w:ind w:right="540"/>
        <w:rPr>
          <w:noProof/>
          <w:szCs w:val="16"/>
          <w:lang w:val="en-GB"/>
        </w:rPr>
      </w:pPr>
      <w:r w:rsidRPr="00653FE2">
        <w:rPr>
          <w:noProof/>
          <w:szCs w:val="16"/>
          <w:lang w:val="fr-FR"/>
        </w:rPr>
        <w:tab/>
      </w:r>
      <w:r w:rsidRPr="00653FE2">
        <w:rPr>
          <w:noProof/>
          <w:szCs w:val="16"/>
          <w:lang w:val="en-GB"/>
        </w:rPr>
        <w:t>...}</w:t>
      </w:r>
    </w:p>
    <w:p w:rsidR="001661DA" w:rsidRPr="00653FE2" w:rsidRDefault="001661DA" w:rsidP="001661DA">
      <w:pPr>
        <w:pStyle w:val="ASN1Source"/>
        <w:widowControl/>
        <w:ind w:right="540"/>
        <w:rPr>
          <w:noProof/>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CallTerminationIndicator </w:t>
      </w:r>
      <w:r w:rsidRPr="00653FE2">
        <w:rPr>
          <w:b w:val="0"/>
          <w:noProof/>
          <w:szCs w:val="16"/>
          <w:lang w:val="en-GB"/>
        </w:rPr>
        <w:t>::= ENUMERATED {</w:t>
      </w:r>
    </w:p>
    <w:p w:rsidR="001661DA" w:rsidRPr="00653FE2" w:rsidRDefault="001661DA" w:rsidP="001661DA">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rsidR="001661DA" w:rsidRPr="00653FE2" w:rsidRDefault="001661DA" w:rsidP="001661DA">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rsidR="001661DA" w:rsidRPr="00653FE2" w:rsidRDefault="001661DA" w:rsidP="001661DA">
      <w:pPr>
        <w:pStyle w:val="ASN1TABLEmiddle"/>
        <w:widowControl/>
        <w:ind w:right="540"/>
        <w:rPr>
          <w:noProof/>
          <w:szCs w:val="16"/>
          <w:lang w:val="en-GB"/>
        </w:rPr>
      </w:pPr>
      <w:r w:rsidRPr="00653FE2">
        <w:rPr>
          <w:noProof/>
          <w:szCs w:val="16"/>
          <w:lang w:val="en-GB"/>
        </w:rPr>
        <w:tab/>
        <w:t>...}</w:t>
      </w:r>
    </w:p>
    <w:p w:rsidR="001661DA" w:rsidRPr="00653FE2" w:rsidRDefault="001661DA" w:rsidP="001661DA">
      <w:pPr>
        <w:pStyle w:val="ASN1TABLEmiddle"/>
        <w:widowControl/>
        <w:ind w:right="540"/>
        <w:rPr>
          <w:i/>
          <w:noProof/>
          <w:szCs w:val="16"/>
          <w:lang w:val="en-GB"/>
        </w:rPr>
      </w:pPr>
      <w:r w:rsidRPr="00653FE2">
        <w:rPr>
          <w:i/>
          <w:noProof/>
          <w:szCs w:val="16"/>
          <w:lang w:val="en-GB"/>
        </w:rPr>
        <w:tab/>
        <w:t>-- exception handling:</w:t>
      </w:r>
    </w:p>
    <w:p w:rsidR="001661DA" w:rsidRPr="00653FE2" w:rsidRDefault="001661DA" w:rsidP="001661DA">
      <w:pPr>
        <w:pStyle w:val="ASN1TABLEmiddle"/>
        <w:widowControl/>
        <w:ind w:right="540"/>
        <w:rPr>
          <w:i/>
          <w:noProof/>
          <w:szCs w:val="16"/>
          <w:lang w:val="en-GB"/>
        </w:rPr>
      </w:pPr>
      <w:r w:rsidRPr="00653FE2">
        <w:rPr>
          <w:i/>
          <w:noProof/>
          <w:szCs w:val="16"/>
          <w:lang w:val="en-GB"/>
        </w:rPr>
        <w:tab/>
        <w:t>-- reception of values 2-10 shall be mapped to ' terminateCallActivityReferred '</w:t>
      </w:r>
    </w:p>
    <w:p w:rsidR="001661DA" w:rsidRPr="00653FE2" w:rsidRDefault="001661DA" w:rsidP="001661DA">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rsidR="001661DA" w:rsidRPr="00653FE2" w:rsidRDefault="001661DA" w:rsidP="001661DA">
      <w:pPr>
        <w:pStyle w:val="ASN1TABLEmiddle"/>
        <w:widowControl/>
        <w:ind w:right="540"/>
        <w:rPr>
          <w:i/>
          <w:noProof/>
          <w:szCs w:val="16"/>
          <w:lang w:val="en-GB"/>
        </w:rPr>
      </w:pPr>
    </w:p>
    <w:p w:rsidR="001661DA" w:rsidRPr="00653FE2" w:rsidRDefault="001661DA" w:rsidP="001661DA">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rsidR="001661DA" w:rsidRPr="00653FE2" w:rsidRDefault="001661DA" w:rsidP="001661DA">
      <w:pPr>
        <w:pStyle w:val="ASN1TABLEmiddle"/>
        <w:widowControl/>
        <w:ind w:right="540"/>
        <w:rPr>
          <w:i/>
          <w:noProof/>
          <w:szCs w:val="16"/>
          <w:lang w:val="en-GB"/>
        </w:rPr>
      </w:pPr>
      <w:r w:rsidRPr="00653FE2">
        <w:rPr>
          <w:i/>
          <w:noProof/>
          <w:szCs w:val="16"/>
          <w:lang w:val="en-GB"/>
        </w:rPr>
        <w:tab/>
        <w:t>-- be interpreted as ' terminateCallActivityReferred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rsidR="001661DA" w:rsidRPr="00653FE2" w:rsidRDefault="001661DA" w:rsidP="001661DA">
      <w:pPr>
        <w:pStyle w:val="ASN1TABLEmiddle"/>
        <w:widowControl/>
        <w:ind w:right="540"/>
        <w:rPr>
          <w:noProof/>
          <w:szCs w:val="16"/>
          <w:lang w:val="en-GB"/>
        </w:rPr>
      </w:pPr>
      <w:r w:rsidRPr="00653FE2">
        <w:rPr>
          <w:noProof/>
          <w:szCs w:val="16"/>
          <w:lang w:val="en-GB"/>
        </w:rPr>
        <w:tab/>
        <w:t>msrn</w:t>
      </w:r>
      <w:r>
        <w:rPr>
          <w:noProof/>
          <w:szCs w:val="16"/>
          <w:lang w:val="en-GB"/>
        </w:rPr>
        <w:tab/>
      </w:r>
      <w:r w:rsidRPr="00653FE2">
        <w:rPr>
          <w:noProof/>
          <w:szCs w:val="16"/>
          <w:lang w:val="en-GB"/>
        </w:rPr>
        <w:tab/>
      </w:r>
      <w:r w:rsidRPr="00653FE2">
        <w:rPr>
          <w:szCs w:val="16"/>
          <w:lang w:val="en-GB"/>
        </w:rPr>
        <w:t>ISDN-AddressString,</w:t>
      </w:r>
    </w:p>
    <w:p w:rsidR="001661DA" w:rsidRPr="00653FE2" w:rsidRDefault="001661DA" w:rsidP="001661DA">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rsidR="001661DA" w:rsidRPr="00653FE2" w:rsidRDefault="001661DA" w:rsidP="001661DA">
      <w:pPr>
        <w:pStyle w:val="ASN1TABLEmiddle"/>
        <w:widowControl/>
        <w:ind w:right="540"/>
        <w:rPr>
          <w:noProof/>
          <w:szCs w:val="16"/>
          <w:lang w:val="fr-FR"/>
        </w:rPr>
      </w:pPr>
      <w:r w:rsidRPr="00653FE2">
        <w:rPr>
          <w:noProof/>
          <w:szCs w:val="16"/>
          <w:lang w:val="fr-FR"/>
        </w:rPr>
        <w:tab/>
        <w:t>...}</w:t>
      </w:r>
    </w:p>
    <w:p w:rsidR="001661DA" w:rsidRPr="00653FE2" w:rsidRDefault="001661DA" w:rsidP="001661DA">
      <w:pPr>
        <w:pStyle w:val="ASN1Source"/>
        <w:widowControl/>
        <w:ind w:right="540"/>
        <w:rPr>
          <w:noProof/>
          <w:szCs w:val="16"/>
          <w:lang w:val="fr-FR"/>
        </w:rPr>
      </w:pPr>
    </w:p>
    <w:p w:rsidR="001661DA" w:rsidRPr="00653FE2" w:rsidRDefault="001661DA" w:rsidP="001661DA">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rsidR="001661DA" w:rsidRPr="00653FE2" w:rsidRDefault="001661DA" w:rsidP="001661DA">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1661DA" w:rsidRPr="00653FE2" w:rsidRDefault="001661DA" w:rsidP="001661DA">
      <w:pPr>
        <w:pStyle w:val="ASN1TABLEmiddle"/>
        <w:widowControl/>
        <w:ind w:right="540"/>
        <w:rPr>
          <w:noProof/>
          <w:szCs w:val="16"/>
          <w:lang w:val="fr-FR"/>
        </w:rPr>
      </w:pPr>
      <w:r w:rsidRPr="00653FE2">
        <w:rPr>
          <w:noProof/>
          <w:szCs w:val="16"/>
          <w:lang w:val="fr-FR"/>
        </w:rPr>
        <w:tab/>
        <w:t>...}</w:t>
      </w:r>
    </w:p>
    <w:p w:rsidR="001661DA" w:rsidRPr="00653FE2" w:rsidRDefault="001661DA" w:rsidP="001661DA">
      <w:pPr>
        <w:pStyle w:val="ASN1Source"/>
        <w:widowControl/>
        <w:ind w:right="540"/>
        <w:rPr>
          <w:noProof/>
          <w:szCs w:val="16"/>
          <w:lang w:val="fr-FR"/>
        </w:rPr>
      </w:pP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vanish/>
          <w:szCs w:val="16"/>
          <w:lang w:val="fr-FR"/>
        </w:rPr>
        <w:t>.#</w:t>
      </w:r>
      <w:r w:rsidRPr="00653FE2">
        <w:rPr>
          <w:szCs w:val="16"/>
          <w:lang w:val="fr-FR"/>
        </w:rPr>
        <w:t>END</w:t>
      </w:r>
    </w:p>
    <w:p w:rsidR="001661DA" w:rsidRPr="00653FE2" w:rsidRDefault="001661DA" w:rsidP="001661DA">
      <w:pPr>
        <w:rPr>
          <w:lang w:val="fr-FR"/>
        </w:r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rPr>
          <w:lang w:val="fr-FR"/>
        </w:rPr>
      </w:pPr>
      <w:bookmarkStart w:id="2189" w:name="_Toc11332228"/>
      <w:bookmarkStart w:id="2190" w:name="_Toc36545711"/>
      <w:r w:rsidRPr="00653FE2">
        <w:rPr>
          <w:lang w:val="fr-FR"/>
        </w:rPr>
        <w:t>17.7.4</w:t>
      </w:r>
      <w:r w:rsidRPr="00653FE2">
        <w:rPr>
          <w:lang w:val="fr-FR"/>
        </w:rPr>
        <w:tab/>
        <w:t>Supplementary service data types</w:t>
      </w:r>
      <w:bookmarkEnd w:id="2189"/>
      <w:bookmarkEnd w:id="2190"/>
    </w:p>
    <w:p w:rsidR="001661DA" w:rsidRPr="00653FE2" w:rsidRDefault="001661DA" w:rsidP="001661DA">
      <w:pPr>
        <w:tabs>
          <w:tab w:val="left" w:pos="2736"/>
        </w:tabs>
        <w:rPr>
          <w:lang w:val="fr-FR"/>
        </w:r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rsidR="001661DA" w:rsidRPr="00653FE2" w:rsidRDefault="001661DA" w:rsidP="001661DA">
      <w:pPr>
        <w:pStyle w:val="ASN1Source"/>
        <w:widowControl/>
        <w:rPr>
          <w:szCs w:val="16"/>
          <w:lang w:val="fr-FR"/>
        </w:rPr>
      </w:pPr>
      <w:r w:rsidRPr="00653FE2">
        <w:rPr>
          <w:szCs w:val="16"/>
          <w:lang w:val="fr-FR"/>
        </w:rPr>
        <w:t xml:space="preserve">   itu-t identified-organization (4) etsi (0) mobileDomain (0)</w:t>
      </w:r>
    </w:p>
    <w:p w:rsidR="001661DA" w:rsidRPr="00653FE2" w:rsidRDefault="001661DA" w:rsidP="001661DA">
      <w:pPr>
        <w:pStyle w:val="ASN1Source"/>
        <w:widowControl/>
        <w:rPr>
          <w:szCs w:val="16"/>
          <w:lang w:val="fr-FR"/>
        </w:rPr>
      </w:pPr>
      <w:r w:rsidRPr="00653FE2">
        <w:rPr>
          <w:szCs w:val="16"/>
          <w:lang w:val="fr-FR"/>
        </w:rPr>
        <w:t xml:space="preserve">   gsm-Network (1) modules (3) map-SS-DataTypes (14) version18 (18)}</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RegisterSS-Arg,</w:t>
      </w:r>
    </w:p>
    <w:p w:rsidR="001661DA" w:rsidRPr="00653FE2" w:rsidRDefault="001661DA" w:rsidP="001661DA">
      <w:pPr>
        <w:pStyle w:val="ASN1Source"/>
        <w:widowControl/>
        <w:rPr>
          <w:szCs w:val="16"/>
          <w:lang w:val="en-GB"/>
        </w:rPr>
      </w:pPr>
      <w:r w:rsidRPr="00653FE2">
        <w:rPr>
          <w:szCs w:val="16"/>
          <w:lang w:val="en-GB"/>
        </w:rPr>
        <w:tab/>
        <w:t>SS-Info,</w:t>
      </w:r>
    </w:p>
    <w:p w:rsidR="001661DA" w:rsidRPr="00653FE2" w:rsidRDefault="001661DA" w:rsidP="001661DA">
      <w:pPr>
        <w:pStyle w:val="ASN1Source"/>
        <w:widowControl/>
        <w:rPr>
          <w:szCs w:val="16"/>
          <w:lang w:val="en-GB"/>
        </w:rPr>
      </w:pPr>
      <w:r w:rsidRPr="00653FE2">
        <w:rPr>
          <w:szCs w:val="16"/>
          <w:lang w:val="en-GB"/>
        </w:rPr>
        <w:tab/>
        <w:t>SS-Status,</w:t>
      </w:r>
    </w:p>
    <w:p w:rsidR="001661DA" w:rsidRPr="00653FE2" w:rsidRDefault="001661DA" w:rsidP="001661DA">
      <w:pPr>
        <w:pStyle w:val="ASN1Source"/>
        <w:widowControl/>
        <w:rPr>
          <w:szCs w:val="16"/>
          <w:lang w:val="en-GB"/>
        </w:rPr>
      </w:pPr>
      <w:r w:rsidRPr="00653FE2">
        <w:rPr>
          <w:szCs w:val="16"/>
          <w:lang w:val="en-GB"/>
        </w:rPr>
        <w:tab/>
        <w:t>SS-SubscriptionOption,</w:t>
      </w:r>
    </w:p>
    <w:p w:rsidR="001661DA" w:rsidRPr="00653FE2" w:rsidRDefault="001661DA" w:rsidP="001661DA">
      <w:pPr>
        <w:pStyle w:val="ASN1Source"/>
        <w:widowControl/>
        <w:rPr>
          <w:szCs w:val="16"/>
          <w:lang w:val="fr-FR"/>
        </w:rPr>
      </w:pPr>
      <w:r w:rsidRPr="00653FE2">
        <w:rPr>
          <w:szCs w:val="16"/>
          <w:lang w:val="en-GB"/>
        </w:rPr>
        <w:tab/>
      </w:r>
      <w:r w:rsidRPr="00653FE2">
        <w:rPr>
          <w:szCs w:val="16"/>
          <w:lang w:val="fr-FR"/>
        </w:rPr>
        <w:t>SS-ForBS-Code,</w:t>
      </w:r>
    </w:p>
    <w:p w:rsidR="001661DA" w:rsidRPr="00653FE2" w:rsidRDefault="001661DA" w:rsidP="001661DA">
      <w:pPr>
        <w:pStyle w:val="ASN1Source"/>
        <w:widowControl/>
        <w:rPr>
          <w:szCs w:val="16"/>
          <w:lang w:val="fr-FR"/>
        </w:rPr>
      </w:pPr>
      <w:r w:rsidRPr="00653FE2">
        <w:rPr>
          <w:szCs w:val="16"/>
          <w:lang w:val="fr-FR"/>
        </w:rPr>
        <w:tab/>
        <w:t>InterrogateSS-Res,</w:t>
      </w:r>
    </w:p>
    <w:p w:rsidR="001661DA" w:rsidRPr="00653FE2" w:rsidRDefault="001661DA" w:rsidP="001661DA">
      <w:pPr>
        <w:pStyle w:val="ASN1Source"/>
        <w:widowControl/>
        <w:rPr>
          <w:szCs w:val="16"/>
          <w:lang w:val="en-US"/>
        </w:rPr>
      </w:pPr>
      <w:r w:rsidRPr="00653FE2">
        <w:rPr>
          <w:szCs w:val="16"/>
          <w:lang w:val="fr-FR"/>
        </w:rPr>
        <w:tab/>
      </w:r>
      <w:r w:rsidRPr="00653FE2">
        <w:rPr>
          <w:szCs w:val="16"/>
          <w:lang w:val="en-US"/>
        </w:rPr>
        <w:t>USSD-Arg,</w:t>
      </w:r>
    </w:p>
    <w:p w:rsidR="001661DA" w:rsidRPr="00653FE2" w:rsidRDefault="001661DA" w:rsidP="001661DA">
      <w:pPr>
        <w:pStyle w:val="ASN1Source"/>
        <w:widowControl/>
        <w:rPr>
          <w:szCs w:val="16"/>
          <w:lang w:val="en-US"/>
        </w:rPr>
      </w:pPr>
      <w:r w:rsidRPr="00653FE2">
        <w:rPr>
          <w:szCs w:val="16"/>
          <w:lang w:val="en-US"/>
        </w:rPr>
        <w:tab/>
        <w:t>USSD-Res,</w:t>
      </w:r>
    </w:p>
    <w:p w:rsidR="001661DA" w:rsidRPr="00653FE2" w:rsidRDefault="001661DA" w:rsidP="001661DA">
      <w:pPr>
        <w:pStyle w:val="ASN1Source"/>
        <w:widowControl/>
        <w:rPr>
          <w:szCs w:val="16"/>
          <w:lang w:val="en-US"/>
        </w:rPr>
      </w:pPr>
      <w:r w:rsidRPr="00653FE2">
        <w:rPr>
          <w:szCs w:val="16"/>
          <w:lang w:val="en-US"/>
        </w:rPr>
        <w:tab/>
        <w:t>USSD-DataCodingScheme,</w:t>
      </w:r>
    </w:p>
    <w:p w:rsidR="001661DA" w:rsidRPr="00653FE2" w:rsidRDefault="001661DA" w:rsidP="001661DA">
      <w:pPr>
        <w:pStyle w:val="ASN1Source"/>
        <w:widowControl/>
        <w:rPr>
          <w:szCs w:val="16"/>
          <w:lang w:val="en-GB"/>
        </w:rPr>
      </w:pPr>
      <w:r w:rsidRPr="00653FE2">
        <w:rPr>
          <w:szCs w:val="16"/>
          <w:lang w:val="en-US"/>
        </w:rPr>
        <w:tab/>
      </w:r>
      <w:r w:rsidRPr="00653FE2">
        <w:rPr>
          <w:szCs w:val="16"/>
          <w:lang w:val="en-GB"/>
        </w:rPr>
        <w:t>USSD-String,</w:t>
      </w:r>
    </w:p>
    <w:p w:rsidR="001661DA" w:rsidRPr="00653FE2" w:rsidRDefault="001661DA" w:rsidP="001661DA">
      <w:pPr>
        <w:pStyle w:val="ASN1Source"/>
        <w:widowControl/>
        <w:rPr>
          <w:szCs w:val="16"/>
          <w:lang w:val="en-GB"/>
        </w:rPr>
      </w:pPr>
      <w:r w:rsidRPr="00653FE2">
        <w:rPr>
          <w:szCs w:val="16"/>
          <w:lang w:val="en-GB"/>
        </w:rPr>
        <w:tab/>
        <w:t>Password,</w:t>
      </w:r>
    </w:p>
    <w:p w:rsidR="001661DA" w:rsidRPr="00653FE2" w:rsidRDefault="001661DA" w:rsidP="001661DA">
      <w:pPr>
        <w:pStyle w:val="ASN1Source"/>
        <w:widowControl/>
        <w:rPr>
          <w:szCs w:val="16"/>
          <w:lang w:val="en-GB"/>
        </w:rPr>
      </w:pPr>
      <w:r w:rsidRPr="00653FE2">
        <w:rPr>
          <w:szCs w:val="16"/>
          <w:lang w:val="en-GB"/>
        </w:rPr>
        <w:tab/>
        <w:t>GuidanceInfo,</w:t>
      </w:r>
    </w:p>
    <w:p w:rsidR="001661DA" w:rsidRPr="00653FE2" w:rsidRDefault="001661DA" w:rsidP="001661DA">
      <w:pPr>
        <w:pStyle w:val="ASN1Source"/>
        <w:widowControl/>
        <w:rPr>
          <w:szCs w:val="16"/>
          <w:lang w:val="en-GB"/>
        </w:rPr>
      </w:pPr>
      <w:r w:rsidRPr="00653FE2">
        <w:rPr>
          <w:szCs w:val="16"/>
          <w:lang w:val="en-GB"/>
        </w:rPr>
        <w:tab/>
        <w:t>SS-List,</w:t>
      </w:r>
    </w:p>
    <w:p w:rsidR="001661DA" w:rsidRPr="00653FE2" w:rsidRDefault="001661DA" w:rsidP="001661DA">
      <w:pPr>
        <w:pStyle w:val="ASN1Source"/>
        <w:widowControl/>
        <w:rPr>
          <w:szCs w:val="16"/>
          <w:lang w:val="en-GB"/>
        </w:rPr>
      </w:pPr>
      <w:r w:rsidRPr="00653FE2">
        <w:rPr>
          <w:szCs w:val="16"/>
          <w:lang w:val="en-GB"/>
        </w:rPr>
        <w:tab/>
        <w:t>SS-InfoList,</w:t>
      </w:r>
    </w:p>
    <w:p w:rsidR="001661DA" w:rsidRPr="00653FE2" w:rsidRDefault="001661DA" w:rsidP="001661DA">
      <w:pPr>
        <w:pStyle w:val="ASN1Source"/>
        <w:widowControl/>
        <w:rPr>
          <w:szCs w:val="16"/>
          <w:lang w:val="en-GB"/>
        </w:rPr>
      </w:pPr>
      <w:r w:rsidRPr="00653FE2">
        <w:rPr>
          <w:szCs w:val="16"/>
          <w:lang w:val="en-GB"/>
        </w:rPr>
        <w:tab/>
        <w:t>OverrideCategory,</w:t>
      </w:r>
    </w:p>
    <w:p w:rsidR="001661DA" w:rsidRPr="00653FE2" w:rsidRDefault="001661DA" w:rsidP="001661DA">
      <w:pPr>
        <w:pStyle w:val="ASN1Source"/>
        <w:widowControl/>
        <w:rPr>
          <w:szCs w:val="16"/>
          <w:lang w:val="en-GB"/>
        </w:rPr>
      </w:pPr>
      <w:r w:rsidRPr="00653FE2">
        <w:rPr>
          <w:szCs w:val="16"/>
          <w:lang w:val="en-GB"/>
        </w:rPr>
        <w:tab/>
        <w:t>CliRestrictionOption,</w:t>
      </w:r>
    </w:p>
    <w:p w:rsidR="001661DA" w:rsidRPr="00653FE2" w:rsidRDefault="001661DA" w:rsidP="001661DA">
      <w:pPr>
        <w:pStyle w:val="ASN1Source"/>
        <w:widowControl/>
        <w:rPr>
          <w:szCs w:val="16"/>
          <w:lang w:val="en-GB"/>
        </w:rPr>
      </w:pPr>
      <w:r w:rsidRPr="00653FE2">
        <w:rPr>
          <w:szCs w:val="16"/>
          <w:lang w:val="en-GB"/>
        </w:rPr>
        <w:tab/>
        <w:t>NoReplyConditionTime,</w:t>
      </w:r>
    </w:p>
    <w:p w:rsidR="001661DA" w:rsidRPr="00653FE2" w:rsidRDefault="001661DA" w:rsidP="001661DA">
      <w:pPr>
        <w:pStyle w:val="ASN1Source"/>
        <w:widowControl/>
        <w:rPr>
          <w:szCs w:val="16"/>
          <w:lang w:val="en-GB"/>
        </w:rPr>
      </w:pPr>
      <w:r w:rsidRPr="00653FE2">
        <w:rPr>
          <w:szCs w:val="16"/>
          <w:lang w:val="en-GB"/>
        </w:rPr>
        <w:tab/>
        <w:t>ForwardingOptions,</w:t>
      </w:r>
    </w:p>
    <w:p w:rsidR="001661DA" w:rsidRPr="00653FE2" w:rsidRDefault="001661DA" w:rsidP="001661DA">
      <w:pPr>
        <w:pStyle w:val="ASN1Source"/>
        <w:widowControl/>
        <w:rPr>
          <w:szCs w:val="16"/>
          <w:lang w:val="en-GB"/>
        </w:rPr>
      </w:pPr>
      <w:r w:rsidRPr="00653FE2">
        <w:rPr>
          <w:szCs w:val="16"/>
          <w:lang w:val="en-GB"/>
        </w:rPr>
        <w:tab/>
        <w:t>maxNumOfSS,</w:t>
      </w:r>
    </w:p>
    <w:p w:rsidR="001661DA" w:rsidRPr="00653FE2" w:rsidRDefault="001661DA" w:rsidP="001661DA">
      <w:pPr>
        <w:pStyle w:val="ASN1Source"/>
        <w:widowControl/>
        <w:rPr>
          <w:szCs w:val="16"/>
          <w:lang w:val="en-GB"/>
        </w:rPr>
      </w:pPr>
      <w:r w:rsidRPr="00653FE2">
        <w:rPr>
          <w:szCs w:val="16"/>
          <w:lang w:val="en-GB"/>
        </w:rPr>
        <w:tab/>
        <w:t>SS-Data,</w:t>
      </w:r>
    </w:p>
    <w:p w:rsidR="001661DA" w:rsidRPr="00653FE2" w:rsidRDefault="001661DA" w:rsidP="001661DA">
      <w:pPr>
        <w:pStyle w:val="ASN1Source"/>
        <w:widowControl/>
        <w:rPr>
          <w:rStyle w:val="ASN1Itemdefinition"/>
          <w:szCs w:val="16"/>
          <w:lang w:val="en-GB"/>
        </w:rPr>
      </w:pPr>
      <w:r w:rsidRPr="00653FE2">
        <w:rPr>
          <w:rStyle w:val="ASN1Itemdefinition"/>
          <w:szCs w:val="16"/>
          <w:lang w:val="en-GB"/>
        </w:rPr>
        <w:tab/>
        <w:t>SS-InvocationNotificationArg,</w:t>
      </w:r>
    </w:p>
    <w:p w:rsidR="001661DA" w:rsidRPr="00653FE2" w:rsidRDefault="001661DA" w:rsidP="001661DA">
      <w:pPr>
        <w:pStyle w:val="ASN1Source"/>
        <w:widowControl/>
        <w:rPr>
          <w:rStyle w:val="ASN1Itemdefinition"/>
          <w:b w:val="0"/>
          <w:szCs w:val="16"/>
          <w:lang w:val="en-GB"/>
        </w:rPr>
      </w:pPr>
      <w:r w:rsidRPr="00653FE2">
        <w:rPr>
          <w:rStyle w:val="ASN1Itemdefinition"/>
          <w:szCs w:val="16"/>
          <w:lang w:val="en-GB"/>
        </w:rPr>
        <w:tab/>
        <w:t>SS-InvocationNotificationRes,</w:t>
      </w:r>
    </w:p>
    <w:p w:rsidR="001661DA" w:rsidRPr="00653FE2" w:rsidRDefault="001661DA" w:rsidP="001661DA">
      <w:pPr>
        <w:pStyle w:val="ASN1Source"/>
        <w:widowControl/>
        <w:rPr>
          <w:szCs w:val="16"/>
          <w:lang w:val="en-GB"/>
        </w:rPr>
      </w:pPr>
      <w:r w:rsidRPr="00653FE2">
        <w:rPr>
          <w:szCs w:val="16"/>
          <w:lang w:val="en-GB"/>
        </w:rPr>
        <w:tab/>
        <w:t>CCBS-Feature,</w:t>
      </w:r>
    </w:p>
    <w:p w:rsidR="001661DA" w:rsidRPr="00653FE2" w:rsidRDefault="001661DA" w:rsidP="001661DA">
      <w:pPr>
        <w:pStyle w:val="ASN1Source"/>
        <w:widowControl/>
        <w:rPr>
          <w:szCs w:val="16"/>
          <w:lang w:val="en-GB"/>
        </w:rPr>
      </w:pPr>
      <w:r w:rsidRPr="00653FE2">
        <w:rPr>
          <w:szCs w:val="16"/>
          <w:lang w:val="en-GB"/>
        </w:rPr>
        <w:tab/>
        <w:t>RegisterCC-EntryArg,</w:t>
      </w:r>
    </w:p>
    <w:p w:rsidR="001661DA" w:rsidRPr="00653FE2" w:rsidRDefault="001661DA" w:rsidP="001661DA">
      <w:pPr>
        <w:pStyle w:val="ASN1Source"/>
        <w:widowControl/>
        <w:rPr>
          <w:szCs w:val="16"/>
          <w:lang w:val="en-GB"/>
        </w:rPr>
      </w:pPr>
      <w:r w:rsidRPr="00653FE2">
        <w:rPr>
          <w:szCs w:val="16"/>
          <w:lang w:val="en-GB"/>
        </w:rPr>
        <w:tab/>
        <w:t>RegisterCC-EntryRes,</w:t>
      </w:r>
    </w:p>
    <w:p w:rsidR="001661DA" w:rsidRPr="00653FE2" w:rsidRDefault="001661DA" w:rsidP="001661DA">
      <w:pPr>
        <w:pStyle w:val="ASN1Source"/>
        <w:widowControl/>
        <w:rPr>
          <w:szCs w:val="16"/>
          <w:lang w:val="en-GB"/>
        </w:rPr>
      </w:pPr>
      <w:r w:rsidRPr="00653FE2">
        <w:rPr>
          <w:szCs w:val="16"/>
          <w:lang w:val="en-GB"/>
        </w:rPr>
        <w:tab/>
        <w:t>EraseCC-EntryArg,</w:t>
      </w:r>
    </w:p>
    <w:p w:rsidR="001661DA" w:rsidRPr="00653FE2" w:rsidRDefault="001661DA" w:rsidP="001661DA">
      <w:pPr>
        <w:pStyle w:val="ASN1Source"/>
        <w:widowControl/>
        <w:rPr>
          <w:szCs w:val="16"/>
          <w:lang w:val="en-GB"/>
        </w:rPr>
      </w:pPr>
      <w:r w:rsidRPr="00653FE2">
        <w:rPr>
          <w:szCs w:val="16"/>
          <w:lang w:val="en-GB"/>
        </w:rPr>
        <w:tab/>
        <w:t>EraseCC-EntryRes</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AddressString,</w:t>
      </w:r>
    </w:p>
    <w:p w:rsidR="001661DA" w:rsidRPr="00653FE2" w:rsidRDefault="001661DA" w:rsidP="001661DA">
      <w:pPr>
        <w:pStyle w:val="ASN1Source"/>
        <w:widowControl/>
        <w:rPr>
          <w:szCs w:val="16"/>
          <w:lang w:val="en-GB"/>
        </w:rPr>
      </w:pPr>
      <w:r w:rsidRPr="00653FE2">
        <w:rPr>
          <w:szCs w:val="16"/>
          <w:lang w:val="en-GB"/>
        </w:rPr>
        <w:tab/>
        <w:t>ISDN-AddressString,</w:t>
      </w:r>
    </w:p>
    <w:p w:rsidR="001661DA" w:rsidRPr="00653FE2" w:rsidRDefault="001661DA" w:rsidP="001661DA">
      <w:pPr>
        <w:pStyle w:val="ASN1Source"/>
        <w:widowControl/>
        <w:rPr>
          <w:szCs w:val="16"/>
          <w:lang w:val="en-GB"/>
        </w:rPr>
      </w:pPr>
      <w:r w:rsidRPr="00653FE2">
        <w:rPr>
          <w:szCs w:val="16"/>
          <w:lang w:val="en-GB"/>
        </w:rPr>
        <w:tab/>
        <w:t>ISDN-SubaddressString,</w:t>
      </w:r>
    </w:p>
    <w:p w:rsidR="001661DA" w:rsidRPr="00653FE2" w:rsidRDefault="001661DA" w:rsidP="001661DA">
      <w:pPr>
        <w:pStyle w:val="ASN1Source"/>
        <w:widowControl/>
        <w:rPr>
          <w:szCs w:val="16"/>
          <w:lang w:val="en-GB"/>
        </w:rPr>
      </w:pPr>
      <w:r w:rsidRPr="00653FE2">
        <w:rPr>
          <w:szCs w:val="16"/>
          <w:lang w:val="en-GB"/>
        </w:rPr>
        <w:tab/>
        <w:t>FTN-AddressString,</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BasicServiceCode,</w:t>
      </w:r>
    </w:p>
    <w:p w:rsidR="001661DA" w:rsidRPr="00653FE2" w:rsidRDefault="001661DA" w:rsidP="001661DA">
      <w:pPr>
        <w:pStyle w:val="ASN1Source"/>
        <w:widowControl/>
        <w:rPr>
          <w:szCs w:val="16"/>
          <w:lang w:val="en-GB"/>
        </w:rPr>
      </w:pPr>
      <w:r w:rsidRPr="00653FE2">
        <w:rPr>
          <w:b/>
          <w:szCs w:val="16"/>
          <w:lang w:val="en-GB"/>
        </w:rPr>
        <w:tab/>
      </w:r>
      <w:r w:rsidRPr="00653FE2">
        <w:rPr>
          <w:rStyle w:val="ASN1Itemdefinition"/>
          <w:szCs w:val="16"/>
          <w:lang w:val="en-GB"/>
        </w:rPr>
        <w:t>AlertingPattern</w:t>
      </w:r>
      <w:r w:rsidRPr="00653FE2">
        <w:rPr>
          <w:szCs w:val="16"/>
          <w:lang w:val="en-GB"/>
        </w:rPr>
        <w:t>,</w:t>
      </w:r>
    </w:p>
    <w:p w:rsidR="001661DA" w:rsidRPr="00653FE2" w:rsidRDefault="001661DA" w:rsidP="001661DA">
      <w:pPr>
        <w:pStyle w:val="ASN1Source"/>
        <w:widowControl/>
        <w:rPr>
          <w:szCs w:val="16"/>
          <w:lang w:val="en-GB"/>
        </w:rPr>
      </w:pPr>
      <w:r w:rsidRPr="00653FE2">
        <w:rPr>
          <w:szCs w:val="16"/>
          <w:lang w:val="en-GB"/>
        </w:rPr>
        <w:tab/>
        <w:t>EMLPP-Priority,</w:t>
      </w:r>
    </w:p>
    <w:p w:rsidR="001661DA" w:rsidRPr="00653FE2" w:rsidRDefault="001661DA" w:rsidP="001661DA">
      <w:pPr>
        <w:pStyle w:val="ASN1Source"/>
        <w:widowControl/>
        <w:rPr>
          <w:szCs w:val="16"/>
          <w:lang w:val="en-GB"/>
        </w:rPr>
      </w:pPr>
      <w:r w:rsidRPr="00653FE2">
        <w:rPr>
          <w:szCs w:val="16"/>
          <w:lang w:val="en-GB"/>
        </w:rPr>
        <w:tab/>
        <w:t>MaxMC-Bearers,</w:t>
      </w:r>
    </w:p>
    <w:p w:rsidR="001661DA" w:rsidRPr="00653FE2" w:rsidRDefault="001661DA" w:rsidP="001661DA">
      <w:pPr>
        <w:pStyle w:val="ASN1Source"/>
        <w:widowControl/>
        <w:rPr>
          <w:szCs w:val="16"/>
          <w:lang w:val="en-GB"/>
        </w:rPr>
      </w:pPr>
      <w:r w:rsidRPr="00653FE2">
        <w:rPr>
          <w:szCs w:val="16"/>
          <w:lang w:val="en-GB"/>
        </w:rPr>
        <w:tab/>
        <w:t>MC-Bearers,</w:t>
      </w:r>
    </w:p>
    <w:p w:rsidR="001661DA" w:rsidRPr="00653FE2" w:rsidRDefault="001661DA" w:rsidP="001661DA">
      <w:pPr>
        <w:pStyle w:val="ASN1Source"/>
        <w:widowControl/>
        <w:rPr>
          <w:rStyle w:val="ASN1Itemdefinition"/>
          <w:b w:val="0"/>
          <w:szCs w:val="16"/>
          <w:lang w:val="en-GB"/>
        </w:rPr>
      </w:pPr>
      <w:r w:rsidRPr="00653FE2">
        <w:rPr>
          <w:szCs w:val="16"/>
          <w:lang w:val="en-GB"/>
        </w:rPr>
        <w:tab/>
        <w:t>ExternalSignalInfo</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SS-Code</w:t>
      </w:r>
    </w:p>
    <w:p w:rsidR="001661DA" w:rsidRPr="00653FE2" w:rsidRDefault="001661DA" w:rsidP="001661DA">
      <w:pPr>
        <w:pStyle w:val="ASN1Source"/>
        <w:widowControl/>
        <w:rPr>
          <w:szCs w:val="16"/>
          <w:lang w:val="en-GB"/>
        </w:rPr>
      </w:pPr>
      <w:r w:rsidRPr="00653FE2">
        <w:rPr>
          <w:szCs w:val="16"/>
          <w:lang w:val="en-GB"/>
        </w:rPr>
        <w:t>FROM MAP-SS-Code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map-SS-Code (15)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[8] MC-Bearers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Pr>
          <w:szCs w:val="16"/>
          <w:lang w:val="en-GB"/>
        </w:rPr>
        <w:tab/>
      </w:r>
      <w:r w:rsidRPr="00653FE2">
        <w:rPr>
          <w:szCs w:val="16"/>
          <w:lang w:val="en-GB"/>
        </w:rPr>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SS-Info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forwardingInfo</w:t>
      </w:r>
      <w:r w:rsidRPr="00653FE2">
        <w:rPr>
          <w:szCs w:val="16"/>
          <w:lang w:val="en-GB"/>
        </w:rPr>
        <w:tab/>
        <w:t>[0] ForwardingInfo,</w:t>
      </w:r>
    </w:p>
    <w:p w:rsidR="001661DA" w:rsidRPr="00653FE2" w:rsidRDefault="001661DA" w:rsidP="001661DA">
      <w:pPr>
        <w:pStyle w:val="ASN1TABLEmiddle"/>
        <w:widowControl/>
        <w:rPr>
          <w:szCs w:val="16"/>
          <w:lang w:val="en-GB"/>
        </w:rPr>
      </w:pPr>
      <w:r w:rsidRPr="00653FE2">
        <w:rPr>
          <w:szCs w:val="16"/>
          <w:lang w:val="en-GB"/>
        </w:rPr>
        <w:tab/>
        <w:t>callBarringInfo</w:t>
      </w:r>
      <w:r w:rsidRPr="00653FE2">
        <w:rPr>
          <w:szCs w:val="16"/>
          <w:lang w:val="en-GB"/>
        </w:rPr>
        <w:tab/>
        <w:t>[1] CallBarringInfo,</w:t>
      </w:r>
    </w:p>
    <w:p w:rsidR="001661DA" w:rsidRPr="00653FE2" w:rsidRDefault="001661DA" w:rsidP="001661DA">
      <w:pPr>
        <w:pStyle w:val="ASN1TABLEmiddle"/>
        <w:widowControl/>
        <w:rPr>
          <w:szCs w:val="16"/>
          <w:lang w:val="en-GB"/>
        </w:rPr>
      </w:pPr>
      <w:r w:rsidRPr="00653FE2">
        <w:rPr>
          <w:szCs w:val="16"/>
          <w:lang w:val="en-GB"/>
        </w:rPr>
        <w:tab/>
        <w:t>ss-Data</w:t>
      </w:r>
      <w:r>
        <w:rPr>
          <w:szCs w:val="16"/>
          <w:lang w:val="en-GB"/>
        </w:rPr>
        <w:tab/>
      </w:r>
      <w:r w:rsidRPr="00653FE2">
        <w:rPr>
          <w:szCs w:val="16"/>
          <w:lang w:val="en-GB"/>
        </w:rPr>
        <w:t>[3] SS-Data}</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ForwardingFeatureList </w:t>
      </w:r>
      <w:r w:rsidRPr="00653FE2">
        <w:rPr>
          <w:b w:val="0"/>
          <w:szCs w:val="16"/>
          <w:lang w:val="en-GB"/>
        </w:rPr>
        <w:t>::=</w:t>
      </w:r>
    </w:p>
    <w:p w:rsidR="001661DA" w:rsidRPr="00653FE2" w:rsidRDefault="001661DA" w:rsidP="001661DA">
      <w:pPr>
        <w:pStyle w:val="ASN1TABLEmiddle"/>
        <w:widowControl/>
        <w:rPr>
          <w:szCs w:val="16"/>
          <w:lang w:val="en-GB"/>
        </w:rPr>
      </w:pPr>
      <w:r w:rsidRPr="00653FE2">
        <w:rPr>
          <w:szCs w:val="16"/>
          <w:lang w:val="en-GB"/>
        </w:rPr>
        <w:tab/>
        <w:t>SEQUENCE SIZE (1..maxNumOfBasicServiceGroups)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ForwardingFeature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bits 8765: 0000 (unused)</w:t>
      </w:r>
    </w:p>
    <w:p w:rsidR="001661DA" w:rsidRPr="00653FE2" w:rsidRDefault="001661DA" w:rsidP="001661DA">
      <w:pPr>
        <w:pStyle w:val="ASN1--TABLEmiddle"/>
        <w:widowControl/>
        <w:rPr>
          <w:szCs w:val="16"/>
          <w:lang w:val="en-GB"/>
        </w:rPr>
      </w:pPr>
      <w:r w:rsidRPr="00653FE2">
        <w:rPr>
          <w:szCs w:val="16"/>
          <w:lang w:val="en-GB"/>
        </w:rPr>
        <w:tab/>
        <w:t>-- bits 4321: Used to convey the "P bit","R bit","A bit" and "Q bit",</w:t>
      </w:r>
    </w:p>
    <w:p w:rsidR="001661DA" w:rsidRPr="00653FE2" w:rsidRDefault="001661DA" w:rsidP="001661DA">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representing supplementary service state information</w:t>
      </w:r>
    </w:p>
    <w:p w:rsidR="001661DA" w:rsidRPr="00653FE2" w:rsidRDefault="001661DA" w:rsidP="001661DA">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as defined in TS 3GPP TS 23.011 [22]</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sv-SE"/>
        </w:rPr>
      </w:pPr>
      <w:r w:rsidRPr="00653FE2">
        <w:rPr>
          <w:szCs w:val="16"/>
          <w:lang w:val="en-GB"/>
        </w:rPr>
        <w:tab/>
      </w:r>
      <w:r w:rsidRPr="00653FE2">
        <w:rPr>
          <w:szCs w:val="16"/>
          <w:lang w:val="sv-SE"/>
        </w:rPr>
        <w:t>-- bit 4: "Q bit"</w:t>
      </w:r>
    </w:p>
    <w:p w:rsidR="001661DA" w:rsidRPr="00653FE2" w:rsidRDefault="001661DA" w:rsidP="001661DA">
      <w:pPr>
        <w:pStyle w:val="ASN1--TABLEmiddle"/>
        <w:widowControl/>
        <w:rPr>
          <w:szCs w:val="16"/>
          <w:lang w:val="sv-SE"/>
        </w:rPr>
      </w:pPr>
    </w:p>
    <w:p w:rsidR="001661DA" w:rsidRPr="00653FE2" w:rsidRDefault="001661DA" w:rsidP="001661DA">
      <w:pPr>
        <w:pStyle w:val="ASN1--TABLEmiddle"/>
        <w:widowControl/>
        <w:rPr>
          <w:szCs w:val="16"/>
          <w:lang w:val="sv-SE"/>
        </w:rPr>
      </w:pPr>
      <w:r w:rsidRPr="00653FE2">
        <w:rPr>
          <w:szCs w:val="16"/>
          <w:lang w:val="sv-SE"/>
        </w:rPr>
        <w:tab/>
        <w:t>-- bit 3: "P bit"</w:t>
      </w:r>
    </w:p>
    <w:p w:rsidR="001661DA" w:rsidRPr="00653FE2" w:rsidRDefault="001661DA" w:rsidP="001661DA">
      <w:pPr>
        <w:pStyle w:val="ASN1--TABLEmiddle"/>
        <w:widowControl/>
        <w:rPr>
          <w:szCs w:val="16"/>
          <w:lang w:val="sv-SE"/>
        </w:rPr>
      </w:pPr>
    </w:p>
    <w:p w:rsidR="001661DA" w:rsidRPr="00653FE2" w:rsidRDefault="001661DA" w:rsidP="001661DA">
      <w:pPr>
        <w:pStyle w:val="ASN1--TABLEmiddle"/>
        <w:widowControl/>
        <w:rPr>
          <w:szCs w:val="16"/>
          <w:lang w:val="en-GB"/>
        </w:rPr>
      </w:pPr>
      <w:r w:rsidRPr="00653FE2">
        <w:rPr>
          <w:szCs w:val="16"/>
          <w:lang w:val="sv-SE"/>
        </w:rPr>
        <w:tab/>
      </w:r>
      <w:r w:rsidRPr="00653FE2">
        <w:rPr>
          <w:szCs w:val="16"/>
          <w:lang w:val="en-GB"/>
        </w:rPr>
        <w:t>-- bit 2: "R bit"</w:t>
      </w:r>
    </w:p>
    <w:p w:rsidR="001661DA" w:rsidRPr="00653FE2" w:rsidRDefault="001661DA" w:rsidP="001661DA">
      <w:pPr>
        <w:pStyle w:val="ASN1--TABLEmiddle"/>
        <w:widowControl/>
        <w:rPr>
          <w:szCs w:val="16"/>
          <w:lang w:val="en-GB"/>
        </w:rPr>
      </w:pPr>
    </w:p>
    <w:p w:rsidR="001661DA" w:rsidRPr="00653FE2" w:rsidRDefault="001661DA" w:rsidP="001661DA">
      <w:pPr>
        <w:pStyle w:val="ASN1--TABLEend"/>
        <w:widowControl/>
        <w:rPr>
          <w:szCs w:val="16"/>
          <w:lang w:val="en-GB"/>
        </w:rPr>
      </w:pPr>
      <w:r w:rsidRPr="00653FE2">
        <w:rPr>
          <w:szCs w:val="16"/>
          <w:lang w:val="en-GB"/>
        </w:rPr>
        <w:tab/>
        <w:t>-- bit 1: "A bit"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ForwardingOptions </w:t>
      </w:r>
      <w:r w:rsidRPr="00653FE2">
        <w:rPr>
          <w:b w:val="0"/>
          <w:szCs w:val="16"/>
          <w:lang w:val="en-GB"/>
        </w:rPr>
        <w:t>::= OCTET STRING (SIZE (1))</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 8: notification to forwarding party</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  no notification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  notification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szCs w:val="16"/>
          <w:lang w:val="en-GB"/>
        </w:rPr>
      </w:pPr>
      <w:r w:rsidRPr="00653FE2">
        <w:rPr>
          <w:szCs w:val="16"/>
          <w:lang w:val="en-GB"/>
        </w:rPr>
        <w:tab/>
        <w:t>-- bit 7: redirecting presentation</w:t>
      </w:r>
    </w:p>
    <w:p w:rsidR="001661DA" w:rsidRPr="00653FE2" w:rsidRDefault="001661DA" w:rsidP="001661DA">
      <w:pPr>
        <w:pStyle w:val="ASN1--TABLEmiddle"/>
        <w:rPr>
          <w:szCs w:val="16"/>
          <w:lang w:val="en-GB"/>
        </w:rPr>
      </w:pPr>
      <w:r w:rsidRPr="00653FE2">
        <w:rPr>
          <w:szCs w:val="16"/>
          <w:lang w:val="en-GB"/>
        </w:rPr>
        <w:tab/>
        <w:t>--</w:t>
      </w:r>
      <w:r w:rsidRPr="00653FE2">
        <w:rPr>
          <w:szCs w:val="16"/>
          <w:lang w:val="en-GB"/>
        </w:rPr>
        <w:tab/>
        <w:t>0 no presentation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  presentation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 6: notification to calling party</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  no notification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  notification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 5: 0 (unused)</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bits 43: forwarding reason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  ms not reachable</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  ms busy</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10  no reply</w:t>
      </w:r>
    </w:p>
    <w:p w:rsidR="001661DA" w:rsidRPr="00653FE2" w:rsidRDefault="001661DA" w:rsidP="001661DA">
      <w:pPr>
        <w:pStyle w:val="ASN1--TABLEmiddle"/>
        <w:rPr>
          <w:szCs w:val="16"/>
          <w:lang w:val="en-GB"/>
        </w:rPr>
      </w:pPr>
      <w:r w:rsidRPr="00653FE2">
        <w:rPr>
          <w:szCs w:val="16"/>
          <w:lang w:val="en-GB"/>
        </w:rPr>
        <w:tab/>
        <w:t>--</w:t>
      </w:r>
      <w:r w:rsidRPr="00653FE2">
        <w:rPr>
          <w:szCs w:val="16"/>
          <w:lang w:val="en-GB"/>
        </w:rPr>
        <w:tab/>
        <w:t>11  unconditional when used in a SRI Result,</w:t>
      </w:r>
    </w:p>
    <w:p w:rsidR="001661DA" w:rsidRPr="00653FE2" w:rsidRDefault="001661DA" w:rsidP="001661DA">
      <w:pPr>
        <w:pStyle w:val="ASN1--TABLEmiddle"/>
        <w:widowControl/>
        <w:rPr>
          <w:szCs w:val="16"/>
          <w:lang w:val="en-GB"/>
        </w:rPr>
      </w:pPr>
      <w:r w:rsidRPr="00653FE2">
        <w:rPr>
          <w:szCs w:val="16"/>
          <w:lang w:val="en-GB"/>
        </w:rPr>
        <w:tab/>
        <w:t>--</w:t>
      </w:r>
      <w:r>
        <w:rPr>
          <w:szCs w:val="16"/>
          <w:lang w:val="en-GB"/>
        </w:rPr>
        <w:tab/>
      </w:r>
      <w:r w:rsidRPr="00653FE2">
        <w:rPr>
          <w:szCs w:val="16"/>
          <w:lang w:val="en-GB"/>
        </w:rPr>
        <w:t xml:space="preserve">  or call deflection when used in a RCH Argument</w:t>
      </w:r>
    </w:p>
    <w:p w:rsidR="001661DA" w:rsidRPr="00653FE2" w:rsidRDefault="001661DA" w:rsidP="001661DA">
      <w:pPr>
        <w:pStyle w:val="ASN1--TABLEend"/>
        <w:widowControl/>
        <w:rPr>
          <w:szCs w:val="16"/>
          <w:lang w:val="en-GB"/>
        </w:rPr>
      </w:pPr>
      <w:r w:rsidRPr="00653FE2">
        <w:rPr>
          <w:szCs w:val="16"/>
          <w:lang w:val="en-GB"/>
        </w:rPr>
        <w:tab/>
        <w:t>-- bits 21: 00 (unused)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CallBarringFeature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rsidR="001661DA" w:rsidRPr="00653FE2" w:rsidRDefault="001661DA" w:rsidP="001661DA">
      <w:pPr>
        <w:pStyle w:val="ASN1TABLEmiddle"/>
        <w:widowControl/>
        <w:rPr>
          <w:szCs w:val="16"/>
          <w:lang w:val="en-GB"/>
        </w:rPr>
      </w:pPr>
      <w:r w:rsidRPr="00653FE2">
        <w:rPr>
          <w:szCs w:val="16"/>
          <w:lang w:val="en-GB" w:eastAsia="ja-JP"/>
        </w:rPr>
        <w:tab/>
        <w:t>nbrUser</w:t>
      </w:r>
      <w:r>
        <w:rPr>
          <w:szCs w:val="16"/>
          <w:lang w:val="en-GB" w:eastAsia="ja-JP"/>
        </w:rPr>
        <w:tab/>
      </w:r>
      <w:r w:rsidRPr="00653FE2">
        <w:rPr>
          <w:szCs w:val="16"/>
          <w:lang w:val="en-GB" w:eastAsia="ja-JP"/>
        </w:rPr>
        <w:t>[5] MC-Bearers</w:t>
      </w:r>
      <w:r w:rsidRPr="00653FE2">
        <w:rPr>
          <w:szCs w:val="16"/>
          <w:lang w:val="en-GB" w:eastAsia="ja-JP"/>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rsidR="001661DA" w:rsidRPr="00653FE2" w:rsidRDefault="001661DA" w:rsidP="001661DA">
      <w:pPr>
        <w:pStyle w:val="ASN1TABLEmiddle"/>
        <w:widowControl/>
        <w:rPr>
          <w:szCs w:val="16"/>
          <w:lang w:val="en-GB"/>
        </w:rPr>
      </w:pPr>
      <w:r w:rsidRPr="00653FE2">
        <w:rPr>
          <w:szCs w:val="16"/>
          <w:lang w:val="en-GB"/>
        </w:rPr>
        <w:tab/>
        <w:t>overrideCategory</w:t>
      </w:r>
      <w:r w:rsidRPr="00653FE2">
        <w:rPr>
          <w:szCs w:val="16"/>
          <w:lang w:val="en-GB"/>
        </w:rPr>
        <w:tab/>
        <w:t>[1] OverrideCategory}</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permanent  (0),</w:t>
      </w:r>
    </w:p>
    <w:p w:rsidR="001661DA" w:rsidRPr="00653FE2" w:rsidRDefault="001661DA" w:rsidP="001661DA">
      <w:pPr>
        <w:pStyle w:val="ASN1TABLEmiddle"/>
        <w:widowControl/>
        <w:rPr>
          <w:szCs w:val="16"/>
          <w:lang w:val="en-GB"/>
        </w:rPr>
      </w:pPr>
      <w:r w:rsidRPr="00653FE2">
        <w:rPr>
          <w:szCs w:val="16"/>
          <w:lang w:val="en-GB"/>
        </w:rPr>
        <w:tab/>
        <w:t>temporaryDefaultRestricted  (1),</w:t>
      </w:r>
    </w:p>
    <w:p w:rsidR="001661DA" w:rsidRPr="00653FE2" w:rsidRDefault="001661DA" w:rsidP="001661DA">
      <w:pPr>
        <w:pStyle w:val="ASN1TABLEmiddle"/>
        <w:widowControl/>
        <w:rPr>
          <w:szCs w:val="16"/>
          <w:lang w:val="en-GB"/>
        </w:rPr>
      </w:pPr>
      <w:r w:rsidRPr="00653FE2">
        <w:rPr>
          <w:szCs w:val="16"/>
          <w:lang w:val="en-GB"/>
        </w:rPr>
        <w:tab/>
        <w:t>temporaryDefaultAllowed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overrideEnabled  (0),</w:t>
      </w:r>
    </w:p>
    <w:p w:rsidR="001661DA" w:rsidRPr="00653FE2" w:rsidRDefault="001661DA" w:rsidP="001661DA">
      <w:pPr>
        <w:pStyle w:val="ASN1TABLEmiddle"/>
        <w:widowControl/>
        <w:rPr>
          <w:szCs w:val="16"/>
          <w:lang w:val="en-GB"/>
        </w:rPr>
      </w:pPr>
      <w:r w:rsidRPr="00653FE2">
        <w:rPr>
          <w:szCs w:val="16"/>
          <w:lang w:val="en-GB"/>
        </w:rPr>
        <w:tab/>
        <w:t>overrideDisabled  (1)}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SS-Code,</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Pr>
          <w:szCs w:val="16"/>
          <w:lang w:val="en-GB"/>
        </w:rPr>
        <w:tab/>
      </w:r>
      <w:r w:rsidRPr="00653FE2">
        <w:rPr>
          <w:szCs w:val="16"/>
          <w:lang w:val="en-GB"/>
        </w:rPr>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ss-Status</w:t>
      </w:r>
      <w:r w:rsidRPr="00653FE2">
        <w:rPr>
          <w:szCs w:val="16"/>
          <w:lang w:val="en-GB"/>
        </w:rPr>
        <w:tab/>
        <w:t>SS-Status,</w:t>
      </w:r>
    </w:p>
    <w:p w:rsidR="001661DA" w:rsidRPr="00653FE2" w:rsidRDefault="001661DA" w:rsidP="001661DA">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eastAsia="ja-JP"/>
        </w:rPr>
        <w:tab/>
      </w:r>
      <w:r w:rsidRPr="00653FE2">
        <w:rPr>
          <w:szCs w:val="16"/>
          <w:lang w:val="en-GB"/>
        </w:rPr>
        <w:t>nbrSB</w:t>
      </w:r>
      <w:r>
        <w:rPr>
          <w:szCs w:val="16"/>
          <w:lang w:val="en-GB"/>
        </w:rPr>
        <w:tab/>
      </w:r>
      <w:r w:rsidRPr="00653FE2">
        <w:rPr>
          <w:szCs w:val="16"/>
          <w:lang w:val="en-GB"/>
        </w:rPr>
        <w:t>[3] MaxMC-Bearers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nbrUser</w:t>
      </w:r>
      <w:r>
        <w:rPr>
          <w:szCs w:val="16"/>
          <w:lang w:val="en-GB"/>
        </w:rPr>
        <w:tab/>
      </w:r>
      <w:r w:rsidRPr="00653FE2">
        <w:rPr>
          <w:szCs w:val="16"/>
          <w:lang w:val="en-GB"/>
        </w:rPr>
        <w:t>[4] MC-Bearers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nbrSN</w:t>
      </w:r>
      <w:r>
        <w:rPr>
          <w:szCs w:val="16"/>
          <w:lang w:val="en-GB"/>
        </w:rPr>
        <w:tab/>
      </w:r>
      <w:r w:rsidRPr="00653FE2">
        <w:rPr>
          <w:szCs w:val="16"/>
          <w:lang w:val="en-GB"/>
        </w:rPr>
        <w:t>[5] MC-Bearers</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CCBS-FeatureList </w:t>
      </w:r>
      <w:r w:rsidRPr="00653FE2">
        <w:rPr>
          <w:b w:val="0"/>
          <w:szCs w:val="16"/>
          <w:lang w:val="en-GB"/>
        </w:rPr>
        <w:t>::= SEQUENCE SIZE (1..maxNumOfCCBS-Requests)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CCBS-Feature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rsidR="001661DA" w:rsidRPr="00653FE2" w:rsidRDefault="001661DA" w:rsidP="001661DA">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[0] SS-Status,</w:t>
      </w:r>
    </w:p>
    <w:p w:rsidR="001661DA" w:rsidRPr="00653FE2" w:rsidRDefault="001661DA" w:rsidP="001661DA">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rsidR="001661DA" w:rsidRPr="00653FE2" w:rsidRDefault="001661DA" w:rsidP="001661DA">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rsidR="001661DA" w:rsidRPr="00653FE2" w:rsidRDefault="001661DA" w:rsidP="001661DA">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rPr>
      </w:pPr>
      <w:r w:rsidRPr="00653FE2">
        <w:rPr>
          <w:szCs w:val="16"/>
        </w:rPr>
        <w:t xml:space="preserve">USSD-Arg </w:t>
      </w:r>
      <w:r w:rsidRPr="00653FE2">
        <w:rPr>
          <w:b w:val="0"/>
          <w:szCs w:val="16"/>
        </w:rPr>
        <w:t>::= SEQUENCE {</w:t>
      </w:r>
    </w:p>
    <w:p w:rsidR="001661DA" w:rsidRPr="00653FE2" w:rsidRDefault="001661DA" w:rsidP="001661DA">
      <w:pPr>
        <w:pStyle w:val="ASN1TABLEmiddle"/>
        <w:widowControl/>
        <w:rPr>
          <w:szCs w:val="16"/>
        </w:rPr>
      </w:pPr>
      <w:r w:rsidRPr="00653FE2">
        <w:rPr>
          <w:szCs w:val="16"/>
        </w:rPr>
        <w:tab/>
        <w:t>ussd-DataCodingScheme</w:t>
      </w:r>
      <w:r w:rsidRPr="00653FE2">
        <w:rPr>
          <w:szCs w:val="16"/>
        </w:rPr>
        <w:tab/>
        <w:t>USSD-DataCodingScheme,</w:t>
      </w:r>
    </w:p>
    <w:p w:rsidR="001661DA" w:rsidRPr="00653FE2" w:rsidRDefault="001661DA" w:rsidP="001661DA">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1661DA" w:rsidRPr="00653FE2" w:rsidRDefault="001661DA" w:rsidP="001661DA">
      <w:pPr>
        <w:pStyle w:val="ASN1TABLEmiddle"/>
        <w:widowControl/>
        <w:rPr>
          <w:szCs w:val="16"/>
          <w:lang w:val="en-US"/>
        </w:rPr>
      </w:pPr>
      <w:r w:rsidRPr="00653FE2">
        <w:rPr>
          <w:szCs w:val="16"/>
          <w:lang w:val="en-US"/>
        </w:rPr>
        <w:tab/>
        <w:t>... ,</w:t>
      </w:r>
    </w:p>
    <w:p w:rsidR="001661DA" w:rsidRPr="00653FE2" w:rsidRDefault="001661DA" w:rsidP="001661DA">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rsidR="001661DA" w:rsidRPr="00653FE2" w:rsidRDefault="001661DA" w:rsidP="001661DA">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rsidR="001661DA" w:rsidRPr="00653FE2" w:rsidRDefault="001661DA" w:rsidP="001661DA">
      <w:pPr>
        <w:pStyle w:val="ASN1Source"/>
        <w:widowControl/>
        <w:rPr>
          <w:szCs w:val="16"/>
          <w:lang w:val="en-US"/>
        </w:rPr>
      </w:pPr>
    </w:p>
    <w:p w:rsidR="001661DA" w:rsidRPr="00653FE2" w:rsidRDefault="001661DA" w:rsidP="001661DA">
      <w:pPr>
        <w:pStyle w:val="ASN1TABLEbegin"/>
        <w:widowControl/>
        <w:rPr>
          <w:b w:val="0"/>
          <w:szCs w:val="16"/>
        </w:rPr>
      </w:pPr>
      <w:r w:rsidRPr="00653FE2">
        <w:rPr>
          <w:szCs w:val="16"/>
        </w:rPr>
        <w:t xml:space="preserve">USSD-Res </w:t>
      </w:r>
      <w:r w:rsidRPr="00653FE2">
        <w:rPr>
          <w:b w:val="0"/>
          <w:szCs w:val="16"/>
        </w:rPr>
        <w:t>::= SEQUENCE {</w:t>
      </w:r>
    </w:p>
    <w:p w:rsidR="001661DA" w:rsidRPr="00653FE2" w:rsidRDefault="001661DA" w:rsidP="001661DA">
      <w:pPr>
        <w:pStyle w:val="ASN1TABLEmiddle"/>
        <w:widowControl/>
        <w:rPr>
          <w:szCs w:val="16"/>
        </w:rPr>
      </w:pPr>
      <w:r w:rsidRPr="00653FE2">
        <w:rPr>
          <w:szCs w:val="16"/>
        </w:rPr>
        <w:tab/>
        <w:t>ussd-DataCodingScheme</w:t>
      </w:r>
      <w:r w:rsidRPr="00653FE2">
        <w:rPr>
          <w:szCs w:val="16"/>
        </w:rPr>
        <w:tab/>
        <w:t>USSD-DataCodingScheme,</w:t>
      </w:r>
    </w:p>
    <w:p w:rsidR="001661DA" w:rsidRPr="00653FE2" w:rsidRDefault="001661DA" w:rsidP="001661DA">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1661DA" w:rsidRPr="00653FE2" w:rsidRDefault="001661DA" w:rsidP="001661DA">
      <w:pPr>
        <w:pStyle w:val="ASN1TABLEmiddle"/>
        <w:widowControl/>
        <w:rPr>
          <w:szCs w:val="16"/>
          <w:lang w:val="en-GB"/>
        </w:rPr>
      </w:pPr>
      <w:r w:rsidRPr="00653FE2">
        <w:rPr>
          <w:szCs w:val="16"/>
          <w:lang w:val="en-US"/>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rsidR="001661DA" w:rsidRPr="00653FE2" w:rsidRDefault="001661DA" w:rsidP="001661DA">
      <w:pPr>
        <w:pStyle w:val="ASN1--TABLEmiddle"/>
        <w:widowControl/>
        <w:rPr>
          <w:szCs w:val="16"/>
          <w:lang w:val="en-GB"/>
        </w:rPr>
      </w:pPr>
      <w:r w:rsidRPr="00653FE2">
        <w:rPr>
          <w:szCs w:val="16"/>
          <w:lang w:val="en-GB"/>
        </w:rPr>
        <w:tab/>
        <w:t>-- The structure of the USSD-DataCodingScheme is defined by</w:t>
      </w:r>
    </w:p>
    <w:p w:rsidR="001661DA" w:rsidRPr="00653FE2" w:rsidRDefault="001661DA" w:rsidP="001661DA">
      <w:pPr>
        <w:pStyle w:val="ASN1--TABLEmiddle"/>
        <w:widowControl/>
        <w:rPr>
          <w:szCs w:val="16"/>
          <w:lang w:val="en-GB"/>
        </w:rPr>
      </w:pPr>
      <w:r w:rsidRPr="00653FE2">
        <w:rPr>
          <w:szCs w:val="16"/>
          <w:lang w:val="en-GB"/>
        </w:rPr>
        <w:tab/>
        <w:t>-- the Cell Broadcast Data Coding Scheme as described in</w:t>
      </w:r>
    </w:p>
    <w:p w:rsidR="001661DA" w:rsidRPr="00653FE2" w:rsidRDefault="001661DA" w:rsidP="001661DA">
      <w:pPr>
        <w:pStyle w:val="ASN1--TABLEend"/>
        <w:widowControl/>
        <w:rPr>
          <w:szCs w:val="16"/>
          <w:lang w:val="en-GB"/>
        </w:rPr>
      </w:pPr>
      <w:r w:rsidRPr="00653FE2">
        <w:rPr>
          <w:szCs w:val="16"/>
          <w:lang w:val="en-GB"/>
        </w:rPr>
        <w:tab/>
        <w:t>-- TS 3GPP TS 23.038 [25]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rsidR="001661DA" w:rsidRPr="00653FE2" w:rsidRDefault="001661DA" w:rsidP="001661DA">
      <w:pPr>
        <w:pStyle w:val="ASN1--TABLEmiddle"/>
        <w:widowControl/>
        <w:rPr>
          <w:szCs w:val="16"/>
          <w:lang w:val="en-GB"/>
        </w:rPr>
      </w:pPr>
      <w:r w:rsidRPr="00653FE2">
        <w:rPr>
          <w:szCs w:val="16"/>
          <w:lang w:val="en-GB"/>
        </w:rPr>
        <w:tab/>
        <w:t>-- The structure of the contents of the USSD-String is dependent</w:t>
      </w:r>
    </w:p>
    <w:p w:rsidR="001661DA" w:rsidRPr="00653FE2" w:rsidRDefault="001661DA" w:rsidP="001661DA">
      <w:pPr>
        <w:pStyle w:val="ASN1--TABLEend"/>
        <w:widowControl/>
        <w:rPr>
          <w:szCs w:val="16"/>
          <w:lang w:val="en-GB"/>
        </w:rPr>
      </w:pPr>
      <w:r w:rsidRPr="00653FE2">
        <w:rPr>
          <w:szCs w:val="16"/>
          <w:lang w:val="en-GB"/>
        </w:rPr>
        <w:tab/>
        <w:t>-- on the USSD-DataCodingScheme as described in TS 3GPP TS 23.038 [25].</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rsidR="001661DA" w:rsidRPr="00653FE2" w:rsidRDefault="001661DA" w:rsidP="001661DA">
      <w:pPr>
        <w:pStyle w:val="ASN1TABLEmiddle"/>
        <w:widowControl/>
        <w:rPr>
          <w:szCs w:val="16"/>
          <w:lang w:val="en-GB"/>
        </w:rPr>
      </w:pPr>
      <w:r w:rsidRPr="00653FE2">
        <w:rPr>
          <w:szCs w:val="16"/>
          <w:lang w:val="en-GB"/>
        </w:rPr>
        <w:tab/>
        <w:t>(FROM ("0"|"1"|"2"|"3"|"4"|"5"|"6"|"7"|"8"|"9"))</w:t>
      </w:r>
    </w:p>
    <w:p w:rsidR="001661DA" w:rsidRPr="00653FE2" w:rsidRDefault="001661DA" w:rsidP="001661DA">
      <w:pPr>
        <w:pStyle w:val="ASN1TABLEmiddle"/>
        <w:widowControl/>
        <w:rPr>
          <w:szCs w:val="16"/>
          <w:lang w:val="en-GB"/>
        </w:rPr>
      </w:pPr>
      <w:r w:rsidRPr="00653FE2">
        <w:rPr>
          <w:szCs w:val="16"/>
          <w:lang w:val="en-GB"/>
        </w:rPr>
        <w:tab/>
        <w:t>(SIZE (4))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enterPW  (0),</w:t>
      </w:r>
    </w:p>
    <w:p w:rsidR="001661DA" w:rsidRPr="00653FE2" w:rsidRDefault="001661DA" w:rsidP="001661DA">
      <w:pPr>
        <w:pStyle w:val="ASN1TABLEmiddle"/>
        <w:widowControl/>
        <w:rPr>
          <w:szCs w:val="16"/>
          <w:lang w:val="en-GB"/>
        </w:rPr>
      </w:pPr>
      <w:r w:rsidRPr="00653FE2">
        <w:rPr>
          <w:szCs w:val="16"/>
          <w:lang w:val="en-GB"/>
        </w:rPr>
        <w:tab/>
        <w:t>enterNewPW  (1),</w:t>
      </w:r>
    </w:p>
    <w:p w:rsidR="001661DA" w:rsidRPr="00653FE2" w:rsidRDefault="001661DA" w:rsidP="001661DA">
      <w:pPr>
        <w:pStyle w:val="ASN1TABLEmiddle"/>
        <w:widowControl/>
        <w:rPr>
          <w:szCs w:val="16"/>
          <w:lang w:val="en-GB"/>
        </w:rPr>
      </w:pPr>
      <w:r w:rsidRPr="00653FE2">
        <w:rPr>
          <w:szCs w:val="16"/>
          <w:lang w:val="en-GB"/>
        </w:rPr>
        <w:tab/>
        <w:t>enterNewPW-Again  (2)}</w:t>
      </w:r>
    </w:p>
    <w:p w:rsidR="001661DA" w:rsidRPr="00653FE2" w:rsidRDefault="001661DA" w:rsidP="001661DA">
      <w:pPr>
        <w:pStyle w:val="ASN1TABLEmiddle"/>
        <w:widowControl/>
        <w:rPr>
          <w:i/>
          <w:szCs w:val="16"/>
          <w:lang w:val="en-GB"/>
        </w:rPr>
      </w:pPr>
      <w:r w:rsidRPr="00653FE2">
        <w:rPr>
          <w:i/>
          <w:szCs w:val="16"/>
          <w:lang w:val="en-GB"/>
        </w:rPr>
        <w:tab/>
        <w:t>-- How this information is really delivered to the subscriber</w:t>
      </w:r>
    </w:p>
    <w:p w:rsidR="001661DA" w:rsidRPr="00653FE2" w:rsidRDefault="001661DA" w:rsidP="001661DA">
      <w:pPr>
        <w:pStyle w:val="ASN1TABLEmiddle"/>
        <w:widowControl/>
        <w:rPr>
          <w:i/>
          <w:szCs w:val="16"/>
          <w:lang w:val="en-GB"/>
        </w:rPr>
      </w:pPr>
      <w:r w:rsidRPr="00653FE2">
        <w:rPr>
          <w:i/>
          <w:szCs w:val="16"/>
          <w:lang w:val="en-GB"/>
        </w:rPr>
        <w:tab/>
        <w:t>-- (display, announcement, ...) is not part of this</w:t>
      </w:r>
    </w:p>
    <w:p w:rsidR="001661DA" w:rsidRPr="00653FE2" w:rsidRDefault="001661DA" w:rsidP="001661DA">
      <w:pPr>
        <w:pStyle w:val="ASN1TABLEmiddle"/>
        <w:widowControl/>
        <w:rPr>
          <w:i/>
          <w:szCs w:val="16"/>
          <w:lang w:val="en-GB"/>
        </w:rPr>
      </w:pPr>
      <w:r w:rsidRPr="00653FE2">
        <w:rPr>
          <w:i/>
          <w:szCs w:val="16"/>
          <w:lang w:val="en-GB"/>
        </w:rPr>
        <w:tab/>
        <w:t>-- specification.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SS-Code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SS-Info</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BasicServiceCode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SS-InvocationNotificationArg</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[1] ISDN-AddressString,</w:t>
      </w:r>
    </w:p>
    <w:p w:rsidR="001661DA" w:rsidRPr="00653FE2" w:rsidRDefault="001661DA" w:rsidP="001661DA">
      <w:pPr>
        <w:pStyle w:val="ASN1TABLEmiddle"/>
        <w:widowControl/>
        <w:rPr>
          <w:szCs w:val="16"/>
          <w:lang w:val="en-GB"/>
        </w:rPr>
      </w:pPr>
      <w:r w:rsidRPr="00653FE2">
        <w:rPr>
          <w:szCs w:val="16"/>
          <w:lang w:val="en-GB"/>
        </w:rPr>
        <w:tab/>
        <w:t>ss-Event</w:t>
      </w:r>
      <w:r>
        <w:rPr>
          <w:szCs w:val="16"/>
          <w:lang w:val="en-GB"/>
        </w:rPr>
        <w:tab/>
      </w:r>
      <w:r w:rsidRPr="00653FE2">
        <w:rPr>
          <w:szCs w:val="16"/>
          <w:lang w:val="en-GB"/>
        </w:rPr>
        <w:t>[2] SS-Code,</w:t>
      </w:r>
    </w:p>
    <w:p w:rsidR="001661DA" w:rsidRPr="00653FE2" w:rsidRDefault="001661DA" w:rsidP="001661DA">
      <w:pPr>
        <w:pStyle w:val="ASN1TABLEmiddle"/>
        <w:rPr>
          <w:i/>
          <w:iCs/>
          <w:lang w:val="en-GB"/>
        </w:rPr>
      </w:pPr>
      <w:r w:rsidRPr="00653FE2">
        <w:rPr>
          <w:i/>
          <w:iCs/>
          <w:lang w:val="en-GB"/>
        </w:rPr>
        <w:tab/>
        <w:t>-- The following SS-Code values are allowed :</w:t>
      </w:r>
    </w:p>
    <w:p w:rsidR="001661DA" w:rsidRPr="00653FE2" w:rsidRDefault="001661DA" w:rsidP="001661DA">
      <w:pPr>
        <w:pStyle w:val="ASN1TABLEmiddle"/>
        <w:rPr>
          <w:i/>
          <w:iCs/>
          <w:lang w:val="fr-FR"/>
        </w:rPr>
      </w:pPr>
      <w:r w:rsidRPr="00653FE2">
        <w:rPr>
          <w:i/>
          <w:iCs/>
          <w:lang w:val="en-GB"/>
        </w:rPr>
        <w:tab/>
      </w:r>
      <w:r w:rsidRPr="00653FE2">
        <w:rPr>
          <w:i/>
          <w:iCs/>
          <w:lang w:val="fr-FR"/>
        </w:rPr>
        <w:t>-- ect</w:t>
      </w:r>
      <w:r>
        <w:rPr>
          <w:i/>
          <w:iCs/>
          <w:lang w:val="fr-FR"/>
        </w:rPr>
        <w:tab/>
      </w:r>
      <w:r w:rsidRPr="00653FE2">
        <w:rPr>
          <w:i/>
          <w:iCs/>
          <w:lang w:val="fr-FR"/>
        </w:rPr>
        <w:t>SS-Code ::= '00110001'B</w:t>
      </w:r>
    </w:p>
    <w:p w:rsidR="001661DA" w:rsidRPr="00653FE2" w:rsidRDefault="001661DA" w:rsidP="001661DA">
      <w:pPr>
        <w:pStyle w:val="ASN1TABLEmiddle"/>
        <w:rPr>
          <w:i/>
          <w:iCs/>
          <w:lang w:val="fr-FR"/>
        </w:rPr>
      </w:pPr>
      <w:r w:rsidRPr="00653FE2">
        <w:rPr>
          <w:i/>
          <w:iCs/>
          <w:lang w:val="fr-FR"/>
        </w:rPr>
        <w:tab/>
        <w:t>-- multiPTY</w:t>
      </w:r>
      <w:r w:rsidRPr="00653FE2">
        <w:rPr>
          <w:i/>
          <w:iCs/>
          <w:lang w:val="fr-FR"/>
        </w:rPr>
        <w:tab/>
        <w:t>SS-Code ::= '01010001'B</w:t>
      </w:r>
    </w:p>
    <w:p w:rsidR="001661DA" w:rsidRPr="00653FE2" w:rsidRDefault="001661DA" w:rsidP="001661DA">
      <w:pPr>
        <w:pStyle w:val="ASN1TABLEmiddle"/>
        <w:rPr>
          <w:i/>
          <w:iCs/>
          <w:lang w:val="fr-FR"/>
        </w:rPr>
      </w:pPr>
      <w:r w:rsidRPr="00653FE2">
        <w:rPr>
          <w:i/>
          <w:iCs/>
          <w:lang w:val="fr-FR"/>
        </w:rPr>
        <w:tab/>
        <w:t>-- cd</w:t>
      </w:r>
      <w:r>
        <w:rPr>
          <w:i/>
          <w:iCs/>
          <w:lang w:val="fr-FR"/>
        </w:rPr>
        <w:tab/>
      </w:r>
      <w:r w:rsidRPr="00653FE2">
        <w:rPr>
          <w:i/>
          <w:iCs/>
          <w:lang w:val="fr-FR"/>
        </w:rPr>
        <w:t>SS-Code ::= '00100100'B</w:t>
      </w:r>
    </w:p>
    <w:p w:rsidR="001661DA" w:rsidRPr="00653FE2" w:rsidRDefault="001661DA" w:rsidP="001661DA">
      <w:pPr>
        <w:pStyle w:val="ASN1TABLEmiddle"/>
        <w:rPr>
          <w:i/>
          <w:iCs/>
          <w:lang w:val="en-GB"/>
        </w:rPr>
      </w:pPr>
      <w:r w:rsidRPr="00653FE2">
        <w:rPr>
          <w:i/>
          <w:iCs/>
          <w:lang w:val="fr-FR"/>
        </w:rPr>
        <w:tab/>
      </w:r>
      <w:r w:rsidRPr="00653FE2">
        <w:rPr>
          <w:i/>
          <w:iCs/>
          <w:lang w:val="en-GB"/>
        </w:rPr>
        <w:t>-- ccbs</w:t>
      </w:r>
      <w:r>
        <w:rPr>
          <w:i/>
          <w:iCs/>
          <w:lang w:val="en-GB"/>
        </w:rPr>
        <w:tab/>
      </w:r>
      <w:r w:rsidRPr="00653FE2">
        <w:rPr>
          <w:i/>
          <w:iCs/>
          <w:lang w:val="en-GB"/>
        </w:rPr>
        <w:t>SS-Code ::= '01000100'B</w:t>
      </w:r>
    </w:p>
    <w:p w:rsidR="001661DA" w:rsidRPr="00653FE2" w:rsidRDefault="001661DA" w:rsidP="001661DA">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CCBS-RequestState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 xml:space="preserve">request </w:t>
      </w:r>
      <w:r>
        <w:rPr>
          <w:szCs w:val="16"/>
          <w:lang w:val="en-GB"/>
        </w:rPr>
        <w:tab/>
      </w:r>
      <w:r w:rsidRPr="00653FE2">
        <w:rPr>
          <w:szCs w:val="16"/>
          <w:lang w:val="en-GB"/>
        </w:rPr>
        <w:t>(0),</w:t>
      </w:r>
    </w:p>
    <w:p w:rsidR="001661DA" w:rsidRPr="00653FE2" w:rsidRDefault="001661DA" w:rsidP="001661DA">
      <w:pPr>
        <w:pStyle w:val="ASN1TABLEmiddle"/>
        <w:widowControl/>
        <w:rPr>
          <w:szCs w:val="16"/>
          <w:lang w:val="en-GB"/>
        </w:rPr>
      </w:pPr>
      <w:r w:rsidRPr="00653FE2">
        <w:rPr>
          <w:szCs w:val="16"/>
          <w:lang w:val="en-GB"/>
        </w:rPr>
        <w:tab/>
        <w:t xml:space="preserve">recall </w:t>
      </w:r>
      <w:r>
        <w:rPr>
          <w:szCs w:val="16"/>
          <w:lang w:val="en-GB"/>
        </w:rPr>
        <w:tab/>
      </w:r>
      <w:r w:rsidRPr="00653FE2">
        <w:rPr>
          <w:szCs w:val="16"/>
          <w:lang w:val="en-GB"/>
        </w:rPr>
        <w:t>(1),</w:t>
      </w:r>
    </w:p>
    <w:p w:rsidR="001661DA" w:rsidRPr="00653FE2" w:rsidRDefault="001661DA" w:rsidP="001661DA">
      <w:pPr>
        <w:pStyle w:val="ASN1TABLEmiddle"/>
        <w:widowControl/>
        <w:rPr>
          <w:szCs w:val="16"/>
          <w:lang w:val="en-GB"/>
        </w:rPr>
      </w:pPr>
      <w:r w:rsidRPr="00653FE2">
        <w:rPr>
          <w:szCs w:val="16"/>
          <w:lang w:val="en-GB"/>
        </w:rPr>
        <w:tab/>
        <w:t xml:space="preserve">active </w:t>
      </w:r>
      <w:r>
        <w:rPr>
          <w:szCs w:val="16"/>
          <w:lang w:val="en-GB"/>
        </w:rPr>
        <w:tab/>
      </w:r>
      <w:r w:rsidRPr="00653FE2">
        <w:rPr>
          <w:szCs w:val="16"/>
          <w:lang w:val="en-GB"/>
        </w:rPr>
        <w:t>(2),</w:t>
      </w:r>
    </w:p>
    <w:p w:rsidR="001661DA" w:rsidRPr="00653FE2" w:rsidRDefault="001661DA" w:rsidP="001661DA">
      <w:pPr>
        <w:pStyle w:val="ASN1TABLEmiddle"/>
        <w:widowControl/>
        <w:rPr>
          <w:szCs w:val="16"/>
          <w:lang w:val="en-GB"/>
        </w:rPr>
      </w:pPr>
      <w:r w:rsidRPr="00653FE2">
        <w:rPr>
          <w:szCs w:val="16"/>
          <w:lang w:val="en-GB"/>
        </w:rPr>
        <w:tab/>
        <w:t>completed</w:t>
      </w:r>
      <w:r w:rsidRPr="00653FE2">
        <w:rPr>
          <w:szCs w:val="16"/>
          <w:lang w:val="en-GB"/>
        </w:rPr>
        <w:tab/>
        <w:t>(3),</w:t>
      </w:r>
    </w:p>
    <w:p w:rsidR="001661DA" w:rsidRPr="00653FE2" w:rsidRDefault="001661DA" w:rsidP="001661DA">
      <w:pPr>
        <w:pStyle w:val="ASN1TABLEmiddle"/>
        <w:widowControl/>
        <w:rPr>
          <w:szCs w:val="16"/>
          <w:lang w:val="en-GB"/>
        </w:rPr>
      </w:pPr>
      <w:r w:rsidRPr="00653FE2">
        <w:rPr>
          <w:szCs w:val="16"/>
          <w:lang w:val="en-GB"/>
        </w:rPr>
        <w:tab/>
        <w:t>suspended</w:t>
      </w:r>
      <w:r w:rsidRPr="00653FE2">
        <w:rPr>
          <w:szCs w:val="16"/>
          <w:lang w:val="en-GB"/>
        </w:rPr>
        <w:tab/>
        <w:t>(4),</w:t>
      </w:r>
    </w:p>
    <w:p w:rsidR="001661DA" w:rsidRPr="00653FE2" w:rsidRDefault="001661DA" w:rsidP="001661DA">
      <w:pPr>
        <w:pStyle w:val="ASN1TABLEmiddle"/>
        <w:widowControl/>
        <w:rPr>
          <w:szCs w:val="16"/>
          <w:lang w:val="en-GB"/>
        </w:rPr>
      </w:pPr>
      <w:r w:rsidRPr="00653FE2">
        <w:rPr>
          <w:szCs w:val="16"/>
          <w:lang w:val="en-GB"/>
        </w:rPr>
        <w:tab/>
        <w:t>frozen</w:t>
      </w:r>
      <w:r w:rsidRPr="00653FE2">
        <w:rPr>
          <w:szCs w:val="16"/>
          <w:lang w:val="en-GB"/>
        </w:rPr>
        <w:tab/>
        <w:t>(5),</w:t>
      </w:r>
    </w:p>
    <w:p w:rsidR="001661DA" w:rsidRPr="00653FE2" w:rsidRDefault="001661DA" w:rsidP="001661DA">
      <w:pPr>
        <w:pStyle w:val="ASN1TABLEmiddle"/>
        <w:widowControl/>
        <w:rPr>
          <w:szCs w:val="16"/>
          <w:lang w:val="en-GB"/>
        </w:rPr>
      </w:pPr>
      <w:r w:rsidRPr="00653FE2">
        <w:rPr>
          <w:szCs w:val="16"/>
          <w:lang w:val="en-GB"/>
        </w:rPr>
        <w:tab/>
        <w:t>deleted</w:t>
      </w:r>
      <w:r w:rsidRPr="00653FE2">
        <w:rPr>
          <w:szCs w:val="16"/>
          <w:lang w:val="en-GB"/>
        </w:rPr>
        <w:tab/>
        <w:t>(6)</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AddressString</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1661DA" w:rsidRPr="00653FE2" w:rsidRDefault="001661DA" w:rsidP="001661DA">
      <w:pPr>
        <w:pStyle w:val="ASN1TABLEmiddle"/>
        <w:widowControl/>
        <w:rPr>
          <w:szCs w:val="16"/>
          <w:lang w:val="en-GB"/>
        </w:rPr>
      </w:pPr>
      <w:r w:rsidRPr="00653FE2">
        <w:rPr>
          <w:szCs w:val="16"/>
          <w:lang w:val="en-GB"/>
        </w:rPr>
        <w:tab/>
        <w:t>ccbs-Data</w:t>
      </w:r>
      <w:r>
        <w:rPr>
          <w:szCs w:val="16"/>
          <w:lang w:val="en-GB"/>
        </w:rPr>
        <w:tab/>
      </w:r>
      <w:r w:rsidRPr="00653FE2">
        <w:rPr>
          <w:szCs w:val="16"/>
          <w:lang w:val="en-GB"/>
        </w:rPr>
        <w:t>[1]</w:t>
      </w:r>
      <w:r w:rsidRPr="00653FE2">
        <w:rPr>
          <w:szCs w:val="16"/>
          <w:lang w:val="en-GB"/>
        </w:rPr>
        <w:tab/>
        <w:t>CCBS-Data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rsidR="001661DA" w:rsidRPr="00653FE2" w:rsidRDefault="001661DA" w:rsidP="001661DA">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rsidR="001661DA" w:rsidRPr="00653FE2" w:rsidRDefault="001661DA" w:rsidP="001661DA">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callInfo</w:t>
      </w:r>
      <w:r>
        <w:rPr>
          <w:szCs w:val="16"/>
          <w:lang w:val="en-GB"/>
        </w:rPr>
        <w:tab/>
      </w:r>
      <w:r w:rsidRPr="00653FE2">
        <w:rPr>
          <w:szCs w:val="16"/>
          <w:lang w:val="en-GB"/>
        </w:rPr>
        <w:t>[3]</w:t>
      </w:r>
      <w:r w:rsidRPr="00653FE2">
        <w:rPr>
          <w:szCs w:val="16"/>
          <w:lang w:val="en-GB"/>
        </w:rPr>
        <w:tab/>
        <w:t>ExternalSignalInfo,</w:t>
      </w:r>
    </w:p>
    <w:p w:rsidR="001661DA" w:rsidRPr="00653FE2" w:rsidRDefault="001661DA" w:rsidP="001661DA">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rsidR="001661DA" w:rsidRPr="00653FE2" w:rsidRDefault="001661DA" w:rsidP="001661DA">
      <w:pPr>
        <w:pStyle w:val="ASN1TABLEmiddle"/>
        <w:widowControl/>
        <w:rPr>
          <w:szCs w:val="16"/>
          <w:lang w:val="en-GB"/>
        </w:rPr>
      </w:pPr>
      <w:r w:rsidRPr="00653FE2">
        <w:rPr>
          <w:szCs w:val="16"/>
          <w:lang w:val="en-GB"/>
        </w:rPr>
        <w:tab/>
        <w:t>clir-invoked (0),</w:t>
      </w:r>
    </w:p>
    <w:p w:rsidR="001661DA" w:rsidRPr="00653FE2" w:rsidRDefault="001661DA" w:rsidP="001661DA">
      <w:pPr>
        <w:pStyle w:val="ASN1TABLEmiddle"/>
        <w:widowControl/>
        <w:rPr>
          <w:szCs w:val="16"/>
          <w:lang w:val="en-GB"/>
        </w:rPr>
      </w:pPr>
      <w:r w:rsidRPr="00653FE2">
        <w:rPr>
          <w:szCs w:val="16"/>
          <w:lang w:val="en-GB"/>
        </w:rPr>
        <w:tab/>
        <w:t>camel-invoked (1)} (SIZE(2..32))</w:t>
      </w:r>
    </w:p>
    <w:p w:rsidR="001661DA" w:rsidRPr="00653FE2" w:rsidRDefault="001661DA" w:rsidP="001661DA">
      <w:pPr>
        <w:pStyle w:val="ASN1TABLEmiddle"/>
        <w:widowControl/>
        <w:rPr>
          <w:i/>
          <w:szCs w:val="16"/>
          <w:lang w:val="en-GB"/>
        </w:rPr>
      </w:pPr>
      <w:r w:rsidRPr="00653FE2">
        <w:rPr>
          <w:i/>
          <w:szCs w:val="16"/>
          <w:lang w:val="en-GB"/>
        </w:rPr>
        <w:tab/>
        <w:t>-- exception handling:</w:t>
      </w:r>
    </w:p>
    <w:p w:rsidR="001661DA" w:rsidRPr="00653FE2" w:rsidRDefault="001661DA" w:rsidP="001661DA">
      <w:pPr>
        <w:pStyle w:val="ASN1TABLEmiddle"/>
        <w:widowControl/>
        <w:rPr>
          <w:i/>
          <w:szCs w:val="16"/>
          <w:lang w:val="en-GB"/>
        </w:rPr>
      </w:pPr>
      <w:r w:rsidRPr="00653FE2">
        <w:rPr>
          <w:i/>
          <w:szCs w:val="16"/>
          <w:lang w:val="en-GB"/>
        </w:rPr>
        <w:tab/>
        <w:t>-- bits 2 to 31 shall be ignored if received and not understood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1661DA" w:rsidRPr="00653FE2" w:rsidRDefault="001661DA" w:rsidP="001661DA">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[0]</w:t>
      </w:r>
      <w:r w:rsidRPr="00653FE2">
        <w:rPr>
          <w:szCs w:val="16"/>
          <w:lang w:val="en-GB"/>
        </w:rPr>
        <w:tab/>
        <w:t>SS-Code,</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[1] SS-Status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91" w:name="_Toc11332229"/>
      <w:bookmarkStart w:id="2192" w:name="_Toc36545712"/>
      <w:r w:rsidRPr="00653FE2">
        <w:t>17.7.5</w:t>
      </w:r>
      <w:r w:rsidRPr="00653FE2">
        <w:tab/>
        <w:t>Supplementary service codes</w:t>
      </w:r>
      <w:bookmarkEnd w:id="2191"/>
      <w:bookmarkEnd w:id="2192"/>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map-SS-Code (15)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rsidR="001661DA" w:rsidRPr="00653FE2" w:rsidRDefault="001661DA" w:rsidP="001661DA">
      <w:pPr>
        <w:pStyle w:val="ASN1--TABLEmiddle"/>
        <w:widowControl/>
        <w:rPr>
          <w:szCs w:val="16"/>
          <w:lang w:val="en-GB"/>
        </w:rPr>
      </w:pPr>
      <w:r w:rsidRPr="00653FE2">
        <w:rPr>
          <w:szCs w:val="16"/>
          <w:lang w:val="en-GB"/>
        </w:rPr>
        <w:tab/>
        <w:t>-- This type is used to represent the code identifying a single</w:t>
      </w:r>
    </w:p>
    <w:p w:rsidR="001661DA" w:rsidRPr="00653FE2" w:rsidRDefault="001661DA" w:rsidP="001661DA">
      <w:pPr>
        <w:pStyle w:val="ASN1--TABLEmiddle"/>
        <w:widowControl/>
        <w:rPr>
          <w:szCs w:val="16"/>
          <w:lang w:val="en-GB"/>
        </w:rPr>
      </w:pPr>
      <w:r w:rsidRPr="00653FE2">
        <w:rPr>
          <w:szCs w:val="16"/>
          <w:lang w:val="en-GB"/>
        </w:rPr>
        <w:tab/>
        <w:t>-- supplementary service, a group of supplementary services, or</w:t>
      </w:r>
    </w:p>
    <w:p w:rsidR="001661DA" w:rsidRPr="00653FE2" w:rsidRDefault="001661DA" w:rsidP="001661DA">
      <w:pPr>
        <w:pStyle w:val="ASN1--TABLEmiddle"/>
        <w:widowControl/>
        <w:rPr>
          <w:szCs w:val="16"/>
          <w:lang w:val="en-GB"/>
        </w:rPr>
      </w:pPr>
      <w:r w:rsidRPr="00653FE2">
        <w:rPr>
          <w:szCs w:val="16"/>
          <w:lang w:val="en-GB"/>
        </w:rPr>
        <w:tab/>
        <w:t>-- all supplementary services. The services and abbreviations</w:t>
      </w:r>
    </w:p>
    <w:p w:rsidR="001661DA" w:rsidRPr="00653FE2" w:rsidRDefault="001661DA" w:rsidP="001661DA">
      <w:pPr>
        <w:pStyle w:val="ASN1--TABLEmiddle"/>
        <w:widowControl/>
        <w:rPr>
          <w:szCs w:val="16"/>
          <w:lang w:val="en-GB"/>
        </w:rPr>
      </w:pPr>
      <w:r w:rsidRPr="00653FE2">
        <w:rPr>
          <w:szCs w:val="16"/>
          <w:lang w:val="en-GB"/>
        </w:rPr>
        <w:tab/>
        <w:t>-- used are defined in TS 3GPP TS 22.004 [5]. The internal structure is</w:t>
      </w:r>
    </w:p>
    <w:p w:rsidR="001661DA" w:rsidRPr="00653FE2" w:rsidRDefault="001661DA" w:rsidP="001661DA">
      <w:pPr>
        <w:pStyle w:val="ASN1--TABLEmiddle"/>
        <w:widowControl/>
        <w:rPr>
          <w:szCs w:val="16"/>
          <w:lang w:val="en-GB"/>
        </w:rPr>
      </w:pPr>
      <w:r w:rsidRPr="00653FE2">
        <w:rPr>
          <w:szCs w:val="16"/>
          <w:lang w:val="en-GB"/>
        </w:rPr>
        <w:tab/>
        <w:t>-- defined as follows:</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 bits 87654321: group (bits 8765), and specific service</w:t>
      </w:r>
    </w:p>
    <w:p w:rsidR="001661DA" w:rsidRPr="00653FE2" w:rsidRDefault="001661DA" w:rsidP="001661DA">
      <w:pPr>
        <w:pStyle w:val="ASN1--TABLEend"/>
        <w:widowControl/>
        <w:rPr>
          <w:szCs w:val="16"/>
          <w:lang w:val="en-GB"/>
        </w:rPr>
      </w:pPr>
      <w:r w:rsidRPr="00653FE2">
        <w:rPr>
          <w:szCs w:val="16"/>
          <w:lang w:val="en-GB"/>
        </w:rPr>
        <w:tab/>
        <w:t>-- (bits 4321)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allSS</w:t>
      </w:r>
      <w:r>
        <w:rPr>
          <w:b w:val="0"/>
          <w:szCs w:val="16"/>
          <w:lang w:val="en-GB"/>
        </w:rPr>
        <w:tab/>
      </w:r>
      <w:r w:rsidRPr="00653FE2">
        <w:rPr>
          <w:b w:val="0"/>
          <w:szCs w:val="16"/>
          <w:lang w:val="en-GB"/>
        </w:rPr>
        <w:tab/>
        <w:t>SS-Code ::= '00000000'B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end"/>
        <w:widowControl/>
        <w:rPr>
          <w:szCs w:val="16"/>
          <w:lang w:val="en-GB"/>
        </w:rPr>
      </w:pPr>
      <w:r w:rsidRPr="00653FE2">
        <w:rPr>
          <w:szCs w:val="16"/>
          <w:lang w:val="en-GB"/>
        </w:rPr>
        <w:tab/>
        <w:t>-- all SS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i w:val="0"/>
          <w:szCs w:val="16"/>
          <w:lang w:val="en-GB"/>
        </w:rPr>
      </w:pPr>
      <w:r w:rsidRPr="00653FE2">
        <w:rPr>
          <w:szCs w:val="16"/>
          <w:lang w:val="en-GB"/>
        </w:rPr>
        <w:tab/>
        <w:t>-- all line identification SS</w:t>
      </w:r>
    </w:p>
    <w:p w:rsidR="001661DA" w:rsidRPr="00653FE2" w:rsidRDefault="001661DA" w:rsidP="001661DA">
      <w:pPr>
        <w:pStyle w:val="ASN1TABLEmiddle"/>
        <w:widowControl/>
        <w:rPr>
          <w:szCs w:val="16"/>
          <w:lang w:val="en-GB"/>
        </w:rPr>
      </w:pPr>
      <w:r w:rsidRPr="00653FE2">
        <w:rPr>
          <w:b/>
          <w:szCs w:val="16"/>
          <w:lang w:val="en-GB"/>
        </w:rPr>
        <w:t>clip</w:t>
      </w:r>
      <w:r>
        <w:rPr>
          <w:szCs w:val="16"/>
          <w:lang w:val="en-GB"/>
        </w:rPr>
        <w:tab/>
      </w:r>
      <w:r>
        <w:rPr>
          <w:szCs w:val="16"/>
          <w:lang w:val="en-GB"/>
        </w:rPr>
        <w:tab/>
      </w:r>
      <w:r w:rsidRPr="00653FE2">
        <w:rPr>
          <w:szCs w:val="16"/>
          <w:lang w:val="en-GB"/>
        </w:rPr>
        <w:t>SS-Code ::= '00010001'B</w:t>
      </w:r>
    </w:p>
    <w:p w:rsidR="001661DA" w:rsidRPr="00653FE2" w:rsidRDefault="001661DA" w:rsidP="001661DA">
      <w:pPr>
        <w:pStyle w:val="ASN1TABLEmiddle"/>
        <w:widowControl/>
        <w:rPr>
          <w:i/>
          <w:szCs w:val="16"/>
          <w:lang w:val="en-GB"/>
        </w:rPr>
      </w:pPr>
      <w:r w:rsidRPr="00653FE2">
        <w:rPr>
          <w:i/>
          <w:szCs w:val="16"/>
          <w:lang w:val="en-GB"/>
        </w:rPr>
        <w:tab/>
        <w:t>-- calling line identification presentation</w:t>
      </w:r>
    </w:p>
    <w:p w:rsidR="001661DA" w:rsidRPr="00653FE2" w:rsidRDefault="001661DA" w:rsidP="001661DA">
      <w:pPr>
        <w:pStyle w:val="ASN1TABLEmiddle"/>
        <w:widowControl/>
        <w:rPr>
          <w:szCs w:val="16"/>
          <w:lang w:val="en-GB"/>
        </w:rPr>
      </w:pPr>
      <w:r w:rsidRPr="00653FE2">
        <w:rPr>
          <w:b/>
          <w:szCs w:val="16"/>
          <w:lang w:val="en-GB"/>
        </w:rPr>
        <w:t>clir</w:t>
      </w:r>
      <w:r>
        <w:rPr>
          <w:szCs w:val="16"/>
          <w:lang w:val="en-GB"/>
        </w:rPr>
        <w:tab/>
      </w:r>
      <w:r>
        <w:rPr>
          <w:szCs w:val="16"/>
          <w:lang w:val="en-GB"/>
        </w:rPr>
        <w:tab/>
      </w:r>
      <w:r w:rsidRPr="00653FE2">
        <w:rPr>
          <w:szCs w:val="16"/>
          <w:lang w:val="en-GB"/>
        </w:rPr>
        <w:t>SS-Code ::= '00010010'B</w:t>
      </w:r>
    </w:p>
    <w:p w:rsidR="001661DA" w:rsidRPr="00653FE2" w:rsidRDefault="001661DA" w:rsidP="001661DA">
      <w:pPr>
        <w:pStyle w:val="ASN1TABLEmiddle"/>
        <w:widowControl/>
        <w:rPr>
          <w:i/>
          <w:szCs w:val="16"/>
          <w:lang w:val="en-GB"/>
        </w:rPr>
      </w:pPr>
      <w:r w:rsidRPr="00653FE2">
        <w:rPr>
          <w:i/>
          <w:szCs w:val="16"/>
          <w:lang w:val="en-GB"/>
        </w:rPr>
        <w:tab/>
        <w:t>-- calling line identification restriction</w:t>
      </w:r>
    </w:p>
    <w:p w:rsidR="001661DA" w:rsidRPr="00653FE2" w:rsidRDefault="001661DA" w:rsidP="001661DA">
      <w:pPr>
        <w:pStyle w:val="ASN1TABLEmiddle"/>
        <w:widowControl/>
        <w:rPr>
          <w:szCs w:val="16"/>
          <w:lang w:val="en-GB"/>
        </w:rPr>
      </w:pPr>
      <w:r w:rsidRPr="00653FE2">
        <w:rPr>
          <w:b/>
          <w:szCs w:val="16"/>
          <w:lang w:val="en-GB"/>
        </w:rPr>
        <w:t>colp</w:t>
      </w:r>
      <w:r>
        <w:rPr>
          <w:szCs w:val="16"/>
          <w:lang w:val="en-GB"/>
        </w:rPr>
        <w:tab/>
      </w:r>
      <w:r>
        <w:rPr>
          <w:szCs w:val="16"/>
          <w:lang w:val="en-GB"/>
        </w:rPr>
        <w:tab/>
      </w:r>
      <w:r w:rsidRPr="00653FE2">
        <w:rPr>
          <w:szCs w:val="16"/>
          <w:lang w:val="en-GB"/>
        </w:rPr>
        <w:t>SS-Code ::= '00010011'B</w:t>
      </w:r>
    </w:p>
    <w:p w:rsidR="001661DA" w:rsidRPr="00653FE2" w:rsidRDefault="001661DA" w:rsidP="001661DA">
      <w:pPr>
        <w:pStyle w:val="ASN1TABLEmiddle"/>
        <w:widowControl/>
        <w:rPr>
          <w:i/>
          <w:szCs w:val="16"/>
          <w:lang w:val="en-GB"/>
        </w:rPr>
      </w:pPr>
      <w:r w:rsidRPr="00653FE2">
        <w:rPr>
          <w:i/>
          <w:szCs w:val="16"/>
          <w:lang w:val="en-GB"/>
        </w:rPr>
        <w:tab/>
        <w:t>-- connected line identification presentation</w:t>
      </w:r>
    </w:p>
    <w:p w:rsidR="001661DA" w:rsidRPr="00653FE2" w:rsidRDefault="001661DA" w:rsidP="001661DA">
      <w:pPr>
        <w:pStyle w:val="ASN1TABLEmiddle"/>
        <w:widowControl/>
        <w:rPr>
          <w:szCs w:val="16"/>
          <w:lang w:val="en-GB"/>
        </w:rPr>
      </w:pPr>
      <w:r w:rsidRPr="00653FE2">
        <w:rPr>
          <w:b/>
          <w:szCs w:val="16"/>
          <w:lang w:val="en-GB"/>
        </w:rPr>
        <w:t>colr</w:t>
      </w:r>
      <w:r>
        <w:rPr>
          <w:szCs w:val="16"/>
          <w:lang w:val="en-GB"/>
        </w:rPr>
        <w:tab/>
      </w:r>
      <w:r>
        <w:rPr>
          <w:szCs w:val="16"/>
          <w:lang w:val="en-GB"/>
        </w:rPr>
        <w:tab/>
      </w:r>
      <w:r w:rsidRPr="00653FE2">
        <w:rPr>
          <w:szCs w:val="16"/>
          <w:lang w:val="en-GB"/>
        </w:rPr>
        <w:t>SS-Code ::= '00010100'B</w:t>
      </w:r>
    </w:p>
    <w:p w:rsidR="001661DA" w:rsidRPr="00653FE2" w:rsidRDefault="001661DA" w:rsidP="001661DA">
      <w:pPr>
        <w:pStyle w:val="ASN1TABLEmiddle"/>
        <w:widowControl/>
        <w:rPr>
          <w:i/>
          <w:szCs w:val="16"/>
          <w:lang w:val="en-GB"/>
        </w:rPr>
      </w:pPr>
      <w:r w:rsidRPr="00653FE2">
        <w:rPr>
          <w:i/>
          <w:szCs w:val="16"/>
          <w:lang w:val="en-GB"/>
        </w:rPr>
        <w:tab/>
        <w:t>-- connected line identification restriction</w:t>
      </w:r>
    </w:p>
    <w:p w:rsidR="001661DA" w:rsidRPr="00653FE2" w:rsidRDefault="001661DA" w:rsidP="001661DA">
      <w:pPr>
        <w:pStyle w:val="ASN1TABLEmiddle"/>
        <w:widowControl/>
        <w:rPr>
          <w:szCs w:val="16"/>
          <w:lang w:val="en-GB"/>
        </w:rPr>
      </w:pPr>
      <w:r w:rsidRPr="00653FE2">
        <w:rPr>
          <w:b/>
          <w:szCs w:val="16"/>
          <w:lang w:val="en-GB"/>
        </w:rPr>
        <w:t>mci</w:t>
      </w:r>
      <w:r>
        <w:rPr>
          <w:szCs w:val="16"/>
          <w:lang w:val="en-GB"/>
        </w:rPr>
        <w:tab/>
      </w:r>
      <w:r>
        <w:rPr>
          <w:szCs w:val="16"/>
          <w:lang w:val="en-GB"/>
        </w:rPr>
        <w:tab/>
      </w:r>
      <w:r w:rsidRPr="00653FE2">
        <w:rPr>
          <w:szCs w:val="16"/>
          <w:lang w:val="en-GB"/>
        </w:rPr>
        <w:t>SS-Code ::= '00010101'B</w:t>
      </w:r>
    </w:p>
    <w:p w:rsidR="001661DA" w:rsidRPr="00653FE2" w:rsidRDefault="001661DA" w:rsidP="001661DA">
      <w:pPr>
        <w:pStyle w:val="ASN1TABLEmiddle"/>
        <w:widowControl/>
        <w:rPr>
          <w:i/>
          <w:szCs w:val="16"/>
          <w:lang w:val="en-GB"/>
        </w:rPr>
      </w:pPr>
      <w:r w:rsidRPr="00653FE2">
        <w:rPr>
          <w:i/>
          <w:szCs w:val="16"/>
          <w:lang w:val="en-GB"/>
        </w:rPr>
        <w:tab/>
        <w:t>-- reserved for possible future use</w:t>
      </w:r>
    </w:p>
    <w:p w:rsidR="001661DA" w:rsidRPr="00653FE2" w:rsidRDefault="001661DA" w:rsidP="001661DA">
      <w:pPr>
        <w:pStyle w:val="ASN1TABLEmiddle"/>
        <w:widowControl/>
        <w:rPr>
          <w:i/>
          <w:szCs w:val="16"/>
          <w:lang w:val="en-GB"/>
        </w:rPr>
      </w:pPr>
      <w:r w:rsidRPr="00653FE2">
        <w:rPr>
          <w:i/>
          <w:szCs w:val="16"/>
          <w:lang w:val="en-GB"/>
        </w:rPr>
        <w:tab/>
        <w:t>-- malicious call identification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b/>
          <w:szCs w:val="16"/>
          <w:lang w:val="en-GB"/>
        </w:rPr>
        <w:t>allNameIdentificationSS</w:t>
      </w:r>
      <w:r w:rsidRPr="00653FE2">
        <w:rPr>
          <w:szCs w:val="16"/>
          <w:lang w:val="en-GB"/>
        </w:rPr>
        <w:tab/>
        <w:t>SS-Code ::= '00011000'B</w:t>
      </w:r>
    </w:p>
    <w:p w:rsidR="001661DA" w:rsidRPr="00653FE2" w:rsidRDefault="001661DA" w:rsidP="001661DA">
      <w:pPr>
        <w:pStyle w:val="ASN1TABLEmiddle"/>
        <w:widowControl/>
        <w:rPr>
          <w:i/>
          <w:szCs w:val="16"/>
          <w:lang w:val="en-GB"/>
        </w:rPr>
      </w:pPr>
      <w:r w:rsidRPr="00653FE2">
        <w:rPr>
          <w:i/>
          <w:szCs w:val="16"/>
          <w:lang w:val="en-GB"/>
        </w:rPr>
        <w:tab/>
        <w:t>-- all name identification SS</w:t>
      </w:r>
    </w:p>
    <w:p w:rsidR="001661DA" w:rsidRPr="00653FE2" w:rsidRDefault="001661DA" w:rsidP="001661DA">
      <w:pPr>
        <w:pStyle w:val="ASN1TABLEmiddle"/>
        <w:widowControl/>
        <w:rPr>
          <w:szCs w:val="16"/>
          <w:lang w:val="en-GB"/>
        </w:rPr>
      </w:pPr>
      <w:r w:rsidRPr="00653FE2">
        <w:rPr>
          <w:b/>
          <w:szCs w:val="16"/>
          <w:lang w:val="en-GB"/>
        </w:rPr>
        <w:t>cnap</w:t>
      </w:r>
      <w:r>
        <w:rPr>
          <w:szCs w:val="16"/>
          <w:lang w:val="en-GB"/>
        </w:rPr>
        <w:tab/>
      </w:r>
      <w:r>
        <w:rPr>
          <w:szCs w:val="16"/>
          <w:lang w:val="en-GB"/>
        </w:rPr>
        <w:tab/>
      </w:r>
      <w:r w:rsidRPr="00653FE2">
        <w:rPr>
          <w:szCs w:val="16"/>
          <w:lang w:val="en-GB"/>
        </w:rPr>
        <w:t>SS-Code ::= '00011001'B</w:t>
      </w:r>
    </w:p>
    <w:p w:rsidR="001661DA" w:rsidRPr="00653FE2" w:rsidRDefault="001661DA" w:rsidP="001661DA">
      <w:pPr>
        <w:pStyle w:val="ASN1TABLEmiddle"/>
        <w:widowControl/>
        <w:rPr>
          <w:i/>
          <w:szCs w:val="16"/>
          <w:lang w:val="en-GB"/>
        </w:rPr>
      </w:pPr>
      <w:r w:rsidRPr="00653FE2">
        <w:rPr>
          <w:i/>
          <w:szCs w:val="16"/>
          <w:lang w:val="en-GB"/>
        </w:rPr>
        <w:tab/>
        <w:t>-- calling name presentation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i/>
          <w:szCs w:val="16"/>
          <w:lang w:val="en-GB"/>
        </w:rPr>
      </w:pPr>
      <w:r w:rsidRPr="00653FE2">
        <w:rPr>
          <w:i/>
          <w:szCs w:val="16"/>
          <w:lang w:val="en-GB"/>
        </w:rPr>
        <w:tab/>
        <w:t>-- SS-Codes '00011010'B to '00011111'B are reserved for future</w:t>
      </w:r>
    </w:p>
    <w:p w:rsidR="001661DA" w:rsidRPr="00653FE2" w:rsidRDefault="001661DA" w:rsidP="001661DA">
      <w:pPr>
        <w:pStyle w:val="ASN1TABLEmiddle"/>
        <w:widowControl/>
        <w:rPr>
          <w:i/>
          <w:szCs w:val="16"/>
          <w:lang w:val="en-GB"/>
        </w:rPr>
      </w:pPr>
      <w:r w:rsidRPr="00653FE2">
        <w:rPr>
          <w:i/>
          <w:szCs w:val="16"/>
          <w:lang w:val="en-GB"/>
        </w:rPr>
        <w:tab/>
        <w:t>-- NameIdentification Supplementary Service use.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rsidR="001661DA" w:rsidRPr="00653FE2" w:rsidRDefault="001661DA" w:rsidP="001661DA">
      <w:pPr>
        <w:pStyle w:val="ASN1--TABLEmiddle"/>
        <w:widowControl/>
        <w:rPr>
          <w:szCs w:val="16"/>
          <w:lang w:val="en-GB"/>
        </w:rPr>
      </w:pPr>
      <w:r w:rsidRPr="00653FE2">
        <w:rPr>
          <w:szCs w:val="16"/>
          <w:lang w:val="en-GB"/>
        </w:rPr>
        <w:tab/>
        <w:t>-- all forwarding SS</w:t>
      </w:r>
    </w:p>
    <w:p w:rsidR="001661DA" w:rsidRPr="00653FE2" w:rsidRDefault="001661DA" w:rsidP="001661DA">
      <w:pPr>
        <w:pStyle w:val="ASN1TABLEmiddle"/>
        <w:widowControl/>
        <w:rPr>
          <w:szCs w:val="16"/>
          <w:lang w:val="en-GB"/>
        </w:rPr>
      </w:pPr>
      <w:r w:rsidRPr="00653FE2">
        <w:rPr>
          <w:b/>
          <w:szCs w:val="16"/>
          <w:lang w:val="en-GB"/>
        </w:rPr>
        <w:t>cfu</w:t>
      </w:r>
      <w:r>
        <w:rPr>
          <w:szCs w:val="16"/>
          <w:lang w:val="en-GB"/>
        </w:rPr>
        <w:tab/>
      </w:r>
      <w:r>
        <w:rPr>
          <w:szCs w:val="16"/>
          <w:lang w:val="en-GB"/>
        </w:rPr>
        <w:tab/>
      </w:r>
      <w:r w:rsidRPr="00653FE2">
        <w:rPr>
          <w:szCs w:val="16"/>
          <w:lang w:val="en-GB"/>
        </w:rPr>
        <w:t>SS-Code ::= '00100001'B</w:t>
      </w:r>
    </w:p>
    <w:p w:rsidR="001661DA" w:rsidRPr="00653FE2" w:rsidRDefault="001661DA" w:rsidP="001661DA">
      <w:pPr>
        <w:pStyle w:val="ASN1TABLEmiddle"/>
        <w:widowControl/>
        <w:rPr>
          <w:i/>
          <w:szCs w:val="16"/>
          <w:lang w:val="en-GB"/>
        </w:rPr>
      </w:pPr>
      <w:r w:rsidRPr="00653FE2">
        <w:rPr>
          <w:i/>
          <w:szCs w:val="16"/>
          <w:lang w:val="en-GB"/>
        </w:rPr>
        <w:tab/>
        <w:t>-- call forwarding unconditional</w:t>
      </w:r>
    </w:p>
    <w:p w:rsidR="001661DA" w:rsidRPr="00653FE2" w:rsidRDefault="001661DA" w:rsidP="001661DA">
      <w:pPr>
        <w:pStyle w:val="ASN1TABLEmiddle"/>
        <w:widowControl/>
        <w:rPr>
          <w:szCs w:val="16"/>
          <w:lang w:val="en-GB"/>
        </w:rPr>
      </w:pPr>
      <w:r w:rsidRPr="00653FE2">
        <w:rPr>
          <w:b/>
          <w:szCs w:val="16"/>
          <w:lang w:val="en-GB"/>
        </w:rPr>
        <w:t>allCondForwardingSS</w:t>
      </w:r>
      <w:r w:rsidRPr="00653FE2">
        <w:rPr>
          <w:szCs w:val="16"/>
          <w:lang w:val="en-GB"/>
        </w:rPr>
        <w:tab/>
        <w:t>SS-Code ::= '00101000'B</w:t>
      </w:r>
    </w:p>
    <w:p w:rsidR="001661DA" w:rsidRPr="00653FE2" w:rsidRDefault="001661DA" w:rsidP="001661DA">
      <w:pPr>
        <w:pStyle w:val="ASN1TABLEmiddle"/>
        <w:widowControl/>
        <w:rPr>
          <w:i/>
          <w:szCs w:val="16"/>
          <w:lang w:val="en-GB"/>
        </w:rPr>
      </w:pPr>
      <w:r w:rsidRPr="00653FE2">
        <w:rPr>
          <w:i/>
          <w:szCs w:val="16"/>
          <w:lang w:val="en-GB"/>
        </w:rPr>
        <w:tab/>
        <w:t>-- all conditional forwarding SS</w:t>
      </w:r>
    </w:p>
    <w:p w:rsidR="001661DA" w:rsidRPr="00653FE2" w:rsidRDefault="001661DA" w:rsidP="001661DA">
      <w:pPr>
        <w:pStyle w:val="ASN1TABLEmiddle"/>
        <w:widowControl/>
        <w:rPr>
          <w:szCs w:val="16"/>
          <w:lang w:val="en-GB"/>
        </w:rPr>
      </w:pPr>
      <w:r w:rsidRPr="00653FE2">
        <w:rPr>
          <w:b/>
          <w:szCs w:val="16"/>
          <w:lang w:val="en-GB"/>
        </w:rPr>
        <w:t>cfb</w:t>
      </w:r>
      <w:r>
        <w:rPr>
          <w:szCs w:val="16"/>
          <w:lang w:val="en-GB"/>
        </w:rPr>
        <w:tab/>
      </w:r>
      <w:r>
        <w:rPr>
          <w:szCs w:val="16"/>
          <w:lang w:val="en-GB"/>
        </w:rPr>
        <w:tab/>
      </w:r>
      <w:r w:rsidRPr="00653FE2">
        <w:rPr>
          <w:szCs w:val="16"/>
          <w:lang w:val="en-GB"/>
        </w:rPr>
        <w:t>SS-Code ::= '00101001'B</w:t>
      </w:r>
    </w:p>
    <w:p w:rsidR="001661DA" w:rsidRPr="00653FE2" w:rsidRDefault="001661DA" w:rsidP="001661DA">
      <w:pPr>
        <w:pStyle w:val="ASN1TABLEmiddle"/>
        <w:widowControl/>
        <w:rPr>
          <w:i/>
          <w:szCs w:val="16"/>
          <w:lang w:val="en-GB"/>
        </w:rPr>
      </w:pPr>
      <w:r w:rsidRPr="00653FE2">
        <w:rPr>
          <w:i/>
          <w:szCs w:val="16"/>
          <w:lang w:val="en-GB"/>
        </w:rPr>
        <w:tab/>
        <w:t>-- call forwarding on mobile subscriber busy</w:t>
      </w:r>
    </w:p>
    <w:p w:rsidR="001661DA" w:rsidRPr="00653FE2" w:rsidRDefault="001661DA" w:rsidP="001661DA">
      <w:pPr>
        <w:pStyle w:val="ASN1TABLEmiddle"/>
        <w:widowControl/>
        <w:rPr>
          <w:szCs w:val="16"/>
          <w:lang w:val="en-GB"/>
        </w:rPr>
      </w:pPr>
      <w:r w:rsidRPr="00653FE2">
        <w:rPr>
          <w:b/>
          <w:szCs w:val="16"/>
          <w:lang w:val="en-GB"/>
        </w:rPr>
        <w:t>cfnry</w:t>
      </w:r>
      <w:r>
        <w:rPr>
          <w:szCs w:val="16"/>
          <w:lang w:val="en-GB"/>
        </w:rPr>
        <w:tab/>
      </w:r>
      <w:r w:rsidRPr="00653FE2">
        <w:rPr>
          <w:szCs w:val="16"/>
          <w:lang w:val="en-GB"/>
        </w:rPr>
        <w:tab/>
        <w:t>SS-Code ::= '00101010'B</w:t>
      </w:r>
    </w:p>
    <w:p w:rsidR="001661DA" w:rsidRPr="00653FE2" w:rsidRDefault="001661DA" w:rsidP="001661DA">
      <w:pPr>
        <w:pStyle w:val="ASN1TABLEmiddle"/>
        <w:widowControl/>
        <w:rPr>
          <w:i/>
          <w:szCs w:val="16"/>
          <w:lang w:val="en-GB"/>
        </w:rPr>
      </w:pPr>
      <w:r w:rsidRPr="00653FE2">
        <w:rPr>
          <w:i/>
          <w:szCs w:val="16"/>
          <w:lang w:val="en-GB"/>
        </w:rPr>
        <w:tab/>
        <w:t>-- call forwarding on no reply</w:t>
      </w:r>
    </w:p>
    <w:p w:rsidR="001661DA" w:rsidRPr="00653FE2" w:rsidRDefault="001661DA" w:rsidP="001661DA">
      <w:pPr>
        <w:pStyle w:val="ASN1TABLEmiddle"/>
        <w:widowControl/>
        <w:rPr>
          <w:szCs w:val="16"/>
          <w:lang w:val="en-GB"/>
        </w:rPr>
      </w:pPr>
      <w:r w:rsidRPr="00653FE2">
        <w:rPr>
          <w:b/>
          <w:szCs w:val="16"/>
          <w:lang w:val="en-GB"/>
        </w:rPr>
        <w:t>cfnrc</w:t>
      </w:r>
      <w:r>
        <w:rPr>
          <w:szCs w:val="16"/>
          <w:lang w:val="en-GB"/>
        </w:rPr>
        <w:tab/>
      </w:r>
      <w:r w:rsidRPr="00653FE2">
        <w:rPr>
          <w:szCs w:val="16"/>
          <w:lang w:val="en-GB"/>
        </w:rPr>
        <w:tab/>
        <w:t>SS-Code ::= '00101011'B</w:t>
      </w:r>
    </w:p>
    <w:p w:rsidR="001661DA" w:rsidRPr="00653FE2" w:rsidRDefault="001661DA" w:rsidP="001661DA">
      <w:pPr>
        <w:pStyle w:val="ASN1TABLEmiddle"/>
        <w:widowControl/>
        <w:rPr>
          <w:i/>
          <w:szCs w:val="16"/>
          <w:lang w:val="en-GB"/>
        </w:rPr>
      </w:pPr>
      <w:r w:rsidRPr="00653FE2">
        <w:rPr>
          <w:i/>
          <w:szCs w:val="16"/>
          <w:lang w:val="en-GB"/>
        </w:rPr>
        <w:tab/>
        <w:t>-- call forwarding on mobile subscriber not reachable</w:t>
      </w:r>
    </w:p>
    <w:p w:rsidR="001661DA" w:rsidRPr="00653FE2" w:rsidRDefault="001661DA" w:rsidP="001661DA">
      <w:pPr>
        <w:pStyle w:val="ASN1TABLEmiddle"/>
        <w:widowControl/>
        <w:rPr>
          <w:szCs w:val="16"/>
          <w:lang w:val="en-GB"/>
        </w:rPr>
      </w:pPr>
      <w:r w:rsidRPr="00653FE2">
        <w:rPr>
          <w:b/>
          <w:szCs w:val="16"/>
          <w:lang w:val="en-GB"/>
        </w:rPr>
        <w:t>cd</w:t>
      </w:r>
      <w:r>
        <w:rPr>
          <w:szCs w:val="16"/>
          <w:lang w:val="en-GB"/>
        </w:rPr>
        <w:tab/>
      </w:r>
      <w:r>
        <w:rPr>
          <w:szCs w:val="16"/>
          <w:lang w:val="en-GB"/>
        </w:rPr>
        <w:tab/>
      </w:r>
      <w:r w:rsidRPr="00653FE2">
        <w:rPr>
          <w:szCs w:val="16"/>
          <w:lang w:val="en-GB"/>
        </w:rPr>
        <w:t>SS-Code ::= '00100100'B</w:t>
      </w:r>
    </w:p>
    <w:p w:rsidR="001661DA" w:rsidRPr="00653FE2" w:rsidRDefault="001661DA" w:rsidP="001661DA">
      <w:pPr>
        <w:pStyle w:val="ASN1TABLEmiddle"/>
        <w:widowControl/>
        <w:rPr>
          <w:i/>
          <w:szCs w:val="16"/>
          <w:lang w:val="en-GB"/>
        </w:rPr>
      </w:pPr>
      <w:r w:rsidRPr="00653FE2">
        <w:rPr>
          <w:i/>
          <w:szCs w:val="16"/>
          <w:lang w:val="en-GB"/>
        </w:rPr>
        <w:tab/>
        <w:t>-- call deflection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szCs w:val="16"/>
          <w:lang w:val="en-GB"/>
        </w:rPr>
      </w:pPr>
      <w:r w:rsidRPr="00653FE2">
        <w:rPr>
          <w:szCs w:val="16"/>
          <w:lang w:val="en-GB"/>
        </w:rPr>
        <w:tab/>
        <w:t>-- all call offering SS includes also all forwarding SS</w:t>
      </w:r>
    </w:p>
    <w:p w:rsidR="001661DA" w:rsidRPr="00653FE2" w:rsidRDefault="001661DA" w:rsidP="001661DA">
      <w:pPr>
        <w:pStyle w:val="ASN1TABLEmiddle"/>
        <w:widowControl/>
        <w:rPr>
          <w:szCs w:val="16"/>
          <w:lang w:val="en-GB"/>
        </w:rPr>
      </w:pPr>
      <w:r w:rsidRPr="00653FE2">
        <w:rPr>
          <w:b/>
          <w:szCs w:val="16"/>
          <w:lang w:val="en-GB"/>
        </w:rPr>
        <w:t>ect</w:t>
      </w:r>
      <w:r>
        <w:rPr>
          <w:szCs w:val="16"/>
          <w:lang w:val="en-GB"/>
        </w:rPr>
        <w:tab/>
      </w:r>
      <w:r>
        <w:rPr>
          <w:szCs w:val="16"/>
          <w:lang w:val="en-GB"/>
        </w:rPr>
        <w:tab/>
      </w:r>
      <w:r w:rsidRPr="00653FE2">
        <w:rPr>
          <w:szCs w:val="16"/>
          <w:lang w:val="en-GB"/>
        </w:rPr>
        <w:t>SS-Code ::= '00110001'B</w:t>
      </w:r>
    </w:p>
    <w:p w:rsidR="001661DA" w:rsidRPr="00653FE2" w:rsidRDefault="001661DA" w:rsidP="001661DA">
      <w:pPr>
        <w:pStyle w:val="ASN1TABLEmiddle"/>
        <w:widowControl/>
        <w:rPr>
          <w:i/>
          <w:szCs w:val="16"/>
          <w:lang w:val="en-GB"/>
        </w:rPr>
      </w:pPr>
      <w:r>
        <w:rPr>
          <w:i/>
          <w:szCs w:val="16"/>
          <w:lang w:val="en-GB"/>
        </w:rPr>
        <w:tab/>
      </w:r>
      <w:r w:rsidRPr="00653FE2">
        <w:rPr>
          <w:i/>
          <w:szCs w:val="16"/>
          <w:lang w:val="en-GB"/>
        </w:rPr>
        <w:t>-- explicit call transfer</w:t>
      </w:r>
    </w:p>
    <w:p w:rsidR="001661DA" w:rsidRPr="00653FE2" w:rsidRDefault="001661DA" w:rsidP="001661DA">
      <w:pPr>
        <w:pStyle w:val="ASN1TABLEmiddle"/>
        <w:widowControl/>
        <w:rPr>
          <w:szCs w:val="16"/>
          <w:lang w:val="en-GB"/>
        </w:rPr>
      </w:pPr>
      <w:r w:rsidRPr="00653FE2">
        <w:rPr>
          <w:b/>
          <w:szCs w:val="16"/>
          <w:lang w:val="en-GB"/>
        </w:rPr>
        <w:t>mah</w:t>
      </w:r>
      <w:r>
        <w:rPr>
          <w:b/>
          <w:szCs w:val="16"/>
          <w:lang w:val="en-GB"/>
        </w:rPr>
        <w:tab/>
      </w:r>
      <w:r>
        <w:rPr>
          <w:szCs w:val="16"/>
          <w:lang w:val="en-GB"/>
        </w:rPr>
        <w:tab/>
      </w:r>
      <w:r w:rsidRPr="00653FE2">
        <w:rPr>
          <w:szCs w:val="16"/>
          <w:lang w:val="en-GB"/>
        </w:rPr>
        <w:t>SS-Code ::= '00110010'B</w:t>
      </w:r>
    </w:p>
    <w:p w:rsidR="001661DA" w:rsidRPr="00653FE2" w:rsidRDefault="001661DA" w:rsidP="001661DA">
      <w:pPr>
        <w:pStyle w:val="ASN1TABLEmiddle"/>
        <w:widowControl/>
        <w:rPr>
          <w:i/>
          <w:szCs w:val="16"/>
          <w:lang w:val="en-GB"/>
        </w:rPr>
      </w:pPr>
      <w:r w:rsidRPr="00653FE2">
        <w:rPr>
          <w:i/>
          <w:szCs w:val="16"/>
          <w:lang w:val="en-GB"/>
        </w:rPr>
        <w:tab/>
        <w:t>-- reserved for possible future use</w:t>
      </w:r>
    </w:p>
    <w:p w:rsidR="001661DA" w:rsidRPr="00653FE2" w:rsidRDefault="001661DA" w:rsidP="001661DA">
      <w:pPr>
        <w:pStyle w:val="ASN1TABLEmiddle"/>
        <w:widowControl/>
        <w:rPr>
          <w:i/>
          <w:szCs w:val="16"/>
          <w:lang w:val="en-GB"/>
        </w:rPr>
      </w:pPr>
      <w:r w:rsidRPr="00653FE2">
        <w:rPr>
          <w:i/>
          <w:szCs w:val="16"/>
          <w:lang w:val="en-GB"/>
        </w:rPr>
        <w:tab/>
        <w:t>-- mobile access hunting</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allCallCompletionSS</w:t>
      </w:r>
      <w:r w:rsidRPr="00653FE2">
        <w:rPr>
          <w:b w:val="0"/>
          <w:szCs w:val="16"/>
          <w:lang w:val="en-GB"/>
        </w:rPr>
        <w:tab/>
        <w:t>SS-Code ::= '01000000'B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szCs w:val="16"/>
          <w:lang w:val="en-GB"/>
        </w:rPr>
      </w:pPr>
      <w:r w:rsidRPr="00653FE2">
        <w:rPr>
          <w:szCs w:val="16"/>
          <w:lang w:val="en-GB"/>
        </w:rPr>
        <w:tab/>
        <w:t>-- all Call completion SS</w:t>
      </w:r>
    </w:p>
    <w:p w:rsidR="001661DA" w:rsidRPr="00653FE2" w:rsidRDefault="001661DA" w:rsidP="001661DA">
      <w:pPr>
        <w:pStyle w:val="ASN1TABLEmiddle"/>
        <w:widowControl/>
        <w:rPr>
          <w:szCs w:val="16"/>
          <w:lang w:val="en-GB"/>
        </w:rPr>
      </w:pPr>
      <w:r w:rsidRPr="00653FE2">
        <w:rPr>
          <w:b/>
          <w:szCs w:val="16"/>
          <w:lang w:val="en-GB"/>
        </w:rPr>
        <w:t>cw</w:t>
      </w:r>
      <w:r>
        <w:rPr>
          <w:szCs w:val="16"/>
          <w:lang w:val="en-GB"/>
        </w:rPr>
        <w:tab/>
      </w:r>
      <w:r>
        <w:rPr>
          <w:szCs w:val="16"/>
          <w:lang w:val="en-GB"/>
        </w:rPr>
        <w:tab/>
      </w:r>
      <w:r w:rsidRPr="00653FE2">
        <w:rPr>
          <w:szCs w:val="16"/>
          <w:lang w:val="en-GB"/>
        </w:rPr>
        <w:t>SS-Code ::= '01000001'B</w:t>
      </w:r>
    </w:p>
    <w:p w:rsidR="001661DA" w:rsidRPr="00653FE2" w:rsidRDefault="001661DA" w:rsidP="001661DA">
      <w:pPr>
        <w:pStyle w:val="ASN1TABLEmiddle"/>
        <w:widowControl/>
        <w:rPr>
          <w:i/>
          <w:szCs w:val="16"/>
          <w:lang w:val="en-GB"/>
        </w:rPr>
      </w:pPr>
      <w:r w:rsidRPr="00653FE2">
        <w:rPr>
          <w:i/>
          <w:szCs w:val="16"/>
          <w:lang w:val="en-GB"/>
        </w:rPr>
        <w:tab/>
        <w:t>-- call waiting</w:t>
      </w:r>
    </w:p>
    <w:p w:rsidR="001661DA" w:rsidRPr="00653FE2" w:rsidRDefault="001661DA" w:rsidP="001661DA">
      <w:pPr>
        <w:pStyle w:val="ASN1TABLEmiddle"/>
        <w:widowControl/>
        <w:rPr>
          <w:szCs w:val="16"/>
          <w:lang w:val="en-GB"/>
        </w:rPr>
      </w:pPr>
      <w:r w:rsidRPr="00653FE2">
        <w:rPr>
          <w:b/>
          <w:szCs w:val="16"/>
          <w:lang w:val="en-GB"/>
        </w:rPr>
        <w:t>hold</w:t>
      </w:r>
      <w:r>
        <w:rPr>
          <w:b/>
          <w:szCs w:val="16"/>
          <w:lang w:val="en-GB"/>
        </w:rPr>
        <w:tab/>
      </w:r>
      <w:r>
        <w:rPr>
          <w:szCs w:val="16"/>
          <w:lang w:val="en-GB"/>
        </w:rPr>
        <w:tab/>
      </w:r>
      <w:r w:rsidRPr="00653FE2">
        <w:rPr>
          <w:szCs w:val="16"/>
          <w:lang w:val="en-GB"/>
        </w:rPr>
        <w:t>SS-Code ::= '01000010'B</w:t>
      </w:r>
    </w:p>
    <w:p w:rsidR="001661DA" w:rsidRPr="00653FE2" w:rsidRDefault="001661DA" w:rsidP="001661DA">
      <w:pPr>
        <w:pStyle w:val="ASN1TABLEmiddle"/>
        <w:widowControl/>
        <w:rPr>
          <w:i/>
          <w:szCs w:val="16"/>
          <w:lang w:val="en-GB"/>
        </w:rPr>
      </w:pPr>
      <w:r w:rsidRPr="00653FE2">
        <w:rPr>
          <w:i/>
          <w:szCs w:val="16"/>
          <w:lang w:val="en-GB"/>
        </w:rPr>
        <w:tab/>
        <w:t>-- call hold</w:t>
      </w:r>
    </w:p>
    <w:p w:rsidR="001661DA" w:rsidRPr="00653FE2" w:rsidRDefault="001661DA" w:rsidP="001661DA">
      <w:pPr>
        <w:pStyle w:val="ASN1TABLEmiddle"/>
        <w:widowControl/>
        <w:rPr>
          <w:szCs w:val="16"/>
          <w:lang w:val="en-GB"/>
        </w:rPr>
      </w:pPr>
      <w:r w:rsidRPr="00653FE2">
        <w:rPr>
          <w:b/>
          <w:szCs w:val="16"/>
          <w:lang w:val="en-GB"/>
        </w:rPr>
        <w:t>ccbs-A</w:t>
      </w:r>
      <w:r>
        <w:rPr>
          <w:szCs w:val="16"/>
          <w:lang w:val="en-GB"/>
        </w:rPr>
        <w:tab/>
      </w:r>
      <w:r w:rsidRPr="00653FE2">
        <w:rPr>
          <w:szCs w:val="16"/>
          <w:lang w:val="en-GB"/>
        </w:rPr>
        <w:tab/>
        <w:t>SS-Code ::= '01000011'B</w:t>
      </w:r>
    </w:p>
    <w:p w:rsidR="001661DA" w:rsidRPr="00653FE2" w:rsidRDefault="001661DA" w:rsidP="001661DA">
      <w:pPr>
        <w:pStyle w:val="ASN1TABLEmiddle"/>
        <w:widowControl/>
        <w:rPr>
          <w:i/>
          <w:szCs w:val="16"/>
          <w:lang w:val="en-GB"/>
        </w:rPr>
      </w:pPr>
      <w:r w:rsidRPr="00653FE2">
        <w:rPr>
          <w:i/>
          <w:szCs w:val="16"/>
          <w:lang w:val="en-GB"/>
        </w:rPr>
        <w:tab/>
        <w:t>-- completion of call to busy subscribers, originating side</w:t>
      </w:r>
    </w:p>
    <w:p w:rsidR="001661DA" w:rsidRPr="00653FE2" w:rsidRDefault="001661DA" w:rsidP="001661DA">
      <w:pPr>
        <w:pStyle w:val="ASN1TABLEmiddle"/>
        <w:widowControl/>
        <w:rPr>
          <w:i/>
          <w:szCs w:val="16"/>
          <w:lang w:val="en-GB"/>
        </w:rPr>
      </w:pPr>
      <w:r w:rsidRPr="00653FE2">
        <w:rPr>
          <w:i/>
          <w:szCs w:val="16"/>
          <w:lang w:val="en-GB"/>
        </w:rPr>
        <w:tab/>
        <w:t>-- this SS-Code is used only in InsertSubscriberData, DeleteSubscriberData</w:t>
      </w:r>
    </w:p>
    <w:p w:rsidR="001661DA" w:rsidRPr="00653FE2" w:rsidRDefault="001661DA" w:rsidP="001661DA">
      <w:pPr>
        <w:pStyle w:val="ASN1TABLEmiddle"/>
        <w:widowControl/>
        <w:rPr>
          <w:i/>
          <w:szCs w:val="16"/>
          <w:lang w:val="en-GB" w:eastAsia="ja-JP"/>
        </w:rPr>
      </w:pPr>
      <w:r w:rsidRPr="00653FE2">
        <w:rPr>
          <w:i/>
          <w:szCs w:val="16"/>
          <w:lang w:val="en-GB"/>
        </w:rPr>
        <w:tab/>
        <w:t>-- and InterrogateSS</w:t>
      </w:r>
    </w:p>
    <w:p w:rsidR="001661DA" w:rsidRPr="00653FE2" w:rsidRDefault="001661DA" w:rsidP="001661DA">
      <w:pPr>
        <w:pStyle w:val="ASN1TABLEmiddle"/>
        <w:widowControl/>
        <w:rPr>
          <w:szCs w:val="16"/>
          <w:lang w:val="en-GB"/>
        </w:rPr>
      </w:pPr>
      <w:r w:rsidRPr="00653FE2">
        <w:rPr>
          <w:b/>
          <w:szCs w:val="16"/>
          <w:lang w:val="en-GB"/>
        </w:rPr>
        <w:t>ccbs-B</w:t>
      </w:r>
      <w:r>
        <w:rPr>
          <w:szCs w:val="16"/>
          <w:lang w:val="en-GB"/>
        </w:rPr>
        <w:tab/>
      </w:r>
      <w:r w:rsidRPr="00653FE2">
        <w:rPr>
          <w:szCs w:val="16"/>
          <w:lang w:val="en-GB"/>
        </w:rPr>
        <w:tab/>
        <w:t>SS-Code ::= '01000100'B</w:t>
      </w:r>
    </w:p>
    <w:p w:rsidR="001661DA" w:rsidRPr="00653FE2" w:rsidRDefault="001661DA" w:rsidP="001661DA">
      <w:pPr>
        <w:pStyle w:val="ASN1TABLEmiddle"/>
        <w:widowControl/>
        <w:rPr>
          <w:i/>
          <w:szCs w:val="16"/>
          <w:lang w:val="en-GB"/>
        </w:rPr>
      </w:pPr>
      <w:r w:rsidRPr="00653FE2">
        <w:rPr>
          <w:i/>
          <w:szCs w:val="16"/>
          <w:lang w:val="en-GB"/>
        </w:rPr>
        <w:tab/>
        <w:t>-- completion of call to busy subscribers, destination side</w:t>
      </w:r>
    </w:p>
    <w:p w:rsidR="001661DA" w:rsidRPr="00653FE2" w:rsidRDefault="001661DA" w:rsidP="001661DA">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rsidR="001661DA" w:rsidRPr="00653FE2" w:rsidRDefault="001661DA" w:rsidP="001661DA">
      <w:pPr>
        <w:pStyle w:val="ASN1TABLEmiddle"/>
        <w:widowControl/>
        <w:rPr>
          <w:szCs w:val="16"/>
          <w:lang w:val="en-GB" w:eastAsia="ja-JP"/>
        </w:rPr>
      </w:pPr>
      <w:r w:rsidRPr="00653FE2">
        <w:rPr>
          <w:b/>
          <w:szCs w:val="16"/>
          <w:lang w:val="en-GB" w:eastAsia="ja-JP"/>
        </w:rPr>
        <w:t>mc</w:t>
      </w:r>
      <w:r>
        <w:rPr>
          <w:szCs w:val="16"/>
          <w:lang w:val="en-GB" w:eastAsia="ja-JP"/>
        </w:rPr>
        <w:tab/>
      </w:r>
      <w:r>
        <w:rPr>
          <w:szCs w:val="16"/>
          <w:lang w:val="en-GB" w:eastAsia="ja-JP"/>
        </w:rPr>
        <w:tab/>
      </w:r>
      <w:r w:rsidRPr="00653FE2">
        <w:rPr>
          <w:szCs w:val="16"/>
          <w:lang w:val="en-GB" w:eastAsia="ja-JP"/>
        </w:rPr>
        <w:t xml:space="preserve">SS-Code ::= </w:t>
      </w:r>
      <w:r w:rsidRPr="00653FE2">
        <w:rPr>
          <w:szCs w:val="16"/>
          <w:lang w:val="en-GB"/>
        </w:rPr>
        <w:t>'01000101'B</w:t>
      </w:r>
    </w:p>
    <w:p w:rsidR="001661DA" w:rsidRPr="00653FE2" w:rsidRDefault="001661DA" w:rsidP="001661DA">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szCs w:val="16"/>
          <w:lang w:val="en-GB"/>
        </w:rPr>
      </w:pPr>
      <w:r w:rsidRPr="00653FE2">
        <w:rPr>
          <w:szCs w:val="16"/>
          <w:lang w:val="en-GB"/>
        </w:rPr>
        <w:tab/>
        <w:t>-- all multiparty SS</w:t>
      </w:r>
    </w:p>
    <w:p w:rsidR="001661DA" w:rsidRPr="00653FE2" w:rsidRDefault="001661DA" w:rsidP="001661DA">
      <w:pPr>
        <w:pStyle w:val="ASN1TABLEmiddle"/>
        <w:widowControl/>
        <w:rPr>
          <w:szCs w:val="16"/>
          <w:lang w:val="en-GB"/>
        </w:rPr>
      </w:pPr>
      <w:r w:rsidRPr="00653FE2">
        <w:rPr>
          <w:b/>
          <w:szCs w:val="16"/>
          <w:lang w:val="en-GB"/>
        </w:rPr>
        <w:t>multiPTY</w:t>
      </w:r>
      <w:r>
        <w:rPr>
          <w:szCs w:val="16"/>
          <w:lang w:val="en-GB"/>
        </w:rPr>
        <w:tab/>
      </w:r>
      <w:r w:rsidRPr="00653FE2">
        <w:rPr>
          <w:szCs w:val="16"/>
          <w:lang w:val="en-GB"/>
        </w:rPr>
        <w:tab/>
        <w:t>SS-Code ::= '01010001'B</w:t>
      </w:r>
    </w:p>
    <w:p w:rsidR="001661DA" w:rsidRPr="00653FE2" w:rsidRDefault="001661DA" w:rsidP="001661DA">
      <w:pPr>
        <w:pStyle w:val="ASN1TABLEmiddle"/>
        <w:widowControl/>
        <w:rPr>
          <w:i/>
          <w:szCs w:val="16"/>
          <w:lang w:val="en-GB"/>
        </w:rPr>
      </w:pPr>
      <w:r w:rsidRPr="00653FE2">
        <w:rPr>
          <w:i/>
          <w:szCs w:val="16"/>
          <w:lang w:val="en-GB"/>
        </w:rPr>
        <w:tab/>
        <w:t>-- multiparty</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szCs w:val="16"/>
          <w:lang w:val="en-GB"/>
        </w:rPr>
      </w:pPr>
      <w:r w:rsidRPr="00653FE2">
        <w:rPr>
          <w:szCs w:val="16"/>
          <w:lang w:val="en-GB"/>
        </w:rPr>
        <w:tab/>
        <w:t>-- all community of interest SS</w:t>
      </w:r>
    </w:p>
    <w:p w:rsidR="001661DA" w:rsidRPr="00653FE2" w:rsidRDefault="001661DA" w:rsidP="001661DA">
      <w:pPr>
        <w:pStyle w:val="ASN1TABLEmiddle"/>
        <w:widowControl/>
        <w:rPr>
          <w:szCs w:val="16"/>
          <w:lang w:val="en-GB"/>
        </w:rPr>
      </w:pPr>
      <w:r w:rsidRPr="00653FE2">
        <w:rPr>
          <w:b/>
          <w:szCs w:val="16"/>
          <w:lang w:val="en-GB"/>
        </w:rPr>
        <w:t>cug</w:t>
      </w:r>
      <w:r>
        <w:rPr>
          <w:szCs w:val="16"/>
          <w:lang w:val="en-GB"/>
        </w:rPr>
        <w:tab/>
      </w:r>
      <w:r>
        <w:rPr>
          <w:szCs w:val="16"/>
          <w:lang w:val="en-GB"/>
        </w:rPr>
        <w:tab/>
      </w:r>
      <w:r w:rsidRPr="00653FE2">
        <w:rPr>
          <w:szCs w:val="16"/>
          <w:lang w:val="en-GB"/>
        </w:rPr>
        <w:t>SS-Code ::= '01100001'B</w:t>
      </w:r>
    </w:p>
    <w:p w:rsidR="001661DA" w:rsidRPr="00653FE2" w:rsidRDefault="001661DA" w:rsidP="001661DA">
      <w:pPr>
        <w:pStyle w:val="ASN1TABLEmiddle"/>
        <w:widowControl/>
        <w:rPr>
          <w:i/>
          <w:szCs w:val="16"/>
          <w:lang w:val="en-GB"/>
        </w:rPr>
      </w:pPr>
      <w:r w:rsidRPr="00653FE2">
        <w:rPr>
          <w:i/>
          <w:szCs w:val="16"/>
          <w:lang w:val="en-GB"/>
        </w:rPr>
        <w:tab/>
        <w:t>-- closed user group</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allChargingSS</w:t>
      </w:r>
      <w:r>
        <w:rPr>
          <w:szCs w:val="16"/>
          <w:lang w:val="en-GB"/>
        </w:rPr>
        <w:tab/>
      </w:r>
      <w:r w:rsidRPr="00653FE2">
        <w:rPr>
          <w:b w:val="0"/>
          <w:szCs w:val="16"/>
          <w:lang w:val="en-GB"/>
        </w:rPr>
        <w:t>SS-Code ::= '01110000'B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szCs w:val="16"/>
          <w:lang w:val="en-GB"/>
        </w:rPr>
      </w:pPr>
      <w:r w:rsidRPr="00653FE2">
        <w:rPr>
          <w:szCs w:val="16"/>
          <w:lang w:val="en-GB"/>
        </w:rPr>
        <w:tab/>
        <w:t>-- all charging SS</w:t>
      </w:r>
    </w:p>
    <w:p w:rsidR="001661DA" w:rsidRPr="00653FE2" w:rsidRDefault="001661DA" w:rsidP="001661DA">
      <w:pPr>
        <w:pStyle w:val="ASN1TABLEmiddle"/>
        <w:widowControl/>
        <w:rPr>
          <w:szCs w:val="16"/>
          <w:lang w:val="en-GB"/>
        </w:rPr>
      </w:pPr>
      <w:r w:rsidRPr="00653FE2">
        <w:rPr>
          <w:b/>
          <w:szCs w:val="16"/>
          <w:lang w:val="en-GB"/>
        </w:rPr>
        <w:t>aoci</w:t>
      </w:r>
      <w:r>
        <w:rPr>
          <w:szCs w:val="16"/>
          <w:lang w:val="en-GB"/>
        </w:rPr>
        <w:tab/>
      </w:r>
      <w:r>
        <w:rPr>
          <w:szCs w:val="16"/>
          <w:lang w:val="en-GB"/>
        </w:rPr>
        <w:tab/>
      </w:r>
      <w:r w:rsidRPr="00653FE2">
        <w:rPr>
          <w:szCs w:val="16"/>
          <w:lang w:val="en-GB"/>
        </w:rPr>
        <w:t>SS-Code ::= '01110001'B</w:t>
      </w:r>
    </w:p>
    <w:p w:rsidR="001661DA" w:rsidRPr="00653FE2" w:rsidRDefault="001661DA" w:rsidP="001661DA">
      <w:pPr>
        <w:pStyle w:val="ASN1TABLEmiddle"/>
        <w:widowControl/>
        <w:rPr>
          <w:i/>
          <w:szCs w:val="16"/>
          <w:lang w:val="en-GB"/>
        </w:rPr>
      </w:pPr>
      <w:r w:rsidRPr="00653FE2">
        <w:rPr>
          <w:i/>
          <w:szCs w:val="16"/>
          <w:lang w:val="en-GB"/>
        </w:rPr>
        <w:tab/>
        <w:t>-- advice of charge information</w:t>
      </w:r>
    </w:p>
    <w:p w:rsidR="001661DA" w:rsidRPr="00653FE2" w:rsidRDefault="001661DA" w:rsidP="001661DA">
      <w:pPr>
        <w:pStyle w:val="ASN1TABLEmiddle"/>
        <w:widowControl/>
        <w:rPr>
          <w:szCs w:val="16"/>
          <w:lang w:val="en-GB"/>
        </w:rPr>
      </w:pPr>
      <w:r w:rsidRPr="00653FE2">
        <w:rPr>
          <w:b/>
          <w:szCs w:val="16"/>
          <w:lang w:val="en-GB"/>
        </w:rPr>
        <w:t>aocc</w:t>
      </w:r>
      <w:r>
        <w:rPr>
          <w:szCs w:val="16"/>
          <w:lang w:val="en-GB"/>
        </w:rPr>
        <w:tab/>
      </w:r>
      <w:r>
        <w:rPr>
          <w:szCs w:val="16"/>
          <w:lang w:val="en-GB"/>
        </w:rPr>
        <w:tab/>
      </w:r>
      <w:r w:rsidRPr="00653FE2">
        <w:rPr>
          <w:szCs w:val="16"/>
          <w:lang w:val="en-GB"/>
        </w:rPr>
        <w:t>SS-Code ::= '01110010'B</w:t>
      </w:r>
    </w:p>
    <w:p w:rsidR="001661DA" w:rsidRPr="00653FE2" w:rsidRDefault="001661DA" w:rsidP="001661DA">
      <w:pPr>
        <w:pStyle w:val="ASN1TABLEmiddle"/>
        <w:widowControl/>
        <w:rPr>
          <w:i/>
          <w:szCs w:val="16"/>
          <w:lang w:val="en-GB"/>
        </w:rPr>
      </w:pPr>
      <w:r w:rsidRPr="00653FE2">
        <w:rPr>
          <w:i/>
          <w:szCs w:val="16"/>
          <w:lang w:val="en-GB"/>
        </w:rPr>
        <w:tab/>
        <w:t>-- advice of charge charging</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rsidR="001661DA" w:rsidRPr="00653FE2" w:rsidRDefault="001661DA" w:rsidP="001661DA">
      <w:pPr>
        <w:pStyle w:val="ASN1--TABLEmiddle"/>
        <w:widowControl/>
        <w:rPr>
          <w:szCs w:val="16"/>
          <w:lang w:val="en-GB"/>
        </w:rPr>
      </w:pPr>
      <w:r w:rsidRPr="00653FE2">
        <w:rPr>
          <w:szCs w:val="16"/>
          <w:lang w:val="en-GB"/>
        </w:rPr>
        <w:tab/>
        <w:t>-- reserved for possible future use</w:t>
      </w:r>
    </w:p>
    <w:p w:rsidR="001661DA" w:rsidRPr="00653FE2" w:rsidRDefault="001661DA" w:rsidP="001661DA">
      <w:pPr>
        <w:pStyle w:val="ASN1--TABLEmiddle"/>
        <w:widowControl/>
        <w:rPr>
          <w:szCs w:val="16"/>
          <w:lang w:val="en-GB"/>
        </w:rPr>
      </w:pPr>
      <w:r w:rsidRPr="00653FE2">
        <w:rPr>
          <w:szCs w:val="16"/>
          <w:lang w:val="en-GB"/>
        </w:rPr>
        <w:tab/>
        <w:t>-- all additional information transfer SS</w:t>
      </w:r>
    </w:p>
    <w:p w:rsidR="001661DA" w:rsidRPr="00653FE2" w:rsidRDefault="001661DA" w:rsidP="001661DA">
      <w:pPr>
        <w:pStyle w:val="ASN1TABLEmiddle"/>
        <w:widowControl/>
        <w:rPr>
          <w:szCs w:val="16"/>
          <w:lang w:val="en-GB"/>
        </w:rPr>
      </w:pPr>
      <w:r w:rsidRPr="00653FE2">
        <w:rPr>
          <w:b/>
          <w:szCs w:val="16"/>
          <w:lang w:val="en-GB"/>
        </w:rPr>
        <w:t>uus1</w:t>
      </w:r>
      <w:r>
        <w:rPr>
          <w:szCs w:val="16"/>
          <w:lang w:val="en-GB"/>
        </w:rPr>
        <w:tab/>
      </w:r>
      <w:r>
        <w:rPr>
          <w:szCs w:val="16"/>
          <w:lang w:val="en-GB"/>
        </w:rPr>
        <w:tab/>
      </w:r>
      <w:r w:rsidRPr="00653FE2">
        <w:rPr>
          <w:szCs w:val="16"/>
          <w:lang w:val="en-GB"/>
        </w:rPr>
        <w:t>SS-Code ::= '10000001'B</w:t>
      </w:r>
    </w:p>
    <w:p w:rsidR="001661DA" w:rsidRPr="00653FE2" w:rsidRDefault="001661DA" w:rsidP="001661DA">
      <w:pPr>
        <w:pStyle w:val="ASN1TABLEmiddle"/>
        <w:widowControl/>
        <w:rPr>
          <w:szCs w:val="16"/>
          <w:lang w:val="en-GB"/>
        </w:rPr>
      </w:pPr>
      <w:r w:rsidRPr="00653FE2">
        <w:rPr>
          <w:i/>
          <w:szCs w:val="16"/>
          <w:lang w:val="en-GB"/>
        </w:rPr>
        <w:tab/>
        <w:t>-- UUS1 user-to-user signalling</w:t>
      </w:r>
    </w:p>
    <w:p w:rsidR="001661DA" w:rsidRPr="00653FE2" w:rsidRDefault="001661DA" w:rsidP="001661DA">
      <w:pPr>
        <w:pStyle w:val="ASN1TABLEmiddle"/>
        <w:widowControl/>
        <w:rPr>
          <w:szCs w:val="16"/>
          <w:lang w:val="en-GB"/>
        </w:rPr>
      </w:pPr>
      <w:r w:rsidRPr="00653FE2">
        <w:rPr>
          <w:b/>
          <w:szCs w:val="16"/>
          <w:lang w:val="en-GB"/>
        </w:rPr>
        <w:t>uus2</w:t>
      </w:r>
      <w:r>
        <w:rPr>
          <w:szCs w:val="16"/>
          <w:lang w:val="en-GB"/>
        </w:rPr>
        <w:tab/>
      </w:r>
      <w:r>
        <w:rPr>
          <w:szCs w:val="16"/>
          <w:lang w:val="en-GB"/>
        </w:rPr>
        <w:tab/>
      </w:r>
      <w:r w:rsidRPr="00653FE2">
        <w:rPr>
          <w:szCs w:val="16"/>
          <w:lang w:val="en-GB"/>
        </w:rPr>
        <w:t>SS-Code ::= '10000010'B</w:t>
      </w:r>
    </w:p>
    <w:p w:rsidR="001661DA" w:rsidRPr="00653FE2" w:rsidRDefault="001661DA" w:rsidP="001661DA">
      <w:pPr>
        <w:pStyle w:val="ASN1TABLEmiddle"/>
        <w:widowControl/>
        <w:rPr>
          <w:szCs w:val="16"/>
          <w:lang w:val="en-GB"/>
        </w:rPr>
      </w:pPr>
      <w:r w:rsidRPr="00653FE2">
        <w:rPr>
          <w:szCs w:val="16"/>
          <w:lang w:val="en-GB"/>
        </w:rPr>
        <w:tab/>
        <w:t>-- UUS2 user-to-user signalling</w:t>
      </w:r>
    </w:p>
    <w:p w:rsidR="001661DA" w:rsidRPr="00653FE2" w:rsidRDefault="001661DA" w:rsidP="001661DA">
      <w:pPr>
        <w:pStyle w:val="ASN1TABLEmiddle"/>
        <w:widowControl/>
        <w:rPr>
          <w:szCs w:val="16"/>
          <w:lang w:val="en-GB"/>
        </w:rPr>
      </w:pPr>
      <w:r w:rsidRPr="00653FE2">
        <w:rPr>
          <w:b/>
          <w:szCs w:val="16"/>
          <w:lang w:val="en-GB"/>
        </w:rPr>
        <w:t>uus3</w:t>
      </w:r>
      <w:r>
        <w:rPr>
          <w:szCs w:val="16"/>
          <w:lang w:val="en-GB"/>
        </w:rPr>
        <w:tab/>
      </w:r>
      <w:r>
        <w:rPr>
          <w:szCs w:val="16"/>
          <w:lang w:val="en-GB"/>
        </w:rPr>
        <w:tab/>
      </w:r>
      <w:r w:rsidRPr="00653FE2">
        <w:rPr>
          <w:szCs w:val="16"/>
          <w:lang w:val="en-GB"/>
        </w:rPr>
        <w:t>SS-Code ::= '10000011'B</w:t>
      </w:r>
    </w:p>
    <w:p w:rsidR="001661DA" w:rsidRPr="00653FE2" w:rsidRDefault="001661DA" w:rsidP="001661DA">
      <w:pPr>
        <w:pStyle w:val="ASN1TABLEmiddle"/>
        <w:widowControl/>
        <w:rPr>
          <w:szCs w:val="16"/>
          <w:lang w:val="en-GB"/>
        </w:rPr>
      </w:pPr>
      <w:r w:rsidRPr="00653FE2">
        <w:rPr>
          <w:szCs w:val="16"/>
          <w:lang w:val="en-GB"/>
        </w:rPr>
        <w:tab/>
        <w:t>-- UUS3 user-to-user signalling</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allBarringSS</w:t>
      </w:r>
      <w:r>
        <w:rPr>
          <w:b w:val="0"/>
          <w:szCs w:val="16"/>
          <w:lang w:val="en-GB"/>
        </w:rPr>
        <w:tab/>
      </w:r>
      <w:r w:rsidRPr="00653FE2">
        <w:rPr>
          <w:b w:val="0"/>
          <w:szCs w:val="16"/>
          <w:lang w:val="en-GB"/>
        </w:rPr>
        <w:t>SS-Code ::= '10010000'B</w:t>
      </w:r>
    </w:p>
    <w:p w:rsidR="001661DA" w:rsidRPr="00653FE2" w:rsidRDefault="001661DA" w:rsidP="001661DA">
      <w:pPr>
        <w:pStyle w:val="ASN1--TABLEmiddle"/>
        <w:widowControl/>
        <w:rPr>
          <w:szCs w:val="16"/>
          <w:lang w:val="en-GB"/>
        </w:rPr>
      </w:pPr>
      <w:r w:rsidRPr="00653FE2">
        <w:rPr>
          <w:szCs w:val="16"/>
          <w:lang w:val="en-GB"/>
        </w:rPr>
        <w:tab/>
        <w:t>-- all barring SS</w:t>
      </w:r>
    </w:p>
    <w:p w:rsidR="001661DA" w:rsidRPr="00653FE2" w:rsidRDefault="001661DA" w:rsidP="001661DA">
      <w:pPr>
        <w:pStyle w:val="ASN1TABLEmiddle"/>
        <w:widowControl/>
        <w:rPr>
          <w:szCs w:val="16"/>
          <w:lang w:val="en-GB"/>
        </w:rPr>
      </w:pPr>
      <w:r w:rsidRPr="00653FE2">
        <w:rPr>
          <w:b/>
          <w:szCs w:val="16"/>
          <w:lang w:val="en-GB"/>
        </w:rPr>
        <w:t>barringOfOutgoingCalls</w:t>
      </w:r>
      <w:r w:rsidRPr="00653FE2">
        <w:rPr>
          <w:szCs w:val="16"/>
          <w:lang w:val="en-GB"/>
        </w:rPr>
        <w:tab/>
        <w:t>SS-Code ::= '10010001'B</w:t>
      </w:r>
    </w:p>
    <w:p w:rsidR="001661DA" w:rsidRPr="00653FE2" w:rsidRDefault="001661DA" w:rsidP="001661DA">
      <w:pPr>
        <w:pStyle w:val="ASN1TABLEmiddle"/>
        <w:widowControl/>
        <w:rPr>
          <w:i/>
          <w:szCs w:val="16"/>
          <w:lang w:val="en-GB"/>
        </w:rPr>
      </w:pPr>
      <w:r w:rsidRPr="00653FE2">
        <w:rPr>
          <w:i/>
          <w:szCs w:val="16"/>
          <w:lang w:val="en-GB"/>
        </w:rPr>
        <w:tab/>
        <w:t>-- barring of outgoing calls</w:t>
      </w:r>
    </w:p>
    <w:p w:rsidR="001661DA" w:rsidRPr="00653FE2" w:rsidRDefault="001661DA" w:rsidP="001661DA">
      <w:pPr>
        <w:pStyle w:val="ASN1TABLEmiddle"/>
        <w:widowControl/>
        <w:rPr>
          <w:szCs w:val="16"/>
          <w:lang w:val="en-GB"/>
        </w:rPr>
      </w:pPr>
      <w:r w:rsidRPr="00653FE2">
        <w:rPr>
          <w:b/>
          <w:szCs w:val="16"/>
          <w:lang w:val="en-GB"/>
        </w:rPr>
        <w:t>baoc</w:t>
      </w:r>
      <w:r>
        <w:rPr>
          <w:szCs w:val="16"/>
          <w:lang w:val="en-GB"/>
        </w:rPr>
        <w:tab/>
      </w:r>
      <w:r>
        <w:rPr>
          <w:szCs w:val="16"/>
          <w:lang w:val="en-GB"/>
        </w:rPr>
        <w:tab/>
      </w:r>
      <w:r w:rsidRPr="00653FE2">
        <w:rPr>
          <w:szCs w:val="16"/>
          <w:lang w:val="en-GB"/>
        </w:rPr>
        <w:t>SS-Code ::= '10010010'B</w:t>
      </w:r>
    </w:p>
    <w:p w:rsidR="001661DA" w:rsidRPr="00653FE2" w:rsidRDefault="001661DA" w:rsidP="001661DA">
      <w:pPr>
        <w:pStyle w:val="ASN1TABLEmiddle"/>
        <w:widowControl/>
        <w:rPr>
          <w:i/>
          <w:szCs w:val="16"/>
          <w:lang w:val="en-GB"/>
        </w:rPr>
      </w:pPr>
      <w:r w:rsidRPr="00653FE2">
        <w:rPr>
          <w:i/>
          <w:szCs w:val="16"/>
          <w:lang w:val="en-GB"/>
        </w:rPr>
        <w:tab/>
        <w:t>-- barring of all outgoing calls</w:t>
      </w:r>
    </w:p>
    <w:p w:rsidR="001661DA" w:rsidRPr="00653FE2" w:rsidRDefault="001661DA" w:rsidP="001661DA">
      <w:pPr>
        <w:pStyle w:val="ASN1TABLEmiddle"/>
        <w:widowControl/>
        <w:rPr>
          <w:szCs w:val="16"/>
          <w:lang w:val="en-GB"/>
        </w:rPr>
      </w:pPr>
      <w:r w:rsidRPr="00653FE2">
        <w:rPr>
          <w:b/>
          <w:szCs w:val="16"/>
          <w:lang w:val="en-GB"/>
        </w:rPr>
        <w:t>boic</w:t>
      </w:r>
      <w:r>
        <w:rPr>
          <w:szCs w:val="16"/>
          <w:lang w:val="en-GB"/>
        </w:rPr>
        <w:tab/>
      </w:r>
      <w:r>
        <w:rPr>
          <w:szCs w:val="16"/>
          <w:lang w:val="en-GB"/>
        </w:rPr>
        <w:tab/>
      </w:r>
      <w:r w:rsidRPr="00653FE2">
        <w:rPr>
          <w:szCs w:val="16"/>
          <w:lang w:val="en-GB"/>
        </w:rPr>
        <w:t>SS-Code ::= '10010011'B</w:t>
      </w:r>
    </w:p>
    <w:p w:rsidR="001661DA" w:rsidRPr="00653FE2" w:rsidRDefault="001661DA" w:rsidP="001661DA">
      <w:pPr>
        <w:pStyle w:val="ASN1TABLEmiddle"/>
        <w:widowControl/>
        <w:rPr>
          <w:i/>
          <w:szCs w:val="16"/>
          <w:lang w:val="en-GB"/>
        </w:rPr>
      </w:pPr>
      <w:r w:rsidRPr="00653FE2">
        <w:rPr>
          <w:i/>
          <w:szCs w:val="16"/>
          <w:lang w:val="en-GB"/>
        </w:rPr>
        <w:tab/>
        <w:t>-- barring of outgoing international calls</w:t>
      </w:r>
    </w:p>
    <w:p w:rsidR="001661DA" w:rsidRPr="00653FE2" w:rsidRDefault="001661DA" w:rsidP="001661DA">
      <w:pPr>
        <w:pStyle w:val="ASN1TABLEmiddle"/>
        <w:widowControl/>
        <w:rPr>
          <w:szCs w:val="16"/>
          <w:lang w:val="en-GB"/>
        </w:rPr>
      </w:pPr>
      <w:r w:rsidRPr="00653FE2">
        <w:rPr>
          <w:b/>
          <w:szCs w:val="16"/>
          <w:lang w:val="en-GB"/>
        </w:rPr>
        <w:t>boicExHC</w:t>
      </w:r>
      <w:r>
        <w:rPr>
          <w:szCs w:val="16"/>
          <w:lang w:val="en-GB"/>
        </w:rPr>
        <w:tab/>
      </w:r>
      <w:r w:rsidRPr="00653FE2">
        <w:rPr>
          <w:szCs w:val="16"/>
          <w:lang w:val="en-GB"/>
        </w:rPr>
        <w:tab/>
        <w:t>SS-Code ::= '10010100'B</w:t>
      </w:r>
    </w:p>
    <w:p w:rsidR="001661DA" w:rsidRPr="00653FE2" w:rsidRDefault="001661DA" w:rsidP="001661DA">
      <w:pPr>
        <w:pStyle w:val="ASN1TABLEmiddle"/>
        <w:widowControl/>
        <w:rPr>
          <w:i/>
          <w:szCs w:val="16"/>
          <w:lang w:val="en-GB"/>
        </w:rPr>
      </w:pPr>
      <w:r w:rsidRPr="00653FE2">
        <w:rPr>
          <w:i/>
          <w:szCs w:val="16"/>
          <w:lang w:val="en-GB"/>
        </w:rPr>
        <w:tab/>
        <w:t>-- barring of outgoing international calls except those directed</w:t>
      </w:r>
    </w:p>
    <w:p w:rsidR="001661DA" w:rsidRPr="00653FE2" w:rsidRDefault="001661DA" w:rsidP="001661DA">
      <w:pPr>
        <w:pStyle w:val="ASN1TABLEmiddle"/>
        <w:widowControl/>
        <w:rPr>
          <w:i/>
          <w:szCs w:val="16"/>
          <w:lang w:val="en-GB"/>
        </w:rPr>
      </w:pPr>
      <w:r w:rsidRPr="00653FE2">
        <w:rPr>
          <w:i/>
          <w:szCs w:val="16"/>
          <w:lang w:val="en-GB"/>
        </w:rPr>
        <w:tab/>
        <w:t>-- to the home PLMN Country</w:t>
      </w:r>
    </w:p>
    <w:p w:rsidR="001661DA" w:rsidRPr="00653FE2" w:rsidRDefault="001661DA" w:rsidP="001661DA">
      <w:pPr>
        <w:pStyle w:val="ASN1TABLEmiddle"/>
        <w:widowControl/>
        <w:rPr>
          <w:szCs w:val="16"/>
          <w:lang w:val="en-GB"/>
        </w:rPr>
      </w:pPr>
      <w:r w:rsidRPr="00653FE2">
        <w:rPr>
          <w:b/>
          <w:szCs w:val="16"/>
          <w:lang w:val="en-GB"/>
        </w:rPr>
        <w:t>barringOfIncomingCalls</w:t>
      </w:r>
      <w:r w:rsidRPr="00653FE2">
        <w:rPr>
          <w:szCs w:val="16"/>
          <w:lang w:val="en-GB"/>
        </w:rPr>
        <w:tab/>
        <w:t>SS-Code ::= '10011001'B</w:t>
      </w:r>
    </w:p>
    <w:p w:rsidR="001661DA" w:rsidRPr="00653FE2" w:rsidRDefault="001661DA" w:rsidP="001661DA">
      <w:pPr>
        <w:pStyle w:val="ASN1TABLEmiddle"/>
        <w:widowControl/>
        <w:rPr>
          <w:i/>
          <w:szCs w:val="16"/>
          <w:lang w:val="en-GB"/>
        </w:rPr>
      </w:pPr>
      <w:r w:rsidRPr="00653FE2">
        <w:rPr>
          <w:i/>
          <w:szCs w:val="16"/>
          <w:lang w:val="en-GB"/>
        </w:rPr>
        <w:tab/>
        <w:t>-- barring of incoming calls</w:t>
      </w:r>
    </w:p>
    <w:p w:rsidR="001661DA" w:rsidRPr="00653FE2" w:rsidRDefault="001661DA" w:rsidP="001661DA">
      <w:pPr>
        <w:pStyle w:val="ASN1TABLEmiddle"/>
        <w:widowControl/>
        <w:rPr>
          <w:szCs w:val="16"/>
          <w:lang w:val="en-GB"/>
        </w:rPr>
      </w:pPr>
      <w:r w:rsidRPr="00653FE2">
        <w:rPr>
          <w:b/>
          <w:szCs w:val="16"/>
          <w:lang w:val="en-GB"/>
        </w:rPr>
        <w:t>baic</w:t>
      </w:r>
      <w:r>
        <w:rPr>
          <w:szCs w:val="16"/>
          <w:lang w:val="en-GB"/>
        </w:rPr>
        <w:tab/>
      </w:r>
      <w:r>
        <w:rPr>
          <w:szCs w:val="16"/>
          <w:lang w:val="en-GB"/>
        </w:rPr>
        <w:tab/>
      </w:r>
      <w:r w:rsidRPr="00653FE2">
        <w:rPr>
          <w:szCs w:val="16"/>
          <w:lang w:val="en-GB"/>
        </w:rPr>
        <w:t>SS-Code ::= '10011010'B</w:t>
      </w:r>
    </w:p>
    <w:p w:rsidR="001661DA" w:rsidRPr="00653FE2" w:rsidRDefault="001661DA" w:rsidP="001661DA">
      <w:pPr>
        <w:pStyle w:val="ASN1TABLEmiddle"/>
        <w:widowControl/>
        <w:rPr>
          <w:i/>
          <w:szCs w:val="16"/>
          <w:lang w:val="en-GB"/>
        </w:rPr>
      </w:pPr>
      <w:r w:rsidRPr="00653FE2">
        <w:rPr>
          <w:i/>
          <w:szCs w:val="16"/>
          <w:lang w:val="en-GB"/>
        </w:rPr>
        <w:tab/>
        <w:t>-- barring of all incoming calls</w:t>
      </w:r>
    </w:p>
    <w:p w:rsidR="001661DA" w:rsidRPr="00653FE2" w:rsidRDefault="001661DA" w:rsidP="001661DA">
      <w:pPr>
        <w:pStyle w:val="ASN1TABLEmiddle"/>
        <w:widowControl/>
        <w:rPr>
          <w:szCs w:val="16"/>
          <w:lang w:val="en-GB"/>
        </w:rPr>
      </w:pPr>
      <w:r w:rsidRPr="00653FE2">
        <w:rPr>
          <w:b/>
          <w:szCs w:val="16"/>
          <w:lang w:val="en-GB"/>
        </w:rPr>
        <w:t>bicRoam</w:t>
      </w:r>
      <w:r>
        <w:rPr>
          <w:szCs w:val="16"/>
          <w:lang w:val="en-GB"/>
        </w:rPr>
        <w:tab/>
      </w:r>
      <w:r w:rsidRPr="00653FE2">
        <w:rPr>
          <w:szCs w:val="16"/>
          <w:lang w:val="en-GB"/>
        </w:rPr>
        <w:tab/>
        <w:t>SS-Code ::= '10011011'B</w:t>
      </w:r>
    </w:p>
    <w:p w:rsidR="001661DA" w:rsidRPr="00653FE2" w:rsidRDefault="001661DA" w:rsidP="001661DA">
      <w:pPr>
        <w:pStyle w:val="ASN1TABLEmiddle"/>
        <w:widowControl/>
        <w:rPr>
          <w:i/>
          <w:szCs w:val="16"/>
          <w:lang w:val="en-GB"/>
        </w:rPr>
      </w:pPr>
      <w:r w:rsidRPr="00653FE2">
        <w:rPr>
          <w:i/>
          <w:szCs w:val="16"/>
          <w:lang w:val="en-GB"/>
        </w:rPr>
        <w:tab/>
        <w:t>-- barring of incoming calls when roaming outside home PLMN</w:t>
      </w:r>
    </w:p>
    <w:p w:rsidR="001661DA" w:rsidRPr="00653FE2" w:rsidRDefault="001661DA" w:rsidP="001661DA">
      <w:pPr>
        <w:pStyle w:val="ASN1TABLEmiddle"/>
        <w:widowControl/>
        <w:rPr>
          <w:i/>
          <w:szCs w:val="16"/>
          <w:lang w:val="en-GB"/>
        </w:rPr>
      </w:pPr>
      <w:r w:rsidRPr="00653FE2">
        <w:rPr>
          <w:i/>
          <w:szCs w:val="16"/>
          <w:lang w:val="en-GB"/>
        </w:rPr>
        <w:tab/>
        <w:t>-- Country</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allPLMN-specificSS</w:t>
      </w:r>
      <w:r w:rsidRPr="00653FE2">
        <w:rPr>
          <w:szCs w:val="16"/>
          <w:lang w:val="en-GB"/>
        </w:rPr>
        <w:tab/>
      </w:r>
      <w:r w:rsidRPr="00653FE2">
        <w:rPr>
          <w:b w:val="0"/>
          <w:szCs w:val="16"/>
          <w:lang w:val="en-GB"/>
        </w:rPr>
        <w:t>SS-Code ::= '11110000'B</w:t>
      </w:r>
    </w:p>
    <w:p w:rsidR="001661DA" w:rsidRPr="00653FE2" w:rsidRDefault="001661DA" w:rsidP="001661DA">
      <w:pPr>
        <w:pStyle w:val="ASN1TABLEmiddle"/>
        <w:widowControl/>
        <w:rPr>
          <w:szCs w:val="16"/>
          <w:lang w:val="en-GB"/>
        </w:rPr>
      </w:pPr>
      <w:r w:rsidRPr="00653FE2">
        <w:rPr>
          <w:b/>
          <w:szCs w:val="16"/>
          <w:lang w:val="en-GB"/>
        </w:rPr>
        <w:t>plmn-specificSS-1</w:t>
      </w:r>
      <w:r w:rsidRPr="00653FE2">
        <w:rPr>
          <w:szCs w:val="16"/>
          <w:lang w:val="en-GB"/>
        </w:rPr>
        <w:tab/>
        <w:t>SS-Code ::= '11110001'B</w:t>
      </w:r>
    </w:p>
    <w:p w:rsidR="001661DA" w:rsidRPr="00653FE2" w:rsidRDefault="001661DA" w:rsidP="001661DA">
      <w:pPr>
        <w:pStyle w:val="ASN1TABLEmiddle"/>
        <w:widowControl/>
        <w:rPr>
          <w:szCs w:val="16"/>
          <w:lang w:val="en-GB"/>
        </w:rPr>
      </w:pPr>
      <w:r w:rsidRPr="00653FE2">
        <w:rPr>
          <w:b/>
          <w:szCs w:val="16"/>
          <w:lang w:val="en-GB"/>
        </w:rPr>
        <w:t>plmn-specificSS-2</w:t>
      </w:r>
      <w:r w:rsidRPr="00653FE2">
        <w:rPr>
          <w:szCs w:val="16"/>
          <w:lang w:val="en-GB"/>
        </w:rPr>
        <w:tab/>
        <w:t>SS-Code ::= '11110010'B</w:t>
      </w:r>
    </w:p>
    <w:p w:rsidR="001661DA" w:rsidRPr="00653FE2" w:rsidRDefault="001661DA" w:rsidP="001661DA">
      <w:pPr>
        <w:pStyle w:val="ASN1TABLEmiddle"/>
        <w:widowControl/>
        <w:rPr>
          <w:szCs w:val="16"/>
          <w:lang w:val="en-GB"/>
        </w:rPr>
      </w:pPr>
      <w:r w:rsidRPr="00653FE2">
        <w:rPr>
          <w:b/>
          <w:szCs w:val="16"/>
          <w:lang w:val="en-GB"/>
        </w:rPr>
        <w:t>plmn-specificSS-3</w:t>
      </w:r>
      <w:r w:rsidRPr="00653FE2">
        <w:rPr>
          <w:szCs w:val="16"/>
          <w:lang w:val="en-GB"/>
        </w:rPr>
        <w:tab/>
        <w:t>SS-Code ::= '11110011'B</w:t>
      </w:r>
    </w:p>
    <w:p w:rsidR="001661DA" w:rsidRPr="00653FE2" w:rsidRDefault="001661DA" w:rsidP="001661DA">
      <w:pPr>
        <w:pStyle w:val="ASN1TABLEmiddle"/>
        <w:widowControl/>
        <w:rPr>
          <w:szCs w:val="16"/>
          <w:lang w:val="en-GB"/>
        </w:rPr>
      </w:pPr>
      <w:r w:rsidRPr="00653FE2">
        <w:rPr>
          <w:b/>
          <w:szCs w:val="16"/>
          <w:lang w:val="en-GB"/>
        </w:rPr>
        <w:t>plmn-specificSS-4</w:t>
      </w:r>
      <w:r w:rsidRPr="00653FE2">
        <w:rPr>
          <w:szCs w:val="16"/>
          <w:lang w:val="en-GB"/>
        </w:rPr>
        <w:tab/>
        <w:t>SS-Code ::= '11110100'B</w:t>
      </w:r>
    </w:p>
    <w:p w:rsidR="001661DA" w:rsidRPr="00653FE2" w:rsidRDefault="001661DA" w:rsidP="001661DA">
      <w:pPr>
        <w:pStyle w:val="ASN1TABLEmiddle"/>
        <w:widowControl/>
        <w:rPr>
          <w:szCs w:val="16"/>
          <w:lang w:val="en-GB"/>
        </w:rPr>
      </w:pPr>
      <w:r w:rsidRPr="00653FE2">
        <w:rPr>
          <w:b/>
          <w:szCs w:val="16"/>
          <w:lang w:val="en-GB"/>
        </w:rPr>
        <w:t>plmn-specificSS-5</w:t>
      </w:r>
      <w:r w:rsidRPr="00653FE2">
        <w:rPr>
          <w:szCs w:val="16"/>
          <w:lang w:val="en-GB"/>
        </w:rPr>
        <w:tab/>
        <w:t>SS-Code ::= '11110101'B</w:t>
      </w:r>
    </w:p>
    <w:p w:rsidR="001661DA" w:rsidRPr="00653FE2" w:rsidRDefault="001661DA" w:rsidP="001661DA">
      <w:pPr>
        <w:pStyle w:val="ASN1TABLEmiddle"/>
        <w:widowControl/>
        <w:rPr>
          <w:szCs w:val="16"/>
          <w:lang w:val="en-GB"/>
        </w:rPr>
      </w:pPr>
      <w:r w:rsidRPr="00653FE2">
        <w:rPr>
          <w:b/>
          <w:szCs w:val="16"/>
          <w:lang w:val="en-GB"/>
        </w:rPr>
        <w:t>plmn-specificSS-6</w:t>
      </w:r>
      <w:r w:rsidRPr="00653FE2">
        <w:rPr>
          <w:szCs w:val="16"/>
          <w:lang w:val="en-GB"/>
        </w:rPr>
        <w:tab/>
        <w:t>SS-Code ::= '11110110'B</w:t>
      </w:r>
    </w:p>
    <w:p w:rsidR="001661DA" w:rsidRPr="00653FE2" w:rsidRDefault="001661DA" w:rsidP="001661DA">
      <w:pPr>
        <w:pStyle w:val="ASN1TABLEmiddle"/>
        <w:widowControl/>
        <w:rPr>
          <w:szCs w:val="16"/>
          <w:lang w:val="en-GB"/>
        </w:rPr>
      </w:pPr>
      <w:r w:rsidRPr="00653FE2">
        <w:rPr>
          <w:b/>
          <w:szCs w:val="16"/>
          <w:lang w:val="en-GB"/>
        </w:rPr>
        <w:t>plmn-specificSS-7</w:t>
      </w:r>
      <w:r w:rsidRPr="00653FE2">
        <w:rPr>
          <w:szCs w:val="16"/>
          <w:lang w:val="en-GB"/>
        </w:rPr>
        <w:tab/>
        <w:t>SS-Code ::= '11110111'B</w:t>
      </w:r>
    </w:p>
    <w:p w:rsidR="001661DA" w:rsidRPr="00653FE2" w:rsidRDefault="001661DA" w:rsidP="001661DA">
      <w:pPr>
        <w:pStyle w:val="ASN1TABLEmiddle"/>
        <w:widowControl/>
        <w:rPr>
          <w:szCs w:val="16"/>
          <w:lang w:val="en-GB"/>
        </w:rPr>
      </w:pPr>
      <w:r w:rsidRPr="00653FE2">
        <w:rPr>
          <w:b/>
          <w:szCs w:val="16"/>
          <w:lang w:val="en-GB"/>
        </w:rPr>
        <w:t>plmn-specificSS-8</w:t>
      </w:r>
      <w:r w:rsidRPr="00653FE2">
        <w:rPr>
          <w:szCs w:val="16"/>
          <w:lang w:val="en-GB"/>
        </w:rPr>
        <w:tab/>
        <w:t>SS-Code ::= '11111000'B</w:t>
      </w:r>
    </w:p>
    <w:p w:rsidR="001661DA" w:rsidRPr="00653FE2" w:rsidRDefault="001661DA" w:rsidP="001661DA">
      <w:pPr>
        <w:pStyle w:val="ASN1TABLEmiddle"/>
        <w:widowControl/>
        <w:rPr>
          <w:szCs w:val="16"/>
          <w:lang w:val="en-GB"/>
        </w:rPr>
      </w:pPr>
      <w:r w:rsidRPr="00653FE2">
        <w:rPr>
          <w:b/>
          <w:szCs w:val="16"/>
          <w:lang w:val="en-GB"/>
        </w:rPr>
        <w:t>plmn-specificSS-9</w:t>
      </w:r>
      <w:r w:rsidRPr="00653FE2">
        <w:rPr>
          <w:szCs w:val="16"/>
          <w:lang w:val="en-GB"/>
        </w:rPr>
        <w:tab/>
        <w:t>SS-Code ::= '11111001'B</w:t>
      </w:r>
    </w:p>
    <w:p w:rsidR="001661DA" w:rsidRPr="00653FE2" w:rsidRDefault="001661DA" w:rsidP="001661DA">
      <w:pPr>
        <w:pStyle w:val="ASN1TABLEmiddle"/>
        <w:widowControl/>
        <w:rPr>
          <w:szCs w:val="16"/>
          <w:lang w:val="en-GB"/>
        </w:rPr>
      </w:pPr>
      <w:r w:rsidRPr="00653FE2">
        <w:rPr>
          <w:b/>
          <w:szCs w:val="16"/>
          <w:lang w:val="en-GB"/>
        </w:rPr>
        <w:t>plmn-specificSS-A</w:t>
      </w:r>
      <w:r w:rsidRPr="00653FE2">
        <w:rPr>
          <w:szCs w:val="16"/>
          <w:lang w:val="en-GB"/>
        </w:rPr>
        <w:tab/>
        <w:t>SS-Code ::= '11111010'B</w:t>
      </w:r>
    </w:p>
    <w:p w:rsidR="001661DA" w:rsidRPr="00653FE2" w:rsidRDefault="001661DA" w:rsidP="001661DA">
      <w:pPr>
        <w:pStyle w:val="ASN1TABLEmiddle"/>
        <w:widowControl/>
        <w:rPr>
          <w:szCs w:val="16"/>
          <w:lang w:val="en-GB"/>
        </w:rPr>
      </w:pPr>
      <w:r w:rsidRPr="00653FE2">
        <w:rPr>
          <w:b/>
          <w:szCs w:val="16"/>
          <w:lang w:val="en-GB"/>
        </w:rPr>
        <w:t>plmn-specificSS-B</w:t>
      </w:r>
      <w:r w:rsidRPr="00653FE2">
        <w:rPr>
          <w:szCs w:val="16"/>
          <w:lang w:val="en-GB"/>
        </w:rPr>
        <w:tab/>
        <w:t>SS-Code ::= '11111011'B</w:t>
      </w:r>
    </w:p>
    <w:p w:rsidR="001661DA" w:rsidRPr="00653FE2" w:rsidRDefault="001661DA" w:rsidP="001661DA">
      <w:pPr>
        <w:pStyle w:val="ASN1TABLEmiddle"/>
        <w:widowControl/>
        <w:rPr>
          <w:szCs w:val="16"/>
          <w:lang w:val="en-GB"/>
        </w:rPr>
      </w:pPr>
      <w:r w:rsidRPr="00653FE2">
        <w:rPr>
          <w:b/>
          <w:szCs w:val="16"/>
          <w:lang w:val="en-GB"/>
        </w:rPr>
        <w:t>plmn-specificSS-C</w:t>
      </w:r>
      <w:r w:rsidRPr="00653FE2">
        <w:rPr>
          <w:szCs w:val="16"/>
          <w:lang w:val="en-GB"/>
        </w:rPr>
        <w:tab/>
        <w:t>SS-Code ::= '11111100'B</w:t>
      </w:r>
    </w:p>
    <w:p w:rsidR="001661DA" w:rsidRPr="00653FE2" w:rsidRDefault="001661DA" w:rsidP="001661DA">
      <w:pPr>
        <w:pStyle w:val="ASN1TABLEmiddle"/>
        <w:widowControl/>
        <w:rPr>
          <w:szCs w:val="16"/>
          <w:lang w:val="en-GB"/>
        </w:rPr>
      </w:pPr>
      <w:r w:rsidRPr="00653FE2">
        <w:rPr>
          <w:b/>
          <w:szCs w:val="16"/>
          <w:lang w:val="en-GB"/>
        </w:rPr>
        <w:t>plmn-specificSS-D</w:t>
      </w:r>
      <w:r w:rsidRPr="00653FE2">
        <w:rPr>
          <w:szCs w:val="16"/>
          <w:lang w:val="en-GB"/>
        </w:rPr>
        <w:tab/>
        <w:t>SS-Code ::= '11111101'B</w:t>
      </w:r>
    </w:p>
    <w:p w:rsidR="001661DA" w:rsidRPr="00653FE2" w:rsidRDefault="001661DA" w:rsidP="001661DA">
      <w:pPr>
        <w:pStyle w:val="ASN1TABLEmiddle"/>
        <w:widowControl/>
        <w:rPr>
          <w:szCs w:val="16"/>
          <w:lang w:val="it-IT"/>
        </w:rPr>
      </w:pPr>
      <w:r w:rsidRPr="00653FE2">
        <w:rPr>
          <w:b/>
          <w:szCs w:val="16"/>
          <w:lang w:val="it-IT"/>
        </w:rPr>
        <w:t>plmn-specificSS-E</w:t>
      </w:r>
      <w:r w:rsidRPr="00653FE2">
        <w:rPr>
          <w:szCs w:val="16"/>
          <w:lang w:val="it-IT"/>
        </w:rPr>
        <w:tab/>
        <w:t>SS-Code ::= '11111110'B</w:t>
      </w:r>
    </w:p>
    <w:p w:rsidR="001661DA" w:rsidRPr="00653FE2" w:rsidRDefault="001661DA" w:rsidP="001661DA">
      <w:pPr>
        <w:pStyle w:val="ASN1TABLEmiddle"/>
        <w:widowControl/>
        <w:rPr>
          <w:szCs w:val="16"/>
          <w:lang w:val="it-IT"/>
        </w:rPr>
      </w:pPr>
      <w:r w:rsidRPr="00653FE2">
        <w:rPr>
          <w:b/>
          <w:szCs w:val="16"/>
          <w:lang w:val="it-IT"/>
        </w:rPr>
        <w:t>plmn-specificSS-F</w:t>
      </w:r>
      <w:r w:rsidRPr="00653FE2">
        <w:rPr>
          <w:szCs w:val="16"/>
          <w:lang w:val="it-IT"/>
        </w:rPr>
        <w:tab/>
        <w:t>SS-Code ::= '11111111'B</w:t>
      </w:r>
    </w:p>
    <w:p w:rsidR="001661DA" w:rsidRPr="00653FE2" w:rsidRDefault="001661DA" w:rsidP="001661DA">
      <w:pPr>
        <w:pStyle w:val="ASN1Source"/>
        <w:widowControl/>
        <w:rPr>
          <w:szCs w:val="16"/>
          <w:lang w:val="it-IT"/>
        </w:rPr>
      </w:pPr>
    </w:p>
    <w:p w:rsidR="001661DA" w:rsidRPr="00653FE2" w:rsidRDefault="001661DA" w:rsidP="001661DA">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rsidR="001661DA" w:rsidRPr="00653FE2" w:rsidRDefault="001661DA" w:rsidP="001661DA">
      <w:pPr>
        <w:pStyle w:val="ASN1TABLEmiddle"/>
        <w:rPr>
          <w:i/>
          <w:iCs/>
          <w:lang w:val="en-GB"/>
        </w:rPr>
      </w:pPr>
      <w:r w:rsidRPr="00653FE2">
        <w:rPr>
          <w:i/>
          <w:iCs/>
          <w:lang w:val="it-IT"/>
        </w:rPr>
        <w:tab/>
      </w:r>
      <w:r w:rsidRPr="00653FE2">
        <w:rPr>
          <w:i/>
          <w:iCs/>
          <w:lang w:val="en-GB"/>
        </w:rPr>
        <w:t>-- reserved for possible future use</w:t>
      </w:r>
    </w:p>
    <w:p w:rsidR="001661DA" w:rsidRPr="00653FE2" w:rsidRDefault="001661DA" w:rsidP="001661DA">
      <w:pPr>
        <w:pStyle w:val="ASN1TABLEmiddle"/>
        <w:rPr>
          <w:i/>
          <w:iCs/>
          <w:lang w:val="en-GB"/>
        </w:rPr>
      </w:pPr>
      <w:r w:rsidRPr="00653FE2">
        <w:rPr>
          <w:i/>
          <w:iCs/>
          <w:lang w:val="en-GB"/>
        </w:rPr>
        <w:tab/>
        <w:t>-- all call priority SS</w:t>
      </w:r>
    </w:p>
    <w:p w:rsidR="001661DA" w:rsidRPr="00653FE2" w:rsidRDefault="001661DA" w:rsidP="001661DA">
      <w:pPr>
        <w:pStyle w:val="ASN1TABLEmiddle"/>
        <w:widowControl/>
        <w:rPr>
          <w:szCs w:val="16"/>
          <w:lang w:val="en-GB"/>
        </w:rPr>
      </w:pPr>
      <w:r w:rsidRPr="00653FE2">
        <w:rPr>
          <w:b/>
          <w:szCs w:val="16"/>
          <w:lang w:val="en-GB"/>
        </w:rPr>
        <w:t>emlpp</w:t>
      </w:r>
      <w:r>
        <w:rPr>
          <w:b/>
          <w:szCs w:val="16"/>
          <w:lang w:val="en-GB"/>
        </w:rPr>
        <w:tab/>
      </w:r>
      <w:r w:rsidRPr="00653FE2">
        <w:rPr>
          <w:szCs w:val="16"/>
          <w:lang w:val="en-GB"/>
        </w:rPr>
        <w:tab/>
        <w:t>SS-Code ::= '10100001'B</w:t>
      </w:r>
    </w:p>
    <w:p w:rsidR="001661DA" w:rsidRPr="00653FE2" w:rsidRDefault="001661DA" w:rsidP="001661DA">
      <w:pPr>
        <w:pStyle w:val="ASN1TABLEmiddle"/>
        <w:rPr>
          <w:i/>
          <w:iCs/>
          <w:lang w:val="en-GB"/>
        </w:rPr>
      </w:pPr>
      <w:r w:rsidRPr="00653FE2">
        <w:rPr>
          <w:i/>
          <w:iCs/>
          <w:lang w:val="en-GB"/>
        </w:rPr>
        <w:tab/>
        <w:t>-- enhanced Multilevel Precedence Pre-emption (EMLPP) service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rsidR="001661DA" w:rsidRPr="00653FE2" w:rsidRDefault="001661DA" w:rsidP="001661DA">
      <w:pPr>
        <w:pStyle w:val="ASN1TABLEmiddle"/>
        <w:rPr>
          <w:i/>
          <w:iCs/>
          <w:lang w:val="en-GB"/>
        </w:rPr>
      </w:pPr>
      <w:r w:rsidRPr="00653FE2">
        <w:rPr>
          <w:i/>
          <w:iCs/>
          <w:lang w:val="en-GB"/>
        </w:rPr>
        <w:tab/>
        <w:t>-- all LCS Privacy Exception Classes</w:t>
      </w:r>
    </w:p>
    <w:p w:rsidR="001661DA" w:rsidRPr="00653FE2" w:rsidRDefault="001661DA" w:rsidP="001661DA">
      <w:pPr>
        <w:pStyle w:val="ASN1TABLEmiddle"/>
        <w:rPr>
          <w:szCs w:val="16"/>
          <w:lang w:val="en-GB"/>
        </w:rPr>
      </w:pPr>
      <w:r w:rsidRPr="00653FE2">
        <w:rPr>
          <w:b/>
          <w:szCs w:val="16"/>
          <w:lang w:val="en-GB"/>
        </w:rPr>
        <w:t>universal</w:t>
      </w:r>
      <w:r>
        <w:rPr>
          <w:szCs w:val="16"/>
          <w:lang w:val="en-GB"/>
        </w:rPr>
        <w:tab/>
      </w:r>
      <w:r w:rsidRPr="00653FE2">
        <w:rPr>
          <w:szCs w:val="16"/>
          <w:lang w:val="en-GB"/>
        </w:rPr>
        <w:tab/>
        <w:t>SS-Code ::= '10110001'B</w:t>
      </w:r>
    </w:p>
    <w:p w:rsidR="001661DA" w:rsidRPr="00653FE2" w:rsidRDefault="001661DA" w:rsidP="001661DA">
      <w:pPr>
        <w:pStyle w:val="ASN1TABLEmiddle"/>
        <w:rPr>
          <w:i/>
          <w:iCs/>
          <w:lang w:val="en-GB"/>
        </w:rPr>
      </w:pPr>
      <w:r w:rsidRPr="00653FE2">
        <w:rPr>
          <w:i/>
          <w:iCs/>
          <w:lang w:val="en-GB"/>
        </w:rPr>
        <w:tab/>
        <w:t>-- allow location by any LCS client</w:t>
      </w:r>
    </w:p>
    <w:p w:rsidR="001661DA" w:rsidRPr="00653FE2" w:rsidRDefault="001661DA" w:rsidP="001661DA">
      <w:pPr>
        <w:pStyle w:val="ASN1TABLEmiddle"/>
        <w:rPr>
          <w:szCs w:val="16"/>
          <w:lang w:val="en-GB"/>
        </w:rPr>
      </w:pPr>
      <w:r w:rsidRPr="00653FE2">
        <w:rPr>
          <w:b/>
          <w:szCs w:val="16"/>
          <w:lang w:val="en-GB"/>
        </w:rPr>
        <w:t>callSessionRelated</w:t>
      </w:r>
      <w:r w:rsidRPr="00653FE2">
        <w:rPr>
          <w:szCs w:val="16"/>
          <w:lang w:val="en-GB"/>
        </w:rPr>
        <w:tab/>
        <w:t>SS-Code ::= '10110010'B</w:t>
      </w:r>
    </w:p>
    <w:p w:rsidR="001661DA" w:rsidRPr="00653FE2" w:rsidRDefault="001661DA" w:rsidP="001661DA">
      <w:pPr>
        <w:pStyle w:val="ASN1TABLEmiddle"/>
        <w:rPr>
          <w:i/>
          <w:iCs/>
          <w:lang w:val="en-GB"/>
        </w:rPr>
      </w:pPr>
      <w:r w:rsidRPr="00653FE2">
        <w:rPr>
          <w:i/>
          <w:iCs/>
          <w:lang w:val="en-GB"/>
        </w:rPr>
        <w:tab/>
        <w:t>-- allow location by any value added LCS client to which a call/session</w:t>
      </w:r>
    </w:p>
    <w:p w:rsidR="001661DA" w:rsidRPr="00653FE2" w:rsidRDefault="001661DA" w:rsidP="001661DA">
      <w:pPr>
        <w:pStyle w:val="ASN1TABLEmiddle"/>
        <w:rPr>
          <w:i/>
          <w:iCs/>
          <w:vertAlign w:val="subscript"/>
          <w:lang w:val="en-GB"/>
        </w:rPr>
      </w:pPr>
      <w:r w:rsidRPr="00653FE2">
        <w:rPr>
          <w:i/>
          <w:iCs/>
          <w:lang w:val="en-GB"/>
        </w:rPr>
        <w:tab/>
        <w:t>-- is established from the target MS</w:t>
      </w:r>
    </w:p>
    <w:p w:rsidR="001661DA" w:rsidRPr="00653FE2" w:rsidRDefault="001661DA" w:rsidP="001661DA">
      <w:pPr>
        <w:pStyle w:val="ASN1TABLEmiddle"/>
        <w:rPr>
          <w:szCs w:val="16"/>
          <w:lang w:val="en-GB"/>
        </w:rPr>
      </w:pPr>
      <w:r w:rsidRPr="00653FE2">
        <w:rPr>
          <w:b/>
          <w:szCs w:val="16"/>
          <w:lang w:val="en-GB"/>
        </w:rPr>
        <w:t>callSessionUnrelated</w:t>
      </w:r>
      <w:r w:rsidRPr="00653FE2">
        <w:rPr>
          <w:szCs w:val="16"/>
          <w:lang w:val="en-GB"/>
        </w:rPr>
        <w:tab/>
        <w:t>SS-Code ::= '10110011'B</w:t>
      </w:r>
    </w:p>
    <w:p w:rsidR="001661DA" w:rsidRPr="00653FE2" w:rsidRDefault="001661DA" w:rsidP="001661DA">
      <w:pPr>
        <w:pStyle w:val="ASN1TABLEmiddle"/>
        <w:rPr>
          <w:i/>
          <w:iCs/>
          <w:vertAlign w:val="subscript"/>
          <w:lang w:val="en-GB"/>
        </w:rPr>
      </w:pPr>
      <w:r w:rsidRPr="00653FE2">
        <w:rPr>
          <w:i/>
          <w:iCs/>
          <w:lang w:val="en-GB"/>
        </w:rPr>
        <w:tab/>
        <w:t>-- allow location by designated external value added LCS clients</w:t>
      </w:r>
    </w:p>
    <w:p w:rsidR="001661DA" w:rsidRPr="00653FE2" w:rsidRDefault="001661DA" w:rsidP="001661DA">
      <w:pPr>
        <w:pStyle w:val="ASN1TABLEmiddle"/>
        <w:rPr>
          <w:szCs w:val="16"/>
          <w:lang w:val="en-GB"/>
        </w:rPr>
      </w:pPr>
      <w:r w:rsidRPr="00653FE2">
        <w:rPr>
          <w:b/>
          <w:szCs w:val="16"/>
          <w:lang w:val="en-GB"/>
        </w:rPr>
        <w:t>plmnoperator</w:t>
      </w:r>
      <w:r>
        <w:rPr>
          <w:b/>
          <w:szCs w:val="16"/>
          <w:lang w:val="en-GB"/>
        </w:rPr>
        <w:tab/>
      </w:r>
      <w:r w:rsidRPr="00653FE2">
        <w:rPr>
          <w:szCs w:val="16"/>
          <w:lang w:val="en-GB"/>
        </w:rPr>
        <w:t>SS-Code ::= '10110100'B</w:t>
      </w:r>
    </w:p>
    <w:p w:rsidR="001661DA" w:rsidRPr="00653FE2" w:rsidRDefault="001661DA" w:rsidP="001661DA">
      <w:pPr>
        <w:pStyle w:val="ASN1TABLEmiddle"/>
        <w:rPr>
          <w:i/>
          <w:iCs/>
          <w:lang w:val="en-GB"/>
        </w:rPr>
      </w:pPr>
      <w:r w:rsidRPr="00653FE2">
        <w:rPr>
          <w:i/>
          <w:iCs/>
          <w:lang w:val="en-GB"/>
        </w:rPr>
        <w:tab/>
        <w:t>-- allow location by designated PLMN operator LCS clients</w:t>
      </w:r>
    </w:p>
    <w:p w:rsidR="001661DA" w:rsidRPr="00653FE2" w:rsidRDefault="001661DA" w:rsidP="001661DA">
      <w:pPr>
        <w:pStyle w:val="ASN1TABLEmiddle"/>
        <w:rPr>
          <w:szCs w:val="16"/>
          <w:lang w:val="en-GB"/>
        </w:rPr>
      </w:pPr>
      <w:r w:rsidRPr="00653FE2">
        <w:rPr>
          <w:b/>
          <w:szCs w:val="16"/>
          <w:lang w:val="en-GB"/>
        </w:rPr>
        <w:t>serviceType</w:t>
      </w:r>
      <w:r>
        <w:rPr>
          <w:b/>
          <w:szCs w:val="16"/>
          <w:lang w:val="en-GB"/>
        </w:rPr>
        <w:tab/>
      </w:r>
      <w:r w:rsidRPr="00653FE2">
        <w:rPr>
          <w:szCs w:val="16"/>
          <w:lang w:val="en-GB"/>
        </w:rPr>
        <w:t>SS-Code ::= '10110101'B</w:t>
      </w:r>
    </w:p>
    <w:p w:rsidR="001661DA" w:rsidRPr="00653FE2" w:rsidRDefault="001661DA" w:rsidP="001661DA">
      <w:pPr>
        <w:pStyle w:val="ASN1TABLEmiddle"/>
        <w:rPr>
          <w:i/>
          <w:iCs/>
          <w:vertAlign w:val="subscript"/>
          <w:lang w:val="en-GB"/>
        </w:rPr>
      </w:pPr>
      <w:r w:rsidRPr="00653FE2">
        <w:rPr>
          <w:i/>
          <w:iCs/>
          <w:lang w:val="en-GB"/>
        </w:rPr>
        <w:tab/>
        <w:t>-- allow location by LCS clients of a designated LCS service type</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allMOLR-SS</w:t>
      </w:r>
      <w:r>
        <w:rPr>
          <w:szCs w:val="16"/>
          <w:lang w:val="en-GB"/>
        </w:rPr>
        <w:tab/>
      </w:r>
      <w:r w:rsidRPr="00653FE2">
        <w:rPr>
          <w:b w:val="0"/>
          <w:szCs w:val="16"/>
          <w:lang w:val="en-GB"/>
        </w:rPr>
        <w:t>SS-Code ::= '11000000'B</w:t>
      </w:r>
    </w:p>
    <w:p w:rsidR="001661DA" w:rsidRPr="00653FE2" w:rsidRDefault="001661DA" w:rsidP="001661DA">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rsidR="001661DA" w:rsidRPr="00653FE2" w:rsidRDefault="001661DA" w:rsidP="001661DA">
      <w:pPr>
        <w:pStyle w:val="ASN1TABLEmiddle"/>
        <w:rPr>
          <w:szCs w:val="16"/>
          <w:lang w:val="en-GB"/>
        </w:rPr>
      </w:pPr>
      <w:r w:rsidRPr="00653FE2">
        <w:rPr>
          <w:b/>
          <w:szCs w:val="16"/>
          <w:lang w:val="en-GB"/>
        </w:rPr>
        <w:t>basicSelfLocation</w:t>
      </w:r>
      <w:r w:rsidRPr="00653FE2">
        <w:rPr>
          <w:szCs w:val="16"/>
          <w:lang w:val="en-GB"/>
        </w:rPr>
        <w:tab/>
        <w:t>SS-Code ::= '11000001'B</w:t>
      </w:r>
    </w:p>
    <w:p w:rsidR="001661DA" w:rsidRPr="00653FE2" w:rsidRDefault="001661DA" w:rsidP="001661DA">
      <w:pPr>
        <w:pStyle w:val="ASN1TABLEmiddle"/>
        <w:rPr>
          <w:i/>
          <w:iCs/>
          <w:lang w:val="en-GB"/>
        </w:rPr>
      </w:pPr>
      <w:r w:rsidRPr="00653FE2">
        <w:rPr>
          <w:i/>
          <w:iCs/>
          <w:lang w:val="en-GB"/>
        </w:rPr>
        <w:tab/>
        <w:t>-- allow an MS to request its own location</w:t>
      </w:r>
    </w:p>
    <w:p w:rsidR="001661DA" w:rsidRPr="00653FE2" w:rsidRDefault="001661DA" w:rsidP="001661DA">
      <w:pPr>
        <w:pStyle w:val="ASN1TABLEmiddle"/>
        <w:rPr>
          <w:szCs w:val="16"/>
          <w:lang w:val="en-GB"/>
        </w:rPr>
      </w:pPr>
      <w:r w:rsidRPr="00653FE2">
        <w:rPr>
          <w:b/>
          <w:szCs w:val="16"/>
          <w:lang w:val="en-GB"/>
        </w:rPr>
        <w:t>autonomousSelfLocation</w:t>
      </w:r>
      <w:r w:rsidRPr="00653FE2">
        <w:rPr>
          <w:szCs w:val="16"/>
          <w:lang w:val="en-GB"/>
        </w:rPr>
        <w:tab/>
        <w:t>SS-Code ::= '11000010'B</w:t>
      </w:r>
    </w:p>
    <w:p w:rsidR="001661DA" w:rsidRPr="00653FE2" w:rsidRDefault="001661DA" w:rsidP="001661DA">
      <w:pPr>
        <w:pStyle w:val="ASN1TABLEmiddle"/>
        <w:rPr>
          <w:i/>
          <w:iCs/>
          <w:lang w:val="en-GB"/>
        </w:rPr>
      </w:pPr>
      <w:r w:rsidRPr="00653FE2">
        <w:rPr>
          <w:i/>
          <w:iCs/>
          <w:lang w:val="en-GB"/>
        </w:rPr>
        <w:tab/>
        <w:t>-- allow an MS to perform self location without interaction</w:t>
      </w:r>
    </w:p>
    <w:p w:rsidR="001661DA" w:rsidRPr="00653FE2" w:rsidRDefault="001661DA" w:rsidP="001661DA">
      <w:pPr>
        <w:pStyle w:val="ASN1TABLEmiddle"/>
        <w:rPr>
          <w:i/>
          <w:iCs/>
          <w:vertAlign w:val="subscript"/>
          <w:lang w:val="en-GB"/>
        </w:rPr>
      </w:pPr>
      <w:r w:rsidRPr="00653FE2">
        <w:rPr>
          <w:i/>
          <w:iCs/>
          <w:lang w:val="en-GB"/>
        </w:rPr>
        <w:tab/>
        <w:t>-- with the PLMN for a predetermined period of time</w:t>
      </w:r>
    </w:p>
    <w:p w:rsidR="001661DA" w:rsidRPr="00653FE2" w:rsidRDefault="001661DA" w:rsidP="001661DA">
      <w:pPr>
        <w:pStyle w:val="ASN1TABLEmiddle"/>
        <w:rPr>
          <w:szCs w:val="16"/>
          <w:lang w:val="en-GB"/>
        </w:rPr>
      </w:pPr>
      <w:r w:rsidRPr="00653FE2">
        <w:rPr>
          <w:b/>
          <w:szCs w:val="16"/>
          <w:lang w:val="en-GB"/>
        </w:rPr>
        <w:t>transferToThirdParty</w:t>
      </w:r>
      <w:r w:rsidRPr="00653FE2">
        <w:rPr>
          <w:szCs w:val="16"/>
          <w:lang w:val="en-GB"/>
        </w:rPr>
        <w:tab/>
        <w:t>SS-Code ::= '11000011'B</w:t>
      </w:r>
    </w:p>
    <w:p w:rsidR="001661DA" w:rsidRPr="00653FE2" w:rsidRDefault="001661DA" w:rsidP="001661DA">
      <w:pPr>
        <w:pStyle w:val="ASN1TABLEmiddle"/>
        <w:rPr>
          <w:i/>
          <w:iCs/>
          <w:vertAlign w:val="subscript"/>
          <w:lang w:val="en-GB"/>
        </w:rPr>
      </w:pPr>
      <w:r w:rsidRPr="00653FE2">
        <w:rPr>
          <w:i/>
          <w:iCs/>
          <w:lang w:val="en-GB"/>
        </w:rPr>
        <w:tab/>
        <w:t>-- allow an MS to request transfer of its location to another LCS client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93" w:name="_Toc11332230"/>
      <w:bookmarkStart w:id="2194" w:name="_Toc36545713"/>
      <w:r w:rsidRPr="00653FE2">
        <w:t>17.7.6</w:t>
      </w:r>
      <w:r w:rsidRPr="00653FE2">
        <w:tab/>
        <w:t>Short message data types</w:t>
      </w:r>
      <w:bookmarkEnd w:id="2193"/>
      <w:bookmarkEnd w:id="2194"/>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map-SM-DataTypes (16)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RoutingInfoForSM-Arg,</w:t>
      </w:r>
    </w:p>
    <w:p w:rsidR="001661DA" w:rsidRPr="00653FE2" w:rsidRDefault="001661DA" w:rsidP="001661DA">
      <w:pPr>
        <w:pStyle w:val="ASN1Source"/>
        <w:widowControl/>
        <w:rPr>
          <w:szCs w:val="16"/>
          <w:lang w:val="en-GB"/>
        </w:rPr>
      </w:pPr>
      <w:r w:rsidRPr="00653FE2">
        <w:rPr>
          <w:szCs w:val="16"/>
          <w:lang w:val="en-GB"/>
        </w:rPr>
        <w:tab/>
        <w:t>RoutingInfoForSM-Res,</w:t>
      </w:r>
    </w:p>
    <w:p w:rsidR="001661DA" w:rsidRPr="00653FE2" w:rsidRDefault="001661DA" w:rsidP="001661DA">
      <w:pPr>
        <w:pStyle w:val="ASN1Source"/>
        <w:widowControl/>
        <w:rPr>
          <w:szCs w:val="16"/>
          <w:lang w:val="en-GB"/>
        </w:rPr>
      </w:pPr>
      <w:r w:rsidRPr="00653FE2">
        <w:rPr>
          <w:szCs w:val="16"/>
          <w:lang w:val="en-GB"/>
        </w:rPr>
        <w:tab/>
        <w:t>MO-ForwardSM-Arg,</w:t>
      </w:r>
    </w:p>
    <w:p w:rsidR="001661DA" w:rsidRPr="00653FE2" w:rsidRDefault="001661DA" w:rsidP="001661DA">
      <w:pPr>
        <w:pStyle w:val="ASN1Source"/>
        <w:widowControl/>
        <w:rPr>
          <w:szCs w:val="16"/>
          <w:lang w:val="en-GB"/>
        </w:rPr>
      </w:pPr>
      <w:r w:rsidRPr="00653FE2">
        <w:rPr>
          <w:szCs w:val="16"/>
          <w:lang w:val="en-GB"/>
        </w:rPr>
        <w:tab/>
        <w:t>MO-ForwardSM-Res,</w:t>
      </w:r>
    </w:p>
    <w:p w:rsidR="001661DA" w:rsidRPr="00653FE2" w:rsidRDefault="001661DA" w:rsidP="001661DA">
      <w:pPr>
        <w:pStyle w:val="ASN1Source"/>
        <w:widowControl/>
        <w:rPr>
          <w:szCs w:val="16"/>
          <w:lang w:val="en-GB"/>
        </w:rPr>
      </w:pPr>
      <w:r w:rsidRPr="00653FE2">
        <w:rPr>
          <w:szCs w:val="16"/>
          <w:lang w:val="en-GB"/>
        </w:rPr>
        <w:tab/>
        <w:t>MT-ForwardSM-Arg,</w:t>
      </w:r>
    </w:p>
    <w:p w:rsidR="001661DA" w:rsidRPr="00653FE2" w:rsidRDefault="001661DA" w:rsidP="001661DA">
      <w:pPr>
        <w:pStyle w:val="ASN1Source"/>
        <w:widowControl/>
        <w:rPr>
          <w:szCs w:val="16"/>
          <w:lang w:val="en-GB"/>
        </w:rPr>
      </w:pPr>
      <w:r w:rsidRPr="00653FE2">
        <w:rPr>
          <w:szCs w:val="16"/>
          <w:lang w:val="en-GB"/>
        </w:rPr>
        <w:tab/>
        <w:t>MT-ForwardSM-Res,</w:t>
      </w:r>
    </w:p>
    <w:p w:rsidR="001661DA" w:rsidRPr="00653FE2" w:rsidRDefault="001661DA" w:rsidP="001661DA">
      <w:pPr>
        <w:pStyle w:val="ASN1Source"/>
        <w:widowControl/>
        <w:rPr>
          <w:szCs w:val="16"/>
          <w:lang w:val="en-GB"/>
        </w:rPr>
      </w:pPr>
      <w:r w:rsidRPr="00653FE2">
        <w:rPr>
          <w:szCs w:val="16"/>
          <w:lang w:val="en-GB"/>
        </w:rPr>
        <w:tab/>
        <w:t>ReportSM-DeliveryStatusArg,</w:t>
      </w:r>
    </w:p>
    <w:p w:rsidR="001661DA" w:rsidRPr="00653FE2" w:rsidRDefault="001661DA" w:rsidP="001661DA">
      <w:pPr>
        <w:pStyle w:val="ASN1Source"/>
        <w:widowControl/>
        <w:rPr>
          <w:szCs w:val="16"/>
          <w:lang w:val="en-GB"/>
        </w:rPr>
      </w:pPr>
      <w:r w:rsidRPr="00653FE2">
        <w:rPr>
          <w:szCs w:val="16"/>
          <w:lang w:val="en-GB"/>
        </w:rPr>
        <w:tab/>
        <w:t>ReportSM-DeliveryStatusRes,</w:t>
      </w:r>
    </w:p>
    <w:p w:rsidR="001661DA" w:rsidRPr="00653FE2" w:rsidRDefault="001661DA" w:rsidP="001661DA">
      <w:pPr>
        <w:pStyle w:val="ASN1Source"/>
        <w:widowControl/>
        <w:rPr>
          <w:szCs w:val="16"/>
          <w:lang w:val="en-GB"/>
        </w:rPr>
      </w:pPr>
      <w:r w:rsidRPr="00653FE2">
        <w:rPr>
          <w:szCs w:val="16"/>
          <w:lang w:val="en-GB"/>
        </w:rPr>
        <w:tab/>
        <w:t>AlertServiceCentreArg,</w:t>
      </w:r>
    </w:p>
    <w:p w:rsidR="001661DA" w:rsidRPr="00653FE2" w:rsidRDefault="001661DA" w:rsidP="001661DA">
      <w:pPr>
        <w:pStyle w:val="ASN1Source"/>
        <w:widowControl/>
        <w:rPr>
          <w:szCs w:val="16"/>
          <w:lang w:val="en-GB"/>
        </w:rPr>
      </w:pPr>
      <w:r w:rsidRPr="00653FE2">
        <w:rPr>
          <w:szCs w:val="16"/>
          <w:lang w:val="en-GB"/>
        </w:rPr>
        <w:tab/>
        <w:t>InformServiceCentreArg,</w:t>
      </w:r>
    </w:p>
    <w:p w:rsidR="001661DA" w:rsidRPr="00653FE2" w:rsidRDefault="001661DA" w:rsidP="001661DA">
      <w:pPr>
        <w:pStyle w:val="ASN1Source"/>
        <w:widowControl/>
        <w:rPr>
          <w:szCs w:val="16"/>
          <w:lang w:val="en-GB"/>
        </w:rPr>
      </w:pPr>
      <w:r w:rsidRPr="00653FE2">
        <w:rPr>
          <w:szCs w:val="16"/>
          <w:lang w:val="en-GB"/>
        </w:rPr>
        <w:tab/>
        <w:t>ReadyForSM-Arg,</w:t>
      </w:r>
    </w:p>
    <w:p w:rsidR="001661DA" w:rsidRPr="00653FE2" w:rsidRDefault="001661DA" w:rsidP="001661DA">
      <w:pPr>
        <w:pStyle w:val="ASN1Source"/>
        <w:widowControl/>
        <w:rPr>
          <w:szCs w:val="16"/>
          <w:lang w:val="en-GB"/>
        </w:rPr>
      </w:pPr>
      <w:r w:rsidRPr="00653FE2">
        <w:rPr>
          <w:szCs w:val="16"/>
          <w:lang w:val="en-GB"/>
        </w:rPr>
        <w:tab/>
        <w:t>ReadyForSM-Res,</w:t>
      </w:r>
    </w:p>
    <w:p w:rsidR="001661DA" w:rsidRPr="00653FE2" w:rsidRDefault="001661DA" w:rsidP="001661DA">
      <w:pPr>
        <w:pStyle w:val="ASN1Source"/>
        <w:widowControl/>
        <w:rPr>
          <w:szCs w:val="16"/>
          <w:lang w:val="en-GB"/>
        </w:rPr>
      </w:pPr>
      <w:r w:rsidRPr="00653FE2">
        <w:rPr>
          <w:szCs w:val="16"/>
          <w:lang w:val="en-GB"/>
        </w:rPr>
        <w:tab/>
        <w:t>SM-DeliveryOutcome,</w:t>
      </w:r>
    </w:p>
    <w:p w:rsidR="001661DA" w:rsidRPr="00653FE2" w:rsidRDefault="001661DA" w:rsidP="001661DA">
      <w:pPr>
        <w:pStyle w:val="ASN1Source"/>
        <w:widowControl/>
        <w:rPr>
          <w:szCs w:val="16"/>
          <w:lang w:val="en-GB" w:eastAsia="ja-JP"/>
        </w:rPr>
      </w:pPr>
      <w:r w:rsidRPr="00653FE2">
        <w:rPr>
          <w:szCs w:val="16"/>
          <w:lang w:val="en-GB"/>
        </w:rPr>
        <w:tab/>
        <w:t>AlertReason</w:t>
      </w:r>
      <w:r w:rsidRPr="00653FE2">
        <w:rPr>
          <w:szCs w:val="16"/>
          <w:lang w:val="en-GB" w:eastAsia="ja-JP"/>
        </w:rPr>
        <w:t>,</w:t>
      </w:r>
    </w:p>
    <w:p w:rsidR="001661DA" w:rsidRPr="00653FE2" w:rsidRDefault="001661DA" w:rsidP="001661DA">
      <w:pPr>
        <w:pStyle w:val="ASN1Source"/>
        <w:widowControl/>
        <w:rPr>
          <w:szCs w:val="16"/>
          <w:lang w:val="en-GB"/>
        </w:rPr>
      </w:pPr>
      <w:r w:rsidRPr="00653FE2">
        <w:rPr>
          <w:szCs w:val="16"/>
          <w:lang w:val="en-GB" w:eastAsia="ja-JP"/>
        </w:rPr>
        <w:tab/>
      </w:r>
      <w:r w:rsidRPr="00653FE2">
        <w:rPr>
          <w:szCs w:val="16"/>
          <w:lang w:val="en-GB"/>
        </w:rPr>
        <w:t>Additional-Number,</w:t>
      </w:r>
    </w:p>
    <w:p w:rsidR="001661DA" w:rsidRPr="00653FE2" w:rsidRDefault="001661DA" w:rsidP="001661DA">
      <w:pPr>
        <w:pStyle w:val="ASN1Source"/>
        <w:widowControl/>
        <w:rPr>
          <w:szCs w:val="16"/>
          <w:lang w:val="en-GB"/>
        </w:rPr>
      </w:pPr>
      <w:r w:rsidRPr="00653FE2">
        <w:rPr>
          <w:szCs w:val="16"/>
          <w:lang w:val="en-GB"/>
        </w:rPr>
        <w:tab/>
        <w:t>MT-ForwardSM-VGCS-Arg,</w:t>
      </w:r>
    </w:p>
    <w:p w:rsidR="001661DA" w:rsidRPr="00653FE2" w:rsidRDefault="001661DA" w:rsidP="001661DA">
      <w:pPr>
        <w:pStyle w:val="ASN1Source"/>
        <w:widowControl/>
        <w:rPr>
          <w:szCs w:val="16"/>
          <w:lang w:val="en-GB"/>
        </w:rPr>
      </w:pPr>
      <w:r w:rsidRPr="00653FE2">
        <w:rPr>
          <w:szCs w:val="16"/>
          <w:lang w:val="en-GB"/>
        </w:rPr>
        <w:tab/>
        <w:t>MT-ForwardSM-VGCS-Res</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AddressString,</w:t>
      </w:r>
    </w:p>
    <w:p w:rsidR="001661DA" w:rsidRPr="00653FE2" w:rsidRDefault="001661DA" w:rsidP="001661DA">
      <w:pPr>
        <w:pStyle w:val="ASN1Source"/>
        <w:widowControl/>
        <w:rPr>
          <w:szCs w:val="16"/>
          <w:lang w:val="en-GB"/>
        </w:rPr>
      </w:pPr>
      <w:r w:rsidRPr="00653FE2">
        <w:rPr>
          <w:szCs w:val="16"/>
          <w:lang w:val="en-GB"/>
        </w:rPr>
        <w:tab/>
        <w:t>ISDN-AddressString,</w:t>
      </w:r>
    </w:p>
    <w:p w:rsidR="001661DA" w:rsidRPr="00653FE2" w:rsidRDefault="001661DA" w:rsidP="001661DA">
      <w:pPr>
        <w:pStyle w:val="ASN1Source"/>
        <w:widowControl/>
        <w:rPr>
          <w:szCs w:val="16"/>
          <w:lang w:val="en-GB"/>
        </w:rPr>
      </w:pPr>
      <w:r w:rsidRPr="00653FE2">
        <w:rPr>
          <w:szCs w:val="16"/>
          <w:lang w:val="en-GB"/>
        </w:rPr>
        <w:tab/>
        <w:t>SignalInfo,</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LMSI,</w:t>
      </w:r>
    </w:p>
    <w:p w:rsidR="001661DA" w:rsidRPr="00653FE2" w:rsidRDefault="001661DA" w:rsidP="001661DA">
      <w:pPr>
        <w:pStyle w:val="ASN1Source"/>
        <w:widowControl/>
        <w:rPr>
          <w:szCs w:val="16"/>
          <w:lang w:val="en-GB"/>
        </w:rPr>
      </w:pPr>
      <w:r w:rsidRPr="00653FE2">
        <w:rPr>
          <w:szCs w:val="16"/>
          <w:lang w:val="en-GB"/>
        </w:rPr>
        <w:tab/>
        <w:t>ASCI-CallReference,</w:t>
      </w:r>
    </w:p>
    <w:p w:rsidR="001661DA" w:rsidRPr="00653FE2" w:rsidRDefault="001661DA" w:rsidP="001661DA">
      <w:pPr>
        <w:pStyle w:val="ASN1Source"/>
        <w:widowControl/>
        <w:rPr>
          <w:szCs w:val="16"/>
          <w:lang w:val="en-GB"/>
        </w:rPr>
      </w:pPr>
      <w:r w:rsidRPr="00653FE2">
        <w:rPr>
          <w:szCs w:val="16"/>
          <w:lang w:val="en-GB"/>
        </w:rPr>
        <w:tab/>
        <w:t>Time,</w:t>
      </w:r>
    </w:p>
    <w:p w:rsidR="001661DA" w:rsidRPr="00653FE2" w:rsidRDefault="001661DA" w:rsidP="001661DA">
      <w:pPr>
        <w:pStyle w:val="ASN1Source"/>
        <w:widowControl/>
        <w:rPr>
          <w:szCs w:val="16"/>
          <w:lang w:val="en-GB"/>
        </w:rPr>
      </w:pPr>
      <w:r w:rsidRPr="00653FE2">
        <w:rPr>
          <w:szCs w:val="16"/>
          <w:lang w:val="en-GB"/>
        </w:rPr>
        <w:tab/>
        <w:t>NetworkNodeDiameterAddress,</w:t>
      </w:r>
    </w:p>
    <w:p w:rsidR="001661DA" w:rsidRPr="00653FE2" w:rsidRDefault="001661DA" w:rsidP="001661DA">
      <w:pPr>
        <w:pStyle w:val="ASN1Source"/>
        <w:widowControl/>
        <w:rPr>
          <w:szCs w:val="16"/>
          <w:lang w:val="en-GB"/>
        </w:rPr>
      </w:pPr>
      <w:r w:rsidRPr="00653FE2">
        <w:rPr>
          <w:szCs w:val="16"/>
          <w:lang w:val="en-GB"/>
        </w:rPr>
        <w:tab/>
        <w:t>HLR-Id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AbsentSubscriberDiagnosticSM</w:t>
      </w:r>
    </w:p>
    <w:p w:rsidR="001661DA" w:rsidRPr="00653FE2" w:rsidRDefault="001661DA" w:rsidP="001661DA">
      <w:pPr>
        <w:pStyle w:val="ASN1Source"/>
        <w:widowControl/>
        <w:rPr>
          <w:szCs w:val="16"/>
          <w:lang w:val="en-GB"/>
        </w:rPr>
      </w:pPr>
      <w:r w:rsidRPr="00653FE2">
        <w:rPr>
          <w:szCs w:val="16"/>
          <w:lang w:val="en-GB"/>
        </w:rPr>
        <w:t>FROM MAP-ER-DataTypes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map-ER-DataTypes (17)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[0] ISDN-AddressString,</w:t>
      </w:r>
    </w:p>
    <w:p w:rsidR="001661DA" w:rsidRPr="00653FE2" w:rsidRDefault="001661DA" w:rsidP="001661DA">
      <w:pPr>
        <w:pStyle w:val="ASN1TABLEmiddle"/>
        <w:widowControl/>
        <w:rPr>
          <w:szCs w:val="16"/>
          <w:lang w:val="en-GB"/>
        </w:rPr>
      </w:pPr>
      <w:r w:rsidRPr="00653FE2">
        <w:rPr>
          <w:szCs w:val="16"/>
          <w:lang w:val="en-GB"/>
        </w:rPr>
        <w:tab/>
        <w:t>sm-RP-PRI</w:t>
      </w:r>
      <w:r>
        <w:rPr>
          <w:szCs w:val="16"/>
          <w:lang w:val="en-GB"/>
        </w:rPr>
        <w:tab/>
      </w:r>
      <w:r w:rsidRPr="00653FE2">
        <w:rPr>
          <w:szCs w:val="16"/>
          <w:lang w:val="en-GB"/>
        </w:rPr>
        <w:t>[1] BOOLEAN,</w:t>
      </w:r>
    </w:p>
    <w:p w:rsidR="001661DA" w:rsidRPr="00653FE2" w:rsidRDefault="001661DA" w:rsidP="001661DA">
      <w:pPr>
        <w:pStyle w:val="ASN1TABLEmiddle"/>
        <w:widowControl/>
        <w:rPr>
          <w:szCs w:val="16"/>
          <w:lang w:val="en-GB"/>
        </w:rPr>
      </w:pPr>
      <w:r w:rsidRPr="00653FE2">
        <w:rPr>
          <w:szCs w:val="16"/>
          <w:lang w:val="en-GB"/>
        </w:rPr>
        <w:tab/>
        <w:t>serviceCentreAddress</w:t>
      </w:r>
      <w:r w:rsidRPr="00653FE2">
        <w:rPr>
          <w:szCs w:val="16"/>
          <w:lang w:val="en-GB"/>
        </w:rPr>
        <w:tab/>
        <w:t>[2] AddressString,</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i/>
          <w:iCs/>
          <w:lang w:val="en-GB"/>
        </w:rPr>
      </w:pPr>
      <w:r w:rsidRPr="00653FE2">
        <w:rPr>
          <w:i/>
          <w:iCs/>
          <w:lang w:val="en-GB"/>
        </w:rPr>
        <w:tab/>
        <w:t>-- gprsSupportIndicator is set only if the SMS-GMSC supports</w:t>
      </w:r>
    </w:p>
    <w:p w:rsidR="001661DA" w:rsidRPr="00653FE2" w:rsidRDefault="001661DA" w:rsidP="001661DA">
      <w:pPr>
        <w:pStyle w:val="ASN1TABLEmiddle"/>
        <w:rPr>
          <w:i/>
          <w:iCs/>
          <w:lang w:val="en-GB"/>
        </w:rPr>
      </w:pPr>
      <w:r w:rsidRPr="00653FE2">
        <w:rPr>
          <w:i/>
          <w:iCs/>
          <w:lang w:val="en-GB"/>
        </w:rPr>
        <w:tab/>
        <w:t>-- receiving of two numbers from the HLR</w:t>
      </w:r>
    </w:p>
    <w:p w:rsidR="001661DA" w:rsidRPr="00653FE2" w:rsidRDefault="001661DA" w:rsidP="001661DA">
      <w:pPr>
        <w:pStyle w:val="ASN1TABLEmiddle"/>
        <w:widowControl/>
        <w:rPr>
          <w:szCs w:val="16"/>
          <w:lang w:val="en-GB"/>
        </w:rPr>
      </w:pPr>
      <w:r w:rsidRPr="00653FE2">
        <w:rPr>
          <w:szCs w:val="16"/>
          <w:lang w:val="en-GB"/>
        </w:rPr>
        <w:tab/>
        <w:t>sm-RP-MTI</w:t>
      </w:r>
      <w:r>
        <w:rPr>
          <w:szCs w:val="16"/>
          <w:lang w:val="en-GB"/>
        </w:rPr>
        <w:tab/>
      </w:r>
      <w:r w:rsidRPr="00653FE2">
        <w:rPr>
          <w:szCs w:val="16"/>
          <w:lang w:val="en-GB"/>
        </w:rPr>
        <w:t>[8] SM-RP-MTI</w:t>
      </w:r>
      <w:r w:rsidRPr="00653FE2">
        <w:rPr>
          <w:szCs w:val="16"/>
          <w:lang w:val="en-GB"/>
        </w:rPr>
        <w:tab/>
        <w:t>OPTIONAL,</w:t>
      </w:r>
    </w:p>
    <w:p w:rsidR="001661DA" w:rsidRPr="00653FE2" w:rsidRDefault="001661DA" w:rsidP="001661DA">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ip-sm-gwGuidanceIndicator</w:t>
      </w:r>
      <w:r w:rsidRPr="00653FE2">
        <w:rPr>
          <w:szCs w:val="16"/>
          <w:lang w:val="en-GB"/>
        </w:rPr>
        <w:tab/>
        <w:t>[11]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[12] 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t4-Trigger-Indicator</w:t>
      </w:r>
      <w:r w:rsidRPr="00653FE2">
        <w:rPr>
          <w:szCs w:val="16"/>
          <w:lang w:val="en-GB"/>
        </w:rPr>
        <w:tab/>
        <w:t>[14]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Pr>
          <w:szCs w:val="16"/>
          <w:lang w:val="en-GB"/>
        </w:rPr>
        <w:tab/>
      </w:r>
      <w:r w:rsidRPr="00653FE2">
        <w:rPr>
          <w:szCs w:val="16"/>
          <w:lang w:val="en-GB"/>
        </w:rPr>
        <w:t>OPTIONAL,</w:t>
      </w:r>
    </w:p>
    <w:p w:rsidR="001661DA" w:rsidRDefault="001661DA" w:rsidP="001661DA">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Pr>
          <w:szCs w:val="16"/>
          <w:lang w:val="en-GB"/>
        </w:rPr>
        <w:t>,</w:t>
      </w:r>
    </w:p>
    <w:p w:rsidR="001661DA" w:rsidRPr="00653FE2" w:rsidRDefault="001661DA" w:rsidP="001661DA">
      <w:pPr>
        <w:pStyle w:val="ASN1TABLEmiddle"/>
        <w:widowControl/>
        <w:rPr>
          <w:szCs w:val="16"/>
          <w:lang w:val="en-GB"/>
        </w:rPr>
      </w:pPr>
      <w:r>
        <w:rPr>
          <w:szCs w:val="16"/>
          <w:lang w:val="en-GB"/>
        </w:rPr>
        <w:tab/>
        <w:t>smsf-supportIndicator</w:t>
      </w:r>
      <w:r>
        <w:rPr>
          <w:szCs w:val="16"/>
          <w:lang w:val="en-GB"/>
        </w:rPr>
        <w:tab/>
        <w:t>[16] NULL</w:t>
      </w:r>
      <w:r>
        <w:rPr>
          <w:szCs w:val="16"/>
          <w:lang w:val="en-GB"/>
        </w:rPr>
        <w:tab/>
      </w:r>
      <w:r>
        <w:rPr>
          <w:szCs w:val="16"/>
          <w:lang w:val="en-GB"/>
        </w:rPr>
        <w:tab/>
        <w:t>OPTIONAL</w:t>
      </w: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onlyIMSI-requested  (0),</w:t>
      </w:r>
    </w:p>
    <w:p w:rsidR="001661DA" w:rsidRPr="00653FE2" w:rsidRDefault="001661DA" w:rsidP="001661DA">
      <w:pPr>
        <w:pStyle w:val="ASN1TABLEmiddle"/>
        <w:widowControl/>
        <w:rPr>
          <w:szCs w:val="16"/>
          <w:lang w:val="en-GB"/>
        </w:rPr>
      </w:pPr>
      <w:r w:rsidRPr="00653FE2">
        <w:rPr>
          <w:szCs w:val="16"/>
          <w:lang w:val="en-GB"/>
        </w:rPr>
        <w:tab/>
        <w:t>onlyMCC-MNC-requested  (1),</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rsidR="001661DA" w:rsidRPr="00653FE2" w:rsidRDefault="001661DA" w:rsidP="001661DA">
      <w:pPr>
        <w:pStyle w:val="ASN1TABLEmiddle"/>
        <w:rPr>
          <w:i/>
          <w:iCs/>
          <w:lang w:val="en-GB"/>
        </w:rPr>
      </w:pPr>
      <w:r w:rsidRPr="00653FE2">
        <w:rPr>
          <w:i/>
          <w:iCs/>
          <w:lang w:val="en-GB"/>
        </w:rPr>
        <w:tab/>
        <w:t>-- 0 SMS Deliver</w:t>
      </w:r>
    </w:p>
    <w:p w:rsidR="001661DA" w:rsidRPr="00653FE2" w:rsidRDefault="001661DA" w:rsidP="001661DA">
      <w:pPr>
        <w:pStyle w:val="ASN1TABLEmiddle"/>
        <w:rPr>
          <w:i/>
          <w:iCs/>
          <w:lang w:val="en-GB"/>
        </w:rPr>
      </w:pPr>
      <w:r w:rsidRPr="00653FE2">
        <w:rPr>
          <w:i/>
          <w:iCs/>
          <w:lang w:val="en-GB"/>
        </w:rPr>
        <w:tab/>
        <w:t>-- 1 SMS Status Report</w:t>
      </w:r>
    </w:p>
    <w:p w:rsidR="001661DA" w:rsidRPr="00653FE2" w:rsidRDefault="001661DA" w:rsidP="001661DA">
      <w:pPr>
        <w:pStyle w:val="ASN1TABLEmiddle"/>
        <w:rPr>
          <w:i/>
          <w:iCs/>
          <w:lang w:val="en-GB"/>
        </w:rPr>
      </w:pPr>
      <w:r w:rsidRPr="00653FE2">
        <w:rPr>
          <w:i/>
          <w:iCs/>
          <w:lang w:val="en-GB"/>
        </w:rPr>
        <w:tab/>
        <w:t>-- other values are reserved for future use and shall be discarded if</w:t>
      </w:r>
    </w:p>
    <w:p w:rsidR="001661DA" w:rsidRPr="00653FE2" w:rsidRDefault="001661DA" w:rsidP="001661DA">
      <w:pPr>
        <w:pStyle w:val="ASN1TABLEmiddle"/>
        <w:rPr>
          <w:i/>
          <w:iCs/>
          <w:lang w:val="en-GB"/>
        </w:rPr>
      </w:pPr>
      <w:r w:rsidRPr="00653FE2">
        <w:rPr>
          <w:i/>
          <w:iCs/>
          <w:lang w:val="en-GB"/>
        </w:rPr>
        <w:tab/>
        <w:t>-- received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rsidR="001661DA" w:rsidRPr="00653FE2" w:rsidRDefault="001661DA" w:rsidP="001661DA">
      <w:pPr>
        <w:pStyle w:val="ASN1TABLEmiddle"/>
        <w:rPr>
          <w:i/>
          <w:iCs/>
          <w:lang w:val="en-GB"/>
        </w:rPr>
      </w:pPr>
      <w:r w:rsidRPr="00653FE2">
        <w:rPr>
          <w:i/>
          <w:iCs/>
          <w:lang w:val="en-GB"/>
        </w:rPr>
        <w:tab/>
        <w:t>-- this parameter contains an address field which is encoded</w:t>
      </w:r>
    </w:p>
    <w:p w:rsidR="001661DA" w:rsidRPr="00653FE2" w:rsidRDefault="001661DA" w:rsidP="001661DA">
      <w:pPr>
        <w:pStyle w:val="ASN1TABLEmiddle"/>
        <w:rPr>
          <w:i/>
          <w:iCs/>
          <w:lang w:val="en-GB"/>
        </w:rPr>
      </w:pPr>
      <w:r w:rsidRPr="00653FE2">
        <w:rPr>
          <w:i/>
          <w:iCs/>
          <w:lang w:val="en-GB"/>
        </w:rPr>
        <w:tab/>
        <w:t>-- as defined in 3GPP TS 23.040. An address field contains 3 elements :</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address-length</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type-of-address</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address-value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p>
    <w:p w:rsidR="001661DA" w:rsidRPr="00653FE2" w:rsidRDefault="001661DA" w:rsidP="001661DA">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left w:val="single" w:sz="6" w:space="1" w:color="auto"/>
          <w:right w:val="single" w:sz="6" w:space="1" w:color="auto"/>
        </w:pBdr>
        <w:rPr>
          <w:b w:val="0"/>
          <w:szCs w:val="16"/>
          <w:lang w:val="en-GB"/>
        </w:rPr>
      </w:pPr>
      <w:r w:rsidRPr="00653FE2">
        <w:rPr>
          <w:szCs w:val="16"/>
          <w:lang w:val="en-GB"/>
        </w:rPr>
        <w:t xml:space="preserve">IP-SM-GW-Guidance </w:t>
      </w:r>
      <w:r w:rsidRPr="00653FE2">
        <w:rPr>
          <w:b w:val="0"/>
          <w:szCs w:val="16"/>
          <w:lang w:val="en-GB"/>
        </w:rPr>
        <w:t>::= SEQUENCE {</w:t>
      </w:r>
    </w:p>
    <w:p w:rsidR="001661DA" w:rsidRPr="00653FE2" w:rsidRDefault="001661DA" w:rsidP="001661DA">
      <w:pPr>
        <w:pStyle w:val="ASN1TABLEmiddle"/>
        <w:rPr>
          <w:lang w:val="en-GB"/>
        </w:rPr>
      </w:pPr>
      <w:r w:rsidRPr="00653FE2">
        <w:rPr>
          <w:lang w:val="en-GB"/>
        </w:rPr>
        <w:tab/>
        <w:t>minimumDeliveryTimeValue</w:t>
      </w:r>
      <w:r w:rsidRPr="00653FE2">
        <w:rPr>
          <w:lang w:val="en-GB"/>
        </w:rPr>
        <w:tab/>
        <w:t>SM-DeliveryTimerValue,</w:t>
      </w:r>
    </w:p>
    <w:p w:rsidR="001661DA" w:rsidRPr="00653FE2" w:rsidRDefault="001661DA" w:rsidP="001661DA">
      <w:pPr>
        <w:pStyle w:val="ASN1TABLEmiddle"/>
        <w:rPr>
          <w:lang w:val="en-GB"/>
        </w:rPr>
      </w:pPr>
      <w:r w:rsidRPr="00653FE2">
        <w:rPr>
          <w:lang w:val="en-GB"/>
        </w:rPr>
        <w:tab/>
        <w:t>recommendedDeliveryTimeValue</w:t>
      </w:r>
      <w:r w:rsidRPr="00653FE2">
        <w:rPr>
          <w:lang w:val="en-GB"/>
        </w:rPr>
        <w:tab/>
        <w:t>SM-DeliveryTimerValue,</w:t>
      </w:r>
    </w:p>
    <w:p w:rsidR="001661DA" w:rsidRPr="00653FE2" w:rsidRDefault="001661DA" w:rsidP="001661DA">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rsidR="001661DA" w:rsidRPr="00653FE2" w:rsidRDefault="001661DA" w:rsidP="001661DA">
      <w:pPr>
        <w:pStyle w:val="ASN1TABLEmiddle"/>
        <w:rPr>
          <w:lang w:val="fr-FR"/>
        </w:rPr>
      </w:pPr>
      <w:r w:rsidRPr="00653FE2">
        <w:rPr>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rsidR="001661DA" w:rsidRPr="00653FE2" w:rsidRDefault="001661DA" w:rsidP="001661DA">
      <w:pPr>
        <w:pStyle w:val="ASN1TABLEmiddle"/>
        <w:rPr>
          <w:lang w:val="en-GB"/>
        </w:rPr>
      </w:pPr>
      <w:r w:rsidRPr="00653FE2">
        <w:rPr>
          <w:lang w:val="fr-FR"/>
        </w:rPr>
        <w:tab/>
      </w:r>
      <w:r w:rsidRPr="00653FE2">
        <w:rPr>
          <w:lang w:val="en-GB"/>
        </w:rPr>
        <w:t>networkNode-Number</w:t>
      </w:r>
      <w:r w:rsidRPr="00653FE2">
        <w:rPr>
          <w:lang w:val="en-GB"/>
        </w:rPr>
        <w:tab/>
        <w:t>[1] ISDN-AddressString,</w:t>
      </w:r>
    </w:p>
    <w:p w:rsidR="001661DA" w:rsidRPr="00653FE2" w:rsidRDefault="001661DA" w:rsidP="001661DA">
      <w:pPr>
        <w:pStyle w:val="ASN1TABLEmiddle"/>
        <w:rPr>
          <w:lang w:val="en-GB"/>
        </w:rPr>
      </w:pPr>
      <w:r w:rsidRPr="00653FE2">
        <w:rPr>
          <w:lang w:val="en-GB"/>
        </w:rPr>
        <w:tab/>
        <w:t>lmsi</w:t>
      </w:r>
      <w:r>
        <w:rPr>
          <w:lang w:val="en-GB"/>
        </w:rPr>
        <w:tab/>
      </w:r>
      <w:r w:rsidRPr="00653FE2">
        <w:rPr>
          <w:lang w:val="en-GB"/>
        </w:rPr>
        <w:tab/>
        <w:t>LMSI</w:t>
      </w:r>
      <w:r>
        <w:rPr>
          <w:lang w:val="en-GB"/>
        </w:rPr>
        <w:tab/>
      </w:r>
      <w:r w:rsidRPr="00653FE2">
        <w:rPr>
          <w:lang w:val="en-GB"/>
        </w:rPr>
        <w:tab/>
        <w:t>OPTIONAL,</w:t>
      </w:r>
    </w:p>
    <w:p w:rsidR="001661DA" w:rsidRPr="00653FE2" w:rsidRDefault="001661DA" w:rsidP="001661DA">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lang w:val="en-GB"/>
        </w:rPr>
      </w:pPr>
      <w:r w:rsidRPr="00653FE2">
        <w:rPr>
          <w:lang w:val="en-GB"/>
        </w:rPr>
        <w:tab/>
        <w:t>gprsNodeIndicator</w:t>
      </w:r>
      <w:r w:rsidRPr="00653FE2">
        <w:rPr>
          <w:lang w:val="en-GB"/>
        </w:rPr>
        <w:tab/>
        <w:t>[5]</w:t>
      </w:r>
      <w:r w:rsidRPr="00653FE2">
        <w:rPr>
          <w:lang w:val="en-GB"/>
        </w:rPr>
        <w:tab/>
        <w:t>NULL</w:t>
      </w:r>
      <w:r>
        <w:rPr>
          <w:lang w:val="en-GB"/>
        </w:rPr>
        <w:tab/>
      </w:r>
      <w:r w:rsidRPr="00653FE2">
        <w:rPr>
          <w:lang w:val="en-GB"/>
        </w:rPr>
        <w:t>OPTIONAL,</w:t>
      </w:r>
    </w:p>
    <w:p w:rsidR="001661DA" w:rsidRPr="00653FE2" w:rsidRDefault="001661DA" w:rsidP="001661DA">
      <w:pPr>
        <w:pStyle w:val="ASN1TABLEmiddle"/>
        <w:rPr>
          <w:i/>
          <w:iCs/>
          <w:lang w:val="en-GB"/>
        </w:rPr>
      </w:pPr>
      <w:r w:rsidRPr="00653FE2">
        <w:rPr>
          <w:i/>
          <w:iCs/>
          <w:lang w:val="en-GB"/>
        </w:rPr>
        <w:tab/>
        <w:t>-- gprsNodeIndicator is set only if the SGSN number is sent as the</w:t>
      </w:r>
    </w:p>
    <w:p w:rsidR="001661DA" w:rsidRPr="00653FE2" w:rsidRDefault="001661DA" w:rsidP="001661DA">
      <w:pPr>
        <w:pStyle w:val="ASN1TABLEmiddle"/>
        <w:rPr>
          <w:i/>
          <w:iCs/>
          <w:lang w:val="en-GB"/>
        </w:rPr>
      </w:pPr>
      <w:r w:rsidRPr="00653FE2">
        <w:rPr>
          <w:i/>
          <w:iCs/>
          <w:lang w:val="en-GB"/>
        </w:rPr>
        <w:tab/>
        <w:t>-- Network Node Number</w:t>
      </w:r>
    </w:p>
    <w:p w:rsidR="001661DA" w:rsidRPr="00653FE2" w:rsidRDefault="001661DA" w:rsidP="001661DA">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p>
    <w:p w:rsidR="001661DA" w:rsidRPr="00653FE2" w:rsidRDefault="001661DA" w:rsidP="001661DA">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rsidR="001661DA" w:rsidRPr="00653FE2" w:rsidRDefault="001661DA" w:rsidP="001661DA">
      <w:pPr>
        <w:pStyle w:val="ASN1TABLEmiddle"/>
        <w:rPr>
          <w:lang w:val="en-GB"/>
        </w:rPr>
      </w:pPr>
      <w:r w:rsidRPr="00653FE2">
        <w:rPr>
          <w:lang w:val="en-GB"/>
        </w:rPr>
        <w:tab/>
        <w:t>additionalNetworkNodeDiameterAddress</w:t>
      </w:r>
      <w:r w:rsidRPr="00653FE2">
        <w:rPr>
          <w:lang w:val="en-GB"/>
        </w:rPr>
        <w:tab/>
        <w:t>[8] NetworkNodeDiameterAddress</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thirdNumber</w:t>
      </w:r>
      <w:r w:rsidRPr="00653FE2">
        <w:rPr>
          <w:lang w:val="en-GB"/>
        </w:rPr>
        <w:tab/>
        <w:t>[9] Additional-Number</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rsidR="001661DA" w:rsidRPr="00653FE2" w:rsidRDefault="001661DA" w:rsidP="001661DA">
      <w:pPr>
        <w:pStyle w:val="ASN1TABLEmiddle"/>
        <w:rPr>
          <w:lang w:val="en-GB"/>
        </w:rPr>
      </w:pPr>
      <w:r w:rsidRPr="00653FE2">
        <w:rPr>
          <w:lang w:val="en-GB"/>
        </w:rPr>
        <w:tab/>
        <w:t>imsNodeIndicator</w:t>
      </w:r>
      <w:r w:rsidRPr="00653FE2">
        <w:rPr>
          <w:lang w:val="en-GB"/>
        </w:rPr>
        <w:tab/>
        <w:t>[11] NULL</w:t>
      </w:r>
      <w:r>
        <w:rPr>
          <w:lang w:val="en-GB"/>
        </w:rPr>
        <w:tab/>
      </w:r>
      <w:r w:rsidRPr="00653FE2">
        <w:rPr>
          <w:lang w:val="en-GB"/>
        </w:rPr>
        <w:t>OPTIONAL</w:t>
      </w:r>
      <w:r>
        <w:rPr>
          <w:lang w:val="en-GB"/>
        </w:rPr>
        <w:t>,</w:t>
      </w:r>
    </w:p>
    <w:p w:rsidR="001661DA" w:rsidRPr="00653FE2" w:rsidRDefault="001661DA" w:rsidP="001661DA">
      <w:pPr>
        <w:pStyle w:val="ASN1TABLEmiddle"/>
        <w:rPr>
          <w:i/>
          <w:lang w:val="en-GB"/>
        </w:rPr>
      </w:pPr>
      <w:r w:rsidRPr="00653FE2">
        <w:rPr>
          <w:lang w:val="en-GB"/>
        </w:rPr>
        <w:tab/>
      </w:r>
      <w:r w:rsidRPr="00653FE2">
        <w:rPr>
          <w:i/>
          <w:lang w:val="en-GB"/>
        </w:rPr>
        <w:t>-- gprsNodeIndicator and imsNodeIndicator shall not both be present.</w:t>
      </w:r>
    </w:p>
    <w:p w:rsidR="001661DA" w:rsidRDefault="001661DA" w:rsidP="001661DA">
      <w:pPr>
        <w:pStyle w:val="ASN1TABLEmiddle"/>
        <w:rPr>
          <w:i/>
          <w:lang w:val="en-GB"/>
        </w:rPr>
      </w:pPr>
      <w:r w:rsidRPr="00653FE2">
        <w:rPr>
          <w:i/>
          <w:lang w:val="en-GB"/>
        </w:rPr>
        <w:tab/>
        <w:t>-- additionalNumber and thirdNumber shall not both contain the same type of number.</w:t>
      </w:r>
    </w:p>
    <w:p w:rsidR="001661DA" w:rsidRPr="00F4109D" w:rsidRDefault="001661DA" w:rsidP="001661DA">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rsidR="001661DA" w:rsidRPr="00F4109D" w:rsidRDefault="001661DA" w:rsidP="001661DA">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rsidR="001661DA" w:rsidRPr="00F4109D" w:rsidRDefault="001661DA" w:rsidP="001661DA">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rsidR="001661DA" w:rsidRPr="00F4109D" w:rsidRDefault="001661DA" w:rsidP="001661DA">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rsidR="001661DA" w:rsidRPr="00F4109D" w:rsidRDefault="001661DA" w:rsidP="001661DA">
      <w:pPr>
        <w:pStyle w:val="ASN1TABLEmiddle"/>
        <w:rPr>
          <w:lang w:val="en-GB"/>
        </w:rPr>
      </w:pPr>
      <w:r w:rsidRPr="00F4109D">
        <w:rPr>
          <w:lang w:val="en-GB"/>
        </w:rPr>
        <w:tab/>
        <w:t>smsf-3gpp-address-indicator</w:t>
      </w:r>
      <w:r w:rsidRPr="00F4109D">
        <w:rPr>
          <w:lang w:val="en-GB"/>
        </w:rPr>
        <w:tab/>
        <w:t>[16]</w:t>
      </w:r>
      <w:r w:rsidRPr="00F4109D">
        <w:rPr>
          <w:lang w:val="en-GB"/>
        </w:rPr>
        <w:tab/>
        <w:t>NULL</w:t>
      </w:r>
      <w:r w:rsidRPr="00F4109D">
        <w:rPr>
          <w:lang w:val="en-GB"/>
        </w:rPr>
        <w:tab/>
      </w:r>
      <w:r w:rsidRPr="00F4109D">
        <w:rPr>
          <w:lang w:val="en-GB"/>
        </w:rPr>
        <w:tab/>
        <w:t>OPTIONAL,</w:t>
      </w:r>
    </w:p>
    <w:p w:rsidR="001661DA" w:rsidRPr="00F4109D" w:rsidRDefault="001661DA" w:rsidP="001661DA">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Pr="00F4109D">
        <w:rPr>
          <w:lang w:val="en-GB"/>
        </w:rPr>
        <w:tab/>
      </w:r>
      <w:r w:rsidRPr="00F4109D">
        <w:rPr>
          <w:lang w:val="en-GB"/>
        </w:rPr>
        <w:tab/>
        <w:t>OPTIONAL</w:t>
      </w:r>
    </w:p>
    <w:p w:rsidR="001661DA" w:rsidRDefault="001661DA" w:rsidP="001661DA">
      <w:pPr>
        <w:pStyle w:val="ASN1TABLEmiddle"/>
        <w:rPr>
          <w:i/>
          <w:lang w:val="en-GB"/>
        </w:rPr>
      </w:pPr>
      <w:r>
        <w:rPr>
          <w:i/>
          <w:lang w:val="en-GB"/>
        </w:rPr>
        <w:tab/>
        <w:t>--</w:t>
      </w:r>
    </w:p>
    <w:p w:rsidR="001661DA" w:rsidRDefault="001661DA" w:rsidP="001661DA">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p>
    <w:p w:rsidR="001661DA" w:rsidRDefault="001661DA" w:rsidP="001661DA">
      <w:pPr>
        <w:pStyle w:val="ASN1TABLEmiddle"/>
        <w:rPr>
          <w:i/>
          <w:lang w:val="en-GB"/>
        </w:rPr>
      </w:pPr>
      <w:r>
        <w:rPr>
          <w:i/>
          <w:lang w:val="en-GB"/>
        </w:rPr>
        <w:tab/>
        <w:t>-- then smsf-3gpp Number/DiameterAddress, smsf-non-3gpp Number/DiameterAddress and</w:t>
      </w:r>
    </w:p>
    <w:p w:rsidR="001661DA" w:rsidRDefault="001661DA" w:rsidP="001661DA">
      <w:pPr>
        <w:pStyle w:val="ASN1TABLEmiddle"/>
        <w:rPr>
          <w:i/>
          <w:lang w:val="en-GB"/>
        </w:rPr>
      </w:pPr>
      <w:r>
        <w:rPr>
          <w:i/>
          <w:lang w:val="en-GB"/>
        </w:rPr>
        <w:tab/>
        <w:t>-- smsf-address-indicator and smsf-non-3gpp-address-indicator shall be absent.</w:t>
      </w:r>
    </w:p>
    <w:p w:rsidR="001661DA" w:rsidRDefault="001661DA" w:rsidP="001661DA">
      <w:pPr>
        <w:pStyle w:val="ASN1TABLEmiddle"/>
        <w:rPr>
          <w:szCs w:val="16"/>
          <w:lang w:val="en-GB"/>
        </w:rPr>
      </w:pPr>
      <w:r>
        <w:rPr>
          <w:i/>
          <w:lang w:val="en-GB"/>
        </w:rPr>
        <w:tab/>
        <w:t>--</w:t>
      </w:r>
    </w:p>
    <w:p w:rsidR="001661DA" w:rsidRPr="00F4109D" w:rsidRDefault="001661DA" w:rsidP="001661DA">
      <w:pPr>
        <w:pStyle w:val="ASN1TABLEmiddle"/>
        <w:rPr>
          <w:i/>
          <w:szCs w:val="16"/>
          <w:lang w:val="en-GB"/>
        </w:rPr>
      </w:pPr>
      <w:r w:rsidRPr="00F4109D">
        <w:rPr>
          <w:i/>
          <w:szCs w:val="16"/>
          <w:lang w:val="en-GB"/>
        </w:rPr>
        <w:tab/>
        <w:t>-- If smsf-3gpp-address-indicator is present, it indicates that the networkNode-Number</w:t>
      </w:r>
    </w:p>
    <w:p w:rsidR="001661DA" w:rsidRPr="00F4109D" w:rsidRDefault="001661DA" w:rsidP="001661DA">
      <w:pPr>
        <w:pStyle w:val="ASN1TABLEmiddle"/>
        <w:rPr>
          <w:i/>
          <w:szCs w:val="16"/>
          <w:lang w:val="en-GB"/>
        </w:rPr>
      </w:pPr>
      <w:r w:rsidRPr="00F4109D">
        <w:rPr>
          <w:i/>
          <w:szCs w:val="16"/>
          <w:lang w:val="en-GB"/>
        </w:rPr>
        <w:tab/>
        <w:t>-- (and networkNodeDiameterAddress, if present) contains the address of an SMSF for</w:t>
      </w:r>
    </w:p>
    <w:p w:rsidR="001661DA" w:rsidRPr="00F4109D" w:rsidRDefault="001661DA" w:rsidP="001661DA">
      <w:pPr>
        <w:pStyle w:val="ASN1TABLEmiddle"/>
        <w:rPr>
          <w:i/>
          <w:szCs w:val="16"/>
          <w:lang w:val="en-GB"/>
        </w:rPr>
      </w:pPr>
      <w:r w:rsidRPr="00F4109D">
        <w:rPr>
          <w:i/>
          <w:szCs w:val="16"/>
          <w:lang w:val="en-GB"/>
        </w:rPr>
        <w:tab/>
        <w:t>-- 3GPP access.</w:t>
      </w:r>
    </w:p>
    <w:p w:rsidR="001661DA" w:rsidRPr="00F4109D" w:rsidRDefault="001661DA" w:rsidP="001661DA">
      <w:pPr>
        <w:pStyle w:val="ASN1TABLEmiddle"/>
        <w:rPr>
          <w:i/>
          <w:szCs w:val="16"/>
          <w:lang w:val="en-GB"/>
        </w:rPr>
      </w:pPr>
      <w:r w:rsidRPr="00F4109D">
        <w:rPr>
          <w:i/>
          <w:szCs w:val="16"/>
          <w:lang w:val="en-GB"/>
        </w:rPr>
        <w:tab/>
        <w:t>--</w:t>
      </w:r>
    </w:p>
    <w:p w:rsidR="001661DA" w:rsidRPr="00F4109D" w:rsidRDefault="001661DA" w:rsidP="001661DA">
      <w:pPr>
        <w:pStyle w:val="ASN1TABLEmiddle"/>
        <w:rPr>
          <w:i/>
          <w:szCs w:val="16"/>
          <w:lang w:val="en-GB"/>
        </w:rPr>
      </w:pPr>
      <w:r w:rsidRPr="00F4109D">
        <w:rPr>
          <w:i/>
          <w:szCs w:val="16"/>
          <w:lang w:val="en-GB"/>
        </w:rPr>
        <w:tab/>
        <w:t>-- If smsf-non-3gpp-address-indicator is present, it indicates that the</w:t>
      </w:r>
    </w:p>
    <w:p w:rsidR="001661DA" w:rsidRPr="00F4109D" w:rsidRDefault="001661DA" w:rsidP="001661DA">
      <w:pPr>
        <w:pStyle w:val="ASN1TABLEmiddle"/>
        <w:rPr>
          <w:i/>
          <w:szCs w:val="16"/>
          <w:lang w:val="en-GB"/>
        </w:rPr>
      </w:pPr>
      <w:r w:rsidRPr="00F4109D">
        <w:rPr>
          <w:i/>
          <w:szCs w:val="16"/>
          <w:lang w:val="en-GB"/>
        </w:rPr>
        <w:tab/>
        <w:t>-- networkNode-Number (and networkNodeDiameterAddress, if present) contains the</w:t>
      </w:r>
    </w:p>
    <w:p w:rsidR="001661DA" w:rsidRPr="00F4109D" w:rsidRDefault="001661DA" w:rsidP="001661DA">
      <w:pPr>
        <w:pStyle w:val="ASN1TABLEmiddle"/>
        <w:rPr>
          <w:i/>
          <w:szCs w:val="16"/>
          <w:lang w:val="en-GB"/>
        </w:rPr>
      </w:pPr>
      <w:r w:rsidRPr="00F4109D">
        <w:rPr>
          <w:i/>
          <w:szCs w:val="16"/>
          <w:lang w:val="en-GB"/>
        </w:rPr>
        <w:tab/>
        <w:t>-- address of an SMSF for non 3GPP access.</w:t>
      </w:r>
    </w:p>
    <w:p w:rsidR="001661DA" w:rsidRPr="00F4109D" w:rsidRDefault="001661DA" w:rsidP="001661DA">
      <w:pPr>
        <w:pStyle w:val="ASN1TABLEmiddle"/>
        <w:rPr>
          <w:i/>
          <w:szCs w:val="16"/>
          <w:lang w:val="en-GB"/>
        </w:rPr>
      </w:pPr>
      <w:r w:rsidRPr="00F4109D">
        <w:rPr>
          <w:i/>
          <w:szCs w:val="16"/>
          <w:lang w:val="en-GB"/>
        </w:rPr>
        <w:tab/>
        <w:t>--</w:t>
      </w:r>
    </w:p>
    <w:p w:rsidR="001661DA" w:rsidRPr="00F4109D" w:rsidRDefault="001661DA" w:rsidP="001661DA">
      <w:pPr>
        <w:pStyle w:val="ASN1TABLEmiddle"/>
        <w:rPr>
          <w:i/>
          <w:szCs w:val="16"/>
          <w:lang w:val="en-GB"/>
        </w:rPr>
      </w:pPr>
      <w:r w:rsidRPr="00F4109D">
        <w:rPr>
          <w:i/>
          <w:szCs w:val="16"/>
          <w:lang w:val="en-GB"/>
        </w:rPr>
        <w:tab/>
        <w:t>-- At most one of gprsNodeIndicator, imsNodeIndicator, smsf-3gpp-address-indicator</w:t>
      </w:r>
    </w:p>
    <w:p w:rsidR="001661DA" w:rsidRPr="00F4109D" w:rsidRDefault="001661DA" w:rsidP="001661DA">
      <w:pPr>
        <w:pStyle w:val="ASN1TABLEmiddle"/>
        <w:rPr>
          <w:i/>
          <w:szCs w:val="16"/>
          <w:lang w:val="en-GB"/>
        </w:rPr>
      </w:pPr>
      <w:r w:rsidRPr="00F4109D">
        <w:rPr>
          <w:i/>
          <w:szCs w:val="16"/>
          <w:lang w:val="en-GB"/>
        </w:rPr>
        <w:tab/>
        <w:t>-- and smsf-non-3gpp-address-indicator shall be present. Absence of all these</w:t>
      </w:r>
    </w:p>
    <w:p w:rsidR="001661DA" w:rsidRPr="00F4109D" w:rsidRDefault="001661DA" w:rsidP="001661DA">
      <w:pPr>
        <w:pStyle w:val="ASN1TABLEmiddle"/>
        <w:rPr>
          <w:i/>
          <w:szCs w:val="16"/>
          <w:lang w:val="en-GB"/>
        </w:rPr>
      </w:pPr>
      <w:r w:rsidRPr="00F4109D">
        <w:rPr>
          <w:i/>
          <w:szCs w:val="16"/>
          <w:lang w:val="en-GB"/>
        </w:rPr>
        <w:tab/>
        <w:t>-- indicators indicate that the networkNode-Number (and networkNodeDiameterAddress,</w:t>
      </w:r>
    </w:p>
    <w:p w:rsidR="001661DA" w:rsidRPr="00F4109D" w:rsidRDefault="001661DA" w:rsidP="001661DA">
      <w:pPr>
        <w:pStyle w:val="ASN1TABLEmiddle"/>
        <w:rPr>
          <w:i/>
          <w:szCs w:val="16"/>
          <w:lang w:val="en-GB"/>
        </w:rPr>
      </w:pPr>
      <w:r w:rsidRPr="00F4109D">
        <w:rPr>
          <w:i/>
          <w:szCs w:val="16"/>
          <w:lang w:val="en-GB"/>
        </w:rPr>
        <w:tab/>
        <w:t>-- if present) contains the address of an MSC/MME.</w:t>
      </w:r>
    </w:p>
    <w:p w:rsidR="001661DA" w:rsidRPr="00F4109D" w:rsidRDefault="001661DA" w:rsidP="001661DA">
      <w:pPr>
        <w:pStyle w:val="ASN1TABLEmiddle"/>
        <w:rPr>
          <w:i/>
          <w:szCs w:val="16"/>
          <w:lang w:val="en-GB"/>
        </w:rPr>
      </w:pP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msc-Number</w:t>
      </w:r>
      <w:r w:rsidRPr="00653FE2">
        <w:rPr>
          <w:szCs w:val="16"/>
          <w:lang w:val="en-GB"/>
        </w:rPr>
        <w:tab/>
        <w:t>[0] ISDN-AddressString,</w:t>
      </w:r>
    </w:p>
    <w:p w:rsidR="001661DA" w:rsidRPr="00653FE2" w:rsidRDefault="001661DA" w:rsidP="001661DA">
      <w:pPr>
        <w:pStyle w:val="ASN1TABLEmiddle"/>
        <w:widowControl/>
        <w:rPr>
          <w:szCs w:val="16"/>
          <w:lang w:val="en-GB"/>
        </w:rPr>
      </w:pPr>
      <w:r w:rsidRPr="00653FE2">
        <w:rPr>
          <w:szCs w:val="16"/>
          <w:lang w:val="en-GB"/>
        </w:rPr>
        <w:tab/>
        <w:t>sgsn-Number</w:t>
      </w:r>
      <w:r w:rsidRPr="00653FE2">
        <w:rPr>
          <w:szCs w:val="16"/>
          <w:lang w:val="en-GB"/>
        </w:rPr>
        <w:tab/>
        <w:t>[1] ISDN-AddressString}</w:t>
      </w:r>
    </w:p>
    <w:p w:rsidR="001661DA" w:rsidRPr="00653FE2" w:rsidRDefault="001661DA" w:rsidP="001661DA">
      <w:pPr>
        <w:pStyle w:val="ASN1TABLEmiddle"/>
        <w:rPr>
          <w:i/>
          <w:iCs/>
          <w:lang w:val="en-GB"/>
        </w:rPr>
      </w:pPr>
      <w:r w:rsidRPr="00653FE2">
        <w:rPr>
          <w:i/>
          <w:iCs/>
          <w:lang w:val="en-GB"/>
        </w:rPr>
        <w:tab/>
        <w:t>-- msc-number can be the MSC number or</w:t>
      </w:r>
    </w:p>
    <w:p w:rsidR="001661DA" w:rsidRPr="00653FE2" w:rsidRDefault="001661DA" w:rsidP="001661DA">
      <w:pPr>
        <w:pStyle w:val="ASN1TABLEmiddle"/>
        <w:rPr>
          <w:i/>
          <w:iCs/>
          <w:lang w:val="en-GB"/>
        </w:rPr>
      </w:pPr>
      <w:r w:rsidRPr="00653FE2">
        <w:rPr>
          <w:i/>
          <w:iCs/>
          <w:lang w:val="en-GB"/>
        </w:rPr>
        <w:tab/>
        <w:t>-- the SMS Router number or the MME number for MT SMS</w:t>
      </w:r>
    </w:p>
    <w:p w:rsidR="001661DA" w:rsidRPr="00653FE2" w:rsidRDefault="001661DA" w:rsidP="001661DA">
      <w:pPr>
        <w:pStyle w:val="ASN1TABLEmiddle"/>
        <w:rPr>
          <w:i/>
          <w:iCs/>
          <w:lang w:val="en-GB"/>
        </w:rPr>
      </w:pPr>
      <w:r w:rsidRPr="00653FE2">
        <w:rPr>
          <w:i/>
          <w:iCs/>
          <w:lang w:val="en-GB"/>
        </w:rPr>
        <w:tab/>
        <w:t>-- sgsn-number can be the SGSN number or the SMS Router number</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rsidR="001661DA" w:rsidRPr="00653FE2" w:rsidRDefault="001661DA" w:rsidP="001661DA">
      <w:pPr>
        <w:pStyle w:val="ASN1TABLEmiddle"/>
        <w:rPr>
          <w:szCs w:val="16"/>
          <w:lang w:val="en-US"/>
        </w:rPr>
      </w:pPr>
      <w:r w:rsidRPr="00653FE2">
        <w:rPr>
          <w:szCs w:val="16"/>
          <w:lang w:val="en-GB"/>
        </w:rPr>
        <w:tab/>
      </w:r>
      <w:r w:rsidRPr="00653FE2">
        <w:rPr>
          <w:szCs w:val="16"/>
          <w:lang w:val="en-US"/>
        </w:rPr>
        <w:t>sm-RP-DA</w:t>
      </w:r>
      <w:r>
        <w:rPr>
          <w:szCs w:val="16"/>
          <w:lang w:val="en-US"/>
        </w:rPr>
        <w:tab/>
      </w:r>
      <w:r w:rsidRPr="00653FE2">
        <w:rPr>
          <w:szCs w:val="16"/>
          <w:lang w:val="en-US"/>
        </w:rPr>
        <w:t>SM-RP-DA,</w:t>
      </w:r>
    </w:p>
    <w:p w:rsidR="001661DA" w:rsidRPr="00653FE2" w:rsidRDefault="001661DA" w:rsidP="001661DA">
      <w:pPr>
        <w:pStyle w:val="ASN1TABLEmiddle"/>
        <w:rPr>
          <w:szCs w:val="16"/>
          <w:lang w:val="en-GB"/>
        </w:rPr>
      </w:pPr>
      <w:r w:rsidRPr="00653FE2">
        <w:rPr>
          <w:szCs w:val="16"/>
          <w:lang w:val="en-US"/>
        </w:rPr>
        <w:tab/>
      </w:r>
      <w:r w:rsidRPr="00653FE2">
        <w:rPr>
          <w:szCs w:val="16"/>
          <w:lang w:val="en-GB"/>
        </w:rPr>
        <w:t>sm-RP-OA</w:t>
      </w:r>
      <w:r>
        <w:rPr>
          <w:szCs w:val="16"/>
          <w:lang w:val="en-GB"/>
        </w:rPr>
        <w:tab/>
      </w:r>
      <w:r w:rsidRPr="00653FE2">
        <w:rPr>
          <w:szCs w:val="16"/>
          <w:lang w:val="en-GB"/>
        </w:rPr>
        <w:t>SM-RP-OA,</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 ,</w:t>
      </w:r>
    </w:p>
    <w:p w:rsidR="001661DA" w:rsidRPr="00653FE2" w:rsidRDefault="001661DA" w:rsidP="001661DA">
      <w:pPr>
        <w:pStyle w:val="ASN1TABLEmiddle"/>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MT-ForwardSM-Arg </w:t>
      </w:r>
      <w:r w:rsidRPr="00653FE2">
        <w:rPr>
          <w:b w:val="0"/>
          <w:szCs w:val="16"/>
          <w:lang w:val="en-GB"/>
        </w:rPr>
        <w:t>::= SEQUENCE {</w:t>
      </w:r>
    </w:p>
    <w:p w:rsidR="001661DA" w:rsidRPr="00653FE2" w:rsidRDefault="001661DA" w:rsidP="001661DA">
      <w:pPr>
        <w:pStyle w:val="ASN1TABLEmiddle"/>
        <w:widowControl/>
        <w:rPr>
          <w:szCs w:val="16"/>
        </w:rPr>
      </w:pPr>
      <w:r w:rsidRPr="00653FE2">
        <w:rPr>
          <w:szCs w:val="16"/>
          <w:lang w:val="en-GB"/>
        </w:rPr>
        <w:tab/>
      </w:r>
      <w:r w:rsidRPr="00653FE2">
        <w:rPr>
          <w:szCs w:val="16"/>
        </w:rPr>
        <w:t>sm-RP-DA</w:t>
      </w:r>
      <w:r>
        <w:rPr>
          <w:szCs w:val="16"/>
        </w:rPr>
        <w:tab/>
      </w:r>
      <w:r w:rsidRPr="00653FE2">
        <w:rPr>
          <w:szCs w:val="16"/>
        </w:rPr>
        <w:t>SM-RP-DA,</w:t>
      </w:r>
    </w:p>
    <w:p w:rsidR="001661DA" w:rsidRPr="00653FE2" w:rsidRDefault="001661DA" w:rsidP="001661DA">
      <w:pPr>
        <w:pStyle w:val="ASN1TABLEmiddle"/>
        <w:widowControl/>
        <w:rPr>
          <w:szCs w:val="16"/>
          <w:lang w:val="en-GB"/>
        </w:rPr>
      </w:pPr>
      <w:r w:rsidRPr="00653FE2">
        <w:rPr>
          <w:szCs w:val="16"/>
        </w:rPr>
        <w:tab/>
      </w:r>
      <w:r w:rsidRPr="00653FE2">
        <w:rPr>
          <w:szCs w:val="16"/>
          <w:lang w:val="en-GB"/>
        </w:rPr>
        <w:t>sm-RP-OA</w:t>
      </w:r>
      <w:r>
        <w:rPr>
          <w:szCs w:val="16"/>
          <w:lang w:val="en-GB"/>
        </w:rPr>
        <w:tab/>
      </w:r>
      <w:r w:rsidRPr="00653FE2">
        <w:rPr>
          <w:szCs w:val="16"/>
          <w:lang w:val="en-GB"/>
        </w:rPr>
        <w:t>SM-RP-OA,</w:t>
      </w:r>
    </w:p>
    <w:p w:rsidR="001661DA" w:rsidRPr="00653FE2" w:rsidRDefault="001661DA" w:rsidP="001661DA">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p>
    <w:p w:rsidR="001661DA" w:rsidRPr="00653FE2" w:rsidRDefault="001661DA" w:rsidP="001661DA">
      <w:pPr>
        <w:pStyle w:val="ASN1TABLEmiddle"/>
        <w:widowControl/>
        <w:rPr>
          <w:szCs w:val="16"/>
          <w:lang w:val="en-GB"/>
        </w:rPr>
      </w:pPr>
      <w:r w:rsidRPr="00653FE2">
        <w:rPr>
          <w:szCs w:val="16"/>
          <w:lang w:val="en-GB"/>
        </w:rPr>
        <w:tab/>
        <w:t>moreMessagesToSend</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smDeliveryStartTime</w:t>
      </w:r>
      <w:r w:rsidRPr="00653FE2">
        <w:rPr>
          <w:szCs w:val="16"/>
          <w:lang w:val="en-GB"/>
        </w:rPr>
        <w:tab/>
        <w:t>Time</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smsOverIP-OnlyIndicator</w:t>
      </w:r>
      <w:r w:rsidRPr="00653FE2">
        <w:rPr>
          <w:szCs w:val="16"/>
          <w:lang w:val="en-GB"/>
        </w:rPr>
        <w:tab/>
        <w:t>[0]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maximumRetransmissionTime</w:t>
      </w:r>
      <w:r w:rsidRPr="00653FE2">
        <w:rPr>
          <w:szCs w:val="16"/>
          <w:lang w:val="en-GB"/>
        </w:rPr>
        <w:tab/>
        <w:t>[2] Time</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 }</w:t>
      </w:r>
    </w:p>
    <w:p w:rsidR="001661DA" w:rsidRPr="00653FE2" w:rsidRDefault="001661DA" w:rsidP="001661DA">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rsidR="001661DA" w:rsidRPr="00653FE2" w:rsidRDefault="001661DA" w:rsidP="001661DA">
      <w:pPr>
        <w:pStyle w:val="ASN1TABLEmiddle"/>
        <w:rPr>
          <w:lang w:val="en-GB"/>
        </w:rPr>
      </w:pPr>
      <w:r w:rsidRPr="00653FE2">
        <w:rPr>
          <w:lang w:val="en-GB"/>
        </w:rPr>
        <w:tab/>
        <w:t>hlr-id</w:t>
      </w:r>
      <w:r>
        <w:rPr>
          <w:lang w:val="en-GB"/>
        </w:rPr>
        <w:tab/>
      </w:r>
      <w:r w:rsidRPr="00653FE2">
        <w:rPr>
          <w:lang w:val="en-GB"/>
        </w:rPr>
        <w:t>[0] HLR-Id</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sip-uri-A</w:t>
      </w:r>
      <w:r>
        <w:rPr>
          <w:lang w:val="en-GB"/>
        </w:rPr>
        <w:tab/>
      </w:r>
      <w:r w:rsidRPr="00653FE2">
        <w:rPr>
          <w:lang w:val="en-GB"/>
        </w:rPr>
        <w:t>[1] SIP-URI</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sip-uri-B</w:t>
      </w:r>
      <w:r>
        <w:rPr>
          <w:lang w:val="en-GB"/>
        </w:rPr>
        <w:tab/>
      </w:r>
      <w:r w:rsidRPr="00653FE2">
        <w:rPr>
          <w:lang w:val="en-GB"/>
        </w:rPr>
        <w:t>[2] SIP-URI}</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w:t>
      </w:r>
    </w:p>
    <w:p w:rsidR="001661DA" w:rsidRPr="00653FE2" w:rsidRDefault="001661DA" w:rsidP="001661DA">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sm-RP-UI</w:t>
      </w:r>
      <w:r>
        <w:rPr>
          <w:szCs w:val="16"/>
          <w:lang w:val="en-GB"/>
        </w:rPr>
        <w:tab/>
      </w:r>
      <w:r w:rsidRPr="00653FE2">
        <w:rPr>
          <w:szCs w:val="16"/>
          <w:lang w:val="en-GB"/>
        </w:rPr>
        <w:t>SignalInfo</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 }</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SM-RP-DA </w:t>
      </w:r>
      <w:r w:rsidRPr="00653FE2">
        <w:rPr>
          <w:b w:val="0"/>
          <w:szCs w:val="16"/>
          <w:lang w:val="fr-FR"/>
        </w:rPr>
        <w:t>::= CHOICE {</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imsi</w:t>
      </w:r>
      <w:r>
        <w:rPr>
          <w:szCs w:val="16"/>
          <w:lang w:val="en-GB"/>
        </w:rPr>
        <w:tab/>
      </w:r>
      <w:r w:rsidRPr="00653FE2">
        <w:rPr>
          <w:szCs w:val="16"/>
          <w:lang w:val="en-GB"/>
        </w:rPr>
        <w:tab/>
        <w:t>[0] IMSI,</w:t>
      </w:r>
    </w:p>
    <w:p w:rsidR="001661DA" w:rsidRPr="00653FE2" w:rsidRDefault="001661DA" w:rsidP="001661DA">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[1] LMSI,</w:t>
      </w:r>
    </w:p>
    <w:p w:rsidR="001661DA" w:rsidRPr="00653FE2" w:rsidRDefault="001661DA" w:rsidP="001661DA">
      <w:pPr>
        <w:pStyle w:val="ASN1TABLEmiddle"/>
        <w:widowControl/>
        <w:rPr>
          <w:szCs w:val="16"/>
          <w:lang w:val="en-GB"/>
        </w:rPr>
      </w:pPr>
      <w:r w:rsidRPr="00653FE2">
        <w:rPr>
          <w:szCs w:val="16"/>
          <w:lang w:val="en-GB"/>
        </w:rPr>
        <w:tab/>
        <w:t>serviceCentreAddressDA</w:t>
      </w:r>
      <w:r w:rsidRPr="00653FE2">
        <w:rPr>
          <w:szCs w:val="16"/>
          <w:lang w:val="en-GB"/>
        </w:rPr>
        <w:tab/>
        <w:t>[4] AddressString,</w:t>
      </w:r>
    </w:p>
    <w:p w:rsidR="001661DA" w:rsidRPr="00653FE2" w:rsidRDefault="001661DA" w:rsidP="001661DA">
      <w:pPr>
        <w:pStyle w:val="ASN1TABLEmiddle"/>
        <w:widowControl/>
        <w:rPr>
          <w:szCs w:val="16"/>
          <w:lang w:val="en-GB"/>
        </w:rPr>
      </w:pPr>
      <w:r w:rsidRPr="00653FE2">
        <w:rPr>
          <w:szCs w:val="16"/>
          <w:lang w:val="en-GB"/>
        </w:rPr>
        <w:tab/>
        <w:t>noSM-RP-DA</w:t>
      </w:r>
      <w:r w:rsidRPr="00653FE2">
        <w:rPr>
          <w:szCs w:val="16"/>
          <w:lang w:val="en-GB"/>
        </w:rPr>
        <w:tab/>
        <w:t>[5] NULL}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SM-RP-OA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[2] ISDN-AddressString,</w:t>
      </w:r>
    </w:p>
    <w:p w:rsidR="001661DA" w:rsidRPr="00653FE2" w:rsidRDefault="001661DA" w:rsidP="001661DA">
      <w:pPr>
        <w:pStyle w:val="ASN1TABLEmiddle"/>
        <w:widowControl/>
        <w:rPr>
          <w:szCs w:val="16"/>
          <w:lang w:val="en-GB"/>
        </w:rPr>
      </w:pPr>
      <w:r w:rsidRPr="00653FE2">
        <w:rPr>
          <w:szCs w:val="16"/>
          <w:lang w:val="en-GB"/>
        </w:rPr>
        <w:tab/>
        <w:t>serviceCentreAddressOA</w:t>
      </w:r>
      <w:r w:rsidRPr="00653FE2">
        <w:rPr>
          <w:szCs w:val="16"/>
          <w:lang w:val="en-GB"/>
        </w:rPr>
        <w:tab/>
        <w:t>[4] AddressString,</w:t>
      </w:r>
    </w:p>
    <w:p w:rsidR="001661DA" w:rsidRPr="00653FE2" w:rsidRDefault="001661DA" w:rsidP="001661DA">
      <w:pPr>
        <w:pStyle w:val="ASN1TABLEmiddle"/>
        <w:widowControl/>
        <w:rPr>
          <w:szCs w:val="16"/>
          <w:lang w:val="en-GB"/>
        </w:rPr>
      </w:pPr>
      <w:r w:rsidRPr="00653FE2">
        <w:rPr>
          <w:szCs w:val="16"/>
          <w:lang w:val="en-GB"/>
        </w:rPr>
        <w:tab/>
        <w:t>noSM-RP-OA</w:t>
      </w:r>
      <w:r w:rsidRPr="00653FE2">
        <w:rPr>
          <w:szCs w:val="16"/>
          <w:lang w:val="en-GB"/>
        </w:rPr>
        <w:tab/>
        <w:t>[5] NULL}</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ReportSM-DeliveryStatusArg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msisdn</w:t>
      </w:r>
      <w:r>
        <w:rPr>
          <w:szCs w:val="16"/>
          <w:lang w:val="en-GB"/>
        </w:rPr>
        <w:tab/>
      </w:r>
      <w:r w:rsidRPr="00653FE2">
        <w:rPr>
          <w:szCs w:val="16"/>
          <w:lang w:val="en-GB"/>
        </w:rPr>
        <w:t>ISDN-AddressString,</w:t>
      </w:r>
    </w:p>
    <w:p w:rsidR="001661DA" w:rsidRPr="00653FE2" w:rsidRDefault="001661DA" w:rsidP="001661DA">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1661DA" w:rsidRPr="00653FE2" w:rsidRDefault="001661DA" w:rsidP="001661DA">
      <w:pPr>
        <w:pStyle w:val="ASN1TABLEmiddle"/>
        <w:widowControl/>
        <w:rPr>
          <w:szCs w:val="16"/>
          <w:lang w:val="en-GB"/>
        </w:rPr>
      </w:pPr>
      <w:r w:rsidRPr="00653FE2">
        <w:rPr>
          <w:szCs w:val="16"/>
          <w:lang w:val="en-GB"/>
        </w:rPr>
        <w:tab/>
        <w:t>sm-DeliveryOutcome</w:t>
      </w:r>
      <w:r w:rsidRPr="00653FE2">
        <w:rPr>
          <w:szCs w:val="16"/>
          <w:lang w:val="en-GB"/>
        </w:rPr>
        <w:tab/>
        <w:t>SM-DeliveryOutcome,</w:t>
      </w:r>
    </w:p>
    <w:p w:rsidR="001661DA" w:rsidRPr="00653FE2" w:rsidRDefault="001661DA" w:rsidP="001661DA">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rsidR="001661DA" w:rsidRPr="00653FE2" w:rsidRDefault="001661DA" w:rsidP="001661DA">
      <w:pPr>
        <w:pStyle w:val="ASN1TABLEmiddle"/>
        <w:widowControl/>
        <w:rPr>
          <w:szCs w:val="16"/>
          <w:lang w:val="en-GB"/>
        </w:rPr>
      </w:pPr>
      <w:r>
        <w:rPr>
          <w:szCs w:val="16"/>
          <w:lang w:val="en-GB"/>
        </w:rPr>
        <w:tab/>
      </w:r>
      <w:r>
        <w:rPr>
          <w:szCs w:val="16"/>
          <w:lang w:val="en-GB"/>
        </w:rPr>
        <w:tab/>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Pr>
          <w:szCs w:val="16"/>
          <w:lang w:val="en-GB"/>
        </w:rPr>
        <w:tab/>
      </w:r>
      <w:r w:rsidRPr="00653FE2">
        <w:rPr>
          <w:szCs w:val="16"/>
          <w:lang w:val="en-GB"/>
        </w:rPr>
        <w:t>OPTIONAL,</w:t>
      </w:r>
    </w:p>
    <w:p w:rsidR="001661DA" w:rsidRPr="00653FE2" w:rsidRDefault="001661DA" w:rsidP="001661DA">
      <w:pPr>
        <w:pStyle w:val="ASN1TABLEmiddle"/>
        <w:rPr>
          <w:i/>
          <w:iCs/>
          <w:lang w:val="en-GB"/>
        </w:rPr>
      </w:pPr>
      <w:r w:rsidRPr="00653FE2">
        <w:rPr>
          <w:i/>
          <w:iCs/>
          <w:lang w:val="en-GB"/>
        </w:rPr>
        <w:tab/>
        <w:t>-- gprsSupportIndicator is set only if the SMS-GMSC supports</w:t>
      </w:r>
    </w:p>
    <w:p w:rsidR="001661DA" w:rsidRPr="00653FE2" w:rsidRDefault="001661DA" w:rsidP="001661DA">
      <w:pPr>
        <w:pStyle w:val="ASN1TABLEmiddle"/>
        <w:rPr>
          <w:i/>
          <w:iCs/>
          <w:lang w:val="en-GB"/>
        </w:rPr>
      </w:pPr>
      <w:r w:rsidRPr="00653FE2">
        <w:rPr>
          <w:i/>
          <w:iCs/>
          <w:lang w:val="en-GB"/>
        </w:rPr>
        <w:tab/>
        <w:t>-- handling of two delivery outcomes</w:t>
      </w:r>
    </w:p>
    <w:p w:rsidR="001661DA" w:rsidRPr="00653FE2" w:rsidRDefault="001661DA" w:rsidP="001661DA">
      <w:pPr>
        <w:pStyle w:val="ASN1TABLEmiddle"/>
        <w:widowControl/>
        <w:rPr>
          <w:szCs w:val="16"/>
          <w:lang w:val="en-GB"/>
        </w:rPr>
      </w:pPr>
      <w:r w:rsidRPr="00653FE2">
        <w:rPr>
          <w:szCs w:val="16"/>
          <w:lang w:val="en-GB"/>
        </w:rPr>
        <w:tab/>
        <w:t>deliveryOutcomeIndicator</w:t>
      </w:r>
      <w:r w:rsidRPr="00653FE2">
        <w:rPr>
          <w:szCs w:val="16"/>
          <w:lang w:val="en-GB"/>
        </w:rPr>
        <w:tab/>
        <w:t>[3]</w:t>
      </w:r>
      <w:r>
        <w:rPr>
          <w:szCs w:val="16"/>
          <w:lang w:val="en-GB"/>
        </w:rPr>
        <w:tab/>
      </w:r>
      <w:r w:rsidRPr="00653FE2">
        <w:rPr>
          <w:szCs w:val="16"/>
          <w:lang w:val="en-GB"/>
        </w:rPr>
        <w:t>NULL</w:t>
      </w:r>
      <w:r>
        <w:rPr>
          <w:szCs w:val="16"/>
          <w:lang w:val="en-GB"/>
        </w:rPr>
        <w:tab/>
      </w:r>
      <w:r w:rsidRPr="00653FE2">
        <w:rPr>
          <w:szCs w:val="16"/>
          <w:lang w:val="en-GB"/>
        </w:rPr>
        <w:t>OPTIONAL,</w:t>
      </w:r>
    </w:p>
    <w:p w:rsidR="001661DA" w:rsidRPr="00653FE2" w:rsidRDefault="001661DA" w:rsidP="001661DA">
      <w:pPr>
        <w:pStyle w:val="ASN1TABLEmiddle"/>
        <w:rPr>
          <w:i/>
          <w:iCs/>
          <w:lang w:val="en-GB"/>
        </w:rPr>
      </w:pPr>
      <w:r w:rsidRPr="00653FE2">
        <w:rPr>
          <w:i/>
          <w:iCs/>
          <w:lang w:val="en-GB"/>
        </w:rPr>
        <w:tab/>
        <w:t>-- DeliveryOutcomeIndicator is set when the SM-DeliveryOutcome</w:t>
      </w:r>
    </w:p>
    <w:p w:rsidR="001661DA" w:rsidRPr="00653FE2" w:rsidRDefault="001661DA" w:rsidP="001661DA">
      <w:pPr>
        <w:pStyle w:val="ASN1TABLEmiddle"/>
        <w:rPr>
          <w:i/>
          <w:iCs/>
          <w:lang w:val="en-GB"/>
        </w:rPr>
      </w:pPr>
      <w:r w:rsidRPr="00653FE2">
        <w:rPr>
          <w:i/>
          <w:iCs/>
          <w:lang w:val="en-GB"/>
        </w:rPr>
        <w:tab/>
        <w:t>-- is for GPRS</w:t>
      </w:r>
    </w:p>
    <w:p w:rsidR="001661DA" w:rsidRPr="00653FE2" w:rsidRDefault="001661DA" w:rsidP="001661DA">
      <w:pPr>
        <w:pStyle w:val="ASN1TABLEmiddle"/>
        <w:widowControl/>
        <w:rPr>
          <w:szCs w:val="16"/>
          <w:lang w:val="en-GB"/>
        </w:rPr>
      </w:pPr>
      <w:r w:rsidRPr="00653FE2">
        <w:rPr>
          <w:szCs w:val="16"/>
          <w:lang w:val="en-GB"/>
        </w:rPr>
        <w:tab/>
        <w:t>additionalSM-DeliveryOutcome</w:t>
      </w:r>
      <w:r w:rsidRPr="00653FE2">
        <w:rPr>
          <w:szCs w:val="16"/>
          <w:lang w:val="en-GB"/>
        </w:rPr>
        <w:tab/>
        <w:t>[4]</w:t>
      </w:r>
      <w:r>
        <w:rPr>
          <w:szCs w:val="16"/>
          <w:lang w:val="en-GB"/>
        </w:rPr>
        <w:tab/>
      </w:r>
      <w:r w:rsidRPr="00653FE2">
        <w:rPr>
          <w:szCs w:val="16"/>
          <w:lang w:val="en-GB"/>
        </w:rPr>
        <w:t>SM-DeliveryOutcome</w:t>
      </w:r>
      <w:r>
        <w:rPr>
          <w:szCs w:val="16"/>
          <w:lang w:val="en-GB"/>
        </w:rPr>
        <w:tab/>
      </w:r>
      <w:r w:rsidRPr="00653FE2">
        <w:rPr>
          <w:szCs w:val="16"/>
          <w:lang w:val="en-GB"/>
        </w:rPr>
        <w:t>OPTIONAL,</w:t>
      </w:r>
    </w:p>
    <w:p w:rsidR="001661DA" w:rsidRPr="00653FE2" w:rsidRDefault="001661DA" w:rsidP="001661DA">
      <w:pPr>
        <w:pStyle w:val="ASN1TABLEmiddle"/>
        <w:rPr>
          <w:i/>
          <w:iCs/>
          <w:lang w:val="en-GB"/>
        </w:rPr>
      </w:pPr>
      <w:r w:rsidRPr="00653FE2">
        <w:rPr>
          <w:i/>
          <w:iCs/>
          <w:lang w:val="en-GB"/>
        </w:rPr>
        <w:tab/>
        <w:t>-- If received, additionalSM-DeliveryOutcome is for GPRS</w:t>
      </w:r>
    </w:p>
    <w:p w:rsidR="001661DA" w:rsidRPr="00653FE2" w:rsidRDefault="001661DA" w:rsidP="001661DA">
      <w:pPr>
        <w:pStyle w:val="ASN1TABLEmiddle"/>
        <w:rPr>
          <w:i/>
          <w:iCs/>
          <w:lang w:val="en-GB"/>
        </w:rPr>
      </w:pPr>
      <w:r w:rsidRPr="00653FE2">
        <w:rPr>
          <w:i/>
          <w:iCs/>
          <w:lang w:val="en-GB"/>
        </w:rPr>
        <w:tab/>
        <w:t>-- If DeliveryOutcomeIndicator is set, then AdditionalSM-DeliveryOutcome shall be absent</w:t>
      </w:r>
    </w:p>
    <w:p w:rsidR="001661DA" w:rsidRPr="00653FE2" w:rsidRDefault="001661DA" w:rsidP="001661DA">
      <w:pPr>
        <w:pStyle w:val="ASN1TABLEmiddle"/>
        <w:widowControl/>
        <w:rPr>
          <w:szCs w:val="16"/>
          <w:lang w:val="en-GB"/>
        </w:rPr>
      </w:pPr>
      <w:r w:rsidRPr="00653FE2">
        <w:rPr>
          <w:szCs w:val="16"/>
          <w:lang w:val="en-GB"/>
        </w:rPr>
        <w:tab/>
        <w:t>additionalAbsentSubscriberDiagnosticSM</w:t>
      </w:r>
      <w:r w:rsidRPr="00653FE2">
        <w:rPr>
          <w:szCs w:val="16"/>
          <w:lang w:val="en-GB"/>
        </w:rPr>
        <w:tab/>
        <w:t>[5]</w:t>
      </w:r>
      <w:r>
        <w:rPr>
          <w:szCs w:val="16"/>
          <w:lang w:val="en-GB"/>
        </w:rPr>
        <w:tab/>
      </w:r>
      <w:r w:rsidRPr="00653FE2">
        <w:rPr>
          <w:szCs w:val="16"/>
          <w:lang w:val="en-GB"/>
        </w:rPr>
        <w:t>AbsentSubscriberDiagnosticSM OPTIONAL,</w:t>
      </w:r>
    </w:p>
    <w:p w:rsidR="001661DA" w:rsidRPr="00653FE2" w:rsidRDefault="001661DA" w:rsidP="001661DA">
      <w:pPr>
        <w:pStyle w:val="ASN1TABLEmiddle"/>
        <w:rPr>
          <w:i/>
          <w:iCs/>
          <w:lang w:val="en-GB"/>
        </w:rPr>
      </w:pPr>
      <w:r w:rsidRPr="00653FE2">
        <w:rPr>
          <w:i/>
          <w:iCs/>
          <w:lang w:val="en-GB"/>
        </w:rPr>
        <w:tab/>
        <w:t>-- If received additionalAbsentSubscriberDiagnosticSM is for GPRS</w:t>
      </w:r>
    </w:p>
    <w:p w:rsidR="001661DA" w:rsidRPr="00653FE2" w:rsidRDefault="001661DA" w:rsidP="001661DA">
      <w:pPr>
        <w:pStyle w:val="ASN1TABLEmiddle"/>
        <w:rPr>
          <w:i/>
          <w:iCs/>
          <w:lang w:val="en-GB"/>
        </w:rPr>
      </w:pPr>
      <w:r w:rsidRPr="00653FE2">
        <w:rPr>
          <w:i/>
          <w:iCs/>
          <w:lang w:val="en-GB"/>
        </w:rPr>
        <w:tab/>
        <w:t>-- If DeliveryOutcomeIndicator is set, then AdditionalAbsentSubscriberDiagnosticSM</w:t>
      </w:r>
    </w:p>
    <w:p w:rsidR="001661DA" w:rsidRPr="00653FE2" w:rsidRDefault="001661DA" w:rsidP="001661DA">
      <w:pPr>
        <w:pStyle w:val="ASN1TABLEmiddle"/>
        <w:rPr>
          <w:i/>
          <w:iCs/>
          <w:lang w:val="en-GB"/>
        </w:rPr>
      </w:pPr>
      <w:r w:rsidRPr="00653FE2">
        <w:rPr>
          <w:i/>
          <w:iCs/>
          <w:lang w:val="en-GB"/>
        </w:rPr>
        <w:tab/>
        <w:t>-- shall be absent</w:t>
      </w:r>
    </w:p>
    <w:p w:rsidR="001661DA" w:rsidRPr="00653FE2" w:rsidRDefault="001661DA" w:rsidP="001661DA">
      <w:pPr>
        <w:pStyle w:val="ASN1TABLEmiddle"/>
        <w:widowControl/>
        <w:rPr>
          <w:szCs w:val="16"/>
          <w:lang w:val="en-GB"/>
        </w:rPr>
      </w:pPr>
      <w:r w:rsidRPr="00653FE2">
        <w:rPr>
          <w:szCs w:val="16"/>
          <w:lang w:val="en-GB"/>
        </w:rPr>
        <w:tab/>
        <w:t>ip-sm-gw-Indicator</w:t>
      </w:r>
      <w:r w:rsidRPr="00653FE2">
        <w:rPr>
          <w:szCs w:val="16"/>
          <w:lang w:val="en-GB"/>
        </w:rPr>
        <w:tab/>
        <w:t>[6]</w:t>
      </w:r>
      <w:r>
        <w:rPr>
          <w:szCs w:val="16"/>
          <w:lang w:val="en-GB"/>
        </w:rPr>
        <w:tab/>
      </w:r>
      <w:r w:rsidRPr="00653FE2">
        <w:rPr>
          <w:szCs w:val="16"/>
          <w:lang w:val="en-GB"/>
        </w:rPr>
        <w:t>NULL</w:t>
      </w:r>
      <w:r>
        <w:rPr>
          <w:szCs w:val="16"/>
          <w:lang w:val="en-GB"/>
        </w:rPr>
        <w:tab/>
      </w:r>
      <w:r w:rsidRPr="00653FE2">
        <w:rPr>
          <w:szCs w:val="16"/>
          <w:lang w:val="en-GB"/>
        </w:rPr>
        <w:t>OPTIONAL,</w:t>
      </w:r>
    </w:p>
    <w:p w:rsidR="001661DA" w:rsidRPr="00653FE2" w:rsidRDefault="001661DA" w:rsidP="001661DA">
      <w:pPr>
        <w:pStyle w:val="ASN1TABLEmiddle"/>
        <w:widowControl/>
        <w:rPr>
          <w:i/>
          <w:szCs w:val="16"/>
          <w:lang w:val="en-GB"/>
        </w:rPr>
      </w:pPr>
      <w:r w:rsidRPr="00653FE2">
        <w:rPr>
          <w:i/>
          <w:szCs w:val="16"/>
          <w:lang w:val="en-GB"/>
        </w:rPr>
        <w:tab/>
        <w:t>-- the ip-sm-gw indicator indicates by its presence that sm-deliveryOutcome</w:t>
      </w:r>
    </w:p>
    <w:p w:rsidR="001661DA" w:rsidRPr="00653FE2" w:rsidRDefault="001661DA" w:rsidP="001661DA">
      <w:pPr>
        <w:pStyle w:val="ASN1TABLEmiddle"/>
        <w:widowControl/>
        <w:rPr>
          <w:i/>
          <w:szCs w:val="16"/>
          <w:lang w:val="en-GB"/>
        </w:rPr>
      </w:pPr>
      <w:r w:rsidRPr="00653FE2">
        <w:rPr>
          <w:i/>
          <w:szCs w:val="16"/>
          <w:lang w:val="en-GB"/>
        </w:rPr>
        <w:tab/>
        <w:t>-- is for delivery via IMS</w:t>
      </w:r>
    </w:p>
    <w:p w:rsidR="001661DA" w:rsidRPr="00653FE2" w:rsidRDefault="001661DA" w:rsidP="001661DA">
      <w:pPr>
        <w:pStyle w:val="ASN1TABLEmiddle"/>
        <w:widowControl/>
        <w:rPr>
          <w:i/>
          <w:szCs w:val="16"/>
          <w:lang w:val="en-GB"/>
        </w:rPr>
      </w:pPr>
      <w:r w:rsidRPr="00653FE2">
        <w:rPr>
          <w:i/>
          <w:szCs w:val="16"/>
          <w:lang w:val="en-GB"/>
        </w:rPr>
        <w:tab/>
        <w:t>-- If present, deliveryOutcomeIndicator shall be absent.</w:t>
      </w:r>
    </w:p>
    <w:p w:rsidR="001661DA" w:rsidRPr="00653FE2" w:rsidRDefault="001661DA" w:rsidP="001661DA">
      <w:pPr>
        <w:pStyle w:val="ASN1TABLEmiddle"/>
        <w:widowControl/>
        <w:rPr>
          <w:szCs w:val="16"/>
          <w:lang w:val="en-GB"/>
        </w:rPr>
      </w:pPr>
      <w:r w:rsidRPr="00653FE2">
        <w:rPr>
          <w:szCs w:val="16"/>
          <w:lang w:val="en-GB"/>
        </w:rPr>
        <w:tab/>
        <w:t>ip-sm-gw-sm-deliveryOutcome</w:t>
      </w:r>
      <w:r w:rsidRPr="00653FE2">
        <w:rPr>
          <w:szCs w:val="16"/>
          <w:lang w:val="en-GB"/>
        </w:rPr>
        <w:tab/>
        <w:t>[7]</w:t>
      </w:r>
      <w:r>
        <w:rPr>
          <w:szCs w:val="16"/>
          <w:lang w:val="en-GB"/>
        </w:rPr>
        <w:tab/>
      </w:r>
      <w:r w:rsidRPr="00653FE2">
        <w:rPr>
          <w:szCs w:val="16"/>
          <w:lang w:val="en-GB"/>
        </w:rPr>
        <w:t>SM-DeliveryOutcome</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If received ip-sm-gw-sm-deliveryOutcome is for delivery via IMS</w:t>
      </w:r>
    </w:p>
    <w:p w:rsidR="001661DA" w:rsidRPr="00653FE2" w:rsidRDefault="001661DA" w:rsidP="001661DA">
      <w:pPr>
        <w:pStyle w:val="ASN1TABLEmiddle"/>
        <w:widowControl/>
        <w:rPr>
          <w:szCs w:val="16"/>
          <w:lang w:val="en-GB"/>
        </w:rPr>
      </w:pPr>
      <w:r w:rsidRPr="00653FE2">
        <w:rPr>
          <w:i/>
          <w:iCs/>
          <w:lang w:val="en-GB"/>
        </w:rPr>
        <w:tab/>
        <w:t>-- If ip-sm-gw-Indicator is set, then ip-sm-gw-sm-deliveryOutcome shall be absent</w:t>
      </w:r>
    </w:p>
    <w:p w:rsidR="001661DA" w:rsidRPr="00653FE2" w:rsidRDefault="001661DA" w:rsidP="001661DA">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p>
    <w:p w:rsidR="001661DA" w:rsidRPr="00653FE2" w:rsidRDefault="001661DA" w:rsidP="001661DA">
      <w:pPr>
        <w:pStyle w:val="ASN1TABLEmiddle"/>
        <w:rPr>
          <w:i/>
          <w:iCs/>
          <w:lang w:val="en-GB"/>
        </w:rPr>
      </w:pPr>
      <w:r w:rsidRPr="00653FE2">
        <w:rPr>
          <w:i/>
          <w:iCs/>
          <w:lang w:val="en-GB"/>
        </w:rPr>
        <w:tab/>
        <w:t>-- If received ip-sm-gw-sm-absentSubscriberDiagnosticSM is for delivery via IMS</w:t>
      </w:r>
    </w:p>
    <w:p w:rsidR="001661DA" w:rsidRPr="00653FE2" w:rsidRDefault="001661DA" w:rsidP="001661DA">
      <w:pPr>
        <w:pStyle w:val="ASN1TABLEmiddle"/>
        <w:widowControl/>
        <w:rPr>
          <w:i/>
          <w:iCs/>
          <w:lang w:val="en-GB"/>
        </w:rPr>
      </w:pPr>
      <w:r w:rsidRPr="00653FE2">
        <w:rPr>
          <w:i/>
          <w:iCs/>
          <w:lang w:val="en-GB"/>
        </w:rPr>
        <w:tab/>
        <w:t>-- If ip-sm-gw-Indicator is set, then ip-sm-gw-sm-absentSubscriberDiagnosticSM</w:t>
      </w:r>
    </w:p>
    <w:p w:rsidR="001661DA" w:rsidRPr="00653FE2" w:rsidRDefault="001661DA" w:rsidP="001661DA">
      <w:pPr>
        <w:pStyle w:val="ASN1TABLEmiddle"/>
        <w:widowControl/>
        <w:rPr>
          <w:i/>
          <w:iCs/>
          <w:lang w:val="en-GB"/>
        </w:rPr>
      </w:pPr>
      <w:r w:rsidRPr="00653FE2">
        <w:rPr>
          <w:i/>
          <w:iCs/>
          <w:lang w:val="en-GB"/>
        </w:rPr>
        <w:tab/>
        <w:t>-- shall be absent</w:t>
      </w:r>
    </w:p>
    <w:p w:rsidR="001661DA" w:rsidRPr="00653FE2" w:rsidRDefault="001661DA" w:rsidP="001661DA">
      <w:pPr>
        <w:pStyle w:val="ASN1TABLEmiddle"/>
        <w:widowControl/>
        <w:rPr>
          <w:szCs w:val="16"/>
          <w:lang w:val="en-GB" w:eastAsia="zh-CN"/>
        </w:rPr>
      </w:pPr>
      <w:r w:rsidRPr="00653FE2">
        <w:rPr>
          <w:szCs w:val="16"/>
          <w:lang w:val="en-GB"/>
        </w:rPr>
        <w:tab/>
        <w:t>imsi</w:t>
      </w:r>
      <w:r>
        <w:rPr>
          <w:szCs w:val="16"/>
          <w:lang w:val="en-GB"/>
        </w:rPr>
        <w:tab/>
      </w:r>
      <w:r w:rsidRPr="00653FE2">
        <w:rPr>
          <w:szCs w:val="16"/>
          <w:lang w:val="en-GB"/>
        </w:rPr>
        <w:tab/>
        <w:t>[9] IMSI</w:t>
      </w:r>
      <w:r>
        <w:rPr>
          <w:szCs w:val="16"/>
          <w:lang w:val="en-GB"/>
        </w:rPr>
        <w:tab/>
      </w:r>
      <w:r w:rsidRPr="00653FE2">
        <w:rPr>
          <w:szCs w:val="16"/>
          <w:lang w:val="en-GB"/>
        </w:rPr>
        <w:t>OPTIONAL</w:t>
      </w:r>
      <w:r w:rsidRPr="00653FE2">
        <w:rPr>
          <w:rFonts w:hint="eastAsia"/>
          <w:szCs w:val="16"/>
          <w:lang w:val="en-GB" w:eastAsia="zh-CN"/>
        </w:rPr>
        <w:t>,</w:t>
      </w:r>
    </w:p>
    <w:p w:rsidR="001661DA" w:rsidRPr="00653FE2" w:rsidRDefault="001661DA" w:rsidP="001661DA">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Pr>
          <w:rFonts w:hint="eastAsia"/>
          <w:szCs w:val="16"/>
          <w:lang w:val="en-GB" w:eastAsia="zh-CN"/>
        </w:rPr>
        <w:tab/>
      </w:r>
      <w:r w:rsidRPr="00653FE2">
        <w:rPr>
          <w:rFonts w:hint="eastAsia"/>
          <w:szCs w:val="16"/>
          <w:lang w:val="en-GB" w:eastAsia="zh-CN"/>
        </w:rPr>
        <w:t>OPTIONAL</w:t>
      </w:r>
      <w:r w:rsidRPr="00653FE2">
        <w:rPr>
          <w:szCs w:val="16"/>
          <w:lang w:val="en-GB" w:eastAsia="zh-CN"/>
        </w:rPr>
        <w:t>,</w:t>
      </w:r>
    </w:p>
    <w:p w:rsidR="001661DA" w:rsidRDefault="001661DA" w:rsidP="001661DA">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Pr>
          <w:szCs w:val="16"/>
          <w:lang w:val="en-GB" w:eastAsia="zh-CN"/>
        </w:rPr>
        <w:t>,</w:t>
      </w:r>
    </w:p>
    <w:p w:rsidR="001661DA" w:rsidRDefault="001661DA" w:rsidP="001661DA">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Pr>
          <w:szCs w:val="16"/>
          <w:lang w:val="en-GB" w:eastAsia="zh-CN"/>
        </w:rPr>
        <w:tab/>
      </w:r>
      <w:r>
        <w:rPr>
          <w:szCs w:val="16"/>
          <w:lang w:val="en-GB" w:eastAsia="zh-CN"/>
        </w:rPr>
        <w:tab/>
        <w:t>OPTIONAL,</w:t>
      </w:r>
    </w:p>
    <w:p w:rsidR="001661DA" w:rsidRPr="00653FE2" w:rsidRDefault="001661DA" w:rsidP="001661DA">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rsidR="001661DA" w:rsidRPr="00653FE2" w:rsidRDefault="001661DA" w:rsidP="001661DA">
      <w:pPr>
        <w:pStyle w:val="ASN1TABLEmiddle"/>
        <w:rPr>
          <w:i/>
          <w:iCs/>
          <w:lang w:val="en-GB"/>
        </w:rPr>
      </w:pPr>
      <w:r w:rsidRPr="00653FE2">
        <w:rPr>
          <w:i/>
          <w:iCs/>
          <w:lang w:val="en-GB"/>
        </w:rPr>
        <w:tab/>
        <w:t xml:space="preserve">-- is for </w:t>
      </w:r>
      <w:r>
        <w:rPr>
          <w:i/>
          <w:iCs/>
          <w:lang w:val="en-GB"/>
        </w:rPr>
        <w:t>3GPP-SMSF</w:t>
      </w:r>
    </w:p>
    <w:p w:rsidR="001661DA" w:rsidRDefault="001661DA" w:rsidP="001661DA">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rsidR="001661DA" w:rsidRDefault="001661DA" w:rsidP="001661DA">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rsidR="001661DA" w:rsidRPr="00653FE2" w:rsidRDefault="001661DA" w:rsidP="001661DA">
      <w:pPr>
        <w:pStyle w:val="ASN1TABLEmiddle"/>
        <w:rPr>
          <w:i/>
          <w:iCs/>
          <w:lang w:val="en-GB"/>
        </w:rPr>
      </w:pPr>
      <w:r>
        <w:rPr>
          <w:i/>
          <w:iCs/>
          <w:lang w:val="en-GB"/>
        </w:rPr>
        <w:tab/>
        <w:t>--</w:t>
      </w:r>
      <w:r w:rsidRPr="00653FE2">
        <w:rPr>
          <w:i/>
          <w:iCs/>
          <w:lang w:val="en-GB"/>
        </w:rPr>
        <w:t xml:space="preserve"> shall be absent</w:t>
      </w:r>
    </w:p>
    <w:p w:rsidR="001661DA" w:rsidRDefault="001661DA" w:rsidP="001661DA">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rsidR="001661DA" w:rsidRDefault="001661DA" w:rsidP="001661DA">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rsidR="001661DA" w:rsidRPr="00653FE2" w:rsidRDefault="001661DA" w:rsidP="001661DA">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rsidR="001661DA" w:rsidRDefault="001661DA" w:rsidP="001661DA">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rsidR="001661DA" w:rsidRPr="00653FE2" w:rsidRDefault="001661DA" w:rsidP="001661DA">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rsidR="001661DA" w:rsidRPr="00653FE2" w:rsidRDefault="001661DA" w:rsidP="001661DA">
      <w:pPr>
        <w:pStyle w:val="ASN1TABLEmiddle"/>
        <w:rPr>
          <w:i/>
          <w:iCs/>
          <w:lang w:val="en-GB"/>
        </w:rPr>
      </w:pPr>
      <w:r w:rsidRPr="00653FE2">
        <w:rPr>
          <w:i/>
          <w:iCs/>
          <w:lang w:val="en-GB"/>
        </w:rPr>
        <w:tab/>
        <w:t xml:space="preserve">-- is for </w:t>
      </w:r>
      <w:r>
        <w:rPr>
          <w:i/>
          <w:iCs/>
          <w:lang w:val="en-GB"/>
        </w:rPr>
        <w:t>non-3GPP-SMSF</w:t>
      </w:r>
    </w:p>
    <w:p w:rsidR="001661DA" w:rsidRDefault="001661DA" w:rsidP="001661DA">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rsidR="001661DA" w:rsidRDefault="001661DA" w:rsidP="001661DA">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rsidR="001661DA" w:rsidRPr="00653FE2" w:rsidRDefault="001661DA" w:rsidP="001661DA">
      <w:pPr>
        <w:pStyle w:val="ASN1TABLEmiddle"/>
        <w:rPr>
          <w:i/>
          <w:iCs/>
          <w:lang w:val="en-GB"/>
        </w:rPr>
      </w:pPr>
      <w:r>
        <w:rPr>
          <w:i/>
          <w:iCs/>
          <w:lang w:val="en-GB"/>
        </w:rPr>
        <w:tab/>
        <w:t>--</w:t>
      </w:r>
      <w:r w:rsidRPr="00653FE2">
        <w:rPr>
          <w:i/>
          <w:iCs/>
          <w:lang w:val="en-GB"/>
        </w:rPr>
        <w:t xml:space="preserve"> shall be absent</w:t>
      </w:r>
    </w:p>
    <w:p w:rsidR="001661DA" w:rsidRDefault="001661DA" w:rsidP="001661DA">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rsidR="001661DA" w:rsidRDefault="001661DA" w:rsidP="001661DA">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rsidR="001661DA" w:rsidRPr="00653FE2" w:rsidRDefault="001661DA" w:rsidP="001661DA">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memoryCapacityExceeded  (0),</w:t>
      </w:r>
    </w:p>
    <w:p w:rsidR="001661DA" w:rsidRPr="00653FE2" w:rsidRDefault="001661DA" w:rsidP="001661DA">
      <w:pPr>
        <w:pStyle w:val="ASN1TABLEmiddle"/>
        <w:widowControl/>
        <w:rPr>
          <w:szCs w:val="16"/>
          <w:lang w:val="en-GB"/>
        </w:rPr>
      </w:pPr>
      <w:r w:rsidRPr="00653FE2">
        <w:rPr>
          <w:szCs w:val="16"/>
          <w:lang w:val="en-GB"/>
        </w:rPr>
        <w:tab/>
        <w:t>absentSubscriber  (1),</w:t>
      </w:r>
    </w:p>
    <w:p w:rsidR="001661DA" w:rsidRPr="00653FE2" w:rsidRDefault="001661DA" w:rsidP="001661DA">
      <w:pPr>
        <w:pStyle w:val="ASN1TABLEmiddle"/>
        <w:widowControl/>
        <w:rPr>
          <w:szCs w:val="16"/>
          <w:lang w:val="en-GB"/>
        </w:rPr>
      </w:pPr>
      <w:r w:rsidRPr="00653FE2">
        <w:rPr>
          <w:szCs w:val="16"/>
          <w:lang w:val="en-GB"/>
        </w:rPr>
        <w:tab/>
        <w:t>successfulTransfer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msisdn</w:t>
      </w:r>
      <w:r>
        <w:rPr>
          <w:szCs w:val="16"/>
          <w:lang w:val="en-GB"/>
        </w:rPr>
        <w:tab/>
      </w:r>
      <w:r w:rsidRPr="00653FE2">
        <w:rPr>
          <w:szCs w:val="16"/>
          <w:lang w:val="en-GB"/>
        </w:rPr>
        <w:t>ISDN-AddressString,</w:t>
      </w:r>
    </w:p>
    <w:p w:rsidR="001661DA" w:rsidRPr="00653FE2" w:rsidRDefault="001661DA" w:rsidP="001661DA">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maximumUeAvailabilityTime</w:t>
      </w:r>
      <w:r w:rsidRPr="00653FE2">
        <w:rPr>
          <w:szCs w:val="16"/>
          <w:lang w:val="en-GB"/>
        </w:rPr>
        <w:tab/>
        <w:t>[0] Time</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msAvailableForMtSms  (0),</w:t>
      </w:r>
    </w:p>
    <w:p w:rsidR="001661DA" w:rsidRPr="00653FE2" w:rsidRDefault="001661DA" w:rsidP="001661DA">
      <w:pPr>
        <w:pStyle w:val="ASN1TABLEmiddle"/>
        <w:rPr>
          <w:szCs w:val="16"/>
          <w:lang w:val="en-GB"/>
        </w:rPr>
      </w:pPr>
      <w:r w:rsidRPr="00653FE2">
        <w:rPr>
          <w:szCs w:val="16"/>
          <w:lang w:val="en-GB"/>
        </w:rPr>
        <w:tab/>
        <w:t>msUnderNewServingNode  (1)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 }</w:t>
      </w:r>
    </w:p>
    <w:p w:rsidR="001661DA" w:rsidRPr="00653FE2" w:rsidRDefault="001661DA" w:rsidP="001661DA">
      <w:pPr>
        <w:pStyle w:val="ASN1TABLEmiddle"/>
        <w:rPr>
          <w:i/>
          <w:iCs/>
          <w:lang w:val="en-GB"/>
        </w:rPr>
      </w:pPr>
      <w:r w:rsidRPr="00653FE2">
        <w:rPr>
          <w:i/>
          <w:iCs/>
          <w:lang w:val="en-GB"/>
        </w:rPr>
        <w:tab/>
        <w:t>-- additionalAbsentSubscriberDiagnosticSM may be present only if</w:t>
      </w:r>
    </w:p>
    <w:p w:rsidR="001661DA" w:rsidRPr="00653FE2" w:rsidRDefault="001661DA" w:rsidP="001661DA">
      <w:pPr>
        <w:pStyle w:val="ASN1TABLEmiddle"/>
        <w:rPr>
          <w:i/>
          <w:iCs/>
          <w:lang w:val="en-GB"/>
        </w:rPr>
      </w:pPr>
      <w:r w:rsidRPr="00653FE2">
        <w:rPr>
          <w:i/>
          <w:iCs/>
          <w:lang w:val="en-GB"/>
        </w:rPr>
        <w:tab/>
        <w:t>-- absentSubscriberDiagnosticSM is present.</w:t>
      </w:r>
    </w:p>
    <w:p w:rsidR="001661DA" w:rsidRPr="00653FE2" w:rsidRDefault="001661DA" w:rsidP="001661DA">
      <w:pPr>
        <w:pStyle w:val="ASN1TABLEmiddle"/>
        <w:rPr>
          <w:i/>
          <w:iCs/>
          <w:lang w:val="en-GB"/>
        </w:rPr>
      </w:pPr>
      <w:r w:rsidRPr="00653FE2">
        <w:rPr>
          <w:i/>
          <w:iCs/>
          <w:lang w:val="en-GB"/>
        </w:rPr>
        <w:tab/>
        <w:t>-- if included, additionalAbsentSubscriberDiagnosticSM is for GPRS and</w:t>
      </w:r>
    </w:p>
    <w:p w:rsidR="001661DA" w:rsidRPr="00653FE2" w:rsidRDefault="001661DA" w:rsidP="001661DA">
      <w:pPr>
        <w:pStyle w:val="ASN1TABLEmiddle"/>
        <w:rPr>
          <w:i/>
          <w:iCs/>
          <w:lang w:val="en-GB"/>
        </w:rPr>
      </w:pPr>
      <w:r w:rsidRPr="00653FE2">
        <w:rPr>
          <w:i/>
          <w:iCs/>
          <w:lang w:val="en-GB"/>
        </w:rPr>
        <w:tab/>
        <w:t>-- absentSubscriberDiagnosticSM is for non-GPRS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rsidR="001661DA" w:rsidRPr="00653FE2" w:rsidRDefault="001661DA" w:rsidP="001661DA">
      <w:pPr>
        <w:pStyle w:val="ASN1TABLEmiddle"/>
        <w:widowControl/>
        <w:ind w:right="562"/>
        <w:rPr>
          <w:szCs w:val="16"/>
          <w:lang w:val="en-GB"/>
        </w:rPr>
      </w:pPr>
      <w:r w:rsidRPr="00653FE2">
        <w:rPr>
          <w:szCs w:val="16"/>
          <w:lang w:val="en-GB"/>
        </w:rPr>
        <w:tab/>
        <w:t>sc-AddressNotIncluded  (0),</w:t>
      </w:r>
    </w:p>
    <w:p w:rsidR="001661DA" w:rsidRPr="00653FE2" w:rsidRDefault="001661DA" w:rsidP="001661DA">
      <w:pPr>
        <w:pStyle w:val="ASN1TABLEmiddle"/>
        <w:widowControl/>
        <w:ind w:right="562"/>
        <w:rPr>
          <w:szCs w:val="16"/>
          <w:lang w:val="en-GB"/>
        </w:rPr>
      </w:pPr>
      <w:r w:rsidRPr="00653FE2">
        <w:rPr>
          <w:szCs w:val="16"/>
          <w:lang w:val="en-GB"/>
        </w:rPr>
        <w:tab/>
        <w:t>mnrf-Set  (1),</w:t>
      </w:r>
    </w:p>
    <w:p w:rsidR="001661DA" w:rsidRPr="00653FE2" w:rsidRDefault="001661DA" w:rsidP="001661DA">
      <w:pPr>
        <w:pStyle w:val="ASN1TABLEmiddle"/>
        <w:widowControl/>
        <w:ind w:right="562"/>
        <w:rPr>
          <w:szCs w:val="16"/>
          <w:lang w:val="en-GB"/>
        </w:rPr>
      </w:pPr>
      <w:r w:rsidRPr="00653FE2">
        <w:rPr>
          <w:szCs w:val="16"/>
          <w:lang w:val="en-GB"/>
        </w:rPr>
        <w:tab/>
        <w:t>mcef-Set  (2) ,</w:t>
      </w:r>
    </w:p>
    <w:p w:rsidR="001661DA" w:rsidRPr="00653FE2" w:rsidRDefault="001661DA" w:rsidP="001661DA">
      <w:pPr>
        <w:pStyle w:val="ASN1TABLEmiddle"/>
        <w:widowControl/>
        <w:ind w:right="562"/>
        <w:rPr>
          <w:szCs w:val="16"/>
          <w:lang w:val="en-GB"/>
        </w:rPr>
      </w:pPr>
      <w:r w:rsidRPr="00653FE2">
        <w:rPr>
          <w:szCs w:val="16"/>
          <w:lang w:val="en-GB"/>
        </w:rPr>
        <w:tab/>
        <w:t>mnrg-Set</w:t>
      </w:r>
      <w:r>
        <w:rPr>
          <w:szCs w:val="16"/>
          <w:lang w:val="en-GB"/>
        </w:rPr>
        <w:tab/>
      </w:r>
      <w:r w:rsidRPr="00653FE2">
        <w:rPr>
          <w:szCs w:val="16"/>
          <w:lang w:val="en-GB"/>
        </w:rPr>
        <w:t>(3)} (SIZE (6..16))</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bits 4 to 15 shall be ignored if received and not understood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1661DA" w:rsidRPr="00653FE2" w:rsidRDefault="001661DA" w:rsidP="001661DA">
      <w:pPr>
        <w:pStyle w:val="ASN1TABLEmiddle"/>
        <w:widowControl/>
        <w:rPr>
          <w:szCs w:val="16"/>
          <w:lang w:val="en-GB"/>
        </w:rPr>
      </w:pPr>
      <w:r w:rsidRPr="00653FE2">
        <w:rPr>
          <w:szCs w:val="16"/>
          <w:lang w:val="en-GB"/>
        </w:rPr>
        <w:tab/>
        <w:t>alertReason</w:t>
      </w:r>
      <w:r w:rsidRPr="00653FE2">
        <w:rPr>
          <w:szCs w:val="16"/>
          <w:lang w:val="en-GB"/>
        </w:rPr>
        <w:tab/>
        <w:t>AlertReason,</w:t>
      </w:r>
    </w:p>
    <w:p w:rsidR="001661DA" w:rsidRPr="00653FE2" w:rsidRDefault="001661DA" w:rsidP="001661DA">
      <w:pPr>
        <w:pStyle w:val="ASN1TABLEmiddle"/>
        <w:widowControl/>
        <w:rPr>
          <w:szCs w:val="16"/>
          <w:lang w:val="en-GB"/>
        </w:rPr>
      </w:pPr>
      <w:r w:rsidRPr="00653FE2">
        <w:rPr>
          <w:szCs w:val="16"/>
          <w:lang w:val="en-GB"/>
        </w:rPr>
        <w:tab/>
        <w:t>alertReasonIndicator</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alertReasonIndicator is set only when the alertReason</w:t>
      </w:r>
    </w:p>
    <w:p w:rsidR="001661DA" w:rsidRPr="00653FE2" w:rsidRDefault="001661DA" w:rsidP="001661DA">
      <w:pPr>
        <w:pStyle w:val="ASN1TABLEmiddle"/>
        <w:widowControl/>
        <w:rPr>
          <w:szCs w:val="16"/>
          <w:lang w:val="en-GB"/>
        </w:rPr>
      </w:pPr>
      <w:r w:rsidRPr="00653FE2">
        <w:rPr>
          <w:szCs w:val="16"/>
          <w:lang w:val="en-GB"/>
        </w:rPr>
        <w:tab/>
        <w:t>-- sent to HLR is for GPRS</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additionalAlertReasonIndicator</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 additionalAlertReasonIndicator is set only when the alertReason</w:t>
      </w:r>
    </w:p>
    <w:p w:rsidR="001661DA" w:rsidRPr="00653FE2" w:rsidRDefault="001661DA" w:rsidP="001661DA">
      <w:pPr>
        <w:pStyle w:val="ASN1TABLEmiddle"/>
        <w:widowControl/>
        <w:rPr>
          <w:szCs w:val="16"/>
          <w:lang w:val="en-GB"/>
        </w:rPr>
      </w:pPr>
      <w:r w:rsidRPr="00653FE2">
        <w:rPr>
          <w:szCs w:val="16"/>
          <w:lang w:val="en-GB"/>
        </w:rPr>
        <w:tab/>
        <w:t>-- sent to HLR is for IP-SM-GW</w:t>
      </w:r>
    </w:p>
    <w:p w:rsidR="001661DA" w:rsidRPr="00653FE2" w:rsidRDefault="001661DA" w:rsidP="001661DA">
      <w:pPr>
        <w:pStyle w:val="ASN1TABLEmiddle"/>
        <w:widowControl/>
        <w:rPr>
          <w:szCs w:val="16"/>
          <w:lang w:val="fr-FR"/>
        </w:rPr>
      </w:pPr>
      <w:r w:rsidRPr="00653FE2">
        <w:rPr>
          <w:szCs w:val="16"/>
          <w:lang w:val="en-GB"/>
        </w:rPr>
        <w:tab/>
        <w:t>maximumUeAvailabilityTime</w:t>
      </w:r>
      <w:r w:rsidRPr="00653FE2">
        <w:rPr>
          <w:szCs w:val="16"/>
          <w:lang w:val="en-GB"/>
        </w:rPr>
        <w:tab/>
        <w:t>Time</w:t>
      </w:r>
      <w:r>
        <w:rPr>
          <w:szCs w:val="16"/>
          <w:lang w:val="en-GB"/>
        </w:rPr>
        <w:tab/>
      </w:r>
      <w:r w:rsidRPr="00653FE2">
        <w:rPr>
          <w:szCs w:val="16"/>
          <w:lang w:val="en-GB"/>
        </w:rPr>
        <w:tab/>
        <w:t xml:space="preserve">OPTIONAL </w:t>
      </w:r>
      <w:r w:rsidRPr="00653FE2">
        <w:rPr>
          <w:szCs w:val="16"/>
          <w:lang w:val="fr-FR"/>
        </w:rPr>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ms-Present  (0),</w:t>
      </w:r>
    </w:p>
    <w:p w:rsidR="001661DA" w:rsidRPr="00653FE2" w:rsidRDefault="001661DA" w:rsidP="001661DA">
      <w:pPr>
        <w:pStyle w:val="ASN1TABLEmiddle"/>
        <w:widowControl/>
        <w:rPr>
          <w:szCs w:val="16"/>
          <w:lang w:val="en-GB"/>
        </w:rPr>
      </w:pPr>
      <w:r w:rsidRPr="00653FE2">
        <w:rPr>
          <w:szCs w:val="16"/>
          <w:lang w:val="en-GB"/>
        </w:rPr>
        <w:tab/>
        <w:t>memoryAvailable  (1)}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asciCallReference</w:t>
      </w:r>
      <w:r w:rsidRPr="00653FE2">
        <w:rPr>
          <w:szCs w:val="16"/>
          <w:lang w:val="en-GB"/>
        </w:rPr>
        <w:tab/>
        <w:t>ASCI-CallReference,</w:t>
      </w:r>
    </w:p>
    <w:p w:rsidR="001661DA" w:rsidRPr="00653FE2" w:rsidRDefault="001661DA" w:rsidP="001661DA">
      <w:pPr>
        <w:pStyle w:val="ASN1TABLEmiddle"/>
        <w:widowControl/>
        <w:rPr>
          <w:szCs w:val="16"/>
          <w:lang w:val="en-GB"/>
        </w:rPr>
      </w:pPr>
      <w:r w:rsidRPr="00653FE2">
        <w:rPr>
          <w:szCs w:val="16"/>
          <w:lang w:val="en-GB"/>
        </w:rPr>
        <w:tab/>
        <w:t>sm-RP-OA</w:t>
      </w:r>
      <w:r>
        <w:rPr>
          <w:szCs w:val="16"/>
          <w:lang w:val="en-GB"/>
        </w:rPr>
        <w:tab/>
      </w:r>
      <w:r w:rsidRPr="00653FE2">
        <w:rPr>
          <w:szCs w:val="16"/>
          <w:lang w:val="en-GB"/>
        </w:rPr>
        <w:t>SM-RP-OA,</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sm-RP-UI</w:t>
      </w:r>
      <w:r>
        <w:rPr>
          <w:szCs w:val="16"/>
          <w:lang w:val="fr-FR"/>
        </w:rPr>
        <w:tab/>
      </w:r>
      <w:r w:rsidRPr="00653FE2">
        <w:rPr>
          <w:szCs w:val="16"/>
          <w:lang w:val="fr-FR"/>
        </w:rPr>
        <w:t>SignalInfo,</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MT-ForwardSM-VGCS-Res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sm-RP-UI</w:t>
      </w:r>
      <w:r>
        <w:rPr>
          <w:szCs w:val="16"/>
          <w:lang w:val="en-GB"/>
        </w:rPr>
        <w:tab/>
      </w:r>
      <w:r w:rsidRPr="00653FE2">
        <w:rPr>
          <w:szCs w:val="16"/>
          <w:lang w:val="en-GB"/>
        </w:rPr>
        <w:t>[0] 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dispatcherList</w:t>
      </w:r>
      <w:r w:rsidRPr="00653FE2">
        <w:rPr>
          <w:szCs w:val="16"/>
          <w:lang w:val="en-GB"/>
        </w:rPr>
        <w:tab/>
        <w:t>[1] DispatcherList</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ongoingCall</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OPTIONAL }</w:t>
      </w:r>
    </w:p>
    <w:p w:rsidR="001661DA" w:rsidRPr="00653FE2" w:rsidRDefault="001661DA" w:rsidP="001661DA">
      <w:pPr>
        <w:pStyle w:val="ASN1TABLEmiddle"/>
        <w:widowControl/>
        <w:rPr>
          <w:i/>
          <w:szCs w:val="16"/>
          <w:lang w:val="en-GB"/>
        </w:rPr>
      </w:pPr>
      <w:r w:rsidRPr="00653FE2">
        <w:rPr>
          <w:i/>
          <w:szCs w:val="16"/>
          <w:lang w:val="en-GB"/>
        </w:rPr>
        <w:tab/>
        <w:t>-- additionalDispatcherList shall be absent if dispatcherList is absent or</w:t>
      </w:r>
    </w:p>
    <w:p w:rsidR="001661DA" w:rsidRPr="00653FE2" w:rsidRDefault="001661DA" w:rsidP="001661DA">
      <w:pPr>
        <w:pStyle w:val="ASN1TABLEmiddle"/>
        <w:widowControl/>
        <w:rPr>
          <w:szCs w:val="16"/>
          <w:lang w:val="en-GB"/>
        </w:rPr>
      </w:pPr>
      <w:r w:rsidRPr="00653FE2">
        <w:rPr>
          <w:i/>
          <w:szCs w:val="16"/>
          <w:lang w:val="en-GB"/>
        </w:rPr>
        <w:tab/>
        <w:t>-- contains less than 5 ISDN-AddressStrings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DispatcherList </w:t>
      </w:r>
      <w:r w:rsidRPr="00653FE2">
        <w:rPr>
          <w:b w:val="0"/>
          <w:szCs w:val="16"/>
          <w:lang w:val="en-GB"/>
        </w:rPr>
        <w:t>::=</w:t>
      </w:r>
    </w:p>
    <w:p w:rsidR="001661DA" w:rsidRPr="00653FE2" w:rsidRDefault="001661DA" w:rsidP="001661DA">
      <w:pPr>
        <w:pStyle w:val="ASN1TABLEmiddle"/>
        <w:widowControl/>
        <w:rPr>
          <w:szCs w:val="16"/>
          <w:lang w:val="en-GB"/>
        </w:rPr>
      </w:pPr>
      <w:r w:rsidRPr="00653FE2">
        <w:rPr>
          <w:szCs w:val="16"/>
          <w:lang w:val="en-GB"/>
        </w:rPr>
        <w:tab/>
        <w:t>SEQUENCE SIZE (1..maxNumOfDispatchers)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ISDN-AddressString</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AdditionalDispatcherList </w:t>
      </w:r>
      <w:r w:rsidRPr="00653FE2">
        <w:rPr>
          <w:b w:val="0"/>
          <w:szCs w:val="16"/>
          <w:lang w:val="en-GB"/>
        </w:rPr>
        <w:t>::=</w:t>
      </w:r>
    </w:p>
    <w:p w:rsidR="001661DA" w:rsidRPr="00653FE2" w:rsidRDefault="001661DA" w:rsidP="001661DA">
      <w:pPr>
        <w:pStyle w:val="ASN1TABLEmiddle"/>
        <w:widowControl/>
        <w:rPr>
          <w:szCs w:val="16"/>
          <w:lang w:val="en-GB"/>
        </w:rPr>
      </w:pPr>
      <w:r w:rsidRPr="00653FE2">
        <w:rPr>
          <w:szCs w:val="16"/>
          <w:lang w:val="en-GB"/>
        </w:rPr>
        <w:tab/>
        <w:t>SEQUENCE SIZE (1..maxNumOfAdditionalDispatchers) OF</w:t>
      </w:r>
    </w:p>
    <w:p w:rsidR="001661DA" w:rsidRPr="00653FE2" w:rsidRDefault="001661DA" w:rsidP="001661DA">
      <w:pPr>
        <w:pStyle w:val="ASN1TABLEmiddle"/>
        <w:widowControl/>
        <w:rPr>
          <w:szCs w:val="16"/>
          <w:lang w:val="en-GB"/>
        </w:rPr>
      </w:pPr>
      <w:r>
        <w:rPr>
          <w:szCs w:val="16"/>
          <w:lang w:val="en-GB"/>
        </w:rPr>
        <w:tab/>
      </w:r>
      <w:r>
        <w:rPr>
          <w:szCs w:val="16"/>
          <w:lang w:val="en-GB"/>
        </w:rPr>
        <w:tab/>
      </w:r>
      <w:r w:rsidRPr="00653FE2">
        <w:rPr>
          <w:szCs w:val="16"/>
          <w:lang w:val="en-GB"/>
        </w:rPr>
        <w:t>ISDN-AddressString</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195" w:name="_Toc11332231"/>
      <w:bookmarkStart w:id="2196" w:name="_Toc36545714"/>
      <w:r w:rsidRPr="00653FE2">
        <w:t>17.7.7</w:t>
      </w:r>
      <w:r w:rsidRPr="00653FE2">
        <w:tab/>
        <w:t>Error data types</w:t>
      </w:r>
      <w:bookmarkEnd w:id="2195"/>
      <w:bookmarkEnd w:id="2196"/>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map-ER-DataTypes (17)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RoamingNotAllowedParam,</w:t>
      </w:r>
    </w:p>
    <w:p w:rsidR="001661DA" w:rsidRPr="00653FE2" w:rsidRDefault="001661DA" w:rsidP="001661DA">
      <w:pPr>
        <w:pStyle w:val="ASN1Source"/>
        <w:widowControl/>
        <w:rPr>
          <w:szCs w:val="16"/>
          <w:lang w:val="en-GB"/>
        </w:rPr>
      </w:pPr>
      <w:r w:rsidRPr="00653FE2">
        <w:rPr>
          <w:szCs w:val="16"/>
          <w:lang w:val="en-GB"/>
        </w:rPr>
        <w:tab/>
        <w:t>CallBarredParam,</w:t>
      </w:r>
    </w:p>
    <w:p w:rsidR="001661DA" w:rsidRPr="00653FE2" w:rsidRDefault="001661DA" w:rsidP="001661DA">
      <w:pPr>
        <w:pStyle w:val="ASN1Source"/>
        <w:widowControl/>
        <w:rPr>
          <w:szCs w:val="16"/>
          <w:lang w:val="en-GB"/>
        </w:rPr>
      </w:pPr>
      <w:r w:rsidRPr="00653FE2">
        <w:rPr>
          <w:szCs w:val="16"/>
          <w:lang w:val="en-GB"/>
        </w:rPr>
        <w:tab/>
        <w:t>CUG-RejectParam,</w:t>
      </w:r>
    </w:p>
    <w:p w:rsidR="001661DA" w:rsidRPr="00653FE2" w:rsidRDefault="001661DA" w:rsidP="001661DA">
      <w:pPr>
        <w:pStyle w:val="ASN1Source"/>
        <w:widowControl/>
        <w:rPr>
          <w:szCs w:val="16"/>
          <w:lang w:val="en-GB"/>
        </w:rPr>
      </w:pPr>
      <w:r w:rsidRPr="00653FE2">
        <w:rPr>
          <w:szCs w:val="16"/>
          <w:lang w:val="en-GB"/>
        </w:rPr>
        <w:tab/>
        <w:t>SS-IncompatibilityCause,</w:t>
      </w:r>
    </w:p>
    <w:p w:rsidR="001661DA" w:rsidRPr="00653FE2" w:rsidRDefault="001661DA" w:rsidP="001661DA">
      <w:pPr>
        <w:pStyle w:val="ASN1Source"/>
        <w:widowControl/>
        <w:rPr>
          <w:szCs w:val="16"/>
          <w:lang w:val="en-GB"/>
        </w:rPr>
      </w:pPr>
      <w:r w:rsidRPr="00653FE2">
        <w:rPr>
          <w:szCs w:val="16"/>
          <w:lang w:val="en-GB"/>
        </w:rPr>
        <w:tab/>
        <w:t>PW-RegistrationFailureCause,</w:t>
      </w:r>
    </w:p>
    <w:p w:rsidR="001661DA" w:rsidRPr="00653FE2" w:rsidRDefault="001661DA" w:rsidP="001661DA">
      <w:pPr>
        <w:pStyle w:val="ASN1Source"/>
        <w:widowControl/>
        <w:rPr>
          <w:szCs w:val="16"/>
          <w:lang w:val="en-GB"/>
        </w:rPr>
      </w:pPr>
      <w:r w:rsidRPr="00653FE2">
        <w:rPr>
          <w:szCs w:val="16"/>
          <w:lang w:val="en-GB"/>
        </w:rPr>
        <w:tab/>
        <w:t>SM-DeliveryFailureCause,</w:t>
      </w:r>
    </w:p>
    <w:p w:rsidR="001661DA" w:rsidRPr="00653FE2" w:rsidRDefault="001661DA" w:rsidP="001661DA">
      <w:pPr>
        <w:pStyle w:val="ASN1Source"/>
        <w:widowControl/>
        <w:rPr>
          <w:szCs w:val="16"/>
          <w:lang w:val="en-GB"/>
        </w:rPr>
      </w:pPr>
      <w:r w:rsidRPr="00653FE2">
        <w:rPr>
          <w:szCs w:val="16"/>
          <w:lang w:val="en-GB"/>
        </w:rPr>
        <w:tab/>
        <w:t>SystemFailureParam,</w:t>
      </w:r>
    </w:p>
    <w:p w:rsidR="001661DA" w:rsidRPr="00653FE2" w:rsidRDefault="001661DA" w:rsidP="001661DA">
      <w:pPr>
        <w:pStyle w:val="ASN1Source"/>
        <w:widowControl/>
        <w:rPr>
          <w:szCs w:val="16"/>
          <w:lang w:val="en-GB"/>
        </w:rPr>
      </w:pPr>
      <w:r w:rsidRPr="00653FE2">
        <w:rPr>
          <w:szCs w:val="16"/>
          <w:lang w:val="en-GB"/>
        </w:rPr>
        <w:tab/>
        <w:t>DataMissingParam,</w:t>
      </w:r>
    </w:p>
    <w:p w:rsidR="001661DA" w:rsidRPr="00653FE2" w:rsidRDefault="001661DA" w:rsidP="001661DA">
      <w:pPr>
        <w:pStyle w:val="ASN1Source"/>
        <w:widowControl/>
        <w:rPr>
          <w:szCs w:val="16"/>
          <w:lang w:val="en-GB"/>
        </w:rPr>
      </w:pPr>
      <w:r w:rsidRPr="00653FE2">
        <w:rPr>
          <w:szCs w:val="16"/>
          <w:lang w:val="en-GB"/>
        </w:rPr>
        <w:tab/>
        <w:t>UnexpectedDataParam,</w:t>
      </w:r>
    </w:p>
    <w:p w:rsidR="001661DA" w:rsidRPr="00653FE2" w:rsidRDefault="001661DA" w:rsidP="001661DA">
      <w:pPr>
        <w:pStyle w:val="ASN1Source"/>
        <w:widowControl/>
        <w:rPr>
          <w:szCs w:val="16"/>
          <w:lang w:val="en-GB"/>
        </w:rPr>
      </w:pPr>
      <w:r w:rsidRPr="00653FE2">
        <w:rPr>
          <w:szCs w:val="16"/>
          <w:lang w:val="en-GB"/>
        </w:rPr>
        <w:tab/>
        <w:t>FacilityNotSupParam,</w:t>
      </w:r>
    </w:p>
    <w:p w:rsidR="001661DA" w:rsidRPr="00653FE2" w:rsidRDefault="001661DA" w:rsidP="001661DA">
      <w:pPr>
        <w:pStyle w:val="ASN1Source"/>
        <w:widowControl/>
        <w:rPr>
          <w:szCs w:val="16"/>
          <w:lang w:val="en-GB"/>
        </w:rPr>
      </w:pPr>
      <w:r w:rsidRPr="00653FE2">
        <w:rPr>
          <w:szCs w:val="16"/>
          <w:lang w:val="en-GB"/>
        </w:rPr>
        <w:tab/>
        <w:t>OR-NotAllowedParam,</w:t>
      </w:r>
    </w:p>
    <w:p w:rsidR="001661DA" w:rsidRPr="00653FE2" w:rsidRDefault="001661DA" w:rsidP="001661DA">
      <w:pPr>
        <w:pStyle w:val="ASN1Source"/>
        <w:widowControl/>
        <w:rPr>
          <w:szCs w:val="16"/>
          <w:lang w:val="en-GB"/>
        </w:rPr>
      </w:pPr>
      <w:r w:rsidRPr="00653FE2">
        <w:rPr>
          <w:szCs w:val="16"/>
          <w:lang w:val="en-GB"/>
        </w:rPr>
        <w:tab/>
        <w:t>UnknownSubscriberParam,</w:t>
      </w:r>
    </w:p>
    <w:p w:rsidR="001661DA" w:rsidRPr="00653FE2" w:rsidRDefault="001661DA" w:rsidP="001661DA">
      <w:pPr>
        <w:pStyle w:val="ASN1Source"/>
        <w:widowControl/>
        <w:rPr>
          <w:szCs w:val="16"/>
          <w:lang w:val="en-GB"/>
        </w:rPr>
      </w:pPr>
      <w:r w:rsidRPr="00653FE2">
        <w:rPr>
          <w:szCs w:val="16"/>
          <w:lang w:val="en-GB"/>
        </w:rPr>
        <w:tab/>
        <w:t>NumberChangedParam,</w:t>
      </w:r>
    </w:p>
    <w:p w:rsidR="001661DA" w:rsidRPr="00653FE2" w:rsidRDefault="001661DA" w:rsidP="001661DA">
      <w:pPr>
        <w:pStyle w:val="ASN1Source"/>
        <w:widowControl/>
        <w:rPr>
          <w:szCs w:val="16"/>
          <w:lang w:val="en-GB"/>
        </w:rPr>
      </w:pPr>
      <w:r w:rsidRPr="00653FE2">
        <w:rPr>
          <w:szCs w:val="16"/>
          <w:lang w:val="en-GB"/>
        </w:rPr>
        <w:tab/>
        <w:t>UnidentifiedSubParam,</w:t>
      </w:r>
    </w:p>
    <w:p w:rsidR="001661DA" w:rsidRPr="00653FE2" w:rsidRDefault="001661DA" w:rsidP="001661DA">
      <w:pPr>
        <w:pStyle w:val="ASN1Source"/>
        <w:widowControl/>
        <w:rPr>
          <w:szCs w:val="16"/>
          <w:lang w:val="en-GB"/>
        </w:rPr>
      </w:pPr>
      <w:r w:rsidRPr="00653FE2">
        <w:rPr>
          <w:szCs w:val="16"/>
          <w:lang w:val="en-GB"/>
        </w:rPr>
        <w:tab/>
        <w:t>IllegalSubscriberParam,</w:t>
      </w:r>
    </w:p>
    <w:p w:rsidR="001661DA" w:rsidRPr="00653FE2" w:rsidRDefault="001661DA" w:rsidP="001661DA">
      <w:pPr>
        <w:pStyle w:val="ASN1Source"/>
        <w:widowControl/>
        <w:rPr>
          <w:szCs w:val="16"/>
          <w:lang w:val="en-GB"/>
        </w:rPr>
      </w:pPr>
      <w:r w:rsidRPr="00653FE2">
        <w:rPr>
          <w:szCs w:val="16"/>
          <w:lang w:val="en-GB"/>
        </w:rPr>
        <w:tab/>
        <w:t>IllegalEquipmentParam,</w:t>
      </w:r>
    </w:p>
    <w:p w:rsidR="001661DA" w:rsidRPr="00653FE2" w:rsidRDefault="001661DA" w:rsidP="001661DA">
      <w:pPr>
        <w:pStyle w:val="ASN1Source"/>
        <w:widowControl/>
        <w:rPr>
          <w:szCs w:val="16"/>
          <w:lang w:val="en-GB"/>
        </w:rPr>
      </w:pPr>
      <w:r w:rsidRPr="00653FE2">
        <w:rPr>
          <w:szCs w:val="16"/>
          <w:lang w:val="en-GB"/>
        </w:rPr>
        <w:tab/>
        <w:t>BearerServNotProvParam,</w:t>
      </w:r>
    </w:p>
    <w:p w:rsidR="001661DA" w:rsidRPr="00653FE2" w:rsidRDefault="001661DA" w:rsidP="001661DA">
      <w:pPr>
        <w:pStyle w:val="ASN1Source"/>
        <w:widowControl/>
        <w:rPr>
          <w:szCs w:val="16"/>
          <w:lang w:val="en-GB"/>
        </w:rPr>
      </w:pPr>
      <w:r w:rsidRPr="00653FE2">
        <w:rPr>
          <w:szCs w:val="16"/>
          <w:lang w:val="en-GB"/>
        </w:rPr>
        <w:tab/>
        <w:t>TeleservNotProvParam,</w:t>
      </w:r>
    </w:p>
    <w:p w:rsidR="001661DA" w:rsidRPr="00653FE2" w:rsidRDefault="001661DA" w:rsidP="001661DA">
      <w:pPr>
        <w:pStyle w:val="ASN1Source"/>
        <w:widowControl/>
        <w:rPr>
          <w:szCs w:val="16"/>
          <w:lang w:val="en-GB"/>
        </w:rPr>
      </w:pPr>
      <w:r w:rsidRPr="00653FE2">
        <w:rPr>
          <w:szCs w:val="16"/>
          <w:lang w:val="en-GB"/>
        </w:rPr>
        <w:tab/>
        <w:t>TracingBufferFullParam,</w:t>
      </w:r>
    </w:p>
    <w:p w:rsidR="001661DA" w:rsidRPr="00653FE2" w:rsidRDefault="001661DA" w:rsidP="001661DA">
      <w:pPr>
        <w:pStyle w:val="ASN1Source"/>
        <w:widowControl/>
        <w:rPr>
          <w:szCs w:val="16"/>
          <w:lang w:val="en-GB"/>
        </w:rPr>
      </w:pPr>
      <w:r w:rsidRPr="00653FE2">
        <w:rPr>
          <w:szCs w:val="16"/>
          <w:lang w:val="en-GB"/>
        </w:rPr>
        <w:tab/>
        <w:t>NoRoamingNbParam,</w:t>
      </w:r>
    </w:p>
    <w:p w:rsidR="001661DA" w:rsidRPr="00653FE2" w:rsidRDefault="001661DA" w:rsidP="001661DA">
      <w:pPr>
        <w:pStyle w:val="ASN1Source"/>
        <w:widowControl/>
        <w:rPr>
          <w:szCs w:val="16"/>
          <w:lang w:val="en-GB"/>
        </w:rPr>
      </w:pPr>
      <w:r w:rsidRPr="00653FE2">
        <w:rPr>
          <w:szCs w:val="16"/>
          <w:lang w:val="en-GB"/>
        </w:rPr>
        <w:tab/>
        <w:t>AbsentSubscriberParam,</w:t>
      </w:r>
    </w:p>
    <w:p w:rsidR="001661DA" w:rsidRPr="00653FE2" w:rsidRDefault="001661DA" w:rsidP="001661DA">
      <w:pPr>
        <w:pStyle w:val="ASN1Source"/>
        <w:widowControl/>
        <w:rPr>
          <w:szCs w:val="16"/>
          <w:lang w:val="en-GB"/>
        </w:rPr>
      </w:pPr>
      <w:r w:rsidRPr="00653FE2">
        <w:rPr>
          <w:szCs w:val="16"/>
          <w:lang w:val="en-GB"/>
        </w:rPr>
        <w:tab/>
        <w:t>BusySubscriberParam,</w:t>
      </w:r>
    </w:p>
    <w:p w:rsidR="001661DA" w:rsidRPr="00653FE2" w:rsidRDefault="001661DA" w:rsidP="001661DA">
      <w:pPr>
        <w:pStyle w:val="ASN1Source"/>
        <w:widowControl/>
        <w:rPr>
          <w:szCs w:val="16"/>
          <w:lang w:val="en-GB"/>
        </w:rPr>
      </w:pPr>
      <w:r w:rsidRPr="00653FE2">
        <w:rPr>
          <w:szCs w:val="16"/>
          <w:lang w:val="en-GB"/>
        </w:rPr>
        <w:tab/>
        <w:t>NoSubscriberReplyParam,</w:t>
      </w:r>
    </w:p>
    <w:p w:rsidR="001661DA" w:rsidRPr="00653FE2" w:rsidRDefault="001661DA" w:rsidP="001661DA">
      <w:pPr>
        <w:pStyle w:val="ASN1Source"/>
        <w:widowControl/>
        <w:rPr>
          <w:szCs w:val="16"/>
          <w:lang w:val="en-GB"/>
        </w:rPr>
      </w:pPr>
      <w:r w:rsidRPr="00653FE2">
        <w:rPr>
          <w:szCs w:val="16"/>
          <w:lang w:val="en-GB"/>
        </w:rPr>
        <w:tab/>
        <w:t>ForwardingViolationParam,</w:t>
      </w:r>
    </w:p>
    <w:p w:rsidR="001661DA" w:rsidRPr="00653FE2" w:rsidRDefault="001661DA" w:rsidP="001661DA">
      <w:pPr>
        <w:pStyle w:val="ASN1Source"/>
        <w:widowControl/>
        <w:rPr>
          <w:szCs w:val="16"/>
          <w:lang w:val="en-GB"/>
        </w:rPr>
      </w:pPr>
      <w:r w:rsidRPr="00653FE2">
        <w:rPr>
          <w:szCs w:val="16"/>
          <w:lang w:val="en-GB"/>
        </w:rPr>
        <w:tab/>
        <w:t>ForwardingFailedParam,</w:t>
      </w:r>
    </w:p>
    <w:p w:rsidR="001661DA" w:rsidRPr="00653FE2" w:rsidRDefault="001661DA" w:rsidP="001661DA">
      <w:pPr>
        <w:pStyle w:val="ASN1Source"/>
        <w:widowControl/>
        <w:rPr>
          <w:szCs w:val="16"/>
          <w:lang w:val="en-GB"/>
        </w:rPr>
      </w:pPr>
      <w:r w:rsidRPr="00653FE2">
        <w:rPr>
          <w:szCs w:val="16"/>
          <w:lang w:val="en-GB"/>
        </w:rPr>
        <w:tab/>
        <w:t>ATI-NotAllowedParam,</w:t>
      </w:r>
    </w:p>
    <w:p w:rsidR="001661DA" w:rsidRPr="00653FE2" w:rsidRDefault="001661DA" w:rsidP="001661DA">
      <w:pPr>
        <w:pStyle w:val="ASN1Source"/>
        <w:widowControl/>
        <w:rPr>
          <w:szCs w:val="16"/>
          <w:lang w:val="en-GB"/>
        </w:rPr>
      </w:pPr>
      <w:r w:rsidRPr="00653FE2">
        <w:rPr>
          <w:szCs w:val="16"/>
          <w:lang w:val="en-GB"/>
        </w:rPr>
        <w:tab/>
        <w:t>SubBusyForMT-SMS-Param,</w:t>
      </w:r>
    </w:p>
    <w:p w:rsidR="001661DA" w:rsidRPr="00653FE2" w:rsidRDefault="001661DA" w:rsidP="001661DA">
      <w:pPr>
        <w:pStyle w:val="ASN1Source"/>
        <w:widowControl/>
        <w:rPr>
          <w:szCs w:val="16"/>
          <w:lang w:val="en-GB"/>
        </w:rPr>
      </w:pPr>
      <w:r w:rsidRPr="00653FE2">
        <w:rPr>
          <w:szCs w:val="16"/>
          <w:lang w:val="en-GB"/>
        </w:rPr>
        <w:tab/>
        <w:t>MessageWaitListFullParam,</w:t>
      </w:r>
    </w:p>
    <w:p w:rsidR="001661DA" w:rsidRPr="00653FE2" w:rsidRDefault="001661DA" w:rsidP="001661DA">
      <w:pPr>
        <w:pStyle w:val="ASN1Source"/>
        <w:widowControl/>
        <w:rPr>
          <w:szCs w:val="16"/>
          <w:lang w:val="en-GB"/>
        </w:rPr>
      </w:pPr>
      <w:r w:rsidRPr="00653FE2">
        <w:rPr>
          <w:szCs w:val="16"/>
          <w:lang w:val="en-GB"/>
        </w:rPr>
        <w:tab/>
        <w:t>AbsentSubscriberSM-Param,</w:t>
      </w:r>
    </w:p>
    <w:p w:rsidR="001661DA" w:rsidRPr="00653FE2" w:rsidRDefault="001661DA" w:rsidP="001661DA">
      <w:pPr>
        <w:pStyle w:val="ASN1Source"/>
        <w:widowControl/>
        <w:rPr>
          <w:szCs w:val="16"/>
          <w:lang w:val="en-GB"/>
        </w:rPr>
      </w:pPr>
      <w:r w:rsidRPr="00653FE2">
        <w:rPr>
          <w:szCs w:val="16"/>
          <w:lang w:val="en-GB"/>
        </w:rPr>
        <w:tab/>
        <w:t>AbsentSubscriberDiagnosticSM,</w:t>
      </w:r>
    </w:p>
    <w:p w:rsidR="001661DA" w:rsidRPr="00653FE2" w:rsidRDefault="001661DA" w:rsidP="001661DA">
      <w:pPr>
        <w:pStyle w:val="ASN1Source"/>
        <w:widowControl/>
        <w:rPr>
          <w:szCs w:val="16"/>
          <w:lang w:val="en-GB"/>
        </w:rPr>
      </w:pPr>
      <w:r w:rsidRPr="00653FE2">
        <w:rPr>
          <w:szCs w:val="16"/>
          <w:lang w:val="en-GB"/>
        </w:rPr>
        <w:tab/>
        <w:t>ResourceLimitationParam,</w:t>
      </w:r>
    </w:p>
    <w:p w:rsidR="001661DA" w:rsidRPr="00653FE2" w:rsidRDefault="001661DA" w:rsidP="001661DA">
      <w:pPr>
        <w:pStyle w:val="ASN1Source"/>
        <w:widowControl/>
        <w:rPr>
          <w:szCs w:val="16"/>
          <w:lang w:val="en-GB"/>
        </w:rPr>
      </w:pPr>
      <w:r w:rsidRPr="00653FE2">
        <w:rPr>
          <w:szCs w:val="16"/>
          <w:lang w:val="en-GB"/>
        </w:rPr>
        <w:tab/>
        <w:t>NoGroupCallNbParam,</w:t>
      </w:r>
    </w:p>
    <w:p w:rsidR="001661DA" w:rsidRPr="00653FE2" w:rsidRDefault="001661DA" w:rsidP="001661DA">
      <w:pPr>
        <w:pStyle w:val="ASN1Source"/>
        <w:widowControl/>
        <w:rPr>
          <w:szCs w:val="16"/>
          <w:lang w:val="en-GB"/>
        </w:rPr>
      </w:pPr>
      <w:r w:rsidRPr="00653FE2">
        <w:rPr>
          <w:szCs w:val="16"/>
          <w:lang w:val="en-GB"/>
        </w:rPr>
        <w:tab/>
        <w:t>IncompatibleTerminalParam,</w:t>
      </w:r>
    </w:p>
    <w:p w:rsidR="001661DA" w:rsidRPr="00653FE2" w:rsidRDefault="001661DA" w:rsidP="001661DA">
      <w:pPr>
        <w:pStyle w:val="ASN1Source"/>
        <w:widowControl/>
        <w:rPr>
          <w:szCs w:val="16"/>
          <w:lang w:val="en-GB"/>
        </w:rPr>
      </w:pPr>
      <w:r w:rsidRPr="00653FE2">
        <w:rPr>
          <w:szCs w:val="16"/>
          <w:lang w:val="en-GB"/>
        </w:rPr>
        <w:tab/>
        <w:t>ShortTermDenialParam,</w:t>
      </w:r>
    </w:p>
    <w:p w:rsidR="001661DA" w:rsidRPr="00653FE2" w:rsidRDefault="001661DA" w:rsidP="001661DA">
      <w:pPr>
        <w:pStyle w:val="ASN1Source"/>
        <w:rPr>
          <w:szCs w:val="16"/>
          <w:lang w:val="en-GB"/>
        </w:rPr>
      </w:pPr>
      <w:r w:rsidRPr="00653FE2">
        <w:rPr>
          <w:szCs w:val="16"/>
          <w:lang w:val="en-GB"/>
        </w:rPr>
        <w:tab/>
        <w:t>LongTermDenialParam,</w:t>
      </w:r>
    </w:p>
    <w:p w:rsidR="001661DA" w:rsidRPr="00653FE2" w:rsidRDefault="001661DA" w:rsidP="001661DA">
      <w:pPr>
        <w:pStyle w:val="ASN1Source"/>
        <w:rPr>
          <w:szCs w:val="16"/>
          <w:lang w:val="en-GB"/>
        </w:rPr>
      </w:pPr>
      <w:r w:rsidRPr="00653FE2">
        <w:rPr>
          <w:szCs w:val="16"/>
          <w:lang w:val="en-GB"/>
        </w:rPr>
        <w:tab/>
        <w:t>UnauthorizedRequestingNetwork-Param,</w:t>
      </w:r>
    </w:p>
    <w:p w:rsidR="001661DA" w:rsidRPr="00653FE2" w:rsidRDefault="001661DA" w:rsidP="001661DA">
      <w:pPr>
        <w:pStyle w:val="ASN1Source"/>
        <w:rPr>
          <w:szCs w:val="16"/>
          <w:lang w:val="en-GB"/>
        </w:rPr>
      </w:pPr>
      <w:r w:rsidRPr="00653FE2">
        <w:rPr>
          <w:szCs w:val="16"/>
          <w:lang w:val="en-GB"/>
        </w:rPr>
        <w:tab/>
        <w:t>UnauthorizedLCSClient-Param,</w:t>
      </w:r>
    </w:p>
    <w:p w:rsidR="001661DA" w:rsidRPr="00653FE2" w:rsidRDefault="001661DA" w:rsidP="001661DA">
      <w:pPr>
        <w:pStyle w:val="ASN1Source"/>
        <w:rPr>
          <w:szCs w:val="16"/>
          <w:lang w:val="en-GB"/>
        </w:rPr>
      </w:pPr>
      <w:r w:rsidRPr="00653FE2">
        <w:rPr>
          <w:szCs w:val="16"/>
          <w:lang w:val="en-GB"/>
        </w:rPr>
        <w:tab/>
        <w:t>PositionMethodFailure-Param,</w:t>
      </w:r>
    </w:p>
    <w:p w:rsidR="001661DA" w:rsidRPr="00653FE2" w:rsidRDefault="001661DA" w:rsidP="001661DA">
      <w:pPr>
        <w:pStyle w:val="ASN1Source"/>
        <w:ind w:firstLine="284"/>
        <w:rPr>
          <w:szCs w:val="16"/>
          <w:lang w:val="en-GB"/>
        </w:rPr>
      </w:pPr>
      <w:r w:rsidRPr="00653FE2">
        <w:rPr>
          <w:szCs w:val="16"/>
          <w:lang w:val="en-GB"/>
        </w:rPr>
        <w:t>UnknownOrUnreachableLCSClient-Param,</w:t>
      </w:r>
    </w:p>
    <w:p w:rsidR="001661DA" w:rsidRPr="00653FE2" w:rsidRDefault="001661DA" w:rsidP="001661DA">
      <w:pPr>
        <w:pStyle w:val="ASN1Source"/>
        <w:outlineLvl w:val="0"/>
        <w:rPr>
          <w:szCs w:val="16"/>
          <w:lang w:val="en-GB"/>
        </w:rPr>
      </w:pPr>
      <w:r w:rsidRPr="00653FE2">
        <w:rPr>
          <w:szCs w:val="16"/>
          <w:lang w:val="en-GB"/>
        </w:rPr>
        <w:tab/>
        <w:t>MM-EventNotSupported-Param,</w:t>
      </w:r>
    </w:p>
    <w:p w:rsidR="001661DA" w:rsidRPr="00653FE2" w:rsidRDefault="001661DA" w:rsidP="001661DA">
      <w:pPr>
        <w:pStyle w:val="ASN1Source"/>
        <w:ind w:firstLine="284"/>
        <w:rPr>
          <w:szCs w:val="16"/>
          <w:lang w:val="en-GB"/>
        </w:rPr>
      </w:pPr>
      <w:r w:rsidRPr="00653FE2">
        <w:rPr>
          <w:szCs w:val="16"/>
          <w:lang w:val="en-GB"/>
        </w:rPr>
        <w:t>ATSI-NotAllowedParam,</w:t>
      </w:r>
    </w:p>
    <w:p w:rsidR="001661DA" w:rsidRPr="00653FE2" w:rsidRDefault="001661DA" w:rsidP="001661DA">
      <w:pPr>
        <w:pStyle w:val="ASN1Source"/>
        <w:ind w:firstLine="284"/>
        <w:rPr>
          <w:szCs w:val="16"/>
          <w:lang w:val="en-GB"/>
        </w:rPr>
      </w:pPr>
      <w:r w:rsidRPr="00653FE2">
        <w:rPr>
          <w:szCs w:val="16"/>
          <w:lang w:val="en-GB"/>
        </w:rPr>
        <w:t>ATM-NotAllowedParam,</w:t>
      </w:r>
    </w:p>
    <w:p w:rsidR="001661DA" w:rsidRPr="00653FE2" w:rsidRDefault="001661DA" w:rsidP="001661DA">
      <w:pPr>
        <w:pStyle w:val="ASN1Source"/>
        <w:widowControl/>
        <w:ind w:firstLine="284"/>
        <w:rPr>
          <w:szCs w:val="16"/>
          <w:lang w:val="en-GB"/>
        </w:rPr>
      </w:pPr>
      <w:r w:rsidRPr="00653FE2">
        <w:rPr>
          <w:szCs w:val="16"/>
          <w:lang w:val="en-GB"/>
        </w:rPr>
        <w:t>IllegalSS-OperationParam,</w:t>
      </w:r>
    </w:p>
    <w:p w:rsidR="001661DA" w:rsidRPr="00653FE2" w:rsidRDefault="001661DA" w:rsidP="001661DA">
      <w:pPr>
        <w:pStyle w:val="ASN1Source"/>
        <w:widowControl/>
        <w:ind w:firstLine="284"/>
        <w:rPr>
          <w:szCs w:val="16"/>
          <w:lang w:val="en-GB"/>
        </w:rPr>
      </w:pPr>
      <w:r w:rsidRPr="00653FE2">
        <w:rPr>
          <w:szCs w:val="16"/>
          <w:lang w:val="en-GB"/>
        </w:rPr>
        <w:t>SS-NotAvailableParam,</w:t>
      </w:r>
    </w:p>
    <w:p w:rsidR="001661DA" w:rsidRPr="00653FE2" w:rsidRDefault="001661DA" w:rsidP="001661DA">
      <w:pPr>
        <w:pStyle w:val="ASN1Source"/>
        <w:widowControl/>
        <w:ind w:firstLine="284"/>
        <w:rPr>
          <w:szCs w:val="16"/>
          <w:lang w:val="en-GB"/>
        </w:rPr>
      </w:pPr>
      <w:r w:rsidRPr="00653FE2">
        <w:rPr>
          <w:szCs w:val="16"/>
          <w:lang w:val="en-GB"/>
        </w:rPr>
        <w:t>SS-SubscriptionViolationParam,</w:t>
      </w:r>
    </w:p>
    <w:p w:rsidR="001661DA" w:rsidRPr="00653FE2" w:rsidRDefault="001661DA" w:rsidP="001661DA">
      <w:pPr>
        <w:pStyle w:val="ASN1Source"/>
        <w:widowControl/>
        <w:ind w:firstLine="284"/>
        <w:rPr>
          <w:szCs w:val="16"/>
          <w:lang w:val="en-GB"/>
        </w:rPr>
      </w:pPr>
      <w:r w:rsidRPr="00653FE2">
        <w:rPr>
          <w:szCs w:val="16"/>
          <w:lang w:val="en-GB"/>
        </w:rPr>
        <w:t>InformationNotAvailableParam,</w:t>
      </w:r>
    </w:p>
    <w:p w:rsidR="001661DA" w:rsidRPr="00653FE2" w:rsidRDefault="001661DA" w:rsidP="001661DA">
      <w:pPr>
        <w:pStyle w:val="ASN1Source"/>
        <w:widowControl/>
        <w:ind w:firstLine="284"/>
        <w:rPr>
          <w:szCs w:val="16"/>
          <w:lang w:val="en-GB"/>
        </w:rPr>
      </w:pPr>
      <w:r w:rsidRPr="00653FE2">
        <w:rPr>
          <w:szCs w:val="16"/>
          <w:lang w:val="en-GB"/>
        </w:rPr>
        <w:t>TargetCellOutsideGCA-Param,</w:t>
      </w:r>
    </w:p>
    <w:p w:rsidR="001661DA" w:rsidRPr="00653FE2" w:rsidRDefault="001661DA" w:rsidP="001661DA">
      <w:pPr>
        <w:pStyle w:val="ASN1Source"/>
        <w:widowControl/>
        <w:ind w:firstLine="284"/>
        <w:rPr>
          <w:szCs w:val="16"/>
          <w:lang w:val="en-GB"/>
        </w:rPr>
      </w:pPr>
      <w:r w:rsidRPr="00653FE2">
        <w:rPr>
          <w:szCs w:val="16"/>
          <w:lang w:val="en-GB"/>
        </w:rPr>
        <w:t>OngoingGroupCallParam,</w:t>
      </w:r>
    </w:p>
    <w:p w:rsidR="001661DA" w:rsidRPr="00653FE2" w:rsidRDefault="001661DA" w:rsidP="001661DA">
      <w:pPr>
        <w:pStyle w:val="ASN1Source"/>
        <w:widowControl/>
        <w:ind w:firstLine="284"/>
        <w:rPr>
          <w:szCs w:val="16"/>
          <w:lang w:val="en-GB"/>
        </w:rPr>
      </w:pPr>
      <w:r w:rsidRPr="00653FE2">
        <w:rPr>
          <w:szCs w:val="16"/>
          <w:lang w:val="en-GB"/>
        </w:rPr>
        <w:t>PositionMethodFailure-Diagnostic,</w:t>
      </w:r>
    </w:p>
    <w:p w:rsidR="001661DA" w:rsidRPr="00653FE2" w:rsidRDefault="001661DA" w:rsidP="001661DA">
      <w:pPr>
        <w:pStyle w:val="ASN1Source"/>
        <w:widowControl/>
        <w:ind w:firstLine="284"/>
        <w:rPr>
          <w:szCs w:val="16"/>
          <w:lang w:val="en-GB"/>
        </w:rPr>
      </w:pPr>
      <w:r w:rsidRPr="00653FE2">
        <w:rPr>
          <w:szCs w:val="16"/>
          <w:lang w:val="en-GB"/>
        </w:rPr>
        <w:t>UnauthorizedLCSClient-Diagnostic</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SS-Status</w:t>
      </w:r>
    </w:p>
    <w:p w:rsidR="001661DA" w:rsidRPr="00653FE2" w:rsidRDefault="001661DA" w:rsidP="001661DA">
      <w:pPr>
        <w:pStyle w:val="ASN1Source"/>
        <w:widowControl/>
        <w:rPr>
          <w:szCs w:val="16"/>
          <w:lang w:val="en-GB"/>
        </w:rPr>
      </w:pPr>
      <w:r w:rsidRPr="00653FE2">
        <w:rPr>
          <w:szCs w:val="16"/>
          <w:lang w:val="en-GB"/>
        </w:rPr>
        <w:t>FROM MAP-SS-DataTypes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map-SS-DataTypes (14)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SignalInfo,</w:t>
      </w:r>
    </w:p>
    <w:p w:rsidR="001661DA" w:rsidRPr="00653FE2" w:rsidRDefault="001661DA" w:rsidP="001661DA">
      <w:pPr>
        <w:pStyle w:val="ASN1Source"/>
        <w:widowControl/>
        <w:rPr>
          <w:szCs w:val="16"/>
          <w:lang w:val="en-GB"/>
        </w:rPr>
      </w:pPr>
      <w:r w:rsidRPr="00653FE2">
        <w:rPr>
          <w:szCs w:val="16"/>
          <w:lang w:val="en-GB"/>
        </w:rPr>
        <w:tab/>
        <w:t>BasicServiceCode,</w:t>
      </w:r>
    </w:p>
    <w:p w:rsidR="001661DA" w:rsidRPr="00653FE2" w:rsidRDefault="001661DA" w:rsidP="001661DA">
      <w:pPr>
        <w:pStyle w:val="ASN1Source"/>
        <w:widowControl/>
        <w:rPr>
          <w:szCs w:val="16"/>
          <w:lang w:val="en-GB"/>
        </w:rPr>
      </w:pPr>
      <w:r w:rsidRPr="00653FE2">
        <w:rPr>
          <w:szCs w:val="16"/>
          <w:lang w:val="en-GB"/>
        </w:rPr>
        <w:tab/>
        <w:t>NetworkResource,</w:t>
      </w:r>
    </w:p>
    <w:p w:rsidR="001661DA" w:rsidRPr="00653FE2" w:rsidRDefault="001661DA" w:rsidP="001661DA">
      <w:pPr>
        <w:pStyle w:val="ASN1Source"/>
        <w:widowControl/>
        <w:rPr>
          <w:szCs w:val="16"/>
          <w:lang w:val="en-GB"/>
        </w:rPr>
      </w:pPr>
      <w:r w:rsidRPr="00653FE2">
        <w:rPr>
          <w:szCs w:val="16"/>
          <w:lang w:val="en-GB"/>
        </w:rPr>
        <w:tab/>
        <w:t>AdditionalNetworkResource,</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Time</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SS-Code</w:t>
      </w:r>
    </w:p>
    <w:p w:rsidR="001661DA" w:rsidRPr="00653FE2" w:rsidRDefault="001661DA" w:rsidP="001661DA">
      <w:pPr>
        <w:pStyle w:val="ASN1Source"/>
        <w:widowControl/>
        <w:rPr>
          <w:szCs w:val="16"/>
          <w:lang w:val="en-GB"/>
        </w:rPr>
      </w:pPr>
      <w:r w:rsidRPr="00653FE2">
        <w:rPr>
          <w:szCs w:val="16"/>
          <w:lang w:val="en-GB"/>
        </w:rPr>
        <w:t>FROM MAP-SS-Code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map-SS-Code (15)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additionalRoamingNotAllowedCause</w:t>
      </w:r>
      <w:r w:rsidRPr="00653FE2">
        <w:rPr>
          <w:szCs w:val="16"/>
          <w:lang w:val="en-GB"/>
        </w:rPr>
        <w:tab/>
        <w:t>[0] AdditionalRoamingNotAllowedCause OPTIONAL }</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p>
    <w:p w:rsidR="001661DA" w:rsidRPr="00653FE2" w:rsidRDefault="001661DA" w:rsidP="001661DA">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supportedRAT-TypesNotAllowed (0),</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plmnRoamingNotAllowed  (0),</w:t>
      </w:r>
    </w:p>
    <w:p w:rsidR="001661DA" w:rsidRPr="00653FE2" w:rsidRDefault="001661DA" w:rsidP="001661DA">
      <w:pPr>
        <w:pStyle w:val="ASN1TABLEmiddle"/>
        <w:widowControl/>
        <w:rPr>
          <w:szCs w:val="16"/>
          <w:lang w:val="en-GB"/>
        </w:rPr>
      </w:pPr>
      <w:r w:rsidRPr="00653FE2">
        <w:rPr>
          <w:szCs w:val="16"/>
          <w:lang w:val="en-GB"/>
        </w:rPr>
        <w:tab/>
        <w:t>operatorDeterminedBarring  (3)}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callBarringCause</w:t>
      </w:r>
      <w:r w:rsidRPr="00653FE2">
        <w:rPr>
          <w:szCs w:val="16"/>
          <w:lang w:val="en-GB"/>
        </w:rPr>
        <w:tab/>
        <w:t>CallBarringCause,</w:t>
      </w:r>
    </w:p>
    <w:p w:rsidR="001661DA" w:rsidRPr="00653FE2" w:rsidRDefault="001661DA" w:rsidP="001661DA">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rsidR="001661DA" w:rsidRPr="00653FE2" w:rsidRDefault="001661DA" w:rsidP="001661DA">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rsidR="001661DA" w:rsidRPr="00653FE2" w:rsidRDefault="001661DA" w:rsidP="001661DA">
      <w:pPr>
        <w:pStyle w:val="ASN1TABLEmiddle"/>
        <w:rPr>
          <w:i/>
          <w:iCs/>
          <w:lang w:val="en-GB"/>
        </w:rPr>
      </w:pPr>
      <w:r w:rsidRPr="00653FE2">
        <w:rPr>
          <w:i/>
          <w:iCs/>
          <w:lang w:val="en-GB"/>
        </w:rPr>
        <w:tab/>
        <w:t>-- extensibleCallBarredParam must not be used in version &lt;3</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barringServiceActive  (0),</w:t>
      </w:r>
    </w:p>
    <w:p w:rsidR="001661DA" w:rsidRPr="00653FE2" w:rsidRDefault="001661DA" w:rsidP="001661DA">
      <w:pPr>
        <w:pStyle w:val="ASN1TABLEmiddle"/>
        <w:widowControl/>
        <w:rPr>
          <w:szCs w:val="16"/>
          <w:lang w:val="en-GB"/>
        </w:rPr>
      </w:pPr>
      <w:r w:rsidRPr="00653FE2">
        <w:rPr>
          <w:szCs w:val="16"/>
          <w:lang w:val="en-GB"/>
        </w:rPr>
        <w:tab/>
        <w:t>operatorBarring  (1)}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ExtensibleCallBarredParam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unauthorisedMessageOriginator</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anonymousCallRejection</w:t>
      </w:r>
      <w:r w:rsidRPr="00653FE2">
        <w:rPr>
          <w:szCs w:val="16"/>
          <w:lang w:val="en-GB"/>
        </w:rPr>
        <w:tab/>
        <w:t>[2] NULL</w:t>
      </w:r>
      <w:r>
        <w:rPr>
          <w:szCs w:val="16"/>
          <w:lang w:val="en-GB"/>
        </w:rPr>
        <w:tab/>
      </w:r>
      <w:r w:rsidRPr="00653FE2">
        <w:rPr>
          <w:szCs w:val="16"/>
          <w:lang w:val="en-GB"/>
        </w:rPr>
        <w:t>OPTIONAL }</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i/>
          <w:iCs/>
          <w:lang w:val="en-GB"/>
        </w:rPr>
      </w:pPr>
      <w:r w:rsidRPr="00653FE2">
        <w:rPr>
          <w:i/>
          <w:iCs/>
          <w:lang w:val="en-GB"/>
        </w:rPr>
        <w:t>-- unauthorisedMessageOriginator and anonymousCallRejection shall be mutually exclusive.</w:t>
      </w:r>
    </w:p>
    <w:p w:rsidR="001661DA" w:rsidRPr="00653FE2" w:rsidRDefault="001661DA" w:rsidP="001661DA">
      <w:pPr>
        <w:pStyle w:val="ASN1TABLEmiddl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CUG-RejectCause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incomingCallsBarredWithinCUG  (0),</w:t>
      </w:r>
    </w:p>
    <w:p w:rsidR="001661DA" w:rsidRPr="00653FE2" w:rsidRDefault="001661DA" w:rsidP="001661DA">
      <w:pPr>
        <w:pStyle w:val="ASN1TABLEmiddle"/>
        <w:widowControl/>
        <w:rPr>
          <w:szCs w:val="16"/>
          <w:lang w:val="en-GB"/>
        </w:rPr>
      </w:pPr>
      <w:r w:rsidRPr="00653FE2">
        <w:rPr>
          <w:szCs w:val="16"/>
          <w:lang w:val="en-GB"/>
        </w:rPr>
        <w:tab/>
        <w:t>subscriberNotMemberOfCUG  (1),</w:t>
      </w:r>
    </w:p>
    <w:p w:rsidR="001661DA" w:rsidRPr="00653FE2" w:rsidRDefault="001661DA" w:rsidP="001661DA">
      <w:pPr>
        <w:pStyle w:val="ASN1TABLEmiddle"/>
        <w:widowControl/>
        <w:rPr>
          <w:szCs w:val="16"/>
          <w:lang w:val="en-GB"/>
        </w:rPr>
      </w:pPr>
      <w:r w:rsidRPr="00653FE2">
        <w:rPr>
          <w:szCs w:val="16"/>
          <w:lang w:val="en-GB"/>
        </w:rPr>
        <w:tab/>
        <w:t>requestedBasicServiceViolatesCUG-Constraints  (5),</w:t>
      </w:r>
    </w:p>
    <w:p w:rsidR="001661DA" w:rsidRPr="00653FE2" w:rsidRDefault="001661DA" w:rsidP="001661DA">
      <w:pPr>
        <w:pStyle w:val="ASN1TABLEmiddle"/>
        <w:widowControl/>
        <w:rPr>
          <w:szCs w:val="16"/>
          <w:lang w:val="en-GB"/>
        </w:rPr>
      </w:pPr>
      <w:r w:rsidRPr="00653FE2">
        <w:rPr>
          <w:szCs w:val="16"/>
          <w:lang w:val="en-GB"/>
        </w:rPr>
        <w:tab/>
        <w:t>calledPartySS-InteractionViolation  (7)}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ss-Code</w:t>
      </w:r>
      <w:r>
        <w:rPr>
          <w:szCs w:val="16"/>
          <w:lang w:val="en-GB"/>
        </w:rPr>
        <w:tab/>
      </w:r>
      <w:r w:rsidRPr="00653FE2">
        <w:rPr>
          <w:szCs w:val="16"/>
          <w:lang w:val="en-GB"/>
        </w:rPr>
        <w:t>[1] SS-Code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ss-Status</w:t>
      </w:r>
      <w:r>
        <w:rPr>
          <w:szCs w:val="16"/>
          <w:lang w:val="en-GB"/>
        </w:rPr>
        <w:tab/>
      </w:r>
      <w:r w:rsidRPr="00653FE2">
        <w:rPr>
          <w:szCs w:val="16"/>
          <w:lang w:val="en-GB"/>
        </w:rPr>
        <w:t>[4] SS-Status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undetermined  (0),</w:t>
      </w:r>
    </w:p>
    <w:p w:rsidR="001661DA" w:rsidRPr="00653FE2" w:rsidRDefault="001661DA" w:rsidP="001661DA">
      <w:pPr>
        <w:pStyle w:val="ASN1TABLEmiddle"/>
        <w:widowControl/>
        <w:rPr>
          <w:szCs w:val="16"/>
          <w:lang w:val="en-GB"/>
        </w:rPr>
      </w:pPr>
      <w:r w:rsidRPr="00653FE2">
        <w:rPr>
          <w:szCs w:val="16"/>
          <w:lang w:val="en-GB"/>
        </w:rPr>
        <w:tab/>
        <w:t>invalidFormat  (1),</w:t>
      </w:r>
    </w:p>
    <w:p w:rsidR="001661DA" w:rsidRPr="00653FE2" w:rsidRDefault="001661DA" w:rsidP="001661DA">
      <w:pPr>
        <w:pStyle w:val="ASN1TABLEmiddle"/>
        <w:widowControl/>
        <w:rPr>
          <w:szCs w:val="16"/>
          <w:lang w:val="en-GB"/>
        </w:rPr>
      </w:pPr>
      <w:r w:rsidRPr="00653FE2">
        <w:rPr>
          <w:szCs w:val="16"/>
          <w:lang w:val="en-GB"/>
        </w:rPr>
        <w:tab/>
        <w:t>newPasswordsMismatch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memoryCapacityExceeded  (0),</w:t>
      </w:r>
    </w:p>
    <w:p w:rsidR="001661DA" w:rsidRPr="00653FE2" w:rsidRDefault="001661DA" w:rsidP="001661DA">
      <w:pPr>
        <w:pStyle w:val="ASN1TABLEmiddle"/>
        <w:widowControl/>
        <w:rPr>
          <w:szCs w:val="16"/>
          <w:lang w:val="en-GB"/>
        </w:rPr>
      </w:pPr>
      <w:r w:rsidRPr="00653FE2">
        <w:rPr>
          <w:szCs w:val="16"/>
          <w:lang w:val="en-GB"/>
        </w:rPr>
        <w:tab/>
        <w:t>equipmentProtocolError  (1),</w:t>
      </w:r>
    </w:p>
    <w:p w:rsidR="001661DA" w:rsidRPr="00653FE2" w:rsidRDefault="001661DA" w:rsidP="001661DA">
      <w:pPr>
        <w:pStyle w:val="ASN1TABLEmiddle"/>
        <w:widowControl/>
        <w:rPr>
          <w:szCs w:val="16"/>
          <w:lang w:val="en-GB"/>
        </w:rPr>
      </w:pPr>
      <w:r w:rsidRPr="00653FE2">
        <w:rPr>
          <w:szCs w:val="16"/>
          <w:lang w:val="en-GB"/>
        </w:rPr>
        <w:tab/>
        <w:t>equipmentNotSM-Equipped  (2),</w:t>
      </w:r>
    </w:p>
    <w:p w:rsidR="001661DA" w:rsidRPr="00653FE2" w:rsidRDefault="001661DA" w:rsidP="001661DA">
      <w:pPr>
        <w:pStyle w:val="ASN1TABLEmiddle"/>
        <w:widowControl/>
        <w:rPr>
          <w:szCs w:val="16"/>
          <w:lang w:val="en-GB"/>
        </w:rPr>
      </w:pPr>
      <w:r w:rsidRPr="00653FE2">
        <w:rPr>
          <w:szCs w:val="16"/>
          <w:lang w:val="en-GB"/>
        </w:rPr>
        <w:tab/>
        <w:t>unknownServiceCentre  (3),</w:t>
      </w:r>
    </w:p>
    <w:p w:rsidR="001661DA" w:rsidRPr="00653FE2" w:rsidRDefault="001661DA" w:rsidP="001661DA">
      <w:pPr>
        <w:pStyle w:val="ASN1TABLEmiddle"/>
        <w:widowControl/>
        <w:rPr>
          <w:szCs w:val="16"/>
          <w:lang w:val="en-GB"/>
        </w:rPr>
      </w:pPr>
      <w:r w:rsidRPr="00653FE2">
        <w:rPr>
          <w:szCs w:val="16"/>
          <w:lang w:val="en-GB"/>
        </w:rPr>
        <w:tab/>
        <w:t>sc-Congestion  (4),</w:t>
      </w:r>
    </w:p>
    <w:p w:rsidR="001661DA" w:rsidRPr="00653FE2" w:rsidRDefault="001661DA" w:rsidP="001661DA">
      <w:pPr>
        <w:pStyle w:val="ASN1TABLEmiddle"/>
        <w:widowControl/>
        <w:rPr>
          <w:szCs w:val="16"/>
          <w:lang w:val="en-GB"/>
        </w:rPr>
      </w:pPr>
      <w:r w:rsidRPr="00653FE2">
        <w:rPr>
          <w:szCs w:val="16"/>
          <w:lang w:val="en-GB"/>
        </w:rPr>
        <w:tab/>
        <w:t>invalidSME-Address  (5),</w:t>
      </w:r>
    </w:p>
    <w:p w:rsidR="001661DA" w:rsidRPr="00653FE2" w:rsidRDefault="001661DA" w:rsidP="001661DA">
      <w:pPr>
        <w:pStyle w:val="ASN1TABLEmiddle"/>
        <w:widowControl/>
        <w:rPr>
          <w:szCs w:val="16"/>
          <w:lang w:val="en-GB"/>
        </w:rPr>
      </w:pPr>
      <w:r w:rsidRPr="00653FE2">
        <w:rPr>
          <w:szCs w:val="16"/>
          <w:lang w:val="en-GB"/>
        </w:rPr>
        <w:tab/>
        <w:t>subscriberNotSC-Subscriber  (6)}</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rsidR="001661DA" w:rsidRPr="00653FE2" w:rsidRDefault="001661DA" w:rsidP="001661DA">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en-GB"/>
        </w:rPr>
      </w:pPr>
      <w:r w:rsidRPr="00653FE2">
        <w:rPr>
          <w:lang w:val="en-GB"/>
        </w:rPr>
        <w:t xml:space="preserve">AbsentSubscriberSM-Param ::= </w:t>
      </w:r>
      <w:r w:rsidRPr="00653FE2">
        <w:rPr>
          <w:b w:val="0"/>
          <w:lang w:val="en-GB"/>
        </w:rPr>
        <w:t>SEQUENCE {</w:t>
      </w:r>
    </w:p>
    <w:p w:rsidR="001661DA" w:rsidRPr="00653FE2" w:rsidRDefault="001661DA" w:rsidP="001661DA">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rsidR="001661DA" w:rsidRPr="00653FE2" w:rsidRDefault="001661DA" w:rsidP="001661DA">
      <w:pPr>
        <w:pStyle w:val="ASN1TABLEmiddle"/>
        <w:rPr>
          <w:i/>
          <w:iCs/>
          <w:lang w:val="en-GB"/>
        </w:rPr>
      </w:pPr>
      <w:r w:rsidRPr="00653FE2">
        <w:rPr>
          <w:i/>
          <w:iCs/>
          <w:lang w:val="en-GB"/>
        </w:rPr>
        <w:tab/>
        <w:t>-- AbsentSubscriberDiagnosticSM can be either for non-GPRS</w:t>
      </w:r>
    </w:p>
    <w:p w:rsidR="001661DA" w:rsidRPr="00653FE2" w:rsidRDefault="001661DA" w:rsidP="001661DA">
      <w:pPr>
        <w:pStyle w:val="ASN1TABLEmiddle"/>
        <w:rPr>
          <w:i/>
          <w:iCs/>
          <w:lang w:val="en-GB"/>
        </w:rPr>
      </w:pPr>
      <w:r w:rsidRPr="00653FE2">
        <w:rPr>
          <w:i/>
          <w:iCs/>
          <w:lang w:val="en-GB"/>
        </w:rPr>
        <w:tab/>
        <w:t>-- or for GPRS</w:t>
      </w:r>
    </w:p>
    <w:p w:rsidR="001661DA" w:rsidRPr="00653FE2" w:rsidRDefault="001661DA" w:rsidP="001661DA">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lang w:val="en-GB"/>
        </w:rPr>
      </w:pPr>
      <w:r w:rsidRPr="00653FE2">
        <w:rPr>
          <w:lang w:val="en-GB"/>
        </w:rPr>
        <w:tab/>
        <w:t xml:space="preserve">additionalAbsentSubscriberDiagnosticSM </w:t>
      </w:r>
      <w:r>
        <w:rPr>
          <w:lang w:val="en-GB"/>
        </w:rPr>
        <w:tab/>
      </w:r>
      <w:r w:rsidRPr="00653FE2">
        <w:rPr>
          <w:lang w:val="en-GB"/>
        </w:rPr>
        <w:t>[0]</w:t>
      </w:r>
      <w:r>
        <w:rPr>
          <w:lang w:val="en-GB"/>
        </w:rPr>
        <w:tab/>
      </w:r>
      <w:r w:rsidRPr="00653FE2">
        <w:rPr>
          <w:lang w:val="en-GB"/>
        </w:rPr>
        <w:t>AbsentSubscriberDiagnosticSM</w:t>
      </w:r>
      <w:r w:rsidRPr="00653FE2">
        <w:rPr>
          <w:lang w:val="en-GB"/>
        </w:rPr>
        <w:tab/>
        <w:t>OPTIONAL,</w:t>
      </w:r>
    </w:p>
    <w:p w:rsidR="001661DA" w:rsidRPr="00653FE2" w:rsidRDefault="001661DA" w:rsidP="001661DA">
      <w:pPr>
        <w:pStyle w:val="ASN1TABLEmiddle"/>
        <w:rPr>
          <w:i/>
          <w:iCs/>
          <w:lang w:val="en-GB"/>
        </w:rPr>
      </w:pPr>
      <w:r w:rsidRPr="00653FE2">
        <w:rPr>
          <w:i/>
          <w:iCs/>
          <w:lang w:val="en-GB"/>
        </w:rPr>
        <w:tab/>
        <w:t>-- if received, additionalAbsentSubscriberDiagnosticSM</w:t>
      </w:r>
    </w:p>
    <w:p w:rsidR="001661DA" w:rsidRPr="00653FE2" w:rsidRDefault="001661DA" w:rsidP="001661DA">
      <w:pPr>
        <w:pStyle w:val="ASN1TABLEmiddle"/>
        <w:rPr>
          <w:i/>
          <w:iCs/>
          <w:lang w:val="en-GB"/>
        </w:rPr>
      </w:pPr>
      <w:r w:rsidRPr="00653FE2">
        <w:rPr>
          <w:i/>
          <w:iCs/>
          <w:lang w:val="en-GB"/>
        </w:rPr>
        <w:tab/>
        <w:t>-- is for GPRS and absentSubscriberDiagnosticSM is</w:t>
      </w:r>
    </w:p>
    <w:p w:rsidR="001661DA" w:rsidRPr="00653FE2" w:rsidRDefault="001661DA" w:rsidP="001661DA">
      <w:pPr>
        <w:pStyle w:val="ASN1TABLEmiddle"/>
        <w:rPr>
          <w:i/>
          <w:iCs/>
          <w:lang w:val="en-GB"/>
        </w:rPr>
      </w:pPr>
      <w:r w:rsidRPr="00653FE2">
        <w:rPr>
          <w:i/>
          <w:iCs/>
          <w:lang w:val="en-GB"/>
        </w:rPr>
        <w:tab/>
        <w:t>-- for non-GPRS</w:t>
      </w:r>
    </w:p>
    <w:p w:rsidR="001661DA" w:rsidRPr="00653FE2" w:rsidRDefault="001661DA" w:rsidP="001661DA">
      <w:pPr>
        <w:pStyle w:val="ASN1TABLEmiddle"/>
        <w:rPr>
          <w:iCs/>
          <w:lang w:val="en-GB"/>
        </w:rPr>
      </w:pPr>
      <w:r w:rsidRPr="00653FE2">
        <w:rPr>
          <w:i/>
          <w:iCs/>
          <w:lang w:val="en-GB"/>
        </w:rPr>
        <w:tab/>
      </w:r>
      <w:r w:rsidRPr="00653FE2">
        <w:rPr>
          <w:iCs/>
          <w:lang w:val="en-GB"/>
        </w:rPr>
        <w:t>imsi</w:t>
      </w:r>
      <w:r>
        <w:rPr>
          <w:iCs/>
          <w:lang w:val="en-GB"/>
        </w:rPr>
        <w:tab/>
      </w:r>
      <w:r w:rsidRPr="00653FE2">
        <w:rPr>
          <w:iCs/>
          <w:lang w:val="en-GB"/>
        </w:rPr>
        <w:tab/>
        <w:t>[1] IMSI</w:t>
      </w:r>
      <w:r>
        <w:rPr>
          <w:iCs/>
          <w:lang w:val="en-GB"/>
        </w:rPr>
        <w:tab/>
      </w:r>
      <w:r w:rsidRPr="00653FE2">
        <w:rPr>
          <w:iCs/>
          <w:lang w:val="en-GB"/>
        </w:rPr>
        <w:t>OPTIONAL</w:t>
      </w:r>
      <w:r w:rsidRPr="00653FE2">
        <w:rPr>
          <w:iCs/>
          <w:lang w:val="fr-FR"/>
        </w:rPr>
        <w:t>,</w:t>
      </w:r>
    </w:p>
    <w:p w:rsidR="001661DA" w:rsidRPr="00653FE2" w:rsidRDefault="001661DA" w:rsidP="001661DA">
      <w:pPr>
        <w:pStyle w:val="ASN1TABLEmiddle"/>
        <w:rPr>
          <w:i/>
          <w:iCs/>
          <w:lang w:val="en-GB"/>
        </w:rPr>
      </w:pPr>
      <w:r w:rsidRPr="00653FE2">
        <w:rPr>
          <w:iCs/>
          <w:lang w:val="en-GB"/>
        </w:rPr>
        <w:tab/>
      </w:r>
      <w:r w:rsidRPr="00653FE2">
        <w:rPr>
          <w:i/>
          <w:iCs/>
          <w:lang w:val="en-GB"/>
        </w:rPr>
        <w:t>-- when sent from HLR to IP-SM-GW, IMSI shall be present if UNRI is not set</w:t>
      </w:r>
    </w:p>
    <w:p w:rsidR="001661DA" w:rsidRPr="00653FE2" w:rsidRDefault="001661DA" w:rsidP="001661DA">
      <w:pPr>
        <w:pStyle w:val="ASN1TABLEmiddle"/>
        <w:rPr>
          <w:i/>
          <w:iCs/>
          <w:lang w:val="en-GB"/>
        </w:rPr>
      </w:pPr>
      <w:r w:rsidRPr="00653FE2">
        <w:rPr>
          <w:i/>
          <w:iCs/>
          <w:lang w:val="en-GB"/>
        </w:rPr>
        <w:tab/>
        <w:t>-- to indicate that the absent condition is met for CS and PS but not for IMS.</w:t>
      </w:r>
    </w:p>
    <w:p w:rsidR="001661DA" w:rsidRPr="00653FE2" w:rsidRDefault="001661DA" w:rsidP="001661DA">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Pr>
          <w:iCs/>
          <w:lang w:val="en-GB"/>
        </w:rPr>
        <w:tab/>
      </w:r>
      <w:r w:rsidRPr="00653FE2">
        <w:rPr>
          <w:iCs/>
          <w:lang w:val="en-GB"/>
        </w:rPr>
        <w:t>OPTIONAL</w:t>
      </w:r>
      <w:r w:rsidRPr="00653FE2">
        <w:rPr>
          <w:iCs/>
          <w:lang w:val="fr-FR"/>
        </w:rPr>
        <w:t>,</w:t>
      </w:r>
    </w:p>
    <w:p w:rsidR="001661DA" w:rsidRPr="00653FE2" w:rsidRDefault="001661DA" w:rsidP="001661DA">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rsidR="001661DA" w:rsidRPr="00653FE2" w:rsidRDefault="001661DA" w:rsidP="001661DA">
      <w:pPr>
        <w:pStyle w:val="ASN1TABLEmiddle"/>
        <w:rPr>
          <w:i/>
          <w:iCs/>
          <w:lang w:val="en-GB"/>
        </w:rPr>
      </w:pPr>
      <w:r w:rsidRPr="00653FE2">
        <w:rPr>
          <w:i/>
          <w:iCs/>
          <w:lang w:val="en-GB"/>
        </w:rPr>
        <w:tab/>
        <w:t>-- AbsentSubscriberDiagnosticSM values are defined in 3GPP TS 23.040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networkResource</w:t>
      </w:r>
      <w:r w:rsidRPr="00653FE2">
        <w:rPr>
          <w:szCs w:val="16"/>
          <w:lang w:val="en-GB"/>
        </w:rPr>
        <w:tab/>
        <w:t>NetworkResource,</w:t>
      </w:r>
    </w:p>
    <w:p w:rsidR="001661DA" w:rsidRPr="00653FE2" w:rsidRDefault="001661DA" w:rsidP="001661DA">
      <w:pPr>
        <w:pStyle w:val="ASN1TABLEmiddle"/>
        <w:rPr>
          <w:i/>
          <w:iCs/>
          <w:lang w:val="en-GB"/>
        </w:rPr>
      </w:pPr>
      <w:r w:rsidRPr="00653FE2">
        <w:rPr>
          <w:i/>
          <w:iCs/>
          <w:lang w:val="en-GB"/>
        </w:rPr>
        <w:tab/>
        <w:t>-- networkResource must not be used in version 3</w:t>
      </w:r>
    </w:p>
    <w:p w:rsidR="001661DA" w:rsidRPr="00653FE2" w:rsidRDefault="001661DA" w:rsidP="001661DA">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rsidR="001661DA" w:rsidRPr="00653FE2" w:rsidRDefault="001661DA" w:rsidP="001661DA">
      <w:pPr>
        <w:pStyle w:val="ASN1TABLEmiddle"/>
        <w:rPr>
          <w:i/>
          <w:iCs/>
          <w:lang w:val="en-GB"/>
        </w:rPr>
      </w:pPr>
      <w:r w:rsidRPr="00653FE2">
        <w:rPr>
          <w:i/>
          <w:iCs/>
          <w:lang w:val="en-GB"/>
        </w:rPr>
        <w:tab/>
        <w:t>-- extensibleSystemFailureParam must not be used in version &lt;3</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ExtensibleSystemFailureParam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eastAsia="ja-JP"/>
        </w:rPr>
      </w:pPr>
      <w:r w:rsidRPr="00653FE2">
        <w:rPr>
          <w:szCs w:val="16"/>
          <w:lang w:val="en-GB"/>
        </w:rPr>
        <w:tab/>
        <w:t>...</w:t>
      </w:r>
      <w:r w:rsidRPr="00653FE2">
        <w:rPr>
          <w:szCs w:val="16"/>
          <w:lang w:val="en-GB" w:eastAsia="ja-JP"/>
        </w:rPr>
        <w:t>,</w:t>
      </w:r>
    </w:p>
    <w:p w:rsidR="001661DA" w:rsidRPr="00653FE2" w:rsidRDefault="001661DA" w:rsidP="001661DA">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Pr="00653FE2">
        <w:rPr>
          <w:szCs w:val="16"/>
          <w:lang w:val="en-GB" w:eastAsia="ja-JP"/>
        </w:rPr>
        <w:t xml:space="preserve"> </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limitReachedOnNumberOfConcurrentLocationRequests (0),</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rsidR="001661DA" w:rsidRPr="00653FE2" w:rsidRDefault="001661DA" w:rsidP="001661DA">
      <w:pPr>
        <w:pStyle w:val="ASN1TABLEmiddl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UnexpectedDataParam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US"/>
        </w:rPr>
      </w:pPr>
      <w:r w:rsidRPr="00653FE2">
        <w:rPr>
          <w:szCs w:val="16"/>
          <w:lang w:val="en-GB"/>
        </w:rPr>
        <w:tab/>
        <w:t>...</w:t>
      </w:r>
      <w:r w:rsidRPr="00653FE2">
        <w:rPr>
          <w:szCs w:val="16"/>
          <w:lang w:val="en-US"/>
        </w:rPr>
        <w:t>,</w:t>
      </w:r>
    </w:p>
    <w:p w:rsidR="001661DA" w:rsidRPr="00653FE2" w:rsidRDefault="001661DA" w:rsidP="001661DA">
      <w:pPr>
        <w:pStyle w:val="ASN1TABLEmiddle"/>
        <w:widowControl/>
        <w:rPr>
          <w:szCs w:val="16"/>
          <w:lang w:val="en-GB"/>
        </w:rPr>
      </w:pPr>
      <w:r w:rsidRPr="00653FE2">
        <w:rPr>
          <w:szCs w:val="16"/>
          <w:lang w:val="en-GB"/>
        </w:rPr>
        <w:tab/>
        <w:t>unexpectedSubscriber [0]</w:t>
      </w:r>
      <w:r w:rsidRPr="00653FE2">
        <w:rPr>
          <w:szCs w:val="16"/>
          <w:lang w:val="en-GB"/>
        </w:rPr>
        <w:tab/>
        <w:t>NULL</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 the unexpectedSubscriber indication in the unexpectedDataValue error shall not be used</w:t>
      </w:r>
    </w:p>
    <w:p w:rsidR="001661DA" w:rsidRPr="00653FE2" w:rsidRDefault="001661DA" w:rsidP="001661DA">
      <w:pPr>
        <w:pStyle w:val="ASN1TABLEmiddle"/>
        <w:rPr>
          <w:szCs w:val="16"/>
          <w:lang w:val="en-GB"/>
        </w:rPr>
      </w:pPr>
      <w:r w:rsidRPr="00653FE2">
        <w:rPr>
          <w:szCs w:val="16"/>
          <w:lang w:val="en-GB"/>
        </w:rPr>
        <w:t>-- for operations that allow the unidentifiedSubscriber error.</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Pr>
          <w:szCs w:val="16"/>
          <w:lang w:val="en-GB" w:eastAsia="ja-JP"/>
        </w:rPr>
        <w:tab/>
      </w:r>
      <w:r w:rsidRPr="00653FE2">
        <w:rPr>
          <w:szCs w:val="16"/>
          <w:lang w:val="en-GB" w:eastAsia="ja-JP"/>
        </w:rPr>
        <w:t>OPTIONAL</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imsiUnknown  (0),</w:t>
      </w:r>
    </w:p>
    <w:p w:rsidR="001661DA" w:rsidRPr="00653FE2" w:rsidRDefault="001661DA" w:rsidP="001661DA">
      <w:pPr>
        <w:pStyle w:val="ASN1TABLEmiddle"/>
        <w:widowControl/>
        <w:rPr>
          <w:szCs w:val="16"/>
          <w:lang w:val="en-GB"/>
        </w:rPr>
      </w:pPr>
      <w:r w:rsidRPr="00653FE2">
        <w:rPr>
          <w:szCs w:val="16"/>
          <w:lang w:val="en-GB"/>
        </w:rPr>
        <w:tab/>
        <w:t>gprs-eps-SubscriptionUnknown  (1),</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npdbMismatch  (2)}</w:t>
      </w:r>
    </w:p>
    <w:p w:rsidR="001661DA" w:rsidRPr="00653FE2" w:rsidRDefault="001661DA" w:rsidP="001661DA">
      <w:pPr>
        <w:pStyle w:val="ASN1TABLEmiddle"/>
        <w:rPr>
          <w:i/>
          <w:iCs/>
          <w:lang w:val="en-GB"/>
        </w:rPr>
      </w:pPr>
      <w:r w:rsidRPr="00653FE2">
        <w:rPr>
          <w:i/>
          <w:iCs/>
          <w:lang w:val="en-GB"/>
        </w:rPr>
        <w:tab/>
        <w:t>-- if unknown values are received in</w:t>
      </w:r>
      <w:r>
        <w:rPr>
          <w:i/>
          <w:iCs/>
          <w:lang w:val="en-GB"/>
        </w:rPr>
        <w:tab/>
      </w:r>
    </w:p>
    <w:p w:rsidR="001661DA" w:rsidRPr="00653FE2" w:rsidRDefault="001661DA" w:rsidP="001661DA">
      <w:pPr>
        <w:pStyle w:val="ASN1TABLEmiddle"/>
        <w:rPr>
          <w:i/>
          <w:iCs/>
          <w:lang w:val="en-GB"/>
        </w:rPr>
      </w:pPr>
      <w:r w:rsidRPr="00653FE2">
        <w:rPr>
          <w:i/>
          <w:iCs/>
          <w:lang w:val="en-GB"/>
        </w:rPr>
        <w:tab/>
        <w:t>-- UnknownSubscriberDiagnostic they shall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AbsentSubscriberReason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imsiDetach (0),</w:t>
      </w:r>
    </w:p>
    <w:p w:rsidR="001661DA" w:rsidRPr="00653FE2" w:rsidRDefault="001661DA" w:rsidP="001661DA">
      <w:pPr>
        <w:pStyle w:val="ASN1TABLEmiddle"/>
        <w:widowControl/>
        <w:rPr>
          <w:szCs w:val="16"/>
          <w:lang w:val="en-GB"/>
        </w:rPr>
      </w:pPr>
      <w:r w:rsidRPr="00653FE2">
        <w:rPr>
          <w:szCs w:val="16"/>
          <w:lang w:val="en-GB"/>
        </w:rPr>
        <w:tab/>
        <w:t>restrictedArea (1),</w:t>
      </w:r>
    </w:p>
    <w:p w:rsidR="001661DA" w:rsidRPr="00653FE2" w:rsidRDefault="001661DA" w:rsidP="001661DA">
      <w:pPr>
        <w:pStyle w:val="ASN1TABLEmiddle"/>
        <w:widowControl/>
        <w:rPr>
          <w:szCs w:val="16"/>
          <w:lang w:val="en-GB"/>
        </w:rPr>
      </w:pPr>
      <w:r w:rsidRPr="00653FE2">
        <w:rPr>
          <w:szCs w:val="16"/>
          <w:lang w:val="en-GB"/>
        </w:rPr>
        <w:tab/>
        <w:t>noPageResponse (2),</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purgedMS (3),</w:t>
      </w:r>
    </w:p>
    <w:p w:rsidR="001661DA" w:rsidRPr="00653FE2" w:rsidRDefault="001661DA" w:rsidP="001661DA">
      <w:pPr>
        <w:pStyle w:val="ASN1TABLEmiddle"/>
        <w:widowControl/>
        <w:rPr>
          <w:noProof/>
          <w:lang w:val="en-GB"/>
        </w:rPr>
      </w:pPr>
      <w:r w:rsidRPr="00653FE2">
        <w:rPr>
          <w:szCs w:val="16"/>
          <w:lang w:val="en-GB"/>
        </w:rPr>
        <w:tab/>
      </w:r>
      <w:r w:rsidRPr="00653FE2">
        <w:rPr>
          <w:noProof/>
          <w:lang w:val="en-GB"/>
        </w:rPr>
        <w:t>mtRoamingRetry (4),</w:t>
      </w:r>
    </w:p>
    <w:p w:rsidR="001661DA" w:rsidRPr="00653FE2" w:rsidRDefault="001661DA" w:rsidP="001661DA">
      <w:pPr>
        <w:pStyle w:val="ASN1TABLEmiddle"/>
        <w:widowControl/>
        <w:rPr>
          <w:szCs w:val="16"/>
          <w:lang w:val="en-GB"/>
        </w:rPr>
      </w:pPr>
      <w:r w:rsidRPr="00653FE2">
        <w:rPr>
          <w:noProof/>
          <w:lang w:val="en-GB"/>
        </w:rPr>
        <w:tab/>
        <w:t>busySubscriber (5)</w:t>
      </w:r>
      <w:r w:rsidRPr="00653FE2">
        <w:rPr>
          <w:szCs w:val="16"/>
          <w:lang w:val="en-GB"/>
        </w:rPr>
        <w:t>}</w:t>
      </w:r>
    </w:p>
    <w:p w:rsidR="001661DA" w:rsidRPr="00653FE2" w:rsidRDefault="001661DA" w:rsidP="001661DA">
      <w:pPr>
        <w:pStyle w:val="ASN1TABLEmiddle"/>
        <w:widowControl/>
        <w:rPr>
          <w:i/>
          <w:szCs w:val="16"/>
          <w:lang w:val="en-GB"/>
        </w:rPr>
      </w:pPr>
      <w:r w:rsidRPr="00653FE2">
        <w:rPr>
          <w:i/>
          <w:szCs w:val="16"/>
          <w:lang w:val="en-GB"/>
        </w:rPr>
        <w:t>-- exception handling: at reception of other values than the ones listed the</w:t>
      </w:r>
    </w:p>
    <w:p w:rsidR="001661DA" w:rsidRPr="00653FE2" w:rsidRDefault="001661DA" w:rsidP="001661DA">
      <w:pPr>
        <w:pStyle w:val="ASN1TABLEmiddle"/>
        <w:widowControl/>
        <w:rPr>
          <w:i/>
          <w:szCs w:val="16"/>
          <w:lang w:val="en-GB"/>
        </w:rPr>
      </w:pPr>
      <w:r w:rsidRPr="00653FE2">
        <w:rPr>
          <w:i/>
          <w:szCs w:val="16"/>
          <w:lang w:val="en-GB"/>
        </w:rPr>
        <w:t>-- AbsentSubscriberReason shall be ignored.</w:t>
      </w:r>
    </w:p>
    <w:p w:rsidR="001661DA" w:rsidRPr="00653FE2" w:rsidRDefault="001661DA" w:rsidP="001661DA">
      <w:pPr>
        <w:pStyle w:val="ASN1TABLEmiddle"/>
        <w:widowControl/>
        <w:rPr>
          <w:i/>
          <w:szCs w:val="16"/>
          <w:lang w:val="en-GB"/>
        </w:rPr>
      </w:pPr>
      <w:r w:rsidRPr="00653FE2">
        <w:rPr>
          <w:i/>
          <w:szCs w:val="16"/>
          <w:lang w:val="en-GB"/>
        </w:rPr>
        <w:t>-- The AbsentSubscriberReason: purgedMS is defined for the Super-Charger feature</w:t>
      </w:r>
    </w:p>
    <w:p w:rsidR="001661DA" w:rsidRPr="00653FE2" w:rsidRDefault="001661DA" w:rsidP="001661DA">
      <w:pPr>
        <w:pStyle w:val="ASN1TABLEmiddle"/>
        <w:widowControl/>
        <w:rPr>
          <w:i/>
          <w:szCs w:val="16"/>
          <w:lang w:val="en-GB"/>
        </w:rPr>
      </w:pPr>
      <w:r w:rsidRPr="00653FE2">
        <w:rPr>
          <w:i/>
          <w:szCs w:val="16"/>
          <w:lang w:val="en-GB"/>
        </w:rPr>
        <w:t>-- (see TS 23.116). If this value is received in a Provide Roaming Number response</w:t>
      </w:r>
    </w:p>
    <w:p w:rsidR="001661DA" w:rsidRPr="00653FE2" w:rsidRDefault="001661DA" w:rsidP="001661DA">
      <w:pPr>
        <w:pStyle w:val="ASN1TABLEmiddle"/>
        <w:widowControl/>
        <w:rPr>
          <w:i/>
          <w:szCs w:val="16"/>
          <w:lang w:val="en-GB"/>
        </w:rPr>
      </w:pPr>
      <w:r w:rsidRPr="00653FE2">
        <w:rPr>
          <w:i/>
          <w:szCs w:val="16"/>
          <w:lang w:val="en-GB"/>
        </w:rPr>
        <w:t>-- it shall be mapped to the AbsentSubscriberReason: imsiDetach in the Send Routeing</w:t>
      </w:r>
    </w:p>
    <w:p w:rsidR="001661DA" w:rsidRPr="00653FE2" w:rsidRDefault="001661DA" w:rsidP="001661DA">
      <w:pPr>
        <w:pStyle w:val="ASN1TABLEmiddle"/>
        <w:widowControl/>
        <w:rPr>
          <w:i/>
          <w:szCs w:val="16"/>
          <w:lang w:val="en-GB"/>
        </w:rPr>
      </w:pPr>
      <w:r w:rsidRPr="00653FE2">
        <w:rPr>
          <w:i/>
          <w:szCs w:val="16"/>
          <w:lang w:val="en-GB"/>
        </w:rPr>
        <w:t>-- Information response</w:t>
      </w:r>
    </w:p>
    <w:p w:rsidR="001661DA" w:rsidRPr="00653FE2" w:rsidRDefault="001661DA" w:rsidP="001661DA">
      <w:pPr>
        <w:pStyle w:val="ASN1TABLEmiddle"/>
        <w:widowControl/>
        <w:rPr>
          <w:i/>
          <w:szCs w:val="16"/>
          <w:lang w:val="en-GB"/>
        </w:rPr>
      </w:pPr>
      <w:r w:rsidRPr="00653FE2">
        <w:rPr>
          <w:i/>
          <w:szCs w:val="16"/>
          <w:lang w:val="en-GB"/>
        </w:rPr>
        <w:t>-- The AbsentSubscriberReason: mtRoamingRetry is used during MT Roaming Retry,</w:t>
      </w:r>
    </w:p>
    <w:p w:rsidR="001661DA" w:rsidRPr="00653FE2" w:rsidRDefault="001661DA" w:rsidP="001661DA">
      <w:pPr>
        <w:pStyle w:val="ASN1TABLEmiddle"/>
        <w:widowControl/>
        <w:rPr>
          <w:i/>
          <w:szCs w:val="16"/>
          <w:lang w:val="en-GB"/>
        </w:rPr>
      </w:pPr>
      <w:r w:rsidRPr="00653FE2">
        <w:rPr>
          <w:i/>
          <w:szCs w:val="16"/>
          <w:lang w:val="en-GB"/>
        </w:rPr>
        <w:t>-- see 3GPP TS 23.018[97].</w:t>
      </w:r>
    </w:p>
    <w:p w:rsidR="001661DA" w:rsidRPr="00653FE2" w:rsidRDefault="001661DA" w:rsidP="001661DA">
      <w:pPr>
        <w:pStyle w:val="ASN1TABLEmiddle"/>
        <w:widowControl/>
        <w:rPr>
          <w:i/>
          <w:szCs w:val="16"/>
          <w:lang w:val="en-GB"/>
        </w:rPr>
      </w:pPr>
      <w:r w:rsidRPr="00653FE2">
        <w:rPr>
          <w:i/>
          <w:szCs w:val="16"/>
          <w:lang w:val="en-GB"/>
        </w:rPr>
        <w:t>-- The AbsentSubscriberReason: busySubscriber is used during MT Roaming Forwarding,</w:t>
      </w:r>
    </w:p>
    <w:p w:rsidR="001661DA" w:rsidRPr="00653FE2" w:rsidRDefault="001661DA" w:rsidP="001661DA">
      <w:pPr>
        <w:pStyle w:val="ASN1TABLEmiddle"/>
        <w:widowControl/>
        <w:rPr>
          <w:i/>
          <w:szCs w:val="16"/>
          <w:lang w:val="en-GB"/>
        </w:rPr>
      </w:pPr>
      <w:r w:rsidRPr="00653FE2">
        <w:rPr>
          <w:i/>
          <w:szCs w:val="16"/>
          <w:lang w:val="en-GB"/>
        </w:rPr>
        <w:t>-- see 3GPP TS 23.018[97].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ccbs-Busy</w:t>
      </w:r>
      <w:r>
        <w:rPr>
          <w:szCs w:val="16"/>
          <w:lang w:val="en-GB"/>
        </w:rPr>
        <w:tab/>
      </w:r>
      <w:r w:rsidRPr="00653FE2">
        <w:rPr>
          <w:szCs w:val="16"/>
          <w:lang w:val="en-GB"/>
        </w:rPr>
        <w:t>[1] NULL</w:t>
      </w:r>
      <w:r>
        <w:rPr>
          <w:szCs w:val="16"/>
          <w:lang w:val="en-GB"/>
        </w:rPr>
        <w:tab/>
      </w:r>
      <w:r w:rsidRPr="00653FE2">
        <w:rPr>
          <w:szCs w:val="16"/>
          <w:lang w:val="en-GB"/>
        </w:rPr>
        <w:t>OPTIONAL}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SubBusyForMT-SMS-Param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 ,</w:t>
      </w:r>
    </w:p>
    <w:p w:rsidR="001661DA" w:rsidRPr="00653FE2" w:rsidRDefault="001661DA" w:rsidP="001661DA">
      <w:pPr>
        <w:pStyle w:val="ASN1TABLEmiddle"/>
        <w:widowControl/>
        <w:rPr>
          <w:szCs w:val="16"/>
          <w:lang w:val="en-GB"/>
        </w:rPr>
      </w:pPr>
      <w:r w:rsidRPr="00653FE2">
        <w:rPr>
          <w:szCs w:val="16"/>
          <w:lang w:val="en-GB"/>
        </w:rPr>
        <w:tab/>
        <w:t>gprsConnectionSuspended</w:t>
      </w:r>
      <w:r w:rsidRPr="00653FE2">
        <w:rPr>
          <w:szCs w:val="16"/>
          <w:lang w:val="en-GB"/>
        </w:rPr>
        <w:tab/>
        <w:t>NULL</w:t>
      </w:r>
      <w:r>
        <w:rPr>
          <w:szCs w:val="16"/>
          <w:lang w:val="en-GB"/>
        </w:rPr>
        <w:tab/>
      </w:r>
      <w:r w:rsidRPr="00653FE2">
        <w:rPr>
          <w:szCs w:val="16"/>
          <w:lang w:val="en-GB"/>
        </w:rPr>
        <w:tab/>
        <w:t>OPTIONAL }</w:t>
      </w:r>
    </w:p>
    <w:p w:rsidR="001661DA" w:rsidRPr="00653FE2" w:rsidRDefault="001661DA" w:rsidP="001661DA">
      <w:pPr>
        <w:pStyle w:val="ASN1TABLEmiddle"/>
        <w:rPr>
          <w:i/>
          <w:iCs/>
          <w:lang w:val="en-GB"/>
        </w:rPr>
      </w:pPr>
      <w:r w:rsidRPr="00653FE2">
        <w:rPr>
          <w:i/>
          <w:iCs/>
          <w:lang w:val="en-GB"/>
        </w:rPr>
        <w:tab/>
        <w:t>-- If GprsConnectionSuspended is not understood it shall</w:t>
      </w:r>
    </w:p>
    <w:p w:rsidR="001661DA" w:rsidRPr="00653FE2" w:rsidRDefault="001661DA" w:rsidP="001661DA">
      <w:pPr>
        <w:pStyle w:val="ASN1TABLEmiddle"/>
        <w:rPr>
          <w:i/>
          <w:iCs/>
          <w:lang w:val="en-GB"/>
        </w:rPr>
      </w:pPr>
      <w:r w:rsidRPr="00653FE2">
        <w:rPr>
          <w:i/>
          <w:iCs/>
          <w:lang w:val="en-GB"/>
        </w:rPr>
        <w:tab/>
        <w:t>-- be discarded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ResourceLimitationParam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 ExtensionContainer</w:t>
      </w:r>
      <w:r>
        <w:rPr>
          <w:szCs w:val="16"/>
          <w:lang w:val="en-GB"/>
        </w:rPr>
        <w:tab/>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rsidR="001661DA" w:rsidRPr="00653FE2" w:rsidRDefault="001661DA" w:rsidP="001661DA">
      <w:pPr>
        <w:pStyle w:val="ASN1TABLEmiddle"/>
        <w:rPr>
          <w:szCs w:val="16"/>
          <w:lang w:val="en-GB"/>
        </w:rPr>
      </w:pPr>
      <w:r w:rsidRPr="00653FE2">
        <w:rPr>
          <w:szCs w:val="16"/>
          <w:lang w:val="en-GB"/>
        </w:rPr>
        <w:tab/>
        <w:t>noAdditionalInformation (0),</w:t>
      </w:r>
    </w:p>
    <w:p w:rsidR="001661DA" w:rsidRPr="00653FE2" w:rsidRDefault="001661DA" w:rsidP="001661DA">
      <w:pPr>
        <w:pStyle w:val="ASN1TABLEmiddle"/>
        <w:rPr>
          <w:szCs w:val="16"/>
          <w:lang w:val="en-GB"/>
        </w:rPr>
      </w:pPr>
      <w:r w:rsidRPr="00653FE2">
        <w:rPr>
          <w:szCs w:val="16"/>
          <w:lang w:val="en-GB"/>
        </w:rPr>
        <w:tab/>
        <w:t>clientNotInMSPrivacyExceptionList (1),</w:t>
      </w:r>
    </w:p>
    <w:p w:rsidR="001661DA" w:rsidRPr="00653FE2" w:rsidRDefault="001661DA" w:rsidP="001661DA">
      <w:pPr>
        <w:pStyle w:val="ASN1TABLEmiddle"/>
        <w:rPr>
          <w:szCs w:val="16"/>
          <w:lang w:val="en-GB"/>
        </w:rPr>
      </w:pPr>
      <w:r w:rsidRPr="00653FE2">
        <w:rPr>
          <w:szCs w:val="16"/>
          <w:lang w:val="en-GB"/>
        </w:rPr>
        <w:tab/>
        <w:t>callToClientNotSetup (2),</w:t>
      </w:r>
    </w:p>
    <w:p w:rsidR="001661DA" w:rsidRPr="00653FE2" w:rsidRDefault="001661DA" w:rsidP="001661DA">
      <w:pPr>
        <w:pStyle w:val="ASN1TABLEmiddle"/>
        <w:rPr>
          <w:szCs w:val="16"/>
          <w:lang w:val="en-GB"/>
        </w:rPr>
      </w:pPr>
      <w:r w:rsidRPr="00653FE2">
        <w:rPr>
          <w:szCs w:val="16"/>
          <w:lang w:val="en-GB"/>
        </w:rPr>
        <w:tab/>
        <w:t>privacyOverrideNotApplicable (3),</w:t>
      </w:r>
    </w:p>
    <w:p w:rsidR="001661DA" w:rsidRPr="00653FE2" w:rsidRDefault="001661DA" w:rsidP="001661DA">
      <w:pPr>
        <w:pStyle w:val="ASN1TABLEmiddle"/>
        <w:rPr>
          <w:szCs w:val="16"/>
          <w:lang w:val="en-GB"/>
        </w:rPr>
      </w:pPr>
      <w:r w:rsidRPr="00653FE2">
        <w:rPr>
          <w:szCs w:val="16"/>
          <w:lang w:val="en-GB"/>
        </w:rPr>
        <w:tab/>
        <w:t>disallowedByLocalRegulatoryRequirements (4),</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unauthorizedPrivacyClass (5),</w:t>
      </w:r>
    </w:p>
    <w:p w:rsidR="001661DA" w:rsidRPr="00653FE2" w:rsidRDefault="001661DA" w:rsidP="001661DA">
      <w:pPr>
        <w:pStyle w:val="ASN1TABLEmiddle"/>
        <w:rPr>
          <w:szCs w:val="16"/>
          <w:lang w:val="en-GB"/>
        </w:rPr>
      </w:pPr>
      <w:r w:rsidRPr="00653FE2">
        <w:rPr>
          <w:szCs w:val="16"/>
          <w:lang w:val="en-GB"/>
        </w:rPr>
        <w:tab/>
        <w:t>unauthorizedCallSessionUnrelatedExternalClient (6),</w:t>
      </w:r>
    </w:p>
    <w:p w:rsidR="001661DA" w:rsidRPr="00653FE2" w:rsidRDefault="001661DA" w:rsidP="001661DA">
      <w:pPr>
        <w:pStyle w:val="ASN1TABLEmiddle"/>
        <w:rPr>
          <w:szCs w:val="16"/>
          <w:lang w:val="en-GB"/>
        </w:rPr>
      </w:pPr>
      <w:r w:rsidRPr="00653FE2">
        <w:rPr>
          <w:szCs w:val="16"/>
          <w:lang w:val="en-GB"/>
        </w:rPr>
        <w:tab/>
        <w:t>unauthorizedCallSessionRelatedExternalClient (7) }</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w:t>
      </w:r>
      <w:r w:rsidRPr="00653FE2">
        <w:rPr>
          <w:i/>
          <w:iCs/>
          <w:lang w:val="en-GB"/>
        </w:rPr>
        <w:tab/>
        <w:t>any unrecognized value shall be ignored</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Pr>
          <w:szCs w:val="16"/>
          <w:lang w:val="fr-FR"/>
        </w:rPr>
        <w:tab/>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 }</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rsidR="001661DA" w:rsidRPr="00653FE2" w:rsidRDefault="001661DA" w:rsidP="001661DA">
      <w:pPr>
        <w:pStyle w:val="ASN1TABLEmiddle"/>
        <w:rPr>
          <w:szCs w:val="16"/>
          <w:lang w:val="fr-FR"/>
        </w:rPr>
      </w:pPr>
      <w:r w:rsidRPr="00653FE2">
        <w:rPr>
          <w:szCs w:val="16"/>
          <w:lang w:val="fr-FR"/>
        </w:rPr>
        <w:tab/>
        <w:t>congestion  (0),</w:t>
      </w:r>
    </w:p>
    <w:p w:rsidR="001661DA" w:rsidRPr="00653FE2" w:rsidRDefault="001661DA" w:rsidP="001661DA">
      <w:pPr>
        <w:pStyle w:val="ASN1TABLEmiddle"/>
        <w:rPr>
          <w:szCs w:val="16"/>
          <w:lang w:val="fr-FR"/>
        </w:rPr>
      </w:pPr>
      <w:r w:rsidRPr="00653FE2">
        <w:rPr>
          <w:szCs w:val="16"/>
          <w:lang w:val="fr-FR"/>
        </w:rPr>
        <w:tab/>
        <w:t>insufficientResources  (1),</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insufficientMeasurementData  (2),</w:t>
      </w:r>
    </w:p>
    <w:p w:rsidR="001661DA" w:rsidRPr="00653FE2" w:rsidRDefault="001661DA" w:rsidP="001661DA">
      <w:pPr>
        <w:pStyle w:val="ASN1TABLEmiddle"/>
        <w:rPr>
          <w:szCs w:val="16"/>
          <w:lang w:val="en-GB"/>
        </w:rPr>
      </w:pPr>
      <w:r w:rsidRPr="00653FE2">
        <w:rPr>
          <w:szCs w:val="16"/>
          <w:lang w:val="en-GB"/>
        </w:rPr>
        <w:tab/>
        <w:t>inconsistentMeasurementData  (3),</w:t>
      </w:r>
    </w:p>
    <w:p w:rsidR="001661DA" w:rsidRPr="00653FE2" w:rsidRDefault="001661DA" w:rsidP="001661DA">
      <w:pPr>
        <w:pStyle w:val="ASN1TABLEmiddle"/>
        <w:rPr>
          <w:szCs w:val="16"/>
          <w:lang w:val="en-GB"/>
        </w:rPr>
      </w:pPr>
      <w:r w:rsidRPr="00653FE2">
        <w:rPr>
          <w:szCs w:val="16"/>
          <w:lang w:val="en-GB"/>
        </w:rPr>
        <w:tab/>
        <w:t>locationProcedureNotCompleted  (4),</w:t>
      </w:r>
    </w:p>
    <w:p w:rsidR="001661DA" w:rsidRPr="00653FE2" w:rsidRDefault="001661DA" w:rsidP="001661DA">
      <w:pPr>
        <w:pStyle w:val="ASN1TABLEmiddle"/>
        <w:rPr>
          <w:szCs w:val="16"/>
          <w:lang w:val="en-GB"/>
        </w:rPr>
      </w:pPr>
      <w:r w:rsidRPr="00653FE2">
        <w:rPr>
          <w:szCs w:val="16"/>
          <w:lang w:val="en-GB"/>
        </w:rPr>
        <w:tab/>
        <w:t>locationProcedureNotSupportedByTargetMS  (5),</w:t>
      </w:r>
    </w:p>
    <w:p w:rsidR="001661DA" w:rsidRPr="00653FE2" w:rsidRDefault="001661DA" w:rsidP="001661DA">
      <w:pPr>
        <w:pStyle w:val="ASN1TABLEmiddle"/>
        <w:rPr>
          <w:szCs w:val="16"/>
          <w:lang w:val="en-GB"/>
        </w:rPr>
      </w:pPr>
      <w:r w:rsidRPr="00653FE2">
        <w:rPr>
          <w:szCs w:val="16"/>
          <w:lang w:val="en-GB"/>
        </w:rPr>
        <w:tab/>
        <w:t>qoSNotAttainable  (6),</w:t>
      </w:r>
    </w:p>
    <w:p w:rsidR="001661DA" w:rsidRPr="00653FE2" w:rsidRDefault="001661DA" w:rsidP="001661DA">
      <w:pPr>
        <w:pStyle w:val="ASN1TABLEmiddle"/>
        <w:rPr>
          <w:szCs w:val="16"/>
          <w:lang w:val="en-GB"/>
        </w:rPr>
      </w:pPr>
      <w:r w:rsidRPr="00653FE2">
        <w:rPr>
          <w:szCs w:val="16"/>
          <w:lang w:val="en-GB"/>
        </w:rPr>
        <w:tab/>
        <w:t>positionMethodNotAvailableInNetwork</w:t>
      </w:r>
      <w:r w:rsidRPr="00653FE2">
        <w:rPr>
          <w:szCs w:val="16"/>
          <w:lang w:val="en-GB"/>
        </w:rPr>
        <w:tab/>
        <w:t>(7),</w:t>
      </w:r>
    </w:p>
    <w:p w:rsidR="001661DA" w:rsidRPr="00653FE2" w:rsidRDefault="001661DA" w:rsidP="001661DA">
      <w:pPr>
        <w:pStyle w:val="ASN1TABLEmiddle"/>
        <w:rPr>
          <w:szCs w:val="16"/>
          <w:lang w:val="en-GB"/>
        </w:rPr>
      </w:pPr>
      <w:r w:rsidRPr="00653FE2">
        <w:rPr>
          <w:szCs w:val="16"/>
          <w:lang w:val="en-GB"/>
        </w:rPr>
        <w:tab/>
        <w:t>positionMethodNotAvailableInLocationArea</w:t>
      </w:r>
      <w:r w:rsidRPr="00653FE2">
        <w:rPr>
          <w:szCs w:val="16"/>
          <w:lang w:val="en-GB"/>
        </w:rPr>
        <w:tab/>
        <w:t>(8),</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w:t>
      </w:r>
      <w:r w:rsidRPr="00653FE2">
        <w:rPr>
          <w:i/>
          <w:iCs/>
          <w:lang w:val="en-GB"/>
        </w:rPr>
        <w:tab/>
        <w:t>any unrecognized value shall be ignored</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rsidR="001661DA" w:rsidRPr="00653FE2" w:rsidRDefault="001661DA" w:rsidP="001661DA">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w:t>
      </w:r>
    </w:p>
    <w:p w:rsidR="001661DA" w:rsidRPr="00653FE2" w:rsidRDefault="001661DA" w:rsidP="001661DA">
      <w:pPr>
        <w:pStyle w:val="ASN1Source"/>
        <w:rPr>
          <w:szCs w:val="16"/>
          <w:lang w:val="fr-FR"/>
        </w:rPr>
      </w:pP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vanish/>
          <w:szCs w:val="16"/>
          <w:lang w:val="fr-FR"/>
        </w:rPr>
        <w:t>.#</w:t>
      </w:r>
      <w:r w:rsidRPr="00653FE2">
        <w:rPr>
          <w:szCs w:val="16"/>
          <w:lang w:val="fr-FR"/>
        </w:rPr>
        <w:t>END</w:t>
      </w:r>
    </w:p>
    <w:p w:rsidR="001661DA" w:rsidRPr="00653FE2" w:rsidRDefault="001661DA" w:rsidP="001661DA">
      <w:pPr>
        <w:rPr>
          <w:lang w:val="fr-FR"/>
        </w:r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rPr>
          <w:lang w:val="fr-FR"/>
        </w:rPr>
      </w:pPr>
      <w:bookmarkStart w:id="2197" w:name="_Toc11332232"/>
      <w:bookmarkStart w:id="2198" w:name="_Toc36545715"/>
      <w:r w:rsidRPr="00653FE2">
        <w:rPr>
          <w:lang w:val="fr-FR"/>
        </w:rPr>
        <w:t>17.7.8</w:t>
      </w:r>
      <w:r w:rsidRPr="00653FE2">
        <w:rPr>
          <w:lang w:val="fr-FR"/>
        </w:rPr>
        <w:tab/>
        <w:t>Common data types</w:t>
      </w:r>
      <w:bookmarkEnd w:id="2197"/>
      <w:bookmarkEnd w:id="2198"/>
    </w:p>
    <w:p w:rsidR="001661DA" w:rsidRPr="00653FE2" w:rsidRDefault="001661DA" w:rsidP="001661DA">
      <w:pPr>
        <w:tabs>
          <w:tab w:val="left" w:pos="2736"/>
        </w:tabs>
        <w:rPr>
          <w:lang w:val="fr-FR"/>
        </w:r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general data types and values</w:t>
      </w:r>
    </w:p>
    <w:p w:rsidR="001661DA" w:rsidRPr="00653FE2" w:rsidRDefault="001661DA" w:rsidP="001661DA">
      <w:pPr>
        <w:pStyle w:val="ASN1Source"/>
        <w:widowControl/>
        <w:rPr>
          <w:szCs w:val="16"/>
          <w:lang w:val="en-GB"/>
        </w:rPr>
      </w:pPr>
      <w:r w:rsidRPr="00653FE2">
        <w:rPr>
          <w:szCs w:val="16"/>
          <w:lang w:val="en-GB"/>
        </w:rPr>
        <w:tab/>
        <w:t>AddressString,</w:t>
      </w:r>
    </w:p>
    <w:p w:rsidR="001661DA" w:rsidRPr="00653FE2" w:rsidRDefault="001661DA" w:rsidP="001661DA">
      <w:pPr>
        <w:pStyle w:val="ASN1Source"/>
        <w:widowControl/>
        <w:rPr>
          <w:szCs w:val="16"/>
          <w:lang w:val="en-GB"/>
        </w:rPr>
      </w:pPr>
      <w:r w:rsidRPr="00653FE2">
        <w:rPr>
          <w:szCs w:val="16"/>
          <w:lang w:val="en-GB"/>
        </w:rPr>
        <w:tab/>
        <w:t>ISDN-AddressString,</w:t>
      </w:r>
    </w:p>
    <w:p w:rsidR="001661DA" w:rsidRPr="00653FE2" w:rsidRDefault="001661DA" w:rsidP="001661DA">
      <w:pPr>
        <w:pStyle w:val="ASN1Source"/>
        <w:widowControl/>
        <w:rPr>
          <w:szCs w:val="16"/>
          <w:lang w:val="en-GB"/>
        </w:rPr>
      </w:pPr>
      <w:r w:rsidRPr="00653FE2">
        <w:rPr>
          <w:szCs w:val="16"/>
          <w:lang w:val="en-GB"/>
        </w:rPr>
        <w:tab/>
        <w:t>maxISDN-AddressLength,</w:t>
      </w:r>
    </w:p>
    <w:p w:rsidR="001661DA" w:rsidRPr="00653FE2" w:rsidRDefault="001661DA" w:rsidP="001661DA">
      <w:pPr>
        <w:pStyle w:val="ASN1Source"/>
        <w:widowControl/>
        <w:rPr>
          <w:szCs w:val="16"/>
          <w:lang w:val="en-GB"/>
        </w:rPr>
      </w:pPr>
      <w:r w:rsidRPr="00653FE2">
        <w:rPr>
          <w:szCs w:val="16"/>
          <w:lang w:val="en-GB"/>
        </w:rPr>
        <w:tab/>
        <w:t>FTN-AddressString,</w:t>
      </w:r>
    </w:p>
    <w:p w:rsidR="001661DA" w:rsidRPr="00653FE2" w:rsidRDefault="001661DA" w:rsidP="001661DA">
      <w:pPr>
        <w:pStyle w:val="ASN1Source"/>
        <w:widowControl/>
        <w:rPr>
          <w:szCs w:val="16"/>
          <w:lang w:val="en-GB"/>
        </w:rPr>
      </w:pPr>
      <w:r w:rsidRPr="00653FE2">
        <w:rPr>
          <w:szCs w:val="16"/>
          <w:lang w:val="en-GB"/>
        </w:rPr>
        <w:tab/>
        <w:t>ISDN-SubaddressString,</w:t>
      </w:r>
    </w:p>
    <w:p w:rsidR="001661DA" w:rsidRPr="00653FE2" w:rsidRDefault="001661DA" w:rsidP="001661DA">
      <w:pPr>
        <w:pStyle w:val="ASN1Source"/>
        <w:widowControl/>
        <w:rPr>
          <w:szCs w:val="16"/>
          <w:lang w:val="en-GB"/>
        </w:rPr>
      </w:pPr>
      <w:r w:rsidRPr="00653FE2">
        <w:rPr>
          <w:szCs w:val="16"/>
          <w:lang w:val="en-GB"/>
        </w:rPr>
        <w:tab/>
        <w:t>ExternalSignalInfo,</w:t>
      </w:r>
    </w:p>
    <w:p w:rsidR="001661DA" w:rsidRPr="00653FE2" w:rsidRDefault="001661DA" w:rsidP="001661DA">
      <w:pPr>
        <w:pStyle w:val="ASN1Source"/>
        <w:widowControl/>
        <w:rPr>
          <w:szCs w:val="16"/>
          <w:lang w:val="en-GB"/>
        </w:rPr>
      </w:pPr>
      <w:r w:rsidRPr="00653FE2">
        <w:rPr>
          <w:szCs w:val="16"/>
          <w:lang w:val="en-GB"/>
        </w:rPr>
        <w:tab/>
        <w:t>Ext-ExternalSignalInfo,</w:t>
      </w:r>
    </w:p>
    <w:p w:rsidR="001661DA" w:rsidRPr="00653FE2" w:rsidRDefault="001661DA" w:rsidP="001661DA">
      <w:pPr>
        <w:pStyle w:val="ASN1Source"/>
        <w:widowControl/>
        <w:ind w:firstLine="284"/>
        <w:rPr>
          <w:szCs w:val="16"/>
          <w:lang w:val="en-GB"/>
        </w:rPr>
      </w:pPr>
      <w:r w:rsidRPr="00653FE2">
        <w:rPr>
          <w:szCs w:val="16"/>
          <w:lang w:val="en-GB"/>
        </w:rPr>
        <w:t>AccessNetworkSignalInfo,</w:t>
      </w:r>
    </w:p>
    <w:p w:rsidR="001661DA" w:rsidRPr="00653FE2" w:rsidRDefault="001661DA" w:rsidP="001661DA">
      <w:pPr>
        <w:pStyle w:val="ASN1Source"/>
        <w:widowControl/>
        <w:rPr>
          <w:szCs w:val="16"/>
          <w:lang w:val="en-GB"/>
        </w:rPr>
      </w:pPr>
      <w:r w:rsidRPr="00653FE2">
        <w:rPr>
          <w:szCs w:val="16"/>
          <w:lang w:val="en-GB"/>
        </w:rPr>
        <w:tab/>
        <w:t>SignalInfo,</w:t>
      </w:r>
    </w:p>
    <w:p w:rsidR="001661DA" w:rsidRPr="00653FE2" w:rsidRDefault="001661DA" w:rsidP="001661DA">
      <w:pPr>
        <w:pStyle w:val="ASN1Source"/>
        <w:widowControl/>
        <w:rPr>
          <w:szCs w:val="16"/>
          <w:lang w:val="en-GB"/>
        </w:rPr>
      </w:pPr>
      <w:r w:rsidRPr="00653FE2">
        <w:rPr>
          <w:szCs w:val="16"/>
          <w:lang w:val="en-GB"/>
        </w:rPr>
        <w:tab/>
        <w:t>maxSignalInfoLength,</w:t>
      </w:r>
    </w:p>
    <w:p w:rsidR="001661DA" w:rsidRPr="00653FE2" w:rsidRDefault="001661DA" w:rsidP="001661DA">
      <w:pPr>
        <w:pStyle w:val="ASN1Source"/>
        <w:widowControl/>
        <w:rPr>
          <w:rStyle w:val="ASN1Itemdefinition"/>
          <w:b w:val="0"/>
          <w:szCs w:val="16"/>
          <w:lang w:val="en-GB"/>
        </w:rPr>
      </w:pPr>
      <w:r w:rsidRPr="00653FE2">
        <w:rPr>
          <w:b/>
          <w:szCs w:val="16"/>
          <w:lang w:val="en-GB"/>
        </w:rPr>
        <w:tab/>
      </w:r>
      <w:r w:rsidRPr="00653FE2">
        <w:rPr>
          <w:rStyle w:val="ASN1Itemdefinition"/>
          <w:szCs w:val="16"/>
          <w:lang w:val="en-GB"/>
        </w:rPr>
        <w:t>AlertingPattern,</w:t>
      </w:r>
    </w:p>
    <w:p w:rsidR="001661DA" w:rsidRPr="00653FE2" w:rsidRDefault="001661DA" w:rsidP="001661DA">
      <w:pPr>
        <w:pStyle w:val="ASN1Source"/>
        <w:widowControl/>
        <w:rPr>
          <w:rStyle w:val="ASN1Itemdefinition"/>
          <w:b w:val="0"/>
          <w:szCs w:val="16"/>
          <w:lang w:val="en-GB"/>
        </w:rPr>
      </w:pPr>
      <w:r w:rsidRPr="00653FE2">
        <w:rPr>
          <w:rStyle w:val="ASN1Itemdefinition"/>
          <w:szCs w:val="16"/>
          <w:lang w:val="en-GB"/>
        </w:rPr>
        <w:tab/>
        <w:t>TBCD-STRING,</w:t>
      </w:r>
    </w:p>
    <w:p w:rsidR="001661DA" w:rsidRPr="00653FE2" w:rsidRDefault="001661DA" w:rsidP="001661DA">
      <w:pPr>
        <w:pStyle w:val="ASN1Source"/>
        <w:widowControl/>
        <w:rPr>
          <w:rStyle w:val="ASN1Itemdefinition"/>
          <w:b w:val="0"/>
          <w:szCs w:val="16"/>
          <w:lang w:val="en-GB"/>
        </w:rPr>
      </w:pPr>
      <w:r w:rsidRPr="00653FE2">
        <w:rPr>
          <w:rStyle w:val="ASN1Itemdefinition"/>
          <w:szCs w:val="16"/>
          <w:lang w:val="en-GB"/>
        </w:rPr>
        <w:tab/>
        <w:t>DiameterIdentity,</w:t>
      </w:r>
    </w:p>
    <w:p w:rsidR="001661DA" w:rsidRPr="00653FE2" w:rsidRDefault="001661DA" w:rsidP="001661DA">
      <w:pPr>
        <w:pStyle w:val="ASN1Source"/>
        <w:widowControl/>
        <w:rPr>
          <w:rStyle w:val="ASN1Itemdefinition"/>
          <w:b w:val="0"/>
          <w:szCs w:val="16"/>
          <w:lang w:val="en-GB"/>
        </w:rPr>
      </w:pPr>
      <w:r w:rsidRPr="00653FE2">
        <w:rPr>
          <w:rStyle w:val="ASN1Itemdefinition"/>
          <w:szCs w:val="16"/>
          <w:lang w:val="en-GB"/>
        </w:rPr>
        <w:tab/>
        <w:t>Time,</w:t>
      </w:r>
    </w:p>
    <w:p w:rsidR="001661DA" w:rsidRPr="00653FE2" w:rsidRDefault="001661DA" w:rsidP="001661DA">
      <w:pPr>
        <w:pStyle w:val="ASN1Source"/>
        <w:widowControl/>
        <w:rPr>
          <w:rStyle w:val="ASN1Itemdefinition"/>
          <w:b w:val="0"/>
          <w:szCs w:val="16"/>
          <w:lang w:val="en-GB"/>
        </w:rPr>
      </w:pPr>
      <w:r w:rsidRPr="00653FE2">
        <w:rPr>
          <w:rStyle w:val="ASN1Itemdefinition"/>
          <w:szCs w:val="16"/>
          <w:lang w:val="en-GB"/>
        </w:rPr>
        <w:tab/>
        <w:t>HLR-Id,</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data types for numbering and identification</w:t>
      </w:r>
    </w:p>
    <w:p w:rsidR="001661DA" w:rsidRPr="00653FE2" w:rsidRDefault="001661DA" w:rsidP="001661DA">
      <w:pPr>
        <w:pStyle w:val="ASN1Source"/>
        <w:widowControl/>
        <w:rPr>
          <w:szCs w:val="16"/>
          <w:lang w:val="en-GB"/>
        </w:rPr>
      </w:pPr>
      <w:r w:rsidRPr="00653FE2">
        <w:rPr>
          <w:szCs w:val="16"/>
          <w:lang w:val="en-GB"/>
        </w:rPr>
        <w:tab/>
        <w:t>IMSI,</w:t>
      </w:r>
    </w:p>
    <w:p w:rsidR="001661DA" w:rsidRPr="00653FE2" w:rsidRDefault="001661DA" w:rsidP="001661DA">
      <w:pPr>
        <w:pStyle w:val="ASN1Source"/>
        <w:widowControl/>
        <w:rPr>
          <w:szCs w:val="16"/>
          <w:lang w:val="en-GB"/>
        </w:rPr>
      </w:pPr>
      <w:r w:rsidRPr="00653FE2">
        <w:rPr>
          <w:szCs w:val="16"/>
          <w:lang w:val="en-GB"/>
        </w:rPr>
        <w:tab/>
        <w:t>TMSI,</w:t>
      </w:r>
    </w:p>
    <w:p w:rsidR="001661DA" w:rsidRPr="00653FE2" w:rsidRDefault="001661DA" w:rsidP="001661DA">
      <w:pPr>
        <w:pStyle w:val="ASN1Source"/>
        <w:widowControl/>
        <w:rPr>
          <w:szCs w:val="16"/>
          <w:lang w:val="en-GB"/>
        </w:rPr>
      </w:pPr>
      <w:r w:rsidRPr="00653FE2">
        <w:rPr>
          <w:szCs w:val="16"/>
          <w:lang w:val="en-GB"/>
        </w:rPr>
        <w:tab/>
        <w:t>Identity,</w:t>
      </w:r>
    </w:p>
    <w:p w:rsidR="001661DA" w:rsidRPr="00653FE2" w:rsidRDefault="001661DA" w:rsidP="001661DA">
      <w:pPr>
        <w:pStyle w:val="ASN1Source"/>
        <w:widowControl/>
        <w:rPr>
          <w:szCs w:val="16"/>
          <w:lang w:val="en-GB"/>
        </w:rPr>
      </w:pPr>
      <w:r w:rsidRPr="00653FE2">
        <w:rPr>
          <w:szCs w:val="16"/>
          <w:lang w:val="en-GB"/>
        </w:rPr>
        <w:tab/>
        <w:t>SubscriberId,</w:t>
      </w:r>
    </w:p>
    <w:p w:rsidR="001661DA" w:rsidRPr="00653FE2" w:rsidRDefault="001661DA" w:rsidP="001661DA">
      <w:pPr>
        <w:pStyle w:val="ASN1Source"/>
        <w:widowControl/>
        <w:rPr>
          <w:szCs w:val="16"/>
          <w:lang w:val="en-GB"/>
        </w:rPr>
      </w:pPr>
      <w:r w:rsidRPr="00653FE2">
        <w:rPr>
          <w:szCs w:val="16"/>
          <w:lang w:val="en-GB"/>
        </w:rPr>
        <w:tab/>
        <w:t>IMEI,</w:t>
      </w:r>
    </w:p>
    <w:p w:rsidR="001661DA" w:rsidRPr="00653FE2" w:rsidRDefault="001661DA" w:rsidP="001661DA">
      <w:pPr>
        <w:pStyle w:val="ASN1Source"/>
        <w:widowControl/>
        <w:rPr>
          <w:szCs w:val="16"/>
          <w:lang w:val="en-GB"/>
        </w:rPr>
      </w:pPr>
      <w:r w:rsidRPr="00653FE2">
        <w:rPr>
          <w:szCs w:val="16"/>
          <w:lang w:val="en-GB"/>
        </w:rPr>
        <w:tab/>
        <w:t>HLR-List,</w:t>
      </w:r>
    </w:p>
    <w:p w:rsidR="001661DA" w:rsidRPr="00653FE2" w:rsidRDefault="001661DA" w:rsidP="001661DA">
      <w:pPr>
        <w:pStyle w:val="ASN1Source"/>
        <w:widowControl/>
        <w:rPr>
          <w:szCs w:val="16"/>
          <w:lang w:val="en-GB"/>
        </w:rPr>
      </w:pPr>
      <w:r w:rsidRPr="00653FE2">
        <w:rPr>
          <w:szCs w:val="16"/>
          <w:lang w:val="en-GB"/>
        </w:rPr>
        <w:tab/>
        <w:t>LMSI,</w:t>
      </w:r>
    </w:p>
    <w:p w:rsidR="001661DA" w:rsidRPr="00653FE2" w:rsidRDefault="001661DA" w:rsidP="001661DA">
      <w:pPr>
        <w:pStyle w:val="ASN1Source"/>
        <w:widowControl/>
        <w:rPr>
          <w:szCs w:val="16"/>
          <w:lang w:val="en-GB"/>
        </w:rPr>
      </w:pPr>
      <w:r w:rsidRPr="00653FE2">
        <w:rPr>
          <w:szCs w:val="16"/>
          <w:lang w:val="en-GB"/>
        </w:rPr>
        <w:tab/>
        <w:t>GlobalCellId,</w:t>
      </w:r>
    </w:p>
    <w:p w:rsidR="001661DA" w:rsidRPr="00653FE2" w:rsidRDefault="001661DA" w:rsidP="001661DA">
      <w:pPr>
        <w:pStyle w:val="ASN1Source"/>
        <w:widowControl/>
        <w:rPr>
          <w:szCs w:val="16"/>
          <w:lang w:val="en-GB"/>
        </w:rPr>
      </w:pPr>
      <w:r w:rsidRPr="00653FE2">
        <w:rPr>
          <w:szCs w:val="16"/>
          <w:lang w:val="en-GB"/>
        </w:rPr>
        <w:tab/>
        <w:t>NetworkResource,</w:t>
      </w:r>
    </w:p>
    <w:p w:rsidR="001661DA" w:rsidRPr="00653FE2" w:rsidRDefault="001661DA" w:rsidP="001661DA">
      <w:pPr>
        <w:pStyle w:val="ASN1Source"/>
        <w:widowControl/>
        <w:rPr>
          <w:szCs w:val="16"/>
          <w:lang w:val="en-GB"/>
        </w:rPr>
      </w:pPr>
      <w:r w:rsidRPr="00653FE2">
        <w:rPr>
          <w:szCs w:val="16"/>
          <w:lang w:val="en-GB"/>
        </w:rPr>
        <w:tab/>
        <w:t>AdditionalNetworkResource,</w:t>
      </w:r>
    </w:p>
    <w:p w:rsidR="001661DA" w:rsidRPr="00653FE2" w:rsidRDefault="001661DA" w:rsidP="001661DA">
      <w:pPr>
        <w:pStyle w:val="ASN1Source"/>
        <w:widowControl/>
        <w:rPr>
          <w:szCs w:val="16"/>
          <w:lang w:val="en-GB"/>
        </w:rPr>
      </w:pPr>
      <w:r w:rsidRPr="00653FE2">
        <w:rPr>
          <w:szCs w:val="16"/>
          <w:lang w:val="en-GB"/>
        </w:rPr>
        <w:tab/>
        <w:t>NAEA-PreferredCI,</w:t>
      </w:r>
    </w:p>
    <w:p w:rsidR="001661DA" w:rsidRPr="00653FE2" w:rsidRDefault="001661DA" w:rsidP="001661DA">
      <w:pPr>
        <w:pStyle w:val="ASN1Source"/>
        <w:widowControl/>
        <w:rPr>
          <w:szCs w:val="16"/>
          <w:lang w:val="it-IT"/>
        </w:rPr>
      </w:pPr>
      <w:r w:rsidRPr="00653FE2">
        <w:rPr>
          <w:szCs w:val="16"/>
          <w:lang w:val="en-GB"/>
        </w:rPr>
        <w:tab/>
      </w:r>
      <w:r w:rsidRPr="00653FE2">
        <w:rPr>
          <w:szCs w:val="16"/>
          <w:lang w:val="it-IT"/>
        </w:rPr>
        <w:t>NAEA-CIC,</w:t>
      </w:r>
    </w:p>
    <w:p w:rsidR="001661DA" w:rsidRPr="00653FE2" w:rsidRDefault="001661DA" w:rsidP="001661DA">
      <w:pPr>
        <w:pStyle w:val="ASN1Source"/>
        <w:widowControl/>
        <w:rPr>
          <w:szCs w:val="16"/>
          <w:lang w:val="it-IT"/>
        </w:rPr>
      </w:pPr>
      <w:r w:rsidRPr="00653FE2">
        <w:rPr>
          <w:szCs w:val="16"/>
          <w:lang w:val="it-IT"/>
        </w:rPr>
        <w:tab/>
        <w:t>ASCI-CallReference,</w:t>
      </w:r>
    </w:p>
    <w:p w:rsidR="001661DA" w:rsidRPr="00653FE2" w:rsidRDefault="001661DA" w:rsidP="001661DA">
      <w:pPr>
        <w:pStyle w:val="ASN1Source"/>
        <w:widowControl/>
        <w:rPr>
          <w:szCs w:val="16"/>
          <w:lang w:val="it-IT"/>
        </w:rPr>
      </w:pPr>
      <w:r w:rsidRPr="00653FE2">
        <w:rPr>
          <w:szCs w:val="16"/>
          <w:lang w:val="it-IT"/>
        </w:rPr>
        <w:tab/>
        <w:t>SubscriberIdentity,</w:t>
      </w:r>
    </w:p>
    <w:p w:rsidR="001661DA" w:rsidRPr="00653FE2" w:rsidRDefault="001661DA" w:rsidP="001661DA">
      <w:pPr>
        <w:pStyle w:val="ASN1Source"/>
        <w:widowControl/>
        <w:rPr>
          <w:szCs w:val="16"/>
          <w:lang w:val="sv-SE"/>
        </w:rPr>
      </w:pPr>
      <w:r w:rsidRPr="00653FE2">
        <w:rPr>
          <w:szCs w:val="16"/>
          <w:lang w:val="it-IT"/>
        </w:rPr>
        <w:tab/>
      </w:r>
      <w:r w:rsidRPr="00653FE2">
        <w:rPr>
          <w:szCs w:val="16"/>
          <w:lang w:val="sv-SE"/>
        </w:rPr>
        <w:t>PLMN-Id,</w:t>
      </w:r>
    </w:p>
    <w:p w:rsidR="001661DA" w:rsidRPr="00653FE2" w:rsidRDefault="001661DA" w:rsidP="001661DA">
      <w:pPr>
        <w:pStyle w:val="ASN1Source"/>
        <w:widowControl/>
        <w:rPr>
          <w:szCs w:val="16"/>
          <w:lang w:val="sv-SE"/>
        </w:rPr>
      </w:pPr>
      <w:r w:rsidRPr="00653FE2">
        <w:rPr>
          <w:szCs w:val="16"/>
          <w:lang w:val="sv-SE"/>
        </w:rPr>
        <w:tab/>
        <w:t>E-UTRAN-CGI,</w:t>
      </w:r>
    </w:p>
    <w:p w:rsidR="001661DA" w:rsidRPr="00653FE2" w:rsidRDefault="001661DA" w:rsidP="001661DA">
      <w:pPr>
        <w:pStyle w:val="ASN1Source"/>
        <w:widowControl/>
        <w:rPr>
          <w:szCs w:val="16"/>
          <w:lang w:val="sv-SE"/>
        </w:rPr>
      </w:pPr>
      <w:r w:rsidRPr="00653FE2">
        <w:rPr>
          <w:szCs w:val="16"/>
          <w:lang w:val="sv-SE"/>
        </w:rPr>
        <w:tab/>
        <w:t>NR-CGI,</w:t>
      </w:r>
    </w:p>
    <w:p w:rsidR="001661DA" w:rsidRPr="00653FE2" w:rsidRDefault="001661DA" w:rsidP="001661DA">
      <w:pPr>
        <w:pStyle w:val="ASN1Source"/>
        <w:widowControl/>
        <w:rPr>
          <w:szCs w:val="16"/>
          <w:lang w:val="sv-SE"/>
        </w:rPr>
      </w:pPr>
      <w:r w:rsidRPr="00653FE2">
        <w:rPr>
          <w:szCs w:val="16"/>
          <w:lang w:val="sv-SE"/>
        </w:rPr>
        <w:tab/>
        <w:t>TA-Id,</w:t>
      </w:r>
    </w:p>
    <w:p w:rsidR="001661DA" w:rsidRPr="00653FE2" w:rsidRDefault="001661DA" w:rsidP="001661DA">
      <w:pPr>
        <w:pStyle w:val="ASN1Source"/>
        <w:widowControl/>
        <w:rPr>
          <w:szCs w:val="16"/>
          <w:lang w:val="en-GB"/>
        </w:rPr>
      </w:pPr>
      <w:r w:rsidRPr="00653FE2">
        <w:rPr>
          <w:szCs w:val="16"/>
          <w:lang w:val="sv-SE"/>
        </w:rPr>
        <w:tab/>
      </w:r>
      <w:r w:rsidRPr="00653FE2">
        <w:rPr>
          <w:szCs w:val="16"/>
          <w:lang w:val="en-GB"/>
        </w:rPr>
        <w:t>RAIdentity,</w:t>
      </w:r>
    </w:p>
    <w:p w:rsidR="001661DA" w:rsidRPr="00653FE2" w:rsidRDefault="001661DA" w:rsidP="001661DA">
      <w:pPr>
        <w:pStyle w:val="ASN1Source"/>
        <w:widowControl/>
        <w:rPr>
          <w:szCs w:val="16"/>
          <w:lang w:val="en-GB"/>
        </w:rPr>
      </w:pPr>
      <w:r w:rsidRPr="00653FE2">
        <w:rPr>
          <w:szCs w:val="16"/>
          <w:lang w:val="en-GB"/>
        </w:rPr>
        <w:tab/>
        <w:t>NetworkNodeDiameterAddress,</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data types for CAMEL</w:t>
      </w:r>
    </w:p>
    <w:p w:rsidR="001661DA" w:rsidRPr="00653FE2" w:rsidRDefault="001661DA" w:rsidP="001661DA">
      <w:pPr>
        <w:pStyle w:val="ASN1Source"/>
        <w:widowControl/>
        <w:rPr>
          <w:szCs w:val="16"/>
          <w:lang w:val="en-GB"/>
        </w:rPr>
      </w:pPr>
      <w:r w:rsidRPr="00653FE2">
        <w:rPr>
          <w:szCs w:val="16"/>
          <w:lang w:val="en-GB"/>
        </w:rPr>
        <w:tab/>
        <w:t>CellGlobalIdOrServiceAreaIdOrLAI,</w:t>
      </w:r>
    </w:p>
    <w:p w:rsidR="001661DA" w:rsidRPr="00653FE2" w:rsidRDefault="001661DA" w:rsidP="001661DA">
      <w:pPr>
        <w:pStyle w:val="ASN1Source"/>
        <w:widowControl/>
        <w:rPr>
          <w:szCs w:val="16"/>
          <w:lang w:val="en-GB"/>
        </w:rPr>
      </w:pPr>
      <w:r w:rsidRPr="00653FE2">
        <w:rPr>
          <w:szCs w:val="16"/>
          <w:lang w:val="en-GB"/>
        </w:rPr>
        <w:tab/>
        <w:t>CellGlobalIdOrServiceAreaIdFixedLength,</w:t>
      </w:r>
    </w:p>
    <w:p w:rsidR="001661DA" w:rsidRPr="00653FE2" w:rsidRDefault="001661DA" w:rsidP="001661DA">
      <w:pPr>
        <w:pStyle w:val="ASN1Source"/>
        <w:widowControl/>
        <w:rPr>
          <w:szCs w:val="16"/>
          <w:lang w:val="en-GB"/>
        </w:rPr>
      </w:pPr>
      <w:r w:rsidRPr="00653FE2">
        <w:rPr>
          <w:szCs w:val="16"/>
          <w:lang w:val="en-GB"/>
        </w:rPr>
        <w:tab/>
        <w:t>LAIFixedLength,</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ab/>
        <w:t>-- data types for subscriber management</w:t>
      </w:r>
    </w:p>
    <w:p w:rsidR="001661DA" w:rsidRPr="00653FE2" w:rsidRDefault="001661DA" w:rsidP="001661DA">
      <w:pPr>
        <w:pStyle w:val="ASN1Source"/>
        <w:widowControl/>
        <w:rPr>
          <w:szCs w:val="16"/>
          <w:lang w:val="en-GB"/>
        </w:rPr>
      </w:pPr>
      <w:r w:rsidRPr="00653FE2">
        <w:rPr>
          <w:szCs w:val="16"/>
          <w:lang w:val="en-GB"/>
        </w:rPr>
        <w:tab/>
        <w:t>BasicServiceCode,</w:t>
      </w:r>
    </w:p>
    <w:p w:rsidR="001661DA" w:rsidRPr="00653FE2" w:rsidRDefault="001661DA" w:rsidP="001661DA">
      <w:pPr>
        <w:pStyle w:val="ASN1Source"/>
        <w:widowControl/>
        <w:rPr>
          <w:szCs w:val="16"/>
          <w:lang w:val="en-GB"/>
        </w:rPr>
      </w:pPr>
      <w:r w:rsidRPr="00653FE2">
        <w:rPr>
          <w:szCs w:val="16"/>
          <w:lang w:val="en-GB"/>
        </w:rPr>
        <w:tab/>
        <w:t>Ext-BasicServiceCode,</w:t>
      </w:r>
    </w:p>
    <w:p w:rsidR="001661DA" w:rsidRPr="00653FE2" w:rsidRDefault="001661DA" w:rsidP="001661DA">
      <w:pPr>
        <w:pStyle w:val="ASN1Source"/>
        <w:widowControl/>
        <w:rPr>
          <w:szCs w:val="16"/>
          <w:lang w:val="en-GB"/>
        </w:rPr>
      </w:pPr>
      <w:r w:rsidRPr="00653FE2">
        <w:rPr>
          <w:szCs w:val="16"/>
          <w:lang w:val="en-GB"/>
        </w:rPr>
        <w:tab/>
        <w:t>EMLPP-Info,</w:t>
      </w:r>
    </w:p>
    <w:p w:rsidR="001661DA" w:rsidRPr="00653FE2" w:rsidRDefault="001661DA" w:rsidP="001661DA">
      <w:pPr>
        <w:pStyle w:val="ASN1Source"/>
        <w:widowControl/>
        <w:rPr>
          <w:szCs w:val="16"/>
          <w:lang w:val="en-GB"/>
        </w:rPr>
      </w:pPr>
      <w:r w:rsidRPr="00653FE2">
        <w:rPr>
          <w:szCs w:val="16"/>
          <w:lang w:val="en-GB"/>
        </w:rPr>
        <w:tab/>
        <w:t>EMLPP-Priority,</w:t>
      </w:r>
    </w:p>
    <w:p w:rsidR="001661DA" w:rsidRPr="00653FE2" w:rsidRDefault="001661DA" w:rsidP="001661DA">
      <w:pPr>
        <w:pStyle w:val="ASN1Source"/>
        <w:widowControl/>
        <w:rPr>
          <w:szCs w:val="16"/>
          <w:lang w:val="en-GB"/>
        </w:rPr>
      </w:pPr>
      <w:r w:rsidRPr="00653FE2">
        <w:rPr>
          <w:szCs w:val="16"/>
          <w:lang w:val="en-GB"/>
        </w:rPr>
        <w:tab/>
        <w:t>MC-SS-Info,</w:t>
      </w:r>
    </w:p>
    <w:p w:rsidR="001661DA" w:rsidRPr="00653FE2" w:rsidRDefault="001661DA" w:rsidP="001661DA">
      <w:pPr>
        <w:pStyle w:val="ASN1Source"/>
        <w:widowControl/>
        <w:rPr>
          <w:szCs w:val="16"/>
          <w:lang w:val="en-GB"/>
        </w:rPr>
      </w:pPr>
      <w:r w:rsidRPr="00653FE2">
        <w:rPr>
          <w:szCs w:val="16"/>
          <w:lang w:val="en-GB"/>
        </w:rPr>
        <w:tab/>
        <w:t>MaxMC-Bearers,</w:t>
      </w:r>
    </w:p>
    <w:p w:rsidR="001661DA" w:rsidRPr="00653FE2" w:rsidRDefault="001661DA" w:rsidP="001661DA">
      <w:pPr>
        <w:pStyle w:val="ASN1Source"/>
        <w:widowControl/>
        <w:rPr>
          <w:szCs w:val="16"/>
          <w:lang w:val="en-GB"/>
        </w:rPr>
      </w:pPr>
      <w:r w:rsidRPr="00653FE2">
        <w:rPr>
          <w:szCs w:val="16"/>
          <w:lang w:val="en-GB"/>
        </w:rPr>
        <w:tab/>
        <w:t>MC-Bearers,</w:t>
      </w:r>
    </w:p>
    <w:p w:rsidR="001661DA" w:rsidRPr="00653FE2" w:rsidRDefault="001661DA" w:rsidP="001661DA">
      <w:pPr>
        <w:pStyle w:val="ASN1Source"/>
        <w:widowControl/>
        <w:rPr>
          <w:szCs w:val="16"/>
          <w:lang w:val="en-GB"/>
        </w:rPr>
      </w:pPr>
      <w:r w:rsidRPr="00653FE2">
        <w:rPr>
          <w:szCs w:val="16"/>
          <w:lang w:val="en-GB"/>
        </w:rPr>
        <w:tab/>
        <w:t>Ext-SS-Status,</w:t>
      </w:r>
    </w:p>
    <w:p w:rsidR="001661DA" w:rsidRPr="00653FE2" w:rsidRDefault="001661DA" w:rsidP="001661DA">
      <w:pPr>
        <w:pStyle w:val="ASN1Source"/>
        <w:widowControl/>
        <w:rPr>
          <w:szCs w:val="16"/>
          <w:lang w:val="en-GB"/>
        </w:rPr>
      </w:pPr>
    </w:p>
    <w:p w:rsidR="001661DA" w:rsidRPr="00653FE2" w:rsidRDefault="001661DA" w:rsidP="001661DA">
      <w:pPr>
        <w:pStyle w:val="ASN1Source"/>
        <w:rPr>
          <w:szCs w:val="16"/>
          <w:lang w:val="en-GB"/>
        </w:rPr>
      </w:pPr>
      <w:r w:rsidRPr="00653FE2">
        <w:rPr>
          <w:szCs w:val="16"/>
          <w:lang w:val="en-GB"/>
        </w:rPr>
        <w:tab/>
        <w:t>-- data types for geographic location</w:t>
      </w:r>
    </w:p>
    <w:p w:rsidR="001661DA" w:rsidRPr="00653FE2" w:rsidRDefault="001661DA" w:rsidP="001661DA">
      <w:pPr>
        <w:pStyle w:val="ASN1Source"/>
        <w:rPr>
          <w:szCs w:val="16"/>
          <w:lang w:val="en-GB"/>
        </w:rPr>
      </w:pPr>
      <w:r w:rsidRPr="00653FE2">
        <w:rPr>
          <w:szCs w:val="16"/>
          <w:lang w:val="en-GB"/>
        </w:rPr>
        <w:tab/>
        <w:t>AgeOfLocationInformation,</w:t>
      </w:r>
    </w:p>
    <w:p w:rsidR="001661DA" w:rsidRPr="00653FE2" w:rsidRDefault="001661DA" w:rsidP="001661DA">
      <w:pPr>
        <w:pStyle w:val="ASN1Source"/>
        <w:rPr>
          <w:szCs w:val="16"/>
          <w:lang w:val="en-GB"/>
        </w:rPr>
      </w:pPr>
      <w:r w:rsidRPr="00653FE2">
        <w:rPr>
          <w:szCs w:val="16"/>
          <w:lang w:val="en-GB"/>
        </w:rPr>
        <w:tab/>
        <w:t>LCSClientExternalID,</w:t>
      </w:r>
    </w:p>
    <w:p w:rsidR="001661DA" w:rsidRPr="00653FE2" w:rsidRDefault="001661DA" w:rsidP="001661DA">
      <w:pPr>
        <w:pStyle w:val="ASN1Source"/>
        <w:widowControl/>
        <w:rPr>
          <w:szCs w:val="16"/>
          <w:lang w:val="en-GB"/>
        </w:rPr>
      </w:pPr>
      <w:r w:rsidRPr="00653FE2">
        <w:rPr>
          <w:szCs w:val="16"/>
          <w:lang w:val="en-GB"/>
        </w:rPr>
        <w:tab/>
        <w:t>LCSClientInternalID,</w:t>
      </w:r>
    </w:p>
    <w:p w:rsidR="001661DA" w:rsidRPr="00653FE2" w:rsidRDefault="001661DA" w:rsidP="001661DA">
      <w:pPr>
        <w:pStyle w:val="ASN1Source"/>
        <w:widowControl/>
        <w:rPr>
          <w:szCs w:val="16"/>
          <w:lang w:val="en-GB"/>
        </w:rPr>
      </w:pPr>
      <w:r w:rsidRPr="00653FE2">
        <w:rPr>
          <w:szCs w:val="16"/>
          <w:lang w:val="en-GB"/>
        </w:rPr>
        <w:tab/>
        <w:t>LCSServiceTypeID,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i/>
          <w:szCs w:val="16"/>
          <w:lang w:val="en-GB"/>
        </w:rPr>
      </w:pPr>
      <w:r w:rsidRPr="00653FE2">
        <w:rPr>
          <w:szCs w:val="16"/>
          <w:lang w:val="en-GB"/>
        </w:rPr>
        <w:tab/>
      </w:r>
      <w:r w:rsidRPr="00653FE2">
        <w:rPr>
          <w:i/>
          <w:szCs w:val="16"/>
          <w:lang w:val="en-GB"/>
        </w:rPr>
        <w:t>-- gprs location registration types</w:t>
      </w:r>
    </w:p>
    <w:p w:rsidR="001661DA" w:rsidRPr="00653FE2" w:rsidRDefault="001661DA" w:rsidP="001661DA">
      <w:pPr>
        <w:pStyle w:val="ASN1Source"/>
        <w:widowControl/>
        <w:rPr>
          <w:szCs w:val="16"/>
          <w:lang w:val="en-GB"/>
        </w:rPr>
      </w:pPr>
      <w:r w:rsidRPr="00653FE2">
        <w:rPr>
          <w:szCs w:val="16"/>
          <w:lang w:val="en-GB"/>
        </w:rPr>
        <w:tab/>
        <w:t>GSN-Address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TeleserviceCode,</w:t>
      </w:r>
    </w:p>
    <w:p w:rsidR="001661DA" w:rsidRPr="00653FE2" w:rsidRDefault="001661DA" w:rsidP="001661DA">
      <w:pPr>
        <w:pStyle w:val="ASN1Source"/>
        <w:widowControl/>
        <w:rPr>
          <w:szCs w:val="16"/>
          <w:lang w:val="en-GB"/>
        </w:rPr>
      </w:pPr>
      <w:r w:rsidRPr="00653FE2">
        <w:rPr>
          <w:szCs w:val="16"/>
          <w:lang w:val="en-GB"/>
        </w:rPr>
        <w:tab/>
        <w:t>Ext-TeleserviceCode</w:t>
      </w:r>
    </w:p>
    <w:p w:rsidR="001661DA" w:rsidRPr="00653FE2" w:rsidRDefault="001661DA" w:rsidP="001661DA">
      <w:pPr>
        <w:pStyle w:val="ASN1Source"/>
        <w:widowControl/>
        <w:rPr>
          <w:szCs w:val="16"/>
          <w:lang w:val="en-GB"/>
        </w:rPr>
      </w:pPr>
      <w:r w:rsidRPr="00653FE2">
        <w:rPr>
          <w:szCs w:val="16"/>
          <w:lang w:val="en-GB"/>
        </w:rPr>
        <w:t>FROM MAP-TS-Code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map-TS-Code (19)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BearerServiceCode,</w:t>
      </w:r>
    </w:p>
    <w:p w:rsidR="001661DA" w:rsidRPr="00653FE2" w:rsidRDefault="001661DA" w:rsidP="001661DA">
      <w:pPr>
        <w:pStyle w:val="ASN1Source"/>
        <w:widowControl/>
        <w:rPr>
          <w:szCs w:val="16"/>
          <w:lang w:val="en-GB"/>
        </w:rPr>
      </w:pPr>
      <w:r w:rsidRPr="00653FE2">
        <w:rPr>
          <w:szCs w:val="16"/>
          <w:lang w:val="en-GB"/>
        </w:rPr>
        <w:tab/>
        <w:t>Ext-BearerServiceCode</w:t>
      </w:r>
    </w:p>
    <w:p w:rsidR="001661DA" w:rsidRPr="00653FE2" w:rsidRDefault="001661DA" w:rsidP="001661DA">
      <w:pPr>
        <w:pStyle w:val="ASN1Source"/>
        <w:widowControl/>
        <w:rPr>
          <w:szCs w:val="16"/>
          <w:lang w:val="en-GB"/>
        </w:rPr>
      </w:pPr>
      <w:r w:rsidRPr="00653FE2">
        <w:rPr>
          <w:szCs w:val="16"/>
          <w:lang w:val="en-GB"/>
        </w:rPr>
        <w:t>FROM MAP-BS-Code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map-BS-Code (20)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SS-Code</w:t>
      </w:r>
    </w:p>
    <w:p w:rsidR="001661DA" w:rsidRPr="00653FE2" w:rsidRDefault="001661DA" w:rsidP="001661DA">
      <w:pPr>
        <w:pStyle w:val="ASN1Source"/>
        <w:widowControl/>
        <w:rPr>
          <w:szCs w:val="16"/>
          <w:lang w:val="en-GB"/>
        </w:rPr>
      </w:pPr>
      <w:r w:rsidRPr="00653FE2">
        <w:rPr>
          <w:szCs w:val="16"/>
          <w:lang w:val="en-GB"/>
        </w:rPr>
        <w:t>FROM MAP-SS-Code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map-SS-Code (15)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general data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rsidR="001661DA" w:rsidRPr="00653FE2" w:rsidRDefault="001661DA" w:rsidP="001661DA">
      <w:pPr>
        <w:pStyle w:val="ASN1--TABLEmiddle"/>
        <w:widowControl/>
        <w:rPr>
          <w:szCs w:val="16"/>
          <w:lang w:val="en-GB"/>
        </w:rPr>
      </w:pPr>
      <w:r w:rsidRPr="00653FE2">
        <w:rPr>
          <w:szCs w:val="16"/>
          <w:lang w:val="en-GB"/>
        </w:rPr>
        <w:tab/>
        <w:t>-- This type (Telephony Binary Coded Decimal String) is used to</w:t>
      </w:r>
    </w:p>
    <w:p w:rsidR="001661DA" w:rsidRPr="00653FE2" w:rsidRDefault="001661DA" w:rsidP="001661DA">
      <w:pPr>
        <w:pStyle w:val="ASN1--TABLEmiddle"/>
        <w:widowControl/>
        <w:rPr>
          <w:szCs w:val="16"/>
          <w:lang w:val="en-GB"/>
        </w:rPr>
      </w:pPr>
      <w:r w:rsidRPr="00653FE2">
        <w:rPr>
          <w:szCs w:val="16"/>
          <w:lang w:val="en-GB"/>
        </w:rPr>
        <w:tab/>
        <w:t>-- represent several digits from 0 through 9, *, #, a, b, c, two</w:t>
      </w:r>
    </w:p>
    <w:p w:rsidR="001661DA" w:rsidRPr="00653FE2" w:rsidRDefault="001661DA" w:rsidP="001661DA">
      <w:pPr>
        <w:pStyle w:val="ASN1--TABLEmiddle"/>
        <w:widowControl/>
        <w:rPr>
          <w:szCs w:val="16"/>
          <w:lang w:val="en-GB"/>
        </w:rPr>
      </w:pPr>
      <w:r w:rsidRPr="00653FE2">
        <w:rPr>
          <w:szCs w:val="16"/>
          <w:lang w:val="en-GB"/>
        </w:rPr>
        <w:tab/>
        <w:t>-- digits per octet, each digit encoded 0000 to 1001 (0 to 9),</w:t>
      </w:r>
    </w:p>
    <w:p w:rsidR="001661DA" w:rsidRPr="00653FE2" w:rsidRDefault="001661DA" w:rsidP="001661DA">
      <w:pPr>
        <w:pStyle w:val="ASN1--TABLEmiddle"/>
        <w:widowControl/>
        <w:rPr>
          <w:szCs w:val="16"/>
          <w:lang w:val="en-GB"/>
        </w:rPr>
      </w:pPr>
      <w:r w:rsidRPr="00653FE2">
        <w:rPr>
          <w:szCs w:val="16"/>
          <w:lang w:val="en-GB"/>
        </w:rPr>
        <w:tab/>
        <w:t>-- 1010 (*), 1011 (#), 1100 (a), 1101 (b) or 1110 (c); 1111 used</w:t>
      </w:r>
    </w:p>
    <w:p w:rsidR="001661DA" w:rsidRPr="00653FE2" w:rsidRDefault="001661DA" w:rsidP="001661DA">
      <w:pPr>
        <w:pStyle w:val="ASN1--TABLEmiddle"/>
        <w:widowControl/>
        <w:rPr>
          <w:szCs w:val="16"/>
          <w:lang w:val="en-GB"/>
        </w:rPr>
      </w:pPr>
      <w:r w:rsidRPr="00653FE2">
        <w:rPr>
          <w:szCs w:val="16"/>
          <w:lang w:val="en-GB"/>
        </w:rPr>
        <w:tab/>
        <w:t>-- as filler when there is an odd number of digits.</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bits 8765 of octet n encoding digit 2n</w:t>
      </w:r>
    </w:p>
    <w:p w:rsidR="001661DA" w:rsidRPr="00653FE2" w:rsidRDefault="001661DA" w:rsidP="001661DA">
      <w:pPr>
        <w:pStyle w:val="ASN1--TABLEend"/>
        <w:widowControl/>
        <w:rPr>
          <w:szCs w:val="16"/>
          <w:lang w:val="en-GB"/>
        </w:rPr>
      </w:pPr>
      <w:r w:rsidRPr="00653FE2">
        <w:rPr>
          <w:szCs w:val="16"/>
          <w:lang w:val="en-GB"/>
        </w:rPr>
        <w:tab/>
        <w:t>-- bits 4321 of octet n encoding digit 2(n-1) +1</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(SIZE(9..255))</w:t>
      </w:r>
    </w:p>
    <w:p w:rsidR="001661DA" w:rsidRPr="00653FE2" w:rsidRDefault="001661DA" w:rsidP="001661DA">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AddressString </w:t>
      </w:r>
      <w:r w:rsidRPr="00653FE2">
        <w:rPr>
          <w:b w:val="0"/>
          <w:szCs w:val="16"/>
          <w:lang w:val="en-GB"/>
        </w:rPr>
        <w:t>::= OCTET STRING (SIZE (1..maxAddressLength))</w:t>
      </w:r>
    </w:p>
    <w:p w:rsidR="001661DA" w:rsidRPr="00653FE2" w:rsidRDefault="001661DA" w:rsidP="001661DA">
      <w:pPr>
        <w:pStyle w:val="ASN1--TABLEmiddle"/>
        <w:widowControl/>
        <w:rPr>
          <w:szCs w:val="16"/>
          <w:lang w:val="en-GB"/>
        </w:rPr>
      </w:pPr>
      <w:r w:rsidRPr="00653FE2">
        <w:rPr>
          <w:szCs w:val="16"/>
          <w:lang w:val="en-GB"/>
        </w:rPr>
        <w:tab/>
        <w:t>-- This type is used to represent a number for addressing</w:t>
      </w:r>
    </w:p>
    <w:p w:rsidR="001661DA" w:rsidRPr="00653FE2" w:rsidRDefault="001661DA" w:rsidP="001661DA">
      <w:pPr>
        <w:pStyle w:val="ASN1--TABLEmiddle"/>
        <w:widowControl/>
        <w:rPr>
          <w:szCs w:val="16"/>
          <w:lang w:val="en-GB"/>
        </w:rPr>
      </w:pPr>
      <w:r w:rsidRPr="00653FE2">
        <w:rPr>
          <w:szCs w:val="16"/>
          <w:lang w:val="en-GB"/>
        </w:rPr>
        <w:tab/>
        <w:t>-- purposes. It is composed of</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rsidR="001661DA" w:rsidRPr="00653FE2" w:rsidRDefault="001661DA" w:rsidP="001661DA">
      <w:pPr>
        <w:pStyle w:val="ASN1--TABLEmiddle"/>
        <w:widowControl/>
        <w:rPr>
          <w:szCs w:val="16"/>
          <w:lang w:val="en-GB"/>
        </w:rPr>
      </w:pPr>
      <w:r w:rsidRPr="00653FE2">
        <w:rPr>
          <w:szCs w:val="16"/>
          <w:lang w:val="en-GB"/>
        </w:rPr>
        <w:tab/>
        <w:t>--</w:t>
      </w:r>
      <w:r>
        <w:rPr>
          <w:szCs w:val="16"/>
          <w:lang w:val="en-GB"/>
        </w:rPr>
        <w:tab/>
      </w:r>
      <w:r w:rsidRPr="00653FE2">
        <w:rPr>
          <w:szCs w:val="16"/>
          <w:lang w:val="en-GB"/>
        </w:rPr>
        <w:t>indicator.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rsidR="001661DA" w:rsidRPr="00653FE2" w:rsidRDefault="001661DA" w:rsidP="001661DA">
      <w:pPr>
        <w:pStyle w:val="ASN1--TABLEmiddle"/>
        <w:widowControl/>
        <w:rPr>
          <w:szCs w:val="16"/>
          <w:lang w:val="en-GB"/>
        </w:rPr>
      </w:pPr>
      <w:r w:rsidRPr="00653FE2">
        <w:rPr>
          <w:szCs w:val="16"/>
          <w:lang w:val="en-GB"/>
        </w:rPr>
        <w:tab/>
        <w:t>--</w:t>
      </w:r>
      <w:r>
        <w:rPr>
          <w:szCs w:val="16"/>
          <w:lang w:val="en-GB"/>
        </w:rPr>
        <w:tab/>
      </w:r>
      <w:r w:rsidRPr="00653FE2">
        <w:rPr>
          <w:szCs w:val="16"/>
          <w:lang w:val="en-GB"/>
        </w:rPr>
        <w:t>3 bits nature of address indicator and a 4 bits numbering</w:t>
      </w:r>
    </w:p>
    <w:p w:rsidR="001661DA" w:rsidRPr="00653FE2" w:rsidRDefault="001661DA" w:rsidP="001661DA">
      <w:pPr>
        <w:pStyle w:val="ASN1--TABLEmiddle"/>
        <w:widowControl/>
        <w:rPr>
          <w:szCs w:val="16"/>
          <w:lang w:val="en-GB"/>
        </w:rPr>
      </w:pPr>
      <w:r w:rsidRPr="00653FE2">
        <w:rPr>
          <w:szCs w:val="16"/>
          <w:lang w:val="en-GB"/>
        </w:rPr>
        <w:tab/>
        <w:t>--</w:t>
      </w:r>
      <w:r>
        <w:rPr>
          <w:szCs w:val="16"/>
          <w:lang w:val="en-GB"/>
        </w:rPr>
        <w:tab/>
      </w:r>
      <w:r w:rsidRPr="00653FE2">
        <w:rPr>
          <w:szCs w:val="16"/>
          <w:lang w:val="en-GB"/>
        </w:rPr>
        <w:t>plan indicator, encoded as follows:</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 8: 1  (no extension)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bits 765: nature of address indicator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000  unknown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001  international number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010  national significant number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011  network specific number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100  subscriber number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101  reserved</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110  abbreviated number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111  reserved for extension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bits 4321: numbering plan indicator</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0000  unknown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0010  spare</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0011  data numbering plan (ITU-T Rec X.121)</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0100  telex numbering plan (ITU-T Rec F.69)</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0101  spare</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0111  spare</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1000  national numbering plan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1001  private numbering plan</w:t>
      </w: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1111  reserved for extension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w:t>
      </w:r>
      <w:r w:rsidRPr="00653FE2">
        <w:rPr>
          <w:szCs w:val="16"/>
          <w:lang w:val="en-GB"/>
        </w:rPr>
        <w:tab/>
        <w:t>all other values are reserved.</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rsidR="001661DA" w:rsidRPr="00653FE2" w:rsidRDefault="001661DA" w:rsidP="001661DA">
      <w:pPr>
        <w:pStyle w:val="ASN1--TABLEend"/>
        <w:widowControl/>
        <w:rPr>
          <w:szCs w:val="16"/>
          <w:lang w:val="en-GB"/>
        </w:rPr>
      </w:pPr>
      <w:r w:rsidRPr="00653FE2">
        <w:rPr>
          <w:szCs w:val="16"/>
          <w:lang w:val="en-GB"/>
        </w:rPr>
        <w:tab/>
        <w:t>--</w:t>
      </w:r>
      <w:r>
        <w:rPr>
          <w:szCs w:val="16"/>
          <w:lang w:val="en-GB"/>
        </w:rPr>
        <w:tab/>
      </w:r>
      <w:r w:rsidRPr="00653FE2">
        <w:rPr>
          <w:szCs w:val="16"/>
          <w:lang w:val="en-GB"/>
        </w:rPr>
        <w:t>encoded as a TBCD-STRING.</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ISDN-AddressString </w:t>
      </w:r>
      <w:r w:rsidRPr="00653FE2">
        <w:rPr>
          <w:b w:val="0"/>
          <w:szCs w:val="16"/>
          <w:lang w:val="en-GB"/>
        </w:rPr>
        <w: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AddressString (SIZE (1..maxISDN-AddressLength))</w:t>
      </w:r>
    </w:p>
    <w:p w:rsidR="001661DA" w:rsidRPr="00653FE2" w:rsidRDefault="001661DA" w:rsidP="001661DA">
      <w:pPr>
        <w:pStyle w:val="ASN1TABLEmiddle"/>
        <w:widowControl/>
        <w:rPr>
          <w:i/>
          <w:szCs w:val="16"/>
          <w:lang w:val="en-GB"/>
        </w:rPr>
      </w:pPr>
      <w:r w:rsidRPr="00653FE2">
        <w:rPr>
          <w:i/>
          <w:szCs w:val="16"/>
          <w:lang w:val="en-GB"/>
        </w:rPr>
        <w:tab/>
        <w:t>-- This type is used to represent ISDN numbers.</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FTN-AddressString </w:t>
      </w:r>
      <w:r w:rsidRPr="00653FE2">
        <w:rPr>
          <w:b w:val="0"/>
          <w:szCs w:val="16"/>
          <w:lang w:val="en-GB"/>
        </w:rPr>
        <w: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AddressString (SIZE (1..maxFTN-AddressLength))</w:t>
      </w:r>
    </w:p>
    <w:p w:rsidR="001661DA" w:rsidRPr="00653FE2" w:rsidRDefault="001661DA" w:rsidP="001661DA">
      <w:pPr>
        <w:pStyle w:val="ASN1TABLEmiddle"/>
        <w:widowControl/>
        <w:rPr>
          <w:i/>
          <w:szCs w:val="16"/>
          <w:lang w:val="en-GB"/>
        </w:rPr>
      </w:pPr>
      <w:r w:rsidRPr="00653FE2">
        <w:rPr>
          <w:i/>
          <w:szCs w:val="16"/>
          <w:lang w:val="en-GB"/>
        </w:rPr>
        <w:tab/>
        <w:t>-- This type is used to represent forwarded-to numbers.</w:t>
      </w:r>
    </w:p>
    <w:p w:rsidR="001661DA" w:rsidRPr="00653FE2" w:rsidRDefault="001661DA" w:rsidP="001661DA">
      <w:pPr>
        <w:pStyle w:val="ASN1TABLEmiddle"/>
        <w:widowControl/>
        <w:rPr>
          <w:i/>
          <w:szCs w:val="16"/>
          <w:lang w:val="en-GB"/>
        </w:rPr>
      </w:pPr>
      <w:r w:rsidRPr="00653FE2">
        <w:rPr>
          <w:i/>
          <w:szCs w:val="16"/>
          <w:lang w:val="en-GB"/>
        </w:rPr>
        <w:tab/>
        <w:t>-- If NAI = international the first digits represent the country code (CC)</w:t>
      </w:r>
    </w:p>
    <w:p w:rsidR="001661DA" w:rsidRPr="00653FE2" w:rsidRDefault="001661DA" w:rsidP="001661DA">
      <w:pPr>
        <w:pStyle w:val="ASN1TABLEmiddle"/>
        <w:widowControl/>
        <w:rPr>
          <w:i/>
          <w:szCs w:val="16"/>
          <w:lang w:val="en-GB"/>
        </w:rPr>
      </w:pPr>
      <w:r w:rsidRPr="00653FE2">
        <w:rPr>
          <w:i/>
          <w:szCs w:val="16"/>
          <w:lang w:val="en-GB"/>
        </w:rPr>
        <w:tab/>
        <w:t>-- and the network destination code (NDC) as for E.164.</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szCs w:val="16"/>
          <w:lang w:val="en-GB"/>
        </w:rPr>
      </w:pPr>
      <w:r w:rsidRPr="00653FE2">
        <w:rPr>
          <w:szCs w:val="16"/>
          <w:lang w:val="en-GB"/>
        </w:rPr>
        <w:t>maxFTN-AddressLength  INTEGER ::= 15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ISDN-SubaddressString </w:t>
      </w:r>
      <w:r w:rsidRPr="00653FE2">
        <w:rPr>
          <w:b w:val="0"/>
          <w:szCs w:val="16"/>
          <w:lang w:val="en-GB"/>
        </w:rPr>
        <w:t>::=</w:t>
      </w:r>
    </w:p>
    <w:p w:rsidR="001661DA" w:rsidRPr="00653FE2" w:rsidRDefault="001661DA" w:rsidP="001661DA">
      <w:pPr>
        <w:pStyle w:val="ASN1TABLEmiddle"/>
        <w:widowControl/>
        <w:rPr>
          <w:szCs w:val="16"/>
          <w:lang w:val="en-GB"/>
        </w:rPr>
      </w:pPr>
      <w:r>
        <w:rPr>
          <w:szCs w:val="16"/>
          <w:lang w:val="en-GB"/>
        </w:rPr>
        <w:tab/>
      </w:r>
      <w:r w:rsidRPr="00653FE2">
        <w:rPr>
          <w:szCs w:val="16"/>
          <w:lang w:val="en-GB"/>
        </w:rPr>
        <w:tab/>
        <w:t>OCTET STRING (SIZE (1..maxISDN-SubaddressLength))</w:t>
      </w:r>
    </w:p>
    <w:p w:rsidR="001661DA" w:rsidRPr="00653FE2" w:rsidRDefault="001661DA" w:rsidP="001661DA">
      <w:pPr>
        <w:pStyle w:val="ASN1TABLEmiddle"/>
        <w:widowControl/>
        <w:rPr>
          <w:i/>
          <w:szCs w:val="16"/>
          <w:lang w:val="en-GB"/>
        </w:rPr>
      </w:pPr>
      <w:r w:rsidRPr="00653FE2">
        <w:rPr>
          <w:i/>
          <w:szCs w:val="16"/>
          <w:lang w:val="en-GB"/>
        </w:rPr>
        <w:tab/>
        <w:t>-- This type is used to represent ISDN subaddresses.</w:t>
      </w:r>
    </w:p>
    <w:p w:rsidR="001661DA" w:rsidRPr="00653FE2" w:rsidRDefault="001661DA" w:rsidP="001661DA">
      <w:pPr>
        <w:pStyle w:val="ASN1TABLEmiddle"/>
        <w:widowControl/>
        <w:rPr>
          <w:i/>
          <w:szCs w:val="16"/>
          <w:lang w:val="en-GB"/>
        </w:rPr>
      </w:pPr>
      <w:r w:rsidRPr="00653FE2">
        <w:rPr>
          <w:i/>
          <w:szCs w:val="16"/>
          <w:lang w:val="en-GB"/>
        </w:rPr>
        <w:tab/>
        <w:t>-- It is composed of</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3 bits type of subaddress and a one bit odd/even indicator,</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encoded as follows:</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bit 8: 1  (no extension)</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bits 765: type of subaddress</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000  NSAP (X.213/ISO 8348 AD2)</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010  User Specified</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All other values are reserved</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bit 4: odd/even indicator</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0  even number of address signals</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1  odd number of address signals</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The odd/even indicator is used when the type of subaddress</w:t>
      </w:r>
    </w:p>
    <w:p w:rsidR="001661DA" w:rsidRPr="00653FE2" w:rsidRDefault="001661DA" w:rsidP="001661DA">
      <w:pPr>
        <w:pStyle w:val="ASN1TABLEmiddle"/>
        <w:widowControl/>
        <w:rPr>
          <w:i/>
          <w:szCs w:val="16"/>
          <w:lang w:val="en-GB"/>
        </w:rPr>
      </w:pPr>
      <w:r w:rsidRPr="00653FE2">
        <w:rPr>
          <w:i/>
          <w:szCs w:val="16"/>
          <w:lang w:val="en-GB"/>
        </w:rPr>
        <w:tab/>
        <w:t>--</w:t>
      </w:r>
      <w:r>
        <w:rPr>
          <w:i/>
          <w:szCs w:val="16"/>
          <w:lang w:val="en-GB"/>
        </w:rPr>
        <w:tab/>
      </w:r>
      <w:r w:rsidRPr="00653FE2">
        <w:rPr>
          <w:i/>
          <w:szCs w:val="16"/>
          <w:lang w:val="en-GB"/>
        </w:rPr>
        <w:t>is "user specified" and the coding is BCD.</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bits 321: 000 (unused)</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 Subaddress information.</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rsidR="001661DA" w:rsidRPr="00653FE2" w:rsidRDefault="001661DA" w:rsidP="001661DA">
      <w:pPr>
        <w:pStyle w:val="ASN1TABLEmiddle"/>
        <w:widowControl/>
        <w:rPr>
          <w:i/>
          <w:szCs w:val="16"/>
          <w:lang w:val="en-GB"/>
        </w:rPr>
      </w:pP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rsidR="001661DA" w:rsidRPr="00653FE2" w:rsidRDefault="001661DA" w:rsidP="001661DA">
      <w:pPr>
        <w:pStyle w:val="ASN1TABLEmiddle"/>
        <w:widowControl/>
        <w:rPr>
          <w:i/>
          <w:szCs w:val="16"/>
          <w:lang w:val="en-GB"/>
        </w:rPr>
      </w:pPr>
      <w:r w:rsidRPr="00653FE2">
        <w:rPr>
          <w:i/>
          <w:szCs w:val="16"/>
          <w:lang w:val="en-GB"/>
        </w:rPr>
        <w:tab/>
        <w:t>--</w:t>
      </w:r>
      <w:r w:rsidRPr="00653FE2">
        <w:rPr>
          <w:i/>
          <w:szCs w:val="16"/>
          <w:lang w:val="en-GB"/>
        </w:rPr>
        <w:tab/>
        <w:t>be applied.</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rsidR="001661DA" w:rsidRPr="00653FE2" w:rsidRDefault="001661DA" w:rsidP="001661DA">
      <w:pPr>
        <w:pStyle w:val="ASN1TABLEmiddle"/>
        <w:widowControl/>
        <w:rPr>
          <w:szCs w:val="16"/>
          <w:lang w:val="it-IT"/>
        </w:rPr>
      </w:pPr>
      <w:r w:rsidRPr="00653FE2">
        <w:rPr>
          <w:szCs w:val="16"/>
          <w:lang w:val="it-IT"/>
        </w:rPr>
        <w:tab/>
        <w:t>protocolId</w:t>
      </w:r>
      <w:r w:rsidRPr="00653FE2">
        <w:rPr>
          <w:szCs w:val="16"/>
          <w:lang w:val="it-IT"/>
        </w:rPr>
        <w:tab/>
        <w:t>ProtocolId,</w:t>
      </w:r>
    </w:p>
    <w:p w:rsidR="001661DA" w:rsidRPr="00653FE2" w:rsidRDefault="001661DA" w:rsidP="001661DA">
      <w:pPr>
        <w:pStyle w:val="ASN1TABLEmiddle"/>
        <w:widowControl/>
        <w:rPr>
          <w:szCs w:val="16"/>
          <w:lang w:val="it-IT"/>
        </w:rPr>
      </w:pPr>
      <w:r w:rsidRPr="00653FE2">
        <w:rPr>
          <w:szCs w:val="16"/>
          <w:lang w:val="it-IT"/>
        </w:rPr>
        <w:tab/>
        <w:t>signalInfo</w:t>
      </w:r>
      <w:r w:rsidRPr="00653FE2">
        <w:rPr>
          <w:szCs w:val="16"/>
          <w:lang w:val="it-IT"/>
        </w:rPr>
        <w:tab/>
        <w:t>SignalInfo,</w:t>
      </w:r>
    </w:p>
    <w:p w:rsidR="001661DA" w:rsidRPr="00653FE2" w:rsidRDefault="001661DA" w:rsidP="001661DA">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rsidR="001661DA" w:rsidRPr="00653FE2" w:rsidRDefault="001661DA" w:rsidP="001661DA">
      <w:pPr>
        <w:pStyle w:val="ASN1TABLEmiddle"/>
        <w:widowControl/>
        <w:rPr>
          <w:i/>
          <w:szCs w:val="16"/>
          <w:lang w:val="en-GB"/>
        </w:rPr>
      </w:pPr>
      <w:r w:rsidRPr="00653FE2">
        <w:rPr>
          <w:i/>
          <w:szCs w:val="16"/>
          <w:lang w:val="en-GB"/>
        </w:rPr>
        <w:tab/>
        <w:t>-- clause 7.6.9.</w:t>
      </w:r>
    </w:p>
    <w:p w:rsidR="001661DA" w:rsidRPr="00653FE2" w:rsidRDefault="001661DA" w:rsidP="001661DA">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1661DA" w:rsidRPr="00653FE2" w:rsidRDefault="001661DA" w:rsidP="001661DA">
      <w:pPr>
        <w:pStyle w:val="ASN1TABLEmiddle"/>
        <w:widowControl/>
        <w:rPr>
          <w:i/>
          <w:szCs w:val="16"/>
          <w:lang w:val="en-GB"/>
        </w:rPr>
      </w:pPr>
      <w:r w:rsidRPr="00653FE2">
        <w:rPr>
          <w:i/>
          <w:szCs w:val="16"/>
          <w:lang w:val="en-GB"/>
        </w:rPr>
        <w:tab/>
        <w:t>-- extensionContainer must not be used in version 2</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rsidR="001661DA" w:rsidRPr="00653FE2" w:rsidRDefault="001661DA" w:rsidP="001661DA">
      <w:pPr>
        <w:pStyle w:val="ASN1--TABLEmiddle"/>
        <w:widowControl/>
        <w:rPr>
          <w:szCs w:val="16"/>
          <w:lang w:val="en-GB"/>
        </w:rPr>
      </w:pPr>
      <w:r w:rsidRPr="00653FE2">
        <w:rPr>
          <w:szCs w:val="16"/>
          <w:lang w:val="en-GB"/>
        </w:rPr>
        <w:tab/>
        <w:t>-- This NamedValue represents the theoretical maximum number of octets which is</w:t>
      </w:r>
    </w:p>
    <w:p w:rsidR="001661DA" w:rsidRPr="00653FE2" w:rsidRDefault="001661DA" w:rsidP="001661DA">
      <w:pPr>
        <w:pStyle w:val="ASN1--TABLEmiddle"/>
        <w:widowControl/>
        <w:rPr>
          <w:szCs w:val="16"/>
          <w:lang w:val="en-GB"/>
        </w:rPr>
      </w:pPr>
      <w:r w:rsidRPr="00653FE2">
        <w:rPr>
          <w:szCs w:val="16"/>
          <w:lang w:val="en-GB"/>
        </w:rPr>
        <w:tab/>
        <w:t>-- available to carry a single instance of the SignalInfo data type,</w:t>
      </w:r>
    </w:p>
    <w:p w:rsidR="001661DA" w:rsidRPr="00653FE2" w:rsidRDefault="001661DA" w:rsidP="001661DA">
      <w:pPr>
        <w:pStyle w:val="ASN1--TABLEmiddle"/>
        <w:widowControl/>
        <w:rPr>
          <w:szCs w:val="16"/>
          <w:lang w:val="en-GB"/>
        </w:rPr>
      </w:pPr>
      <w:r w:rsidRPr="00653FE2">
        <w:rPr>
          <w:szCs w:val="16"/>
          <w:lang w:val="en-GB"/>
        </w:rPr>
        <w:tab/>
        <w:t>-- without requiring segmentation to cope with the network layer service.</w:t>
      </w:r>
    </w:p>
    <w:p w:rsidR="001661DA" w:rsidRPr="00653FE2" w:rsidRDefault="001661DA" w:rsidP="001661DA">
      <w:pPr>
        <w:pStyle w:val="ASN1--TABLEmiddle"/>
        <w:widowControl/>
        <w:rPr>
          <w:szCs w:val="16"/>
          <w:lang w:val="en-GB"/>
        </w:rPr>
      </w:pPr>
      <w:r w:rsidRPr="00653FE2">
        <w:rPr>
          <w:szCs w:val="16"/>
          <w:lang w:val="en-GB"/>
        </w:rPr>
        <w:tab/>
        <w:t>-- However, the actual maximum size available for an instance of the data</w:t>
      </w:r>
    </w:p>
    <w:p w:rsidR="001661DA" w:rsidRPr="00653FE2" w:rsidRDefault="001661DA" w:rsidP="001661DA">
      <w:pPr>
        <w:pStyle w:val="ASN1--TABLEmiddle"/>
        <w:widowControl/>
        <w:rPr>
          <w:szCs w:val="16"/>
          <w:lang w:val="en-GB"/>
        </w:rPr>
      </w:pPr>
      <w:r w:rsidRPr="00653FE2">
        <w:rPr>
          <w:szCs w:val="16"/>
          <w:lang w:val="en-GB"/>
        </w:rPr>
        <w:tab/>
        <w:t>-- type may be lower, especially when other information elements</w:t>
      </w:r>
    </w:p>
    <w:p w:rsidR="001661DA" w:rsidRPr="00653FE2" w:rsidRDefault="001661DA" w:rsidP="001661DA">
      <w:pPr>
        <w:pStyle w:val="ASN1--TABLEend"/>
        <w:widowControl/>
        <w:rPr>
          <w:szCs w:val="16"/>
          <w:lang w:val="en-GB"/>
        </w:rPr>
      </w:pPr>
      <w:r w:rsidRPr="00653FE2">
        <w:rPr>
          <w:szCs w:val="16"/>
          <w:lang w:val="en-GB"/>
        </w:rPr>
        <w:tab/>
        <w:t>-- have to be included in the same component.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gsm-0408  (1),</w:t>
      </w:r>
    </w:p>
    <w:p w:rsidR="001661DA" w:rsidRPr="00653FE2" w:rsidRDefault="001661DA" w:rsidP="001661DA">
      <w:pPr>
        <w:pStyle w:val="ASN1TABLEmiddle"/>
        <w:widowControl/>
        <w:rPr>
          <w:szCs w:val="16"/>
          <w:lang w:val="en-GB"/>
        </w:rPr>
      </w:pPr>
      <w:r w:rsidRPr="00653FE2">
        <w:rPr>
          <w:szCs w:val="16"/>
          <w:lang w:val="en-GB"/>
        </w:rPr>
        <w:tab/>
        <w:t>gsm-0806  (2),</w:t>
      </w:r>
    </w:p>
    <w:p w:rsidR="001661DA" w:rsidRPr="00653FE2" w:rsidRDefault="001661DA" w:rsidP="001661DA">
      <w:pPr>
        <w:pStyle w:val="ASN1TABLEmiddle"/>
        <w:widowControl/>
        <w:rPr>
          <w:szCs w:val="16"/>
          <w:lang w:val="en-GB"/>
        </w:rPr>
      </w:pPr>
      <w:r w:rsidRPr="00653FE2">
        <w:rPr>
          <w:szCs w:val="16"/>
          <w:lang w:val="en-GB"/>
        </w:rPr>
        <w:tab/>
        <w:t>gsm-BSSMAP  (3),</w:t>
      </w:r>
    </w:p>
    <w:p w:rsidR="001661DA" w:rsidRPr="00653FE2" w:rsidRDefault="001661DA" w:rsidP="001661DA">
      <w:pPr>
        <w:pStyle w:val="ASN1TABLEmiddle"/>
        <w:widowControl/>
        <w:rPr>
          <w:i/>
          <w:szCs w:val="16"/>
          <w:lang w:val="en-GB"/>
        </w:rPr>
      </w:pPr>
      <w:r w:rsidRPr="00653FE2">
        <w:rPr>
          <w:i/>
          <w:szCs w:val="16"/>
          <w:lang w:val="en-GB"/>
        </w:rPr>
        <w:tab/>
        <w:t>-- Value 3 is reserved and must not be used</w:t>
      </w:r>
    </w:p>
    <w:p w:rsidR="001661DA" w:rsidRPr="00653FE2" w:rsidRDefault="001661DA" w:rsidP="001661DA">
      <w:pPr>
        <w:pStyle w:val="ASN1TABLEmiddle"/>
        <w:widowControl/>
        <w:rPr>
          <w:szCs w:val="16"/>
          <w:lang w:val="en-GB"/>
        </w:rPr>
      </w:pPr>
      <w:r w:rsidRPr="00653FE2">
        <w:rPr>
          <w:szCs w:val="16"/>
          <w:lang w:val="en-GB"/>
        </w:rPr>
        <w:tab/>
        <w:t>ets-300102-1  (4)}</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ext-ProtocolId</w:t>
      </w:r>
      <w:r w:rsidRPr="00653FE2">
        <w:rPr>
          <w:szCs w:val="16"/>
          <w:lang w:val="en-GB"/>
        </w:rPr>
        <w:tab/>
        <w:t>Ext-ProtocolId,</w:t>
      </w:r>
    </w:p>
    <w:p w:rsidR="001661DA" w:rsidRPr="00653FE2" w:rsidRDefault="001661DA" w:rsidP="001661DA">
      <w:pPr>
        <w:pStyle w:val="ASN1TABLEmiddle"/>
        <w:rPr>
          <w:szCs w:val="16"/>
          <w:lang w:val="en-GB"/>
        </w:rPr>
      </w:pPr>
      <w:r w:rsidRPr="00653FE2">
        <w:rPr>
          <w:szCs w:val="16"/>
          <w:lang w:val="en-GB"/>
        </w:rPr>
        <w:tab/>
        <w:t>signalInfo</w:t>
      </w:r>
      <w:r w:rsidRPr="00653FE2">
        <w:rPr>
          <w:szCs w:val="16"/>
          <w:lang w:val="en-GB"/>
        </w:rPr>
        <w:tab/>
        <w:t>SignalInfo,</w:t>
      </w:r>
    </w:p>
    <w:p w:rsidR="001661DA" w:rsidRPr="00653FE2" w:rsidRDefault="001661DA" w:rsidP="001661DA">
      <w:pPr>
        <w:pStyle w:val="ASN1TABLEmiddle"/>
        <w:rPr>
          <w:i/>
          <w:iCs/>
          <w:lang w:val="en-GB"/>
        </w:rPr>
      </w:pPr>
      <w:r w:rsidRPr="00653FE2">
        <w:rPr>
          <w:i/>
          <w:iCs/>
          <w:lang w:val="en-GB"/>
        </w:rPr>
        <w:tab/>
        <w:t>-- Information about the internal structure is given in</w:t>
      </w:r>
    </w:p>
    <w:p w:rsidR="001661DA" w:rsidRPr="00653FE2" w:rsidRDefault="001661DA" w:rsidP="001661DA">
      <w:pPr>
        <w:pStyle w:val="ASN1TABLEmiddle"/>
        <w:rPr>
          <w:i/>
          <w:iCs/>
          <w:lang w:val="en-GB"/>
        </w:rPr>
      </w:pPr>
      <w:r w:rsidRPr="00653FE2">
        <w:rPr>
          <w:i/>
          <w:iCs/>
          <w:lang w:val="en-GB"/>
        </w:rPr>
        <w:tab/>
        <w:t>-- clause 7.6.9.10</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Ext-ProtocolId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ets-300356  (1),</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Pr>
          <w:szCs w:val="16"/>
          <w:lang w:val="en-GB"/>
        </w:rPr>
        <w:tab/>
      </w:r>
      <w:r w:rsidRPr="00653FE2">
        <w:rPr>
          <w:szCs w:val="16"/>
          <w:lang w:val="en-GB"/>
        </w:rPr>
        <w:t>}</w:t>
      </w:r>
    </w:p>
    <w:p w:rsidR="001661DA" w:rsidRPr="00653FE2" w:rsidRDefault="001661DA" w:rsidP="001661DA">
      <w:pPr>
        <w:pStyle w:val="ASN1TABLEmiddle"/>
        <w:rPr>
          <w:i/>
          <w:iCs/>
          <w:lang w:val="en-GB"/>
        </w:rPr>
      </w:pPr>
      <w:r w:rsidRPr="00653FE2">
        <w:rPr>
          <w:i/>
          <w:iCs/>
          <w:lang w:val="en-GB"/>
        </w:rPr>
        <w:t>-- exception handling:</w:t>
      </w:r>
    </w:p>
    <w:p w:rsidR="001661DA" w:rsidRPr="00653FE2" w:rsidRDefault="001661DA" w:rsidP="001661DA">
      <w:pPr>
        <w:pStyle w:val="ASN1TABLEmiddle"/>
        <w:rPr>
          <w:i/>
          <w:iCs/>
          <w:lang w:val="en-GB"/>
        </w:rPr>
      </w:pPr>
      <w:r w:rsidRPr="00653FE2">
        <w:rPr>
          <w:i/>
          <w:iCs/>
          <w:lang w:val="en-GB"/>
        </w:rPr>
        <w:t>-- For Ext-ExternalSignalInfo sequences containing this parameter with any</w:t>
      </w:r>
    </w:p>
    <w:p w:rsidR="001661DA" w:rsidRPr="00653FE2" w:rsidRDefault="001661DA" w:rsidP="001661DA">
      <w:pPr>
        <w:pStyle w:val="ASN1TABLEmiddle"/>
        <w:rPr>
          <w:i/>
          <w:iCs/>
          <w:lang w:val="en-GB"/>
        </w:rPr>
      </w:pPr>
      <w:r w:rsidRPr="00653FE2">
        <w:rPr>
          <w:i/>
          <w:iCs/>
          <w:lang w:val="en-GB"/>
        </w:rPr>
        <w:t>-- other value than the ones listed the receiver shall ignore the whole</w:t>
      </w:r>
    </w:p>
    <w:p w:rsidR="001661DA" w:rsidRPr="00653FE2" w:rsidRDefault="001661DA" w:rsidP="001661DA">
      <w:pPr>
        <w:pStyle w:val="ASN1TABLEmiddle"/>
        <w:rPr>
          <w:i/>
          <w:iCs/>
          <w:lang w:val="en-GB"/>
        </w:rPr>
      </w:pPr>
      <w:r w:rsidRPr="00653FE2">
        <w:rPr>
          <w:i/>
          <w:iCs/>
          <w:lang w:val="en-GB"/>
        </w:rPr>
        <w:t>-- Ext-ExternalSignalInfo sequence.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rsidR="001661DA" w:rsidRPr="00653FE2" w:rsidRDefault="001661DA" w:rsidP="001661DA">
      <w:pPr>
        <w:pStyle w:val="ASN1TABLEmiddle"/>
        <w:widowControl/>
        <w:rPr>
          <w:szCs w:val="16"/>
          <w:lang w:val="en-GB"/>
        </w:rPr>
      </w:pPr>
      <w:r w:rsidRPr="00653FE2">
        <w:rPr>
          <w:szCs w:val="16"/>
          <w:lang w:val="en-GB"/>
        </w:rPr>
        <w:tab/>
        <w:t>signalInfo</w:t>
      </w:r>
      <w:r w:rsidRPr="00653FE2">
        <w:rPr>
          <w:szCs w:val="16"/>
          <w:lang w:val="en-GB"/>
        </w:rPr>
        <w:tab/>
        <w:t>LongSignalInfo,</w:t>
      </w:r>
    </w:p>
    <w:p w:rsidR="001661DA" w:rsidRPr="00653FE2" w:rsidRDefault="001661DA" w:rsidP="001661DA">
      <w:pPr>
        <w:pStyle w:val="ASN1TABLEmiddle"/>
        <w:rPr>
          <w:i/>
          <w:iCs/>
          <w:lang w:val="en-GB"/>
        </w:rPr>
      </w:pPr>
      <w:r w:rsidRPr="00653FE2">
        <w:rPr>
          <w:i/>
          <w:iCs/>
          <w:lang w:val="en-GB"/>
        </w:rPr>
        <w:tab/>
        <w:t>-- Information about the internal structure is given in clause 7.6.9.1</w:t>
      </w:r>
    </w:p>
    <w:p w:rsidR="001661DA" w:rsidRPr="00653FE2" w:rsidRDefault="001661DA" w:rsidP="001661DA">
      <w:pPr>
        <w:pStyle w:val="ASN1TABLEmiddle"/>
        <w:rPr>
          <w:i/>
          <w:szCs w:val="16"/>
          <w:lang w:val="en-GB"/>
        </w:rPr>
      </w:pPr>
      <w:r w:rsidRPr="00653FE2">
        <w:rPr>
          <w:szCs w:val="16"/>
          <w:lang w:val="en-GB"/>
        </w:rPr>
        <w:tab/>
      </w:r>
    </w:p>
    <w:p w:rsidR="001661DA" w:rsidRPr="00653FE2" w:rsidRDefault="001661DA" w:rsidP="001661DA">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i/>
          <w:szCs w:val="16"/>
          <w:lang w:val="en-GB"/>
        </w:rPr>
        <w:tab/>
      </w:r>
      <w:r w:rsidRPr="00653FE2">
        <w:rPr>
          <w:szCs w:val="16"/>
          <w:lang w:val="en-GB"/>
        </w:rPr>
        <w:t>...}</w:t>
      </w:r>
    </w:p>
    <w:p w:rsidR="001661DA" w:rsidRPr="00653FE2" w:rsidRDefault="001661DA" w:rsidP="001661DA">
      <w:pPr>
        <w:pStyle w:val="ASN1Source"/>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rsidR="001661DA" w:rsidRPr="00653FE2" w:rsidRDefault="001661DA" w:rsidP="001661DA">
      <w:pPr>
        <w:pStyle w:val="ASN1TABLEmiddle"/>
        <w:rPr>
          <w:i/>
          <w:iCs/>
          <w:lang w:val="en-GB"/>
        </w:rPr>
      </w:pPr>
      <w:r w:rsidRPr="00653FE2">
        <w:rPr>
          <w:i/>
          <w:iCs/>
          <w:lang w:val="en-GB"/>
        </w:rPr>
        <w:tab/>
        <w:t>-- This Named Value represents the maximum number of octets which is available</w:t>
      </w:r>
    </w:p>
    <w:p w:rsidR="001661DA" w:rsidRPr="00653FE2" w:rsidRDefault="001661DA" w:rsidP="001661DA">
      <w:pPr>
        <w:pStyle w:val="ASN1TABLEmiddle"/>
        <w:rPr>
          <w:i/>
          <w:iCs/>
          <w:lang w:val="en-GB"/>
        </w:rPr>
      </w:pPr>
      <w:r w:rsidRPr="00653FE2">
        <w:rPr>
          <w:i/>
          <w:iCs/>
          <w:lang w:val="en-GB"/>
        </w:rPr>
        <w:tab/>
        <w:t>-- to carry a single instance of the LongSignalInfo data type using</w:t>
      </w:r>
    </w:p>
    <w:p w:rsidR="001661DA" w:rsidRPr="00653FE2" w:rsidRDefault="001661DA" w:rsidP="001661DA">
      <w:pPr>
        <w:pStyle w:val="ASN1TABLEmiddle"/>
        <w:rPr>
          <w:i/>
          <w:iCs/>
          <w:lang w:val="en-GB"/>
        </w:rPr>
      </w:pPr>
      <w:r w:rsidRPr="00653FE2">
        <w:rPr>
          <w:i/>
          <w:iCs/>
          <w:lang w:val="en-GB"/>
        </w:rPr>
        <w:tab/>
        <w:t>-- White Book SCCP with the maximum number of segments.</w:t>
      </w:r>
    </w:p>
    <w:p w:rsidR="001661DA" w:rsidRPr="00653FE2" w:rsidRDefault="001661DA" w:rsidP="001661DA">
      <w:pPr>
        <w:pStyle w:val="ASN1TABLEmiddle"/>
        <w:rPr>
          <w:i/>
          <w:iCs/>
          <w:lang w:val="en-GB"/>
        </w:rPr>
      </w:pPr>
      <w:r w:rsidRPr="00653FE2">
        <w:rPr>
          <w:i/>
          <w:iCs/>
          <w:lang w:val="en-GB"/>
        </w:rPr>
        <w:tab/>
        <w:t>-- It takes account of the octets used by the lower layers of the protocol, and</w:t>
      </w:r>
    </w:p>
    <w:p w:rsidR="001661DA" w:rsidRPr="00653FE2" w:rsidRDefault="001661DA" w:rsidP="001661DA">
      <w:pPr>
        <w:pStyle w:val="ASN1TABLEmiddle"/>
        <w:rPr>
          <w:i/>
          <w:iCs/>
          <w:lang w:val="en-GB"/>
        </w:rPr>
      </w:pPr>
      <w:r w:rsidRPr="00653FE2">
        <w:rPr>
          <w:i/>
          <w:iCs/>
          <w:lang w:val="en-GB"/>
        </w:rPr>
        <w:tab/>
        <w:t>-- other information elements which may be included in the same component.</w:t>
      </w:r>
    </w:p>
    <w:p w:rsidR="001661DA" w:rsidRPr="00653FE2" w:rsidRDefault="001661DA" w:rsidP="001661DA">
      <w:pPr>
        <w:pStyle w:val="ASN1Source"/>
        <w:rPr>
          <w:lang w:val="en-GB"/>
        </w:rPr>
      </w:pPr>
    </w:p>
    <w:p w:rsidR="001661DA" w:rsidRPr="00653FE2" w:rsidRDefault="001661DA" w:rsidP="001661DA">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ts3G-48006   (1),</w:t>
      </w:r>
    </w:p>
    <w:p w:rsidR="001661DA" w:rsidRPr="00653FE2" w:rsidRDefault="001661DA" w:rsidP="001661DA">
      <w:pPr>
        <w:pStyle w:val="ASN1TABLEmiddle"/>
        <w:widowControl/>
        <w:rPr>
          <w:szCs w:val="16"/>
          <w:lang w:val="en-GB"/>
        </w:rPr>
      </w:pPr>
      <w:r w:rsidRPr="00653FE2">
        <w:rPr>
          <w:szCs w:val="16"/>
          <w:lang w:val="en-GB"/>
        </w:rPr>
        <w:tab/>
        <w:t>ts3G-25413 (2),</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ab/>
        <w:t>-- exception handling:</w:t>
      </w:r>
    </w:p>
    <w:p w:rsidR="001661DA" w:rsidRPr="00653FE2" w:rsidRDefault="001661DA" w:rsidP="001661DA">
      <w:pPr>
        <w:pStyle w:val="ASN1TABLEmiddle"/>
        <w:rPr>
          <w:i/>
          <w:iCs/>
          <w:lang w:val="en-GB"/>
        </w:rPr>
      </w:pPr>
      <w:r w:rsidRPr="00653FE2">
        <w:rPr>
          <w:i/>
          <w:iCs/>
          <w:lang w:val="en-GB"/>
        </w:rPr>
        <w:tab/>
        <w:t>-- For AccessNetworkSignalInfo sequences containing this parameter with any</w:t>
      </w:r>
    </w:p>
    <w:p w:rsidR="001661DA" w:rsidRPr="00653FE2" w:rsidRDefault="001661DA" w:rsidP="001661DA">
      <w:pPr>
        <w:pStyle w:val="ASN1TABLEmiddle"/>
        <w:rPr>
          <w:i/>
          <w:iCs/>
          <w:lang w:val="en-GB"/>
        </w:rPr>
      </w:pPr>
      <w:r w:rsidRPr="00653FE2">
        <w:rPr>
          <w:i/>
          <w:iCs/>
          <w:lang w:val="en-GB"/>
        </w:rPr>
        <w:tab/>
        <w:t>-- other value than the ones listed the receiver shall ignore the whole</w:t>
      </w:r>
    </w:p>
    <w:p w:rsidR="001661DA" w:rsidRPr="00653FE2" w:rsidRDefault="001661DA" w:rsidP="001661DA">
      <w:pPr>
        <w:pStyle w:val="ASN1TABLEmiddle"/>
        <w:rPr>
          <w:i/>
          <w:iCs/>
          <w:lang w:val="en-GB"/>
        </w:rPr>
      </w:pPr>
      <w:r w:rsidRPr="00653FE2">
        <w:rPr>
          <w:i/>
          <w:iCs/>
          <w:lang w:val="en-GB"/>
        </w:rPr>
        <w:tab/>
        <w:t>-- AccessNetworkSignalInfo sequence.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AlertingPattern ::= OCTET STRING (SIZE (1) )</w:t>
      </w:r>
    </w:p>
    <w:p w:rsidR="001661DA" w:rsidRPr="00653FE2" w:rsidRDefault="001661DA" w:rsidP="001661DA">
      <w:pPr>
        <w:pStyle w:val="ASN1TABLEmiddle"/>
        <w:rPr>
          <w:i/>
          <w:iCs/>
          <w:lang w:val="en-GB"/>
        </w:rPr>
      </w:pPr>
      <w:r w:rsidRPr="00653FE2">
        <w:rPr>
          <w:i/>
          <w:iCs/>
          <w:lang w:val="en-GB"/>
        </w:rPr>
        <w:tab/>
        <w:t>-- This type is used to represent Alerting Pattern</w:t>
      </w:r>
    </w:p>
    <w:p w:rsidR="001661DA" w:rsidRPr="00653FE2" w:rsidRDefault="001661DA" w:rsidP="001661DA">
      <w:pPr>
        <w:pStyle w:val="ASN1TABLEmiddle"/>
        <w:rPr>
          <w:i/>
          <w:iCs/>
          <w:lang w:val="en-GB"/>
        </w:rPr>
      </w:pPr>
    </w:p>
    <w:p w:rsidR="001661DA" w:rsidRPr="00653FE2" w:rsidRDefault="001661DA" w:rsidP="001661DA">
      <w:pPr>
        <w:pStyle w:val="ASN1TABLEmiddle"/>
        <w:rPr>
          <w:i/>
          <w:iCs/>
          <w:lang w:val="en-GB"/>
        </w:rPr>
      </w:pPr>
      <w:r w:rsidRPr="00653FE2">
        <w:rPr>
          <w:i/>
          <w:iCs/>
          <w:lang w:val="en-GB"/>
        </w:rPr>
        <w:tab/>
        <w:t>--</w:t>
      </w:r>
      <w:r w:rsidRPr="00653FE2">
        <w:rPr>
          <w:i/>
          <w:iCs/>
          <w:lang w:val="en-GB"/>
        </w:rPr>
        <w:tab/>
        <w:t>bits 8765 : 0000 (unused)</w:t>
      </w:r>
    </w:p>
    <w:p w:rsidR="001661DA" w:rsidRPr="00653FE2" w:rsidRDefault="001661DA" w:rsidP="001661DA">
      <w:pPr>
        <w:pStyle w:val="ASN1TABLEmiddle"/>
        <w:rPr>
          <w:i/>
          <w:iCs/>
          <w:lang w:val="en-GB"/>
        </w:rPr>
      </w:pPr>
    </w:p>
    <w:p w:rsidR="001661DA" w:rsidRPr="00653FE2" w:rsidRDefault="001661DA" w:rsidP="001661DA">
      <w:pPr>
        <w:pStyle w:val="ASN1TABLEmiddle"/>
        <w:rPr>
          <w:i/>
          <w:iCs/>
          <w:lang w:val="en-GB"/>
        </w:rPr>
      </w:pPr>
      <w:r w:rsidRPr="00653FE2">
        <w:rPr>
          <w:i/>
          <w:iCs/>
          <w:lang w:val="en-GB"/>
        </w:rPr>
        <w:tab/>
        <w:t>--</w:t>
      </w:r>
      <w:r w:rsidRPr="00653FE2">
        <w:rPr>
          <w:i/>
          <w:iCs/>
          <w:lang w:val="en-GB"/>
        </w:rPr>
        <w:tab/>
        <w:t>bits 43 : type of Pattern</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00 level</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01 category</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10 category</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all other values are reserved.</w:t>
      </w:r>
    </w:p>
    <w:p w:rsidR="001661DA" w:rsidRPr="00653FE2" w:rsidRDefault="001661DA" w:rsidP="001661DA">
      <w:pPr>
        <w:pStyle w:val="ASN1TABLEmiddle"/>
        <w:rPr>
          <w:i/>
          <w:iCs/>
          <w:lang w:val="en-GB"/>
        </w:rPr>
      </w:pPr>
    </w:p>
    <w:p w:rsidR="001661DA" w:rsidRPr="00653FE2" w:rsidRDefault="001661DA" w:rsidP="001661DA">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rsidR="001661DA" w:rsidRPr="00653FE2" w:rsidRDefault="001661DA" w:rsidP="001661DA">
      <w:pPr>
        <w:pStyle w:val="ASN1TABLEmiddle"/>
        <w:widowControl/>
        <w:rPr>
          <w:szCs w:val="16"/>
          <w:lang w:val="nb-NO"/>
        </w:rPr>
      </w:pPr>
    </w:p>
    <w:p w:rsidR="001661DA" w:rsidRPr="00653FE2" w:rsidRDefault="001661DA" w:rsidP="001661DA">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rsidR="001661DA" w:rsidRPr="00653FE2" w:rsidRDefault="001661DA" w:rsidP="001661DA">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rsidR="001661DA" w:rsidRPr="00653FE2" w:rsidRDefault="001661DA" w:rsidP="001661DA">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rsidR="001661DA" w:rsidRPr="00653FE2" w:rsidRDefault="001661DA" w:rsidP="001661DA">
      <w:pPr>
        <w:pStyle w:val="ASN1TABLEmiddle"/>
        <w:rPr>
          <w:i/>
          <w:iCs/>
          <w:lang w:val="en-GB"/>
        </w:rPr>
      </w:pPr>
      <w:r w:rsidRPr="00653FE2">
        <w:rPr>
          <w:i/>
          <w:iCs/>
          <w:lang w:val="en-GB"/>
        </w:rPr>
        <w:tab/>
        <w:t>-- all other values of Alerting level are reserved</w:t>
      </w:r>
    </w:p>
    <w:p w:rsidR="001661DA" w:rsidRPr="00653FE2" w:rsidRDefault="001661DA" w:rsidP="001661DA">
      <w:pPr>
        <w:pStyle w:val="ASN1TABLEmiddle"/>
        <w:rPr>
          <w:i/>
          <w:iCs/>
          <w:lang w:val="en-GB"/>
        </w:rPr>
      </w:pPr>
      <w:r w:rsidRPr="00653FE2">
        <w:rPr>
          <w:i/>
          <w:iCs/>
          <w:lang w:val="en-GB"/>
        </w:rPr>
        <w:tab/>
        <w:t>-- Alerting Levels are defined in GSM 02.07</w:t>
      </w:r>
    </w:p>
    <w:p w:rsidR="001661DA" w:rsidRPr="00653FE2" w:rsidRDefault="001661DA" w:rsidP="001661DA">
      <w:pPr>
        <w:pStyle w:val="ASN1TABLEmiddle"/>
        <w:widowControl/>
        <w:rPr>
          <w:b/>
          <w:szCs w:val="16"/>
          <w:lang w:val="en-GB"/>
        </w:rPr>
      </w:pPr>
      <w:r w:rsidRPr="00653FE2">
        <w:rPr>
          <w:b/>
          <w:szCs w:val="16"/>
          <w:lang w:val="en-GB"/>
        </w:rPr>
        <w:tab/>
      </w:r>
    </w:p>
    <w:p w:rsidR="001661DA" w:rsidRPr="00653FE2" w:rsidRDefault="001661DA" w:rsidP="001661DA">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rsidR="001661DA" w:rsidRPr="00653FE2" w:rsidRDefault="001661DA" w:rsidP="001661DA">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rsidR="001661DA" w:rsidRPr="00653FE2" w:rsidRDefault="001661DA" w:rsidP="001661DA">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rsidR="001661DA" w:rsidRPr="00653FE2" w:rsidRDefault="001661DA" w:rsidP="001661DA">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rsidR="001661DA" w:rsidRPr="00653FE2" w:rsidRDefault="001661DA" w:rsidP="001661DA">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rsidR="001661DA" w:rsidRPr="00653FE2" w:rsidRDefault="001661DA" w:rsidP="001661DA">
      <w:pPr>
        <w:pStyle w:val="ASN1TABLEmiddle"/>
        <w:rPr>
          <w:i/>
          <w:iCs/>
          <w:lang w:val="en-GB"/>
        </w:rPr>
      </w:pPr>
      <w:r w:rsidRPr="00653FE2">
        <w:rPr>
          <w:i/>
          <w:iCs/>
          <w:lang w:val="en-GB"/>
        </w:rPr>
        <w:tab/>
        <w:t>-- all other values of Alerting Category are reserved</w:t>
      </w:r>
    </w:p>
    <w:p w:rsidR="001661DA" w:rsidRPr="00653FE2" w:rsidRDefault="001661DA" w:rsidP="001661DA">
      <w:pPr>
        <w:pStyle w:val="ASN1TABLEmiddle"/>
        <w:rPr>
          <w:i/>
          <w:iCs/>
          <w:lang w:val="en-GB"/>
        </w:rPr>
      </w:pPr>
      <w:r w:rsidRPr="00653FE2">
        <w:rPr>
          <w:i/>
          <w:iCs/>
          <w:lang w:val="en-GB"/>
        </w:rPr>
        <w:tab/>
        <w:t>-- Alerting categories are defined in GSM 02.07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rsidR="001661DA" w:rsidRPr="00653FE2" w:rsidRDefault="001661DA" w:rsidP="001661DA">
      <w:pPr>
        <w:pStyle w:val="ASN1TABLEmiddle"/>
        <w:rPr>
          <w:i/>
          <w:iCs/>
          <w:lang w:val="en-GB"/>
        </w:rPr>
      </w:pPr>
      <w:r w:rsidRPr="00653FE2">
        <w:rPr>
          <w:i/>
          <w:iCs/>
          <w:lang w:val="en-GB"/>
        </w:rPr>
        <w:tab/>
        <w:t>-- Octets are coded according to TS 3GPP TS 23.003 [17]</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rsidR="001661DA" w:rsidRPr="00653FE2" w:rsidRDefault="001661DA" w:rsidP="001661DA">
      <w:pPr>
        <w:pStyle w:val="ASN1TABLEbeginend"/>
        <w:widowControl/>
        <w:rPr>
          <w:b w:val="0"/>
          <w:szCs w:val="16"/>
          <w:lang w:val="en-GB"/>
        </w:rPr>
      </w:pPr>
      <w:r w:rsidRPr="00653FE2">
        <w:rPr>
          <w:b w:val="0"/>
          <w:szCs w:val="16"/>
          <w:lang w:val="en-GB"/>
        </w:rPr>
        <w:tab/>
        <w:t>-- Octets are coded according to IETF RFC 3588 [139]</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data types for numbering and identification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rsidR="001661DA" w:rsidRPr="00653FE2" w:rsidRDefault="001661DA" w:rsidP="001661DA">
      <w:pPr>
        <w:pStyle w:val="ASN1TABLEmiddle"/>
        <w:rPr>
          <w:i/>
          <w:iCs/>
          <w:lang w:val="en-GB"/>
        </w:rPr>
      </w:pPr>
      <w:r w:rsidRPr="00653FE2">
        <w:rPr>
          <w:i/>
          <w:iCs/>
          <w:lang w:val="en-GB"/>
        </w:rPr>
        <w:tab/>
        <w:t>-- digits of MCC, MNC, MSIN are concatenated in this order.</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Identity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imsi-WithLMSI</w:t>
      </w:r>
      <w:r w:rsidRPr="00653FE2">
        <w:rPr>
          <w:szCs w:val="16"/>
          <w:lang w:val="en-GB"/>
        </w:rPr>
        <w:tab/>
        <w:t>IMSI-WithLMSI}</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p>
    <w:p w:rsidR="001661DA" w:rsidRPr="00653FE2" w:rsidRDefault="001661DA" w:rsidP="001661DA">
      <w:pPr>
        <w:pStyle w:val="ASN1TABLEmiddle"/>
        <w:widowControl/>
        <w:rPr>
          <w:szCs w:val="16"/>
          <w:lang w:val="en-GB"/>
        </w:rPr>
      </w:pPr>
      <w:r w:rsidRPr="00653FE2">
        <w:rPr>
          <w:szCs w:val="16"/>
          <w:lang w:val="en-GB"/>
        </w:rPr>
        <w:tab/>
        <w:t>lmsi</w:t>
      </w:r>
      <w:r>
        <w:rPr>
          <w:szCs w:val="16"/>
          <w:lang w:val="en-GB"/>
        </w:rPr>
        <w:tab/>
      </w:r>
      <w:r w:rsidRPr="00653FE2">
        <w:rPr>
          <w:szCs w:val="16"/>
          <w:lang w:val="en-GB"/>
        </w:rPr>
        <w:tab/>
        <w:t>LMSI,</w:t>
      </w:r>
    </w:p>
    <w:p w:rsidR="001661DA" w:rsidRPr="00653FE2" w:rsidRDefault="001661DA" w:rsidP="001661DA">
      <w:pPr>
        <w:pStyle w:val="ASN1TABLEmiddle"/>
        <w:rPr>
          <w:i/>
          <w:iCs/>
          <w:lang w:val="en-GB"/>
        </w:rPr>
      </w:pPr>
      <w:r w:rsidRPr="00653FE2">
        <w:rPr>
          <w:i/>
          <w:iCs/>
          <w:lang w:val="en-GB"/>
        </w:rPr>
        <w:tab/>
        <w:t>-- a special value 00000000 indicates that the LMSI is not in use</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rsidR="001661DA" w:rsidRPr="00653FE2" w:rsidRDefault="001661DA" w:rsidP="001661DA">
      <w:pPr>
        <w:pStyle w:val="ASN1--TABLEend"/>
        <w:widowControl/>
        <w:rPr>
          <w:szCs w:val="16"/>
          <w:lang w:val="en-GB" w:eastAsia="zh-CN"/>
        </w:rPr>
      </w:pPr>
      <w:r w:rsidRPr="00653FE2">
        <w:rPr>
          <w:szCs w:val="16"/>
          <w:lang w:val="en-GB"/>
        </w:rPr>
        <w:tab/>
        <w:t>-- digits of VGCS/VBS-area,Group-ID are concatenated in this order</w:t>
      </w:r>
      <w:r w:rsidRPr="00653FE2">
        <w:rPr>
          <w:rFonts w:hint="eastAsia"/>
          <w:szCs w:val="16"/>
          <w:lang w:val="en-GB" w:eastAsia="zh-CN"/>
        </w:rPr>
        <w:t xml:space="preserve"> if there is a</w:t>
      </w:r>
    </w:p>
    <w:p w:rsidR="001661DA" w:rsidRPr="00653FE2" w:rsidRDefault="001661DA" w:rsidP="001661DA">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[0] IMSI,</w:t>
      </w:r>
    </w:p>
    <w:p w:rsidR="001661DA" w:rsidRPr="00653FE2" w:rsidRDefault="001661DA" w:rsidP="001661DA">
      <w:pPr>
        <w:pStyle w:val="ASN1TABLEmiddle"/>
        <w:widowControl/>
        <w:rPr>
          <w:szCs w:val="16"/>
          <w:lang w:val="en-GB"/>
        </w:rPr>
      </w:pPr>
      <w:r w:rsidRPr="00653FE2">
        <w:rPr>
          <w:szCs w:val="16"/>
          <w:lang w:val="en-GB"/>
        </w:rPr>
        <w:tab/>
        <w:t>tmsi</w:t>
      </w:r>
      <w:r>
        <w:rPr>
          <w:szCs w:val="16"/>
          <w:lang w:val="en-GB"/>
        </w:rPr>
        <w:tab/>
      </w:r>
      <w:r w:rsidRPr="00653FE2">
        <w:rPr>
          <w:szCs w:val="16"/>
          <w:lang w:val="en-GB"/>
        </w:rPr>
        <w:tab/>
        <w:t>[1] TMSI}</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HLR-Id </w:t>
      </w:r>
      <w:r w:rsidRPr="00653FE2">
        <w:rPr>
          <w:b w:val="0"/>
          <w:szCs w:val="16"/>
          <w:lang w:val="en-GB"/>
        </w:rPr>
        <w:t>::= IMSI</w:t>
      </w:r>
    </w:p>
    <w:p w:rsidR="001661DA" w:rsidRPr="00653FE2" w:rsidRDefault="001661DA" w:rsidP="001661DA">
      <w:pPr>
        <w:pStyle w:val="ASN1--TABLEmiddle"/>
        <w:widowControl/>
        <w:rPr>
          <w:szCs w:val="16"/>
          <w:lang w:val="en-GB"/>
        </w:rPr>
      </w:pPr>
      <w:r w:rsidRPr="00653FE2">
        <w:rPr>
          <w:szCs w:val="16"/>
          <w:lang w:val="en-GB"/>
        </w:rPr>
        <w:tab/>
        <w:t>-- leading digits of IMSI, i.e. (MCC, MNC, leading digits of</w:t>
      </w:r>
    </w:p>
    <w:p w:rsidR="001661DA" w:rsidRPr="00653FE2" w:rsidRDefault="001661DA" w:rsidP="001661DA">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rsidR="001661DA" w:rsidRPr="00653FE2" w:rsidRDefault="001661DA" w:rsidP="001661DA">
      <w:pPr>
        <w:pStyle w:val="ASN1TABLEend"/>
        <w:widowControl/>
        <w:rPr>
          <w:szCs w:val="16"/>
          <w:lang w:val="en-GB"/>
        </w:rPr>
      </w:pPr>
      <w:r>
        <w:rPr>
          <w:szCs w:val="16"/>
          <w:lang w:val="en-GB"/>
        </w:rPr>
        <w:tab/>
      </w:r>
      <w:r>
        <w:rPr>
          <w:szCs w:val="16"/>
          <w:lang w:val="en-GB"/>
        </w:rPr>
        <w:tab/>
      </w:r>
      <w:r w:rsidRPr="00653FE2">
        <w:rPr>
          <w:szCs w:val="16"/>
          <w:lang w:val="en-GB"/>
        </w:rPr>
        <w:t>HLR-Id</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rsidR="001661DA" w:rsidRPr="00653FE2" w:rsidRDefault="001661DA" w:rsidP="001661DA">
      <w:pPr>
        <w:pStyle w:val="ASN1Source"/>
        <w:widowControl/>
        <w:rPr>
          <w:szCs w:val="16"/>
          <w:lang w:val="en-GB"/>
        </w:rPr>
      </w:pPr>
    </w:p>
    <w:p w:rsidR="001661DA" w:rsidRPr="00653FE2" w:rsidRDefault="001661DA" w:rsidP="001661DA">
      <w:pPr>
        <w:pStyle w:val="ASN1TABLEbegin"/>
        <w:rPr>
          <w:szCs w:val="16"/>
          <w:lang w:val="en-GB"/>
        </w:rPr>
      </w:pPr>
      <w:r w:rsidRPr="00653FE2">
        <w:rPr>
          <w:szCs w:val="16"/>
          <w:lang w:val="en-GB"/>
        </w:rPr>
        <w:t xml:space="preserve">GlobalCellId ::= </w:t>
      </w:r>
      <w:r w:rsidRPr="00653FE2">
        <w:rPr>
          <w:b w:val="0"/>
          <w:szCs w:val="16"/>
          <w:lang w:val="en-GB"/>
        </w:rPr>
        <w:t>OCTET STRING (SIZE (5..7))</w:t>
      </w:r>
    </w:p>
    <w:p w:rsidR="001661DA" w:rsidRPr="00653FE2" w:rsidRDefault="001661DA" w:rsidP="001661DA">
      <w:pPr>
        <w:pStyle w:val="ASN1TABLEmiddle"/>
        <w:rPr>
          <w:i/>
          <w:iCs/>
          <w:lang w:val="en-GB"/>
        </w:rPr>
      </w:pPr>
      <w:r w:rsidRPr="00653FE2">
        <w:rPr>
          <w:i/>
          <w:iCs/>
          <w:lang w:val="en-GB"/>
        </w:rPr>
        <w:tab/>
        <w:t>-- Refers to Cell Global Identification defined in TS 3GPP TS 23.003 [17].</w:t>
      </w:r>
    </w:p>
    <w:p w:rsidR="001661DA" w:rsidRPr="00653FE2" w:rsidRDefault="001661DA" w:rsidP="001661DA">
      <w:pPr>
        <w:pStyle w:val="ASN1TABLEmiddle"/>
        <w:rPr>
          <w:i/>
          <w:iCs/>
          <w:lang w:val="en-GB"/>
        </w:rPr>
      </w:pPr>
      <w:r w:rsidRPr="00653FE2">
        <w:rPr>
          <w:i/>
          <w:iCs/>
          <w:lang w:val="en-GB"/>
        </w:rPr>
        <w:tab/>
        <w:t>-- The internal structure is defined as follows:</w:t>
      </w:r>
    </w:p>
    <w:p w:rsidR="001661DA" w:rsidRPr="00653FE2" w:rsidRDefault="001661DA" w:rsidP="001661DA">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rsidR="001661DA" w:rsidRPr="00653FE2" w:rsidRDefault="001661DA" w:rsidP="001661DA">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1661DA" w:rsidRPr="00653FE2" w:rsidRDefault="001661DA" w:rsidP="001661DA">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1661DA" w:rsidRPr="00653FE2" w:rsidRDefault="001661DA" w:rsidP="001661DA">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1661DA" w:rsidRPr="00653FE2" w:rsidRDefault="001661DA" w:rsidP="001661DA">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1661DA" w:rsidRPr="00653FE2" w:rsidRDefault="001661DA" w:rsidP="001661DA">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rsidR="001661DA" w:rsidRPr="00653FE2" w:rsidRDefault="001661DA" w:rsidP="001661DA">
      <w:pPr>
        <w:pStyle w:val="ASN1TABLEmiddle"/>
        <w:rPr>
          <w:i/>
          <w:iCs/>
          <w:lang w:val="en-GB"/>
        </w:rPr>
      </w:pPr>
      <w:r w:rsidRPr="00653FE2">
        <w:rPr>
          <w:i/>
          <w:iCs/>
          <w:lang w:val="en-GB"/>
        </w:rPr>
        <w:tab/>
        <w:t>-- octets 6 and 7</w:t>
      </w:r>
      <w:r w:rsidRPr="00653FE2">
        <w:rPr>
          <w:i/>
          <w:iCs/>
          <w:lang w:val="en-GB"/>
        </w:rPr>
        <w:tab/>
        <w:t>Cell Identity (CI) according to TS 3GPP TS 24.008 [35]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plmn  (0),</w:t>
      </w:r>
    </w:p>
    <w:p w:rsidR="001661DA" w:rsidRPr="00653FE2" w:rsidRDefault="001661DA" w:rsidP="001661DA">
      <w:pPr>
        <w:pStyle w:val="ASN1TABLEmiddle"/>
        <w:widowControl/>
        <w:rPr>
          <w:szCs w:val="16"/>
          <w:lang w:val="en-GB"/>
        </w:rPr>
      </w:pPr>
      <w:r w:rsidRPr="00653FE2">
        <w:rPr>
          <w:szCs w:val="16"/>
          <w:lang w:val="en-GB"/>
        </w:rPr>
        <w:tab/>
        <w:t>hlr  (1),</w:t>
      </w:r>
    </w:p>
    <w:p w:rsidR="001661DA" w:rsidRPr="00653FE2" w:rsidRDefault="001661DA" w:rsidP="001661DA">
      <w:pPr>
        <w:pStyle w:val="ASN1TABLEmiddle"/>
        <w:widowControl/>
        <w:rPr>
          <w:szCs w:val="16"/>
          <w:lang w:val="en-GB"/>
        </w:rPr>
      </w:pPr>
      <w:r w:rsidRPr="00653FE2">
        <w:rPr>
          <w:szCs w:val="16"/>
          <w:lang w:val="en-GB"/>
        </w:rPr>
        <w:tab/>
        <w:t>vlr  (2),</w:t>
      </w:r>
    </w:p>
    <w:p w:rsidR="001661DA" w:rsidRPr="00653FE2" w:rsidRDefault="001661DA" w:rsidP="001661DA">
      <w:pPr>
        <w:pStyle w:val="ASN1TABLEmiddle"/>
        <w:widowControl/>
        <w:rPr>
          <w:szCs w:val="16"/>
          <w:lang w:val="en-GB"/>
        </w:rPr>
      </w:pPr>
      <w:r w:rsidRPr="00653FE2">
        <w:rPr>
          <w:szCs w:val="16"/>
          <w:lang w:val="en-GB"/>
        </w:rPr>
        <w:tab/>
        <w:t>pvlr  (3),</w:t>
      </w:r>
    </w:p>
    <w:p w:rsidR="001661DA" w:rsidRPr="00653FE2" w:rsidRDefault="001661DA" w:rsidP="001661DA">
      <w:pPr>
        <w:pStyle w:val="ASN1TABLEmiddle"/>
        <w:widowControl/>
        <w:rPr>
          <w:szCs w:val="16"/>
          <w:lang w:val="en-GB"/>
        </w:rPr>
      </w:pPr>
      <w:r w:rsidRPr="00653FE2">
        <w:rPr>
          <w:szCs w:val="16"/>
          <w:lang w:val="en-GB"/>
        </w:rPr>
        <w:tab/>
        <w:t>controllingMSC  (4),</w:t>
      </w:r>
    </w:p>
    <w:p w:rsidR="001661DA" w:rsidRPr="00653FE2" w:rsidRDefault="001661DA" w:rsidP="001661DA">
      <w:pPr>
        <w:pStyle w:val="ASN1TABLEmiddle"/>
        <w:widowControl/>
        <w:rPr>
          <w:szCs w:val="16"/>
          <w:lang w:val="en-GB"/>
        </w:rPr>
      </w:pPr>
      <w:r w:rsidRPr="00653FE2">
        <w:rPr>
          <w:szCs w:val="16"/>
          <w:lang w:val="en-GB"/>
        </w:rPr>
        <w:tab/>
        <w:t>vmsc  (5),</w:t>
      </w:r>
    </w:p>
    <w:p w:rsidR="001661DA" w:rsidRPr="00653FE2" w:rsidRDefault="001661DA" w:rsidP="001661DA">
      <w:pPr>
        <w:pStyle w:val="ASN1TABLEmiddle"/>
        <w:widowControl/>
        <w:rPr>
          <w:szCs w:val="16"/>
          <w:lang w:val="en-GB"/>
        </w:rPr>
      </w:pPr>
      <w:r w:rsidRPr="00653FE2">
        <w:rPr>
          <w:szCs w:val="16"/>
          <w:lang w:val="en-GB"/>
        </w:rPr>
        <w:tab/>
        <w:t>eir  (6),</w:t>
      </w:r>
    </w:p>
    <w:p w:rsidR="001661DA" w:rsidRPr="00653FE2" w:rsidRDefault="001661DA" w:rsidP="001661DA">
      <w:pPr>
        <w:pStyle w:val="ASN1TABLEmiddle"/>
        <w:widowControl/>
        <w:rPr>
          <w:szCs w:val="16"/>
          <w:lang w:val="en-GB"/>
        </w:rPr>
      </w:pPr>
      <w:r w:rsidRPr="00653FE2">
        <w:rPr>
          <w:szCs w:val="16"/>
          <w:lang w:val="en-GB"/>
        </w:rPr>
        <w:tab/>
        <w:t>rss  (7)}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rsidR="001661DA" w:rsidRPr="00653FE2" w:rsidRDefault="001661DA" w:rsidP="001661DA">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rsidR="001661DA" w:rsidRPr="00653FE2" w:rsidRDefault="001661DA" w:rsidP="001661DA">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rsidR="001661DA" w:rsidRPr="00653FE2" w:rsidRDefault="001661DA" w:rsidP="001661DA">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rsidR="001661DA" w:rsidRPr="00653FE2" w:rsidRDefault="001661DA" w:rsidP="001661DA">
      <w:pPr>
        <w:pStyle w:val="ASN1TABLEmiddle"/>
        <w:widowControl/>
        <w:rPr>
          <w:szCs w:val="16"/>
          <w:lang w:val="fr-FR" w:eastAsia="ja-JP"/>
        </w:rPr>
      </w:pPr>
      <w:r w:rsidRPr="00653FE2">
        <w:rPr>
          <w:szCs w:val="16"/>
          <w:lang w:val="fr-FR" w:eastAsia="ja-JP"/>
        </w:rPr>
        <w:tab/>
        <w:t>nplr (4),</w:t>
      </w:r>
    </w:p>
    <w:p w:rsidR="001661DA" w:rsidRPr="00653FE2" w:rsidRDefault="001661DA" w:rsidP="001661DA">
      <w:pPr>
        <w:pStyle w:val="ASN1TABLEmiddle"/>
        <w:widowControl/>
        <w:rPr>
          <w:szCs w:val="16"/>
          <w:lang w:val="fr-FR" w:eastAsia="ja-JP"/>
        </w:rPr>
      </w:pPr>
      <w:r w:rsidRPr="00653FE2">
        <w:rPr>
          <w:szCs w:val="16"/>
          <w:lang w:val="fr-FR" w:eastAsia="ja-JP"/>
        </w:rPr>
        <w:tab/>
        <w:t>auc (5),</w:t>
      </w:r>
    </w:p>
    <w:p w:rsidR="001661DA" w:rsidRPr="00653FE2" w:rsidRDefault="001661DA" w:rsidP="001661DA">
      <w:pPr>
        <w:pStyle w:val="ASN1TABLEmiddle"/>
        <w:widowControl/>
        <w:rPr>
          <w:szCs w:val="16"/>
          <w:lang w:val="fr-FR"/>
        </w:rPr>
      </w:pPr>
      <w:r w:rsidRPr="00653FE2">
        <w:rPr>
          <w:szCs w:val="16"/>
          <w:lang w:val="fr-FR"/>
        </w:rPr>
        <w:tab/>
        <w:t>... ,</w:t>
      </w:r>
    </w:p>
    <w:p w:rsidR="001661DA" w:rsidRPr="00653FE2" w:rsidRDefault="001661DA" w:rsidP="001661DA">
      <w:pPr>
        <w:pStyle w:val="ASN1TABLEmiddle"/>
        <w:widowControl/>
        <w:rPr>
          <w:szCs w:val="16"/>
          <w:lang w:val="fr-FR"/>
        </w:rPr>
      </w:pPr>
      <w:r w:rsidRPr="00653FE2">
        <w:rPr>
          <w:szCs w:val="16"/>
          <w:lang w:val="fr-FR"/>
        </w:rPr>
        <w:tab/>
        <w:t>ue (6),</w:t>
      </w:r>
    </w:p>
    <w:p w:rsidR="001661DA" w:rsidRPr="00653FE2" w:rsidRDefault="001661DA" w:rsidP="001661DA">
      <w:pPr>
        <w:pStyle w:val="ASN1TABLEmiddle"/>
        <w:widowControl/>
        <w:rPr>
          <w:szCs w:val="16"/>
          <w:lang w:val="fr-FR"/>
        </w:rPr>
      </w:pPr>
      <w:r w:rsidRPr="00653FE2">
        <w:rPr>
          <w:szCs w:val="16"/>
          <w:lang w:val="fr-FR"/>
        </w:rPr>
        <w:tab/>
        <w:t>mme (7)}</w:t>
      </w:r>
    </w:p>
    <w:p w:rsidR="001661DA" w:rsidRPr="00653FE2" w:rsidRDefault="001661DA" w:rsidP="001661DA">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rsidR="001661DA" w:rsidRPr="00653FE2" w:rsidRDefault="001661DA" w:rsidP="001661DA">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rsidR="001661DA" w:rsidRPr="00653FE2" w:rsidRDefault="001661DA" w:rsidP="001661DA">
      <w:pPr>
        <w:pStyle w:val="ASN1TABLEmiddl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NAEA-PreferredCI</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NAEA-CIC</w:t>
      </w:r>
      <w:r w:rsidRPr="00653FE2">
        <w:rPr>
          <w:szCs w:val="16"/>
          <w:lang w:val="en-GB"/>
        </w:rPr>
        <w:t xml:space="preserve"> </w:t>
      </w:r>
      <w:r w:rsidRPr="00653FE2">
        <w:rPr>
          <w:b w:val="0"/>
          <w:szCs w:val="16"/>
          <w:lang w:val="en-GB"/>
        </w:rPr>
        <w:t>::= OCTET STRING (SIZE (3))</w:t>
      </w:r>
    </w:p>
    <w:p w:rsidR="001661DA" w:rsidRPr="00653FE2" w:rsidRDefault="001661DA" w:rsidP="001661DA">
      <w:pPr>
        <w:pStyle w:val="ASN1TABLEmiddle"/>
        <w:rPr>
          <w:i/>
          <w:iCs/>
          <w:lang w:val="en-GB"/>
        </w:rPr>
      </w:pPr>
      <w:r w:rsidRPr="00653FE2">
        <w:rPr>
          <w:i/>
          <w:iCs/>
          <w:lang w:val="en-GB"/>
        </w:rPr>
        <w:tab/>
        <w:t>-- The internal structure is defined by the Carrier Identification</w:t>
      </w:r>
    </w:p>
    <w:p w:rsidR="001661DA" w:rsidRPr="00653FE2" w:rsidRDefault="001661DA" w:rsidP="001661DA">
      <w:pPr>
        <w:pStyle w:val="ASN1TABLEmiddle"/>
        <w:rPr>
          <w:i/>
          <w:iCs/>
          <w:lang w:val="en-GB"/>
        </w:rPr>
      </w:pPr>
      <w:r w:rsidRPr="00653FE2">
        <w:rPr>
          <w:i/>
          <w:iCs/>
          <w:lang w:val="en-GB"/>
        </w:rPr>
        <w:tab/>
        <w:t xml:space="preserve">-- parameter in ANSI T1.113.3. Carrier codes between </w:t>
      </w:r>
      <w:r>
        <w:rPr>
          <w:i/>
          <w:iCs/>
          <w:lang w:val="en-GB"/>
        </w:rPr>
        <w:t>"</w:t>
      </w:r>
      <w:r w:rsidRPr="00653FE2">
        <w:rPr>
          <w:i/>
          <w:iCs/>
          <w:lang w:val="en-GB"/>
        </w:rPr>
        <w:t>000</w:t>
      </w:r>
      <w:r>
        <w:rPr>
          <w:i/>
          <w:iCs/>
          <w:lang w:val="en-GB"/>
        </w:rPr>
        <w:t>"</w:t>
      </w:r>
      <w:r w:rsidRPr="00653FE2">
        <w:rPr>
          <w:i/>
          <w:iCs/>
          <w:lang w:val="en-GB"/>
        </w:rPr>
        <w:t xml:space="preserve"> and </w:t>
      </w:r>
      <w:r>
        <w:rPr>
          <w:i/>
          <w:iCs/>
          <w:lang w:val="en-GB"/>
        </w:rPr>
        <w:t>"</w:t>
      </w:r>
      <w:r w:rsidRPr="00653FE2">
        <w:rPr>
          <w:i/>
          <w:iCs/>
          <w:lang w:val="en-GB"/>
        </w:rPr>
        <w:t>999</w:t>
      </w:r>
      <w:r>
        <w:rPr>
          <w:i/>
          <w:iCs/>
          <w:lang w:val="en-GB"/>
        </w:rPr>
        <w:t>"</w:t>
      </w:r>
      <w:r w:rsidRPr="00653FE2">
        <w:rPr>
          <w:i/>
          <w:iCs/>
          <w:lang w:val="en-GB"/>
        </w:rPr>
        <w:t xml:space="preserve"> may</w:t>
      </w:r>
    </w:p>
    <w:p w:rsidR="001661DA" w:rsidRPr="00653FE2" w:rsidRDefault="001661DA" w:rsidP="001661DA">
      <w:pPr>
        <w:pStyle w:val="ASN1TABLEmiddle"/>
        <w:rPr>
          <w:i/>
          <w:iCs/>
          <w:lang w:val="en-GB"/>
        </w:rPr>
      </w:pPr>
      <w:r w:rsidRPr="00653FE2">
        <w:rPr>
          <w:i/>
          <w:iCs/>
          <w:lang w:val="en-GB"/>
        </w:rPr>
        <w:tab/>
        <w:t xml:space="preserve">-- be encoded as 3 digits using </w:t>
      </w:r>
      <w:r>
        <w:rPr>
          <w:i/>
          <w:iCs/>
          <w:lang w:val="en-GB"/>
        </w:rPr>
        <w:t>"</w:t>
      </w:r>
      <w:r w:rsidRPr="00653FE2">
        <w:rPr>
          <w:i/>
          <w:iCs/>
          <w:lang w:val="en-GB"/>
        </w:rPr>
        <w:t>000</w:t>
      </w:r>
      <w:r>
        <w:rPr>
          <w:i/>
          <w:iCs/>
          <w:lang w:val="en-GB"/>
        </w:rPr>
        <w:t>"</w:t>
      </w:r>
      <w:r w:rsidRPr="00653FE2">
        <w:rPr>
          <w:i/>
          <w:iCs/>
          <w:lang w:val="en-GB"/>
        </w:rPr>
        <w:t xml:space="preserve"> to </w:t>
      </w:r>
      <w:r>
        <w:rPr>
          <w:i/>
          <w:iCs/>
          <w:lang w:val="en-GB"/>
        </w:rPr>
        <w:t>"</w:t>
      </w:r>
      <w:r w:rsidRPr="00653FE2">
        <w:rPr>
          <w:i/>
          <w:iCs/>
          <w:lang w:val="en-GB"/>
        </w:rPr>
        <w:t>999</w:t>
      </w:r>
      <w:r>
        <w:rPr>
          <w:i/>
          <w:iCs/>
          <w:lang w:val="en-GB"/>
        </w:rPr>
        <w:t>"</w:t>
      </w:r>
      <w:r w:rsidRPr="00653FE2">
        <w:rPr>
          <w:i/>
          <w:iCs/>
          <w:lang w:val="en-GB"/>
        </w:rPr>
        <w:t xml:space="preserve"> or as 4 digits using</w:t>
      </w:r>
    </w:p>
    <w:p w:rsidR="001661DA" w:rsidRPr="00653FE2" w:rsidRDefault="001661DA" w:rsidP="001661DA">
      <w:pPr>
        <w:pStyle w:val="ASN1TABLEmiddle"/>
        <w:rPr>
          <w:i/>
          <w:iCs/>
          <w:lang w:val="en-GB"/>
        </w:rPr>
      </w:pPr>
      <w:r w:rsidRPr="00653FE2">
        <w:rPr>
          <w:i/>
          <w:iCs/>
          <w:lang w:val="en-GB"/>
        </w:rPr>
        <w:tab/>
        <w:t xml:space="preserve">-- </w:t>
      </w:r>
      <w:r>
        <w:rPr>
          <w:i/>
          <w:iCs/>
          <w:lang w:val="en-GB"/>
        </w:rPr>
        <w:t>"</w:t>
      </w:r>
      <w:r w:rsidRPr="00653FE2">
        <w:rPr>
          <w:i/>
          <w:iCs/>
          <w:lang w:val="en-GB"/>
        </w:rPr>
        <w:t>0000</w:t>
      </w:r>
      <w:r>
        <w:rPr>
          <w:i/>
          <w:iCs/>
          <w:lang w:val="en-GB"/>
        </w:rPr>
        <w:t>"</w:t>
      </w:r>
      <w:r w:rsidRPr="00653FE2">
        <w:rPr>
          <w:i/>
          <w:iCs/>
          <w:lang w:val="en-GB"/>
        </w:rPr>
        <w:t xml:space="preserve"> to </w:t>
      </w:r>
      <w:r>
        <w:rPr>
          <w:i/>
          <w:iCs/>
          <w:lang w:val="en-GB"/>
        </w:rPr>
        <w:t>"</w:t>
      </w:r>
      <w:r w:rsidRPr="00653FE2">
        <w:rPr>
          <w:i/>
          <w:iCs/>
          <w:lang w:val="en-GB"/>
        </w:rPr>
        <w:t>0999</w:t>
      </w:r>
      <w:r>
        <w:rPr>
          <w:i/>
          <w:iCs/>
          <w:lang w:val="en-GB"/>
        </w:rPr>
        <w:t>"</w:t>
      </w:r>
      <w:r w:rsidRPr="00653FE2">
        <w:rPr>
          <w:i/>
          <w:iCs/>
          <w:lang w:val="en-GB"/>
        </w:rPr>
        <w:t xml:space="preserve">. Carrier codes between </w:t>
      </w:r>
      <w:r>
        <w:rPr>
          <w:i/>
          <w:iCs/>
          <w:lang w:val="en-GB"/>
        </w:rPr>
        <w:t>"</w:t>
      </w:r>
      <w:r w:rsidRPr="00653FE2">
        <w:rPr>
          <w:i/>
          <w:iCs/>
          <w:lang w:val="en-GB"/>
        </w:rPr>
        <w:t>1000</w:t>
      </w:r>
      <w:r>
        <w:rPr>
          <w:i/>
          <w:iCs/>
          <w:lang w:val="en-GB"/>
        </w:rPr>
        <w:t>"</w:t>
      </w:r>
      <w:r w:rsidRPr="00653FE2">
        <w:rPr>
          <w:i/>
          <w:iCs/>
          <w:lang w:val="en-GB"/>
        </w:rPr>
        <w:t xml:space="preserve"> and </w:t>
      </w:r>
      <w:r>
        <w:rPr>
          <w:i/>
          <w:iCs/>
          <w:lang w:val="en-GB"/>
        </w:rPr>
        <w:t>"</w:t>
      </w:r>
      <w:r w:rsidRPr="00653FE2">
        <w:rPr>
          <w:i/>
          <w:iCs/>
          <w:lang w:val="en-GB"/>
        </w:rPr>
        <w:t>9999</w:t>
      </w:r>
      <w:r>
        <w:rPr>
          <w:i/>
          <w:iCs/>
          <w:lang w:val="en-GB"/>
        </w:rPr>
        <w:t>"</w:t>
      </w:r>
      <w:r w:rsidRPr="00653FE2">
        <w:rPr>
          <w:i/>
          <w:iCs/>
          <w:lang w:val="en-GB"/>
        </w:rPr>
        <w:t xml:space="preserve"> are encoded</w:t>
      </w:r>
    </w:p>
    <w:p w:rsidR="001661DA" w:rsidRPr="00653FE2" w:rsidRDefault="001661DA" w:rsidP="001661DA">
      <w:pPr>
        <w:pStyle w:val="ASN1TABLEmiddle"/>
        <w:rPr>
          <w:i/>
          <w:iCs/>
          <w:lang w:val="en-GB"/>
        </w:rPr>
      </w:pPr>
      <w:r w:rsidRPr="00653FE2">
        <w:rPr>
          <w:i/>
          <w:iCs/>
          <w:lang w:val="en-GB"/>
        </w:rPr>
        <w:tab/>
        <w:t>-- using 4 digits.</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SubscriberIdentity</w:t>
      </w:r>
      <w:r w:rsidRPr="00653FE2">
        <w:rPr>
          <w:b w:val="0"/>
          <w:szCs w:val="16"/>
          <w:lang w:val="en-GB"/>
        </w:rPr>
        <w:t xml:space="preserve"> ::= CHOICE {</w:t>
      </w:r>
    </w:p>
    <w:p w:rsidR="001661DA" w:rsidRPr="00653FE2" w:rsidRDefault="001661DA" w:rsidP="001661DA">
      <w:pPr>
        <w:pStyle w:val="ASN1TABLEmiddle"/>
        <w:rPr>
          <w:szCs w:val="16"/>
          <w:lang w:val="en-GB"/>
        </w:rPr>
      </w:pPr>
      <w:r w:rsidRPr="00653FE2">
        <w:rPr>
          <w:szCs w:val="16"/>
          <w:lang w:val="en-GB"/>
        </w:rPr>
        <w:tab/>
        <w:t>imsi</w:t>
      </w:r>
      <w:r>
        <w:rPr>
          <w:szCs w:val="16"/>
          <w:lang w:val="en-GB"/>
        </w:rPr>
        <w:tab/>
      </w:r>
      <w:r w:rsidRPr="00653FE2">
        <w:rPr>
          <w:szCs w:val="16"/>
          <w:lang w:val="en-GB"/>
        </w:rPr>
        <w:tab/>
        <w:t>[0] IMSI,</w:t>
      </w:r>
    </w:p>
    <w:p w:rsidR="001661DA" w:rsidRPr="00653FE2" w:rsidRDefault="001661DA" w:rsidP="001661DA">
      <w:pPr>
        <w:pStyle w:val="ASN1TABLEmiddle"/>
        <w:rPr>
          <w:szCs w:val="16"/>
          <w:lang w:val="en-GB"/>
        </w:rPr>
      </w:pPr>
      <w:r w:rsidRPr="00653FE2">
        <w:rPr>
          <w:szCs w:val="16"/>
          <w:lang w:val="en-GB"/>
        </w:rPr>
        <w:tab/>
        <w:t>msisdn</w:t>
      </w:r>
      <w:r>
        <w:rPr>
          <w:szCs w:val="16"/>
          <w:lang w:val="en-GB"/>
        </w:rPr>
        <w:tab/>
      </w:r>
      <w:r w:rsidRPr="00653FE2">
        <w:rPr>
          <w:szCs w:val="16"/>
          <w:lang w:val="en-GB"/>
        </w:rPr>
        <w:t>[1] ISDN-AddressString</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rsidR="001661DA" w:rsidRPr="00653FE2" w:rsidRDefault="001661DA" w:rsidP="001661DA">
      <w:pPr>
        <w:pStyle w:val="ASN1TABLEmiddle"/>
        <w:rPr>
          <w:lang w:val="en-GB"/>
        </w:rPr>
      </w:pPr>
      <w:r w:rsidRPr="00653FE2">
        <w:rPr>
          <w:lang w:val="en-GB"/>
        </w:rPr>
        <w:tab/>
        <w:t>broadcastService</w:t>
      </w:r>
      <w:r w:rsidRPr="00653FE2">
        <w:rPr>
          <w:lang w:val="en-GB"/>
        </w:rPr>
        <w:tab/>
        <w:t>(0),</w:t>
      </w:r>
    </w:p>
    <w:p w:rsidR="001661DA" w:rsidRPr="00653FE2" w:rsidRDefault="001661DA" w:rsidP="001661DA">
      <w:pPr>
        <w:pStyle w:val="ASN1TABLEmiddle"/>
        <w:rPr>
          <w:lang w:val="it-IT"/>
        </w:rPr>
      </w:pPr>
      <w:r w:rsidRPr="00653FE2">
        <w:rPr>
          <w:lang w:val="en-GB"/>
        </w:rPr>
        <w:tab/>
      </w:r>
      <w:r w:rsidRPr="00653FE2">
        <w:rPr>
          <w:lang w:val="it-IT"/>
        </w:rPr>
        <w:t>o-andM-HPLMN</w:t>
      </w:r>
      <w:r w:rsidRPr="00653FE2">
        <w:rPr>
          <w:lang w:val="it-IT"/>
        </w:rPr>
        <w:tab/>
        <w:t>(1),</w:t>
      </w:r>
    </w:p>
    <w:p w:rsidR="001661DA" w:rsidRPr="00653FE2" w:rsidRDefault="001661DA" w:rsidP="001661DA">
      <w:pPr>
        <w:pStyle w:val="ASN1TABLEmiddle"/>
        <w:rPr>
          <w:lang w:val="it-IT"/>
        </w:rPr>
      </w:pPr>
      <w:r w:rsidRPr="00653FE2">
        <w:rPr>
          <w:lang w:val="it-IT"/>
        </w:rPr>
        <w:tab/>
        <w:t>o-andM-VPLMN</w:t>
      </w:r>
      <w:r w:rsidRPr="00653FE2">
        <w:rPr>
          <w:lang w:val="it-IT"/>
        </w:rPr>
        <w:tab/>
        <w:t>(2),</w:t>
      </w:r>
    </w:p>
    <w:p w:rsidR="001661DA" w:rsidRPr="00653FE2" w:rsidRDefault="001661DA" w:rsidP="001661DA">
      <w:pPr>
        <w:pStyle w:val="ASN1TABLEmiddle"/>
        <w:rPr>
          <w:lang w:val="en-GB"/>
        </w:rPr>
      </w:pPr>
      <w:r w:rsidRPr="00653FE2">
        <w:rPr>
          <w:lang w:val="it-IT"/>
        </w:rPr>
        <w:tab/>
      </w:r>
      <w:r w:rsidRPr="00653FE2">
        <w:rPr>
          <w:lang w:val="en-GB"/>
        </w:rPr>
        <w:t>anonymousLocation</w:t>
      </w:r>
      <w:r w:rsidRPr="00653FE2">
        <w:rPr>
          <w:lang w:val="en-GB"/>
        </w:rPr>
        <w:tab/>
        <w:t>(3),</w:t>
      </w:r>
    </w:p>
    <w:p w:rsidR="001661DA" w:rsidRPr="00653FE2" w:rsidRDefault="001661DA" w:rsidP="001661DA">
      <w:pPr>
        <w:pStyle w:val="ASN1TABLEmiddle"/>
        <w:rPr>
          <w:lang w:val="en-GB"/>
        </w:rPr>
      </w:pPr>
      <w:r w:rsidRPr="00653FE2">
        <w:rPr>
          <w:lang w:val="en-GB"/>
        </w:rPr>
        <w:tab/>
        <w:t>targetMSsubscribedService</w:t>
      </w:r>
      <w:r w:rsidRPr="00653FE2">
        <w:rPr>
          <w:lang w:val="en-GB"/>
        </w:rPr>
        <w:tab/>
        <w:t>(4),</w:t>
      </w:r>
    </w:p>
    <w:p w:rsidR="001661DA" w:rsidRPr="00653FE2" w:rsidRDefault="001661DA" w:rsidP="001661DA">
      <w:pPr>
        <w:pStyle w:val="ASN1TABLEmiddle"/>
        <w:rPr>
          <w:lang w:val="en-GB"/>
        </w:rPr>
      </w:pPr>
      <w:r w:rsidRPr="00653FE2">
        <w:rPr>
          <w:lang w:val="en-GB"/>
        </w:rPr>
        <w:tab/>
        <w:t>... }</w:t>
      </w:r>
    </w:p>
    <w:p w:rsidR="001661DA" w:rsidRPr="00653FE2" w:rsidRDefault="001661DA" w:rsidP="001661DA">
      <w:pPr>
        <w:pStyle w:val="ASN1TABLEmiddle"/>
        <w:rPr>
          <w:i/>
          <w:iCs/>
          <w:lang w:val="en-GB"/>
        </w:rPr>
      </w:pPr>
      <w:r w:rsidRPr="00653FE2">
        <w:rPr>
          <w:i/>
          <w:iCs/>
          <w:lang w:val="en-GB"/>
        </w:rPr>
        <w:t>-- for a CAMEL phase 3 PLMN operator client, the value targetMSsubscribedService shall be used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rsidR="001661DA" w:rsidRPr="00653FE2" w:rsidRDefault="001661DA" w:rsidP="001661DA">
      <w:pPr>
        <w:pStyle w:val="ASN1TABLEmiddle"/>
        <w:rPr>
          <w:i/>
          <w:iCs/>
          <w:lang w:val="en-GB"/>
        </w:rPr>
      </w:pPr>
      <w:r w:rsidRPr="00653FE2">
        <w:rPr>
          <w:i/>
          <w:iCs/>
          <w:lang w:val="en-GB"/>
        </w:rPr>
        <w:tab/>
        <w:t>-- the integer values 0-63 are reserved for Standard LCS service types</w:t>
      </w:r>
    </w:p>
    <w:p w:rsidR="001661DA" w:rsidRPr="00653FE2" w:rsidRDefault="001661DA" w:rsidP="001661DA">
      <w:pPr>
        <w:pStyle w:val="ASN1TABLEmiddle"/>
        <w:rPr>
          <w:i/>
          <w:iCs/>
          <w:lang w:val="en-GB"/>
        </w:rPr>
      </w:pPr>
      <w:r w:rsidRPr="00653FE2">
        <w:rPr>
          <w:i/>
          <w:iCs/>
          <w:lang w:val="en-GB"/>
        </w:rPr>
        <w:tab/>
        <w:t>-- the integer values 64-127 are reserved for Non Standard LCS service types</w:t>
      </w:r>
    </w:p>
    <w:p w:rsidR="001661DA" w:rsidRPr="00653FE2" w:rsidRDefault="001661DA" w:rsidP="001661DA">
      <w:pPr>
        <w:pStyle w:val="ASN1Source"/>
        <w:widowControl/>
        <w:rPr>
          <w:szCs w:val="16"/>
          <w:lang w:val="en-GB"/>
        </w:rPr>
      </w:pPr>
    </w:p>
    <w:p w:rsidR="001661DA" w:rsidRPr="00653FE2" w:rsidRDefault="001661DA" w:rsidP="001661DA">
      <w:pPr>
        <w:pStyle w:val="ASN1TABLEbegin"/>
        <w:rPr>
          <w:lang w:val="en-GB"/>
        </w:rPr>
      </w:pPr>
      <w:r w:rsidRPr="00653FE2">
        <w:rPr>
          <w:lang w:val="en-GB"/>
        </w:rPr>
        <w:t>-- Standard LCS Service Types</w:t>
      </w:r>
    </w:p>
    <w:p w:rsidR="001661DA" w:rsidRPr="00653FE2" w:rsidRDefault="001661DA" w:rsidP="001661DA">
      <w:pPr>
        <w:pStyle w:val="ASN1TABLEbegin"/>
        <w:rPr>
          <w:b w:val="0"/>
          <w:lang w:val="en-GB"/>
        </w:rPr>
      </w:pPr>
      <w:r w:rsidRPr="00653FE2">
        <w:rPr>
          <w:lang w:val="en-GB"/>
        </w:rPr>
        <w:t>emergencyServices</w:t>
      </w:r>
      <w:r>
        <w:rPr>
          <w:lang w:val="en-GB"/>
        </w:rPr>
        <w:tab/>
      </w:r>
      <w:r w:rsidRPr="00653FE2">
        <w:rPr>
          <w:b w:val="0"/>
          <w:lang w:val="en-GB"/>
        </w:rPr>
        <w:t>LCSServiceTypeID ::= 0</w:t>
      </w:r>
    </w:p>
    <w:p w:rsidR="001661DA" w:rsidRPr="00653FE2" w:rsidRDefault="001661DA" w:rsidP="001661DA">
      <w:pPr>
        <w:pStyle w:val="ASN1TABLEmiddle"/>
        <w:rPr>
          <w:lang w:val="en-GB"/>
        </w:rPr>
      </w:pPr>
      <w:r w:rsidRPr="00653FE2">
        <w:rPr>
          <w:b/>
          <w:lang w:val="en-GB"/>
        </w:rPr>
        <w:t>emergencyAlertServices</w:t>
      </w:r>
      <w:r>
        <w:rPr>
          <w:lang w:val="en-GB"/>
        </w:rPr>
        <w:tab/>
      </w:r>
      <w:r w:rsidRPr="00653FE2">
        <w:rPr>
          <w:lang w:val="en-GB"/>
        </w:rPr>
        <w:t>LCSServiceTypeID ::= 1</w:t>
      </w:r>
    </w:p>
    <w:p w:rsidR="001661DA" w:rsidRPr="00653FE2" w:rsidRDefault="001661DA" w:rsidP="001661DA">
      <w:pPr>
        <w:pStyle w:val="ASN1TABLEmiddle"/>
        <w:rPr>
          <w:lang w:val="en-GB"/>
        </w:rPr>
      </w:pPr>
      <w:r w:rsidRPr="00653FE2">
        <w:rPr>
          <w:b/>
          <w:lang w:val="en-GB"/>
        </w:rPr>
        <w:t>personTracking</w:t>
      </w:r>
      <w:r>
        <w:rPr>
          <w:b/>
          <w:lang w:val="en-GB"/>
        </w:rPr>
        <w:tab/>
      </w:r>
      <w:r w:rsidRPr="00653FE2">
        <w:rPr>
          <w:lang w:val="en-GB"/>
        </w:rPr>
        <w:tab/>
        <w:t>LCSServiceTypeID ::= 2</w:t>
      </w:r>
    </w:p>
    <w:p w:rsidR="001661DA" w:rsidRPr="00653FE2" w:rsidRDefault="001661DA" w:rsidP="001661DA">
      <w:pPr>
        <w:pStyle w:val="ASN1TABLEmiddle"/>
        <w:rPr>
          <w:lang w:val="en-GB"/>
        </w:rPr>
      </w:pPr>
      <w:r w:rsidRPr="00653FE2">
        <w:rPr>
          <w:b/>
          <w:lang w:val="en-GB"/>
        </w:rPr>
        <w:t>fleetManagement</w:t>
      </w:r>
      <w:r>
        <w:rPr>
          <w:lang w:val="en-GB"/>
        </w:rPr>
        <w:tab/>
      </w:r>
      <w:r w:rsidRPr="00653FE2">
        <w:rPr>
          <w:lang w:val="en-GB"/>
        </w:rPr>
        <w:t>LCSServiceTypeID ::= 3</w:t>
      </w:r>
    </w:p>
    <w:p w:rsidR="001661DA" w:rsidRPr="00653FE2" w:rsidRDefault="001661DA" w:rsidP="001661DA">
      <w:pPr>
        <w:pStyle w:val="ASN1TABLEmiddle"/>
        <w:rPr>
          <w:lang w:val="en-GB"/>
        </w:rPr>
      </w:pPr>
      <w:r w:rsidRPr="00653FE2">
        <w:rPr>
          <w:b/>
          <w:lang w:val="en-GB"/>
        </w:rPr>
        <w:t>assetManagement</w:t>
      </w:r>
      <w:r>
        <w:rPr>
          <w:lang w:val="en-GB"/>
        </w:rPr>
        <w:tab/>
      </w:r>
      <w:r w:rsidRPr="00653FE2">
        <w:rPr>
          <w:lang w:val="en-GB"/>
        </w:rPr>
        <w:t>LCSServiceTypeID ::= 4</w:t>
      </w:r>
    </w:p>
    <w:p w:rsidR="001661DA" w:rsidRPr="00653FE2" w:rsidRDefault="001661DA" w:rsidP="001661DA">
      <w:pPr>
        <w:pStyle w:val="ASN1TABLEmiddle"/>
        <w:rPr>
          <w:lang w:val="en-GB"/>
        </w:rPr>
      </w:pPr>
      <w:r w:rsidRPr="00653FE2">
        <w:rPr>
          <w:b/>
          <w:lang w:val="en-GB"/>
        </w:rPr>
        <w:t>trafficCongestionReporting</w:t>
      </w:r>
      <w:r>
        <w:rPr>
          <w:lang w:val="en-GB"/>
        </w:rPr>
        <w:tab/>
      </w:r>
      <w:r w:rsidRPr="00653FE2">
        <w:rPr>
          <w:lang w:val="en-GB"/>
        </w:rPr>
        <w:t>LCSServiceTypeID ::= 5</w:t>
      </w:r>
    </w:p>
    <w:p w:rsidR="001661DA" w:rsidRPr="00653FE2" w:rsidRDefault="001661DA" w:rsidP="001661DA">
      <w:pPr>
        <w:pStyle w:val="ASN1TABLEmiddle"/>
        <w:rPr>
          <w:lang w:val="en-GB"/>
        </w:rPr>
      </w:pPr>
      <w:r w:rsidRPr="00653FE2">
        <w:rPr>
          <w:b/>
          <w:lang w:val="en-GB"/>
        </w:rPr>
        <w:t>roadsideAssistance</w:t>
      </w:r>
      <w:r>
        <w:rPr>
          <w:lang w:val="en-GB"/>
        </w:rPr>
        <w:tab/>
      </w:r>
      <w:r w:rsidRPr="00653FE2">
        <w:rPr>
          <w:lang w:val="en-GB"/>
        </w:rPr>
        <w:t>LCSServiceTypeID ::= 6</w:t>
      </w:r>
    </w:p>
    <w:p w:rsidR="001661DA" w:rsidRPr="00653FE2" w:rsidRDefault="001661DA" w:rsidP="001661DA">
      <w:pPr>
        <w:pStyle w:val="ASN1TABLEmiddle"/>
        <w:rPr>
          <w:lang w:val="en-GB"/>
        </w:rPr>
      </w:pPr>
      <w:r w:rsidRPr="00653FE2">
        <w:rPr>
          <w:b/>
          <w:lang w:val="en-GB"/>
        </w:rPr>
        <w:t>routingToNearestCommercialEnterprise</w:t>
      </w:r>
      <w:r>
        <w:rPr>
          <w:lang w:val="en-GB"/>
        </w:rPr>
        <w:tab/>
      </w:r>
      <w:r w:rsidRPr="00653FE2">
        <w:rPr>
          <w:lang w:val="en-GB"/>
        </w:rPr>
        <w:t>LCSServiceTypeID ::= 7</w:t>
      </w:r>
    </w:p>
    <w:p w:rsidR="001661DA" w:rsidRPr="00653FE2" w:rsidRDefault="001661DA" w:rsidP="001661DA">
      <w:pPr>
        <w:pStyle w:val="ASN1TABLEmiddle"/>
        <w:rPr>
          <w:lang w:val="en-GB"/>
        </w:rPr>
      </w:pPr>
      <w:r w:rsidRPr="00653FE2">
        <w:rPr>
          <w:b/>
          <w:lang w:val="en-GB"/>
        </w:rPr>
        <w:t>navigation</w:t>
      </w:r>
      <w:r>
        <w:rPr>
          <w:lang w:val="en-GB"/>
        </w:rPr>
        <w:tab/>
      </w:r>
      <w:r w:rsidRPr="00653FE2">
        <w:rPr>
          <w:lang w:val="en-GB"/>
        </w:rPr>
        <w:tab/>
        <w:t>LCSServiceTypeID ::= 8</w:t>
      </w:r>
    </w:p>
    <w:p w:rsidR="001661DA" w:rsidRPr="00653FE2" w:rsidRDefault="001661DA" w:rsidP="001661DA">
      <w:pPr>
        <w:pStyle w:val="ASN1TABLEmiddle"/>
        <w:rPr>
          <w:lang w:val="en-GB"/>
        </w:rPr>
      </w:pPr>
      <w:r w:rsidRPr="00653FE2">
        <w:rPr>
          <w:lang w:val="en-GB"/>
        </w:rPr>
        <w:tab/>
        <w:t>--this service type is reserved for use in previous releases</w:t>
      </w:r>
    </w:p>
    <w:p w:rsidR="001661DA" w:rsidRPr="00653FE2" w:rsidRDefault="001661DA" w:rsidP="001661DA">
      <w:pPr>
        <w:pStyle w:val="ASN1TABLEmiddle"/>
        <w:rPr>
          <w:lang w:val="en-GB"/>
        </w:rPr>
      </w:pPr>
      <w:r w:rsidRPr="00653FE2">
        <w:rPr>
          <w:b/>
          <w:lang w:val="en-GB"/>
        </w:rPr>
        <w:t>citySightseeing</w:t>
      </w:r>
      <w:r>
        <w:rPr>
          <w:lang w:val="en-GB"/>
        </w:rPr>
        <w:tab/>
      </w:r>
      <w:r w:rsidRPr="00653FE2">
        <w:rPr>
          <w:lang w:val="en-GB"/>
        </w:rPr>
        <w:t>LCSServiceTypeID ::= 9</w:t>
      </w:r>
    </w:p>
    <w:p w:rsidR="001661DA" w:rsidRPr="00653FE2" w:rsidRDefault="001661DA" w:rsidP="001661DA">
      <w:pPr>
        <w:pStyle w:val="ASN1TABLEmiddle"/>
        <w:rPr>
          <w:lang w:val="en-GB"/>
        </w:rPr>
      </w:pPr>
      <w:r w:rsidRPr="00653FE2">
        <w:rPr>
          <w:b/>
          <w:lang w:val="en-GB"/>
        </w:rPr>
        <w:t>localizedAdvertising</w:t>
      </w:r>
      <w:r>
        <w:rPr>
          <w:lang w:val="en-GB"/>
        </w:rPr>
        <w:tab/>
      </w:r>
      <w:r w:rsidRPr="00653FE2">
        <w:rPr>
          <w:lang w:val="en-GB"/>
        </w:rPr>
        <w:t>LCSServiceTypeID ::= 10</w:t>
      </w:r>
    </w:p>
    <w:p w:rsidR="001661DA" w:rsidRPr="00653FE2" w:rsidRDefault="001661DA" w:rsidP="001661DA">
      <w:pPr>
        <w:pStyle w:val="ASN1TABLEmiddle"/>
        <w:rPr>
          <w:lang w:val="en-GB"/>
        </w:rPr>
      </w:pPr>
      <w:r w:rsidRPr="00653FE2">
        <w:rPr>
          <w:b/>
          <w:lang w:val="en-GB"/>
        </w:rPr>
        <w:t>mobileYellowPages</w:t>
      </w:r>
      <w:r>
        <w:rPr>
          <w:lang w:val="en-GB"/>
        </w:rPr>
        <w:tab/>
      </w:r>
      <w:r w:rsidRPr="00653FE2">
        <w:rPr>
          <w:lang w:val="en-GB"/>
        </w:rPr>
        <w:t>LCSServiceTypeID ::= 11</w:t>
      </w:r>
    </w:p>
    <w:p w:rsidR="001661DA" w:rsidRPr="00653FE2" w:rsidRDefault="001661DA" w:rsidP="001661DA">
      <w:pPr>
        <w:pStyle w:val="ASN1TABLEmiddle"/>
        <w:rPr>
          <w:b/>
          <w:lang w:val="en-GB"/>
        </w:rPr>
      </w:pPr>
      <w:r w:rsidRPr="00653FE2">
        <w:rPr>
          <w:b/>
          <w:lang w:val="en-GB"/>
        </w:rPr>
        <w:t>trafficAndPublicTransportationInfo</w:t>
      </w:r>
      <w:r>
        <w:rPr>
          <w:lang w:val="en-GB"/>
        </w:rPr>
        <w:tab/>
      </w:r>
      <w:r w:rsidRPr="00653FE2">
        <w:rPr>
          <w:lang w:val="en-GB"/>
        </w:rPr>
        <w:t>LCSServiceTypeID ::= 12</w:t>
      </w:r>
    </w:p>
    <w:p w:rsidR="001661DA" w:rsidRPr="00653FE2" w:rsidRDefault="001661DA" w:rsidP="001661DA">
      <w:pPr>
        <w:pStyle w:val="ASN1TABLEmiddle"/>
        <w:rPr>
          <w:lang w:val="en-GB"/>
        </w:rPr>
      </w:pPr>
      <w:r w:rsidRPr="00653FE2">
        <w:rPr>
          <w:b/>
          <w:lang w:val="en-GB"/>
        </w:rPr>
        <w:t>weather</w:t>
      </w:r>
      <w:r>
        <w:rPr>
          <w:lang w:val="en-GB"/>
        </w:rPr>
        <w:tab/>
      </w:r>
      <w:r>
        <w:rPr>
          <w:lang w:val="en-GB"/>
        </w:rPr>
        <w:tab/>
      </w:r>
      <w:r w:rsidRPr="00653FE2">
        <w:rPr>
          <w:lang w:val="en-GB"/>
        </w:rPr>
        <w:t>LCSServiceTypeID ::= 13</w:t>
      </w:r>
    </w:p>
    <w:p w:rsidR="001661DA" w:rsidRPr="00653FE2" w:rsidRDefault="001661DA" w:rsidP="001661DA">
      <w:pPr>
        <w:pStyle w:val="ASN1TABLEmiddle"/>
        <w:rPr>
          <w:lang w:val="en-GB"/>
        </w:rPr>
      </w:pPr>
      <w:r w:rsidRPr="00653FE2">
        <w:rPr>
          <w:b/>
          <w:lang w:val="en-GB"/>
        </w:rPr>
        <w:t>assetAndServiceFinding</w:t>
      </w:r>
      <w:r>
        <w:rPr>
          <w:lang w:val="en-GB"/>
        </w:rPr>
        <w:tab/>
      </w:r>
      <w:r w:rsidRPr="00653FE2">
        <w:rPr>
          <w:lang w:val="en-GB"/>
        </w:rPr>
        <w:t>LCSServiceTypeID ::= 14</w:t>
      </w:r>
    </w:p>
    <w:p w:rsidR="001661DA" w:rsidRPr="00653FE2" w:rsidRDefault="001661DA" w:rsidP="001661DA">
      <w:pPr>
        <w:pStyle w:val="ASN1TABLEmiddle"/>
        <w:rPr>
          <w:lang w:val="en-GB"/>
        </w:rPr>
      </w:pPr>
      <w:r w:rsidRPr="00653FE2">
        <w:rPr>
          <w:b/>
          <w:lang w:val="en-GB"/>
        </w:rPr>
        <w:t>gaming</w:t>
      </w:r>
      <w:r>
        <w:rPr>
          <w:lang w:val="en-GB"/>
        </w:rPr>
        <w:tab/>
      </w:r>
      <w:r>
        <w:rPr>
          <w:lang w:val="en-GB"/>
        </w:rPr>
        <w:tab/>
      </w:r>
      <w:r w:rsidRPr="00653FE2">
        <w:rPr>
          <w:lang w:val="en-GB"/>
        </w:rPr>
        <w:t>LCSServiceTypeID ::= 15</w:t>
      </w:r>
    </w:p>
    <w:p w:rsidR="001661DA" w:rsidRPr="00653FE2" w:rsidRDefault="001661DA" w:rsidP="001661DA">
      <w:pPr>
        <w:pStyle w:val="ASN1TABLEmiddle"/>
        <w:rPr>
          <w:lang w:val="en-GB"/>
        </w:rPr>
      </w:pPr>
      <w:r w:rsidRPr="00653FE2">
        <w:rPr>
          <w:b/>
          <w:lang w:val="en-GB"/>
        </w:rPr>
        <w:t>findYourFriend</w:t>
      </w:r>
      <w:r>
        <w:rPr>
          <w:lang w:val="en-GB"/>
        </w:rPr>
        <w:tab/>
      </w:r>
      <w:r w:rsidRPr="00653FE2">
        <w:rPr>
          <w:lang w:val="en-GB"/>
        </w:rPr>
        <w:tab/>
        <w:t>LCSServiceTypeID ::= 16</w:t>
      </w:r>
    </w:p>
    <w:p w:rsidR="001661DA" w:rsidRPr="00653FE2" w:rsidRDefault="001661DA" w:rsidP="001661DA">
      <w:pPr>
        <w:pStyle w:val="ASN1TABLEmiddle"/>
        <w:rPr>
          <w:lang w:val="en-GB"/>
        </w:rPr>
      </w:pPr>
      <w:r w:rsidRPr="00653FE2">
        <w:rPr>
          <w:b/>
          <w:lang w:val="en-GB"/>
        </w:rPr>
        <w:t>dating</w:t>
      </w:r>
      <w:r>
        <w:rPr>
          <w:b/>
          <w:lang w:val="en-GB"/>
        </w:rPr>
        <w:tab/>
      </w:r>
      <w:r>
        <w:rPr>
          <w:lang w:val="en-GB"/>
        </w:rPr>
        <w:tab/>
      </w:r>
      <w:r w:rsidRPr="00653FE2">
        <w:rPr>
          <w:lang w:val="en-GB"/>
        </w:rPr>
        <w:t>LCSServiceTypeID ::= 17</w:t>
      </w:r>
    </w:p>
    <w:p w:rsidR="001661DA" w:rsidRPr="00653FE2" w:rsidRDefault="001661DA" w:rsidP="001661DA">
      <w:pPr>
        <w:pStyle w:val="ASN1TABLEmiddle"/>
        <w:rPr>
          <w:lang w:val="en-GB"/>
        </w:rPr>
      </w:pPr>
      <w:r w:rsidRPr="00653FE2">
        <w:rPr>
          <w:b/>
          <w:lang w:val="en-GB"/>
        </w:rPr>
        <w:t>chatting</w:t>
      </w:r>
      <w:r>
        <w:rPr>
          <w:lang w:val="en-GB"/>
        </w:rPr>
        <w:tab/>
      </w:r>
      <w:r>
        <w:rPr>
          <w:lang w:val="en-GB"/>
        </w:rPr>
        <w:tab/>
      </w:r>
      <w:r w:rsidRPr="00653FE2">
        <w:rPr>
          <w:lang w:val="en-GB"/>
        </w:rPr>
        <w:t>LCSServiceTypeID ::= 18</w:t>
      </w:r>
    </w:p>
    <w:p w:rsidR="001661DA" w:rsidRPr="00653FE2" w:rsidRDefault="001661DA" w:rsidP="001661DA">
      <w:pPr>
        <w:pStyle w:val="ASN1TABLEmiddle"/>
        <w:rPr>
          <w:lang w:val="en-GB"/>
        </w:rPr>
      </w:pPr>
      <w:r w:rsidRPr="00653FE2">
        <w:rPr>
          <w:b/>
          <w:lang w:val="en-GB"/>
        </w:rPr>
        <w:t>routeFinding</w:t>
      </w:r>
      <w:r>
        <w:rPr>
          <w:lang w:val="en-GB"/>
        </w:rPr>
        <w:tab/>
      </w:r>
      <w:r w:rsidRPr="00653FE2">
        <w:rPr>
          <w:lang w:val="en-GB"/>
        </w:rPr>
        <w:tab/>
        <w:t>LCSServiceTypeID ::= 19</w:t>
      </w:r>
    </w:p>
    <w:p w:rsidR="001661DA" w:rsidRPr="00653FE2" w:rsidRDefault="001661DA" w:rsidP="001661DA">
      <w:pPr>
        <w:pStyle w:val="ASN1TABLEmiddle"/>
        <w:rPr>
          <w:lang w:val="en-GB"/>
        </w:rPr>
      </w:pPr>
      <w:r w:rsidRPr="00653FE2">
        <w:rPr>
          <w:b/>
          <w:lang w:val="en-GB"/>
        </w:rPr>
        <w:t>whereAmI</w:t>
      </w:r>
      <w:r>
        <w:rPr>
          <w:lang w:val="en-GB"/>
        </w:rPr>
        <w:tab/>
      </w:r>
      <w:r>
        <w:rPr>
          <w:lang w:val="en-GB"/>
        </w:rPr>
        <w:tab/>
      </w:r>
      <w:r w:rsidRPr="00653FE2">
        <w:rPr>
          <w:lang w:val="en-GB"/>
        </w:rPr>
        <w:t>LCSServiceTypeID ::= 20</w:t>
      </w:r>
    </w:p>
    <w:p w:rsidR="001661DA" w:rsidRPr="00653FE2" w:rsidRDefault="001661DA" w:rsidP="001661DA">
      <w:pPr>
        <w:pStyle w:val="ASN1TABLEmiddle"/>
        <w:rPr>
          <w:lang w:val="en-GB"/>
        </w:rPr>
      </w:pPr>
    </w:p>
    <w:p w:rsidR="001661DA" w:rsidRPr="00653FE2" w:rsidRDefault="001661DA" w:rsidP="001661DA">
      <w:pPr>
        <w:pStyle w:val="ASN1TABLEmiddle"/>
        <w:rPr>
          <w:i/>
          <w:iCs/>
          <w:lang w:val="en-GB"/>
        </w:rPr>
      </w:pPr>
      <w:r w:rsidRPr="00653FE2">
        <w:rPr>
          <w:i/>
          <w:iCs/>
          <w:lang w:val="en-GB"/>
        </w:rPr>
        <w:t>-- The values of LCSServiceTypeID are defined according to 3GPP TS 22.071.</w:t>
      </w:r>
    </w:p>
    <w:p w:rsidR="001661DA" w:rsidRPr="00653FE2" w:rsidRDefault="001661DA" w:rsidP="001661DA">
      <w:pPr>
        <w:pStyle w:val="ASN1Source"/>
        <w:rPr>
          <w:szCs w:val="16"/>
          <w:lang w:val="en-GB"/>
        </w:rPr>
      </w:pPr>
    </w:p>
    <w:p w:rsidR="001661DA" w:rsidRPr="00653FE2" w:rsidRDefault="001661DA" w:rsidP="001661DA">
      <w:pPr>
        <w:pStyle w:val="ASN1TABLEbegin"/>
        <w:rPr>
          <w:lang w:val="fr-FR"/>
        </w:rPr>
      </w:pPr>
      <w:r w:rsidRPr="00653FE2">
        <w:rPr>
          <w:lang w:val="fr-FR"/>
        </w:rPr>
        <w:t>-- Non Standard LCS Service Types</w:t>
      </w:r>
    </w:p>
    <w:p w:rsidR="001661DA" w:rsidRPr="00653FE2" w:rsidRDefault="001661DA" w:rsidP="001661DA">
      <w:pPr>
        <w:pStyle w:val="ASN1TABLEmiddle"/>
        <w:rPr>
          <w:bCs/>
          <w:lang w:val="fr-FR"/>
        </w:rPr>
      </w:pPr>
      <w:r w:rsidRPr="00653FE2">
        <w:rPr>
          <w:b/>
          <w:bCs/>
          <w:szCs w:val="16"/>
          <w:lang w:val="fr-FR"/>
        </w:rPr>
        <w:t>serv64</w:t>
      </w:r>
      <w:r>
        <w:rPr>
          <w:bCs/>
          <w:szCs w:val="16"/>
          <w:lang w:val="fr-FR"/>
        </w:rPr>
        <w:tab/>
      </w:r>
      <w:r>
        <w:rPr>
          <w:bCs/>
          <w:szCs w:val="16"/>
          <w:lang w:val="fr-FR"/>
        </w:rPr>
        <w:tab/>
      </w:r>
      <w:r w:rsidRPr="00653FE2">
        <w:rPr>
          <w:bCs/>
          <w:lang w:val="fr-FR"/>
        </w:rPr>
        <w:t>LCSServiceTypeID ::= 64</w:t>
      </w:r>
    </w:p>
    <w:p w:rsidR="001661DA" w:rsidRPr="00653FE2" w:rsidRDefault="001661DA" w:rsidP="001661DA">
      <w:pPr>
        <w:pStyle w:val="ASN1TABLEmiddle"/>
        <w:rPr>
          <w:bCs/>
          <w:lang w:val="fr-FR"/>
        </w:rPr>
      </w:pPr>
      <w:r w:rsidRPr="00653FE2">
        <w:rPr>
          <w:b/>
          <w:bCs/>
          <w:szCs w:val="16"/>
          <w:lang w:val="fr-FR"/>
        </w:rPr>
        <w:t>serv65</w:t>
      </w:r>
      <w:r>
        <w:rPr>
          <w:bCs/>
          <w:szCs w:val="16"/>
          <w:lang w:val="fr-FR"/>
        </w:rPr>
        <w:tab/>
      </w:r>
      <w:r>
        <w:rPr>
          <w:bCs/>
          <w:szCs w:val="16"/>
          <w:lang w:val="fr-FR"/>
        </w:rPr>
        <w:tab/>
      </w:r>
      <w:r w:rsidRPr="00653FE2">
        <w:rPr>
          <w:bCs/>
          <w:lang w:val="fr-FR"/>
        </w:rPr>
        <w:t>LCSServiceTypeID ::= 65</w:t>
      </w:r>
    </w:p>
    <w:p w:rsidR="001661DA" w:rsidRPr="00653FE2" w:rsidRDefault="001661DA" w:rsidP="001661DA">
      <w:pPr>
        <w:pStyle w:val="ASN1TABLEmiddle"/>
        <w:rPr>
          <w:bCs/>
          <w:lang w:val="fr-FR"/>
        </w:rPr>
      </w:pPr>
      <w:r w:rsidRPr="00653FE2">
        <w:rPr>
          <w:b/>
          <w:bCs/>
          <w:szCs w:val="16"/>
          <w:lang w:val="fr-FR"/>
        </w:rPr>
        <w:t>serv66</w:t>
      </w:r>
      <w:r>
        <w:rPr>
          <w:bCs/>
          <w:szCs w:val="16"/>
          <w:lang w:val="fr-FR"/>
        </w:rPr>
        <w:tab/>
      </w:r>
      <w:r>
        <w:rPr>
          <w:bCs/>
          <w:szCs w:val="16"/>
          <w:lang w:val="fr-FR"/>
        </w:rPr>
        <w:tab/>
      </w:r>
      <w:r w:rsidRPr="00653FE2">
        <w:rPr>
          <w:bCs/>
          <w:lang w:val="fr-FR"/>
        </w:rPr>
        <w:t>LCSServiceTypeID ::= 66</w:t>
      </w:r>
    </w:p>
    <w:p w:rsidR="001661DA" w:rsidRPr="00653FE2" w:rsidRDefault="001661DA" w:rsidP="001661DA">
      <w:pPr>
        <w:pStyle w:val="ASN1TABLEmiddle"/>
        <w:rPr>
          <w:bCs/>
          <w:lang w:val="fr-FR"/>
        </w:rPr>
      </w:pPr>
      <w:r w:rsidRPr="00653FE2">
        <w:rPr>
          <w:b/>
          <w:bCs/>
          <w:szCs w:val="16"/>
          <w:lang w:val="fr-FR"/>
        </w:rPr>
        <w:t>serv67</w:t>
      </w:r>
      <w:r>
        <w:rPr>
          <w:bCs/>
          <w:szCs w:val="16"/>
          <w:lang w:val="fr-FR"/>
        </w:rPr>
        <w:tab/>
      </w:r>
      <w:r>
        <w:rPr>
          <w:bCs/>
          <w:szCs w:val="16"/>
          <w:lang w:val="fr-FR"/>
        </w:rPr>
        <w:tab/>
      </w:r>
      <w:r w:rsidRPr="00653FE2">
        <w:rPr>
          <w:bCs/>
          <w:lang w:val="fr-FR"/>
        </w:rPr>
        <w:t>LCSServiceTypeID ::= 67</w:t>
      </w:r>
    </w:p>
    <w:p w:rsidR="001661DA" w:rsidRPr="00653FE2" w:rsidRDefault="001661DA" w:rsidP="001661DA">
      <w:pPr>
        <w:pStyle w:val="ASN1TABLEmiddle"/>
        <w:rPr>
          <w:bCs/>
          <w:lang w:val="fr-FR"/>
        </w:rPr>
      </w:pPr>
      <w:r w:rsidRPr="00653FE2">
        <w:rPr>
          <w:b/>
          <w:bCs/>
          <w:szCs w:val="16"/>
          <w:lang w:val="fr-FR"/>
        </w:rPr>
        <w:t>serv68</w:t>
      </w:r>
      <w:r>
        <w:rPr>
          <w:bCs/>
          <w:szCs w:val="16"/>
          <w:lang w:val="fr-FR"/>
        </w:rPr>
        <w:tab/>
      </w:r>
      <w:r>
        <w:rPr>
          <w:bCs/>
          <w:szCs w:val="16"/>
          <w:lang w:val="fr-FR"/>
        </w:rPr>
        <w:tab/>
      </w:r>
      <w:r w:rsidRPr="00653FE2">
        <w:rPr>
          <w:bCs/>
          <w:lang w:val="fr-FR"/>
        </w:rPr>
        <w:t>LCSServiceTypeID ::= 68</w:t>
      </w:r>
    </w:p>
    <w:p w:rsidR="001661DA" w:rsidRPr="00653FE2" w:rsidRDefault="001661DA" w:rsidP="001661DA">
      <w:pPr>
        <w:pStyle w:val="ASN1TABLEmiddle"/>
        <w:rPr>
          <w:bCs/>
          <w:lang w:val="fr-FR"/>
        </w:rPr>
      </w:pPr>
      <w:r w:rsidRPr="00653FE2">
        <w:rPr>
          <w:b/>
          <w:bCs/>
          <w:szCs w:val="16"/>
          <w:lang w:val="fr-FR"/>
        </w:rPr>
        <w:t>serv69</w:t>
      </w:r>
      <w:r>
        <w:rPr>
          <w:bCs/>
          <w:szCs w:val="16"/>
          <w:lang w:val="fr-FR"/>
        </w:rPr>
        <w:tab/>
      </w:r>
      <w:r>
        <w:rPr>
          <w:bCs/>
          <w:szCs w:val="16"/>
          <w:lang w:val="fr-FR"/>
        </w:rPr>
        <w:tab/>
      </w:r>
      <w:r w:rsidRPr="00653FE2">
        <w:rPr>
          <w:bCs/>
          <w:lang w:val="fr-FR"/>
        </w:rPr>
        <w:t>LCSServiceTypeID ::= 69</w:t>
      </w:r>
    </w:p>
    <w:p w:rsidR="001661DA" w:rsidRPr="00653FE2" w:rsidRDefault="001661DA" w:rsidP="001661DA">
      <w:pPr>
        <w:pStyle w:val="ASN1TABLEmiddle"/>
        <w:rPr>
          <w:bCs/>
          <w:lang w:val="fr-FR"/>
        </w:rPr>
      </w:pPr>
      <w:r w:rsidRPr="00653FE2">
        <w:rPr>
          <w:b/>
          <w:bCs/>
          <w:szCs w:val="16"/>
          <w:lang w:val="fr-FR"/>
        </w:rPr>
        <w:t>serv70</w:t>
      </w:r>
      <w:r>
        <w:rPr>
          <w:bCs/>
          <w:szCs w:val="16"/>
          <w:lang w:val="fr-FR"/>
        </w:rPr>
        <w:tab/>
      </w:r>
      <w:r>
        <w:rPr>
          <w:bCs/>
          <w:szCs w:val="16"/>
          <w:lang w:val="fr-FR"/>
        </w:rPr>
        <w:tab/>
      </w:r>
      <w:r w:rsidRPr="00653FE2">
        <w:rPr>
          <w:bCs/>
          <w:lang w:val="fr-FR"/>
        </w:rPr>
        <w:t>LCSServiceTypeID ::= 70</w:t>
      </w:r>
    </w:p>
    <w:p w:rsidR="001661DA" w:rsidRPr="00653FE2" w:rsidRDefault="001661DA" w:rsidP="001661DA">
      <w:pPr>
        <w:pStyle w:val="ASN1TABLEmiddle"/>
        <w:rPr>
          <w:bCs/>
          <w:lang w:val="fr-FR"/>
        </w:rPr>
      </w:pPr>
      <w:r w:rsidRPr="00653FE2">
        <w:rPr>
          <w:b/>
          <w:bCs/>
          <w:szCs w:val="16"/>
          <w:lang w:val="fr-FR"/>
        </w:rPr>
        <w:t>serv71</w:t>
      </w:r>
      <w:r>
        <w:rPr>
          <w:bCs/>
          <w:szCs w:val="16"/>
          <w:lang w:val="fr-FR"/>
        </w:rPr>
        <w:tab/>
      </w:r>
      <w:r>
        <w:rPr>
          <w:bCs/>
          <w:szCs w:val="16"/>
          <w:lang w:val="fr-FR"/>
        </w:rPr>
        <w:tab/>
      </w:r>
      <w:r w:rsidRPr="00653FE2">
        <w:rPr>
          <w:bCs/>
          <w:lang w:val="fr-FR"/>
        </w:rPr>
        <w:t>LCSServiceTypeID ::= 71</w:t>
      </w:r>
    </w:p>
    <w:p w:rsidR="001661DA" w:rsidRPr="00653FE2" w:rsidRDefault="001661DA" w:rsidP="001661DA">
      <w:pPr>
        <w:pStyle w:val="ASN1TABLEmiddle"/>
        <w:rPr>
          <w:b/>
          <w:bCs/>
          <w:lang w:val="fr-FR"/>
        </w:rPr>
      </w:pPr>
      <w:r w:rsidRPr="00653FE2">
        <w:rPr>
          <w:b/>
          <w:bCs/>
          <w:szCs w:val="16"/>
          <w:lang w:val="fr-FR"/>
        </w:rPr>
        <w:t>serv72</w:t>
      </w:r>
      <w:r>
        <w:rPr>
          <w:bCs/>
          <w:szCs w:val="16"/>
          <w:lang w:val="fr-FR"/>
        </w:rPr>
        <w:tab/>
      </w:r>
      <w:r>
        <w:rPr>
          <w:bCs/>
          <w:szCs w:val="16"/>
          <w:lang w:val="fr-FR"/>
        </w:rPr>
        <w:tab/>
      </w:r>
      <w:r w:rsidRPr="00653FE2">
        <w:rPr>
          <w:bCs/>
          <w:lang w:val="fr-FR"/>
        </w:rPr>
        <w:t>LCSServiceTypeID ::= 72</w:t>
      </w:r>
    </w:p>
    <w:p w:rsidR="001661DA" w:rsidRPr="00653FE2" w:rsidRDefault="001661DA" w:rsidP="001661DA">
      <w:pPr>
        <w:pStyle w:val="ASN1TABLEmiddle"/>
        <w:rPr>
          <w:bCs/>
          <w:lang w:val="fr-FR"/>
        </w:rPr>
      </w:pPr>
      <w:r w:rsidRPr="00653FE2">
        <w:rPr>
          <w:b/>
          <w:bCs/>
          <w:szCs w:val="16"/>
          <w:lang w:val="fr-FR"/>
        </w:rPr>
        <w:t>serv73</w:t>
      </w:r>
      <w:r>
        <w:rPr>
          <w:bCs/>
          <w:szCs w:val="16"/>
          <w:lang w:val="fr-FR"/>
        </w:rPr>
        <w:tab/>
      </w:r>
      <w:r>
        <w:rPr>
          <w:bCs/>
          <w:szCs w:val="16"/>
          <w:lang w:val="fr-FR"/>
        </w:rPr>
        <w:tab/>
      </w:r>
      <w:r w:rsidRPr="00653FE2">
        <w:rPr>
          <w:bCs/>
          <w:lang w:val="fr-FR"/>
        </w:rPr>
        <w:t>LCSServiceTypeID ::= 73</w:t>
      </w:r>
    </w:p>
    <w:p w:rsidR="001661DA" w:rsidRPr="00653FE2" w:rsidRDefault="001661DA" w:rsidP="001661DA">
      <w:pPr>
        <w:pStyle w:val="ASN1TABLEmiddle"/>
        <w:rPr>
          <w:b/>
          <w:bCs/>
          <w:lang w:val="fr-FR"/>
        </w:rPr>
      </w:pPr>
      <w:r w:rsidRPr="00653FE2">
        <w:rPr>
          <w:b/>
          <w:bCs/>
          <w:szCs w:val="16"/>
          <w:lang w:val="fr-FR"/>
        </w:rPr>
        <w:t>serv74</w:t>
      </w:r>
      <w:r>
        <w:rPr>
          <w:bCs/>
          <w:szCs w:val="16"/>
          <w:lang w:val="fr-FR"/>
        </w:rPr>
        <w:tab/>
      </w:r>
      <w:r>
        <w:rPr>
          <w:bCs/>
          <w:szCs w:val="16"/>
          <w:lang w:val="fr-FR"/>
        </w:rPr>
        <w:tab/>
      </w:r>
      <w:r w:rsidRPr="00653FE2">
        <w:rPr>
          <w:bCs/>
          <w:lang w:val="fr-FR"/>
        </w:rPr>
        <w:t>LCSServiceTypeID ::= 74</w:t>
      </w:r>
    </w:p>
    <w:p w:rsidR="001661DA" w:rsidRPr="00653FE2" w:rsidRDefault="001661DA" w:rsidP="001661DA">
      <w:pPr>
        <w:pStyle w:val="ASN1TABLEmiddle"/>
        <w:rPr>
          <w:bCs/>
          <w:lang w:val="fr-FR"/>
        </w:rPr>
      </w:pPr>
      <w:r w:rsidRPr="00653FE2">
        <w:rPr>
          <w:b/>
          <w:bCs/>
          <w:szCs w:val="16"/>
          <w:lang w:val="fr-FR"/>
        </w:rPr>
        <w:t>serv75</w:t>
      </w:r>
      <w:r>
        <w:rPr>
          <w:bCs/>
          <w:szCs w:val="16"/>
          <w:lang w:val="fr-FR"/>
        </w:rPr>
        <w:tab/>
      </w:r>
      <w:r>
        <w:rPr>
          <w:bCs/>
          <w:szCs w:val="16"/>
          <w:lang w:val="fr-FR"/>
        </w:rPr>
        <w:tab/>
      </w:r>
      <w:r w:rsidRPr="00653FE2">
        <w:rPr>
          <w:bCs/>
          <w:lang w:val="fr-FR"/>
        </w:rPr>
        <w:t>LCSServiceTypeID ::= 75</w:t>
      </w:r>
    </w:p>
    <w:p w:rsidR="001661DA" w:rsidRPr="00653FE2" w:rsidRDefault="001661DA" w:rsidP="001661DA">
      <w:pPr>
        <w:pStyle w:val="ASN1TABLEmiddle"/>
        <w:rPr>
          <w:bCs/>
          <w:lang w:val="fr-FR"/>
        </w:rPr>
      </w:pPr>
      <w:r w:rsidRPr="00653FE2">
        <w:rPr>
          <w:b/>
          <w:bCs/>
          <w:szCs w:val="16"/>
          <w:lang w:val="fr-FR"/>
        </w:rPr>
        <w:t>serv76</w:t>
      </w:r>
      <w:r>
        <w:rPr>
          <w:bCs/>
          <w:szCs w:val="16"/>
          <w:lang w:val="fr-FR"/>
        </w:rPr>
        <w:tab/>
      </w:r>
      <w:r>
        <w:rPr>
          <w:bCs/>
          <w:szCs w:val="16"/>
          <w:lang w:val="fr-FR"/>
        </w:rPr>
        <w:tab/>
      </w:r>
      <w:r w:rsidRPr="00653FE2">
        <w:rPr>
          <w:bCs/>
          <w:lang w:val="fr-FR"/>
        </w:rPr>
        <w:t>LCSServiceTypeID ::= 76</w:t>
      </w:r>
    </w:p>
    <w:p w:rsidR="001661DA" w:rsidRPr="00653FE2" w:rsidRDefault="001661DA" w:rsidP="001661DA">
      <w:pPr>
        <w:pStyle w:val="ASN1TABLEmiddle"/>
        <w:rPr>
          <w:bCs/>
          <w:lang w:val="fr-FR"/>
        </w:rPr>
      </w:pPr>
      <w:r w:rsidRPr="00653FE2">
        <w:rPr>
          <w:b/>
          <w:bCs/>
          <w:szCs w:val="16"/>
          <w:lang w:val="fr-FR"/>
        </w:rPr>
        <w:t>serv77</w:t>
      </w:r>
      <w:r>
        <w:rPr>
          <w:bCs/>
          <w:szCs w:val="16"/>
          <w:lang w:val="fr-FR"/>
        </w:rPr>
        <w:tab/>
      </w:r>
      <w:r>
        <w:rPr>
          <w:bCs/>
          <w:szCs w:val="16"/>
          <w:lang w:val="fr-FR"/>
        </w:rPr>
        <w:tab/>
      </w:r>
      <w:r w:rsidRPr="00653FE2">
        <w:rPr>
          <w:bCs/>
          <w:lang w:val="fr-FR"/>
        </w:rPr>
        <w:t>LCSServiceTypeID ::= 77</w:t>
      </w:r>
    </w:p>
    <w:p w:rsidR="001661DA" w:rsidRPr="00653FE2" w:rsidRDefault="001661DA" w:rsidP="001661DA">
      <w:pPr>
        <w:pStyle w:val="ASN1TABLEmiddle"/>
        <w:rPr>
          <w:bCs/>
          <w:lang w:val="fr-FR"/>
        </w:rPr>
      </w:pPr>
      <w:r w:rsidRPr="00653FE2">
        <w:rPr>
          <w:b/>
          <w:bCs/>
          <w:szCs w:val="16"/>
          <w:lang w:val="fr-FR"/>
        </w:rPr>
        <w:t>serv78</w:t>
      </w:r>
      <w:r>
        <w:rPr>
          <w:bCs/>
          <w:szCs w:val="16"/>
          <w:lang w:val="fr-FR"/>
        </w:rPr>
        <w:tab/>
      </w:r>
      <w:r>
        <w:rPr>
          <w:bCs/>
          <w:szCs w:val="16"/>
          <w:lang w:val="fr-FR"/>
        </w:rPr>
        <w:tab/>
      </w:r>
      <w:r w:rsidRPr="00653FE2">
        <w:rPr>
          <w:bCs/>
          <w:lang w:val="fr-FR"/>
        </w:rPr>
        <w:t>LCSServiceTypeID ::= 78</w:t>
      </w:r>
    </w:p>
    <w:p w:rsidR="001661DA" w:rsidRPr="00653FE2" w:rsidRDefault="001661DA" w:rsidP="001661DA">
      <w:pPr>
        <w:pStyle w:val="ASN1TABLEmiddle"/>
        <w:rPr>
          <w:bCs/>
          <w:lang w:val="fr-FR"/>
        </w:rPr>
      </w:pPr>
      <w:r w:rsidRPr="00653FE2">
        <w:rPr>
          <w:b/>
          <w:bCs/>
          <w:szCs w:val="16"/>
          <w:lang w:val="fr-FR"/>
        </w:rPr>
        <w:t>serv79</w:t>
      </w:r>
      <w:r>
        <w:rPr>
          <w:bCs/>
          <w:szCs w:val="16"/>
          <w:lang w:val="fr-FR"/>
        </w:rPr>
        <w:tab/>
      </w:r>
      <w:r>
        <w:rPr>
          <w:bCs/>
          <w:szCs w:val="16"/>
          <w:lang w:val="fr-FR"/>
        </w:rPr>
        <w:tab/>
      </w:r>
      <w:r w:rsidRPr="00653FE2">
        <w:rPr>
          <w:bCs/>
          <w:lang w:val="fr-FR"/>
        </w:rPr>
        <w:t>LCSServiceTypeID ::= 79</w:t>
      </w:r>
    </w:p>
    <w:p w:rsidR="001661DA" w:rsidRPr="00653FE2" w:rsidRDefault="001661DA" w:rsidP="001661DA">
      <w:pPr>
        <w:pStyle w:val="ASN1TABLEmiddle"/>
        <w:rPr>
          <w:bCs/>
          <w:lang w:val="fr-FR"/>
        </w:rPr>
      </w:pPr>
      <w:r w:rsidRPr="00653FE2">
        <w:rPr>
          <w:b/>
          <w:bCs/>
          <w:szCs w:val="16"/>
          <w:lang w:val="fr-FR"/>
        </w:rPr>
        <w:t>serv80</w:t>
      </w:r>
      <w:r>
        <w:rPr>
          <w:bCs/>
          <w:szCs w:val="16"/>
          <w:lang w:val="fr-FR"/>
        </w:rPr>
        <w:tab/>
      </w:r>
      <w:r>
        <w:rPr>
          <w:bCs/>
          <w:szCs w:val="16"/>
          <w:lang w:val="fr-FR"/>
        </w:rPr>
        <w:tab/>
      </w:r>
      <w:r w:rsidRPr="00653FE2">
        <w:rPr>
          <w:bCs/>
          <w:lang w:val="fr-FR"/>
        </w:rPr>
        <w:t>LCSServiceTypeID ::= 80</w:t>
      </w:r>
    </w:p>
    <w:p w:rsidR="001661DA" w:rsidRPr="00653FE2" w:rsidRDefault="001661DA" w:rsidP="001661DA">
      <w:pPr>
        <w:pStyle w:val="ASN1TABLEmiddle"/>
        <w:rPr>
          <w:bCs/>
          <w:lang w:val="fr-FR"/>
        </w:rPr>
      </w:pPr>
      <w:r w:rsidRPr="00653FE2">
        <w:rPr>
          <w:b/>
          <w:bCs/>
          <w:szCs w:val="16"/>
          <w:lang w:val="fr-FR"/>
        </w:rPr>
        <w:t>serv81</w:t>
      </w:r>
      <w:r>
        <w:rPr>
          <w:bCs/>
          <w:szCs w:val="16"/>
          <w:lang w:val="fr-FR"/>
        </w:rPr>
        <w:tab/>
      </w:r>
      <w:r>
        <w:rPr>
          <w:bCs/>
          <w:szCs w:val="16"/>
          <w:lang w:val="fr-FR"/>
        </w:rPr>
        <w:tab/>
      </w:r>
      <w:r w:rsidRPr="00653FE2">
        <w:rPr>
          <w:bCs/>
          <w:lang w:val="fr-FR"/>
        </w:rPr>
        <w:t>LCSServiceTypeID ::= 81</w:t>
      </w:r>
    </w:p>
    <w:p w:rsidR="001661DA" w:rsidRPr="00653FE2" w:rsidRDefault="001661DA" w:rsidP="001661DA">
      <w:pPr>
        <w:pStyle w:val="ASN1TABLEmiddle"/>
        <w:rPr>
          <w:bCs/>
          <w:lang w:val="fr-FR"/>
        </w:rPr>
      </w:pPr>
      <w:r w:rsidRPr="00653FE2">
        <w:rPr>
          <w:b/>
          <w:bCs/>
          <w:szCs w:val="16"/>
          <w:lang w:val="fr-FR"/>
        </w:rPr>
        <w:t>serv82</w:t>
      </w:r>
      <w:r>
        <w:rPr>
          <w:bCs/>
          <w:szCs w:val="16"/>
          <w:lang w:val="fr-FR"/>
        </w:rPr>
        <w:tab/>
      </w:r>
      <w:r>
        <w:rPr>
          <w:bCs/>
          <w:szCs w:val="16"/>
          <w:lang w:val="fr-FR"/>
        </w:rPr>
        <w:tab/>
      </w:r>
      <w:r w:rsidRPr="00653FE2">
        <w:rPr>
          <w:bCs/>
          <w:lang w:val="fr-FR"/>
        </w:rPr>
        <w:t>LCSServiceTypeID ::= 82</w:t>
      </w:r>
    </w:p>
    <w:p w:rsidR="001661DA" w:rsidRPr="00653FE2" w:rsidRDefault="001661DA" w:rsidP="001661DA">
      <w:pPr>
        <w:pStyle w:val="ASN1TABLEmiddle"/>
        <w:rPr>
          <w:bCs/>
          <w:lang w:val="fr-FR"/>
        </w:rPr>
      </w:pPr>
      <w:r w:rsidRPr="00653FE2">
        <w:rPr>
          <w:b/>
          <w:bCs/>
          <w:szCs w:val="16"/>
          <w:lang w:val="fr-FR"/>
        </w:rPr>
        <w:t>serv83</w:t>
      </w:r>
      <w:r>
        <w:rPr>
          <w:bCs/>
          <w:szCs w:val="16"/>
          <w:lang w:val="fr-FR"/>
        </w:rPr>
        <w:tab/>
      </w:r>
      <w:r>
        <w:rPr>
          <w:bCs/>
          <w:szCs w:val="16"/>
          <w:lang w:val="fr-FR"/>
        </w:rPr>
        <w:tab/>
      </w:r>
      <w:r w:rsidRPr="00653FE2">
        <w:rPr>
          <w:bCs/>
          <w:lang w:val="fr-FR"/>
        </w:rPr>
        <w:t>LCSServiceTypeID ::= 83</w:t>
      </w:r>
    </w:p>
    <w:p w:rsidR="001661DA" w:rsidRPr="00653FE2" w:rsidRDefault="001661DA" w:rsidP="001661DA">
      <w:pPr>
        <w:pStyle w:val="ASN1TABLEmiddle"/>
        <w:rPr>
          <w:bCs/>
          <w:lang w:val="fr-FR"/>
        </w:rPr>
      </w:pPr>
      <w:r w:rsidRPr="00653FE2">
        <w:rPr>
          <w:b/>
          <w:bCs/>
          <w:szCs w:val="16"/>
          <w:lang w:val="fr-FR"/>
        </w:rPr>
        <w:t>serv84</w:t>
      </w:r>
      <w:r>
        <w:rPr>
          <w:bCs/>
          <w:szCs w:val="16"/>
          <w:lang w:val="fr-FR"/>
        </w:rPr>
        <w:tab/>
      </w:r>
      <w:r>
        <w:rPr>
          <w:bCs/>
          <w:szCs w:val="16"/>
          <w:lang w:val="fr-FR"/>
        </w:rPr>
        <w:tab/>
      </w:r>
      <w:r w:rsidRPr="00653FE2">
        <w:rPr>
          <w:bCs/>
          <w:lang w:val="fr-FR"/>
        </w:rPr>
        <w:t>LCSServiceTypeID ::= 84</w:t>
      </w:r>
    </w:p>
    <w:p w:rsidR="001661DA" w:rsidRPr="00653FE2" w:rsidRDefault="001661DA" w:rsidP="001661DA">
      <w:pPr>
        <w:pStyle w:val="ASN1TABLEmiddle"/>
        <w:rPr>
          <w:bCs/>
          <w:lang w:val="fr-FR"/>
        </w:rPr>
      </w:pPr>
      <w:r w:rsidRPr="00653FE2">
        <w:rPr>
          <w:b/>
          <w:bCs/>
          <w:szCs w:val="16"/>
          <w:lang w:val="fr-FR"/>
        </w:rPr>
        <w:t>serv85</w:t>
      </w:r>
      <w:r>
        <w:rPr>
          <w:bCs/>
          <w:szCs w:val="16"/>
          <w:lang w:val="fr-FR"/>
        </w:rPr>
        <w:tab/>
      </w:r>
      <w:r>
        <w:rPr>
          <w:bCs/>
          <w:szCs w:val="16"/>
          <w:lang w:val="fr-FR"/>
        </w:rPr>
        <w:tab/>
      </w:r>
      <w:r w:rsidRPr="00653FE2">
        <w:rPr>
          <w:bCs/>
          <w:lang w:val="fr-FR"/>
        </w:rPr>
        <w:t>LCSServiceTypeID ::= 85</w:t>
      </w:r>
    </w:p>
    <w:p w:rsidR="001661DA" w:rsidRPr="00653FE2" w:rsidRDefault="001661DA" w:rsidP="001661DA">
      <w:pPr>
        <w:pStyle w:val="ASN1TABLEmiddle"/>
        <w:rPr>
          <w:bCs/>
          <w:lang w:val="fr-FR"/>
        </w:rPr>
      </w:pPr>
      <w:r w:rsidRPr="00653FE2">
        <w:rPr>
          <w:b/>
          <w:bCs/>
          <w:szCs w:val="16"/>
          <w:lang w:val="fr-FR"/>
        </w:rPr>
        <w:t>serv86</w:t>
      </w:r>
      <w:r>
        <w:rPr>
          <w:bCs/>
          <w:szCs w:val="16"/>
          <w:lang w:val="fr-FR"/>
        </w:rPr>
        <w:tab/>
      </w:r>
      <w:r>
        <w:rPr>
          <w:bCs/>
          <w:szCs w:val="16"/>
          <w:lang w:val="fr-FR"/>
        </w:rPr>
        <w:tab/>
      </w:r>
      <w:r w:rsidRPr="00653FE2">
        <w:rPr>
          <w:bCs/>
          <w:lang w:val="fr-FR"/>
        </w:rPr>
        <w:t>LCSServiceTypeID ::= 86</w:t>
      </w:r>
    </w:p>
    <w:p w:rsidR="001661DA" w:rsidRPr="00653FE2" w:rsidRDefault="001661DA" w:rsidP="001661DA">
      <w:pPr>
        <w:pStyle w:val="ASN1TABLEmiddle"/>
        <w:rPr>
          <w:bCs/>
          <w:lang w:val="fr-FR"/>
        </w:rPr>
      </w:pPr>
      <w:r w:rsidRPr="00653FE2">
        <w:rPr>
          <w:b/>
          <w:bCs/>
          <w:szCs w:val="16"/>
          <w:lang w:val="fr-FR"/>
        </w:rPr>
        <w:t>serv87</w:t>
      </w:r>
      <w:r>
        <w:rPr>
          <w:bCs/>
          <w:szCs w:val="16"/>
          <w:lang w:val="fr-FR"/>
        </w:rPr>
        <w:tab/>
      </w:r>
      <w:r>
        <w:rPr>
          <w:bCs/>
          <w:szCs w:val="16"/>
          <w:lang w:val="fr-FR"/>
        </w:rPr>
        <w:tab/>
      </w:r>
      <w:r w:rsidRPr="00653FE2">
        <w:rPr>
          <w:bCs/>
          <w:lang w:val="fr-FR"/>
        </w:rPr>
        <w:t>LCSServiceTypeID ::= 87</w:t>
      </w:r>
    </w:p>
    <w:p w:rsidR="001661DA" w:rsidRPr="00653FE2" w:rsidRDefault="001661DA" w:rsidP="001661DA">
      <w:pPr>
        <w:pStyle w:val="ASN1TABLEmiddle"/>
        <w:rPr>
          <w:bCs/>
          <w:lang w:val="fr-FR"/>
        </w:rPr>
      </w:pPr>
      <w:r w:rsidRPr="00653FE2">
        <w:rPr>
          <w:b/>
          <w:bCs/>
          <w:szCs w:val="16"/>
          <w:lang w:val="fr-FR"/>
        </w:rPr>
        <w:t>serv88</w:t>
      </w:r>
      <w:r>
        <w:rPr>
          <w:bCs/>
          <w:szCs w:val="16"/>
          <w:lang w:val="fr-FR"/>
        </w:rPr>
        <w:tab/>
      </w:r>
      <w:r>
        <w:rPr>
          <w:bCs/>
          <w:szCs w:val="16"/>
          <w:lang w:val="fr-FR"/>
        </w:rPr>
        <w:tab/>
      </w:r>
      <w:r w:rsidRPr="00653FE2">
        <w:rPr>
          <w:bCs/>
          <w:lang w:val="fr-FR"/>
        </w:rPr>
        <w:t>LCSServiceTypeID ::= 88</w:t>
      </w:r>
    </w:p>
    <w:p w:rsidR="001661DA" w:rsidRPr="00653FE2" w:rsidRDefault="001661DA" w:rsidP="001661DA">
      <w:pPr>
        <w:pStyle w:val="ASN1TABLEmiddle"/>
        <w:rPr>
          <w:bCs/>
          <w:lang w:val="fr-FR"/>
        </w:rPr>
      </w:pPr>
      <w:r w:rsidRPr="00653FE2">
        <w:rPr>
          <w:b/>
          <w:bCs/>
          <w:szCs w:val="16"/>
          <w:lang w:val="fr-FR"/>
        </w:rPr>
        <w:t>serv89</w:t>
      </w:r>
      <w:r>
        <w:rPr>
          <w:bCs/>
          <w:szCs w:val="16"/>
          <w:lang w:val="fr-FR"/>
        </w:rPr>
        <w:tab/>
      </w:r>
      <w:r>
        <w:rPr>
          <w:bCs/>
          <w:szCs w:val="16"/>
          <w:lang w:val="fr-FR"/>
        </w:rPr>
        <w:tab/>
      </w:r>
      <w:r w:rsidRPr="00653FE2">
        <w:rPr>
          <w:bCs/>
          <w:lang w:val="fr-FR"/>
        </w:rPr>
        <w:t>LCSServiceTypeID ::= 89</w:t>
      </w:r>
    </w:p>
    <w:p w:rsidR="001661DA" w:rsidRPr="00653FE2" w:rsidRDefault="001661DA" w:rsidP="001661DA">
      <w:pPr>
        <w:pStyle w:val="ASN1TABLEmiddle"/>
        <w:rPr>
          <w:bCs/>
          <w:lang w:val="fr-FR"/>
        </w:rPr>
      </w:pPr>
      <w:r w:rsidRPr="00653FE2">
        <w:rPr>
          <w:b/>
          <w:bCs/>
          <w:szCs w:val="16"/>
          <w:lang w:val="fr-FR"/>
        </w:rPr>
        <w:t>serv90</w:t>
      </w:r>
      <w:r>
        <w:rPr>
          <w:bCs/>
          <w:szCs w:val="16"/>
          <w:lang w:val="fr-FR"/>
        </w:rPr>
        <w:tab/>
      </w:r>
      <w:r>
        <w:rPr>
          <w:bCs/>
          <w:szCs w:val="16"/>
          <w:lang w:val="fr-FR"/>
        </w:rPr>
        <w:tab/>
      </w:r>
      <w:r w:rsidRPr="00653FE2">
        <w:rPr>
          <w:bCs/>
          <w:lang w:val="fr-FR"/>
        </w:rPr>
        <w:t>LCSServiceTypeID ::= 90</w:t>
      </w:r>
    </w:p>
    <w:p w:rsidR="001661DA" w:rsidRPr="00653FE2" w:rsidRDefault="001661DA" w:rsidP="001661DA">
      <w:pPr>
        <w:pStyle w:val="ASN1TABLEmiddle"/>
        <w:rPr>
          <w:bCs/>
          <w:lang w:val="fr-FR"/>
        </w:rPr>
      </w:pPr>
      <w:r w:rsidRPr="00653FE2">
        <w:rPr>
          <w:b/>
          <w:bCs/>
          <w:szCs w:val="16"/>
          <w:lang w:val="fr-FR"/>
        </w:rPr>
        <w:t>serv91</w:t>
      </w:r>
      <w:r>
        <w:rPr>
          <w:bCs/>
          <w:szCs w:val="16"/>
          <w:lang w:val="fr-FR"/>
        </w:rPr>
        <w:tab/>
      </w:r>
      <w:r>
        <w:rPr>
          <w:bCs/>
          <w:szCs w:val="16"/>
          <w:lang w:val="fr-FR"/>
        </w:rPr>
        <w:tab/>
      </w:r>
      <w:r w:rsidRPr="00653FE2">
        <w:rPr>
          <w:bCs/>
          <w:lang w:val="fr-FR"/>
        </w:rPr>
        <w:t>LCSServiceTypeID ::= 91</w:t>
      </w:r>
    </w:p>
    <w:p w:rsidR="001661DA" w:rsidRPr="00653FE2" w:rsidRDefault="001661DA" w:rsidP="001661DA">
      <w:pPr>
        <w:pStyle w:val="ASN1TABLEmiddle"/>
        <w:rPr>
          <w:bCs/>
          <w:lang w:val="fr-FR"/>
        </w:rPr>
      </w:pPr>
      <w:r w:rsidRPr="00653FE2">
        <w:rPr>
          <w:b/>
          <w:bCs/>
          <w:szCs w:val="16"/>
          <w:lang w:val="fr-FR"/>
        </w:rPr>
        <w:t>serv92</w:t>
      </w:r>
      <w:r>
        <w:rPr>
          <w:bCs/>
          <w:szCs w:val="16"/>
          <w:lang w:val="fr-FR"/>
        </w:rPr>
        <w:tab/>
      </w:r>
      <w:r>
        <w:rPr>
          <w:bCs/>
          <w:szCs w:val="16"/>
          <w:lang w:val="fr-FR"/>
        </w:rPr>
        <w:tab/>
      </w:r>
      <w:r w:rsidRPr="00653FE2">
        <w:rPr>
          <w:bCs/>
          <w:lang w:val="fr-FR"/>
        </w:rPr>
        <w:t>LCSServiceTypeID ::= 92</w:t>
      </w:r>
    </w:p>
    <w:p w:rsidR="001661DA" w:rsidRPr="00653FE2" w:rsidRDefault="001661DA" w:rsidP="001661DA">
      <w:pPr>
        <w:pStyle w:val="ASN1TABLEmiddle"/>
        <w:rPr>
          <w:bCs/>
          <w:lang w:val="fr-FR"/>
        </w:rPr>
      </w:pPr>
      <w:r w:rsidRPr="00653FE2">
        <w:rPr>
          <w:b/>
          <w:bCs/>
          <w:szCs w:val="16"/>
          <w:lang w:val="fr-FR"/>
        </w:rPr>
        <w:t>serv93</w:t>
      </w:r>
      <w:r>
        <w:rPr>
          <w:bCs/>
          <w:szCs w:val="16"/>
          <w:lang w:val="fr-FR"/>
        </w:rPr>
        <w:tab/>
      </w:r>
      <w:r>
        <w:rPr>
          <w:bCs/>
          <w:szCs w:val="16"/>
          <w:lang w:val="fr-FR"/>
        </w:rPr>
        <w:tab/>
      </w:r>
      <w:r w:rsidRPr="00653FE2">
        <w:rPr>
          <w:bCs/>
          <w:lang w:val="fr-FR"/>
        </w:rPr>
        <w:t>LCSServiceTypeID ::= 93</w:t>
      </w:r>
    </w:p>
    <w:p w:rsidR="001661DA" w:rsidRPr="00653FE2" w:rsidRDefault="001661DA" w:rsidP="001661DA">
      <w:pPr>
        <w:pStyle w:val="ASN1TABLEmiddle"/>
        <w:rPr>
          <w:bCs/>
          <w:lang w:val="fr-FR"/>
        </w:rPr>
      </w:pPr>
      <w:r w:rsidRPr="00653FE2">
        <w:rPr>
          <w:b/>
          <w:bCs/>
          <w:szCs w:val="16"/>
          <w:lang w:val="fr-FR"/>
        </w:rPr>
        <w:t>serv94</w:t>
      </w:r>
      <w:r>
        <w:rPr>
          <w:bCs/>
          <w:szCs w:val="16"/>
          <w:lang w:val="fr-FR"/>
        </w:rPr>
        <w:tab/>
      </w:r>
      <w:r>
        <w:rPr>
          <w:bCs/>
          <w:szCs w:val="16"/>
          <w:lang w:val="fr-FR"/>
        </w:rPr>
        <w:tab/>
      </w:r>
      <w:r w:rsidRPr="00653FE2">
        <w:rPr>
          <w:bCs/>
          <w:lang w:val="fr-FR"/>
        </w:rPr>
        <w:t>LCSServiceTypeID ::= 94</w:t>
      </w:r>
    </w:p>
    <w:p w:rsidR="001661DA" w:rsidRPr="00653FE2" w:rsidRDefault="001661DA" w:rsidP="001661DA">
      <w:pPr>
        <w:pStyle w:val="ASN1TABLEmiddle"/>
        <w:rPr>
          <w:b/>
          <w:bCs/>
          <w:lang w:val="fr-FR"/>
        </w:rPr>
      </w:pPr>
      <w:r w:rsidRPr="00653FE2">
        <w:rPr>
          <w:b/>
          <w:bCs/>
          <w:szCs w:val="16"/>
          <w:lang w:val="fr-FR"/>
        </w:rPr>
        <w:t>serv95</w:t>
      </w:r>
      <w:r>
        <w:rPr>
          <w:bCs/>
          <w:szCs w:val="16"/>
          <w:lang w:val="fr-FR"/>
        </w:rPr>
        <w:tab/>
      </w:r>
      <w:r>
        <w:rPr>
          <w:bCs/>
          <w:szCs w:val="16"/>
          <w:lang w:val="fr-FR"/>
        </w:rPr>
        <w:tab/>
      </w:r>
      <w:r w:rsidRPr="00653FE2">
        <w:rPr>
          <w:bCs/>
          <w:lang w:val="fr-FR"/>
        </w:rPr>
        <w:t>LCSServiceTypeID ::= 95</w:t>
      </w:r>
    </w:p>
    <w:p w:rsidR="001661DA" w:rsidRPr="00653FE2" w:rsidRDefault="001661DA" w:rsidP="001661DA">
      <w:pPr>
        <w:pStyle w:val="ASN1TABLEmiddle"/>
        <w:rPr>
          <w:bCs/>
          <w:lang w:val="fr-FR"/>
        </w:rPr>
      </w:pPr>
      <w:r w:rsidRPr="00653FE2">
        <w:rPr>
          <w:b/>
          <w:bCs/>
          <w:szCs w:val="16"/>
          <w:lang w:val="fr-FR"/>
        </w:rPr>
        <w:t>serv96</w:t>
      </w:r>
      <w:r>
        <w:rPr>
          <w:bCs/>
          <w:szCs w:val="16"/>
          <w:lang w:val="fr-FR"/>
        </w:rPr>
        <w:tab/>
      </w:r>
      <w:r>
        <w:rPr>
          <w:bCs/>
          <w:szCs w:val="16"/>
          <w:lang w:val="fr-FR"/>
        </w:rPr>
        <w:tab/>
      </w:r>
      <w:r w:rsidRPr="00653FE2">
        <w:rPr>
          <w:bCs/>
          <w:lang w:val="fr-FR"/>
        </w:rPr>
        <w:t>LCSServiceTypeID ::= 96</w:t>
      </w:r>
    </w:p>
    <w:p w:rsidR="001661DA" w:rsidRPr="00653FE2" w:rsidRDefault="001661DA" w:rsidP="001661DA">
      <w:pPr>
        <w:pStyle w:val="ASN1TABLEmiddle"/>
        <w:rPr>
          <w:bCs/>
          <w:lang w:val="fr-FR"/>
        </w:rPr>
      </w:pPr>
      <w:r w:rsidRPr="00653FE2">
        <w:rPr>
          <w:b/>
          <w:bCs/>
          <w:szCs w:val="16"/>
          <w:lang w:val="fr-FR"/>
        </w:rPr>
        <w:t>serv97</w:t>
      </w:r>
      <w:r>
        <w:rPr>
          <w:bCs/>
          <w:szCs w:val="16"/>
          <w:lang w:val="fr-FR"/>
        </w:rPr>
        <w:tab/>
      </w:r>
      <w:r>
        <w:rPr>
          <w:bCs/>
          <w:szCs w:val="16"/>
          <w:lang w:val="fr-FR"/>
        </w:rPr>
        <w:tab/>
      </w:r>
      <w:r w:rsidRPr="00653FE2">
        <w:rPr>
          <w:bCs/>
          <w:lang w:val="fr-FR"/>
        </w:rPr>
        <w:t>LCSServiceTypeID ::= 97</w:t>
      </w:r>
    </w:p>
    <w:p w:rsidR="001661DA" w:rsidRPr="00653FE2" w:rsidRDefault="001661DA" w:rsidP="001661DA">
      <w:pPr>
        <w:pStyle w:val="ASN1TABLEmiddle"/>
        <w:rPr>
          <w:bCs/>
          <w:lang w:val="fr-FR"/>
        </w:rPr>
      </w:pPr>
      <w:r w:rsidRPr="00653FE2">
        <w:rPr>
          <w:b/>
          <w:bCs/>
          <w:szCs w:val="16"/>
          <w:lang w:val="fr-FR"/>
        </w:rPr>
        <w:t>serv98</w:t>
      </w:r>
      <w:r>
        <w:rPr>
          <w:bCs/>
          <w:szCs w:val="16"/>
          <w:lang w:val="fr-FR"/>
        </w:rPr>
        <w:tab/>
      </w:r>
      <w:r>
        <w:rPr>
          <w:bCs/>
          <w:szCs w:val="16"/>
          <w:lang w:val="fr-FR"/>
        </w:rPr>
        <w:tab/>
      </w:r>
      <w:r w:rsidRPr="00653FE2">
        <w:rPr>
          <w:bCs/>
          <w:lang w:val="fr-FR"/>
        </w:rPr>
        <w:t>LCSServiceTypeID ::= 98</w:t>
      </w:r>
    </w:p>
    <w:p w:rsidR="001661DA" w:rsidRPr="00653FE2" w:rsidRDefault="001661DA" w:rsidP="001661DA">
      <w:pPr>
        <w:pStyle w:val="ASN1TABLEmiddle"/>
        <w:rPr>
          <w:bCs/>
          <w:lang w:val="fr-FR"/>
        </w:rPr>
      </w:pPr>
      <w:r w:rsidRPr="00653FE2">
        <w:rPr>
          <w:b/>
          <w:bCs/>
          <w:szCs w:val="16"/>
          <w:lang w:val="fr-FR"/>
        </w:rPr>
        <w:t>serv99</w:t>
      </w:r>
      <w:r>
        <w:rPr>
          <w:bCs/>
          <w:szCs w:val="16"/>
          <w:lang w:val="fr-FR"/>
        </w:rPr>
        <w:tab/>
      </w:r>
      <w:r>
        <w:rPr>
          <w:bCs/>
          <w:szCs w:val="16"/>
          <w:lang w:val="fr-FR"/>
        </w:rPr>
        <w:tab/>
      </w:r>
      <w:r w:rsidRPr="00653FE2">
        <w:rPr>
          <w:bCs/>
          <w:lang w:val="fr-FR"/>
        </w:rPr>
        <w:t>LCSServiceTypeID ::= 99</w:t>
      </w:r>
    </w:p>
    <w:p w:rsidR="001661DA" w:rsidRPr="00653FE2" w:rsidRDefault="001661DA" w:rsidP="001661DA">
      <w:pPr>
        <w:pStyle w:val="ASN1TABLEmiddle"/>
        <w:rPr>
          <w:bCs/>
          <w:lang w:val="fr-FR"/>
        </w:rPr>
      </w:pPr>
      <w:r w:rsidRPr="00653FE2">
        <w:rPr>
          <w:b/>
          <w:bCs/>
          <w:szCs w:val="16"/>
          <w:lang w:val="fr-FR"/>
        </w:rPr>
        <w:t>serv100</w:t>
      </w:r>
      <w:r>
        <w:rPr>
          <w:bCs/>
          <w:szCs w:val="16"/>
          <w:lang w:val="fr-FR"/>
        </w:rPr>
        <w:tab/>
      </w:r>
      <w:r>
        <w:rPr>
          <w:bCs/>
          <w:szCs w:val="16"/>
          <w:lang w:val="fr-FR"/>
        </w:rPr>
        <w:tab/>
      </w:r>
      <w:r w:rsidRPr="00653FE2">
        <w:rPr>
          <w:bCs/>
          <w:lang w:val="fr-FR"/>
        </w:rPr>
        <w:t>LCSServiceTypeID ::= 100</w:t>
      </w:r>
    </w:p>
    <w:p w:rsidR="001661DA" w:rsidRPr="00653FE2" w:rsidRDefault="001661DA" w:rsidP="001661DA">
      <w:pPr>
        <w:pStyle w:val="ASN1TABLEmiddle"/>
        <w:rPr>
          <w:bCs/>
          <w:lang w:val="fr-FR"/>
        </w:rPr>
      </w:pPr>
      <w:r w:rsidRPr="00653FE2">
        <w:rPr>
          <w:b/>
          <w:bCs/>
          <w:szCs w:val="16"/>
          <w:lang w:val="fr-FR"/>
        </w:rPr>
        <w:t>serv101</w:t>
      </w:r>
      <w:r>
        <w:rPr>
          <w:bCs/>
          <w:szCs w:val="16"/>
          <w:lang w:val="fr-FR"/>
        </w:rPr>
        <w:tab/>
      </w:r>
      <w:r>
        <w:rPr>
          <w:bCs/>
          <w:szCs w:val="16"/>
          <w:lang w:val="fr-FR"/>
        </w:rPr>
        <w:tab/>
      </w:r>
      <w:r w:rsidRPr="00653FE2">
        <w:rPr>
          <w:bCs/>
          <w:lang w:val="fr-FR"/>
        </w:rPr>
        <w:t>LCSServiceTypeID ::= 101</w:t>
      </w:r>
    </w:p>
    <w:p w:rsidR="001661DA" w:rsidRPr="00653FE2" w:rsidRDefault="001661DA" w:rsidP="001661DA">
      <w:pPr>
        <w:pStyle w:val="ASN1TABLEmiddle"/>
        <w:rPr>
          <w:bCs/>
          <w:lang w:val="fr-FR"/>
        </w:rPr>
      </w:pPr>
      <w:r w:rsidRPr="00653FE2">
        <w:rPr>
          <w:b/>
          <w:bCs/>
          <w:szCs w:val="16"/>
          <w:lang w:val="fr-FR"/>
        </w:rPr>
        <w:t>serv102</w:t>
      </w:r>
      <w:r>
        <w:rPr>
          <w:bCs/>
          <w:szCs w:val="16"/>
          <w:lang w:val="fr-FR"/>
        </w:rPr>
        <w:tab/>
      </w:r>
      <w:r>
        <w:rPr>
          <w:bCs/>
          <w:szCs w:val="16"/>
          <w:lang w:val="fr-FR"/>
        </w:rPr>
        <w:tab/>
      </w:r>
      <w:r w:rsidRPr="00653FE2">
        <w:rPr>
          <w:bCs/>
          <w:lang w:val="fr-FR"/>
        </w:rPr>
        <w:t>LCSServiceTypeID ::= 102</w:t>
      </w:r>
    </w:p>
    <w:p w:rsidR="001661DA" w:rsidRPr="00653FE2" w:rsidRDefault="001661DA" w:rsidP="001661DA">
      <w:pPr>
        <w:pStyle w:val="ASN1TABLEmiddle"/>
        <w:rPr>
          <w:bCs/>
          <w:lang w:val="fr-FR"/>
        </w:rPr>
      </w:pPr>
      <w:r w:rsidRPr="00653FE2">
        <w:rPr>
          <w:b/>
          <w:bCs/>
          <w:szCs w:val="16"/>
          <w:lang w:val="fr-FR"/>
        </w:rPr>
        <w:t>serv103</w:t>
      </w:r>
      <w:r>
        <w:rPr>
          <w:bCs/>
          <w:szCs w:val="16"/>
          <w:lang w:val="fr-FR"/>
        </w:rPr>
        <w:tab/>
      </w:r>
      <w:r>
        <w:rPr>
          <w:bCs/>
          <w:szCs w:val="16"/>
          <w:lang w:val="fr-FR"/>
        </w:rPr>
        <w:tab/>
      </w:r>
      <w:r w:rsidRPr="00653FE2">
        <w:rPr>
          <w:bCs/>
          <w:lang w:val="fr-FR"/>
        </w:rPr>
        <w:t>LCSServiceTypeID ::= 103</w:t>
      </w:r>
    </w:p>
    <w:p w:rsidR="001661DA" w:rsidRPr="00653FE2" w:rsidRDefault="001661DA" w:rsidP="001661DA">
      <w:pPr>
        <w:pStyle w:val="ASN1TABLEmiddle"/>
        <w:rPr>
          <w:bCs/>
          <w:lang w:val="fr-FR"/>
        </w:rPr>
      </w:pPr>
      <w:r w:rsidRPr="00653FE2">
        <w:rPr>
          <w:b/>
          <w:bCs/>
          <w:szCs w:val="16"/>
          <w:lang w:val="fr-FR"/>
        </w:rPr>
        <w:t>serv104</w:t>
      </w:r>
      <w:r>
        <w:rPr>
          <w:bCs/>
          <w:szCs w:val="16"/>
          <w:lang w:val="fr-FR"/>
        </w:rPr>
        <w:tab/>
      </w:r>
      <w:r>
        <w:rPr>
          <w:bCs/>
          <w:szCs w:val="16"/>
          <w:lang w:val="fr-FR"/>
        </w:rPr>
        <w:tab/>
      </w:r>
      <w:r w:rsidRPr="00653FE2">
        <w:rPr>
          <w:bCs/>
          <w:lang w:val="fr-FR"/>
        </w:rPr>
        <w:t>LCSServiceTypeID ::= 104</w:t>
      </w:r>
    </w:p>
    <w:p w:rsidR="001661DA" w:rsidRPr="00653FE2" w:rsidRDefault="001661DA" w:rsidP="001661DA">
      <w:pPr>
        <w:pStyle w:val="ASN1TABLEmiddle"/>
        <w:rPr>
          <w:bCs/>
          <w:lang w:val="fr-FR"/>
        </w:rPr>
      </w:pPr>
      <w:r w:rsidRPr="00653FE2">
        <w:rPr>
          <w:b/>
          <w:bCs/>
          <w:szCs w:val="16"/>
          <w:lang w:val="fr-FR"/>
        </w:rPr>
        <w:t>serv105</w:t>
      </w:r>
      <w:r>
        <w:rPr>
          <w:bCs/>
          <w:szCs w:val="16"/>
          <w:lang w:val="fr-FR"/>
        </w:rPr>
        <w:tab/>
      </w:r>
      <w:r>
        <w:rPr>
          <w:bCs/>
          <w:szCs w:val="16"/>
          <w:lang w:val="fr-FR"/>
        </w:rPr>
        <w:tab/>
      </w:r>
      <w:r w:rsidRPr="00653FE2">
        <w:rPr>
          <w:bCs/>
          <w:lang w:val="fr-FR"/>
        </w:rPr>
        <w:t>LCSServiceTypeID ::= 105</w:t>
      </w:r>
    </w:p>
    <w:p w:rsidR="001661DA" w:rsidRPr="00653FE2" w:rsidRDefault="001661DA" w:rsidP="001661DA">
      <w:pPr>
        <w:pStyle w:val="ASN1TABLEmiddle"/>
        <w:rPr>
          <w:bCs/>
          <w:lang w:val="fr-FR"/>
        </w:rPr>
      </w:pPr>
      <w:r w:rsidRPr="00653FE2">
        <w:rPr>
          <w:b/>
          <w:bCs/>
          <w:szCs w:val="16"/>
          <w:lang w:val="fr-FR"/>
        </w:rPr>
        <w:t>serv106</w:t>
      </w:r>
      <w:r>
        <w:rPr>
          <w:bCs/>
          <w:szCs w:val="16"/>
          <w:lang w:val="fr-FR"/>
        </w:rPr>
        <w:tab/>
      </w:r>
      <w:r>
        <w:rPr>
          <w:bCs/>
          <w:szCs w:val="16"/>
          <w:lang w:val="fr-FR"/>
        </w:rPr>
        <w:tab/>
      </w:r>
      <w:r w:rsidRPr="00653FE2">
        <w:rPr>
          <w:bCs/>
          <w:lang w:val="fr-FR"/>
        </w:rPr>
        <w:t>LCSServiceTypeID ::= 106</w:t>
      </w:r>
    </w:p>
    <w:p w:rsidR="001661DA" w:rsidRPr="00653FE2" w:rsidRDefault="001661DA" w:rsidP="001661DA">
      <w:pPr>
        <w:pStyle w:val="ASN1TABLEmiddle"/>
        <w:rPr>
          <w:bCs/>
          <w:lang w:val="fr-FR"/>
        </w:rPr>
      </w:pPr>
      <w:r w:rsidRPr="00653FE2">
        <w:rPr>
          <w:b/>
          <w:bCs/>
          <w:szCs w:val="16"/>
          <w:lang w:val="fr-FR"/>
        </w:rPr>
        <w:t>serv107</w:t>
      </w:r>
      <w:r>
        <w:rPr>
          <w:bCs/>
          <w:szCs w:val="16"/>
          <w:lang w:val="fr-FR"/>
        </w:rPr>
        <w:tab/>
      </w:r>
      <w:r>
        <w:rPr>
          <w:bCs/>
          <w:szCs w:val="16"/>
          <w:lang w:val="fr-FR"/>
        </w:rPr>
        <w:tab/>
      </w:r>
      <w:r w:rsidRPr="00653FE2">
        <w:rPr>
          <w:bCs/>
          <w:lang w:val="fr-FR"/>
        </w:rPr>
        <w:t>LCSServiceTypeID ::= 107</w:t>
      </w:r>
    </w:p>
    <w:p w:rsidR="001661DA" w:rsidRPr="00653FE2" w:rsidRDefault="001661DA" w:rsidP="001661DA">
      <w:pPr>
        <w:pStyle w:val="ASN1TABLEmiddle"/>
        <w:rPr>
          <w:bCs/>
          <w:lang w:val="fr-FR"/>
        </w:rPr>
      </w:pPr>
      <w:r w:rsidRPr="00653FE2">
        <w:rPr>
          <w:b/>
          <w:bCs/>
          <w:szCs w:val="16"/>
          <w:lang w:val="fr-FR"/>
        </w:rPr>
        <w:t>serv108</w:t>
      </w:r>
      <w:r>
        <w:rPr>
          <w:bCs/>
          <w:szCs w:val="16"/>
          <w:lang w:val="fr-FR"/>
        </w:rPr>
        <w:tab/>
      </w:r>
      <w:r>
        <w:rPr>
          <w:bCs/>
          <w:szCs w:val="16"/>
          <w:lang w:val="fr-FR"/>
        </w:rPr>
        <w:tab/>
      </w:r>
      <w:r w:rsidRPr="00653FE2">
        <w:rPr>
          <w:bCs/>
          <w:lang w:val="fr-FR"/>
        </w:rPr>
        <w:t>LCSServiceTypeID ::= 108</w:t>
      </w:r>
    </w:p>
    <w:p w:rsidR="001661DA" w:rsidRPr="00653FE2" w:rsidRDefault="001661DA" w:rsidP="001661DA">
      <w:pPr>
        <w:pStyle w:val="ASN1TABLEmiddle"/>
        <w:rPr>
          <w:bCs/>
          <w:lang w:val="fr-FR"/>
        </w:rPr>
      </w:pPr>
      <w:r w:rsidRPr="00653FE2">
        <w:rPr>
          <w:b/>
          <w:bCs/>
          <w:szCs w:val="16"/>
          <w:lang w:val="fr-FR"/>
        </w:rPr>
        <w:t>serv109</w:t>
      </w:r>
      <w:r>
        <w:rPr>
          <w:bCs/>
          <w:szCs w:val="16"/>
          <w:lang w:val="fr-FR"/>
        </w:rPr>
        <w:tab/>
      </w:r>
      <w:r>
        <w:rPr>
          <w:bCs/>
          <w:szCs w:val="16"/>
          <w:lang w:val="fr-FR"/>
        </w:rPr>
        <w:tab/>
      </w:r>
      <w:r w:rsidRPr="00653FE2">
        <w:rPr>
          <w:bCs/>
          <w:lang w:val="fr-FR"/>
        </w:rPr>
        <w:t>LCSServiceTypeID ::= 109</w:t>
      </w:r>
    </w:p>
    <w:p w:rsidR="001661DA" w:rsidRPr="00653FE2" w:rsidRDefault="001661DA" w:rsidP="001661DA">
      <w:pPr>
        <w:pStyle w:val="ASN1TABLEmiddle"/>
        <w:rPr>
          <w:bCs/>
          <w:lang w:val="fr-FR"/>
        </w:rPr>
      </w:pPr>
      <w:r w:rsidRPr="00653FE2">
        <w:rPr>
          <w:b/>
          <w:bCs/>
          <w:szCs w:val="16"/>
          <w:lang w:val="fr-FR"/>
        </w:rPr>
        <w:t>serv110</w:t>
      </w:r>
      <w:r>
        <w:rPr>
          <w:bCs/>
          <w:szCs w:val="16"/>
          <w:lang w:val="fr-FR"/>
        </w:rPr>
        <w:tab/>
      </w:r>
      <w:r>
        <w:rPr>
          <w:bCs/>
          <w:szCs w:val="16"/>
          <w:lang w:val="fr-FR"/>
        </w:rPr>
        <w:tab/>
      </w:r>
      <w:r w:rsidRPr="00653FE2">
        <w:rPr>
          <w:bCs/>
          <w:lang w:val="fr-FR"/>
        </w:rPr>
        <w:t>LCSServiceTypeID ::= 110</w:t>
      </w:r>
    </w:p>
    <w:p w:rsidR="001661DA" w:rsidRPr="00653FE2" w:rsidRDefault="001661DA" w:rsidP="001661DA">
      <w:pPr>
        <w:pStyle w:val="ASN1TABLEmiddle"/>
        <w:rPr>
          <w:bCs/>
          <w:lang w:val="fr-FR"/>
        </w:rPr>
      </w:pPr>
      <w:r w:rsidRPr="00653FE2">
        <w:rPr>
          <w:b/>
          <w:bCs/>
          <w:szCs w:val="16"/>
          <w:lang w:val="fr-FR"/>
        </w:rPr>
        <w:t>serv111</w:t>
      </w:r>
      <w:r>
        <w:rPr>
          <w:bCs/>
          <w:szCs w:val="16"/>
          <w:lang w:val="fr-FR"/>
        </w:rPr>
        <w:tab/>
      </w:r>
      <w:r>
        <w:rPr>
          <w:bCs/>
          <w:szCs w:val="16"/>
          <w:lang w:val="fr-FR"/>
        </w:rPr>
        <w:tab/>
      </w:r>
      <w:r w:rsidRPr="00653FE2">
        <w:rPr>
          <w:bCs/>
          <w:lang w:val="fr-FR"/>
        </w:rPr>
        <w:t>LCSServiceTypeID ::= 111</w:t>
      </w:r>
    </w:p>
    <w:p w:rsidR="001661DA" w:rsidRPr="00653FE2" w:rsidRDefault="001661DA" w:rsidP="001661DA">
      <w:pPr>
        <w:pStyle w:val="ASN1TABLEmiddle"/>
        <w:rPr>
          <w:bCs/>
          <w:lang w:val="fr-FR"/>
        </w:rPr>
      </w:pPr>
      <w:r w:rsidRPr="00653FE2">
        <w:rPr>
          <w:b/>
          <w:bCs/>
          <w:szCs w:val="16"/>
          <w:lang w:val="fr-FR"/>
        </w:rPr>
        <w:t>serv112</w:t>
      </w:r>
      <w:r>
        <w:rPr>
          <w:bCs/>
          <w:szCs w:val="16"/>
          <w:lang w:val="fr-FR"/>
        </w:rPr>
        <w:tab/>
      </w:r>
      <w:r>
        <w:rPr>
          <w:bCs/>
          <w:szCs w:val="16"/>
          <w:lang w:val="fr-FR"/>
        </w:rPr>
        <w:tab/>
      </w:r>
      <w:r w:rsidRPr="00653FE2">
        <w:rPr>
          <w:bCs/>
          <w:lang w:val="fr-FR"/>
        </w:rPr>
        <w:t>LCSServiceTypeID ::= 112</w:t>
      </w:r>
    </w:p>
    <w:p w:rsidR="001661DA" w:rsidRPr="00653FE2" w:rsidRDefault="001661DA" w:rsidP="001661DA">
      <w:pPr>
        <w:pStyle w:val="ASN1TABLEmiddle"/>
        <w:rPr>
          <w:bCs/>
          <w:lang w:val="fr-FR"/>
        </w:rPr>
      </w:pPr>
      <w:r w:rsidRPr="00653FE2">
        <w:rPr>
          <w:b/>
          <w:bCs/>
          <w:szCs w:val="16"/>
          <w:lang w:val="fr-FR"/>
        </w:rPr>
        <w:t>serv113</w:t>
      </w:r>
      <w:r>
        <w:rPr>
          <w:bCs/>
          <w:szCs w:val="16"/>
          <w:lang w:val="fr-FR"/>
        </w:rPr>
        <w:tab/>
      </w:r>
      <w:r>
        <w:rPr>
          <w:bCs/>
          <w:szCs w:val="16"/>
          <w:lang w:val="fr-FR"/>
        </w:rPr>
        <w:tab/>
      </w:r>
      <w:r w:rsidRPr="00653FE2">
        <w:rPr>
          <w:bCs/>
          <w:lang w:val="fr-FR"/>
        </w:rPr>
        <w:t>LCSServiceTypeID ::= 113</w:t>
      </w:r>
    </w:p>
    <w:p w:rsidR="001661DA" w:rsidRPr="00653FE2" w:rsidRDefault="001661DA" w:rsidP="001661DA">
      <w:pPr>
        <w:pStyle w:val="ASN1TABLEmiddle"/>
        <w:rPr>
          <w:bCs/>
          <w:lang w:val="fr-FR"/>
        </w:rPr>
      </w:pPr>
      <w:r w:rsidRPr="00653FE2">
        <w:rPr>
          <w:b/>
          <w:bCs/>
          <w:szCs w:val="16"/>
          <w:lang w:val="fr-FR"/>
        </w:rPr>
        <w:t>serv114</w:t>
      </w:r>
      <w:r>
        <w:rPr>
          <w:bCs/>
          <w:szCs w:val="16"/>
          <w:lang w:val="fr-FR"/>
        </w:rPr>
        <w:tab/>
      </w:r>
      <w:r>
        <w:rPr>
          <w:bCs/>
          <w:szCs w:val="16"/>
          <w:lang w:val="fr-FR"/>
        </w:rPr>
        <w:tab/>
      </w:r>
      <w:r w:rsidRPr="00653FE2">
        <w:rPr>
          <w:bCs/>
          <w:lang w:val="fr-FR"/>
        </w:rPr>
        <w:t>LCSServiceTypeID ::= 114</w:t>
      </w:r>
    </w:p>
    <w:p w:rsidR="001661DA" w:rsidRPr="00653FE2" w:rsidRDefault="001661DA" w:rsidP="001661DA">
      <w:pPr>
        <w:pStyle w:val="ASN1TABLEmiddle"/>
        <w:rPr>
          <w:bCs/>
          <w:lang w:val="fr-FR"/>
        </w:rPr>
      </w:pPr>
      <w:r w:rsidRPr="00653FE2">
        <w:rPr>
          <w:b/>
          <w:bCs/>
          <w:szCs w:val="16"/>
          <w:lang w:val="fr-FR"/>
        </w:rPr>
        <w:t>serv115</w:t>
      </w:r>
      <w:r>
        <w:rPr>
          <w:bCs/>
          <w:szCs w:val="16"/>
          <w:lang w:val="fr-FR"/>
        </w:rPr>
        <w:tab/>
      </w:r>
      <w:r>
        <w:rPr>
          <w:bCs/>
          <w:szCs w:val="16"/>
          <w:lang w:val="fr-FR"/>
        </w:rPr>
        <w:tab/>
      </w:r>
      <w:r w:rsidRPr="00653FE2">
        <w:rPr>
          <w:bCs/>
          <w:lang w:val="fr-FR"/>
        </w:rPr>
        <w:t>LCSServiceTypeID ::= 115</w:t>
      </w:r>
    </w:p>
    <w:p w:rsidR="001661DA" w:rsidRPr="00653FE2" w:rsidRDefault="001661DA" w:rsidP="001661DA">
      <w:pPr>
        <w:pStyle w:val="ASN1TABLEmiddle"/>
        <w:rPr>
          <w:bCs/>
          <w:lang w:val="fr-FR"/>
        </w:rPr>
      </w:pPr>
      <w:r w:rsidRPr="00653FE2">
        <w:rPr>
          <w:b/>
          <w:bCs/>
          <w:szCs w:val="16"/>
          <w:lang w:val="fr-FR"/>
        </w:rPr>
        <w:t>serv116</w:t>
      </w:r>
      <w:r>
        <w:rPr>
          <w:bCs/>
          <w:szCs w:val="16"/>
          <w:lang w:val="fr-FR"/>
        </w:rPr>
        <w:tab/>
      </w:r>
      <w:r>
        <w:rPr>
          <w:bCs/>
          <w:szCs w:val="16"/>
          <w:lang w:val="fr-FR"/>
        </w:rPr>
        <w:tab/>
      </w:r>
      <w:r w:rsidRPr="00653FE2">
        <w:rPr>
          <w:bCs/>
          <w:lang w:val="fr-FR"/>
        </w:rPr>
        <w:t>LCSServiceTypeID ::= 116</w:t>
      </w:r>
    </w:p>
    <w:p w:rsidR="001661DA" w:rsidRPr="00653FE2" w:rsidRDefault="001661DA" w:rsidP="001661DA">
      <w:pPr>
        <w:pStyle w:val="ASN1TABLEmiddle"/>
        <w:rPr>
          <w:bCs/>
          <w:lang w:val="fr-FR"/>
        </w:rPr>
      </w:pPr>
      <w:r w:rsidRPr="00653FE2">
        <w:rPr>
          <w:b/>
          <w:bCs/>
          <w:szCs w:val="16"/>
          <w:lang w:val="fr-FR"/>
        </w:rPr>
        <w:t>serv117</w:t>
      </w:r>
      <w:r>
        <w:rPr>
          <w:bCs/>
          <w:szCs w:val="16"/>
          <w:lang w:val="fr-FR"/>
        </w:rPr>
        <w:tab/>
      </w:r>
      <w:r>
        <w:rPr>
          <w:bCs/>
          <w:szCs w:val="16"/>
          <w:lang w:val="fr-FR"/>
        </w:rPr>
        <w:tab/>
      </w:r>
      <w:r w:rsidRPr="00653FE2">
        <w:rPr>
          <w:bCs/>
          <w:lang w:val="fr-FR"/>
        </w:rPr>
        <w:t>LCSServiceTypeID ::= 117</w:t>
      </w:r>
    </w:p>
    <w:p w:rsidR="001661DA" w:rsidRPr="00653FE2" w:rsidRDefault="001661DA" w:rsidP="001661DA">
      <w:pPr>
        <w:pStyle w:val="ASN1TABLEmiddle"/>
        <w:rPr>
          <w:bCs/>
          <w:lang w:val="fr-FR"/>
        </w:rPr>
      </w:pPr>
      <w:r w:rsidRPr="00653FE2">
        <w:rPr>
          <w:b/>
          <w:bCs/>
          <w:szCs w:val="16"/>
          <w:lang w:val="fr-FR"/>
        </w:rPr>
        <w:t>serv118</w:t>
      </w:r>
      <w:r>
        <w:rPr>
          <w:bCs/>
          <w:szCs w:val="16"/>
          <w:lang w:val="fr-FR"/>
        </w:rPr>
        <w:tab/>
      </w:r>
      <w:r>
        <w:rPr>
          <w:bCs/>
          <w:szCs w:val="16"/>
          <w:lang w:val="fr-FR"/>
        </w:rPr>
        <w:tab/>
      </w:r>
      <w:r w:rsidRPr="00653FE2">
        <w:rPr>
          <w:bCs/>
          <w:lang w:val="fr-FR"/>
        </w:rPr>
        <w:t>LCSServiceTypeID ::= 118</w:t>
      </w:r>
    </w:p>
    <w:p w:rsidR="001661DA" w:rsidRPr="00653FE2" w:rsidRDefault="001661DA" w:rsidP="001661DA">
      <w:pPr>
        <w:pStyle w:val="ASN1TABLEmiddle"/>
        <w:rPr>
          <w:bCs/>
          <w:lang w:val="fr-FR"/>
        </w:rPr>
      </w:pPr>
      <w:r w:rsidRPr="00653FE2">
        <w:rPr>
          <w:b/>
          <w:bCs/>
          <w:szCs w:val="16"/>
          <w:lang w:val="fr-FR"/>
        </w:rPr>
        <w:t>serv119</w:t>
      </w:r>
      <w:r>
        <w:rPr>
          <w:bCs/>
          <w:szCs w:val="16"/>
          <w:lang w:val="fr-FR"/>
        </w:rPr>
        <w:tab/>
      </w:r>
      <w:r>
        <w:rPr>
          <w:bCs/>
          <w:szCs w:val="16"/>
          <w:lang w:val="fr-FR"/>
        </w:rPr>
        <w:tab/>
      </w:r>
      <w:r w:rsidRPr="00653FE2">
        <w:rPr>
          <w:bCs/>
          <w:lang w:val="fr-FR"/>
        </w:rPr>
        <w:t>LCSServiceTypeID ::= 119</w:t>
      </w:r>
    </w:p>
    <w:p w:rsidR="001661DA" w:rsidRPr="00653FE2" w:rsidRDefault="001661DA" w:rsidP="001661DA">
      <w:pPr>
        <w:pStyle w:val="ASN1TABLEmiddle"/>
        <w:rPr>
          <w:bCs/>
          <w:lang w:val="fr-FR"/>
        </w:rPr>
      </w:pPr>
      <w:r w:rsidRPr="00653FE2">
        <w:rPr>
          <w:b/>
          <w:bCs/>
          <w:szCs w:val="16"/>
          <w:lang w:val="fr-FR"/>
        </w:rPr>
        <w:t>serv120</w:t>
      </w:r>
      <w:r>
        <w:rPr>
          <w:bCs/>
          <w:szCs w:val="16"/>
          <w:lang w:val="fr-FR"/>
        </w:rPr>
        <w:tab/>
      </w:r>
      <w:r>
        <w:rPr>
          <w:bCs/>
          <w:szCs w:val="16"/>
          <w:lang w:val="fr-FR"/>
        </w:rPr>
        <w:tab/>
      </w:r>
      <w:r w:rsidRPr="00653FE2">
        <w:rPr>
          <w:bCs/>
          <w:lang w:val="fr-FR"/>
        </w:rPr>
        <w:t>LCSServiceTypeID ::= 120</w:t>
      </w:r>
    </w:p>
    <w:p w:rsidR="001661DA" w:rsidRPr="00653FE2" w:rsidRDefault="001661DA" w:rsidP="001661DA">
      <w:pPr>
        <w:pStyle w:val="ASN1TABLEmiddle"/>
        <w:rPr>
          <w:bCs/>
          <w:lang w:val="fr-FR"/>
        </w:rPr>
      </w:pPr>
      <w:r w:rsidRPr="00653FE2">
        <w:rPr>
          <w:b/>
          <w:bCs/>
          <w:szCs w:val="16"/>
          <w:lang w:val="fr-FR"/>
        </w:rPr>
        <w:t>serv121</w:t>
      </w:r>
      <w:r>
        <w:rPr>
          <w:bCs/>
          <w:szCs w:val="16"/>
          <w:lang w:val="fr-FR"/>
        </w:rPr>
        <w:tab/>
      </w:r>
      <w:r>
        <w:rPr>
          <w:bCs/>
          <w:szCs w:val="16"/>
          <w:lang w:val="fr-FR"/>
        </w:rPr>
        <w:tab/>
      </w:r>
      <w:r w:rsidRPr="00653FE2">
        <w:rPr>
          <w:bCs/>
          <w:lang w:val="fr-FR"/>
        </w:rPr>
        <w:t>LCSServiceTypeID ::= 121</w:t>
      </w:r>
    </w:p>
    <w:p w:rsidR="001661DA" w:rsidRPr="00653FE2" w:rsidRDefault="001661DA" w:rsidP="001661DA">
      <w:pPr>
        <w:pStyle w:val="ASN1TABLEmiddle"/>
        <w:rPr>
          <w:bCs/>
          <w:lang w:val="fr-FR"/>
        </w:rPr>
      </w:pPr>
      <w:r w:rsidRPr="00653FE2">
        <w:rPr>
          <w:b/>
          <w:bCs/>
          <w:szCs w:val="16"/>
          <w:lang w:val="fr-FR"/>
        </w:rPr>
        <w:t>serv122</w:t>
      </w:r>
      <w:r>
        <w:rPr>
          <w:bCs/>
          <w:szCs w:val="16"/>
          <w:lang w:val="fr-FR"/>
        </w:rPr>
        <w:tab/>
      </w:r>
      <w:r>
        <w:rPr>
          <w:bCs/>
          <w:szCs w:val="16"/>
          <w:lang w:val="fr-FR"/>
        </w:rPr>
        <w:tab/>
      </w:r>
      <w:r w:rsidRPr="00653FE2">
        <w:rPr>
          <w:bCs/>
          <w:lang w:val="fr-FR"/>
        </w:rPr>
        <w:t>LCSServiceTypeID ::= 122</w:t>
      </w:r>
    </w:p>
    <w:p w:rsidR="001661DA" w:rsidRPr="00653FE2" w:rsidRDefault="001661DA" w:rsidP="001661DA">
      <w:pPr>
        <w:pStyle w:val="ASN1TABLEmiddle"/>
        <w:rPr>
          <w:bCs/>
          <w:lang w:val="fr-FR"/>
        </w:rPr>
      </w:pPr>
      <w:r w:rsidRPr="00653FE2">
        <w:rPr>
          <w:b/>
          <w:bCs/>
          <w:szCs w:val="16"/>
          <w:lang w:val="fr-FR"/>
        </w:rPr>
        <w:t>serv123</w:t>
      </w:r>
      <w:r>
        <w:rPr>
          <w:bCs/>
          <w:szCs w:val="16"/>
          <w:lang w:val="fr-FR"/>
        </w:rPr>
        <w:tab/>
      </w:r>
      <w:r>
        <w:rPr>
          <w:bCs/>
          <w:szCs w:val="16"/>
          <w:lang w:val="fr-FR"/>
        </w:rPr>
        <w:tab/>
      </w:r>
      <w:r w:rsidRPr="00653FE2">
        <w:rPr>
          <w:bCs/>
          <w:lang w:val="fr-FR"/>
        </w:rPr>
        <w:t>LCSServiceTypeID ::= 123</w:t>
      </w:r>
    </w:p>
    <w:p w:rsidR="001661DA" w:rsidRPr="00653FE2" w:rsidRDefault="001661DA" w:rsidP="001661DA">
      <w:pPr>
        <w:pStyle w:val="ASN1TABLEmiddle"/>
        <w:rPr>
          <w:bCs/>
          <w:lang w:val="fr-FR"/>
        </w:rPr>
      </w:pPr>
      <w:r w:rsidRPr="00653FE2">
        <w:rPr>
          <w:b/>
          <w:bCs/>
          <w:szCs w:val="16"/>
          <w:lang w:val="fr-FR"/>
        </w:rPr>
        <w:t>serv124</w:t>
      </w:r>
      <w:r>
        <w:rPr>
          <w:bCs/>
          <w:szCs w:val="16"/>
          <w:lang w:val="fr-FR"/>
        </w:rPr>
        <w:tab/>
      </w:r>
      <w:r>
        <w:rPr>
          <w:bCs/>
          <w:szCs w:val="16"/>
          <w:lang w:val="fr-FR"/>
        </w:rPr>
        <w:tab/>
      </w:r>
      <w:r w:rsidRPr="00653FE2">
        <w:rPr>
          <w:bCs/>
          <w:lang w:val="fr-FR"/>
        </w:rPr>
        <w:t>LCSServiceTypeID ::= 124</w:t>
      </w:r>
    </w:p>
    <w:p w:rsidR="001661DA" w:rsidRPr="00653FE2" w:rsidRDefault="001661DA" w:rsidP="001661DA">
      <w:pPr>
        <w:pStyle w:val="ASN1TABLEmiddle"/>
        <w:rPr>
          <w:bCs/>
          <w:lang w:val="fr-FR"/>
        </w:rPr>
      </w:pPr>
      <w:r w:rsidRPr="00653FE2">
        <w:rPr>
          <w:b/>
          <w:bCs/>
          <w:szCs w:val="16"/>
          <w:lang w:val="fr-FR"/>
        </w:rPr>
        <w:t>serv125</w:t>
      </w:r>
      <w:r>
        <w:rPr>
          <w:bCs/>
          <w:szCs w:val="16"/>
          <w:lang w:val="fr-FR"/>
        </w:rPr>
        <w:tab/>
      </w:r>
      <w:r>
        <w:rPr>
          <w:bCs/>
          <w:szCs w:val="16"/>
          <w:lang w:val="fr-FR"/>
        </w:rPr>
        <w:tab/>
      </w:r>
      <w:r w:rsidRPr="00653FE2">
        <w:rPr>
          <w:bCs/>
          <w:lang w:val="fr-FR"/>
        </w:rPr>
        <w:t>LCSServiceTypeID ::= 125</w:t>
      </w:r>
    </w:p>
    <w:p w:rsidR="001661DA" w:rsidRPr="00653FE2" w:rsidRDefault="001661DA" w:rsidP="001661DA">
      <w:pPr>
        <w:pStyle w:val="ASN1TABLEmiddle"/>
        <w:rPr>
          <w:bCs/>
          <w:lang w:val="fr-FR"/>
        </w:rPr>
      </w:pPr>
      <w:r w:rsidRPr="00653FE2">
        <w:rPr>
          <w:b/>
          <w:bCs/>
          <w:szCs w:val="16"/>
          <w:lang w:val="fr-FR"/>
        </w:rPr>
        <w:t>serv126</w:t>
      </w:r>
      <w:r>
        <w:rPr>
          <w:bCs/>
          <w:szCs w:val="16"/>
          <w:lang w:val="fr-FR"/>
        </w:rPr>
        <w:tab/>
      </w:r>
      <w:r>
        <w:rPr>
          <w:bCs/>
          <w:szCs w:val="16"/>
          <w:lang w:val="fr-FR"/>
        </w:rPr>
        <w:tab/>
      </w:r>
      <w:r w:rsidRPr="00653FE2">
        <w:rPr>
          <w:bCs/>
          <w:lang w:val="fr-FR"/>
        </w:rPr>
        <w:t>LCSServiceTypeID ::= 126</w:t>
      </w:r>
    </w:p>
    <w:p w:rsidR="001661DA" w:rsidRPr="00653FE2" w:rsidRDefault="001661DA" w:rsidP="001661DA">
      <w:pPr>
        <w:pStyle w:val="ASN1TABLEmiddle"/>
        <w:rPr>
          <w:bCs/>
          <w:lang w:val="fr-FR"/>
        </w:rPr>
      </w:pPr>
      <w:r w:rsidRPr="00653FE2">
        <w:rPr>
          <w:b/>
          <w:bCs/>
          <w:szCs w:val="16"/>
          <w:lang w:val="fr-FR"/>
        </w:rPr>
        <w:t>serv127</w:t>
      </w:r>
      <w:r>
        <w:rPr>
          <w:bCs/>
          <w:szCs w:val="16"/>
          <w:lang w:val="fr-FR"/>
        </w:rPr>
        <w:tab/>
      </w:r>
      <w:r>
        <w:rPr>
          <w:bCs/>
          <w:szCs w:val="16"/>
          <w:lang w:val="fr-FR"/>
        </w:rPr>
        <w:tab/>
      </w:r>
      <w:r w:rsidRPr="00653FE2">
        <w:rPr>
          <w:bCs/>
          <w:lang w:val="fr-FR"/>
        </w:rPr>
        <w:t>LCSServiceTypeID ::= 127</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rsidR="001661DA" w:rsidRPr="00653FE2" w:rsidRDefault="001661DA" w:rsidP="001661DA">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1661DA" w:rsidRPr="00653FE2" w:rsidRDefault="001661DA" w:rsidP="001661DA">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1661DA" w:rsidRPr="00653FE2" w:rsidRDefault="001661DA" w:rsidP="001661DA">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1661DA" w:rsidRPr="00653FE2" w:rsidRDefault="001661DA" w:rsidP="001661DA">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3rd digit</w:t>
      </w:r>
    </w:p>
    <w:p w:rsidR="001661DA" w:rsidRPr="00653FE2" w:rsidRDefault="001661DA" w:rsidP="001661DA">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1661DA" w:rsidRPr="00653FE2" w:rsidRDefault="001661DA" w:rsidP="001661DA">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2nd digit</w:t>
      </w:r>
    </w:p>
    <w:p w:rsidR="001661DA" w:rsidRPr="00653FE2" w:rsidRDefault="001661DA" w:rsidP="001661DA">
      <w:pPr>
        <w:pStyle w:val="ASN1Source"/>
        <w:widowControl/>
        <w:rPr>
          <w:szCs w:val="16"/>
        </w:rPr>
      </w:pPr>
    </w:p>
    <w:p w:rsidR="001661DA" w:rsidRPr="00653FE2" w:rsidRDefault="001661DA" w:rsidP="001661DA">
      <w:pPr>
        <w:pStyle w:val="ASN1TABLEbegin"/>
        <w:widowControl/>
        <w:rPr>
          <w:b w:val="0"/>
          <w:szCs w:val="16"/>
          <w:lang w:val="en-GB"/>
        </w:rPr>
      </w:pPr>
      <w:r w:rsidRPr="00653FE2">
        <w:rPr>
          <w:szCs w:val="16"/>
          <w:lang w:val="en-GB"/>
        </w:rPr>
        <w:t xml:space="preserve">E-UTRAN-CGI </w:t>
      </w:r>
      <w:r w:rsidRPr="00653FE2">
        <w:rPr>
          <w:b w:val="0"/>
          <w:szCs w:val="16"/>
          <w:lang w:val="en-GB"/>
        </w:rPr>
        <w:t>::= OCTET STRING (SIZE (7))</w:t>
      </w:r>
    </w:p>
    <w:p w:rsidR="001661DA" w:rsidRPr="00653FE2" w:rsidRDefault="001661DA" w:rsidP="001661DA">
      <w:pPr>
        <w:pStyle w:val="ASN1--TABLEmiddle"/>
        <w:widowControl/>
        <w:rPr>
          <w:szCs w:val="16"/>
          <w:lang w:val="en-GB"/>
        </w:rPr>
      </w:pPr>
      <w:r w:rsidRPr="00653FE2">
        <w:rPr>
          <w:szCs w:val="16"/>
          <w:lang w:val="en-GB"/>
        </w:rPr>
        <w:tab/>
        <w:t>-- Octets are coded as described in 3GPP TS 29.118 [152].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rsidR="001661DA" w:rsidRPr="00653FE2" w:rsidRDefault="001661DA" w:rsidP="001661DA">
      <w:pPr>
        <w:pStyle w:val="ASN1--TABLEmiddle"/>
        <w:widowControl/>
        <w:rPr>
          <w:szCs w:val="16"/>
          <w:lang w:val="en-GB"/>
        </w:rPr>
      </w:pPr>
      <w:r w:rsidRPr="00653FE2">
        <w:rPr>
          <w:szCs w:val="16"/>
          <w:lang w:val="en-GB"/>
        </w:rPr>
        <w:tab/>
        <w:t>-- Octets are coded as described in 3GPP TS 38.413 [153].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rsidR="001661DA" w:rsidRPr="00653FE2" w:rsidRDefault="001661DA" w:rsidP="001661DA">
      <w:pPr>
        <w:pStyle w:val="ASN1--TABLEmiddle"/>
        <w:widowControl/>
        <w:rPr>
          <w:szCs w:val="16"/>
          <w:lang w:val="en-GB"/>
        </w:rPr>
      </w:pPr>
      <w:r w:rsidRPr="00653FE2">
        <w:rPr>
          <w:szCs w:val="16"/>
          <w:lang w:val="sv-SE"/>
        </w:rPr>
        <w:tab/>
      </w:r>
      <w:r w:rsidRPr="00653FE2">
        <w:rPr>
          <w:szCs w:val="16"/>
          <w:lang w:val="en-GB"/>
        </w:rPr>
        <w:t>-- Octets are coded as described in 3GPP TS 29.118 [152].</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rsidR="001661DA" w:rsidRPr="00653FE2" w:rsidRDefault="001661DA" w:rsidP="001661DA">
      <w:pPr>
        <w:pStyle w:val="ASN1--TABLEmiddle"/>
        <w:rPr>
          <w:szCs w:val="16"/>
          <w:lang w:val="en-GB"/>
        </w:rPr>
      </w:pPr>
      <w:r w:rsidRPr="00653FE2">
        <w:rPr>
          <w:szCs w:val="16"/>
          <w:lang w:val="en-GB"/>
        </w:rPr>
        <w:t>-- Routing Area Identity is coded in accordance with 3GPP TS 29.060 [105].</w:t>
      </w:r>
    </w:p>
    <w:p w:rsidR="001661DA" w:rsidRPr="00653FE2" w:rsidRDefault="001661DA" w:rsidP="001661DA">
      <w:pPr>
        <w:pStyle w:val="ASN1--TABLEmiddle"/>
        <w:rPr>
          <w:szCs w:val="16"/>
          <w:lang w:val="en-GB"/>
        </w:rPr>
      </w:pPr>
      <w:r w:rsidRPr="00653FE2">
        <w:rPr>
          <w:szCs w:val="16"/>
          <w:lang w:val="en-GB"/>
        </w:rPr>
        <w:t>-- It shall contain the value part defined in 3GPP TS 29.060 only. I.e. the 3GPP TS 29.060</w:t>
      </w:r>
    </w:p>
    <w:p w:rsidR="001661DA" w:rsidRPr="00653FE2" w:rsidRDefault="001661DA" w:rsidP="001661DA">
      <w:pPr>
        <w:pStyle w:val="ASN1TABLEend"/>
        <w:rPr>
          <w:szCs w:val="16"/>
          <w:lang w:val="en-GB"/>
        </w:rPr>
      </w:pPr>
      <w:r w:rsidRPr="00653FE2">
        <w:rPr>
          <w:szCs w:val="16"/>
          <w:lang w:val="en-GB"/>
        </w:rPr>
        <w:t>-- type identifier octet shall not be included.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diameter-Name</w:t>
      </w:r>
      <w:r w:rsidRPr="00653FE2">
        <w:rPr>
          <w:szCs w:val="16"/>
          <w:lang w:val="en-GB"/>
        </w:rPr>
        <w:tab/>
        <w:t>[0] DiameterIdentity,</w:t>
      </w:r>
    </w:p>
    <w:p w:rsidR="001661DA" w:rsidRPr="00653FE2" w:rsidRDefault="001661DA" w:rsidP="001661DA">
      <w:pPr>
        <w:pStyle w:val="ASN1TABLEmiddle"/>
        <w:widowControl/>
        <w:rPr>
          <w:szCs w:val="16"/>
          <w:lang w:val="en-GB"/>
        </w:rPr>
      </w:pPr>
      <w:r w:rsidRPr="00653FE2">
        <w:rPr>
          <w:szCs w:val="16"/>
          <w:lang w:val="en-GB"/>
        </w:rPr>
        <w:tab/>
        <w:t>diameter-Realm</w:t>
      </w:r>
      <w:r w:rsidRPr="00653FE2">
        <w:rPr>
          <w:szCs w:val="16"/>
          <w:lang w:val="en-GB"/>
        </w:rPr>
        <w:tab/>
        <w:t>[1] DiameterIdentity }</w:t>
      </w:r>
    </w:p>
    <w:p w:rsidR="001661DA" w:rsidRPr="00653FE2" w:rsidRDefault="001661DA" w:rsidP="001661DA">
      <w:pPr>
        <w:pStyle w:val="ASN1Source"/>
        <w:rPr>
          <w:szCs w:val="16"/>
          <w:lang w:val="en-GB"/>
        </w:rPr>
      </w:pPr>
    </w:p>
    <w:p w:rsidR="001661DA" w:rsidRPr="00653FE2" w:rsidRDefault="001661DA" w:rsidP="001661DA">
      <w:pPr>
        <w:pStyle w:val="ASN1HeadingComment"/>
        <w:widowControl/>
        <w:rPr>
          <w:szCs w:val="16"/>
          <w:lang w:val="en-GB"/>
        </w:rPr>
      </w:pPr>
      <w:r w:rsidRPr="00653FE2">
        <w:rPr>
          <w:szCs w:val="16"/>
          <w:lang w:val="en-GB"/>
        </w:rPr>
        <w:t>-- data types for CAMEL</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rsidR="001661DA" w:rsidRPr="00653FE2" w:rsidRDefault="001661DA" w:rsidP="001661DA">
      <w:pPr>
        <w:pStyle w:val="ASN1TABLEmiddle"/>
        <w:widowControl/>
        <w:rPr>
          <w:szCs w:val="16"/>
          <w:lang w:val="en-GB"/>
        </w:rPr>
      </w:pPr>
      <w:r w:rsidRPr="00653FE2">
        <w:rPr>
          <w:szCs w:val="16"/>
          <w:lang w:val="en-GB"/>
        </w:rPr>
        <w:tab/>
        <w:t>laiFixedLength</w:t>
      </w:r>
      <w:r w:rsidRPr="00653FE2">
        <w:rPr>
          <w:szCs w:val="16"/>
          <w:lang w:val="en-GB"/>
        </w:rPr>
        <w:tab/>
        <w:t>[1] LAIFixedLength}</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rsidR="001661DA" w:rsidRPr="00653FE2" w:rsidRDefault="001661DA" w:rsidP="001661DA">
      <w:pPr>
        <w:pStyle w:val="ASN1TABLEmiddle"/>
        <w:rPr>
          <w:i/>
          <w:iCs/>
          <w:lang w:val="en-GB"/>
        </w:rPr>
      </w:pPr>
      <w:r w:rsidRPr="00653FE2">
        <w:rPr>
          <w:i/>
          <w:iCs/>
          <w:lang w:val="en-GB"/>
        </w:rPr>
        <w:tab/>
        <w:t>-- Refers to Cell Global Identification or Service Are Identification</w:t>
      </w:r>
    </w:p>
    <w:p w:rsidR="001661DA" w:rsidRPr="00653FE2" w:rsidRDefault="001661DA" w:rsidP="001661DA">
      <w:pPr>
        <w:pStyle w:val="ASN1TABLEmiddle"/>
        <w:rPr>
          <w:i/>
          <w:iCs/>
          <w:lang w:val="en-GB"/>
        </w:rPr>
      </w:pPr>
      <w:r w:rsidRPr="00653FE2">
        <w:rPr>
          <w:i/>
          <w:iCs/>
          <w:lang w:val="en-GB"/>
        </w:rPr>
        <w:tab/>
        <w:t>-- defined in 3GPP TS 23.003.</w:t>
      </w:r>
    </w:p>
    <w:p w:rsidR="001661DA" w:rsidRPr="00653FE2" w:rsidRDefault="001661DA" w:rsidP="001661DA">
      <w:pPr>
        <w:pStyle w:val="ASN1TABLEmiddle"/>
        <w:rPr>
          <w:i/>
          <w:iCs/>
          <w:lang w:val="en-GB"/>
        </w:rPr>
      </w:pPr>
      <w:r w:rsidRPr="00653FE2">
        <w:rPr>
          <w:i/>
          <w:iCs/>
          <w:lang w:val="en-GB"/>
        </w:rPr>
        <w:tab/>
        <w:t>-- The internal structure is defined as follows:</w:t>
      </w:r>
    </w:p>
    <w:p w:rsidR="001661DA" w:rsidRPr="00653FE2" w:rsidRDefault="001661DA" w:rsidP="001661DA">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rsidR="001661DA" w:rsidRPr="00653FE2" w:rsidRDefault="001661DA" w:rsidP="001661DA">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1661DA" w:rsidRPr="00653FE2" w:rsidRDefault="001661DA" w:rsidP="001661DA">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1661DA" w:rsidRPr="00653FE2" w:rsidRDefault="001661DA" w:rsidP="001661DA">
      <w:pPr>
        <w:pStyle w:val="ASN1TABLEmiddle"/>
        <w:rPr>
          <w:i/>
          <w:iCs/>
          <w:lang w:val="en-GB"/>
        </w:rPr>
      </w:pPr>
      <w:r w:rsidRPr="00653FE2">
        <w:rPr>
          <w:i/>
          <w:iCs/>
        </w:rPr>
        <w:tab/>
      </w:r>
      <w:r w:rsidRPr="00653FE2">
        <w:rPr>
          <w:i/>
          <w:iCs/>
          <w:lang w:val="en-GB"/>
        </w:rPr>
        <w:t>--</w:t>
      </w:r>
      <w:r>
        <w:rPr>
          <w:i/>
          <w:iCs/>
          <w:lang w:val="en-GB"/>
        </w:rPr>
        <w:tab/>
      </w:r>
      <w:r w:rsidRPr="00653FE2">
        <w:rPr>
          <w:i/>
          <w:iCs/>
          <w:lang w:val="en-GB"/>
        </w:rPr>
        <w:tab/>
        <w:t>or filler (1111) for 2 digit MNCs</w:t>
      </w:r>
    </w:p>
    <w:p w:rsidR="001661DA" w:rsidRPr="00653FE2" w:rsidRDefault="001661DA" w:rsidP="001661DA">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1661DA" w:rsidRPr="00653FE2" w:rsidRDefault="001661DA" w:rsidP="001661DA">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1661DA" w:rsidRPr="00653FE2" w:rsidRDefault="001661DA" w:rsidP="001661DA">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1661DA" w:rsidRPr="00653FE2" w:rsidRDefault="001661DA" w:rsidP="001661DA">
      <w:pPr>
        <w:pStyle w:val="ASN1TABLEmiddle"/>
        <w:rPr>
          <w:i/>
          <w:iCs/>
          <w:lang w:val="en-GB"/>
        </w:rPr>
      </w:pPr>
      <w:r w:rsidRPr="00653FE2">
        <w:rPr>
          <w:i/>
          <w:iCs/>
          <w:lang w:val="en-GB"/>
        </w:rPr>
        <w:tab/>
        <w:t>-- octets 6 and 7</w:t>
      </w:r>
      <w:r w:rsidRPr="00653FE2">
        <w:rPr>
          <w:i/>
          <w:iCs/>
          <w:lang w:val="en-GB"/>
        </w:rPr>
        <w:tab/>
        <w:t>Cell Identity (CI) value or</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b/>
        <w:t>Service Area Code (SAC) value</w:t>
      </w:r>
    </w:p>
    <w:p w:rsidR="001661DA" w:rsidRPr="00653FE2" w:rsidRDefault="001661DA" w:rsidP="001661DA">
      <w:pPr>
        <w:pStyle w:val="ASN1TABLEmiddle"/>
        <w:rPr>
          <w:i/>
          <w:iCs/>
          <w:lang w:val="en-GB"/>
        </w:rPr>
      </w:pPr>
      <w:r w:rsidRPr="00653FE2">
        <w:rPr>
          <w:i/>
          <w:iCs/>
          <w:lang w:val="en-GB"/>
        </w:rPr>
        <w:tab/>
        <w:t>--</w:t>
      </w:r>
      <w:r>
        <w:rPr>
          <w:i/>
          <w:iCs/>
          <w:lang w:val="en-GB"/>
        </w:rPr>
        <w:tab/>
      </w:r>
      <w:r w:rsidRPr="00653FE2">
        <w:rPr>
          <w:i/>
          <w:iCs/>
          <w:lang w:val="en-GB"/>
        </w:rPr>
        <w:tab/>
        <w:t>according to 3GPP TS 23.003</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rsidR="001661DA" w:rsidRPr="00653FE2" w:rsidRDefault="001661DA" w:rsidP="001661DA">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 The internal structure is defined as follows:</w:t>
      </w:r>
    </w:p>
    <w:p w:rsidR="001661DA" w:rsidRPr="00653FE2" w:rsidRDefault="001661DA" w:rsidP="001661DA">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rsidR="001661DA" w:rsidRPr="00653FE2" w:rsidRDefault="001661DA" w:rsidP="001661DA">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rsidR="001661DA" w:rsidRPr="00653FE2" w:rsidRDefault="001661DA" w:rsidP="001661DA">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rsidR="001661DA" w:rsidRPr="00653FE2" w:rsidRDefault="001661DA" w:rsidP="001661DA">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rsidR="001661DA" w:rsidRPr="00653FE2" w:rsidRDefault="001661DA" w:rsidP="001661DA">
      <w:pPr>
        <w:pStyle w:val="ASN1--TABLEmiddle"/>
        <w:rPr>
          <w:szCs w:val="16"/>
          <w:lang w:val="en-GB"/>
        </w:rPr>
      </w:pPr>
      <w:r w:rsidRPr="00653FE2">
        <w:rPr>
          <w:szCs w:val="16"/>
        </w:rPr>
        <w:tab/>
      </w:r>
      <w:r w:rsidRPr="00653FE2">
        <w:rPr>
          <w:szCs w:val="16"/>
          <w:lang w:val="en-GB"/>
        </w:rPr>
        <w:t>--</w:t>
      </w:r>
      <w:r>
        <w:rPr>
          <w:szCs w:val="16"/>
          <w:lang w:val="en-GB"/>
        </w:rPr>
        <w:tab/>
      </w:r>
      <w:r w:rsidRPr="00653FE2">
        <w:rPr>
          <w:szCs w:val="16"/>
          <w:lang w:val="en-GB"/>
        </w:rPr>
        <w:tab/>
        <w:t>or filler (1111) for 2 digit MNCs</w:t>
      </w:r>
    </w:p>
    <w:p w:rsidR="001661DA" w:rsidRPr="00653FE2" w:rsidRDefault="001661DA" w:rsidP="001661DA">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rsidR="001661DA" w:rsidRPr="00653FE2" w:rsidRDefault="001661DA" w:rsidP="001661DA">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rsidR="001661DA" w:rsidRPr="00653FE2" w:rsidRDefault="001661DA" w:rsidP="001661DA">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rsidR="001661DA" w:rsidRPr="00653FE2" w:rsidRDefault="001661DA" w:rsidP="001661DA">
      <w:pPr>
        <w:pStyle w:val="ASN1Source"/>
        <w:widowControl/>
        <w:rPr>
          <w:szCs w:val="16"/>
          <w:lang w:val="en-GB"/>
        </w:rPr>
      </w:pPr>
    </w:p>
    <w:p w:rsidR="001661DA" w:rsidRPr="00653FE2" w:rsidRDefault="001661DA" w:rsidP="001661DA">
      <w:pPr>
        <w:pStyle w:val="ASN1HeadingComment"/>
        <w:widowControl/>
        <w:rPr>
          <w:szCs w:val="16"/>
          <w:lang w:val="en-GB"/>
        </w:rPr>
      </w:pPr>
      <w:r w:rsidRPr="00653FE2">
        <w:rPr>
          <w:szCs w:val="16"/>
          <w:lang w:val="en-GB"/>
        </w:rPr>
        <w:t>-- data types for subscriber management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bearerService</w:t>
      </w:r>
      <w:r w:rsidRPr="00653FE2">
        <w:rPr>
          <w:szCs w:val="16"/>
          <w:lang w:val="en-GB"/>
        </w:rPr>
        <w:tab/>
        <w:t>[2] BearerServiceCode,</w:t>
      </w:r>
    </w:p>
    <w:p w:rsidR="001661DA" w:rsidRPr="00653FE2" w:rsidRDefault="001661DA" w:rsidP="001661DA">
      <w:pPr>
        <w:pStyle w:val="ASN1TABLEmiddle"/>
        <w:widowControl/>
        <w:rPr>
          <w:szCs w:val="16"/>
          <w:lang w:val="en-GB"/>
        </w:rPr>
      </w:pPr>
      <w:r w:rsidRPr="00653FE2">
        <w:rPr>
          <w:szCs w:val="16"/>
          <w:lang w:val="en-GB"/>
        </w:rPr>
        <w:tab/>
        <w:t>teleservice</w:t>
      </w:r>
      <w:r w:rsidRPr="00653FE2">
        <w:rPr>
          <w:szCs w:val="16"/>
          <w:lang w:val="en-GB"/>
        </w:rPr>
        <w:tab/>
        <w:t>[3] TeleserviceCode}</w:t>
      </w:r>
    </w:p>
    <w:p w:rsidR="001661DA" w:rsidRPr="00653FE2" w:rsidRDefault="001661DA" w:rsidP="001661DA">
      <w:pPr>
        <w:pStyle w:val="ASN1Source"/>
        <w:widowControl/>
        <w:spacing w:line="-180" w:lineRule="auto"/>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Ext-BasicServiceCode</w:t>
      </w:r>
      <w:r w:rsidRPr="00653FE2">
        <w:rPr>
          <w:szCs w:val="16"/>
          <w:lang w:val="en-GB"/>
        </w:rPr>
        <w:t xml:space="preserve">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ext-BearerService</w:t>
      </w:r>
      <w:r w:rsidRPr="00653FE2">
        <w:rPr>
          <w:szCs w:val="16"/>
          <w:lang w:val="en-GB"/>
        </w:rPr>
        <w:tab/>
        <w:t>[2] Ext-BearerServiceCode,</w:t>
      </w:r>
    </w:p>
    <w:p w:rsidR="001661DA" w:rsidRPr="00653FE2" w:rsidRDefault="001661DA" w:rsidP="001661DA">
      <w:pPr>
        <w:pStyle w:val="ASN1TABLEmiddle"/>
        <w:widowControl/>
        <w:rPr>
          <w:szCs w:val="16"/>
          <w:lang w:val="en-GB"/>
        </w:rPr>
      </w:pPr>
      <w:r w:rsidRPr="00653FE2">
        <w:rPr>
          <w:szCs w:val="16"/>
          <w:lang w:val="en-GB"/>
        </w:rPr>
        <w:tab/>
        <w:t>ext-Teleservice</w:t>
      </w:r>
      <w:r w:rsidRPr="00653FE2">
        <w:rPr>
          <w:szCs w:val="16"/>
          <w:lang w:val="en-GB"/>
        </w:rPr>
        <w:tab/>
        <w:t>[3] Ext-TeleserviceCode}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rsidR="001661DA" w:rsidRPr="00653FE2" w:rsidRDefault="001661DA" w:rsidP="001661DA">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rsidR="001661DA" w:rsidRPr="00653FE2" w:rsidRDefault="001661DA" w:rsidP="001661DA">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rsidR="001661DA" w:rsidRPr="00653FE2" w:rsidRDefault="001661DA" w:rsidP="001661DA">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rsidR="001661DA" w:rsidRPr="00653FE2" w:rsidRDefault="001661DA" w:rsidP="001661DA">
      <w:pPr>
        <w:pStyle w:val="ASN1TABLEmiddle"/>
        <w:rPr>
          <w:i/>
          <w:iCs/>
          <w:lang w:val="en-GB"/>
        </w:rPr>
      </w:pPr>
      <w:r w:rsidRPr="00653FE2">
        <w:rPr>
          <w:i/>
          <w:iCs/>
          <w:lang w:val="en-GB"/>
        </w:rPr>
        <w:tab/>
        <w:t>-- The mapping from the values A,B,0,1,2,3,4 to the integer-value is</w:t>
      </w:r>
    </w:p>
    <w:p w:rsidR="001661DA" w:rsidRPr="00653FE2" w:rsidRDefault="001661DA" w:rsidP="001661DA">
      <w:pPr>
        <w:pStyle w:val="ASN1TABLEmiddle"/>
        <w:rPr>
          <w:i/>
          <w:iCs/>
          <w:lang w:val="en-GB"/>
        </w:rPr>
      </w:pPr>
      <w:r w:rsidRPr="00653FE2">
        <w:rPr>
          <w:i/>
          <w:iCs/>
          <w:lang w:val="en-GB"/>
        </w:rPr>
        <w:tab/>
        <w:t>-- specified as follows where A is the highest and 4 is the lowest</w:t>
      </w:r>
    </w:p>
    <w:p w:rsidR="001661DA" w:rsidRPr="00653FE2" w:rsidRDefault="001661DA" w:rsidP="001661DA">
      <w:pPr>
        <w:pStyle w:val="ASN1TABLEmiddle"/>
        <w:rPr>
          <w:i/>
          <w:iCs/>
          <w:lang w:val="en-GB"/>
        </w:rPr>
      </w:pPr>
      <w:r w:rsidRPr="00653FE2">
        <w:rPr>
          <w:i/>
          <w:iCs/>
          <w:lang w:val="en-GB"/>
        </w:rPr>
        <w:tab/>
        <w:t>-- priority level</w:t>
      </w:r>
    </w:p>
    <w:p w:rsidR="001661DA" w:rsidRPr="00653FE2" w:rsidRDefault="001661DA" w:rsidP="001661DA">
      <w:pPr>
        <w:pStyle w:val="ASN1TABLEmiddle"/>
        <w:rPr>
          <w:i/>
          <w:iCs/>
          <w:lang w:val="en-GB"/>
        </w:rPr>
      </w:pPr>
      <w:r w:rsidRPr="00653FE2">
        <w:rPr>
          <w:i/>
          <w:iCs/>
          <w:lang w:val="en-GB"/>
        </w:rPr>
        <w:tab/>
        <w:t>-- the integer values 7-15 are spare and shall be mapped to value 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priorityLevelA</w:t>
      </w:r>
      <w:r>
        <w:rPr>
          <w:szCs w:val="16"/>
          <w:lang w:val="en-GB"/>
        </w:rPr>
        <w:tab/>
      </w:r>
      <w:r w:rsidRPr="00653FE2">
        <w:rPr>
          <w:b w:val="0"/>
          <w:szCs w:val="16"/>
          <w:lang w:val="en-GB"/>
        </w:rPr>
        <w:t>EMLPP-Priority ::= 6</w:t>
      </w: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priorityLevelB</w:t>
      </w:r>
      <w:r>
        <w:rPr>
          <w:szCs w:val="16"/>
          <w:lang w:val="en-GB"/>
        </w:rPr>
        <w:tab/>
      </w:r>
      <w:r w:rsidRPr="00653FE2">
        <w:rPr>
          <w:b w:val="0"/>
          <w:szCs w:val="16"/>
          <w:lang w:val="en-GB"/>
        </w:rPr>
        <w:t>EMLPP-Priority ::= 5</w:t>
      </w: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priorityLevel0</w:t>
      </w:r>
      <w:r>
        <w:rPr>
          <w:szCs w:val="16"/>
          <w:lang w:val="en-GB"/>
        </w:rPr>
        <w:tab/>
      </w:r>
      <w:r w:rsidRPr="00653FE2">
        <w:rPr>
          <w:b w:val="0"/>
          <w:szCs w:val="16"/>
          <w:lang w:val="en-GB"/>
        </w:rPr>
        <w:t>EMLPP-Priority ::= 0</w:t>
      </w: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priorityLevel1</w:t>
      </w:r>
      <w:r>
        <w:rPr>
          <w:szCs w:val="16"/>
          <w:lang w:val="en-GB"/>
        </w:rPr>
        <w:tab/>
      </w:r>
      <w:r w:rsidRPr="00653FE2">
        <w:rPr>
          <w:b w:val="0"/>
          <w:szCs w:val="16"/>
          <w:lang w:val="en-GB"/>
        </w:rPr>
        <w:t>EMLPP-Priority ::= 1</w:t>
      </w: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priorityLevel2</w:t>
      </w:r>
      <w:r>
        <w:rPr>
          <w:szCs w:val="16"/>
          <w:lang w:val="en-GB"/>
        </w:rPr>
        <w:tab/>
      </w:r>
      <w:r w:rsidRPr="00653FE2">
        <w:rPr>
          <w:b w:val="0"/>
          <w:szCs w:val="16"/>
          <w:lang w:val="en-GB"/>
        </w:rPr>
        <w:t>EMLPP-Priority ::= 2</w:t>
      </w: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priorityLevel3</w:t>
      </w:r>
      <w:r>
        <w:rPr>
          <w:szCs w:val="16"/>
          <w:lang w:val="en-GB"/>
        </w:rPr>
        <w:tab/>
      </w:r>
      <w:r w:rsidRPr="00653FE2">
        <w:rPr>
          <w:b w:val="0"/>
          <w:szCs w:val="16"/>
          <w:lang w:val="en-GB"/>
        </w:rPr>
        <w:t>EMLPP-Priority ::= 3</w:t>
      </w: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priorityLevel4</w:t>
      </w:r>
      <w:r>
        <w:rPr>
          <w:szCs w:val="16"/>
          <w:lang w:val="en-GB"/>
        </w:rPr>
        <w:tab/>
      </w:r>
      <w:r w:rsidRPr="00653FE2">
        <w:rPr>
          <w:b w:val="0"/>
          <w:szCs w:val="16"/>
          <w:lang w:val="en-GB"/>
        </w:rPr>
        <w:t>EMLPP-Priority ::= 4</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rsidR="001661DA" w:rsidRPr="00653FE2" w:rsidRDefault="001661DA" w:rsidP="001661DA">
      <w:pPr>
        <w:pStyle w:val="ASN1TABLEbegin"/>
        <w:widowControl/>
        <w:spacing w:line="-180" w:lineRule="auto"/>
        <w:rPr>
          <w:b w:val="0"/>
          <w:szCs w:val="16"/>
          <w:lang w:val="en-GB"/>
        </w:rPr>
      </w:pPr>
      <w:r w:rsidRPr="00653FE2">
        <w:rPr>
          <w:b w:val="0"/>
          <w:szCs w:val="16"/>
          <w:lang w:val="en-GB"/>
        </w:rPr>
        <w:tab/>
        <w:t>ss-Code</w:t>
      </w:r>
      <w:r>
        <w:rPr>
          <w:b w:val="0"/>
          <w:szCs w:val="16"/>
          <w:lang w:val="en-GB"/>
        </w:rPr>
        <w:tab/>
      </w:r>
      <w:r w:rsidRPr="00653FE2">
        <w:rPr>
          <w:b w:val="0"/>
          <w:szCs w:val="16"/>
          <w:lang w:val="en-GB"/>
        </w:rPr>
        <w:t>[0] SS-Code,</w:t>
      </w:r>
    </w:p>
    <w:p w:rsidR="001661DA" w:rsidRPr="00653FE2" w:rsidRDefault="001661DA" w:rsidP="001661DA">
      <w:pPr>
        <w:pStyle w:val="ASN1TABLEbegin"/>
        <w:widowControl/>
        <w:spacing w:line="-180" w:lineRule="auto"/>
        <w:rPr>
          <w:b w:val="0"/>
          <w:szCs w:val="16"/>
          <w:lang w:val="en-GB"/>
        </w:rPr>
      </w:pPr>
      <w:r w:rsidRPr="00653FE2">
        <w:rPr>
          <w:b w:val="0"/>
          <w:szCs w:val="16"/>
          <w:lang w:val="en-GB"/>
        </w:rPr>
        <w:tab/>
        <w:t>ss-Status</w:t>
      </w:r>
      <w:r>
        <w:rPr>
          <w:b w:val="0"/>
          <w:szCs w:val="16"/>
          <w:lang w:val="en-GB"/>
        </w:rPr>
        <w:tab/>
      </w:r>
      <w:r w:rsidRPr="00653FE2">
        <w:rPr>
          <w:b w:val="0"/>
          <w:szCs w:val="16"/>
          <w:lang w:val="en-GB"/>
        </w:rPr>
        <w:t>[1] Ext-SS-Status,</w:t>
      </w:r>
    </w:p>
    <w:p w:rsidR="001661DA" w:rsidRPr="00653FE2" w:rsidRDefault="001661DA" w:rsidP="001661DA">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Pr>
          <w:szCs w:val="16"/>
          <w:lang w:val="en-GB"/>
        </w:rPr>
        <w:tab/>
      </w:r>
      <w:r w:rsidRPr="00653FE2">
        <w:rPr>
          <w:szCs w:val="16"/>
          <w:lang w:val="en-GB"/>
        </w:rPr>
        <w:t>[2] MaxMC-Bearers,</w:t>
      </w:r>
    </w:p>
    <w:p w:rsidR="001661DA" w:rsidRPr="00653FE2" w:rsidRDefault="001661DA" w:rsidP="001661DA">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Pr>
          <w:szCs w:val="16"/>
          <w:lang w:val="en-GB"/>
        </w:rPr>
        <w:tab/>
      </w:r>
      <w:r w:rsidRPr="00653FE2">
        <w:rPr>
          <w:szCs w:val="16"/>
          <w:lang w:val="en-GB"/>
        </w:rPr>
        <w:t>[3] MC-Bearers,</w:t>
      </w:r>
    </w:p>
    <w:p w:rsidR="001661DA" w:rsidRPr="00653FE2" w:rsidRDefault="001661DA" w:rsidP="001661DA">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spacing w:line="-180" w:lineRule="auto"/>
        <w:rPr>
          <w:b w:val="0"/>
          <w:szCs w:val="16"/>
          <w:lang w:val="en-GB"/>
        </w:rPr>
      </w:pPr>
      <w:r w:rsidRPr="00653FE2">
        <w:rPr>
          <w:rStyle w:val="ASN1Itemdefinition"/>
          <w:szCs w:val="16"/>
          <w:lang w:val="en-GB"/>
        </w:rPr>
        <w:t>Ext-SS-Status</w:t>
      </w:r>
      <w:r w:rsidRPr="00653FE2">
        <w:rPr>
          <w:szCs w:val="16"/>
          <w:lang w:val="en-GB"/>
        </w:rPr>
        <w:t xml:space="preserve"> </w:t>
      </w:r>
      <w:r w:rsidRPr="00653FE2">
        <w:rPr>
          <w:b w:val="0"/>
          <w:szCs w:val="16"/>
          <w:lang w:val="en-GB"/>
        </w:rPr>
        <w:t>::= OCTET STRING (SIZE (1..5))</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en-GB"/>
        </w:rPr>
      </w:pPr>
      <w:r w:rsidRPr="00653FE2">
        <w:rPr>
          <w:szCs w:val="16"/>
          <w:lang w:val="en-GB"/>
        </w:rPr>
        <w:tab/>
        <w:t>-- OCTET 1:</w:t>
      </w:r>
    </w:p>
    <w:p w:rsidR="001661DA" w:rsidRPr="00653FE2" w:rsidRDefault="001661DA" w:rsidP="001661DA">
      <w:pPr>
        <w:pStyle w:val="ASN1--TABLEmiddle"/>
        <w:widowControl/>
        <w:spacing w:line="-180" w:lineRule="auto"/>
        <w:rPr>
          <w:szCs w:val="16"/>
          <w:lang w:val="en-GB"/>
        </w:rPr>
      </w:pPr>
      <w:r w:rsidRPr="00653FE2">
        <w:rPr>
          <w:szCs w:val="16"/>
          <w:lang w:val="en-GB"/>
        </w:rPr>
        <w:tab/>
        <w:t>--</w:t>
      </w:r>
    </w:p>
    <w:p w:rsidR="001661DA" w:rsidRPr="00653FE2" w:rsidRDefault="001661DA" w:rsidP="001661DA">
      <w:pPr>
        <w:pStyle w:val="ASN1--TABLEmiddle"/>
        <w:widowControl/>
        <w:spacing w:line="-180" w:lineRule="auto"/>
        <w:rPr>
          <w:szCs w:val="16"/>
          <w:lang w:val="en-GB"/>
        </w:rPr>
      </w:pPr>
      <w:r w:rsidRPr="00653FE2">
        <w:rPr>
          <w:szCs w:val="16"/>
          <w:lang w:val="en-GB"/>
        </w:rPr>
        <w:tab/>
        <w:t>-- bits 8765: 0000 (unused)</w:t>
      </w:r>
    </w:p>
    <w:p w:rsidR="001661DA" w:rsidRPr="00653FE2" w:rsidRDefault="001661DA" w:rsidP="001661DA">
      <w:pPr>
        <w:pStyle w:val="ASN1--TABLEmiddle"/>
        <w:widowControl/>
        <w:spacing w:line="-180" w:lineRule="auto"/>
        <w:rPr>
          <w:szCs w:val="16"/>
          <w:lang w:val="en-GB"/>
        </w:rPr>
      </w:pPr>
      <w:r w:rsidRPr="00653FE2">
        <w:rPr>
          <w:szCs w:val="16"/>
          <w:lang w:val="en-GB"/>
        </w:rPr>
        <w:tab/>
        <w:t>-- bits 4321: Used to convey the "P bit","R bit","A bit" and "Q bit",</w:t>
      </w:r>
    </w:p>
    <w:p w:rsidR="001661DA" w:rsidRPr="00653FE2" w:rsidRDefault="001661DA" w:rsidP="001661DA">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 xml:space="preserve">  representing supplementary service state information</w:t>
      </w:r>
    </w:p>
    <w:p w:rsidR="001661DA" w:rsidRPr="00653FE2" w:rsidRDefault="001661DA" w:rsidP="001661DA">
      <w:pPr>
        <w:pStyle w:val="ASN1--TABLEmiddle"/>
        <w:widowControl/>
        <w:spacing w:line="-180" w:lineRule="auto"/>
        <w:rPr>
          <w:szCs w:val="16"/>
          <w:lang w:val="en-GB"/>
        </w:rPr>
      </w:pPr>
      <w:r w:rsidRPr="00653FE2">
        <w:rPr>
          <w:szCs w:val="16"/>
          <w:lang w:val="en-GB"/>
        </w:rPr>
        <w:tab/>
        <w:t>--</w:t>
      </w:r>
      <w:r>
        <w:rPr>
          <w:szCs w:val="16"/>
          <w:lang w:val="en-GB"/>
        </w:rPr>
        <w:tab/>
      </w:r>
      <w:r w:rsidRPr="00653FE2">
        <w:rPr>
          <w:szCs w:val="16"/>
          <w:lang w:val="en-GB"/>
        </w:rPr>
        <w:t xml:space="preserve">  as defined in TS 3GPP TS 23.011 [22]</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middle"/>
        <w:widowControl/>
        <w:spacing w:line="-180" w:lineRule="auto"/>
        <w:rPr>
          <w:szCs w:val="16"/>
          <w:lang w:val="sv-SE"/>
        </w:rPr>
      </w:pPr>
      <w:r w:rsidRPr="00653FE2">
        <w:rPr>
          <w:szCs w:val="16"/>
          <w:lang w:val="en-GB"/>
        </w:rPr>
        <w:tab/>
      </w:r>
      <w:r w:rsidRPr="00653FE2">
        <w:rPr>
          <w:szCs w:val="16"/>
          <w:lang w:val="sv-SE"/>
        </w:rPr>
        <w:t>-- bit 4: "Q bit"</w:t>
      </w:r>
    </w:p>
    <w:p w:rsidR="001661DA" w:rsidRPr="00653FE2" w:rsidRDefault="001661DA" w:rsidP="001661DA">
      <w:pPr>
        <w:pStyle w:val="ASN1--TABLEmiddle"/>
        <w:widowControl/>
        <w:spacing w:line="-180" w:lineRule="auto"/>
        <w:rPr>
          <w:szCs w:val="16"/>
          <w:lang w:val="sv-SE"/>
        </w:rPr>
      </w:pPr>
    </w:p>
    <w:p w:rsidR="001661DA" w:rsidRPr="00653FE2" w:rsidRDefault="001661DA" w:rsidP="001661DA">
      <w:pPr>
        <w:pStyle w:val="ASN1--TABLEmiddle"/>
        <w:widowControl/>
        <w:spacing w:line="-180" w:lineRule="auto"/>
        <w:rPr>
          <w:szCs w:val="16"/>
          <w:lang w:val="sv-SE"/>
        </w:rPr>
      </w:pPr>
      <w:r w:rsidRPr="00653FE2">
        <w:rPr>
          <w:szCs w:val="16"/>
          <w:lang w:val="sv-SE"/>
        </w:rPr>
        <w:tab/>
        <w:t>-- bit 3: "P bit"</w:t>
      </w:r>
    </w:p>
    <w:p w:rsidR="001661DA" w:rsidRPr="00653FE2" w:rsidRDefault="001661DA" w:rsidP="001661DA">
      <w:pPr>
        <w:pStyle w:val="ASN1--TABLEmiddle"/>
        <w:widowControl/>
        <w:spacing w:line="-180" w:lineRule="auto"/>
        <w:rPr>
          <w:szCs w:val="16"/>
          <w:lang w:val="sv-SE"/>
        </w:rPr>
      </w:pPr>
    </w:p>
    <w:p w:rsidR="001661DA" w:rsidRPr="00653FE2" w:rsidRDefault="001661DA" w:rsidP="001661DA">
      <w:pPr>
        <w:pStyle w:val="ASN1--TABLEmiddle"/>
        <w:widowControl/>
        <w:spacing w:line="-180" w:lineRule="auto"/>
        <w:rPr>
          <w:szCs w:val="16"/>
          <w:lang w:val="en-GB"/>
        </w:rPr>
      </w:pPr>
      <w:r w:rsidRPr="00653FE2">
        <w:rPr>
          <w:szCs w:val="16"/>
          <w:lang w:val="sv-SE"/>
        </w:rPr>
        <w:tab/>
      </w:r>
      <w:r w:rsidRPr="00653FE2">
        <w:rPr>
          <w:szCs w:val="16"/>
          <w:lang w:val="en-GB"/>
        </w:rPr>
        <w:t>-- bit 2: "R bit"</w:t>
      </w:r>
    </w:p>
    <w:p w:rsidR="001661DA" w:rsidRPr="00653FE2" w:rsidRDefault="001661DA" w:rsidP="001661DA">
      <w:pPr>
        <w:pStyle w:val="ASN1--TABLEmiddle"/>
        <w:widowControl/>
        <w:spacing w:line="-180" w:lineRule="auto"/>
        <w:rPr>
          <w:szCs w:val="16"/>
          <w:lang w:val="en-GB"/>
        </w:rPr>
      </w:pPr>
    </w:p>
    <w:p w:rsidR="001661DA" w:rsidRPr="00653FE2" w:rsidRDefault="001661DA" w:rsidP="001661DA">
      <w:pPr>
        <w:pStyle w:val="ASN1--TABLEend"/>
        <w:widowControl/>
        <w:spacing w:line="-180" w:lineRule="auto"/>
        <w:rPr>
          <w:szCs w:val="16"/>
          <w:lang w:val="en-GB"/>
        </w:rPr>
      </w:pPr>
      <w:r w:rsidRPr="00653FE2">
        <w:rPr>
          <w:szCs w:val="16"/>
          <w:lang w:val="en-GB"/>
        </w:rPr>
        <w:tab/>
        <w:t>-- bit 1: "A bit"</w:t>
      </w:r>
    </w:p>
    <w:p w:rsidR="001661DA" w:rsidRPr="00653FE2" w:rsidRDefault="001661DA" w:rsidP="001661DA">
      <w:pPr>
        <w:pStyle w:val="ASN1--TABLEend"/>
        <w:widowControl/>
        <w:spacing w:line="-180" w:lineRule="auto"/>
        <w:rPr>
          <w:szCs w:val="16"/>
          <w:lang w:val="en-GB"/>
        </w:rPr>
      </w:pPr>
    </w:p>
    <w:p w:rsidR="001661DA" w:rsidRPr="00653FE2" w:rsidRDefault="001661DA" w:rsidP="001661DA">
      <w:pPr>
        <w:pStyle w:val="ASN1--TABLEend"/>
        <w:widowControl/>
        <w:spacing w:line="-180" w:lineRule="auto"/>
        <w:rPr>
          <w:szCs w:val="16"/>
          <w:lang w:val="en-GB"/>
        </w:rPr>
      </w:pPr>
      <w:r w:rsidRPr="00653FE2">
        <w:rPr>
          <w:szCs w:val="16"/>
          <w:lang w:val="en-GB"/>
        </w:rPr>
        <w:tab/>
        <w:t>-- OCTETS 2-5: reserved for future use. They shall be discarded if</w:t>
      </w:r>
    </w:p>
    <w:p w:rsidR="001661DA" w:rsidRPr="00653FE2" w:rsidRDefault="001661DA" w:rsidP="001661DA">
      <w:pPr>
        <w:pStyle w:val="ASN1--TABLEend"/>
        <w:widowControl/>
        <w:spacing w:line="-180" w:lineRule="auto"/>
        <w:rPr>
          <w:szCs w:val="16"/>
          <w:lang w:val="en-GB"/>
        </w:rPr>
      </w:pPr>
      <w:r w:rsidRPr="00653FE2">
        <w:rPr>
          <w:szCs w:val="16"/>
          <w:lang w:val="en-GB"/>
        </w:rPr>
        <w:tab/>
        <w:t>-- received and not understood.</w:t>
      </w:r>
    </w:p>
    <w:p w:rsidR="001661DA" w:rsidRPr="00653FE2" w:rsidRDefault="001661DA" w:rsidP="001661DA">
      <w:pPr>
        <w:pStyle w:val="ASN1--TABLEend"/>
        <w:widowControl/>
        <w:spacing w:line="-180" w:lineRule="auto"/>
        <w:rPr>
          <w:szCs w:val="16"/>
          <w:lang w:val="en-GB"/>
        </w:rPr>
      </w:pPr>
    </w:p>
    <w:p w:rsidR="001661DA" w:rsidRPr="00653FE2" w:rsidRDefault="001661DA" w:rsidP="001661DA">
      <w:pPr>
        <w:pStyle w:val="ASN1Source"/>
        <w:widowControl/>
        <w:spacing w:line="-180" w:lineRule="auto"/>
        <w:rPr>
          <w:szCs w:val="16"/>
          <w:lang w:val="en-GB"/>
        </w:rPr>
      </w:pPr>
    </w:p>
    <w:p w:rsidR="001661DA" w:rsidRPr="00653FE2" w:rsidRDefault="001661DA" w:rsidP="001661DA">
      <w:pPr>
        <w:pStyle w:val="ASN1Source"/>
        <w:rPr>
          <w:szCs w:val="16"/>
          <w:lang w:val="en-GB"/>
        </w:rPr>
      </w:pPr>
      <w:r w:rsidRPr="00653FE2">
        <w:rPr>
          <w:szCs w:val="16"/>
          <w:lang w:val="en-GB"/>
        </w:rPr>
        <w:tab/>
        <w:t>-- data types for geographic location</w:t>
      </w:r>
    </w:p>
    <w:p w:rsidR="001661DA" w:rsidRPr="00653FE2" w:rsidRDefault="001661DA" w:rsidP="001661DA">
      <w:pPr>
        <w:pStyle w:val="ASN1Source"/>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AgeOfLocationInformation</w:t>
      </w:r>
      <w:r w:rsidRPr="00653FE2">
        <w:rPr>
          <w:b w:val="0"/>
          <w:szCs w:val="16"/>
          <w:lang w:val="en-GB"/>
        </w:rPr>
        <w:t xml:space="preserve"> ::= INTEGER (0..32767)</w:t>
      </w:r>
    </w:p>
    <w:p w:rsidR="001661DA" w:rsidRPr="00653FE2" w:rsidRDefault="001661DA" w:rsidP="001661DA">
      <w:pPr>
        <w:pStyle w:val="ASN1TABLEmiddle"/>
        <w:rPr>
          <w:i/>
          <w:iCs/>
          <w:lang w:val="en-GB"/>
        </w:rPr>
      </w:pPr>
      <w:r w:rsidRPr="00653FE2">
        <w:rPr>
          <w:i/>
          <w:iCs/>
          <w:lang w:val="en-GB"/>
        </w:rPr>
        <w:t>-- the value represents the elapsed time in minutes since the last</w:t>
      </w:r>
    </w:p>
    <w:p w:rsidR="001661DA" w:rsidRPr="00653FE2" w:rsidRDefault="001661DA" w:rsidP="001661DA">
      <w:pPr>
        <w:pStyle w:val="ASN1TABLEmiddle"/>
        <w:rPr>
          <w:i/>
          <w:iCs/>
          <w:lang w:val="en-GB"/>
        </w:rPr>
      </w:pPr>
      <w:r w:rsidRPr="00653FE2">
        <w:rPr>
          <w:i/>
          <w:iCs/>
          <w:lang w:val="en-GB"/>
        </w:rPr>
        <w:t>-- network contact of the mobile station (i.e. the actuality of the</w:t>
      </w:r>
    </w:p>
    <w:p w:rsidR="001661DA" w:rsidRPr="00653FE2" w:rsidRDefault="001661DA" w:rsidP="001661DA">
      <w:pPr>
        <w:pStyle w:val="ASN1TABLEmiddle"/>
        <w:rPr>
          <w:i/>
          <w:iCs/>
          <w:lang w:val="en-GB"/>
        </w:rPr>
      </w:pPr>
      <w:r w:rsidRPr="00653FE2">
        <w:rPr>
          <w:i/>
          <w:iCs/>
          <w:lang w:val="en-GB"/>
        </w:rPr>
        <w:t>-- location information).</w:t>
      </w:r>
    </w:p>
    <w:p w:rsidR="001661DA" w:rsidRPr="00653FE2" w:rsidRDefault="001661DA" w:rsidP="001661DA">
      <w:pPr>
        <w:pStyle w:val="ASN1TABLEmiddle"/>
        <w:rPr>
          <w:i/>
          <w:iCs/>
          <w:lang w:val="en-GB"/>
        </w:rPr>
      </w:pPr>
      <w:r w:rsidRPr="00653FE2">
        <w:rPr>
          <w:i/>
          <w:iCs/>
          <w:lang w:val="en-GB"/>
        </w:rPr>
        <w:t xml:space="preserve">-- value </w:t>
      </w:r>
      <w:r>
        <w:rPr>
          <w:i/>
          <w:iCs/>
          <w:lang w:val="en-GB"/>
        </w:rPr>
        <w:t>"</w:t>
      </w:r>
      <w:r w:rsidRPr="00653FE2">
        <w:rPr>
          <w:i/>
          <w:iCs/>
          <w:lang w:val="en-GB"/>
        </w:rPr>
        <w:t>0</w:t>
      </w:r>
      <w:r>
        <w:rPr>
          <w:i/>
          <w:iCs/>
          <w:lang w:val="en-GB"/>
        </w:rPr>
        <w:t>"</w:t>
      </w:r>
      <w:r w:rsidRPr="00653FE2">
        <w:rPr>
          <w:i/>
          <w:iCs/>
          <w:lang w:val="en-GB"/>
        </w:rPr>
        <w:t xml:space="preserve"> indicates that the MS is currently in contact with the</w:t>
      </w:r>
    </w:p>
    <w:p w:rsidR="001661DA" w:rsidRPr="00653FE2" w:rsidRDefault="001661DA" w:rsidP="001661DA">
      <w:pPr>
        <w:pStyle w:val="ASN1TABLEmiddle"/>
        <w:rPr>
          <w:i/>
          <w:iCs/>
          <w:lang w:val="en-GB"/>
        </w:rPr>
      </w:pPr>
      <w:r w:rsidRPr="00653FE2">
        <w:rPr>
          <w:i/>
          <w:iCs/>
          <w:lang w:val="en-GB"/>
        </w:rPr>
        <w:t>--           network</w:t>
      </w:r>
    </w:p>
    <w:p w:rsidR="001661DA" w:rsidRPr="00653FE2" w:rsidRDefault="001661DA" w:rsidP="001661DA">
      <w:pPr>
        <w:pStyle w:val="ASN1TABLEmiddle"/>
        <w:rPr>
          <w:i/>
          <w:iCs/>
          <w:lang w:val="en-GB"/>
        </w:rPr>
      </w:pPr>
      <w:r w:rsidRPr="00653FE2">
        <w:rPr>
          <w:i/>
          <w:iCs/>
          <w:lang w:val="en-GB"/>
        </w:rPr>
        <w:t xml:space="preserve">-- value </w:t>
      </w:r>
      <w:r>
        <w:rPr>
          <w:i/>
          <w:iCs/>
          <w:lang w:val="en-GB"/>
        </w:rPr>
        <w:t>"</w:t>
      </w:r>
      <w:r w:rsidRPr="00653FE2">
        <w:rPr>
          <w:i/>
          <w:iCs/>
          <w:lang w:val="en-GB"/>
        </w:rPr>
        <w:t>32767</w:t>
      </w:r>
      <w:r>
        <w:rPr>
          <w:i/>
          <w:iCs/>
          <w:lang w:val="en-GB"/>
        </w:rPr>
        <w:t>"</w:t>
      </w:r>
      <w:r w:rsidRPr="00653FE2">
        <w:rPr>
          <w:i/>
          <w:iCs/>
          <w:lang w:val="en-GB"/>
        </w:rPr>
        <w:t xml:space="preserve"> indicates that the location information is at least</w:t>
      </w:r>
    </w:p>
    <w:p w:rsidR="001661DA" w:rsidRPr="00653FE2" w:rsidRDefault="001661DA" w:rsidP="001661DA">
      <w:pPr>
        <w:pStyle w:val="ASN1TABLEmiddle"/>
        <w:rPr>
          <w:i/>
          <w:iCs/>
          <w:lang w:val="en-GB"/>
        </w:rPr>
      </w:pPr>
      <w:r w:rsidRPr="00653FE2">
        <w:rPr>
          <w:i/>
          <w:iCs/>
          <w:lang w:val="en-GB"/>
        </w:rPr>
        <w:t>--               32767 minutes old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rsidSect="00A5136A">
          <w:footerReference w:type="default" r:id="rId57"/>
          <w:footnotePr>
            <w:numRestart w:val="eachSect"/>
          </w:footnotePr>
          <w:type w:val="continuous"/>
          <w:pgSz w:w="11907" w:h="16840"/>
          <w:pgMar w:top="1418" w:right="1134" w:bottom="1134" w:left="1134" w:header="851" w:footer="340" w:gutter="0"/>
          <w:paperSrc w:first="15" w:other="15"/>
          <w:cols w:space="703"/>
          <w:docGrid w:linePitch="272"/>
        </w:sectPr>
      </w:pPr>
    </w:p>
    <w:p w:rsidR="001661DA" w:rsidRPr="00653FE2" w:rsidRDefault="001661DA" w:rsidP="001661DA">
      <w:pPr>
        <w:pStyle w:val="Heading3"/>
      </w:pPr>
      <w:bookmarkStart w:id="2199" w:name="_Toc11332233"/>
      <w:bookmarkStart w:id="2200" w:name="_Toc36545716"/>
      <w:r w:rsidRPr="00653FE2">
        <w:t>17.7.9</w:t>
      </w:r>
      <w:r w:rsidRPr="00653FE2">
        <w:tab/>
        <w:t>Teleservice Codes</w:t>
      </w:r>
      <w:bookmarkEnd w:id="2199"/>
      <w:bookmarkEnd w:id="2200"/>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map-TS-Code (19)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rsidR="001661DA" w:rsidRPr="00653FE2" w:rsidRDefault="001661DA" w:rsidP="001661DA">
      <w:pPr>
        <w:pStyle w:val="ASN1--TABLEmiddle"/>
        <w:widowControl/>
        <w:rPr>
          <w:szCs w:val="16"/>
          <w:lang w:val="en-GB"/>
        </w:rPr>
      </w:pPr>
      <w:r w:rsidRPr="00653FE2">
        <w:rPr>
          <w:szCs w:val="16"/>
          <w:lang w:val="en-GB"/>
        </w:rPr>
        <w:tab/>
        <w:t>-- This type is used to represent the code identifying a single</w:t>
      </w:r>
    </w:p>
    <w:p w:rsidR="001661DA" w:rsidRPr="00653FE2" w:rsidRDefault="001661DA" w:rsidP="001661DA">
      <w:pPr>
        <w:pStyle w:val="ASN1--TABLEmiddle"/>
        <w:widowControl/>
        <w:rPr>
          <w:szCs w:val="16"/>
          <w:lang w:val="en-GB"/>
        </w:rPr>
      </w:pPr>
      <w:r w:rsidRPr="00653FE2">
        <w:rPr>
          <w:szCs w:val="16"/>
          <w:lang w:val="en-GB"/>
        </w:rPr>
        <w:tab/>
        <w:t>-- teleservice, a group of teleservices, or all teleservices. The</w:t>
      </w:r>
    </w:p>
    <w:p w:rsidR="001661DA" w:rsidRPr="00653FE2" w:rsidRDefault="001661DA" w:rsidP="001661DA">
      <w:pPr>
        <w:pStyle w:val="ASN1--TABLEmiddle"/>
        <w:widowControl/>
        <w:rPr>
          <w:szCs w:val="16"/>
          <w:lang w:val="en-GB"/>
        </w:rPr>
      </w:pPr>
      <w:r w:rsidRPr="00653FE2">
        <w:rPr>
          <w:szCs w:val="16"/>
          <w:lang w:val="en-GB"/>
        </w:rPr>
        <w:tab/>
        <w:t>-- services are defined in TS GSM 22.003 [4].</w:t>
      </w:r>
    </w:p>
    <w:p w:rsidR="001661DA" w:rsidRPr="00653FE2" w:rsidRDefault="001661DA" w:rsidP="001661DA">
      <w:pPr>
        <w:pStyle w:val="ASN1--TABLEmiddle"/>
        <w:widowControl/>
        <w:rPr>
          <w:szCs w:val="16"/>
          <w:lang w:val="en-GB"/>
        </w:rPr>
      </w:pPr>
      <w:r w:rsidRPr="00653FE2">
        <w:rPr>
          <w:szCs w:val="16"/>
          <w:lang w:val="en-GB"/>
        </w:rPr>
        <w:tab/>
        <w:t>-- The internal structure is defined as follows:</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bits 87654321: group (bits 8765) and specific service</w:t>
      </w:r>
    </w:p>
    <w:p w:rsidR="001661DA" w:rsidRPr="00653FE2" w:rsidRDefault="001661DA" w:rsidP="001661DA">
      <w:pPr>
        <w:pStyle w:val="ASN1--TABLEend"/>
        <w:widowControl/>
        <w:rPr>
          <w:szCs w:val="16"/>
          <w:lang w:val="en-GB"/>
        </w:rPr>
      </w:pPr>
      <w:r w:rsidRPr="00653FE2">
        <w:rPr>
          <w:szCs w:val="16"/>
          <w:lang w:val="en-GB"/>
        </w:rPr>
        <w:tab/>
        <w:t>-- (bits 4321)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Ext-TeleserviceCode</w:t>
      </w:r>
      <w:r w:rsidRPr="00653FE2">
        <w:rPr>
          <w:szCs w:val="16"/>
          <w:lang w:val="en-GB"/>
        </w:rPr>
        <w:t xml:space="preserve"> </w:t>
      </w:r>
      <w:r w:rsidRPr="00653FE2">
        <w:rPr>
          <w:b w:val="0"/>
          <w:szCs w:val="16"/>
          <w:lang w:val="en-GB"/>
        </w:rPr>
        <w:t>::= OCTET STRING (SIZE (1..5))</w:t>
      </w:r>
    </w:p>
    <w:p w:rsidR="001661DA" w:rsidRPr="00653FE2" w:rsidRDefault="001661DA" w:rsidP="001661DA">
      <w:pPr>
        <w:pStyle w:val="ASN1--TABLEmiddle"/>
        <w:widowControl/>
        <w:rPr>
          <w:szCs w:val="16"/>
          <w:lang w:val="en-GB"/>
        </w:rPr>
      </w:pPr>
      <w:r w:rsidRPr="00653FE2">
        <w:rPr>
          <w:szCs w:val="16"/>
          <w:lang w:val="en-GB"/>
        </w:rPr>
        <w:tab/>
        <w:t>-- This type is used to represent the code identifying a single</w:t>
      </w:r>
    </w:p>
    <w:p w:rsidR="001661DA" w:rsidRPr="00653FE2" w:rsidRDefault="001661DA" w:rsidP="001661DA">
      <w:pPr>
        <w:pStyle w:val="ASN1--TABLEmiddle"/>
        <w:widowControl/>
        <w:rPr>
          <w:szCs w:val="16"/>
          <w:lang w:val="en-GB"/>
        </w:rPr>
      </w:pPr>
      <w:r w:rsidRPr="00653FE2">
        <w:rPr>
          <w:szCs w:val="16"/>
          <w:lang w:val="en-GB"/>
        </w:rPr>
        <w:tab/>
        <w:t>-- teleservice, a group of teleservices, or all teleservices. The</w:t>
      </w:r>
    </w:p>
    <w:p w:rsidR="001661DA" w:rsidRPr="00653FE2" w:rsidRDefault="001661DA" w:rsidP="001661DA">
      <w:pPr>
        <w:pStyle w:val="ASN1--TABLEmiddle"/>
        <w:widowControl/>
        <w:rPr>
          <w:szCs w:val="16"/>
          <w:lang w:val="en-GB"/>
        </w:rPr>
      </w:pPr>
      <w:r w:rsidRPr="00653FE2">
        <w:rPr>
          <w:szCs w:val="16"/>
          <w:lang w:val="en-GB"/>
        </w:rPr>
        <w:tab/>
        <w:t>-- services are defined in TS GSM 22.003 [4].</w:t>
      </w:r>
    </w:p>
    <w:p w:rsidR="001661DA" w:rsidRPr="00653FE2" w:rsidRDefault="001661DA" w:rsidP="001661DA">
      <w:pPr>
        <w:pStyle w:val="ASN1--TABLEmiddle"/>
        <w:widowControl/>
        <w:rPr>
          <w:szCs w:val="16"/>
          <w:lang w:val="en-GB"/>
        </w:rPr>
      </w:pPr>
      <w:r w:rsidRPr="00653FE2">
        <w:rPr>
          <w:szCs w:val="16"/>
          <w:lang w:val="en-GB"/>
        </w:rPr>
        <w:tab/>
        <w:t>-- The internal structure is defined as follows:</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widowControl/>
        <w:rPr>
          <w:szCs w:val="16"/>
          <w:lang w:val="en-GB"/>
        </w:rPr>
      </w:pPr>
      <w:r w:rsidRPr="00653FE2">
        <w:rPr>
          <w:szCs w:val="16"/>
          <w:lang w:val="en-GB"/>
        </w:rPr>
        <w:tab/>
        <w:t>-- OCTET 1:</w:t>
      </w:r>
    </w:p>
    <w:p w:rsidR="001661DA" w:rsidRPr="00653FE2" w:rsidRDefault="001661DA" w:rsidP="001661DA">
      <w:pPr>
        <w:pStyle w:val="ASN1--TABLEmiddle"/>
        <w:widowControl/>
        <w:rPr>
          <w:szCs w:val="16"/>
          <w:lang w:val="en-GB"/>
        </w:rPr>
      </w:pPr>
      <w:r w:rsidRPr="00653FE2">
        <w:rPr>
          <w:szCs w:val="16"/>
          <w:lang w:val="en-GB"/>
        </w:rPr>
        <w:tab/>
        <w:t>-- bits 87654321: group (bits 8765) and specific service</w:t>
      </w:r>
    </w:p>
    <w:p w:rsidR="001661DA" w:rsidRPr="00653FE2" w:rsidRDefault="001661DA" w:rsidP="001661DA">
      <w:pPr>
        <w:pStyle w:val="ASN1--TABLEend"/>
        <w:widowControl/>
        <w:rPr>
          <w:szCs w:val="16"/>
          <w:lang w:val="en-GB"/>
        </w:rPr>
      </w:pPr>
      <w:r w:rsidRPr="00653FE2">
        <w:rPr>
          <w:szCs w:val="16"/>
          <w:lang w:val="en-GB"/>
        </w:rPr>
        <w:tab/>
        <w:t>-- (bits 4321)</w:t>
      </w:r>
    </w:p>
    <w:p w:rsidR="001661DA" w:rsidRPr="00653FE2" w:rsidRDefault="001661DA" w:rsidP="001661DA">
      <w:pPr>
        <w:pStyle w:val="ASN1--TABLEend"/>
        <w:widowControl/>
        <w:rPr>
          <w:szCs w:val="16"/>
          <w:lang w:val="en-GB"/>
        </w:rPr>
      </w:pPr>
    </w:p>
    <w:p w:rsidR="001661DA" w:rsidRPr="00653FE2" w:rsidRDefault="001661DA" w:rsidP="001661DA">
      <w:pPr>
        <w:pStyle w:val="ASN1--TABLEend"/>
        <w:widowControl/>
        <w:rPr>
          <w:szCs w:val="16"/>
          <w:lang w:val="en-GB"/>
        </w:rPr>
      </w:pPr>
      <w:r w:rsidRPr="00653FE2">
        <w:rPr>
          <w:szCs w:val="16"/>
          <w:lang w:val="en-GB"/>
        </w:rPr>
        <w:tab/>
        <w:t>-- OCTETS 2-5: reserved for future use. If received the</w:t>
      </w:r>
    </w:p>
    <w:p w:rsidR="001661DA" w:rsidRPr="00653FE2" w:rsidRDefault="001661DA" w:rsidP="001661DA">
      <w:pPr>
        <w:pStyle w:val="ASN1--TABLEend"/>
        <w:widowControl/>
        <w:rPr>
          <w:szCs w:val="16"/>
          <w:lang w:val="en-GB"/>
        </w:rPr>
      </w:pPr>
      <w:r w:rsidRPr="00653FE2">
        <w:rPr>
          <w:szCs w:val="16"/>
          <w:lang w:val="en-GB"/>
        </w:rPr>
        <w:t xml:space="preserve">    -- Ext-TeleserviceCode shall be</w:t>
      </w:r>
    </w:p>
    <w:p w:rsidR="001661DA" w:rsidRPr="00653FE2" w:rsidRDefault="001661DA" w:rsidP="001661DA">
      <w:pPr>
        <w:pStyle w:val="ASN1--TABLEend"/>
        <w:widowControl/>
        <w:rPr>
          <w:szCs w:val="16"/>
          <w:lang w:val="en-GB"/>
        </w:rPr>
      </w:pPr>
      <w:r>
        <w:rPr>
          <w:szCs w:val="16"/>
          <w:lang w:val="en-GB"/>
        </w:rPr>
        <w:tab/>
      </w:r>
      <w:r w:rsidRPr="00653FE2">
        <w:rPr>
          <w:szCs w:val="16"/>
          <w:lang w:val="en-GB"/>
        </w:rPr>
        <w:t>-- treated according to the exception handling defined for the</w:t>
      </w:r>
    </w:p>
    <w:p w:rsidR="001661DA" w:rsidRPr="00653FE2" w:rsidRDefault="001661DA" w:rsidP="001661DA">
      <w:pPr>
        <w:pStyle w:val="ASN1--TABLEend"/>
        <w:widowControl/>
        <w:rPr>
          <w:szCs w:val="16"/>
          <w:lang w:val="en-GB"/>
        </w:rPr>
      </w:pPr>
      <w:r w:rsidRPr="00653FE2">
        <w:rPr>
          <w:szCs w:val="16"/>
          <w:lang w:val="en-GB"/>
        </w:rPr>
        <w:tab/>
        <w:t>-- operation that uses this type.</w:t>
      </w:r>
    </w:p>
    <w:p w:rsidR="001661DA" w:rsidRPr="00653FE2" w:rsidRDefault="001661DA" w:rsidP="001661DA">
      <w:pPr>
        <w:pStyle w:val="ASN1--TABLEend"/>
        <w:widowControl/>
        <w:rPr>
          <w:szCs w:val="16"/>
          <w:lang w:val="en-GB"/>
        </w:rPr>
      </w:pPr>
    </w:p>
    <w:p w:rsidR="001661DA" w:rsidRPr="00653FE2" w:rsidRDefault="001661DA" w:rsidP="001661DA">
      <w:pPr>
        <w:pStyle w:val="ASN1--TABLEend"/>
        <w:widowControl/>
        <w:rPr>
          <w:szCs w:val="16"/>
          <w:lang w:val="en-GB"/>
        </w:rPr>
      </w:pPr>
      <w:r w:rsidRPr="00653FE2">
        <w:rPr>
          <w:szCs w:val="16"/>
          <w:lang w:val="en-GB"/>
        </w:rPr>
        <w:tab/>
        <w:t>-- Ext-TeleserviceCode includes all values defined for TeleserviceCode.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rsidR="001661DA" w:rsidRPr="00653FE2" w:rsidRDefault="001661DA" w:rsidP="001661DA">
      <w:pPr>
        <w:pStyle w:val="ASN1TABLEmiddle"/>
        <w:widowControl/>
        <w:rPr>
          <w:szCs w:val="16"/>
          <w:lang w:val="en-GB"/>
        </w:rPr>
      </w:pPr>
      <w:r w:rsidRPr="00653FE2">
        <w:rPr>
          <w:b/>
          <w:szCs w:val="16"/>
          <w:lang w:val="en-GB"/>
        </w:rPr>
        <w:t>telephony</w:t>
      </w:r>
      <w:r>
        <w:rPr>
          <w:szCs w:val="16"/>
          <w:lang w:val="en-GB"/>
        </w:rPr>
        <w:tab/>
      </w:r>
      <w:r w:rsidRPr="00653FE2">
        <w:rPr>
          <w:szCs w:val="16"/>
          <w:lang w:val="en-GB"/>
        </w:rPr>
        <w:tab/>
        <w:t>TeleserviceCode ::= '00010001'B</w:t>
      </w:r>
    </w:p>
    <w:p w:rsidR="001661DA" w:rsidRPr="00653FE2" w:rsidRDefault="001661DA" w:rsidP="001661DA">
      <w:pPr>
        <w:pStyle w:val="ASN1TABLEmiddle"/>
        <w:widowControl/>
        <w:rPr>
          <w:szCs w:val="16"/>
          <w:lang w:val="en-GB"/>
        </w:rPr>
      </w:pPr>
      <w:r w:rsidRPr="00653FE2">
        <w:rPr>
          <w:b/>
          <w:szCs w:val="16"/>
          <w:lang w:val="en-GB"/>
        </w:rPr>
        <w:t>emergencyCalls</w:t>
      </w:r>
      <w:r>
        <w:rPr>
          <w:szCs w:val="16"/>
          <w:lang w:val="en-GB"/>
        </w:rPr>
        <w:tab/>
      </w:r>
      <w:r w:rsidRPr="00653FE2">
        <w:rPr>
          <w:szCs w:val="16"/>
          <w:lang w:val="en-GB"/>
        </w:rPr>
        <w:t>TeleserviceCode ::= '00010010'B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rsidR="001661DA" w:rsidRPr="00653FE2" w:rsidRDefault="001661DA" w:rsidP="001661DA">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rsidR="001661DA" w:rsidRPr="00653FE2" w:rsidRDefault="001661DA" w:rsidP="001661DA">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rsidR="001661DA" w:rsidRPr="00653FE2" w:rsidRDefault="001661DA" w:rsidP="001661DA">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rsidR="001661DA" w:rsidRPr="00653FE2" w:rsidRDefault="001661DA" w:rsidP="001661DA">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rsidR="001661DA" w:rsidRPr="00653FE2" w:rsidRDefault="001661DA" w:rsidP="001661DA">
      <w:pPr>
        <w:pStyle w:val="ASN1TABLEmiddle"/>
        <w:widowControl/>
        <w:rPr>
          <w:szCs w:val="16"/>
          <w:lang w:val="en-GB"/>
        </w:rPr>
      </w:pPr>
      <w:r w:rsidRPr="00653FE2">
        <w:rPr>
          <w:b/>
          <w:szCs w:val="16"/>
          <w:lang w:val="en-GB"/>
        </w:rPr>
        <w:t>facsimileGroup4</w:t>
      </w:r>
      <w:r w:rsidRPr="00653FE2">
        <w:rPr>
          <w:szCs w:val="16"/>
          <w:lang w:val="en-GB"/>
        </w:rPr>
        <w:tab/>
        <w:t>TeleserviceCode ::= '01100011'B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i/>
          <w:szCs w:val="16"/>
          <w:lang w:val="en-GB"/>
        </w:rPr>
      </w:pPr>
      <w:r w:rsidRPr="00653FE2">
        <w:rPr>
          <w:b w:val="0"/>
          <w:i/>
          <w:szCs w:val="16"/>
          <w:lang w:val="en-GB"/>
        </w:rPr>
        <w:t>-- The following non-hierarchical Compound Teleservice Groups</w:t>
      </w:r>
    </w:p>
    <w:p w:rsidR="001661DA" w:rsidRPr="00653FE2" w:rsidRDefault="001661DA" w:rsidP="001661DA">
      <w:pPr>
        <w:pStyle w:val="ASN1--TABLEmiddle"/>
        <w:widowControl/>
        <w:rPr>
          <w:szCs w:val="16"/>
          <w:lang w:val="en-GB"/>
        </w:rPr>
      </w:pPr>
      <w:r w:rsidRPr="00653FE2">
        <w:rPr>
          <w:szCs w:val="16"/>
          <w:lang w:val="en-GB"/>
        </w:rPr>
        <w:t>-- are defined in TS 3GPP TS 22.030:</w:t>
      </w:r>
    </w:p>
    <w:p w:rsidR="001661DA" w:rsidRPr="00653FE2" w:rsidRDefault="001661DA" w:rsidP="001661DA">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rsidR="001661DA" w:rsidRPr="00653FE2" w:rsidRDefault="001661DA" w:rsidP="001661DA">
      <w:pPr>
        <w:pStyle w:val="ASN1TABLEmiddle"/>
        <w:widowControl/>
        <w:rPr>
          <w:i/>
          <w:szCs w:val="16"/>
          <w:lang w:val="en-GB"/>
        </w:rPr>
      </w:pPr>
      <w:r w:rsidRPr="00653FE2">
        <w:rPr>
          <w:i/>
          <w:szCs w:val="16"/>
          <w:lang w:val="en-GB"/>
        </w:rPr>
        <w:tab/>
        <w:t>-- covers Teleservice Groups 'allFacsimileTransmissionServices'</w:t>
      </w:r>
    </w:p>
    <w:p w:rsidR="001661DA" w:rsidRPr="00653FE2" w:rsidRDefault="001661DA" w:rsidP="001661DA">
      <w:pPr>
        <w:pStyle w:val="ASN1TABLEmiddle"/>
        <w:widowControl/>
        <w:rPr>
          <w:i/>
          <w:szCs w:val="16"/>
          <w:lang w:val="en-GB"/>
        </w:rPr>
      </w:pPr>
      <w:r w:rsidRPr="00653FE2">
        <w:rPr>
          <w:i/>
          <w:szCs w:val="16"/>
          <w:lang w:val="en-GB"/>
        </w:rPr>
        <w:tab/>
        <w:t>-- and 'allShortMessageServices'</w:t>
      </w:r>
    </w:p>
    <w:p w:rsidR="001661DA" w:rsidRPr="00653FE2" w:rsidRDefault="001661DA" w:rsidP="001661DA">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rsidR="001661DA" w:rsidRPr="00653FE2" w:rsidRDefault="001661DA" w:rsidP="001661DA">
      <w:pPr>
        <w:pStyle w:val="ASN1TABLEmiddle"/>
        <w:widowControl/>
        <w:rPr>
          <w:i/>
          <w:szCs w:val="16"/>
          <w:lang w:val="en-GB"/>
        </w:rPr>
      </w:pPr>
      <w:r w:rsidRPr="00653FE2">
        <w:rPr>
          <w:i/>
          <w:szCs w:val="16"/>
          <w:lang w:val="en-GB"/>
        </w:rPr>
        <w:tab/>
        <w:t>-- covers Teleservice Groups 'allSpeechTransmissionServices' and</w:t>
      </w:r>
    </w:p>
    <w:p w:rsidR="001661DA" w:rsidRPr="00653FE2" w:rsidRDefault="001661DA" w:rsidP="001661DA">
      <w:pPr>
        <w:pStyle w:val="ASN1TABLEmiddle"/>
        <w:widowControl/>
        <w:rPr>
          <w:i/>
          <w:szCs w:val="16"/>
          <w:lang w:val="en-GB"/>
        </w:rPr>
      </w:pPr>
      <w:r w:rsidRPr="00653FE2">
        <w:rPr>
          <w:i/>
          <w:szCs w:val="16"/>
          <w:lang w:val="en-GB"/>
        </w:rPr>
        <w:tab/>
        <w:t>-- 'allFacsimileTransmissionServices'</w:t>
      </w:r>
    </w:p>
    <w:p w:rsidR="001661DA" w:rsidRPr="00653FE2" w:rsidRDefault="001661DA" w:rsidP="001661DA">
      <w:pPr>
        <w:pStyle w:val="ASN1TABLEmiddle"/>
        <w:widowControl/>
        <w:rPr>
          <w:i/>
          <w:szCs w:val="16"/>
          <w:lang w:val="en-GB"/>
        </w:rPr>
      </w:pPr>
      <w:r w:rsidRPr="00653FE2">
        <w:rPr>
          <w:i/>
          <w:szCs w:val="16"/>
          <w:lang w:val="en-GB"/>
        </w:rPr>
        <w:t>--</w:t>
      </w:r>
    </w:p>
    <w:p w:rsidR="001661DA" w:rsidRPr="00653FE2" w:rsidRDefault="001661DA" w:rsidP="001661DA">
      <w:pPr>
        <w:pStyle w:val="ASN1TABLEmiddle"/>
        <w:widowControl/>
        <w:rPr>
          <w:i/>
          <w:szCs w:val="16"/>
          <w:lang w:val="en-GB"/>
        </w:rPr>
      </w:pPr>
      <w:r w:rsidRPr="00653FE2">
        <w:rPr>
          <w:i/>
          <w:szCs w:val="16"/>
          <w:lang w:val="en-GB"/>
        </w:rPr>
        <w:t>-- Compound Teleservice Group Codes are only used in call</w:t>
      </w:r>
    </w:p>
    <w:p w:rsidR="001661DA" w:rsidRPr="00653FE2" w:rsidRDefault="001661DA" w:rsidP="001661DA">
      <w:pPr>
        <w:pStyle w:val="ASN1TABLEmiddle"/>
        <w:widowControl/>
        <w:rPr>
          <w:i/>
          <w:szCs w:val="16"/>
          <w:lang w:val="en-GB"/>
        </w:rPr>
      </w:pPr>
      <w:r w:rsidRPr="00653FE2">
        <w:rPr>
          <w:i/>
          <w:szCs w:val="16"/>
          <w:lang w:val="en-GB"/>
        </w:rPr>
        <w:t>-- independent supplementary service operations, i.e. they</w:t>
      </w:r>
    </w:p>
    <w:p w:rsidR="001661DA" w:rsidRPr="00653FE2" w:rsidRDefault="001661DA" w:rsidP="001661DA">
      <w:pPr>
        <w:pStyle w:val="ASN1TABLEmiddle"/>
        <w:widowControl/>
        <w:rPr>
          <w:i/>
          <w:szCs w:val="16"/>
          <w:lang w:val="en-GB"/>
        </w:rPr>
      </w:pPr>
      <w:r w:rsidRPr="00653FE2">
        <w:rPr>
          <w:i/>
          <w:szCs w:val="16"/>
          <w:lang w:val="en-GB"/>
        </w:rPr>
        <w:t>-- are not used in InsertSubscriberData or in</w:t>
      </w:r>
    </w:p>
    <w:p w:rsidR="001661DA" w:rsidRPr="00653FE2" w:rsidRDefault="001661DA" w:rsidP="001661DA">
      <w:pPr>
        <w:pStyle w:val="ASN1TABLEmiddle"/>
        <w:widowControl/>
        <w:rPr>
          <w:i/>
          <w:szCs w:val="16"/>
          <w:lang w:val="en-GB"/>
        </w:rPr>
      </w:pPr>
      <w:r w:rsidRPr="00653FE2">
        <w:rPr>
          <w:i/>
          <w:szCs w:val="16"/>
          <w:lang w:val="en-GB"/>
        </w:rPr>
        <w:t>-- DeleteSubscriberData messages.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rsidR="001661DA" w:rsidRPr="00653FE2" w:rsidRDefault="001661DA" w:rsidP="001661DA">
      <w:pPr>
        <w:pStyle w:val="ASN1TABLEmiddle"/>
        <w:widowControl/>
        <w:rPr>
          <w:szCs w:val="16"/>
          <w:lang w:val="en-GB"/>
        </w:rPr>
      </w:pPr>
      <w:r w:rsidRPr="00653FE2">
        <w:rPr>
          <w:b/>
          <w:szCs w:val="16"/>
          <w:lang w:val="en-GB"/>
        </w:rPr>
        <w:t>voiceGroupCall</w:t>
      </w:r>
      <w:r>
        <w:rPr>
          <w:b/>
          <w:szCs w:val="16"/>
          <w:lang w:val="en-GB"/>
        </w:rPr>
        <w:tab/>
      </w:r>
      <w:r w:rsidRPr="00653FE2">
        <w:rPr>
          <w:szCs w:val="16"/>
          <w:lang w:val="en-GB"/>
        </w:rPr>
        <w:t>TeleserviceCode ::= '10010001'B</w:t>
      </w:r>
    </w:p>
    <w:p w:rsidR="001661DA" w:rsidRPr="00653FE2" w:rsidRDefault="001661DA" w:rsidP="001661DA">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rsidR="001661DA" w:rsidRPr="00653FE2" w:rsidRDefault="001661DA" w:rsidP="001661DA">
      <w:pPr>
        <w:pStyle w:val="ASN1TABLEmiddle"/>
        <w:widowControl/>
        <w:rPr>
          <w:szCs w:val="16"/>
          <w:lang w:val="en-GB"/>
        </w:rPr>
      </w:pPr>
      <w:r w:rsidRPr="00653FE2">
        <w:rPr>
          <w:b/>
          <w:szCs w:val="16"/>
          <w:lang w:val="en-GB"/>
        </w:rPr>
        <w:t>plmn-specificTS-1</w:t>
      </w:r>
      <w:r w:rsidRPr="00653FE2">
        <w:rPr>
          <w:szCs w:val="16"/>
          <w:lang w:val="en-GB"/>
        </w:rPr>
        <w:tab/>
        <w:t>TeleserviceCode ::= '11010001'B</w:t>
      </w:r>
    </w:p>
    <w:p w:rsidR="001661DA" w:rsidRPr="00653FE2" w:rsidRDefault="001661DA" w:rsidP="001661DA">
      <w:pPr>
        <w:pStyle w:val="ASN1TABLEmiddle"/>
        <w:widowControl/>
        <w:rPr>
          <w:szCs w:val="16"/>
          <w:lang w:val="en-GB"/>
        </w:rPr>
      </w:pPr>
      <w:r w:rsidRPr="00653FE2">
        <w:rPr>
          <w:b/>
          <w:szCs w:val="16"/>
          <w:lang w:val="en-GB"/>
        </w:rPr>
        <w:t>plmn-specificTS-2</w:t>
      </w:r>
      <w:r w:rsidRPr="00653FE2">
        <w:rPr>
          <w:szCs w:val="16"/>
          <w:lang w:val="en-GB"/>
        </w:rPr>
        <w:tab/>
        <w:t>TeleserviceCode ::= '11010010'B</w:t>
      </w:r>
    </w:p>
    <w:p w:rsidR="001661DA" w:rsidRPr="00653FE2" w:rsidRDefault="001661DA" w:rsidP="001661DA">
      <w:pPr>
        <w:pStyle w:val="ASN1TABLEmiddle"/>
        <w:widowControl/>
        <w:rPr>
          <w:szCs w:val="16"/>
          <w:lang w:val="en-GB"/>
        </w:rPr>
      </w:pPr>
      <w:r w:rsidRPr="00653FE2">
        <w:rPr>
          <w:b/>
          <w:szCs w:val="16"/>
          <w:lang w:val="en-GB"/>
        </w:rPr>
        <w:t>plmn-specificTS-3</w:t>
      </w:r>
      <w:r w:rsidRPr="00653FE2">
        <w:rPr>
          <w:szCs w:val="16"/>
          <w:lang w:val="en-GB"/>
        </w:rPr>
        <w:tab/>
        <w:t>TeleserviceCode ::= '11010011'B</w:t>
      </w:r>
    </w:p>
    <w:p w:rsidR="001661DA" w:rsidRPr="00653FE2" w:rsidRDefault="001661DA" w:rsidP="001661DA">
      <w:pPr>
        <w:pStyle w:val="ASN1TABLEmiddle"/>
        <w:widowControl/>
        <w:rPr>
          <w:szCs w:val="16"/>
          <w:lang w:val="en-GB"/>
        </w:rPr>
      </w:pPr>
      <w:r w:rsidRPr="00653FE2">
        <w:rPr>
          <w:b/>
          <w:szCs w:val="16"/>
          <w:lang w:val="en-GB"/>
        </w:rPr>
        <w:t>plmn-specificTS-4</w:t>
      </w:r>
      <w:r w:rsidRPr="00653FE2">
        <w:rPr>
          <w:szCs w:val="16"/>
          <w:lang w:val="en-GB"/>
        </w:rPr>
        <w:tab/>
        <w:t>TeleserviceCode ::= '11010100'B</w:t>
      </w:r>
    </w:p>
    <w:p w:rsidR="001661DA" w:rsidRPr="00653FE2" w:rsidRDefault="001661DA" w:rsidP="001661DA">
      <w:pPr>
        <w:pStyle w:val="ASN1TABLEmiddle"/>
        <w:widowControl/>
        <w:rPr>
          <w:szCs w:val="16"/>
          <w:lang w:val="en-GB"/>
        </w:rPr>
      </w:pPr>
      <w:r w:rsidRPr="00653FE2">
        <w:rPr>
          <w:b/>
          <w:szCs w:val="16"/>
          <w:lang w:val="en-GB"/>
        </w:rPr>
        <w:t>plmn-specificTS-5</w:t>
      </w:r>
      <w:r w:rsidRPr="00653FE2">
        <w:rPr>
          <w:szCs w:val="16"/>
          <w:lang w:val="en-GB"/>
        </w:rPr>
        <w:tab/>
        <w:t>TeleserviceCode ::= '11010101'B</w:t>
      </w:r>
    </w:p>
    <w:p w:rsidR="001661DA" w:rsidRPr="00653FE2" w:rsidRDefault="001661DA" w:rsidP="001661DA">
      <w:pPr>
        <w:pStyle w:val="ASN1TABLEmiddle"/>
        <w:widowControl/>
        <w:rPr>
          <w:szCs w:val="16"/>
          <w:lang w:val="en-GB"/>
        </w:rPr>
      </w:pPr>
      <w:r w:rsidRPr="00653FE2">
        <w:rPr>
          <w:b/>
          <w:szCs w:val="16"/>
          <w:lang w:val="en-GB"/>
        </w:rPr>
        <w:t>plmn-specificTS-6</w:t>
      </w:r>
      <w:r w:rsidRPr="00653FE2">
        <w:rPr>
          <w:szCs w:val="16"/>
          <w:lang w:val="en-GB"/>
        </w:rPr>
        <w:tab/>
        <w:t>TeleserviceCode ::= '11010110'B</w:t>
      </w:r>
    </w:p>
    <w:p w:rsidR="001661DA" w:rsidRPr="00653FE2" w:rsidRDefault="001661DA" w:rsidP="001661DA">
      <w:pPr>
        <w:pStyle w:val="ASN1TABLEmiddle"/>
        <w:widowControl/>
        <w:rPr>
          <w:szCs w:val="16"/>
          <w:lang w:val="en-GB"/>
        </w:rPr>
      </w:pPr>
      <w:r w:rsidRPr="00653FE2">
        <w:rPr>
          <w:b/>
          <w:szCs w:val="16"/>
          <w:lang w:val="en-GB"/>
        </w:rPr>
        <w:t>plmn-specificTS-7</w:t>
      </w:r>
      <w:r w:rsidRPr="00653FE2">
        <w:rPr>
          <w:szCs w:val="16"/>
          <w:lang w:val="en-GB"/>
        </w:rPr>
        <w:tab/>
        <w:t>TeleserviceCode ::= '11010111'B</w:t>
      </w:r>
    </w:p>
    <w:p w:rsidR="001661DA" w:rsidRPr="00653FE2" w:rsidRDefault="001661DA" w:rsidP="001661DA">
      <w:pPr>
        <w:pStyle w:val="ASN1TABLEmiddle"/>
        <w:widowControl/>
        <w:rPr>
          <w:szCs w:val="16"/>
          <w:lang w:val="en-GB"/>
        </w:rPr>
      </w:pPr>
      <w:r w:rsidRPr="00653FE2">
        <w:rPr>
          <w:b/>
          <w:szCs w:val="16"/>
          <w:lang w:val="en-GB"/>
        </w:rPr>
        <w:t>plmn-specificTS-8</w:t>
      </w:r>
      <w:r w:rsidRPr="00653FE2">
        <w:rPr>
          <w:szCs w:val="16"/>
          <w:lang w:val="en-GB"/>
        </w:rPr>
        <w:tab/>
        <w:t>TeleserviceCode ::= '11011000'B</w:t>
      </w:r>
    </w:p>
    <w:p w:rsidR="001661DA" w:rsidRPr="00653FE2" w:rsidRDefault="001661DA" w:rsidP="001661DA">
      <w:pPr>
        <w:pStyle w:val="ASN1TABLEmiddle"/>
        <w:widowControl/>
        <w:rPr>
          <w:szCs w:val="16"/>
          <w:lang w:val="en-GB"/>
        </w:rPr>
      </w:pPr>
      <w:r w:rsidRPr="00653FE2">
        <w:rPr>
          <w:b/>
          <w:szCs w:val="16"/>
          <w:lang w:val="en-GB"/>
        </w:rPr>
        <w:t>plmn-specificTS-9</w:t>
      </w:r>
      <w:r w:rsidRPr="00653FE2">
        <w:rPr>
          <w:szCs w:val="16"/>
          <w:lang w:val="en-GB"/>
        </w:rPr>
        <w:tab/>
        <w:t>TeleserviceCode ::= '11011001'B</w:t>
      </w:r>
    </w:p>
    <w:p w:rsidR="001661DA" w:rsidRPr="00653FE2" w:rsidRDefault="001661DA" w:rsidP="001661DA">
      <w:pPr>
        <w:pStyle w:val="ASN1TABLEmiddle"/>
        <w:widowControl/>
        <w:rPr>
          <w:szCs w:val="16"/>
          <w:lang w:val="en-GB"/>
        </w:rPr>
      </w:pPr>
      <w:r w:rsidRPr="00653FE2">
        <w:rPr>
          <w:b/>
          <w:szCs w:val="16"/>
          <w:lang w:val="en-GB"/>
        </w:rPr>
        <w:t>plmn-specificTS-A</w:t>
      </w:r>
      <w:r w:rsidRPr="00653FE2">
        <w:rPr>
          <w:szCs w:val="16"/>
          <w:lang w:val="en-GB"/>
        </w:rPr>
        <w:tab/>
        <w:t>TeleserviceCode ::= '11011010'B</w:t>
      </w:r>
    </w:p>
    <w:p w:rsidR="001661DA" w:rsidRPr="00653FE2" w:rsidRDefault="001661DA" w:rsidP="001661DA">
      <w:pPr>
        <w:pStyle w:val="ASN1TABLEmiddle"/>
        <w:widowControl/>
        <w:rPr>
          <w:szCs w:val="16"/>
          <w:lang w:val="en-GB"/>
        </w:rPr>
      </w:pPr>
      <w:r w:rsidRPr="00653FE2">
        <w:rPr>
          <w:b/>
          <w:szCs w:val="16"/>
          <w:lang w:val="en-GB"/>
        </w:rPr>
        <w:t>plmn-specificTS-B</w:t>
      </w:r>
      <w:r w:rsidRPr="00653FE2">
        <w:rPr>
          <w:szCs w:val="16"/>
          <w:lang w:val="en-GB"/>
        </w:rPr>
        <w:tab/>
        <w:t>TeleserviceCode ::= '11011011'B</w:t>
      </w:r>
    </w:p>
    <w:p w:rsidR="001661DA" w:rsidRPr="00653FE2" w:rsidRDefault="001661DA" w:rsidP="001661DA">
      <w:pPr>
        <w:pStyle w:val="ASN1TABLEmiddle"/>
        <w:widowControl/>
        <w:rPr>
          <w:szCs w:val="16"/>
          <w:lang w:val="en-GB"/>
        </w:rPr>
      </w:pPr>
      <w:r w:rsidRPr="00653FE2">
        <w:rPr>
          <w:b/>
          <w:szCs w:val="16"/>
          <w:lang w:val="en-GB"/>
        </w:rPr>
        <w:t>plmn-specificTS-C</w:t>
      </w:r>
      <w:r w:rsidRPr="00653FE2">
        <w:rPr>
          <w:szCs w:val="16"/>
          <w:lang w:val="en-GB"/>
        </w:rPr>
        <w:tab/>
        <w:t>TeleserviceCode ::= '11011100'B</w:t>
      </w:r>
    </w:p>
    <w:p w:rsidR="001661DA" w:rsidRPr="00653FE2" w:rsidRDefault="001661DA" w:rsidP="001661DA">
      <w:pPr>
        <w:pStyle w:val="ASN1TABLEmiddle"/>
        <w:widowControl/>
        <w:rPr>
          <w:szCs w:val="16"/>
          <w:lang w:val="en-GB"/>
        </w:rPr>
      </w:pPr>
      <w:r w:rsidRPr="00653FE2">
        <w:rPr>
          <w:b/>
          <w:szCs w:val="16"/>
          <w:lang w:val="en-GB"/>
        </w:rPr>
        <w:t>plmn-specificTS-D</w:t>
      </w:r>
      <w:r w:rsidRPr="00653FE2">
        <w:rPr>
          <w:szCs w:val="16"/>
          <w:lang w:val="en-GB"/>
        </w:rPr>
        <w:tab/>
        <w:t>TeleserviceCode ::= '11011101'B</w:t>
      </w:r>
    </w:p>
    <w:p w:rsidR="001661DA" w:rsidRPr="00653FE2" w:rsidRDefault="001661DA" w:rsidP="001661DA">
      <w:pPr>
        <w:pStyle w:val="ASN1TABLEmiddle"/>
        <w:widowControl/>
        <w:rPr>
          <w:szCs w:val="16"/>
          <w:lang w:val="en-GB"/>
        </w:rPr>
      </w:pPr>
      <w:r w:rsidRPr="00653FE2">
        <w:rPr>
          <w:b/>
          <w:szCs w:val="16"/>
          <w:lang w:val="en-GB"/>
        </w:rPr>
        <w:t>plmn-specificTS-E</w:t>
      </w:r>
      <w:r w:rsidRPr="00653FE2">
        <w:rPr>
          <w:szCs w:val="16"/>
          <w:lang w:val="en-GB"/>
        </w:rPr>
        <w:tab/>
        <w:t>TeleserviceCode ::= '11011110'B</w:t>
      </w:r>
    </w:p>
    <w:p w:rsidR="001661DA" w:rsidRPr="00653FE2" w:rsidRDefault="001661DA" w:rsidP="001661DA">
      <w:pPr>
        <w:pStyle w:val="ASN1TABLEmiddle"/>
        <w:widowControl/>
        <w:rPr>
          <w:szCs w:val="16"/>
          <w:lang w:val="en-GB"/>
        </w:rPr>
      </w:pPr>
      <w:r w:rsidRPr="00653FE2">
        <w:rPr>
          <w:b/>
          <w:szCs w:val="16"/>
          <w:lang w:val="en-GB"/>
        </w:rPr>
        <w:t>plmn-specificTS-F</w:t>
      </w:r>
      <w:r w:rsidRPr="00653FE2">
        <w:rPr>
          <w:szCs w:val="16"/>
          <w:lang w:val="en-GB"/>
        </w:rPr>
        <w:tab/>
        <w:t>TeleserviceCode ::= '11011111'B</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rPr>
          <w:lang w:val="fr-FR"/>
        </w:rPr>
      </w:pPr>
      <w:bookmarkStart w:id="2201" w:name="_Toc11332234"/>
      <w:bookmarkStart w:id="2202" w:name="_Toc36545717"/>
      <w:r w:rsidRPr="00653FE2">
        <w:rPr>
          <w:lang w:val="fr-FR"/>
        </w:rPr>
        <w:t>17.7.10</w:t>
      </w:r>
      <w:r w:rsidRPr="00653FE2">
        <w:rPr>
          <w:lang w:val="fr-FR"/>
        </w:rPr>
        <w:tab/>
        <w:t>Bearer Service Codes</w:t>
      </w:r>
      <w:bookmarkEnd w:id="2201"/>
      <w:bookmarkEnd w:id="2202"/>
    </w:p>
    <w:p w:rsidR="001661DA" w:rsidRPr="00653FE2" w:rsidRDefault="001661DA" w:rsidP="001661DA">
      <w:pPr>
        <w:tabs>
          <w:tab w:val="left" w:pos="2736"/>
        </w:tabs>
        <w:rPr>
          <w:lang w:val="fr-FR"/>
        </w:r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rsidR="001661DA" w:rsidRPr="00653FE2" w:rsidRDefault="001661DA" w:rsidP="001661DA">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map-BS-Code (20)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The internal structure is defined as follows:</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plmn-specific bearer services:</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bits 87654321: defined by the HPLMN operator</w:t>
      </w:r>
    </w:p>
    <w:p w:rsidR="001661DA" w:rsidRPr="00653FE2" w:rsidRDefault="001661DA" w:rsidP="001661DA">
      <w:pPr>
        <w:pStyle w:val="ASN1--TABLEmiddle"/>
        <w:widowControl/>
        <w:pBdr>
          <w:bottom w:val="single" w:sz="6" w:space="0" w:color="auto"/>
        </w:pBdr>
        <w:rPr>
          <w:szCs w:val="16"/>
          <w:lang w:val="en-GB"/>
        </w:rPr>
      </w:pP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rest of bearer services:</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bit 8: 0 (unused)</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bits 7654321: group (bits 7654), and rate, if applicable</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(bits 321)</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rStyle w:val="ASN1Itemdefinition"/>
          <w:szCs w:val="16"/>
          <w:lang w:val="en-GB"/>
        </w:rPr>
        <w:t>Ext-BearerServiceCode</w:t>
      </w:r>
      <w:r w:rsidRPr="00653FE2">
        <w:rPr>
          <w:szCs w:val="16"/>
          <w:lang w:val="en-GB"/>
        </w:rPr>
        <w:t xml:space="preserve"> </w:t>
      </w:r>
      <w:r w:rsidRPr="00653FE2">
        <w:rPr>
          <w:b w:val="0"/>
          <w:szCs w:val="16"/>
          <w:lang w:val="en-GB"/>
        </w:rPr>
        <w:t>::= OCTET STRING (SIZE (1..5))</w:t>
      </w:r>
    </w:p>
    <w:p w:rsidR="001661DA" w:rsidRPr="00653FE2" w:rsidRDefault="001661DA" w:rsidP="001661DA">
      <w:pPr>
        <w:pStyle w:val="ASN1--TABLEmiddle"/>
        <w:widowControl/>
        <w:rPr>
          <w:szCs w:val="16"/>
          <w:lang w:val="en-GB"/>
        </w:rPr>
      </w:pPr>
      <w:r w:rsidRPr="00653FE2">
        <w:rPr>
          <w:szCs w:val="16"/>
          <w:lang w:val="en-GB"/>
        </w:rPr>
        <w:tab/>
        <w:t>-- This type is used to represent the code identifying a single</w:t>
      </w:r>
    </w:p>
    <w:p w:rsidR="001661DA" w:rsidRPr="00653FE2" w:rsidRDefault="001661DA" w:rsidP="001661DA">
      <w:pPr>
        <w:pStyle w:val="ASN1--TABLEmiddle"/>
        <w:widowControl/>
        <w:rPr>
          <w:szCs w:val="16"/>
          <w:lang w:val="en-GB"/>
        </w:rPr>
      </w:pPr>
      <w:r w:rsidRPr="00653FE2">
        <w:rPr>
          <w:szCs w:val="16"/>
          <w:lang w:val="en-GB"/>
        </w:rPr>
        <w:tab/>
        <w:t>-- bearer service, a group of bearer services, or all bearer</w:t>
      </w:r>
    </w:p>
    <w:p w:rsidR="001661DA" w:rsidRPr="00653FE2" w:rsidRDefault="001661DA" w:rsidP="001661DA">
      <w:pPr>
        <w:pStyle w:val="ASN1--TABLEmiddle"/>
        <w:widowControl/>
        <w:rPr>
          <w:szCs w:val="16"/>
          <w:lang w:val="en-GB"/>
        </w:rPr>
      </w:pPr>
      <w:r w:rsidRPr="00653FE2">
        <w:rPr>
          <w:szCs w:val="16"/>
          <w:lang w:val="en-GB"/>
        </w:rPr>
        <w:tab/>
        <w:t>-- services. The services are defined in TS 3GPP TS 22.002 [3].</w:t>
      </w:r>
    </w:p>
    <w:p w:rsidR="001661DA" w:rsidRPr="00653FE2" w:rsidRDefault="001661DA" w:rsidP="001661DA">
      <w:pPr>
        <w:pStyle w:val="ASN1--TABLEmiddle"/>
        <w:widowControl/>
        <w:rPr>
          <w:szCs w:val="16"/>
          <w:lang w:val="en-GB"/>
        </w:rPr>
      </w:pPr>
      <w:r w:rsidRPr="00653FE2">
        <w:rPr>
          <w:szCs w:val="16"/>
          <w:lang w:val="en-GB"/>
        </w:rPr>
        <w:tab/>
        <w:t>-- The internal structure is defined as follows:</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 OCTET 1:</w:t>
      </w:r>
    </w:p>
    <w:p w:rsidR="001661DA" w:rsidRPr="00653FE2" w:rsidRDefault="001661DA" w:rsidP="001661DA">
      <w:pPr>
        <w:pStyle w:val="ASN1--TABLEmiddle"/>
        <w:widowControl/>
        <w:rPr>
          <w:szCs w:val="16"/>
          <w:lang w:val="en-GB"/>
        </w:rPr>
      </w:pPr>
      <w:r w:rsidRPr="00653FE2">
        <w:rPr>
          <w:szCs w:val="16"/>
          <w:lang w:val="en-GB"/>
        </w:rPr>
        <w:tab/>
        <w:t>-- plmn-specific bearer services:</w:t>
      </w:r>
    </w:p>
    <w:p w:rsidR="001661DA" w:rsidRPr="00653FE2" w:rsidRDefault="001661DA" w:rsidP="001661DA">
      <w:pPr>
        <w:pStyle w:val="ASN1--TABLEmiddle"/>
        <w:widowControl/>
        <w:rPr>
          <w:szCs w:val="16"/>
          <w:lang w:val="en-GB"/>
        </w:rPr>
      </w:pPr>
      <w:r w:rsidRPr="00653FE2">
        <w:rPr>
          <w:szCs w:val="16"/>
          <w:lang w:val="en-GB"/>
        </w:rPr>
        <w:tab/>
        <w:t>-- bits 87654321: defined by the HPLMN operator</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 rest of bearer services:</w:t>
      </w:r>
    </w:p>
    <w:p w:rsidR="001661DA" w:rsidRPr="00653FE2" w:rsidRDefault="001661DA" w:rsidP="001661DA">
      <w:pPr>
        <w:pStyle w:val="ASN1--TABLEmiddle"/>
        <w:widowControl/>
        <w:rPr>
          <w:szCs w:val="16"/>
          <w:lang w:val="en-GB"/>
        </w:rPr>
      </w:pPr>
      <w:r w:rsidRPr="00653FE2">
        <w:rPr>
          <w:szCs w:val="16"/>
          <w:lang w:val="en-GB"/>
        </w:rPr>
        <w:tab/>
        <w:t>-- bit 8: 0 (unused)</w:t>
      </w:r>
    </w:p>
    <w:p w:rsidR="001661DA" w:rsidRPr="00653FE2" w:rsidRDefault="001661DA" w:rsidP="001661DA">
      <w:pPr>
        <w:pStyle w:val="ASN1--TABLEmiddle"/>
        <w:widowControl/>
        <w:rPr>
          <w:szCs w:val="16"/>
          <w:lang w:val="en-GB"/>
        </w:rPr>
      </w:pPr>
      <w:r w:rsidRPr="00653FE2">
        <w:rPr>
          <w:szCs w:val="16"/>
          <w:lang w:val="en-GB"/>
        </w:rPr>
        <w:tab/>
        <w:t>-- bits 7654321: group (bits 7654), and rate, if applicable</w:t>
      </w:r>
    </w:p>
    <w:p w:rsidR="001661DA" w:rsidRPr="00653FE2" w:rsidRDefault="001661DA" w:rsidP="001661DA">
      <w:pPr>
        <w:pStyle w:val="ASN1--TABLEmiddle"/>
        <w:widowControl/>
        <w:rPr>
          <w:szCs w:val="16"/>
          <w:lang w:val="en-GB"/>
        </w:rPr>
      </w:pPr>
      <w:r w:rsidRPr="00653FE2">
        <w:rPr>
          <w:szCs w:val="16"/>
          <w:lang w:val="en-GB"/>
        </w:rPr>
        <w:tab/>
        <w:t>-- (bits 321)</w:t>
      </w:r>
    </w:p>
    <w:p w:rsidR="001661DA" w:rsidRPr="00653FE2" w:rsidRDefault="001661DA" w:rsidP="001661DA">
      <w:pPr>
        <w:pStyle w:val="ASN1--TABLEend"/>
        <w:widowControl/>
        <w:rPr>
          <w:szCs w:val="16"/>
          <w:lang w:val="en-GB"/>
        </w:rPr>
      </w:pPr>
    </w:p>
    <w:p w:rsidR="001661DA" w:rsidRPr="00653FE2" w:rsidRDefault="001661DA" w:rsidP="001661DA">
      <w:pPr>
        <w:pStyle w:val="ASN1--TABLEend"/>
        <w:widowControl/>
        <w:rPr>
          <w:szCs w:val="16"/>
          <w:lang w:val="en-GB"/>
        </w:rPr>
      </w:pPr>
      <w:r w:rsidRPr="00653FE2">
        <w:rPr>
          <w:szCs w:val="16"/>
          <w:lang w:val="en-GB"/>
        </w:rPr>
        <w:tab/>
        <w:t>-- OCTETS 2-5: reserved for future use. If received the</w:t>
      </w:r>
    </w:p>
    <w:p w:rsidR="001661DA" w:rsidRPr="00653FE2" w:rsidRDefault="001661DA" w:rsidP="001661DA">
      <w:pPr>
        <w:pStyle w:val="ASN1--TABLEend"/>
        <w:widowControl/>
        <w:rPr>
          <w:szCs w:val="16"/>
          <w:lang w:val="en-GB"/>
        </w:rPr>
      </w:pPr>
      <w:r w:rsidRPr="00653FE2">
        <w:rPr>
          <w:szCs w:val="16"/>
          <w:lang w:val="en-GB"/>
        </w:rPr>
        <w:t xml:space="preserve">    -- Ext-TeleserviceCode shall be</w:t>
      </w:r>
    </w:p>
    <w:p w:rsidR="001661DA" w:rsidRPr="00653FE2" w:rsidRDefault="001661DA" w:rsidP="001661DA">
      <w:pPr>
        <w:pStyle w:val="ASN1--TABLEend"/>
        <w:widowControl/>
        <w:rPr>
          <w:szCs w:val="16"/>
          <w:lang w:val="en-GB"/>
        </w:rPr>
      </w:pPr>
      <w:r w:rsidRPr="00653FE2">
        <w:rPr>
          <w:szCs w:val="16"/>
          <w:lang w:val="en-GB"/>
        </w:rPr>
        <w:tab/>
        <w:t>-- treated according to the exception handling defined for the</w:t>
      </w:r>
    </w:p>
    <w:p w:rsidR="001661DA" w:rsidRPr="00653FE2" w:rsidRDefault="001661DA" w:rsidP="001661DA">
      <w:pPr>
        <w:pStyle w:val="ASN1--TABLEend"/>
        <w:widowControl/>
        <w:rPr>
          <w:szCs w:val="16"/>
          <w:lang w:val="en-GB"/>
        </w:rPr>
      </w:pPr>
      <w:r w:rsidRPr="00653FE2">
        <w:rPr>
          <w:szCs w:val="16"/>
          <w:lang w:val="en-GB"/>
        </w:rPr>
        <w:tab/>
        <w:t>-- operation that uses this type.</w:t>
      </w:r>
    </w:p>
    <w:p w:rsidR="001661DA" w:rsidRPr="00653FE2" w:rsidRDefault="001661DA" w:rsidP="001661DA">
      <w:pPr>
        <w:pStyle w:val="ASN1--TABLEend"/>
        <w:widowControl/>
        <w:rPr>
          <w:szCs w:val="16"/>
          <w:lang w:val="en-GB"/>
        </w:rPr>
      </w:pPr>
    </w:p>
    <w:p w:rsidR="001661DA" w:rsidRPr="00653FE2" w:rsidRDefault="001661DA" w:rsidP="001661DA">
      <w:pPr>
        <w:pStyle w:val="ASN1--TABLEend"/>
        <w:widowControl/>
        <w:rPr>
          <w:szCs w:val="16"/>
          <w:lang w:val="en-GB"/>
        </w:rPr>
      </w:pPr>
    </w:p>
    <w:p w:rsidR="001661DA" w:rsidRPr="00653FE2" w:rsidRDefault="001661DA" w:rsidP="001661DA">
      <w:pPr>
        <w:pStyle w:val="ASN1--TABLEend"/>
        <w:widowControl/>
        <w:rPr>
          <w:szCs w:val="16"/>
          <w:lang w:val="en-GB"/>
        </w:rPr>
      </w:pPr>
      <w:r w:rsidRPr="00653FE2">
        <w:rPr>
          <w:szCs w:val="16"/>
          <w:lang w:val="en-GB"/>
        </w:rPr>
        <w:tab/>
        <w:t>-- Ext-BearerServiceCode includes all values defined for BearerServiceCode.</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rsidR="001661DA" w:rsidRPr="00653FE2" w:rsidRDefault="001661DA" w:rsidP="001661DA">
      <w:pPr>
        <w:pStyle w:val="ASN1TABLEmiddle"/>
        <w:widowControl/>
        <w:rPr>
          <w:szCs w:val="16"/>
          <w:lang w:val="en-GB"/>
        </w:rPr>
      </w:pPr>
      <w:r w:rsidRPr="00653FE2">
        <w:rPr>
          <w:b/>
          <w:szCs w:val="16"/>
          <w:lang w:val="en-GB"/>
        </w:rPr>
        <w:t>dataCDA-300bps</w:t>
      </w:r>
      <w:r>
        <w:rPr>
          <w:szCs w:val="16"/>
          <w:lang w:val="en-GB"/>
        </w:rPr>
        <w:tab/>
      </w:r>
      <w:r w:rsidRPr="00653FE2">
        <w:rPr>
          <w:szCs w:val="16"/>
          <w:lang w:val="en-GB"/>
        </w:rPr>
        <w:t>BearerServiceCode ::= '00010001'B</w:t>
      </w:r>
    </w:p>
    <w:p w:rsidR="001661DA" w:rsidRPr="00653FE2" w:rsidRDefault="001661DA" w:rsidP="001661DA">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rsidR="001661DA" w:rsidRPr="00653FE2" w:rsidRDefault="001661DA" w:rsidP="001661DA">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rsidR="001661DA" w:rsidRPr="00653FE2" w:rsidRDefault="001661DA" w:rsidP="001661DA">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rsidR="001661DA" w:rsidRPr="00653FE2" w:rsidRDefault="001661DA" w:rsidP="001661DA">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rsidR="001661DA" w:rsidRPr="00653FE2" w:rsidRDefault="001661DA" w:rsidP="001661DA">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rsidR="001661DA" w:rsidRPr="00653FE2" w:rsidRDefault="001661DA" w:rsidP="001661DA">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rsidR="001661DA" w:rsidRPr="00653FE2" w:rsidRDefault="001661DA" w:rsidP="001661DA">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rsidR="001661DA" w:rsidRPr="00653FE2" w:rsidRDefault="001661DA" w:rsidP="001661DA">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rsidR="001661DA" w:rsidRPr="00653FE2" w:rsidRDefault="001661DA" w:rsidP="001661DA">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rsidR="001661DA" w:rsidRPr="00653FE2" w:rsidRDefault="001661DA" w:rsidP="001661DA">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rsidR="001661DA" w:rsidRPr="00653FE2" w:rsidRDefault="001661DA" w:rsidP="001661DA">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rsidR="001661DA" w:rsidRPr="00653FE2" w:rsidRDefault="001661DA" w:rsidP="001661DA">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rsidR="001661DA" w:rsidRPr="00653FE2" w:rsidRDefault="001661DA" w:rsidP="001661DA">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rsidR="001661DA" w:rsidRPr="00653FE2" w:rsidRDefault="001661DA" w:rsidP="001661DA">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rsidR="001661DA" w:rsidRPr="00653FE2" w:rsidRDefault="001661DA" w:rsidP="001661DA">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rsidR="001661DA" w:rsidRPr="00653FE2" w:rsidRDefault="001661DA" w:rsidP="001661DA">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rsidR="001661DA" w:rsidRPr="00653FE2" w:rsidRDefault="001661DA" w:rsidP="001661DA">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rsidR="001661DA" w:rsidRPr="00653FE2" w:rsidRDefault="001661DA" w:rsidP="001661DA">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rsidR="001661DA" w:rsidRPr="00653FE2" w:rsidRDefault="001661DA" w:rsidP="001661DA">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rsidR="001661DA" w:rsidRPr="00653FE2" w:rsidRDefault="001661DA" w:rsidP="001661DA">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rsidR="001661DA" w:rsidRPr="00653FE2" w:rsidRDefault="001661DA" w:rsidP="001661DA">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rsidR="001661DA" w:rsidRPr="00653FE2" w:rsidRDefault="001661DA" w:rsidP="001661DA">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i/>
          <w:szCs w:val="16"/>
          <w:lang w:val="en-GB"/>
        </w:rPr>
      </w:pPr>
      <w:r w:rsidRPr="00653FE2">
        <w:rPr>
          <w:b w:val="0"/>
          <w:i/>
          <w:szCs w:val="16"/>
          <w:lang w:val="en-GB"/>
        </w:rPr>
        <w:t>-- The following non-hierarchical Compound Bearer Service</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 Groups are defined in TS 3GPP TS 22.030:</w:t>
      </w:r>
    </w:p>
    <w:p w:rsidR="001661DA" w:rsidRPr="00653FE2" w:rsidRDefault="001661DA" w:rsidP="001661DA">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"allSpeechFollowedByDataCDA"</w:t>
      </w:r>
    </w:p>
    <w:p w:rsidR="001661DA" w:rsidRPr="00653FE2" w:rsidRDefault="001661DA" w:rsidP="001661DA">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covers "allDataCDA-Services", "allAlternateSpeech-DataCDA",</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"allSpeechFollowedByDataCDA" and "allPadAccessCDA-Services"</w:t>
      </w:r>
    </w:p>
    <w:p w:rsidR="001661DA" w:rsidRPr="00653FE2" w:rsidRDefault="001661DA" w:rsidP="001661DA">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"allSpeechFollowedByDataCDS"</w:t>
      </w:r>
    </w:p>
    <w:p w:rsidR="001661DA" w:rsidRPr="00653FE2" w:rsidRDefault="001661DA" w:rsidP="001661DA">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covers "allDataCDS-Services", "allAlternateSpeech-DataCDS",</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ab/>
        <w:t>-- "allSpeechFollowedByDataCDS" and "allDataPDS-Services"</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 Compound Bearer Service Group Codes are only used in call</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 independent supplementary service operations, i.e. they</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 are not used in InsertSubscriberData or in</w:t>
      </w:r>
    </w:p>
    <w:p w:rsidR="001661DA" w:rsidRPr="00653FE2" w:rsidRDefault="001661DA" w:rsidP="001661DA">
      <w:pPr>
        <w:pStyle w:val="ASN1--TABLEmiddle"/>
        <w:widowControl/>
        <w:pBdr>
          <w:bottom w:val="single" w:sz="6" w:space="0" w:color="auto"/>
        </w:pBdr>
        <w:rPr>
          <w:szCs w:val="16"/>
          <w:lang w:val="en-GB"/>
        </w:rPr>
      </w:pPr>
      <w:r w:rsidRPr="00653FE2">
        <w:rPr>
          <w:szCs w:val="16"/>
          <w:lang w:val="en-GB"/>
        </w:rPr>
        <w:t>-- DeleteSubscriberData messages.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rsidR="001661DA" w:rsidRPr="00653FE2" w:rsidRDefault="001661DA" w:rsidP="001661DA">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rsidR="001661DA" w:rsidRPr="00653FE2" w:rsidRDefault="001661DA" w:rsidP="001661DA">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rsidR="001661DA" w:rsidRPr="00653FE2" w:rsidRDefault="001661DA" w:rsidP="001661DA">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rsidR="001661DA" w:rsidRPr="00653FE2" w:rsidRDefault="001661DA" w:rsidP="001661DA">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rsidR="001661DA" w:rsidRPr="00653FE2" w:rsidRDefault="001661DA" w:rsidP="001661DA">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rsidR="001661DA" w:rsidRPr="00653FE2" w:rsidRDefault="001661DA" w:rsidP="001661DA">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rsidR="001661DA" w:rsidRPr="00653FE2" w:rsidRDefault="001661DA" w:rsidP="001661DA">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rsidR="001661DA" w:rsidRPr="00653FE2" w:rsidRDefault="001661DA" w:rsidP="001661DA">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rsidR="001661DA" w:rsidRPr="00653FE2" w:rsidRDefault="001661DA" w:rsidP="001661DA">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rsidR="001661DA" w:rsidRPr="00653FE2" w:rsidRDefault="001661DA" w:rsidP="001661DA">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rsidR="001661DA" w:rsidRPr="00653FE2" w:rsidRDefault="001661DA" w:rsidP="001661DA">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rsidR="001661DA" w:rsidRPr="00653FE2" w:rsidRDefault="001661DA" w:rsidP="001661DA">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rsidR="001661DA" w:rsidRPr="00653FE2" w:rsidRDefault="001661DA" w:rsidP="001661DA">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rsidR="001661DA" w:rsidRPr="00653FE2" w:rsidRDefault="001661DA" w:rsidP="001661DA">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rsidR="001661DA" w:rsidRPr="00653FE2" w:rsidRDefault="001661DA" w:rsidP="001661DA">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203" w:name="_Toc11332235"/>
      <w:bookmarkStart w:id="2204" w:name="_Toc36545718"/>
      <w:r w:rsidRPr="00653FE2">
        <w:t>17.7.11</w:t>
      </w:r>
      <w:r w:rsidRPr="00653FE2">
        <w:tab/>
        <w:t>Extension data types</w:t>
      </w:r>
      <w:bookmarkEnd w:id="2203"/>
      <w:bookmarkEnd w:id="2204"/>
    </w:p>
    <w:p w:rsidR="001661DA" w:rsidRPr="00653FE2" w:rsidRDefault="001661DA" w:rsidP="001661DA">
      <w:pPr>
        <w:tabs>
          <w:tab w:val="left" w:pos="2736"/>
        </w:tabs>
        <w:sectPr w:rsidR="001661DA" w:rsidRPr="00653FE2">
          <w:headerReference w:type="even" r:id="rId58"/>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rStyle w:val="ASN1Itemdefinition"/>
          <w:szCs w:val="16"/>
          <w:lang w:val="en-GB"/>
        </w:rPr>
        <w:t>MAP-ExtensionDataTypes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fr-FR"/>
        </w:rPr>
      </w:pPr>
      <w:r w:rsidRPr="00653FE2">
        <w:rPr>
          <w:szCs w:val="16"/>
          <w:lang w:val="fr-FR"/>
        </w:rPr>
        <w:t>BEGIN</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EXPORTS</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r w:rsidRPr="00653FE2">
        <w:rPr>
          <w:szCs w:val="16"/>
          <w:lang w:val="fr-FR"/>
        </w:rPr>
        <w:tab/>
        <w:t>PrivateExtension,</w:t>
      </w:r>
    </w:p>
    <w:p w:rsidR="001661DA" w:rsidRPr="00653FE2" w:rsidRDefault="001661DA" w:rsidP="001661DA">
      <w:pPr>
        <w:pStyle w:val="ASN1Source"/>
        <w:rPr>
          <w:szCs w:val="16"/>
          <w:lang w:val="fr-FR"/>
        </w:rPr>
      </w:pPr>
      <w:r w:rsidRPr="00653FE2">
        <w:rPr>
          <w:szCs w:val="16"/>
          <w:lang w:val="fr-FR"/>
        </w:rPr>
        <w:tab/>
        <w:t>ExtensionContainer,</w:t>
      </w:r>
    </w:p>
    <w:p w:rsidR="001661DA" w:rsidRPr="00653FE2" w:rsidRDefault="001661DA" w:rsidP="001661DA">
      <w:pPr>
        <w:pStyle w:val="ASN1Source"/>
        <w:widowControl/>
        <w:rPr>
          <w:szCs w:val="16"/>
          <w:lang w:val="fr-FR"/>
        </w:rPr>
      </w:pPr>
      <w:r w:rsidRPr="00653FE2">
        <w:rPr>
          <w:szCs w:val="16"/>
          <w:lang w:val="fr-FR"/>
        </w:rPr>
        <w:tab/>
        <w:t>SLR-ArgExtensionContainer;</w:t>
      </w: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fr-FR"/>
        </w:rPr>
      </w:pPr>
    </w:p>
    <w:p w:rsidR="001661DA" w:rsidRPr="00653FE2" w:rsidRDefault="001661DA" w:rsidP="001661DA">
      <w:pPr>
        <w:pStyle w:val="ASN1Source"/>
        <w:widowControl/>
        <w:rPr>
          <w:szCs w:val="16"/>
          <w:lang w:val="en-GB"/>
        </w:rPr>
      </w:pPr>
      <w:r w:rsidRPr="00653FE2">
        <w:rPr>
          <w:szCs w:val="16"/>
          <w:lang w:val="en-GB"/>
        </w:rPr>
        <w:t>-- IOC for private MAP extensions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MAP-EXTENSION  ::= CLASS {</w:t>
      </w: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ab/>
        <w:t>&amp;ExtensionType</w:t>
      </w:r>
      <w:r>
        <w:rPr>
          <w:rStyle w:val="ASN1Itemdefinition"/>
          <w:szCs w:val="16"/>
          <w:lang w:val="en-GB"/>
        </w:rPr>
        <w:tab/>
      </w:r>
      <w:r>
        <w:rPr>
          <w:rStyle w:val="ASN1Itemdefinition"/>
          <w:szCs w:val="16"/>
          <w:lang w:val="en-GB"/>
        </w:rPr>
        <w:tab/>
      </w:r>
      <w:r w:rsidRPr="00653FE2">
        <w:rPr>
          <w:rStyle w:val="ASN1Itemdefinition"/>
          <w:szCs w:val="16"/>
          <w:lang w:val="en-GB"/>
        </w:rPr>
        <w:t>OPTIONAL,</w:t>
      </w: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ab/>
        <w:t>&amp;extensionId</w:t>
      </w:r>
      <w:r>
        <w:rPr>
          <w:rStyle w:val="ASN1Itemdefinition"/>
          <w:szCs w:val="16"/>
          <w:lang w:val="en-GB"/>
        </w:rPr>
        <w:tab/>
      </w:r>
      <w:r w:rsidRPr="00653FE2">
        <w:rPr>
          <w:rStyle w:val="ASN1Itemdefinition"/>
          <w:szCs w:val="16"/>
          <w:lang w:val="en-GB"/>
        </w:rPr>
        <w:t>OBJECT IDENTIFIER }</w:t>
      </w:r>
    </w:p>
    <w:p w:rsidR="001661DA" w:rsidRPr="00653FE2" w:rsidRDefault="001661DA" w:rsidP="001661DA">
      <w:pPr>
        <w:pStyle w:val="ASN1TABLEmiddle"/>
        <w:rPr>
          <w:i/>
          <w:iCs/>
          <w:lang w:val="en-GB"/>
        </w:rPr>
      </w:pPr>
      <w:r w:rsidRPr="00653FE2">
        <w:rPr>
          <w:rStyle w:val="ASN1Itemdefinition"/>
          <w:i/>
          <w:iCs/>
          <w:szCs w:val="16"/>
          <w:lang w:val="en-GB"/>
        </w:rPr>
        <w:tab/>
        <w:t>--</w:t>
      </w:r>
      <w:r w:rsidRPr="00653FE2">
        <w:rPr>
          <w:i/>
          <w:iCs/>
          <w:lang w:val="en-GB"/>
        </w:rPr>
        <w:t xml:space="preserve"> The length of the Object Identifier shall not exceed 16 octets and the</w:t>
      </w:r>
    </w:p>
    <w:p w:rsidR="001661DA" w:rsidRPr="00653FE2" w:rsidRDefault="001661DA" w:rsidP="001661DA">
      <w:pPr>
        <w:pStyle w:val="ASN1TABLEmiddle"/>
        <w:rPr>
          <w:rStyle w:val="ASN1Itemdefinition"/>
          <w:b w:val="0"/>
          <w:i/>
          <w:iCs/>
          <w:szCs w:val="16"/>
          <w:lang w:val="en-GB"/>
        </w:rPr>
      </w:pPr>
      <w:r w:rsidRPr="00653FE2">
        <w:rPr>
          <w:i/>
          <w:iCs/>
          <w:lang w:val="en-GB"/>
        </w:rPr>
        <w:tab/>
        <w:t>-- number of components of the Object Identifier shall not exceed 16</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fr-FR"/>
        </w:rPr>
      </w:pPr>
      <w:r w:rsidRPr="00653FE2">
        <w:rPr>
          <w:szCs w:val="16"/>
          <w:lang w:val="fr-FR"/>
        </w:rPr>
        <w:t>-- data types</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rsidR="001661DA" w:rsidRPr="00653FE2" w:rsidRDefault="001661DA" w:rsidP="001661DA">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OPTIONAL,</w:t>
      </w:r>
    </w:p>
    <w:p w:rsidR="001661DA" w:rsidRPr="00653FE2" w:rsidRDefault="001661DA" w:rsidP="001661DA">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rsidR="001661DA" w:rsidRPr="00653FE2" w:rsidRDefault="001661DA" w:rsidP="001661DA">
      <w:pPr>
        <w:pStyle w:val="ASN1TABLEend"/>
        <w:widowControl/>
        <w:rPr>
          <w:szCs w:val="16"/>
          <w:lang w:val="fr-FR"/>
        </w:rPr>
      </w:pPr>
      <w:r w:rsidRPr="00653FE2">
        <w:rPr>
          <w:szCs w:val="16"/>
          <w:lang w:val="fr-FR"/>
        </w:rPr>
        <w:tab/>
        <w:t>...}</w:t>
      </w:r>
    </w:p>
    <w:p w:rsidR="001661DA" w:rsidRPr="00653FE2" w:rsidRDefault="001661DA" w:rsidP="001661DA">
      <w:pPr>
        <w:pStyle w:val="ASN1Source"/>
        <w:rPr>
          <w:lang w:val="fr-FR"/>
        </w:rPr>
      </w:pPr>
    </w:p>
    <w:p w:rsidR="001661DA" w:rsidRPr="00653FE2" w:rsidRDefault="001661DA" w:rsidP="001661DA">
      <w:pPr>
        <w:pStyle w:val="ASN1TABLEbegin"/>
        <w:rPr>
          <w:b w:val="0"/>
          <w:lang w:val="fr-FR"/>
        </w:rPr>
      </w:pPr>
      <w:r w:rsidRPr="00653FE2">
        <w:rPr>
          <w:rStyle w:val="ASN1Itemdefinition"/>
          <w:lang w:val="fr-FR"/>
        </w:rPr>
        <w:t>SLR-ArgExtensionContainer</w:t>
      </w:r>
      <w:r w:rsidRPr="00653FE2">
        <w:rPr>
          <w:b w:val="0"/>
          <w:lang w:val="fr-FR"/>
        </w:rPr>
        <w:t xml:space="preserve"> ::= SEQUENCE {</w:t>
      </w:r>
    </w:p>
    <w:p w:rsidR="001661DA" w:rsidRPr="00653FE2" w:rsidRDefault="001661DA" w:rsidP="001661DA">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OPTIONAL,</w:t>
      </w:r>
    </w:p>
    <w:p w:rsidR="001661DA" w:rsidRPr="00653FE2" w:rsidRDefault="001661DA" w:rsidP="001661DA">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rsidR="001661DA" w:rsidRPr="00653FE2" w:rsidRDefault="001661DA" w:rsidP="001661DA">
      <w:pPr>
        <w:pStyle w:val="ASN1TABLEend"/>
        <w:widowControl/>
        <w:rPr>
          <w:lang w:val="fr-FR"/>
        </w:rPr>
      </w:pPr>
      <w:r w:rsidRPr="00653FE2">
        <w:rPr>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rsidR="001661DA" w:rsidRPr="00653FE2" w:rsidRDefault="001661DA" w:rsidP="001661DA">
      <w:pPr>
        <w:pStyle w:val="ASN1TABLEend"/>
        <w:widowControl/>
        <w:rPr>
          <w:szCs w:val="16"/>
          <w:lang w:val="fr-FR"/>
        </w:rPr>
      </w:pPr>
      <w:r>
        <w:rPr>
          <w:szCs w:val="16"/>
          <w:lang w:val="fr-FR"/>
        </w:rPr>
        <w:tab/>
      </w:r>
      <w:r>
        <w:rPr>
          <w:szCs w:val="16"/>
          <w:lang w:val="fr-FR"/>
        </w:rPr>
        <w:tab/>
      </w:r>
      <w:r w:rsidRPr="00653FE2">
        <w:rPr>
          <w:szCs w:val="16"/>
          <w:lang w:val="fr-FR"/>
        </w:rPr>
        <w:t>PrivateExtension</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rsidR="001661DA" w:rsidRPr="00653FE2" w:rsidRDefault="001661DA" w:rsidP="001661DA">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rsidR="001661DA" w:rsidRPr="00653FE2" w:rsidRDefault="001661DA" w:rsidP="001661DA">
      <w:pPr>
        <w:pStyle w:val="ASN1TABLEmiddle"/>
        <w:widowControl/>
        <w:rPr>
          <w:szCs w:val="16"/>
          <w:lang w:val="fr-FR"/>
        </w:rPr>
      </w:pPr>
      <w:r>
        <w:rPr>
          <w:szCs w:val="16"/>
          <w:lang w:val="fr-FR"/>
        </w:rPr>
        <w:tab/>
      </w:r>
      <w:r>
        <w:rPr>
          <w:szCs w:val="16"/>
          <w:lang w:val="fr-FR"/>
        </w:rPr>
        <w:tab/>
      </w:r>
      <w:r w:rsidRPr="00653FE2">
        <w:rPr>
          <w:szCs w:val="16"/>
          <w:lang w:val="fr-FR"/>
        </w:rPr>
        <w:t>({ExtensionSet}),</w:t>
      </w:r>
    </w:p>
    <w:p w:rsidR="001661DA" w:rsidRPr="00653FE2" w:rsidRDefault="001661DA" w:rsidP="001661DA">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rsidR="001661DA" w:rsidRPr="00653FE2" w:rsidRDefault="001661DA" w:rsidP="001661DA">
      <w:pPr>
        <w:pStyle w:val="ASN1TABLEmiddle"/>
        <w:widowControl/>
        <w:rPr>
          <w:szCs w:val="16"/>
          <w:lang w:val="fr-FR"/>
        </w:rPr>
      </w:pPr>
      <w:r>
        <w:rPr>
          <w:szCs w:val="16"/>
          <w:lang w:val="fr-FR"/>
        </w:rPr>
        <w:tab/>
      </w:r>
      <w:r>
        <w:rPr>
          <w:szCs w:val="16"/>
          <w:lang w:val="fr-FR"/>
        </w:rPr>
        <w:tab/>
      </w:r>
      <w:r w:rsidRPr="00653FE2">
        <w:rPr>
          <w:szCs w:val="16"/>
          <w:lang w:val="fr-FR"/>
        </w:rPr>
        <w:t>({ExtensionSet}{@extId})</w:t>
      </w:r>
      <w:r w:rsidRPr="00653FE2">
        <w:rPr>
          <w:szCs w:val="16"/>
          <w:lang w:val="fr-FR"/>
        </w:rPr>
        <w:tab/>
        <w:t>OPTIONAL}</w:t>
      </w:r>
    </w:p>
    <w:p w:rsidR="001661DA" w:rsidRPr="00653FE2" w:rsidRDefault="001661DA" w:rsidP="001661DA">
      <w:pPr>
        <w:pStyle w:val="ASN1Source"/>
        <w:widowControl/>
        <w:rPr>
          <w:szCs w:val="16"/>
          <w:lang w:val="fr-FR"/>
        </w:rPr>
      </w:pPr>
    </w:p>
    <w:p w:rsidR="001661DA" w:rsidRPr="00653FE2" w:rsidRDefault="001661DA" w:rsidP="001661DA">
      <w:pPr>
        <w:pStyle w:val="ASN1TABLEbeginend"/>
        <w:widowControl/>
        <w:rPr>
          <w:b w:val="0"/>
          <w:szCs w:val="16"/>
          <w:lang w:val="en-GB"/>
        </w:rPr>
      </w:pPr>
      <w:r w:rsidRPr="00653FE2">
        <w:rPr>
          <w:rStyle w:val="ASN1Itemdefinition"/>
          <w:szCs w:val="16"/>
          <w:lang w:val="en-GB"/>
        </w:rPr>
        <w:t>maxNumOfPrivateExtensions</w:t>
      </w:r>
      <w:r w:rsidRPr="00653FE2">
        <w:rPr>
          <w:b w:val="0"/>
          <w:szCs w:val="16"/>
          <w:lang w:val="en-GB"/>
        </w:rPr>
        <w:t xml:space="preserve">  INTEGER ::= 10</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rStyle w:val="ASN1Itemdefinition"/>
          <w:szCs w:val="16"/>
          <w:lang w:val="en-GB"/>
        </w:rPr>
      </w:pPr>
      <w:r w:rsidRPr="00653FE2">
        <w:rPr>
          <w:rStyle w:val="ASN1Itemdefinition"/>
          <w:szCs w:val="16"/>
          <w:lang w:val="en-GB"/>
        </w:rPr>
        <w:t>ExtensionSet</w:t>
      </w:r>
      <w:r>
        <w:rPr>
          <w:rStyle w:val="ASN1Itemdefinition"/>
          <w:szCs w:val="16"/>
          <w:lang w:val="en-GB"/>
        </w:rPr>
        <w:tab/>
      </w:r>
      <w:r w:rsidRPr="00653FE2">
        <w:rPr>
          <w:rStyle w:val="ASN1Itemdefinition"/>
          <w:szCs w:val="16"/>
          <w:lang w:val="en-GB"/>
        </w:rPr>
        <w:t>MAP-EXTENSION ::=</w:t>
      </w:r>
    </w:p>
    <w:p w:rsidR="001661DA" w:rsidRPr="00653FE2" w:rsidRDefault="001661DA" w:rsidP="001661DA">
      <w:pPr>
        <w:pStyle w:val="ASN1TABLEbegin"/>
        <w:widowControl/>
        <w:rPr>
          <w:szCs w:val="16"/>
          <w:lang w:val="en-GB"/>
        </w:rPr>
      </w:pPr>
      <w:r>
        <w:rPr>
          <w:rStyle w:val="ASN1Itemdefinition"/>
          <w:szCs w:val="16"/>
          <w:lang w:val="en-GB"/>
        </w:rPr>
        <w:tab/>
      </w:r>
      <w:r w:rsidRPr="00653FE2">
        <w:rPr>
          <w:rStyle w:val="ASN1Itemdefinition"/>
          <w:szCs w:val="16"/>
          <w:lang w:val="en-GB"/>
        </w:rPr>
        <w:t>{...</w:t>
      </w:r>
    </w:p>
    <w:p w:rsidR="001661DA" w:rsidRPr="00653FE2" w:rsidRDefault="001661DA" w:rsidP="001661DA">
      <w:pPr>
        <w:pStyle w:val="ASN1TABLEmiddle"/>
        <w:rPr>
          <w:i/>
          <w:iCs/>
          <w:lang w:val="en-GB"/>
        </w:rPr>
      </w:pPr>
      <w:r>
        <w:rPr>
          <w:i/>
          <w:iCs/>
          <w:lang w:val="en-GB"/>
        </w:rPr>
        <w:tab/>
      </w:r>
      <w:r w:rsidRPr="00653FE2">
        <w:rPr>
          <w:i/>
          <w:iCs/>
          <w:lang w:val="en-GB"/>
        </w:rPr>
        <w:t>-- ExtensionSet is the set of all defined private extensions</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lang w:val="en-GB"/>
        </w:rPr>
      </w:pPr>
      <w:r w:rsidRPr="00653FE2">
        <w:rPr>
          <w:lang w:val="en-GB"/>
        </w:rPr>
        <w:tab/>
        <w:t>-- Unsupported private extensions shall be discarded if received.</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rsidR="001661DA" w:rsidRPr="00653FE2" w:rsidRDefault="001661DA" w:rsidP="001661DA">
      <w:pPr>
        <w:pStyle w:val="ASN1TABLEend"/>
        <w:widowControl/>
        <w:rPr>
          <w:szCs w:val="16"/>
          <w:lang w:val="fr-FR"/>
        </w:rPr>
      </w:pPr>
      <w:r w:rsidRPr="00653FE2">
        <w:rPr>
          <w:szCs w:val="16"/>
          <w:lang w:val="fr-FR"/>
        </w:rPr>
        <w:tab/>
        <w:t>...}</w:t>
      </w:r>
    </w:p>
    <w:p w:rsidR="001661DA" w:rsidRPr="00653FE2" w:rsidRDefault="001661DA" w:rsidP="001661DA">
      <w:pPr>
        <w:pStyle w:val="ASN1Source"/>
        <w:rPr>
          <w:lang w:val="fr-FR"/>
        </w:rPr>
      </w:pPr>
    </w:p>
    <w:p w:rsidR="001661DA" w:rsidRPr="00653FE2" w:rsidRDefault="001661DA" w:rsidP="001661DA">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rsidR="001661DA" w:rsidRPr="00653FE2" w:rsidRDefault="001661DA" w:rsidP="001661DA">
      <w:pPr>
        <w:pStyle w:val="ASN1TABLEend"/>
        <w:rPr>
          <w:szCs w:val="16"/>
          <w:lang w:val="en-GB" w:eastAsia="ja-JP"/>
        </w:rPr>
      </w:pPr>
      <w:r w:rsidRPr="00653FE2">
        <w:rPr>
          <w:lang w:val="fr-FR"/>
        </w:rPr>
        <w:tab/>
      </w:r>
      <w:r w:rsidRPr="00653FE2">
        <w:rPr>
          <w:lang w:val="en-GB"/>
        </w:rPr>
        <w:t>...,</w:t>
      </w:r>
    </w:p>
    <w:p w:rsidR="001661DA" w:rsidRPr="00653FE2" w:rsidRDefault="001661DA" w:rsidP="001661DA">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Pr>
          <w:szCs w:val="16"/>
          <w:lang w:val="en-GB" w:eastAsia="ja-JP"/>
        </w:rPr>
        <w:tab/>
      </w:r>
      <w:r w:rsidRPr="00653FE2">
        <w:rPr>
          <w:szCs w:val="16"/>
          <w:lang w:val="en-GB" w:eastAsia="ja-JP"/>
        </w:rPr>
        <w:t>OPTIONAL</w:t>
      </w:r>
      <w:r w:rsidRPr="00653FE2">
        <w:rPr>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pStyle w:val="ASN1Source"/>
        <w:widowControl/>
        <w:rPr>
          <w:lang w:val="en-GB"/>
        </w:rPr>
      </w:pPr>
    </w:p>
    <w:p w:rsidR="001661DA" w:rsidRPr="00653FE2" w:rsidRDefault="001661DA" w:rsidP="001661DA">
      <w:pPr>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Heading3"/>
      </w:pPr>
      <w:bookmarkStart w:id="2205" w:name="_Toc11332236"/>
      <w:bookmarkStart w:id="2206" w:name="_Toc36545719"/>
      <w:r w:rsidRPr="00653FE2">
        <w:t>17.7.12</w:t>
      </w:r>
      <w:r w:rsidRPr="00653FE2">
        <w:tab/>
        <w:t>Group Call data types</w:t>
      </w:r>
      <w:bookmarkEnd w:id="2205"/>
      <w:bookmarkEnd w:id="2206"/>
    </w:p>
    <w:p w:rsidR="001661DA" w:rsidRPr="00653FE2" w:rsidRDefault="001661DA" w:rsidP="001661DA">
      <w:pPr>
        <w:tabs>
          <w:tab w:val="left" w:pos="2736"/>
        </w:tabs>
        <w:sectPr w:rsidR="001661DA" w:rsidRPr="00653FE2">
          <w:footnotePr>
            <w:numRestart w:val="eachSect"/>
          </w:footnotePr>
          <w:type w:val="continuous"/>
          <w:pgSz w:w="11907" w:h="16840"/>
          <w:pgMar w:top="1418" w:right="1134" w:bottom="1134" w:left="1134" w:header="851" w:footer="340" w:gutter="0"/>
          <w:paperSrc w:first="15" w:other="15"/>
          <w:cols w:space="703"/>
        </w:sectPr>
      </w:pPr>
    </w:p>
    <w:p w:rsidR="001661DA" w:rsidRPr="00653FE2" w:rsidRDefault="001661DA" w:rsidP="001661DA">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map-GR-DataTypes (23)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DEFINITIONS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IMPLICIT TAGS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EXPORTS</w:t>
      </w:r>
    </w:p>
    <w:p w:rsidR="001661DA" w:rsidRPr="00653FE2" w:rsidRDefault="001661DA" w:rsidP="001661DA">
      <w:pPr>
        <w:pStyle w:val="ASN1Source"/>
        <w:widowControl/>
        <w:rPr>
          <w:szCs w:val="16"/>
          <w:lang w:val="en-GB"/>
        </w:rPr>
      </w:pPr>
      <w:r w:rsidRPr="00653FE2">
        <w:rPr>
          <w:szCs w:val="16"/>
          <w:lang w:val="en-GB"/>
        </w:rPr>
        <w:tab/>
        <w:t>PrepareGroupCallArg,</w:t>
      </w:r>
    </w:p>
    <w:p w:rsidR="001661DA" w:rsidRPr="00653FE2" w:rsidRDefault="001661DA" w:rsidP="001661DA">
      <w:pPr>
        <w:pStyle w:val="ASN1Source"/>
        <w:widowControl/>
        <w:rPr>
          <w:szCs w:val="16"/>
          <w:lang w:val="en-GB"/>
        </w:rPr>
      </w:pPr>
      <w:r w:rsidRPr="00653FE2">
        <w:rPr>
          <w:szCs w:val="16"/>
          <w:lang w:val="en-GB"/>
        </w:rPr>
        <w:tab/>
        <w:t>PrepareGroupCallRes,</w:t>
      </w:r>
    </w:p>
    <w:p w:rsidR="001661DA" w:rsidRPr="00653FE2" w:rsidRDefault="001661DA" w:rsidP="001661DA">
      <w:pPr>
        <w:pStyle w:val="ASN1Source"/>
        <w:widowControl/>
        <w:rPr>
          <w:szCs w:val="16"/>
          <w:lang w:val="en-GB"/>
        </w:rPr>
      </w:pPr>
      <w:r w:rsidRPr="00653FE2">
        <w:rPr>
          <w:szCs w:val="16"/>
          <w:lang w:val="en-GB"/>
        </w:rPr>
        <w:tab/>
        <w:t>SendGroupCallEndSignalArg,</w:t>
      </w:r>
    </w:p>
    <w:p w:rsidR="001661DA" w:rsidRPr="00653FE2" w:rsidRDefault="001661DA" w:rsidP="001661DA">
      <w:pPr>
        <w:pStyle w:val="ASN1Source"/>
        <w:widowControl/>
        <w:rPr>
          <w:szCs w:val="16"/>
          <w:lang w:val="en-GB"/>
        </w:rPr>
      </w:pPr>
      <w:r w:rsidRPr="00653FE2">
        <w:rPr>
          <w:szCs w:val="16"/>
          <w:lang w:val="en-GB"/>
        </w:rPr>
        <w:tab/>
        <w:t>SendGroupCallEndSignalRes,</w:t>
      </w:r>
    </w:p>
    <w:p w:rsidR="001661DA" w:rsidRPr="00653FE2" w:rsidRDefault="001661DA" w:rsidP="001661DA">
      <w:pPr>
        <w:pStyle w:val="ASN1Source"/>
        <w:widowControl/>
        <w:rPr>
          <w:szCs w:val="16"/>
          <w:lang w:val="en-GB"/>
        </w:rPr>
      </w:pPr>
      <w:r w:rsidRPr="00653FE2">
        <w:rPr>
          <w:szCs w:val="16"/>
          <w:lang w:val="en-GB"/>
        </w:rPr>
        <w:tab/>
        <w:t>ForwardGroupCallSignallingArg,</w:t>
      </w:r>
    </w:p>
    <w:p w:rsidR="001661DA" w:rsidRPr="00653FE2" w:rsidRDefault="001661DA" w:rsidP="001661DA">
      <w:pPr>
        <w:pStyle w:val="ASN1Source"/>
        <w:widowControl/>
        <w:rPr>
          <w:szCs w:val="16"/>
          <w:lang w:val="en-GB"/>
        </w:rPr>
      </w:pPr>
      <w:r w:rsidRPr="00653FE2">
        <w:rPr>
          <w:szCs w:val="16"/>
          <w:lang w:val="en-GB"/>
        </w:rPr>
        <w:tab/>
        <w:t>ProcessGroupCallSignallingArg,</w:t>
      </w:r>
    </w:p>
    <w:p w:rsidR="001661DA" w:rsidRPr="00653FE2" w:rsidRDefault="001661DA" w:rsidP="001661DA">
      <w:pPr>
        <w:pStyle w:val="ASN1Source"/>
        <w:widowControl/>
        <w:rPr>
          <w:szCs w:val="16"/>
          <w:lang w:val="en-GB"/>
        </w:rPr>
      </w:pPr>
      <w:r w:rsidRPr="00653FE2">
        <w:rPr>
          <w:szCs w:val="16"/>
          <w:lang w:val="en-GB"/>
        </w:rPr>
        <w:tab/>
        <w:t>SendGroupCallInfoArg,</w:t>
      </w:r>
    </w:p>
    <w:p w:rsidR="001661DA" w:rsidRPr="00653FE2" w:rsidRDefault="001661DA" w:rsidP="001661DA">
      <w:pPr>
        <w:pStyle w:val="ASN1Source"/>
        <w:widowControl/>
        <w:rPr>
          <w:szCs w:val="16"/>
          <w:lang w:val="en-GB"/>
        </w:rPr>
      </w:pPr>
      <w:r w:rsidRPr="00653FE2">
        <w:rPr>
          <w:szCs w:val="16"/>
          <w:lang w:val="en-GB"/>
        </w:rPr>
        <w:tab/>
        <w:t>SendGroupCallInfoRes</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IMPORTS</w:t>
      </w:r>
    </w:p>
    <w:p w:rsidR="001661DA" w:rsidRPr="00653FE2" w:rsidRDefault="001661DA" w:rsidP="001661DA">
      <w:pPr>
        <w:pStyle w:val="ASN1Source"/>
        <w:widowControl/>
        <w:rPr>
          <w:szCs w:val="16"/>
          <w:lang w:val="en-GB"/>
        </w:rPr>
      </w:pPr>
      <w:r w:rsidRPr="00653FE2">
        <w:rPr>
          <w:szCs w:val="16"/>
          <w:lang w:val="en-GB"/>
        </w:rPr>
        <w:tab/>
        <w:t>ISDN-AddressString,</w:t>
      </w:r>
    </w:p>
    <w:p w:rsidR="001661DA" w:rsidRPr="00653FE2" w:rsidRDefault="001661DA" w:rsidP="001661DA">
      <w:pPr>
        <w:pStyle w:val="ASN1Source"/>
        <w:widowControl/>
        <w:rPr>
          <w:szCs w:val="16"/>
          <w:lang w:val="it-IT"/>
        </w:rPr>
      </w:pPr>
      <w:r w:rsidRPr="00653FE2">
        <w:rPr>
          <w:szCs w:val="16"/>
          <w:lang w:val="en-GB"/>
        </w:rPr>
        <w:tab/>
      </w:r>
      <w:r w:rsidRPr="00653FE2">
        <w:rPr>
          <w:szCs w:val="16"/>
          <w:lang w:val="it-IT"/>
        </w:rPr>
        <w:t>IMSI,</w:t>
      </w:r>
    </w:p>
    <w:p w:rsidR="001661DA" w:rsidRPr="00653FE2" w:rsidRDefault="001661DA" w:rsidP="001661DA">
      <w:pPr>
        <w:pStyle w:val="ASN1Source"/>
        <w:widowControl/>
        <w:rPr>
          <w:szCs w:val="16"/>
          <w:lang w:val="it-IT"/>
        </w:rPr>
      </w:pPr>
      <w:r w:rsidRPr="00653FE2">
        <w:rPr>
          <w:szCs w:val="16"/>
          <w:lang w:val="it-IT"/>
        </w:rPr>
        <w:tab/>
        <w:t>TMSI,</w:t>
      </w:r>
    </w:p>
    <w:p w:rsidR="001661DA" w:rsidRPr="00653FE2" w:rsidRDefault="001661DA" w:rsidP="001661DA">
      <w:pPr>
        <w:pStyle w:val="ASN1Source"/>
        <w:widowControl/>
        <w:rPr>
          <w:szCs w:val="16"/>
          <w:lang w:val="it-IT"/>
        </w:rPr>
      </w:pPr>
      <w:r w:rsidRPr="00653FE2">
        <w:rPr>
          <w:szCs w:val="16"/>
          <w:lang w:val="it-IT"/>
        </w:rPr>
        <w:tab/>
        <w:t>EMLPP-Priority,</w:t>
      </w:r>
    </w:p>
    <w:p w:rsidR="001661DA" w:rsidRPr="00653FE2" w:rsidRDefault="001661DA" w:rsidP="001661DA">
      <w:pPr>
        <w:pStyle w:val="ASN1Source"/>
        <w:widowControl/>
        <w:rPr>
          <w:szCs w:val="16"/>
          <w:lang w:val="it-IT"/>
        </w:rPr>
      </w:pPr>
      <w:r w:rsidRPr="00653FE2">
        <w:rPr>
          <w:szCs w:val="16"/>
          <w:lang w:val="it-IT"/>
        </w:rPr>
        <w:tab/>
        <w:t>ASCI-CallReference,</w:t>
      </w:r>
    </w:p>
    <w:p w:rsidR="001661DA" w:rsidRPr="00653FE2" w:rsidRDefault="001661DA" w:rsidP="001661DA">
      <w:pPr>
        <w:pStyle w:val="ASN1Source"/>
        <w:widowControl/>
        <w:rPr>
          <w:szCs w:val="16"/>
          <w:lang w:val="it-IT"/>
        </w:rPr>
      </w:pPr>
      <w:r w:rsidRPr="00653FE2">
        <w:rPr>
          <w:szCs w:val="16"/>
          <w:lang w:val="it-IT"/>
        </w:rPr>
        <w:tab/>
        <w:t>SignalInfo,</w:t>
      </w:r>
    </w:p>
    <w:p w:rsidR="001661DA" w:rsidRPr="00653FE2" w:rsidRDefault="001661DA" w:rsidP="001661DA">
      <w:pPr>
        <w:pStyle w:val="ASN1Source"/>
        <w:widowControl/>
        <w:rPr>
          <w:szCs w:val="16"/>
          <w:lang w:val="en-GB"/>
        </w:rPr>
      </w:pPr>
      <w:r w:rsidRPr="00653FE2">
        <w:rPr>
          <w:szCs w:val="16"/>
          <w:lang w:val="it-IT"/>
        </w:rPr>
        <w:tab/>
      </w:r>
      <w:r w:rsidRPr="00653FE2">
        <w:rPr>
          <w:szCs w:val="16"/>
          <w:lang w:val="en-GB"/>
        </w:rPr>
        <w:t>GlobalCellId,</w:t>
      </w:r>
    </w:p>
    <w:p w:rsidR="001661DA" w:rsidRPr="00653FE2" w:rsidRDefault="001661DA" w:rsidP="001661DA">
      <w:pPr>
        <w:pStyle w:val="ASN1Source"/>
        <w:widowControl/>
        <w:rPr>
          <w:szCs w:val="16"/>
          <w:lang w:val="en-GB"/>
        </w:rPr>
      </w:pPr>
      <w:r w:rsidRPr="00653FE2">
        <w:rPr>
          <w:szCs w:val="16"/>
          <w:lang w:val="en-GB"/>
        </w:rPr>
        <w:tab/>
        <w:t>AccessNetworkSignalInfo</w:t>
      </w:r>
    </w:p>
    <w:p w:rsidR="001661DA" w:rsidRPr="00653FE2" w:rsidRDefault="001661DA" w:rsidP="001661DA">
      <w:pPr>
        <w:pStyle w:val="ASN1Source"/>
        <w:widowControl/>
        <w:rPr>
          <w:szCs w:val="16"/>
          <w:lang w:val="en-GB"/>
        </w:rPr>
      </w:pPr>
      <w:r w:rsidRPr="00653FE2">
        <w:rPr>
          <w:szCs w:val="16"/>
          <w:lang w:val="en-GB"/>
        </w:rPr>
        <w:t>FROM MAP-CommonDataTypes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Ext-TeleserviceCode</w:t>
      </w:r>
    </w:p>
    <w:p w:rsidR="001661DA" w:rsidRPr="00653FE2" w:rsidRDefault="001661DA" w:rsidP="001661DA">
      <w:pPr>
        <w:pStyle w:val="ASN1Source"/>
        <w:widowControl/>
        <w:rPr>
          <w:szCs w:val="16"/>
          <w:lang w:val="en-GB"/>
        </w:rPr>
      </w:pPr>
      <w:r w:rsidRPr="00653FE2">
        <w:rPr>
          <w:szCs w:val="16"/>
          <w:lang w:val="en-GB"/>
        </w:rPr>
        <w:t>FROM MAP-TS-Code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map-TS-Code (19)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Kc,</w:t>
      </w:r>
    </w:p>
    <w:p w:rsidR="001661DA" w:rsidRPr="00653FE2" w:rsidRDefault="001661DA" w:rsidP="001661DA">
      <w:pPr>
        <w:pStyle w:val="ASN1Source"/>
        <w:widowControl/>
        <w:rPr>
          <w:szCs w:val="16"/>
          <w:lang w:val="en-GB"/>
        </w:rPr>
      </w:pPr>
      <w:r w:rsidRPr="00653FE2">
        <w:rPr>
          <w:szCs w:val="16"/>
          <w:lang w:val="en-GB"/>
        </w:rPr>
        <w:tab/>
        <w:t>AdditionalInfo,</w:t>
      </w:r>
    </w:p>
    <w:p w:rsidR="001661DA" w:rsidRPr="00653FE2" w:rsidRDefault="001661DA" w:rsidP="001661DA">
      <w:pPr>
        <w:pStyle w:val="ASN1Source"/>
        <w:widowControl/>
        <w:rPr>
          <w:szCs w:val="16"/>
          <w:lang w:val="en-GB" w:eastAsia="zh-CN"/>
        </w:rPr>
      </w:pPr>
      <w:r w:rsidRPr="00653FE2">
        <w:rPr>
          <w:szCs w:val="16"/>
          <w:lang w:val="en-GB"/>
        </w:rPr>
        <w:tab/>
        <w:t>GroupId,</w:t>
      </w:r>
    </w:p>
    <w:p w:rsidR="001661DA" w:rsidRPr="00653FE2" w:rsidRDefault="001661DA" w:rsidP="001661DA">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rsidR="001661DA" w:rsidRPr="00653FE2" w:rsidRDefault="001661DA" w:rsidP="001661DA">
      <w:pPr>
        <w:pStyle w:val="ASN1Source"/>
        <w:widowControl/>
        <w:rPr>
          <w:szCs w:val="16"/>
          <w:lang w:val="en-GB"/>
        </w:rPr>
      </w:pPr>
      <w:r w:rsidRPr="00653FE2">
        <w:rPr>
          <w:szCs w:val="16"/>
          <w:lang w:val="en-GB"/>
        </w:rPr>
        <w:tab/>
        <w:t>AdditionalSubscriptions,</w:t>
      </w:r>
    </w:p>
    <w:p w:rsidR="001661DA" w:rsidRPr="00653FE2" w:rsidRDefault="001661DA" w:rsidP="001661DA">
      <w:pPr>
        <w:pStyle w:val="ASN1Source"/>
        <w:widowControl/>
        <w:rPr>
          <w:szCs w:val="16"/>
          <w:lang w:val="en-GB"/>
        </w:rPr>
      </w:pPr>
      <w:r w:rsidRPr="00653FE2">
        <w:rPr>
          <w:szCs w:val="16"/>
          <w:lang w:val="en-GB"/>
        </w:rPr>
        <w:tab/>
        <w:t>Cksn</w:t>
      </w:r>
    </w:p>
    <w:p w:rsidR="001661DA" w:rsidRPr="00653FE2" w:rsidRDefault="001661DA" w:rsidP="001661DA">
      <w:pPr>
        <w:pStyle w:val="ASN1Source"/>
        <w:widowControl/>
        <w:rPr>
          <w:szCs w:val="16"/>
          <w:lang w:val="en-GB"/>
        </w:rPr>
      </w:pPr>
      <w:r w:rsidRPr="00653FE2">
        <w:rPr>
          <w:szCs w:val="16"/>
          <w:lang w:val="en-GB"/>
        </w:rPr>
        <w:t>FROM MAP-MS-DataTypes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map-MS-DataTypes (11)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ExtensionContainer</w:t>
      </w:r>
    </w:p>
    <w:p w:rsidR="001661DA" w:rsidRPr="00653FE2" w:rsidRDefault="001661DA" w:rsidP="001661DA">
      <w:pPr>
        <w:pStyle w:val="ASN1Source"/>
        <w:widowControl/>
        <w:rPr>
          <w:szCs w:val="16"/>
          <w:lang w:val="en-GB"/>
        </w:rPr>
      </w:pPr>
      <w:r w:rsidRPr="00653FE2">
        <w:rPr>
          <w:szCs w:val="16"/>
          <w:lang w:val="en-GB"/>
        </w:rPr>
        <w:t>FROM MAP-ExtensionDataTypes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widowControl/>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teleservice</w:t>
      </w:r>
      <w:r w:rsidRPr="00653FE2">
        <w:rPr>
          <w:szCs w:val="16"/>
          <w:lang w:val="en-GB"/>
        </w:rPr>
        <w:tab/>
        <w:t>Ext-TeleserviceCode,</w:t>
      </w:r>
    </w:p>
    <w:p w:rsidR="001661DA" w:rsidRPr="00653FE2" w:rsidRDefault="001661DA" w:rsidP="001661DA">
      <w:pPr>
        <w:pStyle w:val="ASN1TABLEmiddle"/>
        <w:widowControl/>
        <w:rPr>
          <w:szCs w:val="16"/>
          <w:lang w:val="en-GB"/>
        </w:rPr>
      </w:pPr>
      <w:r w:rsidRPr="00653FE2">
        <w:rPr>
          <w:szCs w:val="16"/>
          <w:lang w:val="en-GB"/>
        </w:rPr>
        <w:tab/>
        <w:t>asciCallReference</w:t>
      </w:r>
      <w:r w:rsidRPr="00653FE2">
        <w:rPr>
          <w:szCs w:val="16"/>
          <w:lang w:val="en-GB"/>
        </w:rPr>
        <w:tab/>
        <w:t>ASCI-CallReference,</w:t>
      </w:r>
    </w:p>
    <w:p w:rsidR="001661DA" w:rsidRPr="00653FE2" w:rsidRDefault="001661DA" w:rsidP="001661DA">
      <w:pPr>
        <w:pStyle w:val="ASN1TABLEmiddle"/>
        <w:widowControl/>
        <w:rPr>
          <w:szCs w:val="16"/>
          <w:lang w:val="en-GB"/>
        </w:rPr>
      </w:pPr>
      <w:r w:rsidRPr="00653FE2">
        <w:rPr>
          <w:szCs w:val="16"/>
          <w:lang w:val="en-GB"/>
        </w:rPr>
        <w:tab/>
        <w:t>codec-Info</w:t>
      </w:r>
      <w:r w:rsidRPr="00653FE2">
        <w:rPr>
          <w:szCs w:val="16"/>
          <w:lang w:val="en-GB"/>
        </w:rPr>
        <w:tab/>
        <w:t>CODEC-Info,</w:t>
      </w:r>
    </w:p>
    <w:p w:rsidR="001661DA" w:rsidRPr="00653FE2" w:rsidRDefault="001661DA" w:rsidP="001661DA">
      <w:pPr>
        <w:pStyle w:val="ASN1TABLEmiddle"/>
        <w:widowControl/>
        <w:rPr>
          <w:szCs w:val="16"/>
          <w:lang w:val="en-GB"/>
        </w:rPr>
      </w:pPr>
      <w:r w:rsidRPr="00653FE2">
        <w:rPr>
          <w:szCs w:val="16"/>
          <w:lang w:val="en-GB"/>
        </w:rPr>
        <w:tab/>
        <w:t>cipheringAlgorithm</w:t>
      </w:r>
      <w:r w:rsidRPr="00653FE2">
        <w:rPr>
          <w:szCs w:val="16"/>
          <w:lang w:val="en-GB"/>
        </w:rPr>
        <w:tab/>
        <w:t>CipheringAlgorithm,</w:t>
      </w:r>
    </w:p>
    <w:p w:rsidR="001661DA" w:rsidRPr="00653FE2" w:rsidRDefault="001661DA" w:rsidP="001661DA">
      <w:pPr>
        <w:pStyle w:val="ASN1TABLEmiddle"/>
        <w:widowControl/>
        <w:rPr>
          <w:szCs w:val="16"/>
          <w:lang w:val="en-GB"/>
        </w:rPr>
      </w:pPr>
      <w:r w:rsidRPr="00653FE2">
        <w:rPr>
          <w:szCs w:val="16"/>
          <w:lang w:val="en-GB"/>
        </w:rPr>
        <w:tab/>
        <w:t>groupKeyNumber-Vk-Id</w:t>
      </w:r>
      <w:r w:rsidRPr="00653FE2">
        <w:rPr>
          <w:szCs w:val="16"/>
          <w:lang w:val="en-GB"/>
        </w:rPr>
        <w:tab/>
        <w:t>[0] GroupKeyNumber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groupKey</w:t>
      </w:r>
      <w:r>
        <w:rPr>
          <w:szCs w:val="16"/>
          <w:lang w:val="en-GB"/>
        </w:rPr>
        <w:tab/>
      </w:r>
      <w:r w:rsidRPr="00653FE2">
        <w:rPr>
          <w:szCs w:val="16"/>
          <w:lang w:val="en-GB"/>
        </w:rPr>
        <w:t>[1] Kc</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i/>
          <w:szCs w:val="16"/>
          <w:lang w:val="en-GB"/>
        </w:rPr>
        <w:tab/>
        <w:t>-- this parameter shall not be sent and shall be discarded if received</w:t>
      </w:r>
    </w:p>
    <w:p w:rsidR="001661DA" w:rsidRPr="00653FE2" w:rsidRDefault="001661DA" w:rsidP="001661DA">
      <w:pPr>
        <w:pStyle w:val="ASN1TABLEmiddle"/>
        <w:widowControl/>
        <w:rPr>
          <w:szCs w:val="16"/>
          <w:lang w:val="en-GB"/>
        </w:rPr>
      </w:pPr>
      <w:r w:rsidRPr="00653FE2">
        <w:rPr>
          <w:szCs w:val="16"/>
          <w:lang w:val="en-GB"/>
        </w:rPr>
        <w:tab/>
        <w:t>priority</w:t>
      </w:r>
      <w:r>
        <w:rPr>
          <w:szCs w:val="16"/>
          <w:lang w:val="en-GB"/>
        </w:rPr>
        <w:tab/>
      </w:r>
      <w:r w:rsidRPr="00653FE2">
        <w:rPr>
          <w:szCs w:val="16"/>
          <w:lang w:val="en-GB"/>
        </w:rPr>
        <w:t>[2] EMLPP-Priority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uplinkFree</w:t>
      </w:r>
      <w:r w:rsidRPr="00653FE2">
        <w:rPr>
          <w:szCs w:val="16"/>
          <w:lang w:val="en-GB"/>
        </w:rPr>
        <w:tab/>
        <w:t>[3]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TABLEmiddle"/>
        <w:widowControl/>
        <w:rPr>
          <w:szCs w:val="16"/>
          <w:lang w:val="fr-FR"/>
        </w:rPr>
      </w:pPr>
      <w:r w:rsidRPr="00653FE2">
        <w:rPr>
          <w:szCs w:val="16"/>
          <w:lang w:val="fr-FR"/>
        </w:rPr>
        <w:tab/>
        <w:t>vstk</w:t>
      </w:r>
      <w:r>
        <w:rPr>
          <w:szCs w:val="16"/>
          <w:lang w:val="fr-FR"/>
        </w:rPr>
        <w:tab/>
      </w:r>
      <w:r w:rsidRPr="00653FE2">
        <w:rPr>
          <w:szCs w:val="16"/>
          <w:lang w:val="fr-FR"/>
        </w:rPr>
        <w:tab/>
        <w:t>[5] VSTK</w:t>
      </w:r>
      <w:r>
        <w:rPr>
          <w:szCs w:val="16"/>
          <w:lang w:val="fr-FR"/>
        </w:rPr>
        <w:tab/>
      </w:r>
      <w:r w:rsidRPr="00653FE2">
        <w:rPr>
          <w:szCs w:val="16"/>
          <w:lang w:val="fr-FR"/>
        </w:rPr>
        <w:t>OPTIONAL,</w:t>
      </w:r>
    </w:p>
    <w:p w:rsidR="001661DA" w:rsidRPr="00653FE2" w:rsidRDefault="001661DA" w:rsidP="001661DA">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Pr>
          <w:szCs w:val="16"/>
          <w:lang w:val="en-GB"/>
        </w:rPr>
        <w:tab/>
      </w:r>
      <w:r w:rsidRPr="00653FE2">
        <w:rPr>
          <w:szCs w:val="16"/>
          <w:lang w:val="en-GB"/>
        </w:rPr>
        <w:t>[6] VSTK-RAND</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talkerChannelParameter</w:t>
      </w:r>
      <w:r w:rsidRPr="00653FE2">
        <w:rPr>
          <w:szCs w:val="16"/>
          <w:lang w:val="en-GB"/>
        </w:rPr>
        <w:tab/>
        <w:t>[7]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uplinkReplyIndicator</w:t>
      </w:r>
      <w:r w:rsidRPr="00653FE2">
        <w:rPr>
          <w:szCs w:val="16"/>
          <w:lang w:val="en-GB"/>
        </w:rPr>
        <w:tab/>
        <w:t>[8] NULL</w:t>
      </w:r>
      <w:r>
        <w:rPr>
          <w:szCs w:val="16"/>
          <w:lang w:val="en-GB"/>
        </w:rPr>
        <w:tab/>
      </w:r>
      <w:r w:rsidRPr="00653FE2">
        <w:rPr>
          <w:szCs w:val="16"/>
          <w:lang w:val="en-GB"/>
        </w:rPr>
        <w:t>OPTIONAL}</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rsidR="001661DA" w:rsidRPr="00653FE2" w:rsidRDefault="001661DA" w:rsidP="001661DA">
      <w:pPr>
        <w:pStyle w:val="ASN1Source"/>
        <w:widowControl/>
        <w:rPr>
          <w:szCs w:val="16"/>
          <w:lang w:val="en-GB"/>
        </w:rPr>
      </w:pPr>
    </w:p>
    <w:p w:rsidR="001661DA" w:rsidRPr="00653FE2" w:rsidRDefault="001661DA" w:rsidP="001661DA">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rsidR="001661DA" w:rsidRPr="00653FE2" w:rsidRDefault="001661DA" w:rsidP="001661DA">
      <w:pPr>
        <w:pStyle w:val="ASN1TABLEbeginend"/>
        <w:widowControl/>
        <w:rPr>
          <w:b w:val="0"/>
          <w:szCs w:val="16"/>
          <w:lang w:val="en-GB"/>
        </w:rPr>
      </w:pPr>
      <w:r w:rsidRPr="00653FE2">
        <w:rPr>
          <w:b w:val="0"/>
          <w:szCs w:val="16"/>
          <w:lang w:val="en-GB"/>
        </w:rPr>
        <w:tab/>
        <w:t>-- The 36 bit value is carried in bit 7 of octet 1 to bit 4 of octet 5</w:t>
      </w:r>
    </w:p>
    <w:p w:rsidR="001661DA" w:rsidRPr="00653FE2" w:rsidRDefault="001661DA" w:rsidP="001661DA">
      <w:pPr>
        <w:pStyle w:val="ASN1TABLEbeginend"/>
        <w:widowControl/>
        <w:rPr>
          <w:b w:val="0"/>
          <w:szCs w:val="16"/>
          <w:lang w:val="en-GB"/>
        </w:rPr>
      </w:pPr>
      <w:r w:rsidRPr="00653FE2">
        <w:rPr>
          <w:b w:val="0"/>
          <w:szCs w:val="16"/>
          <w:lang w:val="en-GB"/>
        </w:rPr>
        <w:tab/>
        <w:t>-- bits 3, 2, 1, and 0 of octet 5 are padded with zeros.</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groupCallNumber</w:t>
      </w:r>
      <w:r w:rsidRPr="00653FE2">
        <w:rPr>
          <w:szCs w:val="16"/>
          <w:lang w:val="en-GB"/>
        </w:rPr>
        <w:tab/>
        <w:t>ISDN-AddressString,</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w:t>
      </w:r>
    </w:p>
    <w:p w:rsidR="001661DA" w:rsidRPr="00653FE2" w:rsidRDefault="001661DA" w:rsidP="001661DA">
      <w:pPr>
        <w:pStyle w:val="ASN1Source"/>
        <w:widowControl/>
        <w:rPr>
          <w:szCs w:val="16"/>
          <w:lang w:val="fr-FR"/>
        </w:rPr>
      </w:pPr>
    </w:p>
    <w:p w:rsidR="001661DA" w:rsidRPr="00653FE2" w:rsidRDefault="001661DA" w:rsidP="001661DA">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imsi</w:t>
      </w:r>
      <w:r>
        <w:rPr>
          <w:szCs w:val="16"/>
          <w:lang w:val="fr-FR"/>
        </w:rPr>
        <w:tab/>
      </w:r>
      <w:r w:rsidRPr="00653FE2">
        <w:rPr>
          <w:szCs w:val="16"/>
          <w:lang w:val="fr-FR"/>
        </w:rPr>
        <w:tab/>
        <w:t>IMSI</w:t>
      </w:r>
      <w:r>
        <w:rPr>
          <w:szCs w:val="16"/>
          <w:lang w:val="fr-FR"/>
        </w:rPr>
        <w:tab/>
      </w:r>
      <w:r w:rsidRPr="00653FE2">
        <w:rPr>
          <w:szCs w:val="16"/>
          <w:lang w:val="fr-FR"/>
        </w:rPr>
        <w:tab/>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rsidR="001661DA" w:rsidRPr="00653FE2" w:rsidRDefault="001661DA" w:rsidP="001661DA">
      <w:pPr>
        <w:pStyle w:val="ASN1TABLEmiddle"/>
        <w:widowControl/>
        <w:rPr>
          <w:szCs w:val="16"/>
          <w:lang w:val="en-GB"/>
        </w:rPr>
      </w:pPr>
      <w:r w:rsidRPr="00653FE2">
        <w:rPr>
          <w:szCs w:val="16"/>
          <w:lang w:val="en-GB"/>
        </w:rPr>
        <w:tab/>
        <w:t>normal  (0),</w:t>
      </w:r>
    </w:p>
    <w:p w:rsidR="001661DA" w:rsidRPr="00653FE2" w:rsidRDefault="001661DA" w:rsidP="001661DA">
      <w:pPr>
        <w:pStyle w:val="ASN1TABLEmiddle"/>
        <w:widowControl/>
        <w:rPr>
          <w:szCs w:val="16"/>
          <w:lang w:val="en-GB"/>
        </w:rPr>
      </w:pPr>
      <w:r w:rsidRPr="00653FE2">
        <w:rPr>
          <w:szCs w:val="16"/>
          <w:lang w:val="en-GB"/>
        </w:rPr>
        <w:tab/>
        <w:t>privileged  (1),</w:t>
      </w:r>
    </w:p>
    <w:p w:rsidR="001661DA" w:rsidRPr="00653FE2" w:rsidRDefault="001661DA" w:rsidP="001661DA">
      <w:pPr>
        <w:pStyle w:val="ASN1TABLEmiddle"/>
        <w:widowControl/>
        <w:rPr>
          <w:szCs w:val="16"/>
          <w:lang w:val="en-GB"/>
        </w:rPr>
      </w:pPr>
      <w:r w:rsidRPr="00653FE2">
        <w:rPr>
          <w:szCs w:val="16"/>
          <w:lang w:val="en-GB"/>
        </w:rPr>
        <w:tab/>
        <w:t>emergency  (2)}</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ForwardGroupCallSignallingArg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IMSI</w:t>
      </w:r>
      <w:r>
        <w:rPr>
          <w:szCs w:val="16"/>
          <w:lang w:val="en-GB"/>
        </w:rPr>
        <w:tab/>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uplinkRequestAck</w:t>
      </w:r>
      <w:r w:rsidRPr="00653FE2">
        <w:rPr>
          <w:szCs w:val="16"/>
          <w:lang w:val="en-GB"/>
        </w:rPr>
        <w:tab/>
        <w:t>[0]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uplinkRejectCommand</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uplinkSeizedCommand</w:t>
      </w:r>
      <w:r w:rsidRPr="00653FE2">
        <w:rPr>
          <w:szCs w:val="16"/>
          <w:lang w:val="en-GB"/>
        </w:rPr>
        <w:tab/>
        <w:t>[3]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uplinkReleaseCommand</w:t>
      </w:r>
      <w:r w:rsidRPr="00653FE2">
        <w:rPr>
          <w:szCs w:val="16"/>
          <w:lang w:val="en-GB"/>
        </w:rPr>
        <w:tab/>
        <w:t>[4]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emergencyModeResetCommandFlag</w:t>
      </w:r>
      <w:r w:rsidRPr="00653FE2">
        <w:rPr>
          <w:szCs w:val="16"/>
          <w:lang w:val="en-GB"/>
        </w:rPr>
        <w:tab/>
        <w:t>[8]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sm-RP-UI</w:t>
      </w:r>
      <w:r>
        <w:rPr>
          <w:szCs w:val="16"/>
          <w:lang w:val="en-GB"/>
        </w:rPr>
        <w:tab/>
      </w:r>
      <w:r w:rsidRPr="00653FE2">
        <w:rPr>
          <w:szCs w:val="16"/>
          <w:lang w:val="en-GB"/>
        </w:rPr>
        <w:t>[9] 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an-APDU</w:t>
      </w:r>
      <w:r w:rsidRPr="00653FE2">
        <w:rPr>
          <w:szCs w:val="16"/>
          <w:lang w:val="en-GB"/>
        </w:rPr>
        <w:tab/>
        <w:t>[10] AccessNetworkSignalInfo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uplinkRequest</w:t>
      </w:r>
      <w:r w:rsidRPr="00653FE2">
        <w:rPr>
          <w:szCs w:val="16"/>
          <w:lang w:val="en-GB"/>
        </w:rPr>
        <w:tab/>
        <w:t>[0]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uplinkReleaseIndication</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releaseGroupCall</w:t>
      </w:r>
      <w:r w:rsidRPr="00653FE2">
        <w:rPr>
          <w:szCs w:val="16"/>
          <w:lang w:val="en-GB"/>
        </w:rPr>
        <w:tab/>
        <w:t>[2]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w:t>
      </w:r>
    </w:p>
    <w:p w:rsidR="001661DA" w:rsidRPr="00653FE2" w:rsidRDefault="001661DA" w:rsidP="001661DA">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emergencyModeResetCommandFlag</w:t>
      </w:r>
      <w:r w:rsidRPr="00653FE2">
        <w:rPr>
          <w:szCs w:val="16"/>
          <w:lang w:val="en-GB"/>
        </w:rPr>
        <w:tab/>
        <w:t>[5]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an-APDU</w:t>
      </w:r>
      <w:r w:rsidRPr="00653FE2">
        <w:rPr>
          <w:szCs w:val="16"/>
          <w:lang w:val="en-GB"/>
        </w:rPr>
        <w:tab/>
        <w:t>[6] AccessNetworkSignalInfo</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rsidR="001661DA" w:rsidRPr="00653FE2" w:rsidRDefault="001661DA" w:rsidP="001661DA">
      <w:pPr>
        <w:pStyle w:val="ASN1TABLEmiddle"/>
        <w:rPr>
          <w:i/>
          <w:iCs/>
          <w:lang w:val="en-GB"/>
        </w:rPr>
      </w:pPr>
      <w:r w:rsidRPr="00653FE2">
        <w:rPr>
          <w:i/>
          <w:iCs/>
          <w:lang w:val="en-GB"/>
        </w:rPr>
        <w:tab/>
        <w:t>-- Refers to channel type</w:t>
      </w:r>
    </w:p>
    <w:p w:rsidR="001661DA" w:rsidRPr="00653FE2" w:rsidRDefault="001661DA" w:rsidP="001661DA">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Refers to 'permitted algorithms' in 'encryption information'</w:t>
      </w:r>
    </w:p>
    <w:p w:rsidR="001661DA" w:rsidRPr="00653FE2" w:rsidRDefault="001661DA" w:rsidP="001661DA">
      <w:pPr>
        <w:pStyle w:val="ASN1TABLEmiddle"/>
        <w:rPr>
          <w:i/>
          <w:iCs/>
          <w:lang w:val="en-GB"/>
        </w:rPr>
      </w:pPr>
      <w:r w:rsidRPr="00653FE2">
        <w:rPr>
          <w:i/>
          <w:iCs/>
          <w:lang w:val="en-GB"/>
        </w:rPr>
        <w:tab/>
        <w:t>-- coded according to 3GPP TS 48.008 [49]:</w:t>
      </w:r>
    </w:p>
    <w:p w:rsidR="001661DA" w:rsidRPr="00653FE2" w:rsidRDefault="001661DA" w:rsidP="001661DA">
      <w:pPr>
        <w:pStyle w:val="ASN1TABLEmiddle"/>
        <w:widowControl/>
        <w:rPr>
          <w:szCs w:val="16"/>
          <w:lang w:val="en-GB"/>
        </w:rPr>
      </w:pPr>
      <w:r w:rsidRPr="00653FE2">
        <w:rPr>
          <w:szCs w:val="16"/>
          <w:lang w:val="en-GB"/>
        </w:rPr>
        <w:tab/>
      </w:r>
    </w:p>
    <w:p w:rsidR="001661DA" w:rsidRPr="00653FE2" w:rsidRDefault="001661DA" w:rsidP="001661DA">
      <w:pPr>
        <w:pStyle w:val="ASN1TABLEmiddle"/>
        <w:rPr>
          <w:i/>
          <w:iCs/>
          <w:lang w:val="en-GB"/>
        </w:rPr>
      </w:pPr>
      <w:r w:rsidRPr="00653FE2">
        <w:rPr>
          <w:i/>
          <w:iCs/>
          <w:lang w:val="en-GB"/>
        </w:rPr>
        <w:tab/>
        <w:t>-- Bits 8-1</w:t>
      </w:r>
    </w:p>
    <w:p w:rsidR="001661DA" w:rsidRPr="00653FE2" w:rsidRDefault="001661DA" w:rsidP="001661DA">
      <w:pPr>
        <w:pStyle w:val="ASN1TABLEmiddle"/>
        <w:rPr>
          <w:i/>
          <w:iCs/>
          <w:lang w:val="en-GB"/>
        </w:rPr>
      </w:pPr>
      <w:r w:rsidRPr="00653FE2">
        <w:rPr>
          <w:i/>
          <w:iCs/>
          <w:lang w:val="en-GB"/>
        </w:rPr>
        <w:tab/>
        <w:t>-- 8765 4321</w:t>
      </w:r>
    </w:p>
    <w:p w:rsidR="001661DA" w:rsidRPr="00653FE2" w:rsidRDefault="001661DA" w:rsidP="001661DA">
      <w:pPr>
        <w:pStyle w:val="ASN1TABLEmiddle"/>
        <w:rPr>
          <w:i/>
          <w:iCs/>
          <w:lang w:val="en-GB"/>
        </w:rPr>
      </w:pPr>
      <w:r w:rsidRPr="00653FE2">
        <w:rPr>
          <w:i/>
          <w:iCs/>
          <w:lang w:val="en-GB"/>
        </w:rPr>
        <w:tab/>
        <w:t>-- 0000 0001</w:t>
      </w:r>
      <w:r w:rsidRPr="00653FE2">
        <w:rPr>
          <w:i/>
          <w:iCs/>
          <w:lang w:val="en-GB"/>
        </w:rPr>
        <w:tab/>
        <w:t>No encryption</w:t>
      </w:r>
    </w:p>
    <w:p w:rsidR="001661DA" w:rsidRPr="00653FE2" w:rsidRDefault="001661DA" w:rsidP="001661DA">
      <w:pPr>
        <w:pStyle w:val="ASN1TABLEmiddle"/>
        <w:rPr>
          <w:i/>
          <w:iCs/>
          <w:lang w:val="en-GB"/>
        </w:rPr>
      </w:pPr>
      <w:r w:rsidRPr="00653FE2">
        <w:rPr>
          <w:i/>
          <w:iCs/>
          <w:lang w:val="en-GB"/>
        </w:rPr>
        <w:tab/>
        <w:t>-- 0000 0010</w:t>
      </w:r>
      <w:r w:rsidRPr="00653FE2">
        <w:rPr>
          <w:i/>
          <w:iCs/>
          <w:lang w:val="en-GB"/>
        </w:rPr>
        <w:tab/>
        <w:t>GSM A5/1</w:t>
      </w:r>
    </w:p>
    <w:p w:rsidR="001661DA" w:rsidRPr="00653FE2" w:rsidRDefault="001661DA" w:rsidP="001661DA">
      <w:pPr>
        <w:pStyle w:val="ASN1TABLEmiddle"/>
        <w:rPr>
          <w:i/>
          <w:iCs/>
          <w:lang w:val="en-GB"/>
        </w:rPr>
      </w:pPr>
      <w:r w:rsidRPr="00653FE2">
        <w:rPr>
          <w:i/>
          <w:iCs/>
          <w:lang w:val="en-GB"/>
        </w:rPr>
        <w:tab/>
        <w:t>-- 0000 0100</w:t>
      </w:r>
      <w:r w:rsidRPr="00653FE2">
        <w:rPr>
          <w:i/>
          <w:iCs/>
          <w:lang w:val="en-GB"/>
        </w:rPr>
        <w:tab/>
        <w:t>GSM A5/2</w:t>
      </w:r>
    </w:p>
    <w:p w:rsidR="001661DA" w:rsidRPr="00653FE2" w:rsidRDefault="001661DA" w:rsidP="001661DA">
      <w:pPr>
        <w:pStyle w:val="ASN1TABLEmiddle"/>
        <w:rPr>
          <w:i/>
          <w:iCs/>
          <w:lang w:val="en-GB"/>
        </w:rPr>
      </w:pPr>
      <w:r w:rsidRPr="00653FE2">
        <w:rPr>
          <w:i/>
          <w:iCs/>
          <w:lang w:val="en-GB"/>
        </w:rPr>
        <w:tab/>
        <w:t>-- 0000 1000</w:t>
      </w:r>
      <w:r w:rsidRPr="00653FE2">
        <w:rPr>
          <w:i/>
          <w:iCs/>
          <w:lang w:val="en-GB"/>
        </w:rPr>
        <w:tab/>
        <w:t>GSM A5/3</w:t>
      </w:r>
    </w:p>
    <w:p w:rsidR="001661DA" w:rsidRPr="00653FE2" w:rsidRDefault="001661DA" w:rsidP="001661DA">
      <w:pPr>
        <w:pStyle w:val="ASN1TABLEmiddle"/>
        <w:rPr>
          <w:i/>
          <w:iCs/>
          <w:lang w:val="en-GB"/>
        </w:rPr>
      </w:pPr>
      <w:r w:rsidRPr="00653FE2">
        <w:rPr>
          <w:i/>
          <w:iCs/>
          <w:lang w:val="en-GB"/>
        </w:rPr>
        <w:tab/>
        <w:t>-- 0001 0000</w:t>
      </w:r>
      <w:r w:rsidRPr="00653FE2">
        <w:rPr>
          <w:i/>
          <w:iCs/>
          <w:lang w:val="en-GB"/>
        </w:rPr>
        <w:tab/>
        <w:t>GSM A5/4</w:t>
      </w:r>
    </w:p>
    <w:p w:rsidR="001661DA" w:rsidRPr="00653FE2" w:rsidRDefault="001661DA" w:rsidP="001661DA">
      <w:pPr>
        <w:pStyle w:val="ASN1TABLEmiddle"/>
        <w:rPr>
          <w:i/>
          <w:iCs/>
          <w:lang w:val="en-GB"/>
        </w:rPr>
      </w:pPr>
      <w:r w:rsidRPr="00653FE2">
        <w:rPr>
          <w:i/>
          <w:iCs/>
          <w:lang w:val="en-GB"/>
        </w:rPr>
        <w:tab/>
        <w:t>-- 0010 0000</w:t>
      </w:r>
      <w:r w:rsidRPr="00653FE2">
        <w:rPr>
          <w:i/>
          <w:iCs/>
          <w:lang w:val="en-GB"/>
        </w:rPr>
        <w:tab/>
        <w:t>GSM A5/5</w:t>
      </w:r>
    </w:p>
    <w:p w:rsidR="001661DA" w:rsidRPr="00653FE2" w:rsidRDefault="001661DA" w:rsidP="001661DA">
      <w:pPr>
        <w:pStyle w:val="ASN1TABLEmiddle"/>
        <w:rPr>
          <w:i/>
          <w:iCs/>
          <w:lang w:val="en-GB"/>
        </w:rPr>
      </w:pPr>
      <w:r w:rsidRPr="00653FE2">
        <w:rPr>
          <w:i/>
          <w:iCs/>
          <w:lang w:val="en-GB"/>
        </w:rPr>
        <w:tab/>
        <w:t>-- 0100 0000</w:t>
      </w:r>
      <w:r w:rsidRPr="00653FE2">
        <w:rPr>
          <w:i/>
          <w:iCs/>
          <w:lang w:val="en-GB"/>
        </w:rPr>
        <w:tab/>
        <w:t>GSM A5/6</w:t>
      </w:r>
    </w:p>
    <w:p w:rsidR="001661DA" w:rsidRPr="00653FE2" w:rsidRDefault="001661DA" w:rsidP="001661DA">
      <w:pPr>
        <w:pStyle w:val="ASN1TABLEmiddle"/>
        <w:rPr>
          <w:i/>
          <w:iCs/>
          <w:lang w:val="en-GB"/>
        </w:rPr>
      </w:pPr>
      <w:r w:rsidRPr="00653FE2">
        <w:rPr>
          <w:i/>
          <w:iCs/>
          <w:lang w:val="en-GB"/>
        </w:rPr>
        <w:tab/>
        <w:t>-- 1000 0000</w:t>
      </w:r>
      <w:r w:rsidRPr="00653FE2">
        <w:rPr>
          <w:i/>
          <w:iCs/>
          <w:lang w:val="en-GB"/>
        </w:rPr>
        <w:tab/>
        <w:t>GSM A5/7</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downlinkAttached</w:t>
      </w:r>
      <w:r>
        <w:rPr>
          <w:szCs w:val="16"/>
          <w:lang w:val="en-GB"/>
        </w:rPr>
        <w:tab/>
      </w:r>
      <w:r w:rsidRPr="00653FE2">
        <w:rPr>
          <w:szCs w:val="16"/>
          <w:lang w:val="en-GB"/>
        </w:rPr>
        <w:tab/>
        <w:t>[5]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uplinkAttached</w:t>
      </w:r>
      <w:r>
        <w:rPr>
          <w:szCs w:val="16"/>
          <w:lang w:val="en-GB"/>
        </w:rPr>
        <w:tab/>
      </w:r>
      <w:r w:rsidRPr="00653FE2">
        <w:rPr>
          <w:szCs w:val="16"/>
          <w:lang w:val="en-GB"/>
        </w:rPr>
        <w:tab/>
        <w:t>[6]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dualCommunication</w:t>
      </w:r>
      <w:r>
        <w:rPr>
          <w:szCs w:val="16"/>
          <w:lang w:val="en-GB"/>
        </w:rPr>
        <w:tab/>
      </w:r>
      <w:r w:rsidRPr="00653FE2">
        <w:rPr>
          <w:szCs w:val="16"/>
          <w:lang w:val="en-GB"/>
        </w:rPr>
        <w:tab/>
        <w:t>[7] NULL</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callOriginator</w:t>
      </w:r>
      <w:r>
        <w:rPr>
          <w:szCs w:val="16"/>
          <w:lang w:val="en-GB"/>
        </w:rPr>
        <w:tab/>
      </w:r>
      <w:r w:rsidRPr="00653FE2">
        <w:rPr>
          <w:szCs w:val="16"/>
          <w:lang w:val="en-GB"/>
        </w:rPr>
        <w:tab/>
        <w:t>[8] NULL</w:t>
      </w:r>
      <w:r>
        <w:rPr>
          <w:szCs w:val="16"/>
          <w:lang w:val="en-GB"/>
        </w:rPr>
        <w:tab/>
      </w:r>
      <w:r w:rsidRPr="00653FE2">
        <w:rPr>
          <w:szCs w:val="16"/>
          <w:lang w:val="en-GB"/>
        </w:rPr>
        <w:t>OPTIONAL }</w:t>
      </w:r>
    </w:p>
    <w:p w:rsidR="001661DA" w:rsidRPr="00653FE2" w:rsidRDefault="001661DA" w:rsidP="001661DA">
      <w:pPr>
        <w:pStyle w:val="ASN1TABLEmiddle"/>
        <w:widowControl/>
        <w:rPr>
          <w:szCs w:val="16"/>
          <w:lang w:val="en-GB"/>
        </w:rPr>
      </w:pPr>
    </w:p>
    <w:p w:rsidR="001661DA" w:rsidRPr="00653FE2" w:rsidRDefault="001661DA" w:rsidP="001661DA">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rsidR="001661DA" w:rsidRPr="00653FE2" w:rsidRDefault="001661DA" w:rsidP="001661DA">
      <w:pPr>
        <w:pStyle w:val="ASN1TABLEmiddle"/>
        <w:rPr>
          <w:lang w:val="en-GB"/>
        </w:rPr>
      </w:pPr>
      <w:r w:rsidRPr="00653FE2">
        <w:rPr>
          <w:lang w:val="en-GB"/>
        </w:rPr>
        <w:tab/>
        <w:t>requestedInfo</w:t>
      </w:r>
      <w:r w:rsidRPr="00653FE2">
        <w:rPr>
          <w:lang w:val="en-GB"/>
        </w:rPr>
        <w:tab/>
        <w:t>RequestedInfo,</w:t>
      </w:r>
    </w:p>
    <w:p w:rsidR="001661DA" w:rsidRPr="00653FE2" w:rsidRDefault="001661DA" w:rsidP="001661DA">
      <w:pPr>
        <w:pStyle w:val="ASN1TABLEmiddle"/>
        <w:rPr>
          <w:lang w:val="en-GB"/>
        </w:rPr>
      </w:pPr>
      <w:r w:rsidRPr="00653FE2">
        <w:rPr>
          <w:lang w:val="en-GB"/>
        </w:rPr>
        <w:tab/>
        <w:t>groupId</w:t>
      </w:r>
      <w:r>
        <w:rPr>
          <w:lang w:val="en-GB"/>
        </w:rPr>
        <w:tab/>
      </w:r>
      <w:r w:rsidRPr="00653FE2">
        <w:rPr>
          <w:lang w:val="en-GB"/>
        </w:rPr>
        <w:t>Long-GroupId,</w:t>
      </w:r>
    </w:p>
    <w:p w:rsidR="001661DA" w:rsidRPr="00653FE2" w:rsidRDefault="001661DA" w:rsidP="001661DA">
      <w:pPr>
        <w:pStyle w:val="ASN1TABLEmiddle"/>
        <w:rPr>
          <w:lang w:val="en-GB"/>
        </w:rPr>
      </w:pPr>
      <w:r w:rsidRPr="00653FE2">
        <w:rPr>
          <w:lang w:val="en-GB"/>
        </w:rPr>
        <w:tab/>
        <w:t>teleservice</w:t>
      </w:r>
      <w:r w:rsidRPr="00653FE2">
        <w:rPr>
          <w:lang w:val="en-GB"/>
        </w:rPr>
        <w:tab/>
        <w:t>Ext-TeleserviceCode,</w:t>
      </w:r>
    </w:p>
    <w:p w:rsidR="001661DA" w:rsidRPr="00653FE2" w:rsidRDefault="001661DA" w:rsidP="001661DA">
      <w:pPr>
        <w:pStyle w:val="ASN1TABLEmiddle"/>
        <w:rPr>
          <w:lang w:val="en-GB"/>
        </w:rPr>
      </w:pPr>
      <w:r w:rsidRPr="00653FE2">
        <w:rPr>
          <w:lang w:val="en-GB"/>
        </w:rPr>
        <w:tab/>
        <w:t>cellId</w:t>
      </w:r>
      <w:r>
        <w:rPr>
          <w:lang w:val="en-GB"/>
        </w:rPr>
        <w:tab/>
      </w:r>
      <w:r w:rsidRPr="00653FE2">
        <w:rPr>
          <w:lang w:val="en-GB"/>
        </w:rPr>
        <w:t>[0] GlobalCellId</w:t>
      </w:r>
      <w:r w:rsidRPr="00653FE2">
        <w:rPr>
          <w:lang w:val="en-GB"/>
        </w:rPr>
        <w:tab/>
        <w:t>OPTIONAL,</w:t>
      </w:r>
    </w:p>
    <w:p w:rsidR="001661DA" w:rsidRPr="00653FE2" w:rsidRDefault="001661DA" w:rsidP="001661DA">
      <w:pPr>
        <w:pStyle w:val="ASN1TABLEmiddle"/>
        <w:rPr>
          <w:lang w:val="en-GB"/>
        </w:rPr>
      </w:pPr>
      <w:r w:rsidRPr="00653FE2">
        <w:rPr>
          <w:lang w:val="en-GB"/>
        </w:rPr>
        <w:tab/>
        <w:t>imsi</w:t>
      </w:r>
      <w:r>
        <w:rPr>
          <w:lang w:val="en-GB"/>
        </w:rPr>
        <w:tab/>
      </w:r>
      <w:r w:rsidRPr="00653FE2">
        <w:rPr>
          <w:lang w:val="en-GB"/>
        </w:rPr>
        <w:tab/>
        <w:t>[1] IMSI</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tmsi</w:t>
      </w:r>
      <w:r>
        <w:rPr>
          <w:lang w:val="en-GB"/>
        </w:rPr>
        <w:tab/>
      </w:r>
      <w:r w:rsidRPr="00653FE2">
        <w:rPr>
          <w:lang w:val="en-GB"/>
        </w:rPr>
        <w:tab/>
        <w:t>[2] TMSI</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rsidR="001661DA" w:rsidRPr="00653FE2" w:rsidRDefault="001661DA" w:rsidP="001661DA">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rsidR="001661DA" w:rsidRPr="00653FE2" w:rsidRDefault="001661DA" w:rsidP="001661DA">
      <w:pPr>
        <w:pStyle w:val="ASN1TABLEmiddle"/>
        <w:rPr>
          <w:lang w:val="fr-FR"/>
        </w:rPr>
      </w:pPr>
      <w:r w:rsidRPr="00653FE2">
        <w:rPr>
          <w:lang w:val="en-GB"/>
        </w:rPr>
        <w:tab/>
      </w:r>
      <w:r w:rsidRPr="00653FE2">
        <w:rPr>
          <w:lang w:val="fr-FR"/>
        </w:rPr>
        <w:t>cksn</w:t>
      </w:r>
      <w:r>
        <w:rPr>
          <w:lang w:val="fr-FR"/>
        </w:rPr>
        <w:tab/>
      </w:r>
      <w:r w:rsidRPr="00653FE2">
        <w:rPr>
          <w:lang w:val="fr-FR"/>
        </w:rPr>
        <w:tab/>
        <w:t>[5] Cksn</w:t>
      </w:r>
      <w:r>
        <w:rPr>
          <w:lang w:val="fr-FR"/>
        </w:rPr>
        <w:tab/>
      </w:r>
      <w:r w:rsidRPr="00653FE2">
        <w:rPr>
          <w:lang w:val="fr-FR"/>
        </w:rPr>
        <w:t>OPTIONAL,</w:t>
      </w:r>
    </w:p>
    <w:p w:rsidR="001661DA" w:rsidRPr="00653FE2" w:rsidRDefault="001661DA" w:rsidP="001661DA">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rsidR="001661DA" w:rsidRPr="00653FE2" w:rsidRDefault="001661DA" w:rsidP="001661DA">
      <w:pPr>
        <w:pStyle w:val="ASN1TABLEmiddle"/>
        <w:rPr>
          <w:lang w:val="en-GB"/>
        </w:rPr>
      </w:pPr>
      <w:r w:rsidRPr="00653FE2">
        <w:rPr>
          <w:lang w:val="fr-FR"/>
        </w:rPr>
        <w:tab/>
      </w:r>
      <w:r w:rsidRPr="00653FE2">
        <w:rPr>
          <w:lang w:val="en-GB"/>
        </w:rPr>
        <w:t>...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RequestedInfo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anchorMSC-AddressAndASCI-CallReference</w:t>
      </w:r>
      <w:r>
        <w:rPr>
          <w:szCs w:val="16"/>
          <w:lang w:val="en-GB"/>
        </w:rPr>
        <w:tab/>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imsiAndAdditionalInfoAndAdditionalSubscription</w:t>
      </w:r>
      <w:r>
        <w:rPr>
          <w:szCs w:val="16"/>
          <w:lang w:val="en-GB"/>
        </w:rPr>
        <w:tab/>
      </w:r>
      <w:r w:rsidRPr="00653FE2">
        <w:rPr>
          <w:szCs w:val="16"/>
          <w:lang w:val="en-GB"/>
        </w:rPr>
        <w:t>(1),</w:t>
      </w:r>
    </w:p>
    <w:p w:rsidR="001661DA" w:rsidRPr="00653FE2" w:rsidRDefault="001661DA" w:rsidP="001661DA">
      <w:pPr>
        <w:pStyle w:val="ASN1TABLEmiddle"/>
        <w:rPr>
          <w:szCs w:val="16"/>
          <w:lang w:val="en-GB" w:eastAsia="ja-JP"/>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w:t>
      </w:r>
      <w:r w:rsidRPr="00653FE2">
        <w:rPr>
          <w:i/>
          <w:iCs/>
          <w:lang w:val="en-GB"/>
        </w:rPr>
        <w:tab/>
        <w:t>an unrecognized value shall be rejected by the receiver with a return error cause of</w:t>
      </w:r>
    </w:p>
    <w:p w:rsidR="001661DA" w:rsidRPr="00653FE2" w:rsidRDefault="001661DA" w:rsidP="001661DA">
      <w:pPr>
        <w:pStyle w:val="ASN1TABLEmiddle"/>
        <w:rPr>
          <w:i/>
          <w:iCs/>
          <w:lang w:val="en-GB"/>
        </w:rPr>
      </w:pPr>
      <w:r w:rsidRPr="00653FE2">
        <w:rPr>
          <w:i/>
          <w:iCs/>
          <w:lang w:val="en-GB"/>
        </w:rPr>
        <w:t>--</w:t>
      </w:r>
      <w:r w:rsidRPr="00653FE2">
        <w:rPr>
          <w:i/>
          <w:iCs/>
          <w:lang w:val="en-GB"/>
        </w:rPr>
        <w:tab/>
        <w:t>unexpected data value</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rsidR="001661DA" w:rsidRPr="00653FE2" w:rsidRDefault="001661DA" w:rsidP="001661DA">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imsi</w:t>
      </w:r>
      <w:r>
        <w:rPr>
          <w:szCs w:val="16"/>
          <w:lang w:val="en-GB"/>
        </w:rPr>
        <w:tab/>
      </w:r>
      <w:r w:rsidRPr="00653FE2">
        <w:rPr>
          <w:szCs w:val="16"/>
          <w:lang w:val="en-GB"/>
        </w:rPr>
        <w:tab/>
        <w:t>[2] IMSI</w:t>
      </w:r>
      <w:r>
        <w:rPr>
          <w:szCs w:val="16"/>
          <w:lang w:val="en-GB"/>
        </w:rPr>
        <w:tab/>
      </w:r>
      <w:r w:rsidRPr="00653FE2">
        <w:rPr>
          <w:szCs w:val="16"/>
          <w:lang w:val="en-GB"/>
        </w:rPr>
        <w:t>OPTIONAL,</w:t>
      </w:r>
    </w:p>
    <w:p w:rsidR="001661DA" w:rsidRPr="00653FE2" w:rsidRDefault="001661DA" w:rsidP="001661DA">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rsidR="001661DA" w:rsidRPr="00653FE2" w:rsidRDefault="001661DA" w:rsidP="001661DA">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rsidR="001661DA" w:rsidRPr="00653FE2" w:rsidRDefault="001661DA" w:rsidP="001661DA">
      <w:pPr>
        <w:pStyle w:val="ASN1TABLEmiddle"/>
        <w:widowControl/>
        <w:rPr>
          <w:szCs w:val="16"/>
          <w:lang w:val="fr-FR"/>
        </w:rPr>
      </w:pPr>
      <w:r w:rsidRPr="00653FE2">
        <w:rPr>
          <w:szCs w:val="16"/>
          <w:lang w:val="en-GB"/>
        </w:rPr>
        <w:tab/>
      </w:r>
      <w:r w:rsidRPr="00653FE2">
        <w:rPr>
          <w:szCs w:val="16"/>
          <w:lang w:val="fr-FR"/>
        </w:rPr>
        <w:t>kc</w:t>
      </w:r>
      <w:r>
        <w:rPr>
          <w:szCs w:val="16"/>
          <w:lang w:val="fr-FR"/>
        </w:rPr>
        <w:tab/>
      </w:r>
      <w:r w:rsidRPr="00653FE2">
        <w:rPr>
          <w:szCs w:val="16"/>
          <w:lang w:val="fr-FR"/>
        </w:rPr>
        <w:tab/>
        <w:t>[5] Kc</w:t>
      </w:r>
      <w:r>
        <w:rPr>
          <w:szCs w:val="16"/>
          <w:lang w:val="fr-FR"/>
        </w:rPr>
        <w:tab/>
      </w:r>
      <w:r w:rsidRPr="00653FE2">
        <w:rPr>
          <w:szCs w:val="16"/>
          <w:lang w:val="fr-FR"/>
        </w:rPr>
        <w:t>OPTIONAL,</w:t>
      </w:r>
    </w:p>
    <w:p w:rsidR="001661DA" w:rsidRPr="00653FE2" w:rsidRDefault="001661DA" w:rsidP="001661DA">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rsidR="001661DA" w:rsidRPr="00653FE2" w:rsidRDefault="001661DA" w:rsidP="001661DA">
      <w:pPr>
        <w:pStyle w:val="ASN1TABLEmiddle"/>
        <w:widowControl/>
        <w:rPr>
          <w:szCs w:val="16"/>
          <w:lang w:val="en-GB"/>
        </w:rPr>
      </w:pPr>
      <w:r w:rsidRPr="00653FE2">
        <w:rPr>
          <w:szCs w:val="16"/>
          <w:lang w:val="fr-FR"/>
        </w:rPr>
        <w:tab/>
      </w:r>
      <w:r w:rsidRPr="00653FE2">
        <w:rPr>
          <w:szCs w:val="16"/>
          <w:lang w:val="en-GB"/>
        </w:rPr>
        <w:t>... }</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vanish/>
          <w:szCs w:val="16"/>
          <w:lang w:val="en-GB"/>
        </w:rPr>
        <w:t>.#</w:t>
      </w:r>
      <w:r w:rsidRPr="00653FE2">
        <w:rPr>
          <w:szCs w:val="16"/>
          <w:lang w:val="en-GB"/>
        </w:rPr>
        <w:t>END</w:t>
      </w:r>
    </w:p>
    <w:p w:rsidR="001661DA" w:rsidRPr="00653FE2" w:rsidRDefault="001661DA" w:rsidP="001661DA">
      <w:pPr>
        <w:pStyle w:val="ASN1Source"/>
        <w:widowControl/>
        <w:rPr>
          <w:lang w:val="en-GB"/>
        </w:rPr>
        <w:sectPr w:rsidR="001661DA" w:rsidRPr="00653FE2">
          <w:footerReference w:type="even" r:id="rId59"/>
          <w:footnotePr>
            <w:numRestart w:val="eachSect"/>
          </w:footnotePr>
          <w:type w:val="continuous"/>
          <w:pgSz w:w="11907" w:h="16840"/>
          <w:pgMar w:top="1418" w:right="1134" w:bottom="1134" w:left="1134" w:header="851" w:footer="340" w:gutter="0"/>
          <w:paperSrc w:first="15" w:other="15"/>
          <w:cols w:space="720"/>
        </w:sectPr>
      </w:pPr>
    </w:p>
    <w:p w:rsidR="001661DA" w:rsidRPr="00653FE2" w:rsidRDefault="001661DA" w:rsidP="001661DA">
      <w:pPr>
        <w:pStyle w:val="ASN1Source"/>
        <w:widowControl/>
        <w:suppressLineNumbers/>
        <w:rPr>
          <w:lang w:val="en-GB"/>
        </w:rPr>
      </w:pPr>
    </w:p>
    <w:p w:rsidR="001661DA" w:rsidRPr="00653FE2" w:rsidRDefault="001661DA" w:rsidP="001661DA">
      <w:pPr>
        <w:pStyle w:val="Heading3"/>
      </w:pPr>
      <w:bookmarkStart w:id="2207" w:name="_Toc11332237"/>
      <w:bookmarkStart w:id="2208" w:name="_Toc36545720"/>
      <w:r w:rsidRPr="00653FE2">
        <w:t>17.7.13</w:t>
      </w:r>
      <w:r w:rsidRPr="00653FE2">
        <w:tab/>
        <w:t>Location service data types</w:t>
      </w:r>
      <w:bookmarkEnd w:id="2207"/>
      <w:bookmarkEnd w:id="2208"/>
    </w:p>
    <w:p w:rsidR="001661DA" w:rsidRPr="00653FE2" w:rsidRDefault="001661DA" w:rsidP="001661DA">
      <w:pPr>
        <w:pStyle w:val="ASN1Source"/>
        <w:keepNext/>
        <w:keepLines/>
        <w:suppressLineNumbers/>
        <w:rPr>
          <w:lang w:val="en-GB"/>
        </w:rPr>
        <w:sectPr w:rsidR="001661DA" w:rsidRPr="00653FE2">
          <w:footnotePr>
            <w:numRestart w:val="eachSect"/>
          </w:footnotePr>
          <w:type w:val="continuous"/>
          <w:pgSz w:w="11907" w:h="16840"/>
          <w:pgMar w:top="1418" w:right="1134" w:bottom="1134" w:left="1134" w:header="851" w:footer="340" w:gutter="0"/>
          <w:paperSrc w:first="15" w:other="15"/>
          <w:cols w:space="720"/>
        </w:sectPr>
      </w:pPr>
    </w:p>
    <w:p w:rsidR="001661DA" w:rsidRPr="00653FE2" w:rsidRDefault="001661DA" w:rsidP="001661DA">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rsidR="001661DA" w:rsidRPr="00653FE2" w:rsidRDefault="001661DA" w:rsidP="001661DA">
      <w:pPr>
        <w:pStyle w:val="ASN1Source"/>
        <w:keepNext/>
        <w:keepLines/>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rPr>
          <w:szCs w:val="16"/>
          <w:lang w:val="en-GB"/>
        </w:rPr>
      </w:pPr>
      <w:r w:rsidRPr="00653FE2">
        <w:rPr>
          <w:szCs w:val="16"/>
          <w:lang w:val="en-GB"/>
        </w:rPr>
        <w:t xml:space="preserve">   gsm-Network (1) modules (3) map-LCS-DataTypes (25)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keepNext/>
        <w:keepLines/>
        <w:rPr>
          <w:szCs w:val="16"/>
          <w:lang w:val="en-GB"/>
        </w:rPr>
      </w:pPr>
      <w:r w:rsidRPr="00653FE2">
        <w:rPr>
          <w:szCs w:val="16"/>
          <w:lang w:val="en-GB"/>
        </w:rPr>
        <w:t>DEFINITIONS</w:t>
      </w:r>
    </w:p>
    <w:p w:rsidR="001661DA" w:rsidRPr="00653FE2" w:rsidRDefault="001661DA" w:rsidP="001661DA">
      <w:pPr>
        <w:pStyle w:val="ASN1Source"/>
        <w:keepNext/>
        <w:keepLines/>
        <w:rPr>
          <w:szCs w:val="16"/>
          <w:lang w:val="en-GB"/>
        </w:rPr>
      </w:pPr>
      <w:r w:rsidRPr="00653FE2">
        <w:rPr>
          <w:szCs w:val="16"/>
          <w:lang w:val="en-GB"/>
        </w:rPr>
        <w:t>IMPLICIT TAGS</w:t>
      </w:r>
    </w:p>
    <w:p w:rsidR="001661DA" w:rsidRPr="00653FE2" w:rsidRDefault="001661DA" w:rsidP="001661DA">
      <w:pPr>
        <w:pStyle w:val="ASN1Source"/>
        <w:keepNext/>
        <w:keepLines/>
        <w:rPr>
          <w:szCs w:val="16"/>
          <w:lang w:val="en-GB"/>
        </w:rPr>
      </w:pPr>
      <w:r w:rsidRPr="00653FE2">
        <w:rPr>
          <w:szCs w:val="16"/>
          <w:lang w:val="en-GB"/>
        </w:rPr>
        <w:t>::=</w:t>
      </w:r>
    </w:p>
    <w:p w:rsidR="001661DA" w:rsidRPr="00653FE2" w:rsidRDefault="001661DA" w:rsidP="001661DA">
      <w:pPr>
        <w:pStyle w:val="ASN1Source"/>
        <w:keepNext/>
        <w:keepLines/>
        <w:rPr>
          <w:szCs w:val="16"/>
          <w:lang w:val="en-GB"/>
        </w:rPr>
      </w:pPr>
      <w:r w:rsidRPr="00653FE2">
        <w:rPr>
          <w:szCs w:val="16"/>
          <w:lang w:val="en-GB"/>
        </w:rPr>
        <w:t>BEGIN</w:t>
      </w:r>
    </w:p>
    <w:p w:rsidR="001661DA" w:rsidRPr="00653FE2" w:rsidRDefault="001661DA" w:rsidP="001661DA">
      <w:pPr>
        <w:pStyle w:val="ASN1Source"/>
        <w:widowControl/>
        <w:rPr>
          <w:szCs w:val="16"/>
          <w:lang w:val="en-GB"/>
        </w:rPr>
      </w:pPr>
    </w:p>
    <w:p w:rsidR="001661DA" w:rsidRPr="00653FE2" w:rsidRDefault="001661DA" w:rsidP="001661DA">
      <w:pPr>
        <w:pStyle w:val="ASN1Source"/>
        <w:keepNext/>
        <w:keepLines/>
        <w:rPr>
          <w:szCs w:val="16"/>
          <w:lang w:val="en-GB"/>
        </w:rPr>
      </w:pPr>
      <w:r w:rsidRPr="00653FE2">
        <w:rPr>
          <w:szCs w:val="16"/>
          <w:lang w:val="en-GB"/>
        </w:rPr>
        <w:t>EXPORTS</w:t>
      </w:r>
    </w:p>
    <w:p w:rsidR="001661DA" w:rsidRPr="00653FE2" w:rsidRDefault="001661DA" w:rsidP="001661DA">
      <w:pPr>
        <w:pStyle w:val="ASN1Source"/>
        <w:keepNext/>
        <w:keepLines/>
        <w:rPr>
          <w:szCs w:val="16"/>
          <w:lang w:val="en-GB"/>
        </w:rPr>
      </w:pPr>
      <w:r w:rsidRPr="00653FE2">
        <w:rPr>
          <w:szCs w:val="16"/>
          <w:lang w:val="en-GB"/>
        </w:rPr>
        <w:tab/>
        <w:t>RoutingInfoForLCS-Arg,</w:t>
      </w:r>
    </w:p>
    <w:p w:rsidR="001661DA" w:rsidRPr="00653FE2" w:rsidRDefault="001661DA" w:rsidP="001661DA">
      <w:pPr>
        <w:pStyle w:val="ASN1Source"/>
        <w:keepNext/>
        <w:keepLines/>
        <w:rPr>
          <w:szCs w:val="16"/>
          <w:lang w:val="en-GB"/>
        </w:rPr>
      </w:pPr>
      <w:r w:rsidRPr="00653FE2">
        <w:rPr>
          <w:szCs w:val="16"/>
          <w:lang w:val="en-GB"/>
        </w:rPr>
        <w:tab/>
        <w:t>RoutingInfoForLCS-Res,</w:t>
      </w:r>
    </w:p>
    <w:p w:rsidR="001661DA" w:rsidRPr="00653FE2" w:rsidRDefault="001661DA" w:rsidP="001661DA">
      <w:pPr>
        <w:pStyle w:val="ASN1Source"/>
        <w:keepNext/>
        <w:keepLines/>
        <w:rPr>
          <w:szCs w:val="16"/>
          <w:lang w:val="en-GB"/>
        </w:rPr>
      </w:pPr>
      <w:r w:rsidRPr="00653FE2">
        <w:rPr>
          <w:szCs w:val="16"/>
          <w:lang w:val="en-GB"/>
        </w:rPr>
        <w:tab/>
        <w:t>ProvideSubscriberLocation-Arg,</w:t>
      </w:r>
    </w:p>
    <w:p w:rsidR="001661DA" w:rsidRPr="00653FE2" w:rsidRDefault="001661DA" w:rsidP="001661DA">
      <w:pPr>
        <w:pStyle w:val="ASN1Source"/>
        <w:keepNext/>
        <w:keepLines/>
        <w:rPr>
          <w:szCs w:val="16"/>
          <w:lang w:val="en-GB"/>
        </w:rPr>
      </w:pPr>
      <w:r w:rsidRPr="00653FE2">
        <w:rPr>
          <w:szCs w:val="16"/>
          <w:lang w:val="en-GB"/>
        </w:rPr>
        <w:tab/>
        <w:t>ProvideSubscriberLocation-Res,</w:t>
      </w:r>
    </w:p>
    <w:p w:rsidR="001661DA" w:rsidRPr="00653FE2" w:rsidRDefault="001661DA" w:rsidP="001661DA">
      <w:pPr>
        <w:pStyle w:val="ASN1Source"/>
        <w:keepNext/>
        <w:keepLines/>
        <w:rPr>
          <w:szCs w:val="16"/>
          <w:lang w:val="en-GB"/>
        </w:rPr>
      </w:pPr>
      <w:r w:rsidRPr="00653FE2">
        <w:rPr>
          <w:szCs w:val="16"/>
          <w:lang w:val="en-GB"/>
        </w:rPr>
        <w:tab/>
        <w:t>SubscriberLocationReport-Arg,</w:t>
      </w:r>
    </w:p>
    <w:p w:rsidR="001661DA" w:rsidRPr="00653FE2" w:rsidRDefault="001661DA" w:rsidP="001661DA">
      <w:pPr>
        <w:pStyle w:val="ASN1Source"/>
        <w:keepNext/>
        <w:keepLines/>
        <w:rPr>
          <w:szCs w:val="16"/>
          <w:lang w:val="en-GB"/>
        </w:rPr>
      </w:pPr>
      <w:r w:rsidRPr="00653FE2">
        <w:rPr>
          <w:szCs w:val="16"/>
          <w:lang w:val="en-GB"/>
        </w:rPr>
        <w:tab/>
        <w:t>SubscriberLocationReport-Res,</w:t>
      </w:r>
    </w:p>
    <w:p w:rsidR="001661DA" w:rsidRPr="00653FE2" w:rsidRDefault="001661DA" w:rsidP="001661DA">
      <w:pPr>
        <w:pStyle w:val="ASN1Source"/>
        <w:keepNext/>
        <w:keepLines/>
        <w:ind w:firstLine="284"/>
        <w:rPr>
          <w:lang w:val="en-GB"/>
        </w:rPr>
      </w:pPr>
      <w:r w:rsidRPr="00653FE2">
        <w:rPr>
          <w:szCs w:val="16"/>
          <w:lang w:val="en-GB"/>
        </w:rPr>
        <w:t>LocationType,</w:t>
      </w:r>
    </w:p>
    <w:p w:rsidR="001661DA" w:rsidRPr="00653FE2" w:rsidRDefault="001661DA" w:rsidP="001661DA">
      <w:pPr>
        <w:pStyle w:val="ASN1Source"/>
        <w:keepNext/>
        <w:keepLines/>
        <w:ind w:firstLine="284"/>
        <w:rPr>
          <w:szCs w:val="16"/>
          <w:lang w:val="en-GB"/>
        </w:rPr>
      </w:pPr>
      <w:r w:rsidRPr="00653FE2">
        <w:rPr>
          <w:lang w:val="en-GB"/>
        </w:rPr>
        <w:t>DeferredLocationEventType,</w:t>
      </w:r>
    </w:p>
    <w:p w:rsidR="001661DA" w:rsidRPr="00653FE2" w:rsidRDefault="001661DA" w:rsidP="001661DA">
      <w:pPr>
        <w:pStyle w:val="ASN1Source"/>
        <w:keepNext/>
        <w:keepLines/>
        <w:ind w:firstLine="284"/>
        <w:rPr>
          <w:szCs w:val="16"/>
          <w:lang w:val="en-GB"/>
        </w:rPr>
      </w:pPr>
      <w:r w:rsidRPr="00653FE2">
        <w:rPr>
          <w:szCs w:val="16"/>
          <w:lang w:val="en-GB"/>
        </w:rPr>
        <w:t>LCSClientName,</w:t>
      </w:r>
    </w:p>
    <w:p w:rsidR="001661DA" w:rsidRPr="00653FE2" w:rsidRDefault="001661DA" w:rsidP="001661DA">
      <w:pPr>
        <w:pStyle w:val="ASN1Source"/>
        <w:keepNext/>
        <w:keepLines/>
        <w:ind w:firstLine="284"/>
        <w:rPr>
          <w:szCs w:val="16"/>
          <w:lang w:val="en-GB"/>
        </w:rPr>
      </w:pPr>
      <w:r w:rsidRPr="00653FE2">
        <w:rPr>
          <w:szCs w:val="16"/>
          <w:lang w:val="en-GB"/>
        </w:rPr>
        <w:t>LCS-QoS,</w:t>
      </w:r>
    </w:p>
    <w:p w:rsidR="001661DA" w:rsidRPr="00653FE2" w:rsidRDefault="001661DA" w:rsidP="001661DA">
      <w:pPr>
        <w:pStyle w:val="ASN1Source"/>
        <w:keepNext/>
        <w:keepLines/>
        <w:ind w:firstLine="284"/>
        <w:rPr>
          <w:szCs w:val="16"/>
          <w:lang w:val="en-GB"/>
        </w:rPr>
      </w:pPr>
      <w:r w:rsidRPr="00653FE2">
        <w:rPr>
          <w:szCs w:val="16"/>
          <w:lang w:val="en-GB"/>
        </w:rPr>
        <w:t>Horizontal-Accuracy,</w:t>
      </w:r>
    </w:p>
    <w:p w:rsidR="001661DA" w:rsidRPr="00653FE2" w:rsidRDefault="001661DA" w:rsidP="001661DA">
      <w:pPr>
        <w:pStyle w:val="ASN1Source"/>
        <w:keepNext/>
        <w:keepLines/>
        <w:ind w:firstLine="284"/>
        <w:rPr>
          <w:szCs w:val="16"/>
          <w:lang w:val="en-GB"/>
        </w:rPr>
      </w:pPr>
      <w:r w:rsidRPr="00653FE2">
        <w:rPr>
          <w:szCs w:val="16"/>
          <w:lang w:val="en-GB"/>
        </w:rPr>
        <w:t>ResponseTime,</w:t>
      </w:r>
    </w:p>
    <w:p w:rsidR="001661DA" w:rsidRPr="00653FE2" w:rsidRDefault="001661DA" w:rsidP="001661DA">
      <w:pPr>
        <w:pStyle w:val="ASN1Source"/>
        <w:keepNext/>
        <w:keepLines/>
        <w:ind w:firstLine="284"/>
        <w:rPr>
          <w:szCs w:val="16"/>
          <w:lang w:val="en-GB"/>
        </w:rPr>
      </w:pPr>
      <w:r w:rsidRPr="00653FE2">
        <w:rPr>
          <w:szCs w:val="16"/>
          <w:lang w:val="en-GB"/>
        </w:rPr>
        <w:t>Ext-GeographicalInformation,</w:t>
      </w:r>
    </w:p>
    <w:p w:rsidR="001661DA" w:rsidRPr="00653FE2" w:rsidRDefault="001661DA" w:rsidP="001661DA">
      <w:pPr>
        <w:pStyle w:val="ASN1Source"/>
        <w:keepNext/>
        <w:keepLines/>
        <w:ind w:firstLine="284"/>
        <w:rPr>
          <w:szCs w:val="16"/>
          <w:lang w:val="en-GB"/>
        </w:rPr>
      </w:pPr>
      <w:r w:rsidRPr="00653FE2">
        <w:rPr>
          <w:szCs w:val="16"/>
          <w:lang w:val="en-GB"/>
        </w:rPr>
        <w:t>VelocityEstimate,</w:t>
      </w:r>
    </w:p>
    <w:p w:rsidR="001661DA" w:rsidRPr="00653FE2" w:rsidRDefault="001661DA" w:rsidP="001661DA">
      <w:pPr>
        <w:pStyle w:val="ASN1Source"/>
        <w:keepNext/>
        <w:keepLines/>
        <w:ind w:firstLine="284"/>
        <w:rPr>
          <w:szCs w:val="16"/>
          <w:lang w:val="en-GB"/>
        </w:rPr>
      </w:pPr>
      <w:r w:rsidRPr="00653FE2">
        <w:rPr>
          <w:szCs w:val="16"/>
          <w:lang w:val="en-GB"/>
        </w:rPr>
        <w:t>SupportedGADShapes,</w:t>
      </w:r>
    </w:p>
    <w:p w:rsidR="001661DA" w:rsidRPr="00653FE2" w:rsidRDefault="001661DA" w:rsidP="001661DA">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rsidR="001661DA" w:rsidRPr="00653FE2" w:rsidRDefault="001661DA" w:rsidP="001661DA">
      <w:pPr>
        <w:pStyle w:val="ASN1Source"/>
        <w:keepNext/>
        <w:keepLines/>
        <w:ind w:firstLine="284"/>
        <w:rPr>
          <w:lang w:val="en-GB"/>
        </w:rPr>
      </w:pPr>
      <w:r w:rsidRPr="00653FE2">
        <w:rPr>
          <w:szCs w:val="16"/>
          <w:lang w:val="en-GB" w:eastAsia="ja-JP"/>
        </w:rPr>
        <w:t>LCSRequestorID</w:t>
      </w:r>
      <w:r w:rsidRPr="00653FE2">
        <w:rPr>
          <w:szCs w:val="16"/>
          <w:lang w:val="en-GB"/>
        </w:rPr>
        <w:t>,</w:t>
      </w:r>
    </w:p>
    <w:p w:rsidR="001661DA" w:rsidRPr="00653FE2" w:rsidRDefault="001661DA" w:rsidP="001661DA">
      <w:pPr>
        <w:pStyle w:val="ASN1Source"/>
        <w:keepNext/>
        <w:keepLines/>
        <w:ind w:firstLine="284"/>
        <w:rPr>
          <w:szCs w:val="16"/>
          <w:lang w:val="en-GB"/>
        </w:rPr>
      </w:pPr>
      <w:r w:rsidRPr="00653FE2">
        <w:rPr>
          <w:lang w:val="en-GB"/>
        </w:rPr>
        <w:t>LCS-ReferenceNumber,</w:t>
      </w:r>
    </w:p>
    <w:p w:rsidR="001661DA" w:rsidRPr="00653FE2" w:rsidRDefault="001661DA" w:rsidP="001661DA">
      <w:pPr>
        <w:pStyle w:val="ASN1Source"/>
        <w:keepNext/>
        <w:keepLines/>
        <w:ind w:firstLine="284"/>
        <w:rPr>
          <w:lang w:val="en-GB"/>
        </w:rPr>
      </w:pPr>
      <w:r w:rsidRPr="00653FE2">
        <w:rPr>
          <w:szCs w:val="16"/>
          <w:lang w:val="en-GB"/>
        </w:rPr>
        <w:t>LCSCodeword</w:t>
      </w:r>
      <w:r w:rsidRPr="00653FE2">
        <w:rPr>
          <w:lang w:val="en-GB"/>
        </w:rPr>
        <w:t>,</w:t>
      </w:r>
    </w:p>
    <w:p w:rsidR="001661DA" w:rsidRPr="00653FE2" w:rsidRDefault="001661DA" w:rsidP="001661DA">
      <w:pPr>
        <w:pStyle w:val="ASN1Source"/>
        <w:keepNext/>
        <w:keepLines/>
        <w:ind w:firstLine="284"/>
        <w:rPr>
          <w:lang w:val="en-GB"/>
        </w:rPr>
      </w:pPr>
      <w:r w:rsidRPr="00653FE2">
        <w:rPr>
          <w:lang w:val="en-GB"/>
        </w:rPr>
        <w:t>AreaEventInfo,</w:t>
      </w:r>
    </w:p>
    <w:p w:rsidR="001661DA" w:rsidRPr="00653FE2" w:rsidRDefault="001661DA" w:rsidP="001661DA">
      <w:pPr>
        <w:pStyle w:val="ASN1Source"/>
        <w:keepNext/>
        <w:keepLines/>
        <w:ind w:firstLine="284"/>
        <w:rPr>
          <w:lang w:val="en-GB"/>
        </w:rPr>
      </w:pPr>
      <w:r w:rsidRPr="00653FE2">
        <w:rPr>
          <w:lang w:val="en-GB"/>
        </w:rPr>
        <w:t>ReportingPLMNList,</w:t>
      </w:r>
    </w:p>
    <w:p w:rsidR="001661DA" w:rsidRPr="00653FE2" w:rsidRDefault="001661DA" w:rsidP="001661DA">
      <w:pPr>
        <w:pStyle w:val="ASN1Source"/>
        <w:keepNext/>
        <w:keepLines/>
        <w:ind w:firstLine="284"/>
        <w:rPr>
          <w:lang w:val="en-GB"/>
        </w:rPr>
      </w:pPr>
      <w:r w:rsidRPr="00653FE2">
        <w:rPr>
          <w:lang w:val="en-GB"/>
        </w:rPr>
        <w:t>PeriodicLDRInfo,</w:t>
      </w:r>
    </w:p>
    <w:p w:rsidR="001661DA" w:rsidRPr="00653FE2" w:rsidRDefault="001661DA" w:rsidP="001661DA">
      <w:pPr>
        <w:pStyle w:val="ASN1Source"/>
        <w:keepNext/>
        <w:keepLines/>
        <w:ind w:firstLine="284"/>
        <w:rPr>
          <w:lang w:val="en-GB"/>
        </w:rPr>
      </w:pPr>
      <w:r w:rsidRPr="00653FE2">
        <w:rPr>
          <w:lang w:val="en-GB"/>
        </w:rPr>
        <w:t>SequenceNumber,</w:t>
      </w:r>
    </w:p>
    <w:p w:rsidR="001661DA" w:rsidRPr="00653FE2" w:rsidRDefault="001661DA" w:rsidP="001661DA">
      <w:pPr>
        <w:pStyle w:val="ASN1Source"/>
        <w:keepNext/>
        <w:keepLines/>
        <w:ind w:firstLine="284"/>
        <w:rPr>
          <w:lang w:val="en-GB"/>
        </w:rPr>
      </w:pPr>
      <w:r w:rsidRPr="00653FE2">
        <w:rPr>
          <w:lang w:val="en-GB"/>
        </w:rPr>
        <w:t>LCSClientType,</w:t>
      </w:r>
    </w:p>
    <w:p w:rsidR="001661DA" w:rsidRDefault="001661DA" w:rsidP="001661DA">
      <w:pPr>
        <w:pStyle w:val="ASN1Source"/>
        <w:keepNext/>
        <w:keepLines/>
        <w:ind w:firstLine="284"/>
        <w:rPr>
          <w:lang w:val="en-GB"/>
        </w:rPr>
      </w:pPr>
      <w:r w:rsidRPr="00653FE2">
        <w:rPr>
          <w:lang w:val="en-GB"/>
        </w:rPr>
        <w:t>LCS-Priority</w:t>
      </w:r>
      <w:r>
        <w:rPr>
          <w:lang w:val="en-GB"/>
        </w:rPr>
        <w:t>,</w:t>
      </w:r>
    </w:p>
    <w:p w:rsidR="001661DA" w:rsidRDefault="001661DA" w:rsidP="001661DA">
      <w:pPr>
        <w:pStyle w:val="ASN1Source"/>
        <w:keepNext/>
        <w:keepLines/>
        <w:ind w:firstLine="284"/>
        <w:rPr>
          <w:szCs w:val="16"/>
          <w:lang w:val="en-GB"/>
        </w:rPr>
      </w:pPr>
      <w:r>
        <w:rPr>
          <w:szCs w:val="16"/>
          <w:lang w:val="en-GB"/>
        </w:rPr>
        <w:t>OccurrenceInfo,</w:t>
      </w:r>
    </w:p>
    <w:p w:rsidR="001661DA" w:rsidRPr="00653FE2" w:rsidRDefault="001661DA" w:rsidP="001661DA">
      <w:pPr>
        <w:pStyle w:val="ASN1Source"/>
        <w:keepNext/>
        <w:keepLines/>
        <w:ind w:firstLine="284"/>
        <w:rPr>
          <w:szCs w:val="16"/>
          <w:lang w:val="en-GB"/>
        </w:rPr>
      </w:pPr>
      <w:r>
        <w:rPr>
          <w:szCs w:val="16"/>
          <w:lang w:val="en-GB"/>
        </w:rPr>
        <w:t>IntervalTime</w:t>
      </w:r>
    </w:p>
    <w:p w:rsidR="001661DA" w:rsidRPr="00653FE2" w:rsidRDefault="001661DA" w:rsidP="001661DA">
      <w:pPr>
        <w:pStyle w:val="ASN1Source"/>
        <w:keepNext/>
        <w:keepLines/>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Source"/>
        <w:keepNext/>
        <w:keepLines/>
        <w:rPr>
          <w:szCs w:val="16"/>
          <w:lang w:val="en-GB"/>
        </w:rPr>
      </w:pPr>
      <w:r w:rsidRPr="00653FE2">
        <w:rPr>
          <w:szCs w:val="16"/>
          <w:lang w:val="en-GB"/>
        </w:rPr>
        <w:t>IMPORTS</w:t>
      </w:r>
    </w:p>
    <w:p w:rsidR="001661DA" w:rsidRPr="00653FE2" w:rsidRDefault="001661DA" w:rsidP="001661DA">
      <w:pPr>
        <w:pStyle w:val="ASN1Source"/>
        <w:keepNext/>
        <w:keepLines/>
        <w:rPr>
          <w:szCs w:val="16"/>
          <w:lang w:val="en-GB"/>
        </w:rPr>
      </w:pPr>
      <w:r w:rsidRPr="00653FE2">
        <w:rPr>
          <w:szCs w:val="16"/>
          <w:lang w:val="en-GB"/>
        </w:rPr>
        <w:tab/>
        <w:t>AddressString,</w:t>
      </w:r>
    </w:p>
    <w:p w:rsidR="001661DA" w:rsidRPr="00653FE2" w:rsidRDefault="001661DA" w:rsidP="001661DA">
      <w:pPr>
        <w:pStyle w:val="ASN1Source"/>
        <w:keepNext/>
        <w:keepLines/>
        <w:rPr>
          <w:szCs w:val="16"/>
          <w:lang w:val="en-GB"/>
        </w:rPr>
      </w:pPr>
      <w:r w:rsidRPr="00653FE2">
        <w:rPr>
          <w:szCs w:val="16"/>
          <w:lang w:val="en-GB"/>
        </w:rPr>
        <w:tab/>
        <w:t>ISDN-AddressString,</w:t>
      </w:r>
    </w:p>
    <w:p w:rsidR="001661DA" w:rsidRPr="00653FE2" w:rsidRDefault="001661DA" w:rsidP="001661DA">
      <w:pPr>
        <w:pStyle w:val="ASN1Source"/>
        <w:keepNext/>
        <w:keepLines/>
        <w:rPr>
          <w:szCs w:val="16"/>
          <w:lang w:val="en-GB"/>
        </w:rPr>
      </w:pPr>
      <w:r w:rsidRPr="00653FE2">
        <w:rPr>
          <w:szCs w:val="16"/>
          <w:lang w:val="en-GB"/>
        </w:rPr>
        <w:tab/>
        <w:t>IMEI,</w:t>
      </w:r>
    </w:p>
    <w:p w:rsidR="001661DA" w:rsidRPr="00653FE2" w:rsidRDefault="001661DA" w:rsidP="001661DA">
      <w:pPr>
        <w:pStyle w:val="ASN1Source"/>
        <w:keepNext/>
        <w:keepLines/>
        <w:rPr>
          <w:szCs w:val="16"/>
          <w:lang w:val="en-GB"/>
        </w:rPr>
      </w:pPr>
      <w:r w:rsidRPr="00653FE2">
        <w:rPr>
          <w:szCs w:val="16"/>
          <w:lang w:val="en-GB"/>
        </w:rPr>
        <w:tab/>
        <w:t>IMSI,</w:t>
      </w:r>
    </w:p>
    <w:p w:rsidR="001661DA" w:rsidRPr="00653FE2" w:rsidRDefault="001661DA" w:rsidP="001661DA">
      <w:pPr>
        <w:pStyle w:val="ASN1Source"/>
        <w:keepNext/>
        <w:keepLines/>
        <w:rPr>
          <w:szCs w:val="16"/>
          <w:lang w:val="en-GB"/>
        </w:rPr>
      </w:pPr>
      <w:r w:rsidRPr="00653FE2">
        <w:rPr>
          <w:szCs w:val="16"/>
          <w:lang w:val="en-GB"/>
        </w:rPr>
        <w:tab/>
        <w:t>LMSI,</w:t>
      </w:r>
    </w:p>
    <w:p w:rsidR="001661DA" w:rsidRPr="00653FE2" w:rsidRDefault="001661DA" w:rsidP="001661DA">
      <w:pPr>
        <w:pStyle w:val="ASN1Source"/>
        <w:keepNext/>
        <w:keepLines/>
        <w:rPr>
          <w:szCs w:val="16"/>
          <w:lang w:val="en-GB"/>
        </w:rPr>
      </w:pPr>
      <w:r w:rsidRPr="00653FE2">
        <w:rPr>
          <w:szCs w:val="16"/>
          <w:lang w:val="en-GB"/>
        </w:rPr>
        <w:tab/>
        <w:t>SubscriberIdentity,</w:t>
      </w:r>
    </w:p>
    <w:p w:rsidR="001661DA" w:rsidRPr="00653FE2" w:rsidRDefault="001661DA" w:rsidP="001661DA">
      <w:pPr>
        <w:pStyle w:val="ASN1Source"/>
        <w:keepNext/>
        <w:keepLines/>
        <w:rPr>
          <w:szCs w:val="16"/>
          <w:lang w:val="en-GB"/>
        </w:rPr>
      </w:pPr>
      <w:r w:rsidRPr="00653FE2">
        <w:rPr>
          <w:szCs w:val="16"/>
          <w:lang w:val="en-GB"/>
        </w:rPr>
        <w:tab/>
        <w:t>AgeOfLocationInformation,</w:t>
      </w:r>
    </w:p>
    <w:p w:rsidR="001661DA" w:rsidRPr="00653FE2" w:rsidRDefault="001661DA" w:rsidP="001661DA">
      <w:pPr>
        <w:pStyle w:val="ASN1Source"/>
        <w:keepNext/>
        <w:keepLines/>
        <w:rPr>
          <w:szCs w:val="16"/>
          <w:lang w:val="en-GB"/>
        </w:rPr>
      </w:pPr>
      <w:r w:rsidRPr="00653FE2">
        <w:rPr>
          <w:szCs w:val="16"/>
          <w:lang w:val="en-GB"/>
        </w:rPr>
        <w:tab/>
        <w:t>LCSClientExternalID,</w:t>
      </w:r>
    </w:p>
    <w:p w:rsidR="001661DA" w:rsidRPr="00653FE2" w:rsidRDefault="001661DA" w:rsidP="001661DA">
      <w:pPr>
        <w:pStyle w:val="ASN1Source"/>
        <w:keepNext/>
        <w:keepLines/>
        <w:rPr>
          <w:szCs w:val="16"/>
          <w:lang w:val="en-GB"/>
        </w:rPr>
      </w:pPr>
      <w:r w:rsidRPr="00653FE2">
        <w:rPr>
          <w:szCs w:val="16"/>
          <w:lang w:val="en-GB"/>
        </w:rPr>
        <w:tab/>
        <w:t>LCSClientInternalID,</w:t>
      </w:r>
    </w:p>
    <w:p w:rsidR="001661DA" w:rsidRPr="00653FE2" w:rsidRDefault="001661DA" w:rsidP="001661DA">
      <w:pPr>
        <w:pStyle w:val="ASN1Source"/>
        <w:keepNext/>
        <w:keepLines/>
        <w:ind w:firstLine="284"/>
        <w:rPr>
          <w:szCs w:val="16"/>
          <w:lang w:val="en-GB"/>
        </w:rPr>
      </w:pPr>
      <w:r w:rsidRPr="00653FE2">
        <w:rPr>
          <w:szCs w:val="16"/>
          <w:lang w:val="en-GB"/>
        </w:rPr>
        <w:t>LCSServiceTypeID,</w:t>
      </w:r>
    </w:p>
    <w:p w:rsidR="001661DA" w:rsidRPr="00653FE2" w:rsidRDefault="001661DA" w:rsidP="001661DA">
      <w:pPr>
        <w:pStyle w:val="ASN1Source"/>
        <w:keepNext/>
        <w:keepLines/>
        <w:ind w:firstLine="284"/>
        <w:rPr>
          <w:szCs w:val="16"/>
          <w:lang w:val="en-GB"/>
        </w:rPr>
      </w:pPr>
      <w:r w:rsidRPr="00653FE2">
        <w:rPr>
          <w:szCs w:val="16"/>
          <w:lang w:val="en-GB"/>
        </w:rPr>
        <w:t>CellGlobalIdOrServiceAreaIdOrLAI,</w:t>
      </w:r>
    </w:p>
    <w:p w:rsidR="001661DA" w:rsidRPr="00653FE2" w:rsidRDefault="001661DA" w:rsidP="001661DA">
      <w:pPr>
        <w:pStyle w:val="ASN1Source"/>
        <w:keepNext/>
        <w:keepLines/>
        <w:ind w:firstLine="284"/>
        <w:rPr>
          <w:szCs w:val="16"/>
          <w:lang w:val="en-GB"/>
        </w:rPr>
      </w:pPr>
      <w:r w:rsidRPr="00653FE2">
        <w:rPr>
          <w:szCs w:val="16"/>
          <w:lang w:val="en-GB"/>
        </w:rPr>
        <w:t>PLMN-Id,</w:t>
      </w:r>
    </w:p>
    <w:p w:rsidR="001661DA" w:rsidRPr="00653FE2" w:rsidRDefault="001661DA" w:rsidP="001661DA">
      <w:pPr>
        <w:pStyle w:val="ASN1Source"/>
        <w:widowControl/>
        <w:rPr>
          <w:szCs w:val="16"/>
          <w:lang w:val="en-GB"/>
        </w:rPr>
      </w:pPr>
      <w:r w:rsidRPr="00653FE2">
        <w:rPr>
          <w:szCs w:val="16"/>
          <w:lang w:val="en-GB"/>
        </w:rPr>
        <w:tab/>
        <w:t>GSN-Address,</w:t>
      </w:r>
    </w:p>
    <w:p w:rsidR="001661DA" w:rsidRPr="00653FE2" w:rsidRDefault="001661DA" w:rsidP="001661DA">
      <w:pPr>
        <w:pStyle w:val="ASN1Source"/>
        <w:widowControl/>
        <w:rPr>
          <w:szCs w:val="16"/>
          <w:lang w:val="en-GB"/>
        </w:rPr>
      </w:pPr>
      <w:r w:rsidRPr="00653FE2">
        <w:rPr>
          <w:szCs w:val="16"/>
          <w:lang w:val="en-GB"/>
        </w:rPr>
        <w:tab/>
        <w:t>DiameterIdentity</w:t>
      </w:r>
    </w:p>
    <w:p w:rsidR="001661DA" w:rsidRPr="00653FE2" w:rsidRDefault="001661DA" w:rsidP="001661DA">
      <w:pPr>
        <w:pStyle w:val="ASN1Source"/>
        <w:keepNext/>
        <w:keepLines/>
        <w:rPr>
          <w:szCs w:val="16"/>
          <w:lang w:val="en-GB"/>
        </w:rPr>
      </w:pPr>
      <w:r w:rsidRPr="00653FE2">
        <w:rPr>
          <w:szCs w:val="16"/>
          <w:lang w:val="en-GB"/>
        </w:rPr>
        <w:t>FROM MAP-CommonDataTypes {</w:t>
      </w:r>
    </w:p>
    <w:p w:rsidR="001661DA" w:rsidRPr="00653FE2" w:rsidRDefault="001661DA" w:rsidP="001661DA">
      <w:pPr>
        <w:pStyle w:val="ASN1Source"/>
        <w:keepNext/>
        <w:keepLines/>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rPr>
          <w:szCs w:val="16"/>
          <w:lang w:val="en-GB"/>
        </w:rPr>
      </w:pPr>
      <w:r w:rsidRPr="00653FE2">
        <w:rPr>
          <w:szCs w:val="16"/>
          <w:lang w:val="en-GB"/>
        </w:rPr>
        <w:t xml:space="preserve">   gsm-Network (1) modules (3) map-CommonDataTypes (18)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keepNext/>
        <w:keepLines/>
        <w:rPr>
          <w:szCs w:val="16"/>
          <w:lang w:val="en-GB"/>
        </w:rPr>
      </w:pPr>
      <w:r w:rsidRPr="00653FE2">
        <w:rPr>
          <w:szCs w:val="16"/>
          <w:lang w:val="en-GB"/>
        </w:rPr>
        <w:tab/>
        <w:t>ExtensionContainer,</w:t>
      </w:r>
    </w:p>
    <w:p w:rsidR="001661DA" w:rsidRPr="00653FE2" w:rsidRDefault="001661DA" w:rsidP="001661DA">
      <w:pPr>
        <w:pStyle w:val="ASN1Source"/>
        <w:keepNext/>
        <w:keepLines/>
        <w:rPr>
          <w:szCs w:val="16"/>
          <w:lang w:val="en-GB"/>
        </w:rPr>
      </w:pPr>
      <w:r w:rsidRPr="00653FE2">
        <w:rPr>
          <w:szCs w:val="16"/>
          <w:lang w:val="en-GB"/>
        </w:rPr>
        <w:tab/>
        <w:t>SLR-ArgExtensionContainer</w:t>
      </w:r>
    </w:p>
    <w:p w:rsidR="001661DA" w:rsidRPr="00653FE2" w:rsidRDefault="001661DA" w:rsidP="001661DA">
      <w:pPr>
        <w:pStyle w:val="ASN1Source"/>
        <w:keepNext/>
        <w:keepLines/>
        <w:rPr>
          <w:szCs w:val="16"/>
          <w:lang w:val="en-GB"/>
        </w:rPr>
      </w:pPr>
      <w:r w:rsidRPr="00653FE2">
        <w:rPr>
          <w:szCs w:val="16"/>
          <w:lang w:val="en-GB"/>
        </w:rPr>
        <w:t>FROM MAP-ExtensionDataTypes {</w:t>
      </w:r>
    </w:p>
    <w:p w:rsidR="001661DA" w:rsidRPr="00653FE2" w:rsidRDefault="001661DA" w:rsidP="001661DA">
      <w:pPr>
        <w:pStyle w:val="ASN1Source"/>
        <w:keepNext/>
        <w:keepLines/>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keepNext/>
        <w:keepLines/>
        <w:rPr>
          <w:szCs w:val="16"/>
          <w:lang w:val="en-GB"/>
        </w:rPr>
      </w:pPr>
      <w:r w:rsidRPr="00653FE2">
        <w:rPr>
          <w:szCs w:val="16"/>
          <w:lang w:val="en-GB"/>
        </w:rPr>
        <w:t xml:space="preserve">   gsm-Network (1) modules (3) map-ExtensionDataTypes (21) version18 (18)}</w:t>
      </w:r>
    </w:p>
    <w:p w:rsidR="001661DA" w:rsidRPr="00653FE2" w:rsidRDefault="001661DA" w:rsidP="001661DA">
      <w:pPr>
        <w:pStyle w:val="ASN1Source"/>
        <w:keepNext/>
        <w:keepLines/>
        <w:rPr>
          <w:szCs w:val="16"/>
          <w:lang w:val="en-GB"/>
        </w:rPr>
      </w:pPr>
    </w:p>
    <w:p w:rsidR="001661DA" w:rsidRPr="00653FE2" w:rsidRDefault="001661DA" w:rsidP="001661DA">
      <w:pPr>
        <w:pStyle w:val="ASN1Source"/>
        <w:keepNext/>
        <w:keepLines/>
        <w:rPr>
          <w:szCs w:val="16"/>
          <w:lang w:val="en-GB"/>
        </w:rPr>
      </w:pPr>
      <w:r w:rsidRPr="00653FE2">
        <w:rPr>
          <w:szCs w:val="16"/>
          <w:lang w:val="en-GB"/>
        </w:rPr>
        <w:tab/>
        <w:t>USSD-DataCodingScheme,</w:t>
      </w:r>
    </w:p>
    <w:p w:rsidR="001661DA" w:rsidRPr="00653FE2" w:rsidRDefault="001661DA" w:rsidP="001661DA">
      <w:pPr>
        <w:pStyle w:val="ASN1Source"/>
        <w:keepNext/>
        <w:keepLines/>
        <w:ind w:firstLine="284"/>
        <w:rPr>
          <w:szCs w:val="16"/>
          <w:lang w:val="en-GB"/>
        </w:rPr>
      </w:pPr>
      <w:r w:rsidRPr="00653FE2">
        <w:rPr>
          <w:szCs w:val="16"/>
          <w:lang w:val="en-GB"/>
        </w:rPr>
        <w:t>USSD-String</w:t>
      </w:r>
    </w:p>
    <w:p w:rsidR="001661DA" w:rsidRPr="00653FE2" w:rsidRDefault="001661DA" w:rsidP="001661DA">
      <w:pPr>
        <w:pStyle w:val="PL"/>
        <w:rPr>
          <w:szCs w:val="16"/>
        </w:rPr>
      </w:pPr>
      <w:r w:rsidRPr="00653FE2">
        <w:rPr>
          <w:szCs w:val="16"/>
        </w:rPr>
        <w:t>FROM MAP-SS-DataTypes {</w:t>
      </w:r>
    </w:p>
    <w:p w:rsidR="001661DA" w:rsidRPr="00653FE2" w:rsidRDefault="001661DA" w:rsidP="001661DA">
      <w:pPr>
        <w:pStyle w:val="PL"/>
        <w:rPr>
          <w:szCs w:val="16"/>
        </w:rPr>
      </w:pPr>
      <w:r w:rsidRPr="00653FE2">
        <w:rPr>
          <w:szCs w:val="16"/>
        </w:rPr>
        <w:t xml:space="preserve">   itu-t identified-organization (4) etsi (0) mobileDomain (0) gsm-Network (1) modules (3)</w:t>
      </w:r>
    </w:p>
    <w:p w:rsidR="001661DA" w:rsidRPr="00653FE2" w:rsidRDefault="001661DA" w:rsidP="001661DA">
      <w:pPr>
        <w:pStyle w:val="ASN1Source"/>
        <w:keepNext/>
        <w:keepLines/>
        <w:rPr>
          <w:szCs w:val="16"/>
          <w:lang w:val="en-GB"/>
        </w:rPr>
      </w:pPr>
      <w:r w:rsidRPr="00653FE2">
        <w:rPr>
          <w:szCs w:val="16"/>
          <w:lang w:val="en-GB"/>
        </w:rPr>
        <w:t xml:space="preserve">   map-SS-DataTypes (14)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APN,</w:t>
      </w:r>
    </w:p>
    <w:p w:rsidR="001661DA" w:rsidRPr="00653FE2" w:rsidRDefault="001661DA" w:rsidP="001661DA">
      <w:pPr>
        <w:pStyle w:val="ASN1Source"/>
        <w:widowControl/>
        <w:rPr>
          <w:szCs w:val="16"/>
          <w:lang w:val="en-GB"/>
        </w:rPr>
      </w:pPr>
      <w:r w:rsidRPr="00653FE2">
        <w:rPr>
          <w:szCs w:val="16"/>
          <w:lang w:val="en-GB"/>
        </w:rPr>
        <w:tab/>
        <w:t>SupportedLCS-CapabilitySets</w:t>
      </w:r>
    </w:p>
    <w:p w:rsidR="001661DA" w:rsidRPr="00653FE2" w:rsidRDefault="001661DA" w:rsidP="001661DA">
      <w:pPr>
        <w:pStyle w:val="ASN1Source"/>
        <w:widowControl/>
        <w:rPr>
          <w:szCs w:val="16"/>
          <w:lang w:val="en-GB"/>
        </w:rPr>
      </w:pPr>
      <w:r w:rsidRPr="00653FE2">
        <w:rPr>
          <w:szCs w:val="16"/>
          <w:lang w:val="en-GB"/>
        </w:rPr>
        <w:t>FROM MAP-MS-DataTypes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map-MS-DataTypes (11) version18 (18)}</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rPr>
          <w:szCs w:val="16"/>
          <w:lang w:val="en-GB"/>
        </w:rPr>
      </w:pPr>
      <w:r w:rsidRPr="00653FE2">
        <w:rPr>
          <w:szCs w:val="16"/>
          <w:lang w:val="en-GB"/>
        </w:rPr>
        <w:tab/>
        <w:t>Additional-Number</w:t>
      </w:r>
    </w:p>
    <w:p w:rsidR="001661DA" w:rsidRPr="00653FE2" w:rsidRDefault="001661DA" w:rsidP="001661DA">
      <w:pPr>
        <w:pStyle w:val="ASN1Source"/>
        <w:widowControl/>
        <w:rPr>
          <w:szCs w:val="16"/>
          <w:lang w:val="en-GB"/>
        </w:rPr>
      </w:pPr>
      <w:r w:rsidRPr="00653FE2">
        <w:rPr>
          <w:szCs w:val="16"/>
          <w:lang w:val="en-GB"/>
        </w:rPr>
        <w:t>FROM MAP-SM-DataTypes {</w:t>
      </w:r>
    </w:p>
    <w:p w:rsidR="001661DA" w:rsidRPr="00653FE2" w:rsidRDefault="001661DA" w:rsidP="001661DA">
      <w:pPr>
        <w:pStyle w:val="ASN1Source"/>
        <w:widowControl/>
        <w:rPr>
          <w:szCs w:val="16"/>
          <w:lang w:val="en-GB"/>
        </w:rPr>
      </w:pPr>
      <w:r w:rsidRPr="00653FE2">
        <w:rPr>
          <w:szCs w:val="16"/>
          <w:lang w:val="en-GB"/>
        </w:rPr>
        <w:t xml:space="preserve">   itu-t identified-organization (4) etsi (0) mobileDomain (0)</w:t>
      </w:r>
    </w:p>
    <w:p w:rsidR="001661DA" w:rsidRPr="00653FE2" w:rsidRDefault="001661DA" w:rsidP="001661DA">
      <w:pPr>
        <w:pStyle w:val="ASN1Source"/>
        <w:widowControl/>
        <w:rPr>
          <w:szCs w:val="16"/>
          <w:lang w:val="en-GB"/>
        </w:rPr>
      </w:pPr>
      <w:r w:rsidRPr="00653FE2">
        <w:rPr>
          <w:szCs w:val="16"/>
          <w:lang w:val="en-GB"/>
        </w:rPr>
        <w:t xml:space="preserve">   gsm-Network (1) modules (3) map-SM-DataTypes (16) version18 (18)}</w:t>
      </w:r>
    </w:p>
    <w:p w:rsidR="001661DA" w:rsidRPr="00653FE2" w:rsidRDefault="001661DA" w:rsidP="001661DA">
      <w:pPr>
        <w:pStyle w:val="ASN1Source"/>
        <w:keepNext/>
        <w:keepLines/>
        <w:rPr>
          <w:szCs w:val="16"/>
          <w:lang w:val="en-GB"/>
        </w:rPr>
      </w:pPr>
      <w:r w:rsidRPr="00653FE2">
        <w:rPr>
          <w:szCs w:val="16"/>
          <w:lang w:val="en-GB"/>
        </w:rPr>
        <w:t>;</w:t>
      </w:r>
    </w:p>
    <w:p w:rsidR="001661DA" w:rsidRPr="00653FE2" w:rsidRDefault="001661DA" w:rsidP="001661DA">
      <w:pPr>
        <w:pStyle w:val="ASN1Source"/>
        <w:keepNext/>
        <w:keepLines/>
        <w:rPr>
          <w:szCs w:val="16"/>
          <w:lang w:val="en-GB"/>
        </w:rPr>
      </w:pP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mlcNumber</w:t>
      </w:r>
      <w:r>
        <w:rPr>
          <w:szCs w:val="16"/>
          <w:lang w:val="en-GB"/>
        </w:rPr>
        <w:tab/>
      </w:r>
      <w:r w:rsidRPr="00653FE2">
        <w:rPr>
          <w:szCs w:val="16"/>
          <w:lang w:val="en-GB"/>
        </w:rPr>
        <w:t>[0] ISDN-AddressString,</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targetMS</w:t>
      </w:r>
      <w:r>
        <w:rPr>
          <w:szCs w:val="16"/>
          <w:lang w:val="fr-FR"/>
        </w:rPr>
        <w:tab/>
      </w:r>
      <w:r w:rsidRPr="00653FE2">
        <w:rPr>
          <w:szCs w:val="16"/>
          <w:lang w:val="fr-FR"/>
        </w:rPr>
        <w:t>[1] SubscriberIdentity,</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targetMS</w:t>
      </w:r>
      <w:r>
        <w:rPr>
          <w:szCs w:val="16"/>
          <w:lang w:val="en-GB"/>
        </w:rPr>
        <w:tab/>
      </w:r>
      <w:r w:rsidRPr="00653FE2">
        <w:rPr>
          <w:szCs w:val="16"/>
          <w:lang w:val="en-GB"/>
        </w:rPr>
        <w:t>[0] SubscriberIdentity,</w:t>
      </w:r>
    </w:p>
    <w:p w:rsidR="001661DA" w:rsidRPr="00653FE2" w:rsidRDefault="001661DA" w:rsidP="001661DA">
      <w:pPr>
        <w:pStyle w:val="ASN1TABLEmiddle"/>
        <w:rPr>
          <w:szCs w:val="16"/>
          <w:lang w:val="en-GB"/>
        </w:rPr>
      </w:pPr>
      <w:r w:rsidRPr="00653FE2">
        <w:rPr>
          <w:szCs w:val="16"/>
          <w:lang w:val="en-GB"/>
        </w:rPr>
        <w:tab/>
        <w:t>lcsLocationInfo</w:t>
      </w:r>
      <w:r w:rsidRPr="00653FE2">
        <w:rPr>
          <w:szCs w:val="16"/>
          <w:lang w:val="en-GB"/>
        </w:rPr>
        <w:tab/>
        <w:t>[1] LCSLocationInfo,</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LCSLocationInfo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networkNode-Number</w:t>
      </w:r>
      <w:r w:rsidRPr="00653FE2">
        <w:rPr>
          <w:szCs w:val="16"/>
          <w:lang w:val="en-GB"/>
        </w:rPr>
        <w:tab/>
        <w:t>ISDN-AddressString,</w:t>
      </w:r>
    </w:p>
    <w:p w:rsidR="001661DA" w:rsidRPr="00653FE2" w:rsidRDefault="001661DA" w:rsidP="001661DA">
      <w:pPr>
        <w:pStyle w:val="ASN1TABLEmiddle"/>
        <w:rPr>
          <w:i/>
          <w:iCs/>
          <w:lang w:val="en-GB"/>
        </w:rPr>
      </w:pPr>
      <w:r w:rsidRPr="00653FE2">
        <w:rPr>
          <w:i/>
          <w:iCs/>
          <w:lang w:val="en-GB"/>
        </w:rPr>
        <w:tab/>
        <w:t>-- NetworkNode-number can be msc-number, sgsn-number or a dummy value of "0"</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lmsi</w:t>
      </w:r>
      <w:r>
        <w:rPr>
          <w:szCs w:val="16"/>
          <w:lang w:val="fr-FR"/>
        </w:rPr>
        <w:tab/>
      </w:r>
      <w:r w:rsidRPr="00653FE2">
        <w:rPr>
          <w:szCs w:val="16"/>
          <w:lang w:val="fr-FR"/>
        </w:rPr>
        <w:tab/>
        <w:t>[0] LMSI</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1661DA" w:rsidRPr="00653FE2" w:rsidRDefault="001661DA" w:rsidP="001661DA">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rsidR="001661DA" w:rsidRPr="00653FE2" w:rsidRDefault="001661DA" w:rsidP="001661DA">
      <w:pPr>
        <w:pStyle w:val="ASN1TABLEmiddle"/>
        <w:rPr>
          <w:szCs w:val="16"/>
          <w:lang w:val="en-GB" w:eastAsia="ja-JP"/>
        </w:rPr>
      </w:pPr>
      <w:r w:rsidRPr="00653FE2">
        <w:rPr>
          <w:szCs w:val="16"/>
          <w:lang w:val="en-GB" w:eastAsia="ja-JP"/>
        </w:rPr>
        <w:tab/>
      </w:r>
      <w:r w:rsidRPr="00653FE2">
        <w:rPr>
          <w:szCs w:val="16"/>
          <w:lang w:val="en-GB"/>
        </w:rPr>
        <w:t>gprsNodeIndicator</w:t>
      </w:r>
      <w:r>
        <w:rPr>
          <w:szCs w:val="16"/>
          <w:lang w:val="en-GB" w:eastAsia="ja-JP"/>
        </w:rPr>
        <w:tab/>
      </w:r>
      <w:r w:rsidRPr="00653FE2">
        <w:rPr>
          <w:szCs w:val="16"/>
          <w:lang w:val="en-GB" w:eastAsia="ja-JP"/>
        </w:rPr>
        <w:t>[2] NULL</w:t>
      </w:r>
      <w:r>
        <w:rPr>
          <w:szCs w:val="16"/>
          <w:lang w:val="en-GB" w:eastAsia="ja-JP"/>
        </w:rPr>
        <w:tab/>
      </w:r>
      <w:r w:rsidRPr="00653FE2">
        <w:rPr>
          <w:szCs w:val="16"/>
          <w:lang w:val="en-GB" w:eastAsia="ja-JP"/>
        </w:rPr>
        <w:t>OPTIONAL,</w:t>
      </w:r>
    </w:p>
    <w:p w:rsidR="001661DA" w:rsidRPr="00653FE2" w:rsidRDefault="001661DA" w:rsidP="001661DA">
      <w:pPr>
        <w:pStyle w:val="ASN1TABLEmiddle"/>
        <w:rPr>
          <w:i/>
          <w:iCs/>
          <w:lang w:val="en-GB" w:eastAsia="ja-JP"/>
        </w:rPr>
      </w:pPr>
      <w:r w:rsidRPr="00653FE2">
        <w:rPr>
          <w:i/>
          <w:iCs/>
          <w:lang w:val="en-GB" w:eastAsia="ja-JP"/>
        </w:rPr>
        <w:tab/>
        <w:t>-- gprsNodeIndicator is set only if the SGSN number is sent as the Network Node Number</w:t>
      </w:r>
    </w:p>
    <w:p w:rsidR="001661DA" w:rsidRPr="00653FE2" w:rsidRDefault="001661DA" w:rsidP="001661DA">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p>
    <w:p w:rsidR="001661DA" w:rsidRPr="00653FE2" w:rsidDel="001405D5" w:rsidRDefault="001661DA" w:rsidP="001661DA">
      <w:pPr>
        <w:pStyle w:val="ASN1TABLEmiddle"/>
        <w:rPr>
          <w:szCs w:val="16"/>
          <w:lang w:val="en-GB"/>
        </w:rPr>
      </w:pPr>
      <w:r w:rsidRPr="00653FE2">
        <w:rPr>
          <w:szCs w:val="16"/>
          <w:lang w:val="en-GB"/>
        </w:rPr>
        <w:tab/>
        <w:t>mme-Name</w:t>
      </w:r>
      <w:r>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sgsn-Name</w:t>
      </w:r>
      <w:r>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rsidR="001661DA" w:rsidRPr="00653FE2" w:rsidRDefault="001661DA" w:rsidP="001661DA">
      <w:pPr>
        <w:pStyle w:val="ASN1TABLEmiddle"/>
        <w:rPr>
          <w:szCs w:val="16"/>
          <w:lang w:val="en-GB"/>
        </w:rPr>
      </w:pPr>
      <w:r w:rsidRPr="00653FE2">
        <w:rPr>
          <w:rFonts w:ascii="Arial" w:hAnsi="Arial"/>
          <w:szCs w:val="16"/>
          <w:lang w:val="en-GB" w:eastAsia="ja-JP"/>
        </w:rPr>
        <w:tab/>
      </w: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ProvideSubscriberLocation-Arg</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locationType</w:t>
      </w:r>
      <w:r w:rsidRPr="00653FE2">
        <w:rPr>
          <w:szCs w:val="16"/>
          <w:lang w:val="en-GB"/>
        </w:rPr>
        <w:tab/>
        <w:t>LocationType,</w:t>
      </w:r>
    </w:p>
    <w:p w:rsidR="001661DA" w:rsidRPr="00653FE2" w:rsidRDefault="001661DA" w:rsidP="001661DA">
      <w:pPr>
        <w:pStyle w:val="ASN1TABLEmiddle"/>
        <w:rPr>
          <w:szCs w:val="16"/>
          <w:lang w:val="en-GB"/>
        </w:rPr>
      </w:pPr>
      <w:r w:rsidRPr="00653FE2">
        <w:rPr>
          <w:szCs w:val="16"/>
          <w:lang w:val="en-GB"/>
        </w:rPr>
        <w:tab/>
        <w:t>mlc-Number</w:t>
      </w:r>
      <w:r w:rsidRPr="00653FE2">
        <w:rPr>
          <w:szCs w:val="16"/>
          <w:lang w:val="en-GB"/>
        </w:rPr>
        <w:tab/>
        <w:t>ISDN-AddressString,</w:t>
      </w:r>
    </w:p>
    <w:p w:rsidR="001661DA" w:rsidRPr="00653FE2" w:rsidRDefault="001661DA" w:rsidP="001661DA">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privacyOverride</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imsi</w:t>
      </w:r>
      <w:r>
        <w:rPr>
          <w:szCs w:val="16"/>
          <w:lang w:val="en-GB"/>
        </w:rPr>
        <w:tab/>
      </w:r>
      <w:r w:rsidRPr="00653FE2">
        <w:rPr>
          <w:szCs w:val="16"/>
          <w:lang w:val="en-GB"/>
        </w:rPr>
        <w:tab/>
        <w:t>[2] IMSI</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msisdn</w:t>
      </w:r>
      <w:r>
        <w:rPr>
          <w:szCs w:val="16"/>
          <w:lang w:val="en-GB"/>
        </w:rPr>
        <w:tab/>
      </w:r>
      <w:r w:rsidRPr="00653FE2">
        <w:rPr>
          <w:szCs w:val="16"/>
          <w:lang w:val="en-GB"/>
        </w:rPr>
        <w:t>[3] ISDN-AddressString</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lmsi</w:t>
      </w:r>
      <w:r>
        <w:rPr>
          <w:szCs w:val="16"/>
          <w:lang w:val="fr-FR"/>
        </w:rPr>
        <w:tab/>
      </w:r>
      <w:r w:rsidRPr="00653FE2">
        <w:rPr>
          <w:szCs w:val="16"/>
          <w:lang w:val="fr-FR"/>
        </w:rPr>
        <w:tab/>
        <w:t>[4] LMSI</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imei</w:t>
      </w:r>
      <w:r>
        <w:rPr>
          <w:szCs w:val="16"/>
          <w:lang w:val="fr-FR"/>
        </w:rPr>
        <w:tab/>
      </w:r>
      <w:r w:rsidRPr="00653FE2">
        <w:rPr>
          <w:szCs w:val="16"/>
          <w:lang w:val="fr-FR"/>
        </w:rPr>
        <w:tab/>
        <w:t>[5] IMEI</w:t>
      </w:r>
      <w:r>
        <w:rPr>
          <w:szCs w:val="16"/>
          <w:lang w:val="fr-FR"/>
        </w:rPr>
        <w:tab/>
      </w:r>
      <w:r w:rsidRPr="00653FE2">
        <w:rPr>
          <w:szCs w:val="16"/>
          <w:lang w:val="fr-FR"/>
        </w:rPr>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1661DA" w:rsidRPr="00653FE2" w:rsidRDefault="001661DA" w:rsidP="001661DA">
      <w:pPr>
        <w:pStyle w:val="ASN1TABLEmiddle"/>
        <w:rPr>
          <w:szCs w:val="16"/>
          <w:lang w:val="fr-FR"/>
        </w:rPr>
      </w:pPr>
      <w:r w:rsidRPr="00653FE2">
        <w:rPr>
          <w:szCs w:val="16"/>
          <w:lang w:val="fr-FR"/>
        </w:rPr>
        <w:tab/>
        <w:t>... ,</w:t>
      </w:r>
    </w:p>
    <w:p w:rsidR="001661DA" w:rsidRPr="00653FE2" w:rsidRDefault="001661DA" w:rsidP="001661DA">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rsidR="001661DA" w:rsidRPr="00653FE2" w:rsidRDefault="001661DA" w:rsidP="001661DA">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rsidR="001661DA" w:rsidRPr="00653FE2" w:rsidRDefault="001661DA" w:rsidP="001661DA">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rsidR="001661DA" w:rsidRPr="00653FE2" w:rsidRDefault="001661DA" w:rsidP="001661DA">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rsidR="001661DA" w:rsidRPr="00653FE2" w:rsidRDefault="001661DA" w:rsidP="001661DA">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rsidR="001661DA" w:rsidRPr="00653FE2" w:rsidRDefault="001661DA" w:rsidP="001661DA">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rsidR="001661DA" w:rsidRPr="00653FE2" w:rsidRDefault="001661DA" w:rsidP="001661DA">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p>
    <w:p w:rsidR="001661DA" w:rsidRPr="00653FE2" w:rsidRDefault="001661DA" w:rsidP="001661DA">
      <w:pPr>
        <w:pStyle w:val="ASN1TABLEmiddle"/>
        <w:rPr>
          <w:lang w:val="en-GB"/>
        </w:rPr>
      </w:pPr>
      <w:r w:rsidRPr="00653FE2">
        <w:rPr>
          <w:lang w:val="en-GB"/>
        </w:rPr>
        <w:tab/>
        <w:t>mo-lrShortCircuitIndicator</w:t>
      </w:r>
      <w:r w:rsidRPr="00653FE2">
        <w:rPr>
          <w:lang w:val="en-GB"/>
        </w:rPr>
        <w:tab/>
        <w:t>[16] NULL</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rsidR="001661DA" w:rsidRPr="00653FE2" w:rsidRDefault="001661DA" w:rsidP="001661DA">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Pr="00653FE2">
        <w:rPr>
          <w:szCs w:val="16"/>
          <w:lang w:val="en-GB"/>
        </w:rPr>
        <w:t xml:space="preserve"> }</w:t>
      </w:r>
    </w:p>
    <w:p w:rsidR="001661DA" w:rsidRPr="00653FE2" w:rsidRDefault="001661DA" w:rsidP="001661DA">
      <w:pPr>
        <w:pStyle w:val="ASN1TABLEmiddle"/>
        <w:rPr>
          <w:szCs w:val="16"/>
          <w:lang w:val="en-GB"/>
        </w:rPr>
      </w:pPr>
    </w:p>
    <w:p w:rsidR="001661DA" w:rsidRPr="00653FE2" w:rsidRDefault="001661DA" w:rsidP="001661DA">
      <w:pPr>
        <w:pStyle w:val="ASN1TABLEmiddle"/>
        <w:rPr>
          <w:i/>
          <w:iCs/>
          <w:lang w:val="en-GB"/>
        </w:rPr>
      </w:pPr>
      <w:r w:rsidRPr="00653FE2">
        <w:rPr>
          <w:i/>
          <w:iCs/>
          <w:lang w:val="en-GB"/>
        </w:rPr>
        <w:tab/>
        <w:t>-- one of imsi or msisdn is mandatory</w:t>
      </w:r>
    </w:p>
    <w:p w:rsidR="001661DA" w:rsidRPr="00653FE2" w:rsidRDefault="001661DA" w:rsidP="001661DA">
      <w:pPr>
        <w:pStyle w:val="ASN1TABLEmiddle"/>
        <w:rPr>
          <w:i/>
          <w:iCs/>
          <w:lang w:val="en-GB" w:eastAsia="ja-JP"/>
        </w:rPr>
      </w:pPr>
      <w:r w:rsidRPr="00653FE2">
        <w:rPr>
          <w:i/>
          <w:iCs/>
          <w:lang w:val="en-GB" w:eastAsia="ja-JP"/>
        </w:rPr>
        <w:tab/>
        <w:t>-- If a location estimate type indicates activate deferred location or cancel deferred</w:t>
      </w:r>
    </w:p>
    <w:p w:rsidR="001661DA" w:rsidRPr="00653FE2" w:rsidRDefault="001661DA" w:rsidP="001661DA">
      <w:pPr>
        <w:pStyle w:val="ASN1TABLEmiddle"/>
        <w:rPr>
          <w:i/>
          <w:iCs/>
          <w:lang w:val="en-GB" w:eastAsia="ja-JP"/>
        </w:rPr>
      </w:pPr>
      <w:r w:rsidRPr="00653FE2">
        <w:rPr>
          <w:i/>
          <w:iCs/>
          <w:lang w:val="en-GB" w:eastAsia="ja-JP"/>
        </w:rPr>
        <w:tab/>
        <w:t>-- location, a lcs-Reference number shall be included.</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LocationType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locationEstimateType</w:t>
      </w:r>
      <w:r w:rsidRPr="00653FE2">
        <w:rPr>
          <w:szCs w:val="16"/>
          <w:lang w:val="en-GB"/>
        </w:rPr>
        <w:tab/>
        <w:t>[0] LocationEstimateType,</w:t>
      </w:r>
    </w:p>
    <w:p w:rsidR="001661DA" w:rsidRPr="00653FE2" w:rsidRDefault="001661DA" w:rsidP="001661DA">
      <w:pPr>
        <w:pStyle w:val="ASN1TABLEmiddle"/>
        <w:rPr>
          <w:szCs w:val="16"/>
          <w:lang w:val="en-GB" w:eastAsia="ja-JP"/>
        </w:rPr>
      </w:pPr>
      <w:r w:rsidRPr="00653FE2">
        <w:rPr>
          <w:szCs w:val="16"/>
          <w:lang w:val="en-GB"/>
        </w:rPr>
        <w:tab/>
        <w:t>...</w:t>
      </w:r>
      <w:r w:rsidRPr="00653FE2">
        <w:rPr>
          <w:szCs w:val="16"/>
          <w:lang w:val="en-GB" w:eastAsia="ja-JP"/>
        </w:rPr>
        <w:t>,</w:t>
      </w:r>
    </w:p>
    <w:p w:rsidR="001661DA" w:rsidRPr="00653FE2" w:rsidRDefault="001661DA" w:rsidP="001661DA">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currentLocation</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currentOrLastKnownLocation</w:t>
      </w:r>
      <w:r w:rsidRPr="00653FE2">
        <w:rPr>
          <w:szCs w:val="16"/>
          <w:lang w:val="en-GB"/>
        </w:rPr>
        <w:tab/>
        <w:t>(1),</w:t>
      </w:r>
    </w:p>
    <w:p w:rsidR="001661DA" w:rsidRPr="00653FE2" w:rsidRDefault="001661DA" w:rsidP="001661DA">
      <w:pPr>
        <w:pStyle w:val="ASN1TABLEmiddle"/>
        <w:rPr>
          <w:szCs w:val="16"/>
          <w:lang w:val="en-GB"/>
        </w:rPr>
      </w:pPr>
      <w:r w:rsidRPr="00653FE2">
        <w:rPr>
          <w:szCs w:val="16"/>
          <w:lang w:val="en-GB"/>
        </w:rPr>
        <w:tab/>
        <w:t>initialLocation</w:t>
      </w:r>
      <w:r w:rsidRPr="00653FE2">
        <w:rPr>
          <w:szCs w:val="16"/>
          <w:lang w:val="en-GB"/>
        </w:rPr>
        <w:tab/>
        <w:t>(2),</w:t>
      </w:r>
    </w:p>
    <w:p w:rsidR="001661DA" w:rsidRPr="00653FE2" w:rsidRDefault="001661DA" w:rsidP="001661DA">
      <w:pPr>
        <w:pStyle w:val="ASN1TABLEmiddle"/>
        <w:rPr>
          <w:szCs w:val="16"/>
          <w:lang w:val="en-GB" w:eastAsia="ja-JP"/>
        </w:rPr>
      </w:pPr>
      <w:r w:rsidRPr="00653FE2">
        <w:rPr>
          <w:szCs w:val="16"/>
          <w:lang w:val="en-GB"/>
        </w:rPr>
        <w:tab/>
        <w:t>...</w:t>
      </w:r>
      <w:r w:rsidRPr="00653FE2">
        <w:rPr>
          <w:szCs w:val="16"/>
          <w:lang w:val="en-GB" w:eastAsia="ja-JP"/>
        </w:rPr>
        <w:t>,</w:t>
      </w:r>
    </w:p>
    <w:p w:rsidR="001661DA" w:rsidRPr="00653FE2" w:rsidRDefault="001661DA" w:rsidP="001661DA">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rsidR="001661DA" w:rsidRPr="00653FE2" w:rsidRDefault="001661DA" w:rsidP="001661DA">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Pr="00653FE2">
        <w:rPr>
          <w:szCs w:val="16"/>
          <w:lang w:val="en-GB" w:eastAsia="ko-KR"/>
        </w:rPr>
        <w:t xml:space="preserve"> ,</w:t>
      </w:r>
    </w:p>
    <w:p w:rsidR="001661DA" w:rsidRPr="00653FE2" w:rsidRDefault="001661DA" w:rsidP="001661DA">
      <w:pPr>
        <w:pStyle w:val="ASN1TABLEmiddle"/>
        <w:rPr>
          <w:szCs w:val="16"/>
          <w:lang w:val="en-GB"/>
        </w:rPr>
      </w:pPr>
      <w:r w:rsidRPr="00653FE2">
        <w:rPr>
          <w:noProof/>
          <w:lang w:val="en-GB" w:eastAsia="ko-KR"/>
        </w:rPr>
        <w:tab/>
        <w:t>notificationVerificationOnly</w:t>
      </w:r>
      <w:r w:rsidRPr="00653FE2">
        <w:rPr>
          <w:noProof/>
          <w:lang w:val="en-GB" w:eastAsia="ko-KR"/>
        </w:rPr>
        <w:tab/>
        <w:t>(5)</w:t>
      </w:r>
      <w:r w:rsidRPr="00653FE2">
        <w:rPr>
          <w:szCs w:val="16"/>
          <w:lang w:val="en-GB"/>
        </w:rPr>
        <w:t xml:space="preserve"> }</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rsidR="001661DA" w:rsidRPr="00653FE2" w:rsidRDefault="001661DA" w:rsidP="001661DA">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rsidR="001661DA" w:rsidRPr="00653FE2" w:rsidRDefault="001661DA" w:rsidP="001661DA">
      <w:pPr>
        <w:pStyle w:val="ASN1Source"/>
        <w:widowControl/>
        <w:rPr>
          <w:szCs w:val="16"/>
          <w:lang w:val="en-GB" w:eastAsia="ja-JP"/>
        </w:rPr>
      </w:pPr>
    </w:p>
    <w:p w:rsidR="001661DA" w:rsidRPr="00653FE2" w:rsidRDefault="001661DA" w:rsidP="001661DA">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rsidR="001661DA" w:rsidRPr="00653FE2" w:rsidRDefault="001661DA" w:rsidP="001661DA">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rsidR="001661DA" w:rsidRPr="00653FE2" w:rsidRDefault="001661DA" w:rsidP="001661DA">
      <w:pPr>
        <w:pStyle w:val="ASN1TABLEmiddle"/>
        <w:rPr>
          <w:lang w:val="en-GB"/>
        </w:rPr>
      </w:pPr>
      <w:r w:rsidRPr="00653FE2">
        <w:rPr>
          <w:lang w:val="en-GB"/>
        </w:rPr>
        <w:tab/>
        <w:t>enteringIntoArea</w:t>
      </w:r>
      <w:r w:rsidRPr="00653FE2">
        <w:rPr>
          <w:lang w:val="en-GB"/>
        </w:rPr>
        <w:tab/>
        <w:t>(1),</w:t>
      </w:r>
    </w:p>
    <w:p w:rsidR="001661DA" w:rsidRPr="00653FE2" w:rsidRDefault="001661DA" w:rsidP="001661DA">
      <w:pPr>
        <w:pStyle w:val="ASN1TABLEmiddle"/>
        <w:rPr>
          <w:lang w:val="en-GB"/>
        </w:rPr>
      </w:pPr>
      <w:r w:rsidRPr="00653FE2">
        <w:rPr>
          <w:lang w:val="en-GB"/>
        </w:rPr>
        <w:tab/>
        <w:t>leavingFromArea</w:t>
      </w:r>
      <w:r w:rsidRPr="00653FE2">
        <w:rPr>
          <w:lang w:val="en-GB"/>
        </w:rPr>
        <w:tab/>
        <w:t>(2),</w:t>
      </w:r>
    </w:p>
    <w:p w:rsidR="001661DA" w:rsidRPr="00653FE2" w:rsidRDefault="001661DA" w:rsidP="001661DA">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Pr="00653FE2">
        <w:rPr>
          <w:lang w:val="en-GB"/>
        </w:rPr>
        <w:t>,</w:t>
      </w:r>
    </w:p>
    <w:p w:rsidR="001661DA" w:rsidRPr="00653FE2" w:rsidRDefault="001661DA" w:rsidP="001661DA">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 (SIZE (1..16))</w:t>
      </w:r>
    </w:p>
    <w:p w:rsidR="001661DA" w:rsidRPr="00653FE2" w:rsidRDefault="001661DA" w:rsidP="001661DA">
      <w:pPr>
        <w:pStyle w:val="ASN1TABLEmiddle"/>
        <w:rPr>
          <w:i/>
          <w:lang w:val="en-GB"/>
        </w:rPr>
      </w:pPr>
      <w:r w:rsidRPr="00653FE2">
        <w:rPr>
          <w:i/>
          <w:lang w:val="en-GB"/>
        </w:rPr>
        <w:t>-- beingInsideArea is always treated as oneTimeEvent regardless of the possible value</w:t>
      </w:r>
    </w:p>
    <w:p w:rsidR="001661DA" w:rsidRPr="00653FE2" w:rsidRDefault="001661DA" w:rsidP="001661DA">
      <w:pPr>
        <w:pStyle w:val="ASN1TABLEmiddle"/>
        <w:rPr>
          <w:i/>
          <w:lang w:val="en-GB"/>
        </w:rPr>
      </w:pPr>
      <w:r w:rsidRPr="00653FE2">
        <w:rPr>
          <w:i/>
          <w:lang w:val="en-GB"/>
        </w:rPr>
        <w:t>-- of occurrenceInfo inside areaEventInfo.</w:t>
      </w:r>
    </w:p>
    <w:p w:rsidR="001661DA" w:rsidRPr="00653FE2" w:rsidRDefault="001661DA" w:rsidP="001661DA">
      <w:pPr>
        <w:pStyle w:val="ASN1TABLEmiddle"/>
        <w:rPr>
          <w:i/>
          <w:iCs/>
          <w:lang w:val="en-GB" w:eastAsia="ja-JP"/>
        </w:rPr>
      </w:pPr>
      <w:r w:rsidRPr="00653FE2">
        <w:rPr>
          <w:i/>
          <w:iCs/>
          <w:lang w:val="en-GB" w:eastAsia="ja-JP"/>
        </w:rPr>
        <w:t>-- exception handling:</w:t>
      </w:r>
    </w:p>
    <w:p w:rsidR="001661DA" w:rsidRPr="00653FE2" w:rsidRDefault="001661DA" w:rsidP="001661DA">
      <w:pPr>
        <w:pStyle w:val="ASN1TABLEmiddle"/>
        <w:rPr>
          <w:i/>
          <w:iCs/>
          <w:lang w:val="en-GB" w:eastAsia="ja-JP"/>
        </w:rPr>
      </w:pPr>
      <w:r w:rsidRPr="00653FE2">
        <w:rPr>
          <w:i/>
          <w:iCs/>
          <w:lang w:val="en-GB" w:eastAsia="ja-JP"/>
        </w:rPr>
        <w:t>-- a ProvideSubscriberLocation-Arg containing other values than listed above in</w:t>
      </w:r>
    </w:p>
    <w:p w:rsidR="001661DA" w:rsidRPr="00653FE2" w:rsidRDefault="001661DA" w:rsidP="001661DA">
      <w:pPr>
        <w:pStyle w:val="ASN1TABLEmiddle"/>
        <w:rPr>
          <w:i/>
          <w:iCs/>
          <w:lang w:val="en-GB" w:eastAsia="ja-JP"/>
        </w:rPr>
      </w:pPr>
      <w:r w:rsidRPr="00653FE2">
        <w:rPr>
          <w:i/>
          <w:iCs/>
          <w:lang w:val="en-GB" w:eastAsia="ja-JP"/>
        </w:rPr>
        <w:t>-- DeferredLocationEventType shall be rejected by the receiver with a return error cause of</w:t>
      </w:r>
    </w:p>
    <w:p w:rsidR="001661DA" w:rsidRPr="00653FE2" w:rsidRDefault="001661DA" w:rsidP="001661DA">
      <w:pPr>
        <w:pStyle w:val="ASN1TABLEmiddle"/>
        <w:rPr>
          <w:i/>
          <w:iCs/>
          <w:lang w:val="en-GB"/>
        </w:rPr>
      </w:pPr>
      <w:r w:rsidRPr="00653FE2">
        <w:rPr>
          <w:i/>
          <w:iCs/>
          <w:lang w:val="en-GB" w:eastAsia="ja-JP"/>
        </w:rPr>
        <w:t>-- unexpected data value.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LCS-ClientID </w:t>
      </w:r>
      <w:r w:rsidRPr="00653FE2">
        <w:rPr>
          <w:b w:val="0"/>
          <w:szCs w:val="16"/>
          <w:lang w:val="en-GB"/>
        </w:rPr>
        <w:t>::= SEQUENCE {</w:t>
      </w:r>
    </w:p>
    <w:p w:rsidR="001661DA" w:rsidRPr="00653FE2" w:rsidRDefault="001661DA" w:rsidP="001661DA">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rsidR="001661DA" w:rsidRPr="00653FE2" w:rsidRDefault="001661DA" w:rsidP="001661DA">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rsidR="001661DA" w:rsidRPr="00653FE2" w:rsidRDefault="001661DA" w:rsidP="001661DA">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rsidR="001661DA" w:rsidRPr="00653FE2" w:rsidRDefault="001661DA" w:rsidP="001661DA">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rsidR="001661DA" w:rsidRPr="00653FE2" w:rsidRDefault="001661DA" w:rsidP="001661DA">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rsidR="001661DA" w:rsidRPr="00653FE2" w:rsidRDefault="001661DA" w:rsidP="001661DA">
      <w:pPr>
        <w:pStyle w:val="ASN1TABLEend"/>
        <w:rPr>
          <w:szCs w:val="16"/>
          <w:lang w:val="fr-FR" w:eastAsia="ja-JP"/>
        </w:rPr>
      </w:pPr>
      <w:r w:rsidRPr="00653FE2">
        <w:rPr>
          <w:szCs w:val="16"/>
          <w:lang w:val="fr-FR"/>
        </w:rPr>
        <w:tab/>
        <w:t>...</w:t>
      </w:r>
      <w:r w:rsidRPr="00653FE2">
        <w:rPr>
          <w:szCs w:val="16"/>
          <w:lang w:val="fr-FR" w:eastAsia="ja-JP"/>
        </w:rPr>
        <w:t>,</w:t>
      </w:r>
    </w:p>
    <w:p w:rsidR="001661DA" w:rsidRPr="00653FE2" w:rsidRDefault="001661DA" w:rsidP="001661DA">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rsidR="001661DA" w:rsidRPr="00653FE2" w:rsidRDefault="001661DA" w:rsidP="001661DA">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rsidR="001661DA" w:rsidRPr="00653FE2" w:rsidRDefault="001661DA" w:rsidP="001661DA">
      <w:pPr>
        <w:pStyle w:val="ASN1Source"/>
        <w:widowControl/>
        <w:rPr>
          <w:szCs w:val="16"/>
          <w:lang w:val="fr-FR"/>
        </w:rPr>
      </w:pPr>
    </w:p>
    <w:p w:rsidR="001661DA" w:rsidRPr="00653FE2" w:rsidRDefault="001661DA" w:rsidP="001661DA">
      <w:pPr>
        <w:pStyle w:val="ASN1TABLEbegin"/>
        <w:rPr>
          <w:b w:val="0"/>
          <w:szCs w:val="16"/>
          <w:lang w:val="fr-FR"/>
        </w:rPr>
      </w:pPr>
      <w:r w:rsidRPr="00653FE2">
        <w:rPr>
          <w:szCs w:val="16"/>
          <w:lang w:val="fr-FR"/>
        </w:rPr>
        <w:t xml:space="preserve">LCSClientType </w:t>
      </w:r>
      <w:r w:rsidRPr="00653FE2">
        <w:rPr>
          <w:b w:val="0"/>
          <w:szCs w:val="16"/>
          <w:lang w:val="fr-FR"/>
        </w:rPr>
        <w:t>::= ENUMERATED {</w:t>
      </w:r>
    </w:p>
    <w:p w:rsidR="001661DA" w:rsidRPr="00653FE2" w:rsidRDefault="001661DA" w:rsidP="001661DA">
      <w:pPr>
        <w:pStyle w:val="ASN1TABLEmiddle"/>
        <w:rPr>
          <w:szCs w:val="16"/>
          <w:lang w:val="fr-FR"/>
        </w:rPr>
      </w:pPr>
      <w:r w:rsidRPr="00653FE2">
        <w:rPr>
          <w:szCs w:val="16"/>
          <w:lang w:val="fr-FR"/>
        </w:rPr>
        <w:tab/>
        <w:t>emergencyServices</w:t>
      </w:r>
      <w:r w:rsidRPr="00653FE2">
        <w:rPr>
          <w:szCs w:val="16"/>
          <w:lang w:val="fr-FR"/>
        </w:rPr>
        <w:tab/>
        <w:t>(0),</w:t>
      </w:r>
    </w:p>
    <w:p w:rsidR="001661DA" w:rsidRPr="00653FE2" w:rsidRDefault="001661DA" w:rsidP="001661DA">
      <w:pPr>
        <w:pStyle w:val="ASN1TABLEmiddle"/>
        <w:rPr>
          <w:szCs w:val="16"/>
          <w:lang w:val="fr-FR"/>
        </w:rPr>
      </w:pPr>
      <w:r w:rsidRPr="00653FE2">
        <w:rPr>
          <w:szCs w:val="16"/>
          <w:lang w:val="fr-FR"/>
        </w:rPr>
        <w:tab/>
        <w:t>valueAddedServices</w:t>
      </w:r>
      <w:r w:rsidRPr="00653FE2">
        <w:rPr>
          <w:szCs w:val="16"/>
          <w:lang w:val="fr-FR"/>
        </w:rPr>
        <w:tab/>
        <w:t>(1),</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rsidR="001661DA" w:rsidRPr="00653FE2" w:rsidRDefault="001661DA" w:rsidP="001661DA">
      <w:pPr>
        <w:pStyle w:val="ASN1TABLEmiddle"/>
        <w:rPr>
          <w:szCs w:val="16"/>
          <w:lang w:val="en-GB"/>
        </w:rPr>
      </w:pPr>
      <w:r w:rsidRPr="00653FE2">
        <w:rPr>
          <w:szCs w:val="16"/>
          <w:lang w:val="en-GB"/>
        </w:rPr>
        <w:tab/>
        <w:t>lawfulInterceptServices</w:t>
      </w:r>
      <w:r w:rsidRPr="00653FE2">
        <w:rPr>
          <w:szCs w:val="16"/>
          <w:lang w:val="en-GB"/>
        </w:rPr>
        <w:tab/>
        <w:t>(3),</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ab/>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rsidR="001661DA" w:rsidRPr="00653FE2" w:rsidRDefault="001661DA" w:rsidP="001661DA">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rsidR="001661DA" w:rsidRPr="00653FE2" w:rsidRDefault="001661DA" w:rsidP="001661DA">
      <w:pPr>
        <w:pStyle w:val="ASN1TABLEmiddle"/>
        <w:rPr>
          <w:i/>
          <w:iCs/>
          <w:lang w:val="en-GB"/>
        </w:rPr>
      </w:pPr>
      <w:r w:rsidRPr="00653FE2">
        <w:rPr>
          <w:i/>
          <w:iCs/>
          <w:lang w:val="en-GB"/>
        </w:rPr>
        <w:tab/>
        <w:t>--</w:t>
      </w:r>
      <w:r w:rsidRPr="00653FE2">
        <w:rPr>
          <w:i/>
          <w:iCs/>
          <w:lang w:val="en-GB"/>
        </w:rPr>
        <w:tab/>
        <w:t>a return error shall then be returned if received in a MAP invoke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LCSClientName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dataCodingScheme</w:t>
      </w:r>
      <w:r w:rsidRPr="00653FE2">
        <w:rPr>
          <w:szCs w:val="16"/>
          <w:lang w:val="en-GB"/>
        </w:rPr>
        <w:tab/>
        <w:t>[0] USSD-DataCodingScheme,</w:t>
      </w:r>
    </w:p>
    <w:p w:rsidR="001661DA" w:rsidRPr="00653FE2" w:rsidRDefault="001661DA" w:rsidP="001661DA">
      <w:pPr>
        <w:pStyle w:val="ASN1TABLEmiddle"/>
        <w:rPr>
          <w:szCs w:val="16"/>
          <w:lang w:val="en-GB"/>
        </w:rPr>
      </w:pPr>
      <w:r w:rsidRPr="00653FE2">
        <w:rPr>
          <w:szCs w:val="16"/>
          <w:lang w:val="en-GB"/>
        </w:rPr>
        <w:tab/>
        <w:t>nameString</w:t>
      </w:r>
      <w:r w:rsidRPr="00653FE2">
        <w:rPr>
          <w:szCs w:val="16"/>
          <w:lang w:val="en-GB"/>
        </w:rPr>
        <w:tab/>
        <w:t>[2] NameString,</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rsidR="001661DA" w:rsidRPr="00653FE2" w:rsidRDefault="001661DA" w:rsidP="001661DA">
      <w:pPr>
        <w:pStyle w:val="ASN1TABLEmiddle"/>
        <w:rPr>
          <w:szCs w:val="16"/>
          <w:lang w:val="en-GB"/>
        </w:rPr>
      </w:pPr>
    </w:p>
    <w:p w:rsidR="001661DA" w:rsidRPr="00653FE2" w:rsidRDefault="001661DA" w:rsidP="001661DA">
      <w:pPr>
        <w:pStyle w:val="ASN1TABLEmiddle"/>
        <w:rPr>
          <w:i/>
          <w:iCs/>
          <w:lang w:val="en-GB"/>
        </w:rPr>
      </w:pPr>
      <w:r w:rsidRPr="00653FE2">
        <w:rPr>
          <w:i/>
          <w:iCs/>
          <w:lang w:val="en-GB"/>
        </w:rPr>
        <w:t>-- The USSD-DataCodingScheme shall indicate use of the default alphabet through the</w:t>
      </w:r>
    </w:p>
    <w:p w:rsidR="001661DA" w:rsidRPr="00653FE2" w:rsidRDefault="001661DA" w:rsidP="001661DA">
      <w:pPr>
        <w:pStyle w:val="ASN1TABLEmiddle"/>
        <w:rPr>
          <w:i/>
          <w:iCs/>
          <w:lang w:val="en-GB"/>
        </w:rPr>
      </w:pPr>
      <w:r w:rsidRPr="00653FE2">
        <w:rPr>
          <w:i/>
          <w:iCs/>
          <w:lang w:val="en-GB"/>
        </w:rPr>
        <w:t>-- following encoding</w:t>
      </w:r>
    </w:p>
    <w:p w:rsidR="001661DA" w:rsidRPr="00653FE2" w:rsidRDefault="001661DA" w:rsidP="001661DA">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rsidR="001661DA" w:rsidRPr="00653FE2" w:rsidRDefault="001661DA" w:rsidP="001661DA">
      <w:pPr>
        <w:pStyle w:val="ASN1TABLEmiddle"/>
        <w:rPr>
          <w:i/>
          <w:iCs/>
          <w:lang w:val="en-GB"/>
        </w:rPr>
      </w:pPr>
      <w:r w:rsidRPr="00653FE2">
        <w:rPr>
          <w:i/>
          <w:iCs/>
          <w:lang w:val="en-GB"/>
        </w:rPr>
        <w:t>--</w:t>
      </w:r>
      <w:r>
        <w:rPr>
          <w:i/>
          <w:iCs/>
          <w:lang w:val="en-GB"/>
        </w:rPr>
        <w:tab/>
      </w:r>
      <w:r w:rsidRPr="00653FE2">
        <w:rPr>
          <w:i/>
          <w:iCs/>
          <w:lang w:val="en-GB"/>
        </w:rPr>
        <w:t>0 0 0 0 1 1 1 1</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rsidR="001661DA" w:rsidRPr="00653FE2" w:rsidRDefault="001661DA" w:rsidP="001661DA">
      <w:pPr>
        <w:pStyle w:val="ASN1TABLEbegin"/>
        <w:pBdr>
          <w:top w:val="none" w:sz="0" w:space="0" w:color="auto"/>
          <w:left w:val="none" w:sz="0" w:space="0" w:color="auto"/>
          <w:right w:val="none" w:sz="0" w:space="0" w:color="auto"/>
        </w:pBdr>
        <w:rPr>
          <w:snapToGrid w:val="0"/>
          <w:szCs w:val="16"/>
          <w:lang w:val="en-GB"/>
        </w:rPr>
      </w:pPr>
    </w:p>
    <w:p w:rsidR="001661DA" w:rsidRPr="00653FE2" w:rsidRDefault="001661DA" w:rsidP="001661DA">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dataCodingScheme</w:t>
      </w:r>
      <w:r w:rsidRPr="00653FE2">
        <w:rPr>
          <w:szCs w:val="16"/>
          <w:lang w:val="en-GB"/>
        </w:rPr>
        <w:tab/>
        <w:t>[0] USSD-DataCodingScheme,</w:t>
      </w:r>
    </w:p>
    <w:p w:rsidR="001661DA" w:rsidRPr="00653FE2" w:rsidRDefault="001661DA" w:rsidP="001661DA">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rsidR="001661DA" w:rsidRPr="00653FE2" w:rsidRDefault="001661DA" w:rsidP="001661DA">
      <w:pPr>
        <w:pStyle w:val="ASN1Source"/>
        <w:widowControl/>
        <w:rPr>
          <w:szCs w:val="16"/>
          <w:lang w:val="en-GB"/>
        </w:rPr>
      </w:pPr>
    </w:p>
    <w:p w:rsidR="001661DA" w:rsidRPr="00653FE2" w:rsidRDefault="001661DA" w:rsidP="001661DA">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rsidR="001661DA" w:rsidRPr="00653FE2" w:rsidRDefault="001661DA" w:rsidP="001661DA">
      <w:pPr>
        <w:pStyle w:val="ASN1TABLEbegin"/>
        <w:pBdr>
          <w:top w:val="none" w:sz="0" w:space="0" w:color="auto"/>
          <w:left w:val="none" w:sz="0" w:space="0" w:color="auto"/>
          <w:right w:val="none" w:sz="0" w:space="0" w:color="auto"/>
        </w:pBdr>
        <w:rPr>
          <w:snapToGrid w:val="0"/>
          <w:szCs w:val="16"/>
          <w:lang w:val="en-GB"/>
        </w:rPr>
      </w:pPr>
    </w:p>
    <w:p w:rsidR="001661DA" w:rsidRPr="00653FE2" w:rsidRDefault="001661DA" w:rsidP="001661DA">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logicalName</w:t>
      </w:r>
      <w:r w:rsidRPr="00653FE2">
        <w:rPr>
          <w:szCs w:val="16"/>
          <w:lang w:val="en-GB"/>
        </w:rPr>
        <w:tab/>
        <w:t>(0),</w:t>
      </w:r>
    </w:p>
    <w:p w:rsidR="001661DA" w:rsidRPr="00653FE2" w:rsidRDefault="001661DA" w:rsidP="001661DA">
      <w:pPr>
        <w:pStyle w:val="ASN1TABLEmiddle"/>
        <w:rPr>
          <w:szCs w:val="16"/>
          <w:lang w:val="en-GB"/>
        </w:rPr>
      </w:pPr>
      <w:r w:rsidRPr="00653FE2">
        <w:rPr>
          <w:szCs w:val="16"/>
          <w:lang w:val="en-GB"/>
        </w:rPr>
        <w:tab/>
        <w:t>e-mailAddress</w:t>
      </w:r>
      <w:r w:rsidRPr="00653FE2">
        <w:rPr>
          <w:szCs w:val="16"/>
          <w:lang w:val="en-GB"/>
        </w:rPr>
        <w:tab/>
        <w:t>(1),</w:t>
      </w:r>
    </w:p>
    <w:p w:rsidR="001661DA" w:rsidRPr="00653FE2" w:rsidRDefault="001661DA" w:rsidP="001661DA">
      <w:pPr>
        <w:pStyle w:val="ASN1TABLEmiddle"/>
        <w:rPr>
          <w:szCs w:val="16"/>
          <w:lang w:val="en-GB"/>
        </w:rPr>
      </w:pPr>
      <w:r w:rsidRPr="00653FE2">
        <w:rPr>
          <w:szCs w:val="16"/>
          <w:lang w:val="en-GB"/>
        </w:rPr>
        <w:tab/>
        <w:t>msisdn</w:t>
      </w:r>
      <w:r>
        <w:rPr>
          <w:szCs w:val="16"/>
          <w:lang w:val="en-GB"/>
        </w:rPr>
        <w:tab/>
      </w:r>
      <w:r w:rsidRPr="00653FE2">
        <w:rPr>
          <w:szCs w:val="16"/>
          <w:lang w:val="en-GB"/>
        </w:rPr>
        <w:t>(2),</w:t>
      </w:r>
    </w:p>
    <w:p w:rsidR="001661DA" w:rsidRPr="00653FE2" w:rsidRDefault="001661DA" w:rsidP="001661DA">
      <w:pPr>
        <w:pStyle w:val="ASN1TABLEmiddle"/>
        <w:rPr>
          <w:szCs w:val="16"/>
          <w:lang w:val="en-GB"/>
        </w:rPr>
      </w:pPr>
      <w:r w:rsidRPr="00653FE2">
        <w:rPr>
          <w:szCs w:val="16"/>
          <w:lang w:val="en-GB"/>
        </w:rPr>
        <w:tab/>
        <w:t>url</w:t>
      </w:r>
      <w:r>
        <w:rPr>
          <w:szCs w:val="16"/>
          <w:lang w:val="en-GB"/>
        </w:rPr>
        <w:tab/>
      </w:r>
      <w:r w:rsidRPr="00653FE2">
        <w:rPr>
          <w:szCs w:val="16"/>
          <w:lang w:val="en-GB"/>
        </w:rPr>
        <w:tab/>
        <w:t>(3),</w:t>
      </w:r>
    </w:p>
    <w:p w:rsidR="001661DA" w:rsidRPr="00653FE2" w:rsidRDefault="001661DA" w:rsidP="001661DA">
      <w:pPr>
        <w:pStyle w:val="ASN1TABLEmiddle"/>
        <w:rPr>
          <w:szCs w:val="16"/>
          <w:lang w:val="en-GB"/>
        </w:rPr>
      </w:pPr>
      <w:r w:rsidRPr="00653FE2">
        <w:rPr>
          <w:szCs w:val="16"/>
          <w:lang w:val="en-GB"/>
        </w:rPr>
        <w:tab/>
        <w:t>sipUrl</w:t>
      </w:r>
      <w:r>
        <w:rPr>
          <w:szCs w:val="16"/>
          <w:lang w:val="en-GB"/>
        </w:rPr>
        <w:tab/>
      </w:r>
      <w:r w:rsidRPr="00653FE2">
        <w:rPr>
          <w:szCs w:val="16"/>
          <w:lang w:val="en-GB"/>
        </w:rPr>
        <w:t>(4),</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rsidR="001661DA" w:rsidRPr="00653FE2" w:rsidRDefault="001661DA" w:rsidP="001661DA">
      <w:pPr>
        <w:pStyle w:val="ASN1TABLEmiddle"/>
        <w:rPr>
          <w:i/>
          <w:iCs/>
          <w:lang w:val="en-GB"/>
        </w:rPr>
      </w:pPr>
      <w:r w:rsidRPr="00653FE2">
        <w:rPr>
          <w:i/>
          <w:iCs/>
          <w:lang w:val="en-GB"/>
        </w:rPr>
        <w:tab/>
        <w:t>-- 0 = highest priority</w:t>
      </w:r>
    </w:p>
    <w:p w:rsidR="001661DA" w:rsidRPr="00653FE2" w:rsidRDefault="001661DA" w:rsidP="001661DA">
      <w:pPr>
        <w:pStyle w:val="ASN1TABLEmiddle"/>
        <w:rPr>
          <w:i/>
          <w:iCs/>
          <w:lang w:val="en-GB"/>
        </w:rPr>
      </w:pPr>
      <w:r w:rsidRPr="00653FE2">
        <w:rPr>
          <w:i/>
          <w:iCs/>
          <w:lang w:val="en-GB"/>
        </w:rPr>
        <w:tab/>
        <w:t>-- 1 = normal priority</w:t>
      </w:r>
    </w:p>
    <w:p w:rsidR="001661DA" w:rsidRPr="00653FE2" w:rsidRDefault="001661DA" w:rsidP="001661DA">
      <w:pPr>
        <w:pStyle w:val="ASN1TABLEmiddle"/>
        <w:rPr>
          <w:i/>
          <w:iCs/>
          <w:lang w:val="en-GB"/>
        </w:rPr>
      </w:pPr>
      <w:r w:rsidRPr="00653FE2">
        <w:rPr>
          <w:i/>
          <w:iCs/>
          <w:lang w:val="en-GB"/>
        </w:rPr>
        <w:tab/>
        <w:t>-- all other values treated as 1</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LCS-QoS </w:t>
      </w:r>
      <w:r w:rsidRPr="00653FE2">
        <w:rPr>
          <w:b w:val="0"/>
          <w:szCs w:val="16"/>
          <w:lang w:val="en-GB"/>
        </w:rPr>
        <w:t>::= SEQUENCE {</w:t>
      </w:r>
    </w:p>
    <w:p w:rsidR="001661DA" w:rsidRPr="00653FE2" w:rsidRDefault="001661DA" w:rsidP="001661DA">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verticalCoordinateRequest</w:t>
      </w:r>
      <w:r w:rsidRPr="00653FE2">
        <w:rPr>
          <w:szCs w:val="16"/>
          <w:lang w:val="en-GB"/>
        </w:rPr>
        <w:tab/>
        <w:t>[1] NULL</w:t>
      </w:r>
      <w:r>
        <w:rPr>
          <w:szCs w:val="16"/>
          <w:lang w:val="en-GB"/>
        </w:rPr>
        <w:tab/>
      </w:r>
      <w:r w:rsidRPr="00653FE2">
        <w:rPr>
          <w:szCs w:val="16"/>
          <w:lang w:val="en-GB"/>
        </w:rPr>
        <w:t>OPTIONAL,</w:t>
      </w:r>
    </w:p>
    <w:p w:rsidR="001661DA" w:rsidRPr="00653FE2" w:rsidRDefault="001661DA" w:rsidP="001661DA">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1661DA" w:rsidRPr="00653FE2" w:rsidRDefault="001661DA" w:rsidP="001661DA">
      <w:pPr>
        <w:pStyle w:val="ASN1TABLEmiddle"/>
        <w:rPr>
          <w:lang w:val="fr-FR"/>
        </w:rPr>
      </w:pPr>
      <w:r w:rsidRPr="00653FE2">
        <w:rPr>
          <w:szCs w:val="16"/>
          <w:lang w:val="fr-FR"/>
        </w:rPr>
        <w:tab/>
        <w:t>...</w:t>
      </w:r>
      <w:r w:rsidRPr="00653FE2">
        <w:rPr>
          <w:lang w:val="fr-FR"/>
        </w:rPr>
        <w:t>,</w:t>
      </w:r>
    </w:p>
    <w:p w:rsidR="001661DA" w:rsidRPr="00653FE2" w:rsidRDefault="001661DA" w:rsidP="001661DA">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p>
    <w:p w:rsidR="001661DA" w:rsidRPr="00653FE2" w:rsidRDefault="001661DA" w:rsidP="001661DA">
      <w:pPr>
        <w:pStyle w:val="ASN1TABLEmiddle"/>
        <w:rPr>
          <w:szCs w:val="16"/>
          <w:lang w:val="en-GB"/>
        </w:rPr>
      </w:pPr>
      <w:r w:rsidRPr="00653FE2">
        <w:rPr>
          <w:szCs w:val="16"/>
          <w:lang w:val="en-GB"/>
        </w:rPr>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rsidR="001661DA" w:rsidRPr="00653FE2" w:rsidRDefault="001661DA" w:rsidP="001661DA">
      <w:pPr>
        <w:pStyle w:val="ASN1TABLEmiddle"/>
        <w:rPr>
          <w:i/>
          <w:iCs/>
          <w:lang w:val="en-GB"/>
        </w:rPr>
      </w:pPr>
      <w:r w:rsidRPr="00653FE2">
        <w:rPr>
          <w:i/>
          <w:iCs/>
          <w:lang w:val="en-GB"/>
        </w:rPr>
        <w:tab/>
        <w:t>-- bit 8 = 0</w:t>
      </w:r>
    </w:p>
    <w:p w:rsidR="001661DA" w:rsidRPr="00653FE2" w:rsidRDefault="001661DA" w:rsidP="001661DA">
      <w:pPr>
        <w:pStyle w:val="ASN1TABLEmiddle"/>
        <w:rPr>
          <w:i/>
          <w:iCs/>
          <w:lang w:val="en-GB"/>
        </w:rPr>
      </w:pPr>
      <w:r w:rsidRPr="00653FE2">
        <w:rPr>
          <w:i/>
          <w:iCs/>
          <w:lang w:val="en-GB"/>
        </w:rPr>
        <w:tab/>
        <w:t>-- bits 7-1 = 7 bit Uncertainty Code defined in 3GPP TS 23.032. The horizontal location</w:t>
      </w:r>
    </w:p>
    <w:p w:rsidR="001661DA" w:rsidRPr="00653FE2" w:rsidRDefault="001661DA" w:rsidP="001661DA">
      <w:pPr>
        <w:pStyle w:val="ASN1TABLEmiddle"/>
        <w:rPr>
          <w:i/>
          <w:iCs/>
          <w:lang w:val="en-GB"/>
        </w:rPr>
      </w:pPr>
      <w:r w:rsidRPr="00653FE2">
        <w:rPr>
          <w:i/>
          <w:iCs/>
          <w:lang w:val="en-GB"/>
        </w:rPr>
        <w:tab/>
        <w:t>-- error should be less than the error indicated by the uncertainty code with 67%</w:t>
      </w:r>
    </w:p>
    <w:p w:rsidR="001661DA" w:rsidRPr="00653FE2" w:rsidRDefault="001661DA" w:rsidP="001661DA">
      <w:pPr>
        <w:pStyle w:val="ASN1TABLEmiddle"/>
        <w:rPr>
          <w:i/>
          <w:iCs/>
          <w:lang w:val="en-GB"/>
        </w:rPr>
      </w:pPr>
      <w:r w:rsidRPr="00653FE2">
        <w:rPr>
          <w:i/>
          <w:iCs/>
          <w:lang w:val="en-GB"/>
        </w:rPr>
        <w:tab/>
        <w:t>-- confidence.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rsidR="001661DA" w:rsidRPr="00653FE2" w:rsidRDefault="001661DA" w:rsidP="001661DA">
      <w:pPr>
        <w:pStyle w:val="ASN1TABLEmiddle"/>
        <w:rPr>
          <w:i/>
          <w:iCs/>
          <w:lang w:val="en-GB"/>
        </w:rPr>
      </w:pPr>
      <w:r w:rsidRPr="00653FE2">
        <w:rPr>
          <w:i/>
          <w:iCs/>
          <w:lang w:val="en-GB"/>
        </w:rPr>
        <w:tab/>
        <w:t>-- bit 8 = 0</w:t>
      </w:r>
    </w:p>
    <w:p w:rsidR="001661DA" w:rsidRPr="00653FE2" w:rsidRDefault="001661DA" w:rsidP="001661DA">
      <w:pPr>
        <w:pStyle w:val="ASN1TABLEmiddle"/>
        <w:rPr>
          <w:i/>
          <w:iCs/>
          <w:lang w:val="en-GB"/>
        </w:rPr>
      </w:pPr>
      <w:r w:rsidRPr="00653FE2">
        <w:rPr>
          <w:i/>
          <w:iCs/>
          <w:lang w:val="en-GB"/>
        </w:rPr>
        <w:tab/>
        <w:t>-- bits 7-1 = 7 bit Vertical Uncertainty Code defined in 3GPP TS 23.032.</w:t>
      </w:r>
    </w:p>
    <w:p w:rsidR="001661DA" w:rsidRPr="00653FE2" w:rsidRDefault="001661DA" w:rsidP="001661DA">
      <w:pPr>
        <w:pStyle w:val="ASN1TABLEmiddle"/>
        <w:rPr>
          <w:i/>
          <w:iCs/>
          <w:lang w:val="en-GB"/>
        </w:rPr>
      </w:pPr>
      <w:r w:rsidRPr="00653FE2">
        <w:rPr>
          <w:i/>
          <w:iCs/>
          <w:lang w:val="en-GB"/>
        </w:rPr>
        <w:tab/>
        <w:t>-- The vertical location error should be less than the error indicated</w:t>
      </w:r>
    </w:p>
    <w:p w:rsidR="001661DA" w:rsidRPr="00653FE2" w:rsidRDefault="001661DA" w:rsidP="001661DA">
      <w:pPr>
        <w:pStyle w:val="ASN1TABLEmiddle"/>
        <w:rPr>
          <w:i/>
          <w:iCs/>
          <w:lang w:val="en-GB"/>
        </w:rPr>
      </w:pPr>
      <w:r w:rsidRPr="00653FE2">
        <w:rPr>
          <w:i/>
          <w:iCs/>
          <w:lang w:val="en-GB"/>
        </w:rPr>
        <w:tab/>
        <w:t>-- by the uncertainty code with 67% confidence.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ResponseTime</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responseTimeCategory</w:t>
      </w:r>
      <w:r w:rsidRPr="00653FE2">
        <w:rPr>
          <w:szCs w:val="16"/>
          <w:lang w:val="en-GB"/>
        </w:rPr>
        <w:tab/>
        <w:t>ResponseTimeCategory,</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ResponseTimeCategory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lowdelay  (0),</w:t>
      </w:r>
    </w:p>
    <w:p w:rsidR="001661DA" w:rsidRPr="00653FE2" w:rsidRDefault="001661DA" w:rsidP="001661DA">
      <w:pPr>
        <w:pStyle w:val="ASN1TABLEmiddle"/>
        <w:rPr>
          <w:szCs w:val="16"/>
          <w:lang w:val="en-GB"/>
        </w:rPr>
      </w:pPr>
      <w:r w:rsidRPr="00653FE2">
        <w:rPr>
          <w:szCs w:val="16"/>
          <w:lang w:val="en-GB"/>
        </w:rPr>
        <w:tab/>
        <w:t>delaytolerant  (1),</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w:t>
      </w:r>
      <w:r w:rsidRPr="00653FE2">
        <w:rPr>
          <w:i/>
          <w:iCs/>
          <w:lang w:val="en-GB"/>
        </w:rPr>
        <w:tab/>
        <w:t>an unrecognized value shall be treated the same as value 1 (delaytolerant)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rsidR="001661DA" w:rsidRPr="00653FE2" w:rsidRDefault="001661DA" w:rsidP="001661DA">
      <w:pPr>
        <w:pStyle w:val="ASN1TABLEmiddle"/>
        <w:rPr>
          <w:szCs w:val="16"/>
          <w:lang w:val="en-GB"/>
        </w:rPr>
      </w:pPr>
      <w:r w:rsidRPr="00653FE2">
        <w:rPr>
          <w:szCs w:val="16"/>
          <w:lang w:val="en-GB"/>
        </w:rPr>
        <w:tab/>
        <w:t>ellipsoidPoint  (0),</w:t>
      </w:r>
    </w:p>
    <w:p w:rsidR="001661DA" w:rsidRPr="00653FE2" w:rsidRDefault="001661DA" w:rsidP="001661DA">
      <w:pPr>
        <w:pStyle w:val="ASN1TABLEmiddle"/>
        <w:rPr>
          <w:szCs w:val="16"/>
          <w:lang w:val="en-GB"/>
        </w:rPr>
      </w:pPr>
      <w:r w:rsidRPr="00653FE2">
        <w:rPr>
          <w:szCs w:val="16"/>
          <w:lang w:val="en-GB"/>
        </w:rPr>
        <w:tab/>
        <w:t>ellipsoidPointWithUncertaintyCircle (1),</w:t>
      </w:r>
    </w:p>
    <w:p w:rsidR="001661DA" w:rsidRPr="00653FE2" w:rsidRDefault="001661DA" w:rsidP="001661DA">
      <w:pPr>
        <w:pStyle w:val="ASN1TABLEmiddle"/>
        <w:rPr>
          <w:szCs w:val="16"/>
          <w:lang w:val="en-GB"/>
        </w:rPr>
      </w:pPr>
      <w:r w:rsidRPr="00653FE2">
        <w:rPr>
          <w:szCs w:val="16"/>
          <w:lang w:val="en-GB"/>
        </w:rPr>
        <w:tab/>
        <w:t>ellipsoidPointWithUncertaintyEllipse (2),</w:t>
      </w:r>
    </w:p>
    <w:p w:rsidR="001661DA" w:rsidRPr="00653FE2" w:rsidRDefault="001661DA" w:rsidP="001661DA">
      <w:pPr>
        <w:pStyle w:val="ASN1TABLEmiddle"/>
        <w:rPr>
          <w:szCs w:val="16"/>
          <w:lang w:val="en-GB"/>
        </w:rPr>
      </w:pPr>
      <w:r w:rsidRPr="00653FE2">
        <w:rPr>
          <w:szCs w:val="16"/>
          <w:lang w:val="en-GB"/>
        </w:rPr>
        <w:tab/>
        <w:t>polygon (3),</w:t>
      </w:r>
    </w:p>
    <w:p w:rsidR="001661DA" w:rsidRPr="00653FE2" w:rsidRDefault="001661DA" w:rsidP="001661DA">
      <w:pPr>
        <w:pStyle w:val="ASN1TABLEmiddle"/>
        <w:rPr>
          <w:szCs w:val="16"/>
          <w:lang w:val="en-GB"/>
        </w:rPr>
      </w:pPr>
      <w:r w:rsidRPr="00653FE2">
        <w:rPr>
          <w:szCs w:val="16"/>
          <w:lang w:val="en-GB"/>
        </w:rPr>
        <w:tab/>
        <w:t>ellipsoidPointWithAltitude (4),</w:t>
      </w:r>
    </w:p>
    <w:p w:rsidR="001661DA" w:rsidRPr="00653FE2" w:rsidRDefault="001661DA" w:rsidP="001661DA">
      <w:pPr>
        <w:pStyle w:val="ASN1TABLEmiddle"/>
        <w:rPr>
          <w:szCs w:val="16"/>
          <w:lang w:val="en-GB"/>
        </w:rPr>
      </w:pPr>
      <w:r w:rsidRPr="00653FE2">
        <w:rPr>
          <w:szCs w:val="16"/>
          <w:lang w:val="en-GB"/>
        </w:rPr>
        <w:tab/>
        <w:t>ellipsoidPointWithAltitudeAndUncertaintyElipsoid (5),</w:t>
      </w:r>
    </w:p>
    <w:p w:rsidR="001661DA" w:rsidRPr="00653FE2" w:rsidRDefault="001661DA" w:rsidP="001661DA">
      <w:pPr>
        <w:pStyle w:val="ASN1TABLEmiddle"/>
        <w:rPr>
          <w:szCs w:val="16"/>
          <w:lang w:val="en-GB"/>
        </w:rPr>
      </w:pPr>
      <w:r w:rsidRPr="00653FE2">
        <w:rPr>
          <w:szCs w:val="16"/>
          <w:lang w:val="en-GB"/>
        </w:rPr>
        <w:tab/>
        <w:t>ellipsoidArc  (6) } (SIZE (7..16))</w:t>
      </w:r>
    </w:p>
    <w:p w:rsidR="001661DA" w:rsidRPr="00653FE2" w:rsidRDefault="001661DA" w:rsidP="001661DA">
      <w:pPr>
        <w:pStyle w:val="ASN1TABLEmiddle"/>
        <w:rPr>
          <w:i/>
          <w:iCs/>
          <w:lang w:val="en-GB"/>
        </w:rPr>
      </w:pPr>
      <w:r w:rsidRPr="00653FE2">
        <w:rPr>
          <w:i/>
          <w:iCs/>
          <w:lang w:val="en-GB"/>
        </w:rPr>
        <w:t>-- A node shall mark in the BIT STRING all Shapes defined in 3GPP TS 23.032 it supports.</w:t>
      </w:r>
    </w:p>
    <w:p w:rsidR="001661DA" w:rsidRPr="00653FE2" w:rsidRDefault="001661DA" w:rsidP="001661DA">
      <w:pPr>
        <w:pStyle w:val="ASN1TABLEmiddle"/>
        <w:rPr>
          <w:i/>
          <w:iCs/>
          <w:lang w:val="en-GB"/>
        </w:rPr>
      </w:pPr>
      <w:r w:rsidRPr="00653FE2">
        <w:rPr>
          <w:i/>
          <w:iCs/>
          <w:lang w:val="en-GB"/>
        </w:rPr>
        <w:t>-- exception handling: bits 7 to 15 shall be ignored if received.</w:t>
      </w:r>
    </w:p>
    <w:p w:rsidR="001661DA" w:rsidRPr="00653FE2" w:rsidRDefault="001661DA" w:rsidP="001661DA">
      <w:pPr>
        <w:pStyle w:val="ASN1Source"/>
        <w:widowControl/>
        <w:rPr>
          <w:szCs w:val="16"/>
          <w:lang w:val="en-GB" w:eastAsia="ja-JP"/>
        </w:rPr>
      </w:pPr>
    </w:p>
    <w:p w:rsidR="001661DA" w:rsidRPr="00653FE2" w:rsidRDefault="001661DA" w:rsidP="001661DA">
      <w:pPr>
        <w:pStyle w:val="ASN1TABLEbeginend"/>
        <w:rPr>
          <w:b w:val="0"/>
          <w:szCs w:val="16"/>
          <w:lang w:val="en-GB" w:eastAsia="ja-JP"/>
        </w:rPr>
      </w:pPr>
      <w:r w:rsidRPr="00653FE2">
        <w:rPr>
          <w:rStyle w:val="ASN1Itemdefinition"/>
          <w:szCs w:val="16"/>
          <w:lang w:val="en-GB" w:eastAsia="ja-JP"/>
        </w:rPr>
        <w:t>LCS-ReferenceNumber</w:t>
      </w:r>
      <w:r w:rsidRPr="00653FE2">
        <w:rPr>
          <w:szCs w:val="16"/>
          <w:lang w:val="en-GB"/>
        </w:rPr>
        <w:t xml:space="preserve">::= </w:t>
      </w:r>
      <w:r w:rsidRPr="00653FE2">
        <w:rPr>
          <w:b w:val="0"/>
          <w:szCs w:val="16"/>
          <w:lang w:val="en-GB" w:eastAsia="ja-JP"/>
        </w:rPr>
        <w:t>OCTET STRING (SIZE(1))</w:t>
      </w:r>
    </w:p>
    <w:p w:rsidR="001661DA" w:rsidRPr="00653FE2" w:rsidRDefault="001661DA" w:rsidP="001661DA">
      <w:pPr>
        <w:pStyle w:val="ASN1Source"/>
        <w:widowControl/>
        <w:rPr>
          <w:szCs w:val="16"/>
          <w:lang w:val="en-GB" w:eastAsia="ja-JP"/>
        </w:rPr>
      </w:pPr>
    </w:p>
    <w:p w:rsidR="001661DA" w:rsidRPr="00653FE2" w:rsidRDefault="001661DA" w:rsidP="001661DA">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rsidR="001661DA" w:rsidRPr="00653FE2" w:rsidRDefault="001661DA" w:rsidP="001661DA">
      <w:pPr>
        <w:pStyle w:val="ASN1TABLEmiddle"/>
        <w:rPr>
          <w:szCs w:val="16"/>
        </w:rPr>
      </w:pPr>
      <w:r w:rsidRPr="00653FE2">
        <w:rPr>
          <w:szCs w:val="16"/>
        </w:rPr>
        <w:tab/>
        <w:t>dataCodingScheme</w:t>
      </w:r>
      <w:r w:rsidRPr="00653FE2">
        <w:rPr>
          <w:szCs w:val="16"/>
        </w:rPr>
        <w:tab/>
        <w:t>[0] USSD-DataCodingScheme,</w:t>
      </w:r>
    </w:p>
    <w:p w:rsidR="001661DA" w:rsidRPr="00653FE2" w:rsidRDefault="001661DA" w:rsidP="001661DA">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rsidR="001661DA" w:rsidRPr="00653FE2" w:rsidRDefault="001661DA" w:rsidP="001661DA">
      <w:pPr>
        <w:pStyle w:val="ASN1TABLEmiddle"/>
        <w:rPr>
          <w:szCs w:val="16"/>
          <w:lang w:val="en-US" w:eastAsia="ja-JP"/>
        </w:rPr>
      </w:pPr>
      <w:r w:rsidRPr="00653FE2">
        <w:rPr>
          <w:szCs w:val="16"/>
          <w:lang w:val="en-US"/>
        </w:rPr>
        <w:tab/>
        <w:t>...}</w:t>
      </w:r>
    </w:p>
    <w:p w:rsidR="001661DA" w:rsidRPr="00653FE2" w:rsidRDefault="001661DA" w:rsidP="001661DA">
      <w:pPr>
        <w:pStyle w:val="ASN1Source"/>
        <w:widowControl/>
        <w:rPr>
          <w:szCs w:val="16"/>
          <w:lang w:val="en-US"/>
        </w:rPr>
      </w:pPr>
    </w:p>
    <w:p w:rsidR="001661DA" w:rsidRPr="00653FE2" w:rsidRDefault="001661DA" w:rsidP="001661DA">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rsidR="001661DA" w:rsidRPr="00653FE2" w:rsidRDefault="001661DA" w:rsidP="001661DA">
      <w:pPr>
        <w:pStyle w:val="ASN1TABLEbegin"/>
        <w:pBdr>
          <w:top w:val="none" w:sz="0" w:space="0" w:color="auto"/>
          <w:left w:val="none" w:sz="0" w:space="0" w:color="auto"/>
          <w:right w:val="none" w:sz="0" w:space="0" w:color="auto"/>
        </w:pBdr>
        <w:rPr>
          <w:snapToGrid w:val="0"/>
          <w:szCs w:val="16"/>
          <w:lang w:val="en-US"/>
        </w:rPr>
      </w:pPr>
    </w:p>
    <w:p w:rsidR="001661DA" w:rsidRPr="00653FE2" w:rsidRDefault="001661DA" w:rsidP="001661DA">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rsidR="001661DA" w:rsidRPr="00653FE2" w:rsidRDefault="001661DA" w:rsidP="001661DA">
      <w:pPr>
        <w:pStyle w:val="ASN1Source"/>
        <w:widowControl/>
        <w:rPr>
          <w:lang w:val="en-US"/>
        </w:rPr>
      </w:pPr>
    </w:p>
    <w:p w:rsidR="001661DA" w:rsidRPr="00653FE2" w:rsidRDefault="001661DA" w:rsidP="001661DA">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rsidR="001661DA" w:rsidRPr="00653FE2" w:rsidRDefault="001661DA" w:rsidP="001661DA">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rsidR="001661DA" w:rsidRPr="00653FE2" w:rsidRDefault="001661DA" w:rsidP="001661DA">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rsidR="001661DA" w:rsidRPr="00653FE2" w:rsidRDefault="001661DA" w:rsidP="001661DA">
      <w:pPr>
        <w:pStyle w:val="ASN1TABLEmiddle"/>
        <w:rPr>
          <w:lang w:val="en-GB" w:eastAsia="ja-JP"/>
        </w:rPr>
      </w:pPr>
      <w:r w:rsidRPr="00653FE2">
        <w:rPr>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rsidR="001661DA" w:rsidRPr="00653FE2" w:rsidRDefault="001661DA" w:rsidP="001661DA">
      <w:pPr>
        <w:pStyle w:val="ASN1TABLEmiddle"/>
        <w:rPr>
          <w:lang w:val="en-GB"/>
        </w:rPr>
      </w:pPr>
      <w:r w:rsidRPr="00653FE2">
        <w:rPr>
          <w:lang w:val="en-GB"/>
        </w:rPr>
        <w:tab/>
        <w:t>allowedWithoutNotification (0),</w:t>
      </w:r>
    </w:p>
    <w:p w:rsidR="001661DA" w:rsidRPr="00653FE2" w:rsidRDefault="001661DA" w:rsidP="001661DA">
      <w:pPr>
        <w:pStyle w:val="ASN1TABLEmiddle"/>
        <w:rPr>
          <w:lang w:val="en-GB"/>
        </w:rPr>
      </w:pPr>
      <w:r w:rsidRPr="00653FE2">
        <w:rPr>
          <w:lang w:val="en-GB"/>
        </w:rPr>
        <w:tab/>
        <w:t>allowedWithNotification (1),</w:t>
      </w:r>
    </w:p>
    <w:p w:rsidR="001661DA" w:rsidRPr="00653FE2" w:rsidRDefault="001661DA" w:rsidP="001661DA">
      <w:pPr>
        <w:pStyle w:val="ASN1TABLEmiddle"/>
        <w:rPr>
          <w:lang w:val="en-GB"/>
        </w:rPr>
      </w:pPr>
      <w:r w:rsidRPr="00653FE2">
        <w:rPr>
          <w:lang w:val="en-GB"/>
        </w:rPr>
        <w:tab/>
        <w:t>allowedIfNoResponse (2),</w:t>
      </w:r>
    </w:p>
    <w:p w:rsidR="001661DA" w:rsidRPr="00653FE2" w:rsidRDefault="001661DA" w:rsidP="001661DA">
      <w:pPr>
        <w:pStyle w:val="ASN1TABLEmiddle"/>
        <w:rPr>
          <w:lang w:val="en-GB"/>
        </w:rPr>
      </w:pPr>
      <w:r w:rsidRPr="00653FE2">
        <w:rPr>
          <w:lang w:val="en-GB"/>
        </w:rPr>
        <w:tab/>
        <w:t>restrictedIfNoResponse (3),</w:t>
      </w:r>
    </w:p>
    <w:p w:rsidR="001661DA" w:rsidRPr="00653FE2" w:rsidRDefault="001661DA" w:rsidP="001661DA">
      <w:pPr>
        <w:pStyle w:val="ASN1TABLEmiddle"/>
        <w:rPr>
          <w:lang w:val="en-GB"/>
        </w:rPr>
      </w:pPr>
      <w:r w:rsidRPr="00653FE2">
        <w:rPr>
          <w:lang w:val="en-GB"/>
        </w:rPr>
        <w:tab/>
        <w:t>notAllowed (4),</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i/>
          <w:iCs/>
          <w:lang w:val="en-GB"/>
        </w:rPr>
      </w:pPr>
      <w:r w:rsidRPr="00653FE2">
        <w:rPr>
          <w:i/>
          <w:iCs/>
          <w:lang w:val="en-GB"/>
        </w:rPr>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rsidR="001661DA" w:rsidRPr="00653FE2" w:rsidRDefault="001661DA" w:rsidP="001661DA">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rsidR="001661DA" w:rsidRPr="00653FE2" w:rsidRDefault="001661DA" w:rsidP="001661DA">
      <w:pPr>
        <w:pStyle w:val="ASN1TABLEmiddle"/>
        <w:rPr>
          <w:lang w:val="en-GB"/>
        </w:rPr>
      </w:pPr>
      <w:r w:rsidRPr="00653FE2">
        <w:rPr>
          <w:lang w:val="en-GB"/>
        </w:rPr>
        <w:tab/>
        <w:t>areaDefinition</w:t>
      </w:r>
      <w:r w:rsidRPr="00653FE2">
        <w:rPr>
          <w:lang w:val="en-GB"/>
        </w:rPr>
        <w:tab/>
        <w:t>[0]</w:t>
      </w:r>
      <w:r w:rsidRPr="00653FE2">
        <w:rPr>
          <w:lang w:val="en-GB"/>
        </w:rPr>
        <w:tab/>
        <w:t>AreaDefinition,</w:t>
      </w:r>
    </w:p>
    <w:p w:rsidR="001661DA" w:rsidRPr="00653FE2" w:rsidRDefault="001661DA" w:rsidP="001661DA">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rsidR="001661DA" w:rsidRPr="00653FE2" w:rsidRDefault="001661DA" w:rsidP="001661DA">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rsidR="001661DA" w:rsidRPr="00653FE2" w:rsidRDefault="001661DA" w:rsidP="001661DA">
      <w:pPr>
        <w:pStyle w:val="ASN1TABLEmiddle"/>
        <w:rPr>
          <w:lang w:val="en-GB"/>
        </w:rPr>
      </w:pPr>
      <w:r w:rsidRPr="00653FE2">
        <w:rPr>
          <w:lang w:val="en-GB"/>
        </w:rPr>
        <w:tab/>
        <w:t>areaList</w:t>
      </w:r>
      <w:r>
        <w:rPr>
          <w:lang w:val="en-GB"/>
        </w:rPr>
        <w:tab/>
      </w:r>
      <w:r w:rsidRPr="00653FE2">
        <w:rPr>
          <w:lang w:val="en-GB"/>
        </w:rPr>
        <w:t>[0]</w:t>
      </w:r>
      <w:r w:rsidRPr="00653FE2">
        <w:rPr>
          <w:lang w:val="en-GB"/>
        </w:rPr>
        <w:tab/>
        <w:t>AreaList,</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rsidR="001661DA" w:rsidRPr="00653FE2" w:rsidRDefault="001661DA" w:rsidP="001661DA">
      <w:pPr>
        <w:pStyle w:val="ASN1Source"/>
        <w:widowControl/>
        <w:rPr>
          <w:lang w:val="en-GB"/>
        </w:rPr>
      </w:pPr>
    </w:p>
    <w:p w:rsidR="001661DA" w:rsidRPr="00653FE2" w:rsidRDefault="001661DA" w:rsidP="001661DA">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rsidR="001661DA" w:rsidRPr="00653FE2" w:rsidRDefault="001661DA" w:rsidP="001661DA">
      <w:pPr>
        <w:pStyle w:val="ASN1TABLEmiddle"/>
        <w:rPr>
          <w:lang w:val="en-GB"/>
        </w:rPr>
      </w:pPr>
      <w:r w:rsidRPr="00653FE2">
        <w:rPr>
          <w:lang w:val="en-GB"/>
        </w:rPr>
        <w:tab/>
        <w:t>areaType</w:t>
      </w:r>
      <w:r>
        <w:rPr>
          <w:lang w:val="en-GB"/>
        </w:rPr>
        <w:tab/>
      </w:r>
      <w:r w:rsidRPr="00653FE2">
        <w:rPr>
          <w:lang w:val="en-GB"/>
        </w:rPr>
        <w:t>[0]</w:t>
      </w:r>
      <w:r w:rsidRPr="00653FE2">
        <w:rPr>
          <w:lang w:val="en-GB"/>
        </w:rPr>
        <w:tab/>
        <w:t>AreaType,</w:t>
      </w:r>
    </w:p>
    <w:p w:rsidR="001661DA" w:rsidRPr="00653FE2" w:rsidRDefault="001661DA" w:rsidP="001661DA">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rsidR="001661DA" w:rsidRPr="00653FE2" w:rsidRDefault="001661DA" w:rsidP="001661DA">
      <w:pPr>
        <w:pStyle w:val="ASN1TABLEmiddle"/>
        <w:rPr>
          <w:lang w:val="en-GB"/>
        </w:rPr>
      </w:pPr>
      <w:r w:rsidRPr="00653FE2">
        <w:rPr>
          <w:lang w:val="en-GB"/>
        </w:rPr>
        <w:tab/>
        <w:t>countryCode</w:t>
      </w:r>
      <w:r w:rsidRPr="00653FE2">
        <w:rPr>
          <w:lang w:val="en-GB"/>
        </w:rPr>
        <w:tab/>
        <w:t>(0),</w:t>
      </w:r>
    </w:p>
    <w:p w:rsidR="001661DA" w:rsidRPr="00653FE2" w:rsidRDefault="001661DA" w:rsidP="001661DA">
      <w:pPr>
        <w:pStyle w:val="ASN1TABLEmiddle"/>
        <w:rPr>
          <w:lang w:val="en-GB"/>
        </w:rPr>
      </w:pPr>
      <w:r w:rsidRPr="00653FE2">
        <w:rPr>
          <w:lang w:val="en-GB"/>
        </w:rPr>
        <w:tab/>
        <w:t>plmnId</w:t>
      </w:r>
      <w:r>
        <w:rPr>
          <w:lang w:val="en-GB"/>
        </w:rPr>
        <w:tab/>
      </w:r>
      <w:r w:rsidRPr="00653FE2">
        <w:rPr>
          <w:lang w:val="en-GB"/>
        </w:rPr>
        <w:t>(1),</w:t>
      </w:r>
    </w:p>
    <w:p w:rsidR="001661DA" w:rsidRPr="00653FE2" w:rsidRDefault="001661DA" w:rsidP="001661DA">
      <w:pPr>
        <w:pStyle w:val="ASN1TABLEmiddle"/>
        <w:rPr>
          <w:lang w:val="en-GB"/>
        </w:rPr>
      </w:pPr>
      <w:r w:rsidRPr="00653FE2">
        <w:rPr>
          <w:lang w:val="en-GB"/>
        </w:rPr>
        <w:tab/>
        <w:t>locationAreaId</w:t>
      </w:r>
      <w:r w:rsidRPr="00653FE2">
        <w:rPr>
          <w:lang w:val="en-GB"/>
        </w:rPr>
        <w:tab/>
        <w:t>(2),</w:t>
      </w:r>
    </w:p>
    <w:p w:rsidR="001661DA" w:rsidRPr="00653FE2" w:rsidRDefault="001661DA" w:rsidP="001661DA">
      <w:pPr>
        <w:pStyle w:val="ASN1TABLEmiddle"/>
        <w:rPr>
          <w:lang w:val="en-GB"/>
        </w:rPr>
      </w:pPr>
      <w:r w:rsidRPr="00653FE2">
        <w:rPr>
          <w:lang w:val="en-GB"/>
        </w:rPr>
        <w:tab/>
        <w:t>routingAreaId</w:t>
      </w:r>
      <w:r w:rsidRPr="00653FE2">
        <w:rPr>
          <w:lang w:val="en-GB"/>
        </w:rPr>
        <w:tab/>
        <w:t>(3),</w:t>
      </w:r>
    </w:p>
    <w:p w:rsidR="001661DA" w:rsidRPr="00653FE2" w:rsidRDefault="001661DA" w:rsidP="001661DA">
      <w:pPr>
        <w:pStyle w:val="ASN1TABLEmiddle"/>
        <w:rPr>
          <w:lang w:val="en-GB"/>
        </w:rPr>
      </w:pPr>
      <w:r w:rsidRPr="00653FE2">
        <w:rPr>
          <w:lang w:val="en-GB"/>
        </w:rPr>
        <w:tab/>
        <w:t>cellGlobalId</w:t>
      </w:r>
      <w:r w:rsidRPr="00653FE2">
        <w:rPr>
          <w:lang w:val="en-GB"/>
        </w:rPr>
        <w:tab/>
        <w:t>(4),</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TABLEmiddle"/>
        <w:rPr>
          <w:lang w:val="en-GB"/>
        </w:rPr>
      </w:pPr>
      <w:r w:rsidRPr="00653FE2">
        <w:rPr>
          <w:lang w:val="en-GB"/>
        </w:rPr>
        <w:tab/>
        <w:t>utranCellId</w:t>
      </w:r>
      <w:r w:rsidRPr="00653FE2">
        <w:rPr>
          <w:lang w:val="en-GB"/>
        </w:rPr>
        <w:tab/>
        <w:t>(5) }</w:t>
      </w:r>
    </w:p>
    <w:p w:rsidR="001661DA" w:rsidRPr="00653FE2" w:rsidRDefault="001661DA" w:rsidP="001661DA">
      <w:pPr>
        <w:pStyle w:val="ASN1Source"/>
        <w:widowControl/>
        <w:rPr>
          <w:lang w:val="en-GB"/>
        </w:rPr>
      </w:pPr>
    </w:p>
    <w:p w:rsidR="001661DA" w:rsidRPr="00653FE2" w:rsidRDefault="001661DA" w:rsidP="001661DA">
      <w:pPr>
        <w:pStyle w:val="ASN1TABLEbegin"/>
        <w:rPr>
          <w:lang w:val="en-GB"/>
        </w:rPr>
      </w:pPr>
      <w:r w:rsidRPr="00653FE2">
        <w:rPr>
          <w:lang w:val="en-GB"/>
        </w:rPr>
        <w:t xml:space="preserve">AreaIdentification ::= </w:t>
      </w:r>
      <w:r w:rsidRPr="00653FE2">
        <w:rPr>
          <w:b w:val="0"/>
          <w:lang w:val="en-GB"/>
        </w:rPr>
        <w:t>OCTET STRING (SIZE (2..7))</w:t>
      </w:r>
    </w:p>
    <w:p w:rsidR="001661DA" w:rsidRPr="00653FE2" w:rsidRDefault="001661DA" w:rsidP="001661DA">
      <w:pPr>
        <w:pStyle w:val="ASN1TABLEmiddle"/>
        <w:rPr>
          <w:i/>
          <w:lang w:val="en-GB"/>
        </w:rPr>
      </w:pPr>
      <w:r w:rsidRPr="00653FE2">
        <w:rPr>
          <w:i/>
          <w:lang w:val="en-GB"/>
        </w:rPr>
        <w:tab/>
        <w:t>-- The internal structure is defined as follows:</w:t>
      </w:r>
    </w:p>
    <w:p w:rsidR="001661DA" w:rsidRPr="00653FE2" w:rsidRDefault="001661DA" w:rsidP="001661DA">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rsidR="001661DA" w:rsidRPr="00653FE2" w:rsidRDefault="001661DA" w:rsidP="001661DA">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rsidR="001661DA" w:rsidRPr="00653FE2" w:rsidRDefault="001661DA" w:rsidP="001661DA">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rsidR="001661DA" w:rsidRPr="00653FE2" w:rsidRDefault="001661DA" w:rsidP="001661DA">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rsidR="001661DA" w:rsidRPr="00653FE2" w:rsidRDefault="001661DA" w:rsidP="001661DA">
      <w:pPr>
        <w:pStyle w:val="ASN1TABLEmiddle"/>
        <w:rPr>
          <w:i/>
          <w:lang w:val="en-GB"/>
        </w:rPr>
      </w:pPr>
      <w:r w:rsidRPr="00653FE2">
        <w:rPr>
          <w:i/>
          <w:lang w:val="en-GB"/>
        </w:rPr>
        <w:tab/>
        <w:t>--</w:t>
      </w:r>
      <w:r>
        <w:rPr>
          <w:i/>
          <w:lang w:val="en-GB"/>
        </w:rPr>
        <w:tab/>
      </w:r>
      <w:r w:rsidRPr="00653FE2">
        <w:rPr>
          <w:i/>
          <w:lang w:val="en-GB"/>
        </w:rPr>
        <w:tab/>
        <w:t>or filler (1111)</w:t>
      </w:r>
    </w:p>
    <w:p w:rsidR="001661DA" w:rsidRPr="00653FE2" w:rsidRDefault="001661DA" w:rsidP="001661DA">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rsidR="001661DA" w:rsidRPr="00653FE2" w:rsidRDefault="001661DA" w:rsidP="001661DA">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rsidR="001661DA" w:rsidRPr="00653FE2" w:rsidRDefault="001661DA" w:rsidP="001661DA">
      <w:pPr>
        <w:pStyle w:val="ASN1TABLEmiddle"/>
        <w:rPr>
          <w:i/>
          <w:lang w:val="en-GB"/>
        </w:rPr>
      </w:pPr>
      <w:r w:rsidRPr="00653FE2">
        <w:rPr>
          <w:i/>
        </w:rPr>
        <w:tab/>
      </w:r>
      <w:r w:rsidRPr="00653FE2">
        <w:rPr>
          <w:i/>
          <w:lang w:val="en-GB"/>
        </w:rPr>
        <w:t>-- octets 4 and 5</w:t>
      </w:r>
      <w:r w:rsidRPr="00653FE2">
        <w:rPr>
          <w:i/>
          <w:lang w:val="en-GB"/>
        </w:rPr>
        <w:tab/>
        <w:t>Location Area Code (LAC) for Local Area Id,</w:t>
      </w:r>
    </w:p>
    <w:p w:rsidR="001661DA" w:rsidRPr="00653FE2" w:rsidRDefault="001661DA" w:rsidP="001661DA">
      <w:pPr>
        <w:pStyle w:val="ASN1TABLEmiddle"/>
        <w:rPr>
          <w:i/>
          <w:lang w:val="en-GB"/>
        </w:rPr>
      </w:pPr>
      <w:r w:rsidRPr="00653FE2">
        <w:rPr>
          <w:i/>
          <w:lang w:val="en-GB"/>
        </w:rPr>
        <w:tab/>
        <w:t>--</w:t>
      </w:r>
      <w:r>
        <w:rPr>
          <w:i/>
          <w:lang w:val="en-GB"/>
        </w:rPr>
        <w:tab/>
      </w:r>
      <w:r w:rsidRPr="00653FE2">
        <w:rPr>
          <w:i/>
          <w:lang w:val="en-GB"/>
        </w:rPr>
        <w:tab/>
        <w:t>Routing Area Id and Cell Global Id</w:t>
      </w:r>
    </w:p>
    <w:p w:rsidR="001661DA" w:rsidRPr="00653FE2" w:rsidRDefault="001661DA" w:rsidP="001661DA">
      <w:pPr>
        <w:pStyle w:val="ASN1TABLEmiddle"/>
        <w:rPr>
          <w:i/>
          <w:lang w:val="en-GB"/>
        </w:rPr>
      </w:pPr>
      <w:r w:rsidRPr="00653FE2">
        <w:rPr>
          <w:i/>
          <w:lang w:val="en-GB"/>
        </w:rPr>
        <w:tab/>
        <w:t>-- octet 6</w:t>
      </w:r>
      <w:r w:rsidRPr="00653FE2">
        <w:rPr>
          <w:i/>
          <w:lang w:val="en-GB"/>
        </w:rPr>
        <w:tab/>
        <w:t>Routing Area Code (RAC) for Routing Area Id</w:t>
      </w:r>
    </w:p>
    <w:p w:rsidR="001661DA" w:rsidRPr="00653FE2" w:rsidRDefault="001661DA" w:rsidP="001661DA">
      <w:pPr>
        <w:pStyle w:val="ASN1TABLEmiddle"/>
        <w:rPr>
          <w:i/>
          <w:lang w:val="en-GB"/>
        </w:rPr>
      </w:pPr>
      <w:r w:rsidRPr="00653FE2">
        <w:rPr>
          <w:i/>
          <w:lang w:val="en-GB"/>
        </w:rPr>
        <w:tab/>
        <w:t>-- octets 6 and 7</w:t>
      </w:r>
      <w:r w:rsidRPr="00653FE2">
        <w:rPr>
          <w:i/>
          <w:lang w:val="en-GB"/>
        </w:rPr>
        <w:tab/>
        <w:t>Cell Identity (CI) for Cell Global Id</w:t>
      </w:r>
    </w:p>
    <w:p w:rsidR="001661DA" w:rsidRPr="00653FE2" w:rsidRDefault="001661DA" w:rsidP="001661DA">
      <w:pPr>
        <w:pStyle w:val="ASN1TABLEmiddle"/>
        <w:rPr>
          <w:i/>
          <w:lang w:val="en-GB"/>
        </w:rPr>
      </w:pPr>
      <w:r w:rsidRPr="00653FE2">
        <w:rPr>
          <w:i/>
          <w:lang w:val="en-GB"/>
        </w:rPr>
        <w:tab/>
        <w:t>-- octets 4 until 7</w:t>
      </w:r>
      <w:r w:rsidRPr="00653FE2">
        <w:rPr>
          <w:i/>
          <w:lang w:val="en-GB"/>
        </w:rPr>
        <w:tab/>
        <w:t>Utran Cell Identity (UC-Id) for Utran Cell Id</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rsidR="001661DA" w:rsidRPr="00653FE2" w:rsidRDefault="001661DA" w:rsidP="001661DA">
      <w:pPr>
        <w:pStyle w:val="ASN1TABLEmiddle"/>
        <w:rPr>
          <w:lang w:val="en-GB"/>
        </w:rPr>
      </w:pPr>
      <w:r w:rsidRPr="00653FE2">
        <w:rPr>
          <w:lang w:val="en-GB"/>
        </w:rPr>
        <w:tab/>
        <w:t>oneTimeEvent</w:t>
      </w:r>
      <w:r w:rsidRPr="00653FE2">
        <w:rPr>
          <w:lang w:val="en-GB"/>
        </w:rPr>
        <w:tab/>
        <w:t>(0),</w:t>
      </w:r>
    </w:p>
    <w:p w:rsidR="001661DA" w:rsidRPr="00653FE2" w:rsidRDefault="001661DA" w:rsidP="001661DA">
      <w:pPr>
        <w:pStyle w:val="ASN1TABLEmiddle"/>
        <w:rPr>
          <w:lang w:val="en-GB"/>
        </w:rPr>
      </w:pPr>
      <w:r w:rsidRPr="00653FE2">
        <w:rPr>
          <w:lang w:val="en-GB"/>
        </w:rPr>
        <w:tab/>
        <w:t>multipleTimeEvent</w:t>
      </w:r>
      <w:r w:rsidRPr="00653FE2">
        <w:rPr>
          <w:lang w:val="en-GB"/>
        </w:rPr>
        <w:tab/>
        <w:t>(1),</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rsidR="001661DA" w:rsidRPr="00653FE2" w:rsidRDefault="001661DA" w:rsidP="001661DA">
      <w:pPr>
        <w:pStyle w:val="ASN1TABLEmiddle"/>
        <w:rPr>
          <w:i/>
          <w:lang w:val="en-GB"/>
        </w:rPr>
      </w:pPr>
      <w:r w:rsidRPr="00653FE2">
        <w:rPr>
          <w:i/>
          <w:lang w:val="en-GB"/>
        </w:rPr>
        <w:tab/>
        <w:t>-- minimum interval time between area reports in seconds</w:t>
      </w:r>
    </w:p>
    <w:p w:rsidR="001661DA" w:rsidRPr="00653FE2" w:rsidRDefault="001661DA" w:rsidP="001661DA">
      <w:pPr>
        <w:pStyle w:val="ASN1Source"/>
        <w:widowControl/>
        <w:rPr>
          <w:szCs w:val="16"/>
          <w:lang w:val="en-GB"/>
        </w:rPr>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rsidR="001661DA" w:rsidRPr="00653FE2" w:rsidRDefault="001661DA" w:rsidP="001661DA">
      <w:pPr>
        <w:pStyle w:val="PL"/>
        <w:ind w:right="604"/>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rsidR="001661DA" w:rsidRPr="00653FE2" w:rsidRDefault="001661DA" w:rsidP="001661DA">
      <w:pPr>
        <w:pStyle w:val="PL"/>
        <w:ind w:right="604"/>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rsidR="001661DA" w:rsidRPr="00653FE2" w:rsidRDefault="001661DA" w:rsidP="001661DA">
      <w:pPr>
        <w:pStyle w:val="PL"/>
        <w:ind w:right="604"/>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rsidR="001661DA" w:rsidRPr="00653FE2" w:rsidRDefault="001661DA" w:rsidP="001661DA">
      <w:pPr>
        <w:pStyle w:val="PL"/>
        <w:ind w:right="604"/>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rsidR="001661DA" w:rsidRPr="00653FE2" w:rsidRDefault="001661DA" w:rsidP="001661DA">
      <w:pPr>
        <w:pStyle w:val="ASN1TABLEmiddle"/>
        <w:pBdr>
          <w:left w:val="none" w:sz="0" w:space="0" w:color="auto"/>
          <w:bottom w:val="none" w:sz="0" w:space="0" w:color="auto"/>
          <w:right w:val="none" w:sz="0" w:space="0" w:color="auto"/>
        </w:pBdr>
        <w:rPr>
          <w:szCs w:val="16"/>
          <w:lang w:val="en-GB"/>
        </w:rPr>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plmn-ListPrioritized</w:t>
      </w:r>
      <w:r>
        <w:tab/>
      </w:r>
      <w:r w:rsidRPr="00653FE2">
        <w:tab/>
        <w:t>[0] NULL</w:t>
      </w:r>
      <w:r>
        <w:tab/>
      </w:r>
      <w:r>
        <w:tab/>
      </w:r>
      <w:r w:rsidRPr="00653FE2">
        <w:tab/>
        <w:t>OPTIONAL,</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plmn-List</w:t>
      </w:r>
      <w:r>
        <w:tab/>
      </w:r>
      <w:r>
        <w:tab/>
      </w:r>
      <w:r>
        <w:tab/>
      </w:r>
      <w:r w:rsidRPr="00653FE2">
        <w:t>[1] PLMNList,</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rsidR="001661DA" w:rsidRPr="00653FE2" w:rsidRDefault="001661DA" w:rsidP="001661DA">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Pr>
          <w:b w:val="0"/>
          <w:lang w:val="en-GB"/>
        </w:rPr>
        <w:tab/>
      </w:r>
      <w:r w:rsidRPr="00653FE2">
        <w:rPr>
          <w:b w:val="0"/>
          <w:lang w:val="en-GB"/>
        </w:rPr>
        <w:t>ReportingPLMN</w:t>
      </w:r>
    </w:p>
    <w:p w:rsidR="001661DA" w:rsidRPr="00653FE2" w:rsidRDefault="001661DA" w:rsidP="001661DA">
      <w:pPr>
        <w:pStyle w:val="ASN1TABLEbegin"/>
        <w:pBdr>
          <w:top w:val="none" w:sz="0" w:space="0" w:color="auto"/>
          <w:left w:val="none" w:sz="0" w:space="0" w:color="auto"/>
          <w:right w:val="none" w:sz="0" w:space="0" w:color="auto"/>
        </w:pBdr>
        <w:outlineLvl w:val="0"/>
        <w:rPr>
          <w:b w:val="0"/>
          <w:szCs w:val="16"/>
          <w:lang w:val="en-GB"/>
        </w:rPr>
      </w:pPr>
    </w:p>
    <w:p w:rsidR="001661DA" w:rsidRPr="00653FE2" w:rsidRDefault="001661DA" w:rsidP="001661DA">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 ::= 20</w:t>
      </w:r>
    </w:p>
    <w:p w:rsidR="001661DA" w:rsidRPr="00653FE2" w:rsidRDefault="001661DA" w:rsidP="001661DA">
      <w:pPr>
        <w:pStyle w:val="ASN1TABLEmiddle"/>
        <w:pBdr>
          <w:left w:val="none" w:sz="0" w:space="0" w:color="auto"/>
          <w:bottom w:val="none" w:sz="0" w:space="0" w:color="auto"/>
          <w:right w:val="none" w:sz="0" w:space="0" w:color="auto"/>
        </w:pBdr>
        <w:rPr>
          <w:szCs w:val="16"/>
          <w:lang w:val="en-GB"/>
        </w:rPr>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plmn-Id</w:t>
      </w:r>
      <w:r>
        <w:tab/>
      </w:r>
      <w:r>
        <w:tab/>
      </w:r>
      <w:r>
        <w:tab/>
      </w:r>
      <w:r w:rsidRPr="00653FE2">
        <w:t>[0] PLMN-Id,</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ran-Technology</w:t>
      </w:r>
      <w:r>
        <w:tab/>
      </w:r>
      <w:r>
        <w:tab/>
      </w:r>
      <w:r w:rsidRPr="00653FE2">
        <w:tab/>
        <w:t>[1] RAN-Technology</w:t>
      </w:r>
      <w:r>
        <w:tab/>
      </w:r>
      <w:r w:rsidRPr="00653FE2">
        <w:tab/>
        <w:t>OPTIONAL,</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tab/>
      </w:r>
      <w:r>
        <w:tab/>
      </w:r>
      <w:r w:rsidRPr="00653FE2">
        <w:tab/>
        <w:t>OPTIONAL,</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w:t>
      </w:r>
    </w:p>
    <w:p w:rsidR="001661DA" w:rsidRPr="00653FE2" w:rsidRDefault="001661DA" w:rsidP="001661DA">
      <w:pPr>
        <w:pStyle w:val="PL"/>
      </w:pP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gsm</w:t>
      </w:r>
      <w:r>
        <w:tab/>
      </w:r>
      <w:r w:rsidRPr="00653FE2">
        <w:tab/>
        <w:t>(0),</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rsidR="001661DA" w:rsidRPr="00653FE2" w:rsidRDefault="001661DA" w:rsidP="001661DA">
      <w:pPr>
        <w:pStyle w:val="PL"/>
        <w:pBdr>
          <w:top w:val="single" w:sz="4" w:space="1" w:color="auto"/>
          <w:left w:val="single" w:sz="4" w:space="0" w:color="auto"/>
          <w:bottom w:val="single" w:sz="4" w:space="1" w:color="auto"/>
          <w:right w:val="single" w:sz="4" w:space="4" w:color="auto"/>
        </w:pBdr>
        <w:ind w:right="604"/>
      </w:pPr>
      <w:r w:rsidRPr="00653FE2">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ProvideSubscriberLocation-Res</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t>locationEstimate</w:t>
      </w:r>
      <w:r w:rsidRPr="00653FE2">
        <w:rPr>
          <w:szCs w:val="16"/>
          <w:lang w:val="en-GB"/>
        </w:rPr>
        <w:tab/>
        <w:t>Ext-GeographicalInformation,</w:t>
      </w:r>
    </w:p>
    <w:p w:rsidR="001661DA" w:rsidRPr="00653FE2" w:rsidRDefault="001661DA" w:rsidP="001661DA">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Pr>
          <w:szCs w:val="16"/>
          <w:lang w:val="en-GB"/>
        </w:rPr>
        <w:tab/>
      </w:r>
      <w:r w:rsidRPr="00653FE2">
        <w:rPr>
          <w:szCs w:val="16"/>
          <w:lang w:val="en-GB"/>
        </w:rPr>
        <w:t>OPTIONAL</w:t>
      </w:r>
      <w:r w:rsidRPr="00653FE2">
        <w:rPr>
          <w:szCs w:val="16"/>
          <w:lang w:val="en-GB" w:eastAsia="ja-JP"/>
        </w:rPr>
        <w:t>,</w:t>
      </w:r>
    </w:p>
    <w:p w:rsidR="001661DA" w:rsidRPr="00653FE2" w:rsidRDefault="001661DA" w:rsidP="001661DA">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Pr>
          <w:szCs w:val="16"/>
          <w:lang w:val="en-GB" w:eastAsia="ja-JP"/>
        </w:rPr>
        <w:tab/>
      </w:r>
      <w:r w:rsidRPr="00653FE2">
        <w:rPr>
          <w:szCs w:val="16"/>
          <w:lang w:val="en-GB" w:eastAsia="ja-JP"/>
        </w:rPr>
        <w:t>OPTIONAL</w:t>
      </w:r>
      <w:r w:rsidRPr="00653FE2">
        <w:rPr>
          <w:lang w:val="en-GB" w:eastAsia="ja-JP"/>
        </w:rPr>
        <w:t>,</w:t>
      </w:r>
    </w:p>
    <w:p w:rsidR="001661DA" w:rsidRPr="00653FE2" w:rsidRDefault="001661DA" w:rsidP="001661DA">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rsidR="001661DA" w:rsidRPr="00653FE2" w:rsidRDefault="001661DA" w:rsidP="001661DA">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rsidR="001661DA" w:rsidRPr="00653FE2" w:rsidRDefault="001661DA" w:rsidP="001661DA">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rsidR="001661DA" w:rsidRPr="00653FE2" w:rsidRDefault="001661DA" w:rsidP="001661DA">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rsidR="001661DA" w:rsidRPr="00653FE2" w:rsidRDefault="001661DA" w:rsidP="001661DA">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rsidR="001661DA" w:rsidRPr="00653FE2" w:rsidRDefault="001661DA" w:rsidP="001661DA">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p>
    <w:p w:rsidR="001661DA" w:rsidRPr="00653FE2" w:rsidRDefault="001661DA" w:rsidP="001661DA">
      <w:pPr>
        <w:pStyle w:val="ASN1TABLEmiddle"/>
        <w:rPr>
          <w:lang w:val="en-GB"/>
        </w:rPr>
      </w:pPr>
      <w:r w:rsidRPr="00653FE2">
        <w:rPr>
          <w:lang w:val="en-GB"/>
        </w:rPr>
        <w:tab/>
        <w:t>mo-lrShortCircuitIndicator</w:t>
      </w:r>
      <w:r w:rsidRPr="00653FE2">
        <w:rPr>
          <w:lang w:val="en-GB"/>
        </w:rPr>
        <w:tab/>
        <w:t>[10] NULL</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rsidR="001661DA" w:rsidRPr="00653FE2" w:rsidRDefault="001661DA" w:rsidP="001661DA">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Pr="00653FE2">
        <w:rPr>
          <w:lang w:val="en-GB"/>
        </w:rPr>
        <w:tab/>
        <w:t>targetServingNodeForHandover</w:t>
      </w:r>
      <w:r w:rsidRPr="00653FE2">
        <w:rPr>
          <w:lang w:val="en-GB"/>
        </w:rPr>
        <w:tab/>
        <w:t>[13] ServingNodeAddress</w:t>
      </w:r>
      <w:r w:rsidRPr="00653FE2">
        <w:rPr>
          <w:lang w:val="en-GB"/>
        </w:rPr>
        <w:tab/>
        <w:t>OPTIONAL,</w:t>
      </w:r>
    </w:p>
    <w:p w:rsidR="001661DA" w:rsidRPr="00653FE2" w:rsidRDefault="001661DA" w:rsidP="001661DA">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rsidR="001661DA" w:rsidRPr="00653FE2" w:rsidRDefault="001661DA" w:rsidP="001661DA">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rsidR="001661DA" w:rsidRPr="00653FE2" w:rsidRDefault="001661DA" w:rsidP="001661DA">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Pr="00653FE2">
        <w:rPr>
          <w:szCs w:val="16"/>
          <w:lang w:val="en-GB"/>
        </w:rPr>
        <w:t xml:space="preserve"> }</w:t>
      </w:r>
    </w:p>
    <w:p w:rsidR="001661DA" w:rsidRPr="00653FE2" w:rsidRDefault="001661DA" w:rsidP="001661DA">
      <w:pPr>
        <w:pStyle w:val="ASN1TABLEmiddle"/>
        <w:rPr>
          <w:szCs w:val="16"/>
          <w:lang w:val="en-GB" w:eastAsia="ja-JP"/>
        </w:rPr>
      </w:pPr>
    </w:p>
    <w:p w:rsidR="001661DA" w:rsidRPr="00653FE2" w:rsidRDefault="001661DA" w:rsidP="001661DA">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rsidR="001661DA" w:rsidRPr="00653FE2" w:rsidRDefault="001661DA" w:rsidP="001661DA">
      <w:pPr>
        <w:pStyle w:val="ASN1TABLEmiddle"/>
        <w:rPr>
          <w:i/>
          <w:iCs/>
          <w:lang w:val="en-GB"/>
        </w:rPr>
      </w:pPr>
    </w:p>
    <w:p w:rsidR="001661DA" w:rsidRPr="00653FE2" w:rsidRDefault="001661DA" w:rsidP="001661DA">
      <w:pPr>
        <w:pStyle w:val="ASN1TABLEmiddle"/>
        <w:rPr>
          <w:i/>
          <w:iCs/>
          <w:lang w:val="en-GB"/>
        </w:rPr>
      </w:pPr>
      <w:r w:rsidRPr="00653FE2">
        <w:rPr>
          <w:i/>
          <w:iCs/>
          <w:lang w:val="en-GB"/>
        </w:rPr>
        <w:t>-- the add-LocationEstimate parameter shall not be sent to a node that did not indicate the</w:t>
      </w:r>
    </w:p>
    <w:p w:rsidR="001661DA" w:rsidRPr="00653FE2" w:rsidRDefault="001661DA" w:rsidP="001661DA">
      <w:pPr>
        <w:pStyle w:val="ASN1TABLEmiddle"/>
        <w:rPr>
          <w:i/>
          <w:iCs/>
          <w:lang w:val="en-GB"/>
        </w:rPr>
      </w:pPr>
      <w:r w:rsidRPr="00653FE2">
        <w:rPr>
          <w:i/>
          <w:iCs/>
          <w:lang w:val="en-GB"/>
        </w:rPr>
        <w:t>-- geographic shapes supported in the ProvideSubscriberLocation-Arg</w:t>
      </w:r>
    </w:p>
    <w:p w:rsidR="001661DA" w:rsidRPr="00653FE2" w:rsidRDefault="001661DA" w:rsidP="001661DA">
      <w:pPr>
        <w:pStyle w:val="ASN1TABLEmiddle"/>
        <w:rPr>
          <w:i/>
          <w:iCs/>
          <w:lang w:val="en-GB"/>
        </w:rPr>
      </w:pPr>
      <w:r w:rsidRPr="00653FE2">
        <w:rPr>
          <w:i/>
          <w:iCs/>
          <w:lang w:val="en-GB"/>
        </w:rPr>
        <w:t>-- The locationEstimate and the add-locationEstimate parameters shall not be sent if</w:t>
      </w:r>
    </w:p>
    <w:p w:rsidR="001661DA" w:rsidRPr="00653FE2" w:rsidRDefault="001661DA" w:rsidP="001661DA">
      <w:pPr>
        <w:pStyle w:val="ASN1TABLEmiddle"/>
        <w:rPr>
          <w:i/>
          <w:iCs/>
          <w:lang w:val="en-GB"/>
        </w:rPr>
      </w:pPr>
      <w:r w:rsidRPr="00653FE2">
        <w:rPr>
          <w:i/>
          <w:iCs/>
          <w:lang w:val="en-GB"/>
        </w:rPr>
        <w:t>-- the supportedGADShapes parameter has been received in ProvideSubscriberLocation-Arg</w:t>
      </w:r>
    </w:p>
    <w:p w:rsidR="001661DA" w:rsidRPr="00653FE2" w:rsidRDefault="001661DA" w:rsidP="001661DA">
      <w:pPr>
        <w:pStyle w:val="ASN1TABLEmiddle"/>
        <w:rPr>
          <w:i/>
          <w:iCs/>
          <w:lang w:val="en-GB"/>
        </w:rPr>
      </w:pPr>
      <w:r w:rsidRPr="00653FE2">
        <w:rPr>
          <w:i/>
          <w:iCs/>
          <w:lang w:val="en-GB"/>
        </w:rPr>
        <w:t>-- and the shape encoded in locationEstimate or add-LocationEstimate is not marked</w:t>
      </w:r>
    </w:p>
    <w:p w:rsidR="001661DA" w:rsidRPr="00653FE2" w:rsidRDefault="001661DA" w:rsidP="001661DA">
      <w:pPr>
        <w:pStyle w:val="ASN1TABLEmiddle"/>
        <w:rPr>
          <w:i/>
          <w:iCs/>
          <w:lang w:val="en-GB"/>
        </w:rPr>
      </w:pPr>
      <w:r w:rsidRPr="00653FE2">
        <w:rPr>
          <w:i/>
          <w:iCs/>
          <w:lang w:val="en-GB"/>
        </w:rPr>
        <w:t>-- as supported in supportedGADShapes. In such a case ProvideSubscriberLocation</w:t>
      </w:r>
    </w:p>
    <w:p w:rsidR="001661DA" w:rsidRPr="00653FE2" w:rsidRDefault="001661DA" w:rsidP="001661DA">
      <w:pPr>
        <w:pStyle w:val="ASN1TABLEmiddle"/>
        <w:rPr>
          <w:i/>
          <w:iCs/>
          <w:lang w:val="en-GB"/>
        </w:rPr>
      </w:pPr>
      <w:r w:rsidRPr="00653FE2">
        <w:rPr>
          <w:i/>
          <w:iCs/>
          <w:lang w:val="en-GB"/>
        </w:rPr>
        <w:t>-- shall be rejected with error FacilityNotSupported with additional indication</w:t>
      </w:r>
    </w:p>
    <w:p w:rsidR="001661DA" w:rsidRPr="00653FE2" w:rsidRDefault="001661DA" w:rsidP="001661DA">
      <w:pPr>
        <w:pStyle w:val="ASN1TABLEmiddle"/>
        <w:rPr>
          <w:i/>
          <w:lang w:val="en-GB" w:eastAsia="ja-JP"/>
        </w:rPr>
      </w:pPr>
      <w:r w:rsidRPr="00653FE2">
        <w:rPr>
          <w:i/>
          <w:iCs/>
          <w:lang w:val="en-GB"/>
        </w:rPr>
        <w:t xml:space="preserve">-- </w:t>
      </w:r>
      <w:r w:rsidRPr="00653FE2">
        <w:rPr>
          <w:i/>
          <w:iCs/>
          <w:lang w:val="en-GB" w:eastAsia="ja-JP"/>
        </w:rPr>
        <w:t>shapeOfLocationEstimateNotSupported</w:t>
      </w:r>
      <w:r w:rsidRPr="00653FE2">
        <w:rPr>
          <w:i/>
          <w:lang w:val="en-GB" w:eastAsia="ja-JP"/>
        </w:rPr>
        <w:t>.</w:t>
      </w:r>
    </w:p>
    <w:p w:rsidR="001661DA" w:rsidRPr="00653FE2" w:rsidRDefault="001661DA" w:rsidP="001661DA">
      <w:pPr>
        <w:pStyle w:val="ASN1TABLEmiddle"/>
        <w:rPr>
          <w:i/>
          <w:iCs/>
          <w:lang w:val="en-GB" w:eastAsia="ja-JP"/>
        </w:rPr>
      </w:pPr>
      <w:r w:rsidRPr="00653FE2">
        <w:rPr>
          <w:i/>
          <w:lang w:val="en-GB"/>
        </w:rPr>
        <w:t>-- sai-Present indicates that the cellIdOrSai parameter contains a Service Area Identity.</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lang w:val="en-GB"/>
        </w:rPr>
        <w:t>AccuracyFulfilmentIndicator</w:t>
      </w:r>
      <w:r w:rsidRPr="00653FE2">
        <w:rPr>
          <w:szCs w:val="16"/>
          <w:lang w:val="en-GB"/>
        </w:rPr>
        <w:t xml:space="preserve"> ::= </w:t>
      </w:r>
      <w:r w:rsidRPr="00653FE2">
        <w:rPr>
          <w:b w:val="0"/>
          <w:szCs w:val="16"/>
          <w:lang w:val="en-GB"/>
        </w:rPr>
        <w:t>ENUMERATED {</w:t>
      </w:r>
    </w:p>
    <w:p w:rsidR="001661DA" w:rsidRPr="00653FE2" w:rsidRDefault="001661DA" w:rsidP="001661DA">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rsidR="001661DA" w:rsidRPr="00653FE2" w:rsidRDefault="001661DA" w:rsidP="001661DA">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rsidR="001661DA" w:rsidRPr="00653FE2" w:rsidRDefault="001661DA" w:rsidP="001661DA">
      <w:pPr>
        <w:pStyle w:val="ASN1TABLEmiddle"/>
        <w:rPr>
          <w:szCs w:val="16"/>
          <w:lang w:val="en-GB"/>
        </w:rPr>
      </w:pPr>
      <w:r w:rsidRPr="00653FE2">
        <w:rPr>
          <w:szCs w:val="16"/>
          <w:lang w:val="en-GB"/>
        </w:rPr>
        <w:tab/>
        <w:t>...</w:t>
      </w:r>
      <w:r w:rsidRPr="00653FE2">
        <w:rPr>
          <w:szCs w:val="16"/>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Ext-GeographicalInformation</w:t>
      </w:r>
      <w:r w:rsidRPr="00653FE2">
        <w:rPr>
          <w:szCs w:val="16"/>
          <w:lang w:val="en-GB"/>
        </w:rPr>
        <w:t xml:space="preserve"> </w:t>
      </w:r>
      <w:r w:rsidRPr="00653FE2">
        <w:rPr>
          <w:b w:val="0"/>
          <w:szCs w:val="16"/>
          <w:lang w:val="en-GB"/>
        </w:rPr>
        <w:t>::= OCTET STRING (SIZE (1..maxExt-GeographicalInformation))</w:t>
      </w:r>
    </w:p>
    <w:p w:rsidR="001661DA" w:rsidRPr="00653FE2" w:rsidRDefault="001661DA" w:rsidP="001661DA">
      <w:pPr>
        <w:pStyle w:val="ASN1TABLEmiddle"/>
        <w:rPr>
          <w:i/>
          <w:iCs/>
          <w:szCs w:val="16"/>
          <w:lang w:val="en-GB"/>
        </w:rPr>
      </w:pPr>
      <w:r w:rsidRPr="00653FE2">
        <w:rPr>
          <w:i/>
          <w:iCs/>
          <w:szCs w:val="16"/>
          <w:lang w:val="en-GB"/>
        </w:rPr>
        <w:tab/>
        <w:t>-- Refers to geographical Information defined in 3GPP TS 23.032.</w:t>
      </w:r>
    </w:p>
    <w:p w:rsidR="001661DA" w:rsidRPr="00653FE2" w:rsidRDefault="001661DA" w:rsidP="001661DA">
      <w:pPr>
        <w:pStyle w:val="ASN1TABLEmiddle"/>
        <w:rPr>
          <w:i/>
          <w:iCs/>
          <w:szCs w:val="16"/>
          <w:lang w:val="en-GB"/>
        </w:rPr>
      </w:pPr>
      <w:r w:rsidRPr="00653FE2">
        <w:rPr>
          <w:i/>
          <w:iCs/>
          <w:szCs w:val="16"/>
          <w:lang w:val="en-GB"/>
        </w:rPr>
        <w:tab/>
        <w:t>-- This is composed of 1 or more octets with an internal structure according to</w:t>
      </w:r>
    </w:p>
    <w:p w:rsidR="001661DA" w:rsidRPr="00653FE2" w:rsidRDefault="001661DA" w:rsidP="001661DA">
      <w:pPr>
        <w:pStyle w:val="ASN1TABLEmiddle"/>
        <w:rPr>
          <w:i/>
          <w:iCs/>
          <w:szCs w:val="16"/>
          <w:lang w:val="en-GB"/>
        </w:rPr>
      </w:pPr>
      <w:r w:rsidRPr="00653FE2">
        <w:rPr>
          <w:i/>
          <w:iCs/>
          <w:szCs w:val="16"/>
          <w:lang w:val="en-GB"/>
        </w:rPr>
        <w:tab/>
        <w:t>-- 3GPP TS 23.032</w:t>
      </w:r>
    </w:p>
    <w:p w:rsidR="001661DA" w:rsidRPr="00653FE2" w:rsidRDefault="001661DA" w:rsidP="001661DA">
      <w:pPr>
        <w:pStyle w:val="ASN1TABLEmiddle"/>
        <w:rPr>
          <w:i/>
          <w:iCs/>
          <w:szCs w:val="16"/>
          <w:lang w:val="en-GB"/>
        </w:rPr>
      </w:pPr>
      <w:r w:rsidRPr="00653FE2">
        <w:rPr>
          <w:i/>
          <w:iCs/>
          <w:szCs w:val="16"/>
          <w:lang w:val="en-GB"/>
        </w:rPr>
        <w:tab/>
        <w:t>-- Octet 1: Type of shape, only the following shapes in 3GPP TS 23.032 are allowed:</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 Ellipsoid point with uncertainty circle</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(b) Ellipsoid point with uncertainty ellipse</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 Ellipsoid point with altitude and uncertainty ellipsoid</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 Ellipsoid Arc</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(e) Ellipsoid Point</w:t>
      </w:r>
    </w:p>
    <w:p w:rsidR="001661DA" w:rsidRPr="00653FE2" w:rsidRDefault="001661DA" w:rsidP="001661DA">
      <w:pPr>
        <w:pStyle w:val="ASN1TABLEmiddle"/>
        <w:rPr>
          <w:i/>
          <w:iCs/>
          <w:szCs w:val="16"/>
          <w:lang w:val="en-GB"/>
        </w:rPr>
      </w:pPr>
      <w:r w:rsidRPr="00653FE2">
        <w:rPr>
          <w:i/>
          <w:iCs/>
          <w:szCs w:val="16"/>
          <w:lang w:val="en-GB"/>
        </w:rPr>
        <w:tab/>
        <w:t>-- Any other value in octet 1 shall be treated as invalid</w:t>
      </w:r>
    </w:p>
    <w:p w:rsidR="001661DA" w:rsidRPr="00653FE2" w:rsidRDefault="001661DA" w:rsidP="001661DA">
      <w:pPr>
        <w:pStyle w:val="ASN1TABLEmiddle"/>
        <w:rPr>
          <w:i/>
          <w:iCs/>
          <w:szCs w:val="16"/>
          <w:lang w:val="en-GB"/>
        </w:rPr>
      </w:pPr>
      <w:r w:rsidRPr="00653FE2">
        <w:rPr>
          <w:i/>
          <w:iCs/>
          <w:szCs w:val="16"/>
          <w:lang w:val="en-GB"/>
        </w:rPr>
        <w:tab/>
        <w:t>-- Octets 2 to 8 for case (a) – Ellipsoid point with uncertainty circle</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code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 Octets 2 to 11 for case (b) – Ellipsoid point with uncertainty ellipse:</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 Octets 2 to 14 for case (c) – Ellipsoid point with altitude and uncertainty ellipsoid</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Altitude</w:t>
      </w:r>
      <w:r>
        <w:rPr>
          <w:i/>
          <w:iCs/>
          <w:szCs w:val="16"/>
          <w:lang w:val="en-GB"/>
        </w:rPr>
        <w:tab/>
      </w:r>
      <w:r>
        <w:rPr>
          <w:i/>
          <w:iCs/>
          <w:szCs w:val="16"/>
          <w:lang w:val="en-GB"/>
        </w:rPr>
        <w:tab/>
      </w:r>
      <w:r w:rsidRPr="00653FE2">
        <w:rPr>
          <w:i/>
          <w:iCs/>
          <w:szCs w:val="16"/>
          <w:lang w:val="en-GB"/>
        </w:rPr>
        <w:t>2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semi-major axis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semi-minor axis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Angle of major axis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altitude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 Octets 2 to 13 for case (d) – Ellipsoid Arc</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Inner radius</w:t>
      </w:r>
      <w:r>
        <w:rPr>
          <w:i/>
          <w:iCs/>
          <w:szCs w:val="16"/>
          <w:lang w:val="en-GB"/>
        </w:rPr>
        <w:tab/>
      </w:r>
      <w:r>
        <w:rPr>
          <w:i/>
          <w:iCs/>
          <w:szCs w:val="16"/>
          <w:lang w:val="en-GB"/>
        </w:rPr>
        <w:tab/>
      </w:r>
      <w:r w:rsidRPr="00653FE2">
        <w:rPr>
          <w:i/>
          <w:iCs/>
          <w:szCs w:val="16"/>
          <w:lang w:val="en-GB"/>
        </w:rPr>
        <w:t>2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Uncertainty radius</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Offset angle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Included angle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Confidence</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rPr>
          <w:i/>
          <w:iCs/>
          <w:szCs w:val="16"/>
          <w:lang w:val="en-GB"/>
        </w:rPr>
      </w:pPr>
      <w:r w:rsidRPr="00653FE2">
        <w:rPr>
          <w:i/>
          <w:iCs/>
          <w:szCs w:val="16"/>
          <w:lang w:val="en-GB"/>
        </w:rPr>
        <w:tab/>
        <w:t>-- Octets 2 to 7 for case (e) – Ellipsoid Point</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Latitude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r w:rsidRPr="00653FE2">
        <w:rPr>
          <w:i/>
          <w:iCs/>
          <w:szCs w:val="16"/>
          <w:lang w:val="en-GB"/>
        </w:rPr>
        <w:tab/>
        <w:t>--</w:t>
      </w:r>
      <w:r>
        <w:rPr>
          <w:i/>
          <w:iCs/>
          <w:szCs w:val="16"/>
          <w:lang w:val="en-GB"/>
        </w:rPr>
        <w:tab/>
      </w:r>
      <w:r w:rsidRPr="00653FE2">
        <w:rPr>
          <w:i/>
          <w:iCs/>
          <w:szCs w:val="16"/>
          <w:lang w:val="en-GB"/>
        </w:rPr>
        <w:t>Degrees of Longitude</w:t>
      </w:r>
      <w:r>
        <w:rPr>
          <w:i/>
          <w:iCs/>
          <w:szCs w:val="16"/>
          <w:lang w:val="en-GB"/>
        </w:rPr>
        <w:tab/>
      </w:r>
      <w:r>
        <w:rPr>
          <w:i/>
          <w:iCs/>
          <w:szCs w:val="16"/>
          <w:lang w:val="en-GB"/>
        </w:rPr>
        <w:tab/>
      </w:r>
      <w:r w:rsidRPr="00653FE2">
        <w:rPr>
          <w:i/>
          <w:iCs/>
          <w:szCs w:val="16"/>
          <w:lang w:val="en-GB"/>
        </w:rPr>
        <w:t>3 octets</w:t>
      </w:r>
    </w:p>
    <w:p w:rsidR="001661DA" w:rsidRPr="00653FE2" w:rsidRDefault="001661DA" w:rsidP="001661DA">
      <w:pPr>
        <w:pStyle w:val="ASN1TABLEmiddle"/>
        <w:rPr>
          <w:i/>
          <w:iCs/>
          <w:szCs w:val="16"/>
          <w:lang w:val="en-GB"/>
        </w:rPr>
      </w:pPr>
    </w:p>
    <w:p w:rsidR="001661DA" w:rsidRPr="00653FE2" w:rsidRDefault="001661DA" w:rsidP="001661DA">
      <w:pPr>
        <w:pStyle w:val="ASN1TABLEmiddle"/>
        <w:rPr>
          <w:i/>
          <w:iCs/>
          <w:szCs w:val="16"/>
          <w:lang w:val="en-GB"/>
        </w:rPr>
      </w:pPr>
      <w:r w:rsidRPr="00653FE2">
        <w:rPr>
          <w:i/>
          <w:iCs/>
          <w:szCs w:val="16"/>
          <w:lang w:val="en-GB"/>
        </w:rPr>
        <w:tab/>
        <w:t>--</w:t>
      </w:r>
    </w:p>
    <w:p w:rsidR="001661DA" w:rsidRPr="00653FE2" w:rsidRDefault="001661DA" w:rsidP="001661DA">
      <w:pPr>
        <w:pStyle w:val="ASN1TABLEmiddle"/>
        <w:rPr>
          <w:i/>
          <w:iCs/>
          <w:szCs w:val="16"/>
          <w:lang w:val="en-GB"/>
        </w:rPr>
      </w:pPr>
      <w:r w:rsidRPr="00653FE2">
        <w:rPr>
          <w:i/>
          <w:iCs/>
          <w:szCs w:val="16"/>
          <w:lang w:val="en-GB"/>
        </w:rPr>
        <w:tab/>
        <w:t>-- An Ext-GeographicalInformation parameter comprising more than one octet and</w:t>
      </w:r>
    </w:p>
    <w:p w:rsidR="001661DA" w:rsidRPr="00653FE2" w:rsidRDefault="001661DA" w:rsidP="001661DA">
      <w:pPr>
        <w:pStyle w:val="ASN1TABLEmiddle"/>
        <w:rPr>
          <w:i/>
          <w:iCs/>
          <w:szCs w:val="16"/>
          <w:lang w:val="en-GB"/>
        </w:rPr>
      </w:pPr>
      <w:r w:rsidRPr="00653FE2">
        <w:rPr>
          <w:i/>
          <w:iCs/>
          <w:szCs w:val="16"/>
          <w:lang w:val="en-GB"/>
        </w:rPr>
        <w:tab/>
        <w:t>-- containing any other shape or an incorrect number of octets or coding according</w:t>
      </w:r>
    </w:p>
    <w:p w:rsidR="001661DA" w:rsidRPr="00653FE2" w:rsidRDefault="001661DA" w:rsidP="001661DA">
      <w:pPr>
        <w:pStyle w:val="ASN1TABLEmiddle"/>
        <w:rPr>
          <w:i/>
          <w:iCs/>
          <w:szCs w:val="16"/>
          <w:lang w:val="en-GB"/>
        </w:rPr>
      </w:pPr>
      <w:r w:rsidRPr="00653FE2">
        <w:rPr>
          <w:i/>
          <w:iCs/>
          <w:szCs w:val="16"/>
          <w:lang w:val="en-GB"/>
        </w:rPr>
        <w:tab/>
        <w:t>-- to 3GPP TS 23.032 shall be treated as invalid data by a receiver.</w:t>
      </w:r>
    </w:p>
    <w:p w:rsidR="001661DA" w:rsidRPr="00653FE2" w:rsidRDefault="001661DA" w:rsidP="001661DA">
      <w:pPr>
        <w:pStyle w:val="ASN1TABLEmiddle"/>
        <w:rPr>
          <w:i/>
          <w:iCs/>
          <w:szCs w:val="16"/>
          <w:lang w:val="en-GB"/>
        </w:rPr>
      </w:pPr>
      <w:r w:rsidRPr="00653FE2">
        <w:rPr>
          <w:i/>
          <w:iCs/>
          <w:szCs w:val="16"/>
          <w:lang w:val="en-GB"/>
        </w:rPr>
        <w:tab/>
        <w:t>--</w:t>
      </w:r>
    </w:p>
    <w:p w:rsidR="001661DA" w:rsidRPr="00653FE2" w:rsidRDefault="001661DA" w:rsidP="001661DA">
      <w:pPr>
        <w:pStyle w:val="ASN1TABLEmiddle"/>
        <w:rPr>
          <w:i/>
          <w:iCs/>
          <w:szCs w:val="16"/>
          <w:lang w:val="en-GB"/>
        </w:rPr>
      </w:pPr>
      <w:r w:rsidRPr="00653FE2">
        <w:rPr>
          <w:i/>
          <w:iCs/>
          <w:szCs w:val="16"/>
          <w:lang w:val="en-GB"/>
        </w:rPr>
        <w:tab/>
        <w:t>-- An Ext-GeographicalInformation parameter comprising one octet shall be discarded</w:t>
      </w:r>
    </w:p>
    <w:p w:rsidR="001661DA" w:rsidRPr="00653FE2" w:rsidRDefault="001661DA" w:rsidP="001661DA">
      <w:pPr>
        <w:pStyle w:val="ASN1TABLEmiddle"/>
        <w:rPr>
          <w:i/>
          <w:iCs/>
          <w:szCs w:val="16"/>
          <w:lang w:val="en-GB"/>
        </w:rPr>
      </w:pPr>
      <w:r w:rsidRPr="00653FE2">
        <w:rPr>
          <w:i/>
          <w:iCs/>
          <w:szCs w:val="16"/>
          <w:lang w:val="en-GB"/>
        </w:rPr>
        <w:tab/>
        <w:t>-- by the receiver if an Add-GeographicalInformation parameter is received</w:t>
      </w:r>
    </w:p>
    <w:p w:rsidR="001661DA" w:rsidRPr="00653FE2" w:rsidRDefault="001661DA" w:rsidP="001661DA">
      <w:pPr>
        <w:pStyle w:val="ASN1TABLEmiddle"/>
        <w:rPr>
          <w:i/>
          <w:iCs/>
          <w:szCs w:val="16"/>
          <w:lang w:val="en-GB"/>
        </w:rPr>
      </w:pPr>
      <w:r w:rsidRPr="00653FE2">
        <w:rPr>
          <w:i/>
          <w:iCs/>
          <w:szCs w:val="16"/>
          <w:lang w:val="en-GB"/>
        </w:rPr>
        <w:tab/>
        <w:t>-- in the same message.</w:t>
      </w:r>
    </w:p>
    <w:p w:rsidR="001661DA" w:rsidRPr="00653FE2" w:rsidRDefault="001661DA" w:rsidP="001661DA">
      <w:pPr>
        <w:pStyle w:val="ASN1TABLEmiddle"/>
        <w:rPr>
          <w:i/>
          <w:iCs/>
          <w:szCs w:val="16"/>
          <w:lang w:val="en-GB"/>
        </w:rPr>
      </w:pPr>
      <w:r w:rsidRPr="00653FE2">
        <w:rPr>
          <w:i/>
          <w:iCs/>
          <w:szCs w:val="16"/>
          <w:lang w:val="en-GB"/>
        </w:rPr>
        <w:tab/>
        <w:t>--</w:t>
      </w:r>
    </w:p>
    <w:p w:rsidR="001661DA" w:rsidRPr="00653FE2" w:rsidRDefault="001661DA" w:rsidP="001661DA">
      <w:pPr>
        <w:pStyle w:val="ASN1TABLEmiddle"/>
        <w:rPr>
          <w:i/>
          <w:iCs/>
          <w:szCs w:val="16"/>
          <w:lang w:val="en-GB"/>
        </w:rPr>
      </w:pPr>
      <w:r w:rsidRPr="00653FE2">
        <w:rPr>
          <w:i/>
          <w:iCs/>
          <w:szCs w:val="16"/>
          <w:lang w:val="en-GB"/>
        </w:rPr>
        <w:tab/>
        <w:t>-- An Ext-GeographicalInformation parameter comprising one octet shall be treated as</w:t>
      </w:r>
    </w:p>
    <w:p w:rsidR="001661DA" w:rsidRPr="00653FE2" w:rsidRDefault="001661DA" w:rsidP="001661DA">
      <w:pPr>
        <w:pStyle w:val="ASN1TABLEmiddle"/>
        <w:rPr>
          <w:i/>
          <w:iCs/>
          <w:szCs w:val="16"/>
          <w:lang w:val="en-GB"/>
        </w:rPr>
      </w:pPr>
      <w:r w:rsidRPr="00653FE2">
        <w:rPr>
          <w:i/>
          <w:iCs/>
          <w:szCs w:val="16"/>
          <w:lang w:val="en-GB"/>
        </w:rPr>
        <w:tab/>
        <w:t>-- invalid data by the receiver if an Add-GeographicalInformation parameter is not</w:t>
      </w:r>
    </w:p>
    <w:p w:rsidR="001661DA" w:rsidRPr="00653FE2" w:rsidRDefault="001661DA" w:rsidP="001661DA">
      <w:pPr>
        <w:pStyle w:val="ASN1TABLEmiddle"/>
        <w:rPr>
          <w:i/>
          <w:iCs/>
          <w:szCs w:val="16"/>
          <w:lang w:val="en-GB"/>
        </w:rPr>
      </w:pPr>
      <w:r w:rsidRPr="00653FE2">
        <w:rPr>
          <w:i/>
          <w:iCs/>
          <w:szCs w:val="16"/>
          <w:lang w:val="en-GB"/>
        </w:rPr>
        <w:tab/>
        <w:t>-- received in the same message.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rsidR="001661DA" w:rsidRPr="00653FE2" w:rsidRDefault="001661DA" w:rsidP="001661DA">
      <w:pPr>
        <w:pStyle w:val="ASN1TABLEmiddle"/>
        <w:rPr>
          <w:i/>
          <w:iCs/>
          <w:lang w:val="en-GB"/>
        </w:rPr>
      </w:pPr>
      <w:r w:rsidRPr="00653FE2">
        <w:rPr>
          <w:i/>
          <w:iCs/>
          <w:lang w:val="en-GB"/>
        </w:rPr>
        <w:tab/>
        <w:t>-- the maximum length allows for further shapes in 3GPP TS 23.032 to be included in later</w:t>
      </w:r>
    </w:p>
    <w:p w:rsidR="001661DA" w:rsidRPr="00653FE2" w:rsidRDefault="001661DA" w:rsidP="001661DA">
      <w:pPr>
        <w:pStyle w:val="ASN1TABLEmiddle"/>
        <w:rPr>
          <w:i/>
          <w:iCs/>
          <w:lang w:val="en-GB"/>
        </w:rPr>
      </w:pPr>
      <w:r w:rsidRPr="00653FE2">
        <w:rPr>
          <w:i/>
          <w:iCs/>
          <w:lang w:val="en-GB"/>
        </w:rPr>
        <w:tab/>
        <w:t>-- versions of 3GPP TS 29.002</w:t>
      </w:r>
    </w:p>
    <w:p w:rsidR="001661DA" w:rsidRPr="00653FE2" w:rsidRDefault="001661DA" w:rsidP="001661DA">
      <w:pPr>
        <w:pStyle w:val="PL"/>
      </w:pPr>
    </w:p>
    <w:p w:rsidR="001661DA" w:rsidRPr="00653FE2" w:rsidRDefault="001661DA" w:rsidP="001661DA">
      <w:pPr>
        <w:pStyle w:val="ASN1TABLEbegin"/>
        <w:ind w:right="210"/>
        <w:rPr>
          <w:b w:val="0"/>
          <w:szCs w:val="16"/>
          <w:lang w:val="en-GB"/>
        </w:rPr>
      </w:pPr>
      <w:r w:rsidRPr="00653FE2">
        <w:rPr>
          <w:lang w:val="en-GB"/>
        </w:rPr>
        <w:t xml:space="preserve">VelocityEstimate </w:t>
      </w:r>
      <w:r w:rsidRPr="00653FE2">
        <w:rPr>
          <w:b w:val="0"/>
          <w:szCs w:val="16"/>
          <w:lang w:val="en-GB"/>
        </w:rPr>
        <w:t>::= OCTET STRING (SIZE (4..7))</w:t>
      </w:r>
    </w:p>
    <w:p w:rsidR="001661DA" w:rsidRPr="00653FE2" w:rsidRDefault="001661DA" w:rsidP="001661DA">
      <w:pPr>
        <w:pStyle w:val="ASN1TABLEmiddle"/>
        <w:ind w:right="210"/>
        <w:rPr>
          <w:i/>
          <w:iCs/>
          <w:szCs w:val="16"/>
          <w:lang w:val="en-GB"/>
        </w:rPr>
      </w:pPr>
      <w:r w:rsidRPr="00653FE2">
        <w:rPr>
          <w:i/>
          <w:iCs/>
          <w:szCs w:val="16"/>
          <w:lang w:val="en-GB"/>
        </w:rPr>
        <w:tab/>
        <w:t>-- Refers to Velocity description defined in 3GPP TS 23.032.</w:t>
      </w:r>
    </w:p>
    <w:p w:rsidR="001661DA" w:rsidRPr="00653FE2" w:rsidRDefault="001661DA" w:rsidP="001661DA">
      <w:pPr>
        <w:pStyle w:val="ASN1TABLEmiddle"/>
        <w:ind w:right="210"/>
        <w:rPr>
          <w:i/>
          <w:iCs/>
          <w:szCs w:val="16"/>
          <w:lang w:val="en-GB"/>
        </w:rPr>
      </w:pPr>
      <w:r w:rsidRPr="00653FE2">
        <w:rPr>
          <w:i/>
          <w:iCs/>
          <w:szCs w:val="16"/>
          <w:lang w:val="en-GB"/>
        </w:rPr>
        <w:tab/>
        <w:t>-- This is composed of 4 or more octets with an internal structure according to</w:t>
      </w:r>
    </w:p>
    <w:p w:rsidR="001661DA" w:rsidRPr="00653FE2" w:rsidRDefault="001661DA" w:rsidP="001661DA">
      <w:pPr>
        <w:pStyle w:val="ASN1TABLEmiddle"/>
        <w:ind w:right="210"/>
        <w:rPr>
          <w:i/>
          <w:iCs/>
          <w:szCs w:val="16"/>
          <w:lang w:val="en-GB"/>
        </w:rPr>
      </w:pPr>
      <w:r w:rsidRPr="00653FE2">
        <w:rPr>
          <w:i/>
          <w:iCs/>
          <w:szCs w:val="16"/>
          <w:lang w:val="en-GB"/>
        </w:rPr>
        <w:tab/>
        <w:t>-- 3GPP TS 23.032</w:t>
      </w:r>
    </w:p>
    <w:p w:rsidR="001661DA" w:rsidRPr="00653FE2" w:rsidRDefault="001661DA" w:rsidP="001661DA">
      <w:pPr>
        <w:pStyle w:val="ASN1TABLEmiddle"/>
        <w:ind w:right="210"/>
        <w:rPr>
          <w:i/>
          <w:iCs/>
          <w:szCs w:val="16"/>
          <w:lang w:val="en-GB"/>
        </w:rPr>
      </w:pPr>
      <w:r w:rsidRPr="00653FE2">
        <w:rPr>
          <w:i/>
          <w:iCs/>
          <w:szCs w:val="16"/>
          <w:lang w:val="en-GB"/>
        </w:rPr>
        <w:tab/>
        <w:t>-- Octet 1: Type of velocity, only the following types in 3GPP TS 23.032 are allowed:</w:t>
      </w:r>
    </w:p>
    <w:p w:rsidR="001661DA" w:rsidRPr="00653FE2" w:rsidRDefault="001661DA" w:rsidP="001661DA">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(a) </w:t>
      </w:r>
      <w:r w:rsidRPr="00653FE2">
        <w:rPr>
          <w:i/>
          <w:lang w:val="en-GB"/>
        </w:rPr>
        <w:t>Horizontal Velocity</w:t>
      </w:r>
    </w:p>
    <w:p w:rsidR="001661DA" w:rsidRPr="00653FE2" w:rsidRDefault="001661DA" w:rsidP="001661DA">
      <w:pPr>
        <w:pStyle w:val="ASN1TABLEmiddle"/>
        <w:ind w:right="210"/>
        <w:rPr>
          <w:i/>
          <w:iCs/>
          <w:szCs w:val="16"/>
          <w:lang w:val="en-GB"/>
        </w:rPr>
      </w:pPr>
      <w:r w:rsidRPr="00653FE2">
        <w:rPr>
          <w:i/>
          <w:lang w:val="en-GB"/>
        </w:rPr>
        <w:tab/>
        <w:t>--</w:t>
      </w:r>
      <w:r>
        <w:rPr>
          <w:i/>
          <w:lang w:val="en-GB"/>
        </w:rPr>
        <w:tab/>
      </w:r>
      <w:r w:rsidRPr="00653FE2">
        <w:rPr>
          <w:i/>
          <w:lang w:val="en-GB"/>
        </w:rPr>
        <w:t>(b) Horizontal with Vertical Velocity</w:t>
      </w:r>
    </w:p>
    <w:p w:rsidR="001661DA" w:rsidRPr="00653FE2" w:rsidRDefault="001661DA" w:rsidP="001661DA">
      <w:pPr>
        <w:pStyle w:val="ASN1TABLEmiddle"/>
        <w:ind w:right="210"/>
        <w:rPr>
          <w:i/>
          <w:lang w:val="en-GB"/>
        </w:rPr>
      </w:pPr>
      <w:r w:rsidRPr="00653FE2">
        <w:rPr>
          <w:i/>
          <w:iCs/>
          <w:szCs w:val="16"/>
          <w:lang w:val="en-GB"/>
        </w:rPr>
        <w:tab/>
        <w:t>--</w:t>
      </w:r>
      <w:r>
        <w:rPr>
          <w:i/>
          <w:iCs/>
          <w:szCs w:val="16"/>
          <w:lang w:val="en-GB"/>
        </w:rPr>
        <w:tab/>
      </w:r>
      <w:r w:rsidRPr="00653FE2">
        <w:rPr>
          <w:i/>
          <w:iCs/>
          <w:szCs w:val="16"/>
          <w:lang w:val="en-GB"/>
        </w:rPr>
        <w:t xml:space="preserve">(c) </w:t>
      </w:r>
      <w:r w:rsidRPr="00653FE2">
        <w:rPr>
          <w:i/>
          <w:lang w:val="en-GB"/>
        </w:rPr>
        <w:t>Horizontal Velocity with Uncertainty</w:t>
      </w:r>
    </w:p>
    <w:p w:rsidR="001661DA" w:rsidRPr="00653FE2" w:rsidRDefault="001661DA" w:rsidP="001661DA">
      <w:pPr>
        <w:pStyle w:val="ASN1TABLEmiddle"/>
        <w:ind w:right="210"/>
        <w:rPr>
          <w:i/>
          <w:lang w:val="en-GB"/>
        </w:rPr>
      </w:pPr>
      <w:r w:rsidRPr="00653FE2">
        <w:rPr>
          <w:i/>
          <w:lang w:val="en-GB"/>
        </w:rPr>
        <w:tab/>
        <w:t>--</w:t>
      </w:r>
      <w:r>
        <w:rPr>
          <w:i/>
          <w:lang w:val="en-GB"/>
        </w:rPr>
        <w:tab/>
      </w:r>
      <w:r w:rsidRPr="00653FE2">
        <w:rPr>
          <w:i/>
          <w:lang w:val="en-GB"/>
        </w:rPr>
        <w:t>(d) Horizontal with Vertical Velocity and Uncertainty</w:t>
      </w:r>
    </w:p>
    <w:p w:rsidR="001661DA" w:rsidRPr="00653FE2" w:rsidRDefault="001661DA" w:rsidP="001661DA">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rsidR="001661DA" w:rsidRPr="00653FE2" w:rsidRDefault="001661DA" w:rsidP="001661DA">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rsidR="001661DA" w:rsidRPr="00653FE2" w:rsidRDefault="001661DA" w:rsidP="001661DA">
      <w:pPr>
        <w:pStyle w:val="ASN1TABLEmiddle"/>
        <w:ind w:right="210"/>
        <w:rPr>
          <w:i/>
          <w:iCs/>
          <w:szCs w:val="16"/>
          <w:lang w:val="en-GB"/>
        </w:rPr>
      </w:pPr>
      <w:r w:rsidRPr="00653FE2">
        <w:rPr>
          <w:i/>
          <w:iCs/>
          <w:szCs w:val="16"/>
          <w:lang w:val="en-GB"/>
        </w:rPr>
        <w:tab/>
        <w:t>-- Any other value in octet 1 shall be treated as invalid</w:t>
      </w:r>
    </w:p>
    <w:p w:rsidR="001661DA" w:rsidRPr="00653FE2" w:rsidRDefault="001661DA" w:rsidP="001661DA">
      <w:pPr>
        <w:pStyle w:val="ASN1TABLEmiddle"/>
        <w:ind w:right="210"/>
        <w:rPr>
          <w:i/>
          <w:iCs/>
          <w:szCs w:val="16"/>
          <w:lang w:val="en-GB"/>
        </w:rPr>
      </w:pPr>
      <w:r w:rsidRPr="00653FE2">
        <w:rPr>
          <w:i/>
          <w:iCs/>
          <w:szCs w:val="16"/>
          <w:lang w:val="en-GB"/>
        </w:rPr>
        <w:tab/>
        <w:t>-- Octets 2 to 4 for case (a) Horizontal velocity:</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1661DA" w:rsidRPr="00653FE2" w:rsidRDefault="001661DA" w:rsidP="001661DA">
      <w:pPr>
        <w:pStyle w:val="ASN1TABLEmiddle"/>
        <w:ind w:right="210"/>
        <w:rPr>
          <w:i/>
          <w:iCs/>
          <w:szCs w:val="16"/>
          <w:lang w:val="en-GB"/>
        </w:rPr>
      </w:pPr>
      <w:r w:rsidRPr="00653FE2">
        <w:rPr>
          <w:i/>
          <w:iCs/>
          <w:szCs w:val="16"/>
          <w:lang w:val="en-GB"/>
        </w:rPr>
        <w:tab/>
        <w:t>-- Octets 2 to 5 for case (b) – Horizontal with Vertical Velocity:</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 Octets 2 to 5 for case (c) – Horizontal velocity with Uncertainty:</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Uncertainty Speed</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 Octets 2 to 7 for case (d) – Horizontal with Vertical Velocity and Uncertainty:</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Bearing</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Speed</w:t>
      </w:r>
      <w:r>
        <w:rPr>
          <w:i/>
          <w:iCs/>
          <w:szCs w:val="16"/>
          <w:lang w:val="en-GB"/>
        </w:rPr>
        <w:tab/>
      </w:r>
      <w:r>
        <w:rPr>
          <w:i/>
          <w:iCs/>
          <w:szCs w:val="16"/>
          <w:lang w:val="en-GB"/>
        </w:rPr>
        <w:tab/>
      </w:r>
      <w:r w:rsidRPr="00653FE2">
        <w:rPr>
          <w:i/>
          <w:iCs/>
          <w:szCs w:val="16"/>
          <w:lang w:val="en-GB"/>
        </w:rPr>
        <w:t>2 octets</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Vertical Speed</w:t>
      </w:r>
      <w:r>
        <w:rPr>
          <w:i/>
          <w:iCs/>
          <w:szCs w:val="16"/>
          <w:lang w:val="en-GB"/>
        </w:rPr>
        <w:tab/>
      </w:r>
      <w:r>
        <w:rPr>
          <w:i/>
          <w:iCs/>
          <w:szCs w:val="16"/>
          <w:lang w:val="en-GB"/>
        </w:rPr>
        <w:tab/>
      </w:r>
      <w:r w:rsidRPr="00653FE2">
        <w:rPr>
          <w:i/>
          <w:iCs/>
          <w:szCs w:val="16"/>
          <w:lang w:val="en-GB"/>
        </w:rPr>
        <w:t>1 octet</w:t>
      </w:r>
    </w:p>
    <w:p w:rsidR="001661DA" w:rsidRPr="00653FE2" w:rsidRDefault="001661DA" w:rsidP="001661DA">
      <w:pPr>
        <w:pStyle w:val="ASN1TABLEmiddle"/>
        <w:ind w:right="210"/>
        <w:rPr>
          <w:i/>
          <w:iCs/>
          <w:szCs w:val="16"/>
          <w:lang w:val="en-GB"/>
        </w:rPr>
      </w:pPr>
      <w:r w:rsidRPr="00653FE2">
        <w:rPr>
          <w:i/>
          <w:iCs/>
          <w:szCs w:val="16"/>
          <w:lang w:val="en-GB"/>
        </w:rPr>
        <w:tab/>
        <w:t>--</w:t>
      </w:r>
      <w:r>
        <w:rPr>
          <w:i/>
          <w:iCs/>
          <w:szCs w:val="16"/>
          <w:lang w:val="en-GB"/>
        </w:rPr>
        <w:tab/>
      </w:r>
      <w:r w:rsidRPr="00653FE2">
        <w:rPr>
          <w:i/>
          <w:iCs/>
          <w:szCs w:val="16"/>
          <w:lang w:val="en-GB"/>
        </w:rPr>
        <w:t>Horizontal Uncertainty Speed</w:t>
      </w:r>
      <w:r>
        <w:rPr>
          <w:i/>
          <w:iCs/>
          <w:szCs w:val="16"/>
          <w:lang w:val="en-GB"/>
        </w:rPr>
        <w:tab/>
      </w:r>
      <w:r w:rsidRPr="00653FE2">
        <w:rPr>
          <w:i/>
          <w:iCs/>
          <w:szCs w:val="16"/>
          <w:lang w:val="en-GB"/>
        </w:rPr>
        <w:tab/>
        <w:t>1 octet</w:t>
      </w:r>
    </w:p>
    <w:p w:rsidR="001661DA" w:rsidRPr="00653FE2" w:rsidRDefault="001661DA" w:rsidP="001661DA">
      <w:pPr>
        <w:pStyle w:val="ASN1TABLEmiddle"/>
        <w:ind w:right="210"/>
        <w:rPr>
          <w:lang w:val="en-GB"/>
        </w:rPr>
      </w:pPr>
      <w:r w:rsidRPr="00653FE2">
        <w:rPr>
          <w:iCs/>
          <w:szCs w:val="16"/>
          <w:lang w:val="en-GB"/>
        </w:rPr>
        <w:tab/>
        <w:t>--</w:t>
      </w:r>
      <w:r>
        <w:rPr>
          <w:iCs/>
          <w:szCs w:val="16"/>
          <w:lang w:val="en-GB"/>
        </w:rPr>
        <w:tab/>
      </w:r>
      <w:r w:rsidRPr="00653FE2">
        <w:rPr>
          <w:i/>
          <w:iCs/>
          <w:szCs w:val="16"/>
          <w:lang w:val="en-GB"/>
        </w:rPr>
        <w:t>Vertical Uncertainty Speed</w:t>
      </w:r>
      <w:r>
        <w:rPr>
          <w:iCs/>
          <w:szCs w:val="16"/>
          <w:lang w:val="en-GB"/>
        </w:rPr>
        <w:tab/>
      </w:r>
      <w:r>
        <w:rPr>
          <w:iCs/>
          <w:szCs w:val="16"/>
          <w:lang w:val="en-GB"/>
        </w:rPr>
        <w:tab/>
      </w:r>
      <w:r w:rsidRPr="00653FE2">
        <w:rPr>
          <w:iCs/>
          <w:szCs w:val="16"/>
          <w:lang w:val="en-GB"/>
        </w:rPr>
        <w:t>1 octet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rsidR="001661DA" w:rsidRPr="00653FE2" w:rsidRDefault="001661DA" w:rsidP="001661DA">
      <w:pPr>
        <w:pStyle w:val="ASN1TABLEmiddle"/>
        <w:rPr>
          <w:i/>
          <w:lang w:val="en-GB"/>
        </w:rPr>
      </w:pPr>
      <w:r w:rsidRPr="00653FE2">
        <w:rPr>
          <w:i/>
          <w:lang w:val="en-GB"/>
        </w:rPr>
        <w:tab/>
        <w:t>-- Refers to the Positioning Data defined in 3GPP TS 49.031.</w:t>
      </w:r>
    </w:p>
    <w:p w:rsidR="001661DA" w:rsidRPr="00653FE2" w:rsidRDefault="001661DA" w:rsidP="001661DA">
      <w:pPr>
        <w:pStyle w:val="ASN1TABLEmiddle"/>
        <w:rPr>
          <w:i/>
          <w:lang w:val="en-GB"/>
        </w:rPr>
      </w:pPr>
      <w:r w:rsidRPr="00653FE2">
        <w:rPr>
          <w:i/>
          <w:lang w:val="en-GB"/>
        </w:rPr>
        <w:tab/>
        <w:t>-- This is composed of 2 or more octets with an internal structure according to</w:t>
      </w:r>
    </w:p>
    <w:p w:rsidR="001661DA" w:rsidRPr="00653FE2" w:rsidRDefault="001661DA" w:rsidP="001661DA">
      <w:pPr>
        <w:pStyle w:val="ASN1TABLEmiddle"/>
        <w:rPr>
          <w:i/>
          <w:lang w:val="en-GB"/>
        </w:rPr>
      </w:pPr>
      <w:r w:rsidRPr="00653FE2">
        <w:rPr>
          <w:i/>
          <w:lang w:val="en-GB"/>
        </w:rPr>
        <w:tab/>
        <w:t>-- 3GPP TS 49.031.</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bCs/>
          <w:lang w:val="en-GB"/>
        </w:rPr>
        <w:t>maxPositioningDataInformation</w:t>
      </w:r>
      <w:r w:rsidRPr="00653FE2">
        <w:rPr>
          <w:b w:val="0"/>
          <w:lang w:val="en-GB"/>
        </w:rPr>
        <w:t xml:space="preserve"> INTEGER ::= 10</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rsidR="001661DA" w:rsidRPr="00653FE2" w:rsidRDefault="001661DA" w:rsidP="001661DA">
      <w:pPr>
        <w:pStyle w:val="ASN1TABLEmiddle"/>
        <w:rPr>
          <w:i/>
          <w:iCs/>
          <w:lang w:val="en-GB"/>
        </w:rPr>
      </w:pPr>
      <w:r w:rsidRPr="00653FE2">
        <w:rPr>
          <w:i/>
          <w:iCs/>
          <w:lang w:val="en-GB"/>
        </w:rPr>
        <w:tab/>
        <w:t>-- Refers to the Position Data defined in 3GPP TS 25.413.</w:t>
      </w:r>
    </w:p>
    <w:p w:rsidR="001661DA" w:rsidRPr="00653FE2" w:rsidRDefault="001661DA" w:rsidP="001661DA">
      <w:pPr>
        <w:pStyle w:val="ASN1TABLEmiddle"/>
        <w:rPr>
          <w:i/>
          <w:iCs/>
          <w:lang w:val="en-GB"/>
        </w:rPr>
      </w:pPr>
      <w:r w:rsidRPr="00653FE2">
        <w:rPr>
          <w:i/>
          <w:iCs/>
          <w:lang w:val="en-GB"/>
        </w:rPr>
        <w:tab/>
        <w:t>-- This is composed of the positioningDataDiscriminator and the positioningDataSet</w:t>
      </w:r>
    </w:p>
    <w:p w:rsidR="001661DA" w:rsidRPr="00653FE2" w:rsidRDefault="001661DA" w:rsidP="001661DA">
      <w:pPr>
        <w:pStyle w:val="ASN1TABLEmiddle"/>
        <w:rPr>
          <w:i/>
          <w:iCs/>
          <w:lang w:val="en-GB"/>
        </w:rPr>
      </w:pPr>
      <w:r w:rsidRPr="00653FE2">
        <w:rPr>
          <w:i/>
          <w:iCs/>
          <w:lang w:val="en-GB"/>
        </w:rPr>
        <w:tab/>
        <w:t>-- included in positionData as defined in 3GPP TS 25.413.</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sv-SE"/>
        </w:rPr>
      </w:pPr>
      <w:r w:rsidRPr="00653FE2">
        <w:rPr>
          <w:bCs/>
          <w:lang w:val="sv-SE"/>
        </w:rPr>
        <w:t>maxUtranPositioningDataInfo</w:t>
      </w:r>
      <w:r w:rsidRPr="00653FE2">
        <w:rPr>
          <w:b w:val="0"/>
          <w:lang w:val="sv-SE"/>
        </w:rPr>
        <w:t xml:space="preserve"> INTEGER ::= 11</w:t>
      </w:r>
    </w:p>
    <w:p w:rsidR="001661DA" w:rsidRPr="00653FE2" w:rsidRDefault="001661DA" w:rsidP="001661DA">
      <w:pPr>
        <w:pStyle w:val="ASN1TABLEmiddle"/>
        <w:rPr>
          <w:lang w:val="sv-SE"/>
        </w:rPr>
      </w:pPr>
      <w:r w:rsidRPr="00653FE2">
        <w:rPr>
          <w:lang w:val="sv-SE"/>
        </w:rPr>
        <w:tab/>
        <w:t>--</w:t>
      </w:r>
    </w:p>
    <w:p w:rsidR="001661DA" w:rsidRPr="00653FE2" w:rsidRDefault="001661DA" w:rsidP="001661DA">
      <w:pPr>
        <w:pStyle w:val="ASN1Source"/>
        <w:widowControl/>
        <w:rPr>
          <w:szCs w:val="16"/>
          <w:lang w:val="sv-SE"/>
        </w:rPr>
      </w:pPr>
    </w:p>
    <w:p w:rsidR="001661DA" w:rsidRPr="00653FE2" w:rsidRDefault="001661DA" w:rsidP="001661DA">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rsidR="001661DA" w:rsidRPr="00653FE2" w:rsidRDefault="001661DA" w:rsidP="001661DA">
      <w:pPr>
        <w:pStyle w:val="ASN1TABLEmiddle"/>
        <w:rPr>
          <w:i/>
          <w:lang w:val="en-GB"/>
        </w:rPr>
      </w:pPr>
      <w:r w:rsidRPr="00653FE2">
        <w:rPr>
          <w:i/>
          <w:lang w:val="sv-SE"/>
        </w:rPr>
        <w:tab/>
      </w:r>
      <w:r w:rsidRPr="00653FE2">
        <w:rPr>
          <w:i/>
          <w:lang w:val="en-GB"/>
        </w:rPr>
        <w:t>-- Refers to the GANSS Positioning Data defined in 3GPP TS 49.031.</w:t>
      </w:r>
    </w:p>
    <w:p w:rsidR="001661DA" w:rsidRPr="00653FE2" w:rsidRDefault="001661DA" w:rsidP="001661DA">
      <w:pPr>
        <w:pStyle w:val="ASN1TABLEmiddle"/>
        <w:rPr>
          <w:i/>
          <w:lang w:val="en-GB"/>
        </w:rPr>
      </w:pPr>
      <w:r w:rsidRPr="00653FE2">
        <w:rPr>
          <w:i/>
          <w:lang w:val="en-GB"/>
        </w:rPr>
        <w:tab/>
        <w:t>-- This is composed of 2 or more octets with an internal structure according to</w:t>
      </w:r>
    </w:p>
    <w:p w:rsidR="001661DA" w:rsidRPr="00653FE2" w:rsidRDefault="001661DA" w:rsidP="001661DA">
      <w:pPr>
        <w:pStyle w:val="ASN1TABLEmiddle"/>
        <w:rPr>
          <w:i/>
          <w:lang w:val="sv-SE"/>
        </w:rPr>
      </w:pPr>
      <w:r w:rsidRPr="00653FE2">
        <w:rPr>
          <w:i/>
          <w:lang w:val="en-GB"/>
        </w:rPr>
        <w:tab/>
      </w:r>
      <w:r w:rsidRPr="00653FE2">
        <w:rPr>
          <w:i/>
          <w:lang w:val="sv-SE"/>
        </w:rPr>
        <w:t>-- 3GPP TS 49.031.</w:t>
      </w:r>
    </w:p>
    <w:p w:rsidR="001661DA" w:rsidRPr="00653FE2" w:rsidRDefault="001661DA" w:rsidP="001661DA">
      <w:pPr>
        <w:pStyle w:val="ASN1Source"/>
        <w:widowControl/>
        <w:rPr>
          <w:lang w:val="sv-SE"/>
        </w:rPr>
      </w:pPr>
    </w:p>
    <w:p w:rsidR="001661DA" w:rsidRPr="00653FE2" w:rsidRDefault="001661DA" w:rsidP="001661DA">
      <w:pPr>
        <w:pStyle w:val="ASN1TABLEbegin"/>
        <w:rPr>
          <w:b w:val="0"/>
          <w:lang w:val="sv-SE"/>
        </w:rPr>
      </w:pPr>
      <w:r w:rsidRPr="00653FE2">
        <w:rPr>
          <w:lang w:val="sv-SE"/>
        </w:rPr>
        <w:t>maxGeranGANSSpositioningData</w:t>
      </w:r>
      <w:r w:rsidRPr="00653FE2">
        <w:rPr>
          <w:b w:val="0"/>
          <w:lang w:val="sv-SE"/>
        </w:rPr>
        <w:t xml:space="preserve"> INTEGER ::= 10</w:t>
      </w:r>
    </w:p>
    <w:p w:rsidR="001661DA" w:rsidRPr="00653FE2" w:rsidRDefault="001661DA" w:rsidP="001661DA">
      <w:pPr>
        <w:pStyle w:val="ASN1TABLEmiddle"/>
        <w:rPr>
          <w:lang w:val="sv-SE"/>
        </w:rPr>
      </w:pPr>
      <w:r w:rsidRPr="00653FE2">
        <w:rPr>
          <w:lang w:val="sv-SE"/>
        </w:rPr>
        <w:tab/>
        <w:t>--</w:t>
      </w:r>
    </w:p>
    <w:p w:rsidR="001661DA" w:rsidRPr="00653FE2" w:rsidRDefault="001661DA" w:rsidP="001661DA">
      <w:pPr>
        <w:pStyle w:val="ASN1Source"/>
        <w:widowControl/>
        <w:rPr>
          <w:lang w:val="sv-SE"/>
        </w:rPr>
      </w:pPr>
    </w:p>
    <w:p w:rsidR="001661DA" w:rsidRPr="00653FE2" w:rsidRDefault="001661DA" w:rsidP="001661DA">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rsidR="001661DA" w:rsidRPr="00653FE2" w:rsidRDefault="001661DA" w:rsidP="001661DA">
      <w:pPr>
        <w:pStyle w:val="ASN1TABLEmiddle"/>
        <w:rPr>
          <w:i/>
          <w:iCs/>
          <w:lang w:val="en-GB"/>
        </w:rPr>
      </w:pPr>
      <w:r w:rsidRPr="00653FE2">
        <w:rPr>
          <w:i/>
          <w:iCs/>
          <w:lang w:val="sv-SE"/>
        </w:rPr>
        <w:tab/>
      </w:r>
      <w:r w:rsidRPr="00653FE2">
        <w:rPr>
          <w:i/>
          <w:iCs/>
          <w:lang w:val="en-GB"/>
        </w:rPr>
        <w:t>-- Refers to the Position Data defined in 3GPP TS 25.413.</w:t>
      </w:r>
    </w:p>
    <w:p w:rsidR="001661DA" w:rsidRPr="00653FE2" w:rsidRDefault="001661DA" w:rsidP="001661DA">
      <w:pPr>
        <w:pStyle w:val="ASN1TABLEmiddle"/>
        <w:rPr>
          <w:i/>
          <w:iCs/>
          <w:lang w:val="en-GB"/>
        </w:rPr>
      </w:pPr>
      <w:r w:rsidRPr="00653FE2">
        <w:rPr>
          <w:i/>
          <w:iCs/>
          <w:lang w:val="en-GB"/>
        </w:rPr>
        <w:tab/>
        <w:t>-- This is composed of the GANSS-PositioningDataSet only, included in PositionData</w:t>
      </w:r>
    </w:p>
    <w:p w:rsidR="001661DA" w:rsidRPr="00653FE2" w:rsidRDefault="001661DA" w:rsidP="001661DA">
      <w:pPr>
        <w:pStyle w:val="ASN1TABLEmiddle"/>
        <w:rPr>
          <w:i/>
          <w:iCs/>
          <w:lang w:val="en-GB"/>
        </w:rPr>
      </w:pPr>
      <w:r w:rsidRPr="00653FE2">
        <w:rPr>
          <w:i/>
          <w:iCs/>
          <w:lang w:val="en-GB"/>
        </w:rPr>
        <w:t xml:space="preserve">     -- as defined in 3GPP TS 25.413.</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bCs/>
          <w:lang w:val="en-GB"/>
        </w:rPr>
        <w:t>maxUtranGANSSpositioningData</w:t>
      </w:r>
      <w:r w:rsidRPr="00653FE2">
        <w:rPr>
          <w:b w:val="0"/>
          <w:lang w:val="en-GB"/>
        </w:rPr>
        <w:t xml:space="preserve"> INTEGER ::= 9</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rsidR="001661DA" w:rsidRPr="00653FE2" w:rsidRDefault="001661DA" w:rsidP="001661DA">
      <w:pPr>
        <w:pStyle w:val="ASN1TABLEmiddle"/>
        <w:rPr>
          <w:i/>
          <w:iCs/>
          <w:lang w:val="en-GB"/>
        </w:rPr>
      </w:pPr>
      <w:r w:rsidRPr="00653FE2">
        <w:rPr>
          <w:i/>
          <w:iCs/>
          <w:lang w:val="sv-SE"/>
        </w:rPr>
        <w:tab/>
      </w:r>
      <w:r w:rsidRPr="00653FE2">
        <w:rPr>
          <w:i/>
          <w:iCs/>
          <w:lang w:val="en-GB"/>
        </w:rPr>
        <w:t>-- Refers to the Position Data defined in 3GPP TS 25.413.</w:t>
      </w:r>
    </w:p>
    <w:p w:rsidR="001661DA" w:rsidRPr="00653FE2" w:rsidRDefault="001661DA" w:rsidP="001661DA">
      <w:pPr>
        <w:pStyle w:val="ASN1TABLEmiddle"/>
        <w:rPr>
          <w:i/>
          <w:iCs/>
          <w:lang w:val="en-GB"/>
        </w:rPr>
      </w:pPr>
      <w:r w:rsidRPr="00653FE2">
        <w:rPr>
          <w:i/>
          <w:iCs/>
          <w:lang w:val="en-GB"/>
        </w:rPr>
        <w:tab/>
        <w:t>-- This is composed of the Additional-PositioningDataSet only, included in PositionData</w:t>
      </w:r>
    </w:p>
    <w:p w:rsidR="001661DA" w:rsidRPr="00653FE2" w:rsidRDefault="001661DA" w:rsidP="001661DA">
      <w:pPr>
        <w:pStyle w:val="ASN1TABLEmiddle"/>
        <w:rPr>
          <w:i/>
          <w:iCs/>
          <w:lang w:val="en-GB"/>
        </w:rPr>
      </w:pPr>
      <w:r w:rsidRPr="00653FE2">
        <w:rPr>
          <w:i/>
          <w:iCs/>
          <w:lang w:val="en-GB"/>
        </w:rPr>
        <w:tab/>
        <w:t>-- as defined in 3GPP TS 25.413.</w:t>
      </w:r>
    </w:p>
    <w:p w:rsidR="001661DA" w:rsidRPr="00653FE2" w:rsidRDefault="001661DA" w:rsidP="001661DA">
      <w:pPr>
        <w:pStyle w:val="ASN1Source"/>
        <w:widowControl/>
        <w:rPr>
          <w:lang w:val="en-GB"/>
        </w:rPr>
      </w:pPr>
    </w:p>
    <w:p w:rsidR="001661DA" w:rsidRPr="00653FE2" w:rsidRDefault="001661DA" w:rsidP="001661DA">
      <w:pPr>
        <w:pStyle w:val="ASN1TABLEbegin"/>
        <w:rPr>
          <w:b w:val="0"/>
          <w:lang w:val="en-GB"/>
        </w:rPr>
      </w:pPr>
      <w:r w:rsidRPr="00653FE2">
        <w:rPr>
          <w:bCs/>
          <w:lang w:val="en-GB"/>
        </w:rPr>
        <w:t>maxUtranAdditionalPositioningData</w:t>
      </w:r>
      <w:r w:rsidRPr="00653FE2">
        <w:rPr>
          <w:b w:val="0"/>
          <w:lang w:val="en-GB"/>
        </w:rPr>
        <w:t xml:space="preserve"> INTEGER ::= 8</w:t>
      </w:r>
    </w:p>
    <w:p w:rsidR="001661DA" w:rsidRPr="00653FE2" w:rsidRDefault="001661DA" w:rsidP="001661DA">
      <w:pPr>
        <w:pStyle w:val="ASN1TABLEmiddle"/>
        <w:rPr>
          <w:lang w:val="en-GB"/>
        </w:rPr>
      </w:pPr>
      <w:r w:rsidRPr="00653FE2">
        <w:rPr>
          <w:lang w:val="en-GB"/>
        </w:rPr>
        <w:tab/>
        <w: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sv-SE"/>
        </w:rPr>
      </w:pPr>
      <w:r w:rsidRPr="00653FE2">
        <w:rPr>
          <w:lang w:val="sv-SE"/>
        </w:rPr>
        <w:t xml:space="preserve">UtranBaroPressureMeas </w:t>
      </w:r>
      <w:r w:rsidRPr="00653FE2">
        <w:rPr>
          <w:b w:val="0"/>
          <w:lang w:val="sv-SE"/>
        </w:rPr>
        <w:t>::= INTEGER (30000..115000)</w:t>
      </w:r>
    </w:p>
    <w:p w:rsidR="001661DA" w:rsidRPr="00653FE2" w:rsidRDefault="001661DA" w:rsidP="001661DA">
      <w:pPr>
        <w:pStyle w:val="ASN1TABLEmiddle"/>
        <w:rPr>
          <w:i/>
          <w:iCs/>
          <w:lang w:val="en-GB"/>
        </w:rPr>
      </w:pPr>
      <w:r w:rsidRPr="00653FE2">
        <w:rPr>
          <w:i/>
          <w:iCs/>
          <w:lang w:val="sv-SE"/>
        </w:rPr>
        <w:tab/>
      </w:r>
      <w:r w:rsidRPr="00653FE2">
        <w:rPr>
          <w:i/>
          <w:iCs/>
          <w:lang w:val="en-GB"/>
        </w:rPr>
        <w:t>-- Refers to the barometric pressure measurement defined in 3GPP TS 25.413.</w:t>
      </w:r>
    </w:p>
    <w:p w:rsidR="001661DA" w:rsidRPr="00653FE2" w:rsidRDefault="001661DA" w:rsidP="001661DA">
      <w:pPr>
        <w:pStyle w:val="ASN1TABLEmiddle"/>
        <w:rPr>
          <w:i/>
          <w:iCs/>
          <w:lang w:val="en-GB"/>
        </w:rPr>
      </w:pPr>
      <w:r w:rsidRPr="00653FE2">
        <w:rPr>
          <w:i/>
          <w:iCs/>
          <w:lang w:val="en-GB"/>
        </w:rPr>
        <w:tab/>
        <w:t>-- This is composed of the BarometricPressureMeasurement only as defined in 3GPP TS</w:t>
      </w:r>
    </w:p>
    <w:p w:rsidR="001661DA" w:rsidRPr="00653FE2" w:rsidRDefault="001661DA" w:rsidP="001661DA">
      <w:pPr>
        <w:pStyle w:val="ASN1TABLEmiddle"/>
        <w:rPr>
          <w:lang w:val="en-GB"/>
        </w:rPr>
      </w:pPr>
      <w:r w:rsidRPr="00653FE2">
        <w:rPr>
          <w:i/>
          <w:iCs/>
          <w:lang w:val="en-GB"/>
        </w:rPr>
        <w:tab/>
        <w:t>-- 25.413.</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lang w:val="sv-SE"/>
        </w:rPr>
      </w:pPr>
      <w:r w:rsidRPr="00653FE2">
        <w:rPr>
          <w:lang w:val="sv-SE"/>
        </w:rPr>
        <w:t xml:space="preserve">UtranCivicAddress </w:t>
      </w:r>
      <w:r w:rsidRPr="00653FE2">
        <w:rPr>
          <w:b w:val="0"/>
          <w:lang w:val="sv-SE"/>
        </w:rPr>
        <w:t>::= OCTET STRING</w:t>
      </w:r>
    </w:p>
    <w:p w:rsidR="001661DA" w:rsidRPr="00653FE2" w:rsidRDefault="001661DA" w:rsidP="001661DA">
      <w:pPr>
        <w:pStyle w:val="ASN1TABLEmiddle"/>
        <w:rPr>
          <w:i/>
          <w:iCs/>
          <w:lang w:val="en-GB"/>
        </w:rPr>
      </w:pPr>
      <w:r w:rsidRPr="00653FE2">
        <w:rPr>
          <w:i/>
          <w:iCs/>
          <w:lang w:val="sv-SE"/>
        </w:rPr>
        <w:tab/>
      </w:r>
      <w:r w:rsidRPr="00653FE2">
        <w:rPr>
          <w:i/>
          <w:iCs/>
          <w:lang w:val="en-GB"/>
        </w:rPr>
        <w:t>-- Refers to the civic address defined in 3GPP TS 25.413.</w:t>
      </w:r>
    </w:p>
    <w:p w:rsidR="001661DA" w:rsidRPr="00653FE2" w:rsidRDefault="001661DA" w:rsidP="001661DA">
      <w:pPr>
        <w:pStyle w:val="ASN1TABLEmiddle"/>
        <w:rPr>
          <w:lang w:val="en-GB"/>
        </w:rPr>
      </w:pPr>
      <w:r w:rsidRPr="00653FE2">
        <w:rPr>
          <w:i/>
          <w:iCs/>
          <w:lang w:val="en-GB"/>
        </w:rPr>
        <w:tab/>
        <w:t>-- This is composed of the CivicAddress only as defined in 3GPP TS 25.413.</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rsidR="001661DA" w:rsidRPr="00653FE2" w:rsidRDefault="001661DA" w:rsidP="001661DA">
      <w:pPr>
        <w:pStyle w:val="ASN1TABLEmiddle"/>
        <w:rPr>
          <w:i/>
          <w:iCs/>
          <w:lang w:val="en-GB"/>
        </w:rPr>
      </w:pPr>
      <w:r w:rsidRPr="00653FE2">
        <w:rPr>
          <w:i/>
          <w:iCs/>
          <w:lang w:val="en-GB"/>
        </w:rPr>
        <w:tab/>
        <w:t>-- Refers to geographical Information defined in 3GPP TS 23.032.</w:t>
      </w:r>
    </w:p>
    <w:p w:rsidR="001661DA" w:rsidRPr="00653FE2" w:rsidRDefault="001661DA" w:rsidP="001661DA">
      <w:pPr>
        <w:pStyle w:val="ASN1TABLEmiddle"/>
        <w:rPr>
          <w:i/>
          <w:iCs/>
          <w:lang w:val="en-GB"/>
        </w:rPr>
      </w:pPr>
      <w:r w:rsidRPr="00653FE2">
        <w:rPr>
          <w:i/>
          <w:iCs/>
          <w:lang w:val="en-GB"/>
        </w:rPr>
        <w:tab/>
        <w:t>-- This is composed of 1 or more octets with an internal structure according to</w:t>
      </w:r>
    </w:p>
    <w:p w:rsidR="001661DA" w:rsidRPr="00653FE2" w:rsidRDefault="001661DA" w:rsidP="001661DA">
      <w:pPr>
        <w:pStyle w:val="ASN1TABLEmiddle"/>
        <w:rPr>
          <w:i/>
          <w:iCs/>
          <w:lang w:val="en-GB"/>
        </w:rPr>
      </w:pPr>
      <w:r w:rsidRPr="00653FE2">
        <w:rPr>
          <w:i/>
          <w:iCs/>
          <w:lang w:val="en-GB"/>
        </w:rPr>
        <w:tab/>
        <w:t>-- 3GPP TS 23.032</w:t>
      </w:r>
    </w:p>
    <w:p w:rsidR="001661DA" w:rsidRPr="00653FE2" w:rsidRDefault="001661DA" w:rsidP="001661DA">
      <w:pPr>
        <w:pStyle w:val="ASN1TABLEmiddle"/>
        <w:rPr>
          <w:i/>
          <w:iCs/>
          <w:lang w:val="en-GB"/>
        </w:rPr>
      </w:pPr>
      <w:r w:rsidRPr="00653FE2">
        <w:rPr>
          <w:i/>
          <w:iCs/>
          <w:lang w:val="en-GB"/>
        </w:rPr>
        <w:tab/>
        <w:t>-- Octet 1: Type of shape, all the shapes defined in 3GPP TS 23.032 are allowed:</w:t>
      </w:r>
    </w:p>
    <w:p w:rsidR="001661DA" w:rsidRPr="00653FE2" w:rsidRDefault="001661DA" w:rsidP="001661DA">
      <w:pPr>
        <w:pStyle w:val="ASN1TABLEmiddle"/>
        <w:rPr>
          <w:i/>
          <w:iCs/>
          <w:lang w:val="en-GB"/>
        </w:rPr>
      </w:pPr>
      <w:r w:rsidRPr="00653FE2">
        <w:rPr>
          <w:i/>
          <w:iCs/>
          <w:lang w:val="en-GB"/>
        </w:rPr>
        <w:tab/>
        <w:t>-- Octets 2 to n (where n is the total number of octets necessary to encode the shape</w:t>
      </w:r>
    </w:p>
    <w:p w:rsidR="001661DA" w:rsidRPr="00653FE2" w:rsidRDefault="001661DA" w:rsidP="001661DA">
      <w:pPr>
        <w:pStyle w:val="ASN1TABLEmiddle"/>
        <w:rPr>
          <w:i/>
          <w:iCs/>
          <w:lang w:val="en-GB"/>
        </w:rPr>
      </w:pPr>
      <w:r w:rsidRPr="00653FE2">
        <w:rPr>
          <w:i/>
          <w:iCs/>
          <w:lang w:val="en-GB"/>
        </w:rPr>
        <w:tab/>
        <w:t>-- according to 3GPP TS 23.032) are used to encode the shape itself in accordance with the</w:t>
      </w:r>
    </w:p>
    <w:p w:rsidR="001661DA" w:rsidRPr="00653FE2" w:rsidRDefault="001661DA" w:rsidP="001661DA">
      <w:pPr>
        <w:pStyle w:val="ASN1TABLEmiddle"/>
        <w:rPr>
          <w:i/>
          <w:iCs/>
          <w:lang w:val="en-GB"/>
        </w:rPr>
      </w:pPr>
      <w:r w:rsidRPr="00653FE2">
        <w:rPr>
          <w:i/>
          <w:iCs/>
          <w:lang w:val="en-GB"/>
        </w:rPr>
        <w:tab/>
        <w:t>-- encoding defined in 3GPP TS 23.032</w:t>
      </w:r>
    </w:p>
    <w:p w:rsidR="001661DA" w:rsidRPr="00653FE2" w:rsidRDefault="001661DA" w:rsidP="001661DA">
      <w:pPr>
        <w:pStyle w:val="ASN1TABLEmiddle"/>
        <w:rPr>
          <w:i/>
          <w:iCs/>
          <w:lang w:val="en-GB"/>
        </w:rPr>
      </w:pPr>
      <w:r w:rsidRPr="00653FE2">
        <w:rPr>
          <w:i/>
          <w:iCs/>
          <w:lang w:val="en-GB"/>
        </w:rPr>
        <w:tab/>
        <w:t>--</w:t>
      </w:r>
    </w:p>
    <w:p w:rsidR="001661DA" w:rsidRPr="00653FE2" w:rsidRDefault="001661DA" w:rsidP="001661DA">
      <w:pPr>
        <w:pStyle w:val="ASN1TABLEmiddle"/>
        <w:rPr>
          <w:i/>
          <w:iCs/>
          <w:lang w:val="en-GB"/>
        </w:rPr>
      </w:pPr>
      <w:r w:rsidRPr="00653FE2">
        <w:rPr>
          <w:i/>
          <w:iCs/>
          <w:lang w:val="en-GB"/>
        </w:rPr>
        <w:tab/>
        <w:t>-- An Add-GeographicalInformation parameter, whether valid or invalid, received</w:t>
      </w:r>
    </w:p>
    <w:p w:rsidR="001661DA" w:rsidRPr="00653FE2" w:rsidRDefault="001661DA" w:rsidP="001661DA">
      <w:pPr>
        <w:pStyle w:val="ASN1TABLEmiddle"/>
        <w:rPr>
          <w:i/>
          <w:iCs/>
          <w:lang w:val="en-GB"/>
        </w:rPr>
      </w:pPr>
      <w:r w:rsidRPr="00653FE2">
        <w:rPr>
          <w:i/>
          <w:iCs/>
          <w:lang w:val="en-GB"/>
        </w:rPr>
        <w:tab/>
        <w:t>-- together with a valid Ext-GeographicalInformation parameter in the same message</w:t>
      </w:r>
    </w:p>
    <w:p w:rsidR="001661DA" w:rsidRPr="00653FE2" w:rsidRDefault="001661DA" w:rsidP="001661DA">
      <w:pPr>
        <w:pStyle w:val="ASN1TABLEmiddle"/>
        <w:rPr>
          <w:i/>
          <w:iCs/>
          <w:lang w:val="en-GB"/>
        </w:rPr>
      </w:pPr>
      <w:r w:rsidRPr="00653FE2">
        <w:rPr>
          <w:i/>
          <w:iCs/>
          <w:lang w:val="en-GB"/>
        </w:rPr>
        <w:tab/>
        <w:t>-- shall be discarded.</w:t>
      </w:r>
    </w:p>
    <w:p w:rsidR="001661DA" w:rsidRPr="00653FE2" w:rsidRDefault="001661DA" w:rsidP="001661DA">
      <w:pPr>
        <w:pStyle w:val="ASN1TABLEmiddle"/>
        <w:rPr>
          <w:i/>
          <w:iCs/>
          <w:lang w:val="en-GB"/>
        </w:rPr>
      </w:pPr>
      <w:r w:rsidRPr="00653FE2">
        <w:rPr>
          <w:i/>
          <w:iCs/>
          <w:lang w:val="en-GB"/>
        </w:rPr>
        <w:tab/>
        <w:t>--</w:t>
      </w:r>
    </w:p>
    <w:p w:rsidR="001661DA" w:rsidRPr="00653FE2" w:rsidRDefault="001661DA" w:rsidP="001661DA">
      <w:pPr>
        <w:pStyle w:val="ASN1TABLEmiddle"/>
        <w:rPr>
          <w:i/>
          <w:iCs/>
          <w:lang w:val="en-GB"/>
        </w:rPr>
      </w:pPr>
      <w:r w:rsidRPr="00653FE2">
        <w:rPr>
          <w:i/>
          <w:iCs/>
          <w:lang w:val="en-GB"/>
        </w:rPr>
        <w:tab/>
        <w:t>-- An Add-GeographicalInformation parameter containing any shape not defined in</w:t>
      </w:r>
    </w:p>
    <w:p w:rsidR="001661DA" w:rsidRPr="00653FE2" w:rsidRDefault="001661DA" w:rsidP="001661DA">
      <w:pPr>
        <w:pStyle w:val="ASN1TABLEmiddle"/>
        <w:rPr>
          <w:i/>
          <w:iCs/>
          <w:lang w:val="en-GB"/>
        </w:rPr>
      </w:pPr>
      <w:r w:rsidRPr="00653FE2">
        <w:rPr>
          <w:i/>
          <w:iCs/>
          <w:lang w:val="en-GB"/>
        </w:rPr>
        <w:tab/>
        <w:t>-- 3GPP TS 23.032 or an incorrect number of octets or coding according to</w:t>
      </w:r>
    </w:p>
    <w:p w:rsidR="001661DA" w:rsidRPr="00653FE2" w:rsidRDefault="001661DA" w:rsidP="001661DA">
      <w:pPr>
        <w:pStyle w:val="ASN1TABLEmiddle"/>
        <w:rPr>
          <w:i/>
          <w:iCs/>
          <w:lang w:val="en-GB"/>
        </w:rPr>
      </w:pPr>
      <w:r w:rsidRPr="00653FE2">
        <w:rPr>
          <w:i/>
          <w:iCs/>
          <w:lang w:val="en-GB"/>
        </w:rPr>
        <w:tab/>
        <w:t>-- 3GPP TS 23.032 shall be treated as invalid data by a receiver if not received</w:t>
      </w:r>
    </w:p>
    <w:p w:rsidR="001661DA" w:rsidRPr="00653FE2" w:rsidRDefault="001661DA" w:rsidP="001661DA">
      <w:pPr>
        <w:pStyle w:val="ASN1TABLEmiddle"/>
        <w:rPr>
          <w:i/>
          <w:iCs/>
          <w:lang w:val="en-GB"/>
        </w:rPr>
      </w:pPr>
      <w:r w:rsidRPr="00653FE2">
        <w:rPr>
          <w:i/>
          <w:iCs/>
          <w:lang w:val="en-GB"/>
        </w:rPr>
        <w:tab/>
        <w:t>-- together with a valid Ext-GeographicalInformation parameter in the same message.</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rsidR="001661DA" w:rsidRPr="00653FE2" w:rsidRDefault="001661DA" w:rsidP="001661DA">
      <w:pPr>
        <w:pStyle w:val="ASN1TABLEmiddle"/>
        <w:rPr>
          <w:i/>
          <w:iCs/>
          <w:lang w:val="en-GB"/>
        </w:rPr>
      </w:pPr>
      <w:r w:rsidRPr="00653FE2">
        <w:rPr>
          <w:i/>
          <w:iCs/>
          <w:lang w:val="en-GB"/>
        </w:rPr>
        <w:tab/>
        <w:t>-- the maximum length allows support for all the shapes currently defined in 3GPP TS 23.032</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rStyle w:val="ASN1Itemdefinition"/>
          <w:szCs w:val="16"/>
          <w:lang w:val="en-GB"/>
        </w:rPr>
        <w:t>SubscriberLocationReport-Arg</w:t>
      </w:r>
      <w:r w:rsidRPr="00653FE2">
        <w:rPr>
          <w:szCs w:val="16"/>
          <w:lang w:val="en-GB"/>
        </w:rPr>
        <w:t xml:space="preserve">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lcs-Event</w:t>
      </w:r>
      <w:r>
        <w:rPr>
          <w:szCs w:val="16"/>
          <w:lang w:val="en-GB"/>
        </w:rPr>
        <w:tab/>
      </w:r>
      <w:r w:rsidRPr="00653FE2">
        <w:rPr>
          <w:szCs w:val="16"/>
          <w:lang w:val="en-GB"/>
        </w:rPr>
        <w:t>LCS-Event,</w:t>
      </w:r>
    </w:p>
    <w:p w:rsidR="001661DA" w:rsidRPr="00653FE2" w:rsidRDefault="001661DA" w:rsidP="001661DA">
      <w:pPr>
        <w:pStyle w:val="ASN1TABLEmiddle"/>
        <w:rPr>
          <w:szCs w:val="16"/>
          <w:lang w:val="en-GB"/>
        </w:rPr>
      </w:pPr>
      <w:r w:rsidRPr="00653FE2">
        <w:rPr>
          <w:szCs w:val="16"/>
          <w:lang w:val="en-GB"/>
        </w:rPr>
        <w:tab/>
        <w:t>lcs-ClientID</w:t>
      </w:r>
      <w:r w:rsidRPr="00653FE2">
        <w:rPr>
          <w:szCs w:val="16"/>
          <w:lang w:val="en-GB"/>
        </w:rPr>
        <w:tab/>
        <w:t>LCS-ClientID,</w:t>
      </w:r>
    </w:p>
    <w:p w:rsidR="001661DA" w:rsidRPr="00653FE2" w:rsidRDefault="001661DA" w:rsidP="001661DA">
      <w:pPr>
        <w:pStyle w:val="ASN1TABLEmiddle"/>
        <w:rPr>
          <w:szCs w:val="16"/>
          <w:lang w:val="en-GB"/>
        </w:rPr>
      </w:pPr>
      <w:r w:rsidRPr="00653FE2">
        <w:rPr>
          <w:szCs w:val="16"/>
          <w:lang w:val="en-GB"/>
        </w:rPr>
        <w:tab/>
        <w:t>lcsLocationInfo</w:t>
      </w:r>
      <w:r w:rsidRPr="00653FE2">
        <w:rPr>
          <w:szCs w:val="16"/>
          <w:lang w:val="en-GB"/>
        </w:rPr>
        <w:tab/>
        <w:t>LCSLocationInfo,</w:t>
      </w:r>
    </w:p>
    <w:p w:rsidR="001661DA" w:rsidRPr="00653FE2" w:rsidRDefault="001661DA" w:rsidP="001661DA">
      <w:pPr>
        <w:pStyle w:val="ASN1TABLEmiddle"/>
        <w:rPr>
          <w:szCs w:val="16"/>
          <w:lang w:val="en-GB"/>
        </w:rPr>
      </w:pPr>
      <w:r w:rsidRPr="00653FE2">
        <w:rPr>
          <w:szCs w:val="16"/>
          <w:lang w:val="en-GB"/>
        </w:rPr>
        <w:tab/>
        <w:t>msisdn</w:t>
      </w:r>
      <w:r>
        <w:rPr>
          <w:szCs w:val="16"/>
          <w:lang w:val="en-GB"/>
        </w:rPr>
        <w:tab/>
      </w:r>
      <w:r w:rsidRPr="00653FE2">
        <w:rPr>
          <w:szCs w:val="16"/>
          <w:lang w:val="en-GB"/>
        </w:rPr>
        <w:t>[0] ISDN-AddressString</w:t>
      </w:r>
      <w:r w:rsidRPr="00653FE2">
        <w:rPr>
          <w:szCs w:val="16"/>
          <w:lang w:val="en-GB"/>
        </w:rPr>
        <w:tab/>
        <w:t>OPTIONAL,</w:t>
      </w:r>
    </w:p>
    <w:p w:rsidR="001661DA" w:rsidRPr="00653FE2" w:rsidRDefault="001661DA" w:rsidP="001661DA">
      <w:pPr>
        <w:pStyle w:val="ASN1TABLEmiddle"/>
        <w:rPr>
          <w:szCs w:val="16"/>
          <w:lang w:val="fr-FR"/>
        </w:rPr>
      </w:pPr>
      <w:r w:rsidRPr="00653FE2">
        <w:rPr>
          <w:szCs w:val="16"/>
          <w:lang w:val="en-GB"/>
        </w:rPr>
        <w:tab/>
      </w:r>
      <w:r w:rsidRPr="00653FE2">
        <w:rPr>
          <w:szCs w:val="16"/>
          <w:lang w:val="fr-FR"/>
        </w:rPr>
        <w:t>imsi</w:t>
      </w:r>
      <w:r>
        <w:rPr>
          <w:szCs w:val="16"/>
          <w:lang w:val="fr-FR"/>
        </w:rPr>
        <w:tab/>
      </w:r>
      <w:r w:rsidRPr="00653FE2">
        <w:rPr>
          <w:szCs w:val="16"/>
          <w:lang w:val="fr-FR"/>
        </w:rPr>
        <w:tab/>
        <w:t>[1] IMSI</w:t>
      </w:r>
      <w:r>
        <w:rPr>
          <w:szCs w:val="16"/>
          <w:lang w:val="fr-FR"/>
        </w:rPr>
        <w:tab/>
      </w:r>
      <w:r w:rsidRPr="00653FE2">
        <w:rPr>
          <w:szCs w:val="16"/>
          <w:lang w:val="fr-FR"/>
        </w:rPr>
        <w:t>OPTIONAL,</w:t>
      </w:r>
    </w:p>
    <w:p w:rsidR="001661DA" w:rsidRPr="00653FE2" w:rsidRDefault="001661DA" w:rsidP="001661DA">
      <w:pPr>
        <w:pStyle w:val="ASN1TABLEmiddle"/>
        <w:rPr>
          <w:szCs w:val="16"/>
          <w:lang w:val="fr-FR"/>
        </w:rPr>
      </w:pPr>
      <w:r w:rsidRPr="00653FE2">
        <w:rPr>
          <w:szCs w:val="16"/>
          <w:lang w:val="fr-FR"/>
        </w:rPr>
        <w:tab/>
        <w:t>imei</w:t>
      </w:r>
      <w:r>
        <w:rPr>
          <w:szCs w:val="16"/>
          <w:lang w:val="fr-FR"/>
        </w:rPr>
        <w:tab/>
      </w:r>
      <w:r w:rsidRPr="00653FE2">
        <w:rPr>
          <w:szCs w:val="16"/>
          <w:lang w:val="fr-FR"/>
        </w:rPr>
        <w:tab/>
        <w:t>[2] IMEI</w:t>
      </w:r>
      <w:r>
        <w:rPr>
          <w:szCs w:val="16"/>
          <w:lang w:val="fr-FR"/>
        </w:rPr>
        <w:tab/>
      </w:r>
      <w:r w:rsidRPr="00653FE2">
        <w:rPr>
          <w:szCs w:val="16"/>
          <w:lang w:val="fr-FR"/>
        </w:rPr>
        <w:t>OPTIONAL,</w:t>
      </w:r>
    </w:p>
    <w:p w:rsidR="001661DA" w:rsidRPr="00653FE2" w:rsidRDefault="001661DA" w:rsidP="001661DA">
      <w:pPr>
        <w:pStyle w:val="ASN1TABLEmiddle"/>
        <w:rPr>
          <w:szCs w:val="16"/>
          <w:lang w:val="en-GB"/>
        </w:rPr>
      </w:pPr>
      <w:r w:rsidRPr="00653FE2">
        <w:rPr>
          <w:szCs w:val="16"/>
          <w:lang w:val="fr-FR"/>
        </w:rPr>
        <w:tab/>
      </w:r>
      <w:r w:rsidRPr="00653FE2">
        <w:rPr>
          <w:szCs w:val="16"/>
          <w:lang w:val="en-GB"/>
        </w:rPr>
        <w:t>na-ESRD</w:t>
      </w:r>
      <w:r>
        <w:rPr>
          <w:szCs w:val="16"/>
          <w:lang w:val="en-GB"/>
        </w:rPr>
        <w:tab/>
      </w:r>
      <w:r w:rsidRPr="00653FE2">
        <w:rPr>
          <w:szCs w:val="16"/>
          <w:lang w:val="en-GB"/>
        </w:rPr>
        <w:t>[3] ISDN-AddressString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na-ESRK</w:t>
      </w:r>
      <w:r>
        <w:rPr>
          <w:szCs w:val="16"/>
          <w:lang w:val="en-GB"/>
        </w:rPr>
        <w:tab/>
      </w:r>
      <w:r w:rsidRPr="00653FE2">
        <w:rPr>
          <w:szCs w:val="16"/>
          <w:lang w:val="en-GB"/>
        </w:rPr>
        <w:t>[4] ISDN-AddressString</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slr-ArgExtensionContainer</w:t>
      </w:r>
      <w:r w:rsidRPr="00653FE2">
        <w:rPr>
          <w:szCs w:val="16"/>
          <w:lang w:val="en-GB"/>
        </w:rPr>
        <w:tab/>
        <w:t>[7] SLR-ArgExtensionContainer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 ,</w:t>
      </w:r>
    </w:p>
    <w:p w:rsidR="001661DA" w:rsidRPr="00653FE2" w:rsidRDefault="001661DA" w:rsidP="001661DA">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rsidR="001661DA" w:rsidRPr="00653FE2" w:rsidRDefault="001661DA" w:rsidP="001661DA">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p>
    <w:p w:rsidR="001661DA" w:rsidRPr="00653FE2" w:rsidRDefault="001661DA" w:rsidP="001661DA">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rsidR="001661DA" w:rsidRPr="00653FE2" w:rsidRDefault="001661DA" w:rsidP="001661DA">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rsidR="001661DA" w:rsidRPr="00653FE2" w:rsidRDefault="001661DA" w:rsidP="001661DA">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rsidR="001661DA" w:rsidRPr="00653FE2" w:rsidRDefault="001661DA" w:rsidP="001661DA">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rsidR="001661DA" w:rsidRPr="00653FE2" w:rsidRDefault="001661DA" w:rsidP="001661DA">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rsidR="001661DA" w:rsidRPr="00653FE2" w:rsidRDefault="001661DA" w:rsidP="001661DA">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rsidR="001661DA" w:rsidRPr="00653FE2" w:rsidRDefault="001661DA" w:rsidP="001661DA">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rsidR="001661DA" w:rsidRPr="00653FE2" w:rsidRDefault="001661DA" w:rsidP="001661DA">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rsidR="001661DA" w:rsidRPr="00653FE2" w:rsidRDefault="001661DA" w:rsidP="001661DA">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rsidR="001661DA" w:rsidRPr="00653FE2" w:rsidRDefault="001661DA" w:rsidP="001661DA">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rsidR="001661DA" w:rsidRPr="00653FE2" w:rsidRDefault="001661DA" w:rsidP="001661DA">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rsidR="001661DA" w:rsidRPr="00653FE2" w:rsidRDefault="001661DA" w:rsidP="001661DA">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rsidR="001661DA" w:rsidRPr="00653FE2" w:rsidRDefault="001661DA" w:rsidP="001661DA">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rsidR="001661DA" w:rsidRPr="00653FE2" w:rsidRDefault="001661DA" w:rsidP="001661DA">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rsidR="001661DA" w:rsidRPr="00653FE2" w:rsidRDefault="001661DA" w:rsidP="001661DA">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rsidR="001661DA" w:rsidRPr="00653FE2" w:rsidRDefault="001661DA" w:rsidP="001661DA">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rsidR="001661DA" w:rsidRPr="00653FE2" w:rsidRDefault="001661DA" w:rsidP="001661DA">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rsidR="001661DA" w:rsidRPr="00653FE2" w:rsidRDefault="001661DA" w:rsidP="001661DA">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rsidR="001661DA" w:rsidRPr="00653FE2" w:rsidRDefault="001661DA" w:rsidP="001661DA">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rsidR="001661DA" w:rsidRPr="00653FE2" w:rsidRDefault="001661DA" w:rsidP="001661DA">
      <w:pPr>
        <w:pStyle w:val="ASN1TABLEmiddle"/>
        <w:rPr>
          <w:szCs w:val="16"/>
          <w:lang w:val="sv-SE"/>
        </w:rPr>
      </w:pPr>
    </w:p>
    <w:p w:rsidR="001661DA" w:rsidRPr="00653FE2" w:rsidRDefault="001661DA" w:rsidP="001661DA">
      <w:pPr>
        <w:pStyle w:val="ASN1TABLEmiddle"/>
        <w:rPr>
          <w:i/>
          <w:iCs/>
          <w:lang w:val="en-GB"/>
        </w:rPr>
      </w:pPr>
      <w:r w:rsidRPr="00653FE2">
        <w:rPr>
          <w:i/>
          <w:iCs/>
          <w:lang w:val="sv-SE"/>
        </w:rPr>
        <w:tab/>
      </w:r>
      <w:r w:rsidRPr="00653FE2">
        <w:rPr>
          <w:i/>
          <w:iCs/>
          <w:lang w:val="en-GB"/>
        </w:rPr>
        <w:t>-- one of msisdn or imsi is mandatory</w:t>
      </w:r>
    </w:p>
    <w:p w:rsidR="001661DA" w:rsidRPr="00653FE2" w:rsidRDefault="001661DA" w:rsidP="001661DA">
      <w:pPr>
        <w:pStyle w:val="ASN1TABLEmiddle"/>
        <w:rPr>
          <w:i/>
          <w:iCs/>
          <w:lang w:val="en-GB"/>
        </w:rPr>
      </w:pPr>
      <w:r w:rsidRPr="00653FE2">
        <w:rPr>
          <w:i/>
          <w:iCs/>
          <w:lang w:val="en-GB"/>
        </w:rPr>
        <w:tab/>
        <w:t>-- a location estimate that is valid for the locationEstimate parameter should</w:t>
      </w:r>
    </w:p>
    <w:p w:rsidR="001661DA" w:rsidRPr="00653FE2" w:rsidRDefault="001661DA" w:rsidP="001661DA">
      <w:pPr>
        <w:pStyle w:val="ASN1TABLEmiddle"/>
        <w:rPr>
          <w:i/>
          <w:iCs/>
          <w:lang w:val="en-GB" w:eastAsia="ja-JP"/>
        </w:rPr>
      </w:pPr>
      <w:r w:rsidRPr="00653FE2">
        <w:rPr>
          <w:i/>
          <w:iCs/>
          <w:lang w:val="en-GB"/>
        </w:rPr>
        <w:tab/>
        <w:t>-- be transferred in this parameter in preference to the add-LocationEstimate.</w:t>
      </w:r>
    </w:p>
    <w:p w:rsidR="001661DA" w:rsidRPr="00653FE2" w:rsidRDefault="001661DA" w:rsidP="001661DA">
      <w:pPr>
        <w:pStyle w:val="ASN1TABLEmiddle"/>
        <w:rPr>
          <w:i/>
          <w:iCs/>
          <w:lang w:val="en-GB" w:eastAsia="ja-JP"/>
        </w:rPr>
      </w:pPr>
      <w:r w:rsidRPr="00653FE2">
        <w:rPr>
          <w:i/>
          <w:iCs/>
          <w:lang w:val="en-GB" w:eastAsia="ja-JP"/>
        </w:rPr>
        <w:tab/>
        <w:t>-- the deferredmt-lrData parameter shall be included if and only if the lcs-Event</w:t>
      </w:r>
    </w:p>
    <w:p w:rsidR="001661DA" w:rsidRPr="00653FE2" w:rsidRDefault="001661DA" w:rsidP="001661DA">
      <w:pPr>
        <w:pStyle w:val="ASN1TABLEmiddle"/>
        <w:rPr>
          <w:i/>
          <w:iCs/>
          <w:lang w:val="en-GB" w:eastAsia="ja-JP"/>
        </w:rPr>
      </w:pPr>
      <w:r w:rsidRPr="00653FE2">
        <w:rPr>
          <w:i/>
          <w:iCs/>
          <w:lang w:val="en-GB" w:eastAsia="ja-JP"/>
        </w:rPr>
        <w:tab/>
        <w:t>-- indicates a deferredmt-lrResponse.</w:t>
      </w:r>
    </w:p>
    <w:p w:rsidR="001661DA" w:rsidRPr="00653FE2" w:rsidRDefault="001661DA" w:rsidP="001661DA">
      <w:pPr>
        <w:pStyle w:val="ASN1TABLEmiddle"/>
        <w:rPr>
          <w:i/>
          <w:iCs/>
          <w:lang w:val="en-GB"/>
        </w:rPr>
      </w:pPr>
      <w:r w:rsidRPr="00653FE2">
        <w:rPr>
          <w:i/>
          <w:iCs/>
          <w:lang w:val="en-GB"/>
        </w:rPr>
        <w:tab/>
        <w:t>-- if the lcs-Event indicates a deferredmt-lrResponse then the locationEstimate</w:t>
      </w:r>
    </w:p>
    <w:p w:rsidR="001661DA" w:rsidRPr="00653FE2" w:rsidRDefault="001661DA" w:rsidP="001661DA">
      <w:pPr>
        <w:pStyle w:val="ASN1TABLEmiddle"/>
        <w:rPr>
          <w:i/>
          <w:iCs/>
          <w:lang w:val="en-GB"/>
        </w:rPr>
      </w:pPr>
      <w:r w:rsidRPr="00653FE2">
        <w:rPr>
          <w:i/>
          <w:iCs/>
          <w:lang w:val="en-GB"/>
        </w:rPr>
        <w:tab/>
        <w:t>-- and the add-locationEstimate parameters shall not be sent if the</w:t>
      </w:r>
    </w:p>
    <w:p w:rsidR="001661DA" w:rsidRPr="00653FE2" w:rsidRDefault="001661DA" w:rsidP="001661DA">
      <w:pPr>
        <w:pStyle w:val="ASN1TABLEmiddle"/>
        <w:rPr>
          <w:i/>
          <w:iCs/>
          <w:lang w:val="en-GB"/>
        </w:rPr>
      </w:pPr>
      <w:r w:rsidRPr="00653FE2">
        <w:rPr>
          <w:i/>
          <w:iCs/>
          <w:lang w:val="en-GB"/>
        </w:rPr>
        <w:tab/>
        <w:t>-- supportedGADShapes parameter had been received in ProvideSubscriberLocation-Arg</w:t>
      </w:r>
    </w:p>
    <w:p w:rsidR="001661DA" w:rsidRPr="00653FE2" w:rsidRDefault="001661DA" w:rsidP="001661DA">
      <w:pPr>
        <w:pStyle w:val="ASN1TABLEmiddle"/>
        <w:rPr>
          <w:i/>
          <w:iCs/>
          <w:lang w:val="en-GB"/>
        </w:rPr>
      </w:pPr>
      <w:r w:rsidRPr="00653FE2">
        <w:rPr>
          <w:i/>
          <w:iCs/>
          <w:lang w:val="en-GB"/>
        </w:rPr>
        <w:tab/>
        <w:t>-- and the shape encoded in locationEstimate or add-LocationEstimate was not marked</w:t>
      </w:r>
    </w:p>
    <w:p w:rsidR="001661DA" w:rsidRPr="00653FE2" w:rsidRDefault="001661DA" w:rsidP="001661DA">
      <w:pPr>
        <w:pStyle w:val="ASN1TABLEmiddle"/>
        <w:rPr>
          <w:i/>
          <w:iCs/>
          <w:lang w:val="en-GB"/>
        </w:rPr>
      </w:pPr>
      <w:r w:rsidRPr="00653FE2">
        <w:rPr>
          <w:i/>
          <w:iCs/>
          <w:lang w:val="en-GB"/>
        </w:rPr>
        <w:tab/>
        <w:t>-- as supported in supportedGADShapes. In such a case terminationCause</w:t>
      </w:r>
    </w:p>
    <w:p w:rsidR="001661DA" w:rsidRPr="00653FE2" w:rsidRDefault="001661DA" w:rsidP="001661DA">
      <w:pPr>
        <w:pStyle w:val="ASN1TABLEmiddle"/>
        <w:rPr>
          <w:i/>
          <w:iCs/>
          <w:lang w:val="en-GB"/>
        </w:rPr>
      </w:pPr>
      <w:r w:rsidRPr="00653FE2">
        <w:rPr>
          <w:i/>
          <w:iCs/>
          <w:lang w:val="en-GB"/>
        </w:rPr>
        <w:tab/>
        <w:t>-- in deferredmt-lrData shall be present with value</w:t>
      </w:r>
    </w:p>
    <w:p w:rsidR="001661DA" w:rsidRPr="00653FE2" w:rsidRDefault="001661DA" w:rsidP="001661DA">
      <w:pPr>
        <w:pStyle w:val="ASN1TABLEmiddle"/>
        <w:rPr>
          <w:i/>
          <w:iCs/>
          <w:lang w:val="en-GB" w:eastAsia="ja-JP"/>
        </w:rPr>
      </w:pPr>
      <w:r w:rsidRPr="00653FE2">
        <w:rPr>
          <w:i/>
          <w:iCs/>
          <w:lang w:val="en-GB" w:eastAsia="ja-JP"/>
        </w:rPr>
        <w:tab/>
        <w:t>-- shapeOfLocationEstimateNotSupported</w:t>
      </w:r>
      <w:r w:rsidRPr="00653FE2">
        <w:rPr>
          <w:i/>
          <w:iCs/>
          <w:lang w:val="en-GB"/>
        </w:rPr>
        <w:t>.</w:t>
      </w:r>
    </w:p>
    <w:p w:rsidR="001661DA" w:rsidRPr="00653FE2" w:rsidRDefault="001661DA" w:rsidP="001661DA">
      <w:pPr>
        <w:pStyle w:val="ASN1TABLEmiddle"/>
        <w:rPr>
          <w:i/>
          <w:iCs/>
          <w:lang w:val="en-GB" w:eastAsia="ja-JP"/>
        </w:rPr>
      </w:pPr>
      <w:r w:rsidRPr="00653FE2">
        <w:rPr>
          <w:i/>
          <w:iCs/>
          <w:lang w:val="en-GB" w:eastAsia="ja-JP"/>
        </w:rPr>
        <w:tab/>
        <w:t>-- If a lcs event indicates deferred mt-lr response, the lcs-Reference number shall be</w:t>
      </w:r>
    </w:p>
    <w:p w:rsidR="001661DA" w:rsidRPr="00653FE2" w:rsidRDefault="001661DA" w:rsidP="001661DA">
      <w:pPr>
        <w:pStyle w:val="ASN1TABLEmiddle"/>
        <w:rPr>
          <w:i/>
          <w:lang w:val="en-GB" w:eastAsia="ja-JP"/>
        </w:rPr>
      </w:pPr>
      <w:r w:rsidRPr="00653FE2">
        <w:rPr>
          <w:i/>
          <w:iCs/>
          <w:lang w:val="en-GB" w:eastAsia="ja-JP"/>
        </w:rPr>
        <w:tab/>
        <w:t>-- included.</w:t>
      </w:r>
    </w:p>
    <w:p w:rsidR="001661DA" w:rsidRPr="00653FE2" w:rsidRDefault="001661DA" w:rsidP="001661DA">
      <w:pPr>
        <w:pStyle w:val="ASN1TABLEmiddle"/>
        <w:rPr>
          <w:i/>
          <w:iCs/>
          <w:lang w:val="en-GB" w:eastAsia="ja-JP"/>
        </w:rPr>
      </w:pPr>
      <w:r w:rsidRPr="00653FE2">
        <w:rPr>
          <w:i/>
          <w:lang w:val="en-GB"/>
        </w:rPr>
        <w:tab/>
        <w:t>-- sai-Present indicates that the cellIdOrSai parameter contains a Service Area Identity.</w:t>
      </w:r>
    </w:p>
    <w:p w:rsidR="001661DA" w:rsidRPr="00653FE2" w:rsidRDefault="001661DA" w:rsidP="001661DA">
      <w:pPr>
        <w:pStyle w:val="ASN1Source"/>
        <w:widowControl/>
        <w:rPr>
          <w:szCs w:val="16"/>
          <w:lang w:val="en-GB" w:eastAsia="ja-JP"/>
        </w:rPr>
      </w:pPr>
    </w:p>
    <w:p w:rsidR="001661DA" w:rsidRPr="00653FE2" w:rsidRDefault="001661DA" w:rsidP="001661DA">
      <w:pPr>
        <w:pStyle w:val="ASN1TABLEbegin"/>
        <w:rPr>
          <w:b w:val="0"/>
          <w:szCs w:val="16"/>
          <w:lang w:val="en-GB"/>
        </w:rPr>
      </w:pPr>
      <w:r w:rsidRPr="00653FE2">
        <w:rPr>
          <w:rStyle w:val="ASN1Itemdefinition"/>
          <w:szCs w:val="16"/>
          <w:lang w:val="en-GB" w:eastAsia="ja-JP"/>
        </w:rPr>
        <w:t>Deferredmt-lrData</w:t>
      </w:r>
      <w:r w:rsidRPr="00653FE2">
        <w:rPr>
          <w:b w:val="0"/>
          <w:szCs w:val="16"/>
          <w:lang w:val="en-GB"/>
        </w:rPr>
        <w:t xml:space="preserve"> ::= SEQUENCE {</w:t>
      </w:r>
    </w:p>
    <w:p w:rsidR="001661DA" w:rsidRPr="00653FE2" w:rsidRDefault="001661DA" w:rsidP="001661DA">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rsidR="001661DA" w:rsidRPr="00653FE2" w:rsidRDefault="001661DA" w:rsidP="001661DA">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rsidR="001661DA" w:rsidRPr="00653FE2" w:rsidRDefault="001661DA" w:rsidP="001661DA">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rsidR="001661DA" w:rsidRPr="00653FE2" w:rsidRDefault="001661DA" w:rsidP="001661DA">
      <w:pPr>
        <w:pStyle w:val="ASN1TABLEmiddle"/>
        <w:rPr>
          <w:szCs w:val="16"/>
          <w:lang w:val="en-GB" w:eastAsia="ja-JP"/>
        </w:rPr>
      </w:pPr>
      <w:r w:rsidRPr="00653FE2">
        <w:rPr>
          <w:szCs w:val="16"/>
          <w:lang w:val="en-GB" w:eastAsia="ja-JP"/>
        </w:rPr>
        <w:tab/>
      </w:r>
      <w:r w:rsidRPr="00653FE2">
        <w:rPr>
          <w:szCs w:val="16"/>
          <w:lang w:val="en-GB"/>
        </w:rPr>
        <w:t>...}</w:t>
      </w:r>
    </w:p>
    <w:p w:rsidR="001661DA" w:rsidRPr="00653FE2" w:rsidRDefault="001661DA" w:rsidP="001661DA">
      <w:pPr>
        <w:pStyle w:val="ASN1TABLEmiddle"/>
        <w:rPr>
          <w:i/>
          <w:iCs/>
          <w:lang w:val="en-GB" w:eastAsia="ja-JP"/>
        </w:rPr>
      </w:pPr>
      <w:r w:rsidRPr="00653FE2">
        <w:rPr>
          <w:i/>
          <w:iCs/>
          <w:lang w:val="en-GB" w:eastAsia="ja-JP"/>
        </w:rPr>
        <w:tab/>
        <w:t>-- lcsLocationInfo may be included only if a terminationCause is present</w:t>
      </w:r>
    </w:p>
    <w:p w:rsidR="001661DA" w:rsidRPr="00653FE2" w:rsidRDefault="001661DA" w:rsidP="001661DA">
      <w:pPr>
        <w:pStyle w:val="ASN1TABLEmiddle"/>
        <w:rPr>
          <w:i/>
          <w:iCs/>
          <w:lang w:val="en-GB" w:eastAsia="ja-JP"/>
        </w:rPr>
      </w:pPr>
      <w:r w:rsidRPr="00653FE2">
        <w:rPr>
          <w:i/>
          <w:iCs/>
          <w:lang w:val="en-GB" w:eastAsia="ja-JP"/>
        </w:rPr>
        <w:tab/>
        <w:t>-- indicating mt-lrRestart.</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LCS-Event </w:t>
      </w:r>
      <w:r w:rsidRPr="00653FE2">
        <w:rPr>
          <w:b w:val="0"/>
          <w:szCs w:val="16"/>
          <w:lang w:val="en-GB"/>
        </w:rPr>
        <w:t>::= ENUMERATED {</w:t>
      </w:r>
    </w:p>
    <w:p w:rsidR="001661DA" w:rsidRPr="00653FE2" w:rsidRDefault="001661DA" w:rsidP="001661DA">
      <w:pPr>
        <w:pStyle w:val="ASN1TABLEmiddle"/>
        <w:rPr>
          <w:szCs w:val="16"/>
          <w:lang w:val="en-GB"/>
        </w:rPr>
      </w:pPr>
      <w:r w:rsidRPr="00653FE2">
        <w:rPr>
          <w:szCs w:val="16"/>
          <w:lang w:val="en-GB"/>
        </w:rPr>
        <w:tab/>
        <w:t>emergencyCallOrigination  (0),</w:t>
      </w:r>
    </w:p>
    <w:p w:rsidR="001661DA" w:rsidRPr="00653FE2" w:rsidRDefault="001661DA" w:rsidP="001661DA">
      <w:pPr>
        <w:pStyle w:val="ASN1TABLEmiddle"/>
        <w:rPr>
          <w:szCs w:val="16"/>
          <w:lang w:val="en-GB"/>
        </w:rPr>
      </w:pPr>
      <w:r w:rsidRPr="00653FE2">
        <w:rPr>
          <w:szCs w:val="16"/>
          <w:lang w:val="en-GB"/>
        </w:rPr>
        <w:tab/>
        <w:t>emergencyCallRelease  (1),</w:t>
      </w:r>
    </w:p>
    <w:p w:rsidR="001661DA" w:rsidRPr="00653FE2" w:rsidRDefault="001661DA" w:rsidP="001661DA">
      <w:pPr>
        <w:pStyle w:val="ASN1TABLEmiddle"/>
        <w:rPr>
          <w:szCs w:val="16"/>
          <w:lang w:val="en-GB"/>
        </w:rPr>
      </w:pPr>
      <w:r w:rsidRPr="00653FE2">
        <w:rPr>
          <w:szCs w:val="16"/>
          <w:lang w:val="en-GB"/>
        </w:rPr>
        <w:tab/>
        <w:t>mo-lr  (2),</w:t>
      </w:r>
    </w:p>
    <w:p w:rsidR="001661DA" w:rsidRPr="00653FE2" w:rsidRDefault="001661DA" w:rsidP="001661DA">
      <w:pPr>
        <w:pStyle w:val="ASN1TABLEmiddle"/>
        <w:rPr>
          <w:szCs w:val="16"/>
          <w:lang w:val="en-GB" w:eastAsia="ja-JP"/>
        </w:rPr>
      </w:pPr>
      <w:r w:rsidRPr="00653FE2">
        <w:rPr>
          <w:szCs w:val="16"/>
          <w:lang w:val="en-GB"/>
        </w:rPr>
        <w:tab/>
        <w:t>...</w:t>
      </w:r>
      <w:r w:rsidRPr="00653FE2">
        <w:rPr>
          <w:szCs w:val="16"/>
          <w:lang w:val="en-GB" w:eastAsia="ja-JP"/>
        </w:rPr>
        <w:t>,</w:t>
      </w:r>
    </w:p>
    <w:p w:rsidR="001661DA" w:rsidRPr="00653FE2" w:rsidRDefault="001661DA" w:rsidP="001661DA">
      <w:pPr>
        <w:pStyle w:val="ASN1TABLEmiddle"/>
        <w:rPr>
          <w:szCs w:val="16"/>
          <w:lang w:val="en-GB" w:eastAsia="ja-JP"/>
        </w:rPr>
      </w:pPr>
      <w:r w:rsidRPr="00653FE2">
        <w:rPr>
          <w:szCs w:val="16"/>
          <w:lang w:val="en-GB" w:eastAsia="ja-JP"/>
        </w:rPr>
        <w:tab/>
        <w:t>deferredmt-lrResponse  (3) ,</w:t>
      </w:r>
    </w:p>
    <w:p w:rsidR="001661DA" w:rsidRPr="00653FE2" w:rsidRDefault="001661DA" w:rsidP="001661DA">
      <w:pPr>
        <w:pStyle w:val="ASN1TABLEmiddle"/>
        <w:rPr>
          <w:szCs w:val="16"/>
          <w:lang w:val="en-GB" w:eastAsia="ja-JP"/>
        </w:rPr>
      </w:pPr>
      <w:r w:rsidRPr="00653FE2">
        <w:rPr>
          <w:szCs w:val="16"/>
          <w:lang w:val="en-GB" w:eastAsia="ja-JP"/>
        </w:rPr>
        <w:tab/>
        <w:t>deferredmo-lrTTTPInitiation  (4),</w:t>
      </w:r>
    </w:p>
    <w:p w:rsidR="001661DA" w:rsidRPr="00653FE2" w:rsidRDefault="001661DA" w:rsidP="001661DA">
      <w:pPr>
        <w:pStyle w:val="ASN1TABLEmiddle"/>
        <w:rPr>
          <w:szCs w:val="16"/>
          <w:lang w:val="en-GB"/>
        </w:rPr>
      </w:pPr>
      <w:r w:rsidRPr="00653FE2">
        <w:rPr>
          <w:szCs w:val="16"/>
          <w:lang w:val="en-GB" w:eastAsia="ja-JP"/>
        </w:rPr>
        <w:tab/>
        <w:t>emergencyCallHandover (5)</w:t>
      </w:r>
      <w:r w:rsidRPr="00653FE2">
        <w:rPr>
          <w:szCs w:val="16"/>
          <w:lang w:val="en-GB"/>
        </w:rPr>
        <w:t xml:space="preserve">  }</w:t>
      </w:r>
    </w:p>
    <w:p w:rsidR="001661DA" w:rsidRPr="00653FE2" w:rsidRDefault="001661DA" w:rsidP="001661DA">
      <w:pPr>
        <w:pStyle w:val="ASN1TABLEmiddle"/>
        <w:rPr>
          <w:i/>
          <w:iCs/>
          <w:lang w:val="en-GB"/>
        </w:rPr>
      </w:pPr>
      <w:r w:rsidRPr="00653FE2">
        <w:rPr>
          <w:i/>
          <w:iCs/>
          <w:lang w:val="en-GB"/>
        </w:rPr>
        <w:tab/>
        <w:t>--</w:t>
      </w:r>
      <w:r w:rsidRPr="00653FE2">
        <w:rPr>
          <w:i/>
          <w:iCs/>
          <w:lang w:val="en-GB"/>
        </w:rPr>
        <w:tab/>
        <w:t>deferredmt-lrResponse is applicable to the delivery of a location estimate</w:t>
      </w:r>
    </w:p>
    <w:p w:rsidR="001661DA" w:rsidRPr="00653FE2" w:rsidRDefault="001661DA" w:rsidP="001661DA">
      <w:pPr>
        <w:pStyle w:val="ASN1TABLEmiddle"/>
        <w:rPr>
          <w:i/>
          <w:iCs/>
          <w:lang w:val="en-GB"/>
        </w:rPr>
      </w:pPr>
      <w:r w:rsidRPr="00653FE2">
        <w:rPr>
          <w:i/>
          <w:iCs/>
          <w:lang w:val="en-GB"/>
        </w:rPr>
        <w:tab/>
        <w:t>--</w:t>
      </w:r>
      <w:r w:rsidRPr="00653FE2">
        <w:rPr>
          <w:i/>
          <w:iCs/>
          <w:lang w:val="en-GB"/>
        </w:rPr>
        <w:tab/>
        <w:t>for an LDR initiated earlier by either the network (via an MT-LR activate deferred</w:t>
      </w:r>
    </w:p>
    <w:p w:rsidR="001661DA" w:rsidRPr="00653FE2" w:rsidRDefault="001661DA" w:rsidP="001661DA">
      <w:pPr>
        <w:pStyle w:val="ASN1TABLEmiddle"/>
        <w:rPr>
          <w:szCs w:val="16"/>
          <w:lang w:val="en-GB"/>
        </w:rPr>
      </w:pPr>
      <w:r w:rsidRPr="00653FE2">
        <w:rPr>
          <w:i/>
          <w:iCs/>
          <w:lang w:val="en-GB"/>
        </w:rPr>
        <w:tab/>
        <w:t>--</w:t>
      </w:r>
      <w:r w:rsidRPr="00653FE2">
        <w:rPr>
          <w:i/>
          <w:iCs/>
          <w:lang w:val="en-GB"/>
        </w:rPr>
        <w:tab/>
        <w:t>location) or the UE (via a deferred MO-LR TTTP initiation)</w:t>
      </w:r>
    </w:p>
    <w:p w:rsidR="001661DA" w:rsidRPr="00653FE2" w:rsidRDefault="001661DA" w:rsidP="001661DA">
      <w:pPr>
        <w:pStyle w:val="ASN1TABLEmiddle"/>
        <w:rPr>
          <w:i/>
          <w:iCs/>
          <w:lang w:val="en-GB"/>
        </w:rPr>
      </w:pPr>
      <w:r w:rsidRPr="00653FE2">
        <w:rPr>
          <w:i/>
          <w:iCs/>
          <w:lang w:val="en-GB"/>
        </w:rPr>
        <w:tab/>
        <w:t>--</w:t>
      </w:r>
      <w:r w:rsidRPr="00653FE2">
        <w:rPr>
          <w:i/>
          <w:iCs/>
          <w:lang w:val="en-GB"/>
        </w:rPr>
        <w:tab/>
        <w:t>exception handling:</w:t>
      </w:r>
    </w:p>
    <w:p w:rsidR="001661DA" w:rsidRPr="00653FE2" w:rsidRDefault="001661DA" w:rsidP="001661DA">
      <w:pPr>
        <w:pStyle w:val="ASN1TABLEmiddle"/>
        <w:rPr>
          <w:i/>
          <w:iCs/>
          <w:lang w:val="en-GB"/>
        </w:rPr>
      </w:pPr>
      <w:r w:rsidRPr="00653FE2">
        <w:rPr>
          <w:i/>
          <w:iCs/>
          <w:lang w:val="en-GB"/>
        </w:rPr>
        <w:tab/>
        <w:t>--</w:t>
      </w:r>
      <w:r w:rsidRPr="00653FE2">
        <w:rPr>
          <w:i/>
          <w:iCs/>
          <w:lang w:val="en-GB"/>
        </w:rPr>
        <w:tab/>
        <w:t>a SubscriberLocationReport-Arg containing an unrecognized LCS-Event</w:t>
      </w:r>
    </w:p>
    <w:p w:rsidR="001661DA" w:rsidRPr="00653FE2" w:rsidRDefault="001661DA" w:rsidP="001661DA">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rsidR="001661DA" w:rsidRPr="00653FE2" w:rsidRDefault="001661DA" w:rsidP="001661DA">
      <w:pPr>
        <w:pStyle w:val="ASN1Source"/>
        <w:widowControl/>
        <w:rPr>
          <w:szCs w:val="16"/>
          <w:lang w:val="en-GB" w:eastAsia="ja-JP"/>
        </w:rPr>
      </w:pPr>
    </w:p>
    <w:p w:rsidR="001661DA" w:rsidRPr="00653FE2" w:rsidRDefault="001661DA" w:rsidP="001661DA">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rsidR="001661DA" w:rsidRPr="00653FE2" w:rsidRDefault="001661DA" w:rsidP="001661DA">
      <w:pPr>
        <w:pStyle w:val="ASN1TABLEmiddle"/>
        <w:rPr>
          <w:szCs w:val="16"/>
          <w:lang w:val="en-GB" w:eastAsia="ja-JP"/>
        </w:rPr>
      </w:pPr>
      <w:r w:rsidRPr="00653FE2">
        <w:rPr>
          <w:szCs w:val="16"/>
          <w:lang w:val="en-GB"/>
        </w:rPr>
        <w:tab/>
      </w:r>
      <w:r w:rsidRPr="00653FE2">
        <w:rPr>
          <w:szCs w:val="16"/>
          <w:lang w:val="en-GB" w:eastAsia="ja-JP"/>
        </w:rPr>
        <w:t>normal  (0),</w:t>
      </w:r>
    </w:p>
    <w:p w:rsidR="001661DA" w:rsidRPr="00653FE2" w:rsidRDefault="001661DA" w:rsidP="001661DA">
      <w:pPr>
        <w:pStyle w:val="ASN1TABLEmiddle"/>
        <w:rPr>
          <w:szCs w:val="16"/>
          <w:lang w:val="en-GB" w:eastAsia="ja-JP"/>
        </w:rPr>
      </w:pPr>
      <w:r w:rsidRPr="00653FE2">
        <w:rPr>
          <w:szCs w:val="16"/>
          <w:lang w:val="en-GB" w:eastAsia="ja-JP"/>
        </w:rPr>
        <w:tab/>
        <w:t>errorundefined  (1),</w:t>
      </w:r>
    </w:p>
    <w:p w:rsidR="001661DA" w:rsidRPr="00653FE2" w:rsidRDefault="001661DA" w:rsidP="001661DA">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rsidR="001661DA" w:rsidRPr="00653FE2" w:rsidRDefault="001661DA" w:rsidP="001661DA">
      <w:pPr>
        <w:pStyle w:val="ASN1TABLEmiddle"/>
        <w:rPr>
          <w:szCs w:val="16"/>
          <w:lang w:val="en-GB" w:eastAsia="ja-JP"/>
        </w:rPr>
      </w:pPr>
      <w:r w:rsidRPr="00653FE2">
        <w:rPr>
          <w:szCs w:val="16"/>
          <w:lang w:val="en-GB" w:eastAsia="ja-JP"/>
        </w:rPr>
        <w:tab/>
        <w:t>congestion  (3),</w:t>
      </w:r>
    </w:p>
    <w:p w:rsidR="001661DA" w:rsidRPr="00653FE2" w:rsidRDefault="001661DA" w:rsidP="001661DA">
      <w:pPr>
        <w:pStyle w:val="ASN1TABLEmiddle"/>
        <w:rPr>
          <w:szCs w:val="16"/>
          <w:lang w:val="en-GB" w:eastAsia="ja-JP"/>
        </w:rPr>
      </w:pPr>
      <w:r w:rsidRPr="00653FE2">
        <w:rPr>
          <w:szCs w:val="16"/>
          <w:lang w:val="en-GB" w:eastAsia="ja-JP"/>
        </w:rPr>
        <w:tab/>
        <w:t>mt-lrRestart  (4),</w:t>
      </w:r>
    </w:p>
    <w:p w:rsidR="001661DA" w:rsidRPr="00653FE2" w:rsidRDefault="001661DA" w:rsidP="001661DA">
      <w:pPr>
        <w:pStyle w:val="ASN1TABLEmiddle"/>
        <w:rPr>
          <w:szCs w:val="16"/>
          <w:lang w:val="en-GB" w:eastAsia="ja-JP"/>
        </w:rPr>
      </w:pPr>
      <w:r w:rsidRPr="00653FE2">
        <w:rPr>
          <w:szCs w:val="16"/>
          <w:lang w:val="en-GB" w:eastAsia="ja-JP"/>
        </w:rPr>
        <w:tab/>
        <w:t>privacyViolation  (5),</w:t>
      </w:r>
    </w:p>
    <w:p w:rsidR="001661DA" w:rsidRPr="00653FE2" w:rsidRDefault="001661DA" w:rsidP="001661DA">
      <w:pPr>
        <w:pStyle w:val="ASN1TABLEmiddle"/>
        <w:rPr>
          <w:szCs w:val="16"/>
          <w:lang w:val="en-GB" w:eastAsia="ja-JP"/>
        </w:rPr>
      </w:pPr>
      <w:r w:rsidRPr="00653FE2">
        <w:rPr>
          <w:szCs w:val="16"/>
          <w:lang w:val="en-GB" w:eastAsia="ja-JP"/>
        </w:rPr>
        <w:tab/>
        <w:t>...,</w:t>
      </w:r>
    </w:p>
    <w:p w:rsidR="001661DA" w:rsidRPr="00653FE2" w:rsidRDefault="001661DA" w:rsidP="001661DA">
      <w:pPr>
        <w:pStyle w:val="ASN1TABLEmiddle"/>
        <w:rPr>
          <w:szCs w:val="16"/>
          <w:lang w:val="en-GB" w:eastAsia="ja-JP"/>
        </w:rPr>
      </w:pPr>
      <w:r w:rsidRPr="00653FE2">
        <w:rPr>
          <w:szCs w:val="16"/>
          <w:lang w:val="en-GB" w:eastAsia="ja-JP"/>
        </w:rPr>
        <w:tab/>
        <w:t>shapeOfLocationEstimateNotSupported (6) ,</w:t>
      </w:r>
    </w:p>
    <w:p w:rsidR="001661DA" w:rsidRPr="00653FE2" w:rsidRDefault="001661DA" w:rsidP="001661DA">
      <w:pPr>
        <w:pStyle w:val="ASN1TABLEmiddle"/>
        <w:rPr>
          <w:szCs w:val="16"/>
          <w:lang w:val="en-GB" w:eastAsia="ja-JP"/>
        </w:rPr>
      </w:pPr>
      <w:r w:rsidRPr="00653FE2">
        <w:rPr>
          <w:szCs w:val="16"/>
          <w:lang w:val="en-GB" w:eastAsia="ja-JP"/>
        </w:rPr>
        <w:tab/>
        <w:t>subscriberTermination (7),</w:t>
      </w:r>
    </w:p>
    <w:p w:rsidR="001661DA" w:rsidRPr="00653FE2" w:rsidRDefault="001661DA" w:rsidP="001661DA">
      <w:pPr>
        <w:pStyle w:val="ASN1TABLEmiddle"/>
        <w:rPr>
          <w:szCs w:val="16"/>
          <w:lang w:val="en-GB" w:eastAsia="ja-JP"/>
        </w:rPr>
      </w:pPr>
      <w:r w:rsidRPr="00653FE2">
        <w:rPr>
          <w:szCs w:val="16"/>
          <w:lang w:val="en-GB" w:eastAsia="ja-JP"/>
        </w:rPr>
        <w:tab/>
        <w:t>uETermination (8),</w:t>
      </w:r>
    </w:p>
    <w:p w:rsidR="001661DA" w:rsidRPr="00653FE2" w:rsidRDefault="001661DA" w:rsidP="001661DA">
      <w:pPr>
        <w:pStyle w:val="ASN1TABLEmiddle"/>
        <w:rPr>
          <w:szCs w:val="16"/>
          <w:lang w:val="en-GB"/>
        </w:rPr>
      </w:pPr>
      <w:r w:rsidRPr="00653FE2">
        <w:rPr>
          <w:szCs w:val="16"/>
          <w:lang w:val="en-GB" w:eastAsia="ja-JP"/>
        </w:rPr>
        <w:tab/>
        <w:t>networkTermination (9)</w:t>
      </w:r>
      <w:r w:rsidRPr="00653FE2">
        <w:rPr>
          <w:szCs w:val="16"/>
          <w:lang w:val="en-GB"/>
        </w:rPr>
        <w:t xml:space="preserve">  }</w:t>
      </w:r>
    </w:p>
    <w:p w:rsidR="001661DA" w:rsidRPr="00653FE2" w:rsidRDefault="001661DA" w:rsidP="001661DA">
      <w:pPr>
        <w:pStyle w:val="ASN1TABLEmiddle"/>
        <w:rPr>
          <w:i/>
          <w:iCs/>
          <w:lang w:val="en-GB"/>
        </w:rPr>
      </w:pPr>
      <w:r w:rsidRPr="00653FE2">
        <w:rPr>
          <w:i/>
          <w:iCs/>
          <w:lang w:val="en-GB"/>
        </w:rPr>
        <w:t>-- mt-lrRestart shall be used to trigger the GMLC to restart the location procedure,</w:t>
      </w:r>
    </w:p>
    <w:p w:rsidR="001661DA" w:rsidRPr="00653FE2" w:rsidRDefault="001661DA" w:rsidP="001661DA">
      <w:pPr>
        <w:pStyle w:val="ASN1TABLEmiddle"/>
        <w:rPr>
          <w:i/>
          <w:iCs/>
          <w:lang w:val="en-GB"/>
        </w:rPr>
      </w:pPr>
      <w:r w:rsidRPr="00653FE2">
        <w:rPr>
          <w:i/>
          <w:iCs/>
          <w:lang w:val="en-GB"/>
        </w:rPr>
        <w:t>-- either because the sending node knows that the terminal has moved under coverage</w:t>
      </w:r>
    </w:p>
    <w:p w:rsidR="001661DA" w:rsidRPr="00653FE2" w:rsidRDefault="001661DA" w:rsidP="001661DA">
      <w:pPr>
        <w:pStyle w:val="ASN1TABLEmiddle"/>
        <w:rPr>
          <w:i/>
          <w:iCs/>
          <w:lang w:val="en-GB"/>
        </w:rPr>
      </w:pPr>
      <w:r w:rsidRPr="00653FE2">
        <w:rPr>
          <w:i/>
          <w:iCs/>
          <w:lang w:val="en-GB"/>
        </w:rPr>
        <w:t>-- of another MSC or SGSN (e.g. Send Identification received), or because the subscriber</w:t>
      </w:r>
    </w:p>
    <w:p w:rsidR="001661DA" w:rsidRPr="00653FE2" w:rsidRDefault="001661DA" w:rsidP="001661DA">
      <w:pPr>
        <w:pStyle w:val="ASN1TABLEmiddle"/>
        <w:rPr>
          <w:i/>
          <w:iCs/>
          <w:lang w:val="en-GB"/>
        </w:rPr>
      </w:pPr>
      <w:r w:rsidRPr="00653FE2">
        <w:rPr>
          <w:i/>
          <w:iCs/>
          <w:lang w:val="en-GB"/>
        </w:rPr>
        <w:t>-- has been deregistered due to a Cancel Location received from HLR.</w:t>
      </w:r>
    </w:p>
    <w:p w:rsidR="001661DA" w:rsidRPr="00653FE2" w:rsidRDefault="001661DA" w:rsidP="001661DA">
      <w:pPr>
        <w:pStyle w:val="ASN1TABLEmiddle"/>
        <w:rPr>
          <w:i/>
          <w:iCs/>
          <w:lang w:val="en-GB"/>
        </w:rPr>
      </w:pPr>
      <w:r w:rsidRPr="00653FE2">
        <w:rPr>
          <w:i/>
          <w:iCs/>
          <w:lang w:val="en-GB"/>
        </w:rPr>
        <w:t>--</w:t>
      </w:r>
    </w:p>
    <w:p w:rsidR="001661DA" w:rsidRPr="00653FE2" w:rsidRDefault="001661DA" w:rsidP="001661DA">
      <w:pPr>
        <w:pStyle w:val="ASN1TABLEmiddle"/>
        <w:rPr>
          <w:i/>
          <w:iCs/>
          <w:lang w:val="en-GB" w:eastAsia="ja-JP"/>
        </w:rPr>
      </w:pPr>
      <w:r w:rsidRPr="00653FE2">
        <w:rPr>
          <w:i/>
          <w:iCs/>
          <w:lang w:val="en-GB" w:eastAsia="ja-JP"/>
        </w:rPr>
        <w:t>-- exception handling</w:t>
      </w:r>
    </w:p>
    <w:p w:rsidR="001661DA" w:rsidRPr="00653FE2" w:rsidRDefault="001661DA" w:rsidP="001661DA">
      <w:pPr>
        <w:pStyle w:val="ASN1TABLEmiddle"/>
        <w:rPr>
          <w:i/>
          <w:iCs/>
          <w:lang w:val="en-GB"/>
        </w:rPr>
      </w:pPr>
      <w:r w:rsidRPr="00653FE2">
        <w:rPr>
          <w:i/>
          <w:iCs/>
          <w:lang w:val="en-GB" w:eastAsia="ja-JP"/>
        </w:rPr>
        <w:t>-- an unrecognized value shall be treated the same as value 1 (errorundefined)</w:t>
      </w:r>
    </w:p>
    <w:p w:rsidR="001661DA" w:rsidRPr="00653FE2" w:rsidRDefault="001661DA" w:rsidP="001661DA">
      <w:pPr>
        <w:pStyle w:val="ASN1Source"/>
        <w:widowControl/>
        <w:rPr>
          <w:szCs w:val="16"/>
          <w:lang w:val="en-GB"/>
        </w:rPr>
      </w:pPr>
    </w:p>
    <w:p w:rsidR="001661DA" w:rsidRPr="00653FE2" w:rsidRDefault="001661DA" w:rsidP="001661DA">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rsidR="001661DA" w:rsidRPr="00653FE2" w:rsidRDefault="001661DA" w:rsidP="001661DA">
      <w:pPr>
        <w:pStyle w:val="ASN1Source"/>
        <w:widowControl/>
        <w:rPr>
          <w:szCs w:val="16"/>
          <w:lang w:val="en-GB"/>
        </w:rPr>
      </w:pPr>
    </w:p>
    <w:p w:rsidR="001661DA" w:rsidRPr="00653FE2" w:rsidRDefault="001661DA" w:rsidP="001661DA">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rsidR="001661DA" w:rsidRPr="00653FE2" w:rsidRDefault="001661DA" w:rsidP="001661DA">
      <w:pPr>
        <w:pStyle w:val="ASN1TABLEmiddle"/>
        <w:widowControl/>
        <w:rPr>
          <w:szCs w:val="16"/>
          <w:lang w:val="en-GB"/>
        </w:rPr>
      </w:pPr>
      <w:r w:rsidRPr="00653FE2">
        <w:rPr>
          <w:szCs w:val="16"/>
          <w:lang w:val="en-GB"/>
        </w:rPr>
        <w:tab/>
        <w:t>msc-Number</w:t>
      </w:r>
      <w:r w:rsidRPr="00653FE2">
        <w:rPr>
          <w:szCs w:val="16"/>
          <w:lang w:val="en-GB"/>
        </w:rPr>
        <w:tab/>
        <w:t>[0] ISDN-AddressString,</w:t>
      </w:r>
    </w:p>
    <w:p w:rsidR="001661DA" w:rsidRPr="00653FE2" w:rsidRDefault="001661DA" w:rsidP="001661DA">
      <w:pPr>
        <w:pStyle w:val="ASN1TABLEmiddle"/>
        <w:widowControl/>
        <w:rPr>
          <w:szCs w:val="16"/>
          <w:lang w:val="en-GB"/>
        </w:rPr>
      </w:pPr>
      <w:r w:rsidRPr="00653FE2">
        <w:rPr>
          <w:szCs w:val="16"/>
          <w:lang w:val="en-GB"/>
        </w:rPr>
        <w:tab/>
        <w:t>sgsn-Number</w:t>
      </w:r>
      <w:r w:rsidRPr="00653FE2">
        <w:rPr>
          <w:szCs w:val="16"/>
          <w:lang w:val="en-GB"/>
        </w:rPr>
        <w:tab/>
        <w:t>[1] ISDN-AddressString,</w:t>
      </w:r>
    </w:p>
    <w:p w:rsidR="001661DA" w:rsidRPr="00653FE2" w:rsidRDefault="001661DA" w:rsidP="001661DA">
      <w:pPr>
        <w:pStyle w:val="ASN1TABLEmiddle"/>
        <w:widowControl/>
        <w:rPr>
          <w:szCs w:val="16"/>
          <w:lang w:val="en-GB"/>
        </w:rPr>
      </w:pPr>
      <w:r w:rsidRPr="00653FE2">
        <w:rPr>
          <w:szCs w:val="16"/>
          <w:lang w:val="en-GB"/>
        </w:rPr>
        <w:tab/>
        <w:t>mme-Number</w:t>
      </w:r>
      <w:r w:rsidRPr="00653FE2">
        <w:rPr>
          <w:szCs w:val="16"/>
          <w:lang w:val="en-GB"/>
        </w:rPr>
        <w:tab/>
        <w:t>[2] DiameterIdentity }</w:t>
      </w:r>
    </w:p>
    <w:p w:rsidR="001661DA" w:rsidRPr="00653FE2" w:rsidRDefault="001661DA" w:rsidP="001661DA">
      <w:pPr>
        <w:pStyle w:val="ASN1Source"/>
        <w:widowControl/>
        <w:rPr>
          <w:szCs w:val="16"/>
          <w:lang w:val="en-GB"/>
        </w:rPr>
      </w:pPr>
    </w:p>
    <w:p w:rsidR="001661DA" w:rsidRPr="00653FE2" w:rsidRDefault="001661DA" w:rsidP="001661DA">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rsidR="001661DA" w:rsidRPr="00653FE2" w:rsidRDefault="001661DA" w:rsidP="001661DA">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661DA" w:rsidRPr="00653FE2" w:rsidRDefault="001661DA" w:rsidP="001661DA">
      <w:pPr>
        <w:pStyle w:val="ASN1TABLEmiddle"/>
        <w:rPr>
          <w:szCs w:val="16"/>
          <w:lang w:val="en-GB"/>
        </w:rPr>
      </w:pPr>
      <w:r w:rsidRPr="00653FE2">
        <w:rPr>
          <w:szCs w:val="16"/>
          <w:lang w:val="en-GB"/>
        </w:rPr>
        <w:tab/>
        <w:t>...,</w:t>
      </w:r>
    </w:p>
    <w:p w:rsidR="001661DA" w:rsidRPr="00653FE2" w:rsidRDefault="001661DA" w:rsidP="001661DA">
      <w:pPr>
        <w:pStyle w:val="ASN1TABLEmiddle"/>
        <w:rPr>
          <w:lang w:val="en-GB"/>
        </w:rPr>
      </w:pPr>
      <w:r w:rsidRPr="00653FE2">
        <w:rPr>
          <w:szCs w:val="16"/>
          <w:lang w:val="en-GB"/>
        </w:rPr>
        <w:tab/>
        <w:t>na-ESRK</w:t>
      </w:r>
      <w:r>
        <w:rPr>
          <w:szCs w:val="16"/>
          <w:lang w:val="en-GB"/>
        </w:rPr>
        <w:tab/>
      </w:r>
      <w:r w:rsidRPr="00653FE2">
        <w:rPr>
          <w:szCs w:val="16"/>
          <w:lang w:val="en-GB"/>
        </w:rPr>
        <w:t>[0] ISDN-AddressString</w:t>
      </w:r>
      <w:r w:rsidRPr="00653FE2">
        <w:rPr>
          <w:szCs w:val="16"/>
          <w:lang w:val="en-GB"/>
        </w:rPr>
        <w:tab/>
        <w:t>OPTIONAL</w:t>
      </w:r>
      <w:r w:rsidRPr="00653FE2">
        <w:rPr>
          <w:lang w:val="en-GB"/>
        </w:rPr>
        <w:t>,</w:t>
      </w:r>
    </w:p>
    <w:p w:rsidR="001661DA" w:rsidRPr="00653FE2" w:rsidRDefault="001661DA" w:rsidP="001661DA">
      <w:pPr>
        <w:pStyle w:val="ASN1TABLEmiddle"/>
        <w:rPr>
          <w:lang w:val="en-GB"/>
        </w:rPr>
      </w:pPr>
      <w:r w:rsidRPr="00653FE2">
        <w:rPr>
          <w:lang w:val="en-GB"/>
        </w:rPr>
        <w:tab/>
        <w:t>na-ESRD</w:t>
      </w:r>
      <w:r>
        <w:rPr>
          <w:lang w:val="en-GB"/>
        </w:rPr>
        <w:tab/>
      </w:r>
      <w:r w:rsidRPr="00653FE2">
        <w:rPr>
          <w:lang w:val="en-GB"/>
        </w:rPr>
        <w:t>[1] ISDN-AddressString</w:t>
      </w:r>
      <w:r w:rsidRPr="00653FE2">
        <w:rPr>
          <w:lang w:val="en-GB"/>
        </w:rPr>
        <w:tab/>
        <w:t>OPTIONAL,</w:t>
      </w:r>
    </w:p>
    <w:p w:rsidR="001661DA" w:rsidRPr="00653FE2" w:rsidRDefault="001661DA" w:rsidP="001661DA">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rsidR="001661DA" w:rsidRPr="00653FE2" w:rsidRDefault="001661DA" w:rsidP="001661DA">
      <w:pPr>
        <w:pStyle w:val="ASN1TABLEmiddle"/>
        <w:rPr>
          <w:lang w:val="en-GB"/>
        </w:rPr>
      </w:pPr>
      <w:r w:rsidRPr="00653FE2">
        <w:rPr>
          <w:lang w:val="en-GB"/>
        </w:rPr>
        <w:tab/>
        <w:t>mo-lrShortCircuitIndicator</w:t>
      </w:r>
      <w:r w:rsidRPr="00653FE2">
        <w:rPr>
          <w:lang w:val="en-GB"/>
        </w:rPr>
        <w:tab/>
        <w:t>[3] NULL</w:t>
      </w:r>
      <w:r>
        <w:rPr>
          <w:lang w:val="en-GB"/>
        </w:rPr>
        <w:tab/>
      </w:r>
      <w:r w:rsidRPr="00653FE2">
        <w:rPr>
          <w:lang w:val="en-GB"/>
        </w:rPr>
        <w:t>OPTIONAL,</w:t>
      </w:r>
    </w:p>
    <w:p w:rsidR="001661DA" w:rsidRPr="00653FE2" w:rsidRDefault="001661DA" w:rsidP="001661DA">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rsidR="001661DA" w:rsidRPr="00653FE2" w:rsidRDefault="001661DA" w:rsidP="001661DA">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Pr="00653FE2">
        <w:rPr>
          <w:szCs w:val="16"/>
          <w:lang w:val="en-GB"/>
        </w:rPr>
        <w:t xml:space="preserve"> }</w:t>
      </w:r>
    </w:p>
    <w:p w:rsidR="001661DA" w:rsidRPr="00653FE2" w:rsidRDefault="001661DA" w:rsidP="001661DA">
      <w:pPr>
        <w:pStyle w:val="ASN1TABLEmiddle"/>
        <w:rPr>
          <w:lang w:val="en-GB"/>
        </w:rPr>
      </w:pPr>
    </w:p>
    <w:p w:rsidR="001661DA" w:rsidRPr="00653FE2" w:rsidRDefault="001661DA" w:rsidP="001661DA">
      <w:pPr>
        <w:pStyle w:val="ASN1TABLEmiddle"/>
        <w:rPr>
          <w:lang w:val="en-GB"/>
        </w:rPr>
      </w:pPr>
      <w:r w:rsidRPr="00653FE2">
        <w:rPr>
          <w:lang w:val="en-GB"/>
        </w:rPr>
        <w:t>-- na-ESRK and na-ESRD are mutually exclusive</w:t>
      </w:r>
    </w:p>
    <w:p w:rsidR="001661DA" w:rsidRPr="00653FE2" w:rsidRDefault="001661DA" w:rsidP="001661DA">
      <w:pPr>
        <w:pStyle w:val="ASN1TABLEmiddle"/>
        <w:rPr>
          <w:lang w:val="en-GB"/>
        </w:rPr>
      </w:pPr>
      <w:r w:rsidRPr="00653FE2">
        <w:rPr>
          <w:lang w:val="en-GB"/>
        </w:rPr>
        <w:t>--</w:t>
      </w:r>
    </w:p>
    <w:p w:rsidR="001661DA" w:rsidRPr="00653FE2" w:rsidRDefault="001661DA" w:rsidP="001661DA">
      <w:pPr>
        <w:pStyle w:val="ASN1TABLEmiddle"/>
        <w:rPr>
          <w:lang w:val="en-GB"/>
        </w:rPr>
      </w:pPr>
      <w:r w:rsidRPr="00653FE2">
        <w:rPr>
          <w:lang w:val="en-GB"/>
        </w:rPr>
        <w:t>-- exception handling</w:t>
      </w:r>
    </w:p>
    <w:p w:rsidR="001661DA" w:rsidRPr="00653FE2" w:rsidRDefault="001661DA" w:rsidP="001661DA">
      <w:pPr>
        <w:pStyle w:val="ASN1TABLEmiddle"/>
        <w:rPr>
          <w:szCs w:val="16"/>
          <w:lang w:val="en-GB"/>
        </w:rPr>
      </w:pPr>
      <w:r w:rsidRPr="00653FE2">
        <w:rPr>
          <w:lang w:val="en-GB"/>
        </w:rPr>
        <w:t>-- receipt of both na-ESRK and na-ESRD shall be treated the same as a return error</w:t>
      </w:r>
    </w:p>
    <w:p w:rsidR="001661DA" w:rsidRPr="00653FE2" w:rsidRDefault="001661DA" w:rsidP="001661DA">
      <w:pPr>
        <w:pStyle w:val="ASN1Source"/>
        <w:widowControl/>
        <w:rPr>
          <w:szCs w:val="16"/>
          <w:lang w:val="en-GB"/>
        </w:rPr>
      </w:pPr>
    </w:p>
    <w:p w:rsidR="001661DA" w:rsidRPr="00653FE2" w:rsidRDefault="001661DA" w:rsidP="001661DA">
      <w:pPr>
        <w:pStyle w:val="ASN1Source"/>
        <w:rPr>
          <w:szCs w:val="16"/>
          <w:lang w:val="en-GB"/>
        </w:rPr>
      </w:pPr>
    </w:p>
    <w:p w:rsidR="001661DA" w:rsidRPr="00653FE2" w:rsidRDefault="001661DA" w:rsidP="001661DA">
      <w:pPr>
        <w:pStyle w:val="ASN1Source"/>
        <w:rPr>
          <w:szCs w:val="16"/>
          <w:lang w:val="en-GB"/>
        </w:rPr>
      </w:pPr>
      <w:r w:rsidRPr="00653FE2">
        <w:rPr>
          <w:vanish/>
          <w:szCs w:val="16"/>
          <w:lang w:val="en-GB"/>
        </w:rPr>
        <w:t>.#</w:t>
      </w:r>
      <w:r w:rsidRPr="00653FE2">
        <w:rPr>
          <w:szCs w:val="16"/>
          <w:lang w:val="en-GB"/>
        </w:rPr>
        <w:t>END</w:t>
      </w:r>
    </w:p>
    <w:p w:rsidR="001661DA" w:rsidRPr="00653FE2" w:rsidRDefault="001661DA" w:rsidP="001661D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1661DA"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1661DA" w:rsidRPr="00653FE2" w:rsidRDefault="001661DA" w:rsidP="001661DA">
      <w:pPr>
        <w:pStyle w:val="Heading3"/>
        <w:suppressLineNumbers/>
      </w:pPr>
      <w:bookmarkStart w:id="2209" w:name="_Toc11332238"/>
      <w:bookmarkStart w:id="2210" w:name="_Toc36545721"/>
      <w:r w:rsidRPr="00653FE2">
        <w:t>17.7.14</w:t>
      </w:r>
      <w:r w:rsidRPr="00653FE2">
        <w:tab/>
        <w:t>Void</w:t>
      </w:r>
      <w:bookmarkEnd w:id="2209"/>
      <w:bookmarkEnd w:id="2210"/>
    </w:p>
    <w:p w:rsidR="001661DA" w:rsidRPr="00653FE2" w:rsidRDefault="001661DA" w:rsidP="001661DA">
      <w:pPr>
        <w:pStyle w:val="ASN1Source"/>
        <w:keepNext/>
        <w:keepLines/>
        <w:suppressLineNumbers/>
        <w:rPr>
          <w:lang w:val="en-GB"/>
        </w:rPr>
        <w:sectPr w:rsidR="001661DA"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1661DA" w:rsidRPr="00653FE2" w:rsidRDefault="001661DA" w:rsidP="001661DA">
      <w:pPr>
        <w:pStyle w:val="ASN1Source"/>
        <w:rPr>
          <w:lang w:val="en-GB"/>
        </w:rPr>
      </w:pPr>
    </w:p>
    <w:p w:rsidR="001661DA" w:rsidRPr="00653FE2" w:rsidRDefault="001661DA" w:rsidP="001661DA">
      <w:pPr>
        <w:pStyle w:val="Heading1"/>
      </w:pPr>
      <w:bookmarkStart w:id="2211" w:name="_Toc11332239"/>
      <w:bookmarkStart w:id="2212" w:name="_Toc36545722"/>
      <w:r w:rsidRPr="00653FE2">
        <w:t>18</w:t>
      </w:r>
      <w:r w:rsidRPr="00653FE2">
        <w:tab/>
        <w:t>General on MAP user procedures</w:t>
      </w:r>
      <w:bookmarkEnd w:id="2211"/>
      <w:bookmarkEnd w:id="2212"/>
    </w:p>
    <w:p w:rsidR="001661DA" w:rsidRPr="00653FE2" w:rsidRDefault="001661DA" w:rsidP="001661DA">
      <w:pPr>
        <w:pStyle w:val="Heading2"/>
        <w:keepNext w:val="0"/>
        <w:keepLines w:val="0"/>
      </w:pPr>
      <w:bookmarkStart w:id="2213" w:name="_Toc11332240"/>
      <w:bookmarkStart w:id="2214" w:name="_Toc36545723"/>
      <w:r w:rsidRPr="00653FE2">
        <w:t>18.1</w:t>
      </w:r>
      <w:r w:rsidRPr="00653FE2">
        <w:tab/>
        <w:t>Introduction</w:t>
      </w:r>
      <w:bookmarkEnd w:id="2213"/>
      <w:bookmarkEnd w:id="2214"/>
    </w:p>
    <w:p w:rsidR="001661DA" w:rsidRPr="00653FE2" w:rsidRDefault="001661DA" w:rsidP="001661DA">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1661DA" w:rsidRPr="00653FE2" w:rsidRDefault="001661DA" w:rsidP="001661DA">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1661DA" w:rsidRPr="00653FE2" w:rsidRDefault="001661DA" w:rsidP="001661DA">
      <w:pPr>
        <w:pStyle w:val="Heading2"/>
        <w:keepNext w:val="0"/>
        <w:keepLines w:val="0"/>
      </w:pPr>
      <w:bookmarkStart w:id="2215" w:name="_Toc11332241"/>
      <w:bookmarkStart w:id="2216" w:name="_Toc36545724"/>
      <w:r w:rsidRPr="00653FE2">
        <w:t>18.2</w:t>
      </w:r>
      <w:r w:rsidRPr="00653FE2">
        <w:tab/>
        <w:t>Common aspects of user procedure descriptions</w:t>
      </w:r>
      <w:bookmarkEnd w:id="2215"/>
      <w:bookmarkEnd w:id="2216"/>
    </w:p>
    <w:p w:rsidR="001661DA" w:rsidRPr="00653FE2" w:rsidRDefault="001661DA" w:rsidP="001661DA">
      <w:pPr>
        <w:pStyle w:val="Heading3"/>
        <w:keepNext w:val="0"/>
        <w:keepLines w:val="0"/>
      </w:pPr>
      <w:bookmarkStart w:id="2217" w:name="_Toc11332242"/>
      <w:bookmarkStart w:id="2218" w:name="_Toc36545725"/>
      <w:r w:rsidRPr="00653FE2">
        <w:t>18.2.1</w:t>
      </w:r>
      <w:r w:rsidRPr="00653FE2">
        <w:tab/>
        <w:t>General conventions</w:t>
      </w:r>
      <w:bookmarkEnd w:id="2217"/>
      <w:bookmarkEnd w:id="2218"/>
    </w:p>
    <w:p w:rsidR="001661DA" w:rsidRPr="00653FE2" w:rsidRDefault="001661DA" w:rsidP="001661DA">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1661DA" w:rsidRPr="00653FE2" w:rsidRDefault="001661DA" w:rsidP="001661DA">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1661DA" w:rsidRPr="00653FE2" w:rsidRDefault="001661DA" w:rsidP="001661DA">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1661DA" w:rsidRPr="00653FE2" w:rsidRDefault="001661DA" w:rsidP="001661DA">
      <w:r w:rsidRPr="00653FE2">
        <w:t>The mapping of service primitives on to protocol elements is described in clauses 14 to 17.</w:t>
      </w:r>
    </w:p>
    <w:p w:rsidR="001661DA" w:rsidRPr="00653FE2" w:rsidRDefault="001661DA" w:rsidP="001661DA">
      <w:r w:rsidRPr="00653FE2">
        <w:t>GSM signalling procedures are built from one or more sub-procedures (e.g. authentication, ciphering, ...). Sub</w:t>
      </w:r>
      <w:r w:rsidRPr="00653FE2">
        <w:noBreakHyphen/>
        <w:t>procedures from which signalling procedures are built are represented using SDL MACRO descriptions.</w:t>
      </w:r>
    </w:p>
    <w:p w:rsidR="001661DA" w:rsidRPr="00653FE2" w:rsidRDefault="001661DA" w:rsidP="001661DA">
      <w:r w:rsidRPr="00653FE2">
        <w:t>In case of any discrepancy between the textual descriptions and the SDL descriptions, the latter take precedence.</w:t>
      </w:r>
    </w:p>
    <w:p w:rsidR="001661DA" w:rsidRPr="00653FE2" w:rsidRDefault="001661DA" w:rsidP="001661DA">
      <w:pPr>
        <w:pStyle w:val="Heading3"/>
        <w:keepNext w:val="0"/>
        <w:keepLines w:val="0"/>
      </w:pPr>
      <w:bookmarkStart w:id="2219" w:name="_Toc11332243"/>
      <w:bookmarkStart w:id="2220" w:name="_Toc36545726"/>
      <w:r w:rsidRPr="00653FE2">
        <w:t>18.2.2</w:t>
      </w:r>
      <w:r w:rsidRPr="00653FE2">
        <w:tab/>
        <w:t>Naming conventions</w:t>
      </w:r>
      <w:bookmarkEnd w:id="2219"/>
      <w:bookmarkEnd w:id="2220"/>
    </w:p>
    <w:p w:rsidR="001661DA" w:rsidRPr="00653FE2" w:rsidRDefault="001661DA" w:rsidP="001661DA">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1661DA" w:rsidRPr="00653FE2" w:rsidRDefault="001661DA" w:rsidP="001661DA">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1661DA" w:rsidRPr="00653FE2" w:rsidRDefault="001661DA" w:rsidP="001661DA">
      <w:r w:rsidRPr="00653FE2">
        <w:t>The following symbols are used to represent the interface types:</w:t>
      </w:r>
    </w:p>
    <w:p w:rsidR="001661DA" w:rsidRPr="00653FE2" w:rsidRDefault="001661DA" w:rsidP="001661DA">
      <w:pPr>
        <w:pStyle w:val="B1"/>
        <w:tabs>
          <w:tab w:val="left" w:pos="1440"/>
        </w:tabs>
      </w:pPr>
      <w:r w:rsidRPr="00653FE2">
        <w:t>"I":</w:t>
      </w:r>
      <w:r w:rsidRPr="00653FE2">
        <w:tab/>
        <w:t>For interfaces to the fixed network. "I" stands for ISUP interface.</w:t>
      </w:r>
    </w:p>
    <w:p w:rsidR="001661DA" w:rsidRPr="00653FE2" w:rsidRDefault="001661DA" w:rsidP="001661DA">
      <w:pPr>
        <w:pStyle w:val="B1"/>
        <w:tabs>
          <w:tab w:val="left" w:pos="1440"/>
        </w:tabs>
      </w:pPr>
      <w:r w:rsidRPr="00653FE2">
        <w:t>"A":</w:t>
      </w:r>
      <w:r w:rsidRPr="00653FE2">
        <w:tab/>
        <w:t>For interfaces between the MSC and the BSS (i.e. A-interfaces);</w:t>
      </w:r>
    </w:p>
    <w:p w:rsidR="001661DA" w:rsidRPr="00653FE2" w:rsidRDefault="001661DA" w:rsidP="001661DA">
      <w:pPr>
        <w:pStyle w:val="B1"/>
        <w:tabs>
          <w:tab w:val="left" w:pos="1440"/>
        </w:tabs>
      </w:pPr>
      <w:r w:rsidRPr="00653FE2">
        <w:t>"Gb":</w:t>
      </w:r>
      <w:r w:rsidRPr="00653FE2">
        <w:tab/>
        <w:t>For interfaces between the SGSN and the BSS (i.e. G</w:t>
      </w:r>
      <w:r w:rsidRPr="00653FE2">
        <w:rPr>
          <w:lang w:eastAsia="ja-JP"/>
        </w:rPr>
        <w:t>b</w:t>
      </w:r>
      <w:r w:rsidRPr="00653FE2">
        <w:t>-interfaces);</w:t>
      </w:r>
    </w:p>
    <w:p w:rsidR="001661DA" w:rsidRPr="00653FE2" w:rsidRDefault="001661DA" w:rsidP="001661DA">
      <w:pPr>
        <w:pStyle w:val="B1"/>
        <w:tabs>
          <w:tab w:val="left" w:pos="1440"/>
        </w:tabs>
      </w:pPr>
      <w:r w:rsidRPr="00653FE2">
        <w:t>"OM":</w:t>
      </w:r>
      <w:r w:rsidRPr="00653FE2">
        <w:tab/>
        <w:t>For network management interfaces (communication with OMC, MML interface, ...);</w:t>
      </w:r>
    </w:p>
    <w:p w:rsidR="001661DA" w:rsidRPr="00653FE2" w:rsidRDefault="001661DA" w:rsidP="001661DA">
      <w:pPr>
        <w:pStyle w:val="B1"/>
        <w:tabs>
          <w:tab w:val="left" w:pos="1440"/>
        </w:tabs>
      </w:pPr>
      <w:r w:rsidRPr="00653FE2">
        <w:t>"SC":</w:t>
      </w:r>
      <w:r w:rsidRPr="00653FE2">
        <w:tab/>
        <w:t>For interfaces to a Service Centre;</w:t>
      </w:r>
    </w:p>
    <w:p w:rsidR="001661DA" w:rsidRPr="00653FE2" w:rsidRDefault="001661DA" w:rsidP="001661DA">
      <w:pPr>
        <w:pStyle w:val="B1"/>
        <w:tabs>
          <w:tab w:val="left" w:pos="1440"/>
        </w:tabs>
      </w:pPr>
      <w:r w:rsidRPr="00653FE2">
        <w:t>"HO_CA":</w:t>
      </w:r>
      <w:r w:rsidRPr="00653FE2">
        <w:tab/>
        <w:t>For internal interfaces to the Handover Control Application.</w:t>
      </w:r>
    </w:p>
    <w:p w:rsidR="001661DA" w:rsidRPr="00653FE2" w:rsidRDefault="001661DA" w:rsidP="001661DA">
      <w:pPr>
        <w:pStyle w:val="B1"/>
        <w:tabs>
          <w:tab w:val="left" w:pos="1440"/>
        </w:tabs>
      </w:pPr>
      <w:r w:rsidRPr="00653FE2">
        <w:t>"US":</w:t>
      </w:r>
      <w:r w:rsidRPr="00653FE2">
        <w:tab/>
        <w:t>For a local USSD application.</w:t>
      </w:r>
    </w:p>
    <w:p w:rsidR="001661DA" w:rsidRPr="00653FE2" w:rsidRDefault="001661DA" w:rsidP="001661DA">
      <w:r w:rsidRPr="00653FE2">
        <w:t>These naming conventions can be summarised by the following BNF description:</w:t>
      </w:r>
    </w:p>
    <w:p w:rsidR="001661DA" w:rsidRPr="00653FE2" w:rsidRDefault="001661DA" w:rsidP="001661DA">
      <w:pPr>
        <w:pStyle w:val="B1"/>
      </w:pPr>
      <w:r w:rsidRPr="00653FE2">
        <w:t>&lt;Event_Name&gt;</w:t>
      </w:r>
      <w:r>
        <w:tab/>
      </w:r>
      <w:r w:rsidRPr="00653FE2">
        <w:tab/>
        <w:t>::= &lt;MAP_Primitive&gt; | &lt;External_Event&gt;</w:t>
      </w:r>
    </w:p>
    <w:p w:rsidR="001661DA" w:rsidRPr="00653FE2" w:rsidRDefault="001661DA" w:rsidP="001661DA">
      <w:pPr>
        <w:pStyle w:val="B1"/>
      </w:pPr>
      <w:r w:rsidRPr="00653FE2">
        <w:t>&lt;MAP_Primitive&gt;</w:t>
      </w:r>
      <w:r>
        <w:tab/>
      </w:r>
      <w:r w:rsidRPr="00653FE2">
        <w:t>::= &lt;MAP_Open&gt; | &lt;MAP_Close&gt; | &lt;MAP_U_Abort&gt; | &lt;MAP_P_Abort&gt; |</w:t>
      </w:r>
    </w:p>
    <w:p w:rsidR="001661DA" w:rsidRPr="00653FE2" w:rsidRDefault="001661DA" w:rsidP="001661DA">
      <w:pPr>
        <w:pStyle w:val="B1"/>
      </w:pPr>
      <w:r>
        <w:tab/>
      </w:r>
      <w:r>
        <w:tab/>
      </w:r>
      <w:r w:rsidRPr="00653FE2">
        <w:t xml:space="preserve">   </w:t>
      </w:r>
      <w:r>
        <w:tab/>
      </w:r>
      <w:r w:rsidRPr="00653FE2">
        <w:tab/>
        <w:t>&lt;MAP_Specific&gt; | &lt;MAP_Notice&gt;</w:t>
      </w:r>
    </w:p>
    <w:p w:rsidR="001661DA" w:rsidRPr="00653FE2" w:rsidRDefault="001661DA" w:rsidP="001661DA">
      <w:pPr>
        <w:pStyle w:val="B1"/>
      </w:pPr>
      <w:r w:rsidRPr="00653FE2">
        <w:t>&lt;MAP_Open&gt;</w:t>
      </w:r>
      <w:r>
        <w:tab/>
      </w:r>
      <w:r w:rsidRPr="00653FE2">
        <w:tab/>
        <w:t>::= MAP_Open_Req | MAP_Open_Ind | MAP_Open_Rsp | MAP_Open_Cnf</w:t>
      </w:r>
    </w:p>
    <w:p w:rsidR="001661DA" w:rsidRPr="00653FE2" w:rsidRDefault="001661DA" w:rsidP="001661DA">
      <w:pPr>
        <w:pStyle w:val="B1"/>
      </w:pPr>
      <w:r w:rsidRPr="00653FE2">
        <w:t>&lt;MAP_Close&gt;</w:t>
      </w:r>
      <w:r>
        <w:tab/>
      </w:r>
      <w:r w:rsidRPr="00653FE2">
        <w:tab/>
        <w:t>::= MAP_Close_Req | MAP_Close_Ind</w:t>
      </w:r>
    </w:p>
    <w:p w:rsidR="001661DA" w:rsidRPr="00653FE2" w:rsidRDefault="001661DA" w:rsidP="001661DA">
      <w:pPr>
        <w:pStyle w:val="B1"/>
        <w:rPr>
          <w:lang w:val="nl-NL"/>
        </w:rPr>
      </w:pPr>
      <w:r w:rsidRPr="00653FE2">
        <w:rPr>
          <w:lang w:val="nl-NL"/>
        </w:rPr>
        <w:t>&lt;MAP_U_Abort&gt;</w:t>
      </w:r>
      <w:r>
        <w:rPr>
          <w:lang w:val="nl-NL"/>
        </w:rPr>
        <w:tab/>
      </w:r>
      <w:r w:rsidRPr="00653FE2">
        <w:rPr>
          <w:lang w:val="nl-NL"/>
        </w:rPr>
        <w:t>::= MAP_U_Abort_Req | MAP_U_Abort_Ind</w:t>
      </w:r>
    </w:p>
    <w:p w:rsidR="001661DA" w:rsidRPr="00653FE2" w:rsidRDefault="001661DA" w:rsidP="001661DA">
      <w:pPr>
        <w:pStyle w:val="B1"/>
      </w:pPr>
      <w:r w:rsidRPr="00653FE2">
        <w:t>&lt;MAP_P_Abort&gt;</w:t>
      </w:r>
      <w:r>
        <w:tab/>
      </w:r>
      <w:r w:rsidRPr="00653FE2">
        <w:t>::= MAP_P_Abort_Ind</w:t>
      </w:r>
    </w:p>
    <w:p w:rsidR="001661DA" w:rsidRPr="00653FE2" w:rsidRDefault="001661DA" w:rsidP="001661DA">
      <w:pPr>
        <w:pStyle w:val="B1"/>
      </w:pPr>
      <w:r w:rsidRPr="00653FE2">
        <w:t>&lt;MAP_Notice&gt;</w:t>
      </w:r>
      <w:r>
        <w:tab/>
      </w:r>
      <w:r w:rsidRPr="00653FE2">
        <w:tab/>
        <w:t>::= MAP_Notice_Ind</w:t>
      </w:r>
    </w:p>
    <w:p w:rsidR="001661DA" w:rsidRPr="00653FE2" w:rsidRDefault="001661DA" w:rsidP="001661DA">
      <w:pPr>
        <w:pStyle w:val="B1"/>
      </w:pPr>
      <w:r w:rsidRPr="00653FE2">
        <w:t>&lt;MAP_Specific&gt;</w:t>
      </w:r>
      <w:r>
        <w:tab/>
      </w:r>
      <w:r w:rsidRPr="00653FE2">
        <w:t>::= &lt;MAP_Req&gt; | &lt;MAP_Ind&gt; | &lt;MAP_Rsp&gt; | &lt;MAP_Cnf&gt;</w:t>
      </w:r>
    </w:p>
    <w:p w:rsidR="001661DA" w:rsidRPr="00653FE2" w:rsidRDefault="001661DA" w:rsidP="001661DA">
      <w:pPr>
        <w:pStyle w:val="B1"/>
      </w:pPr>
      <w:r w:rsidRPr="00653FE2">
        <w:t>&lt;MAP_Req&gt;</w:t>
      </w:r>
      <w:r>
        <w:tab/>
      </w:r>
      <w:r>
        <w:tab/>
      </w:r>
      <w:r w:rsidRPr="00653FE2">
        <w:t>::= MAP_&lt;Service_Name&gt;_Req</w:t>
      </w:r>
    </w:p>
    <w:p w:rsidR="001661DA" w:rsidRPr="00653FE2" w:rsidRDefault="001661DA" w:rsidP="001661DA">
      <w:pPr>
        <w:pStyle w:val="B1"/>
        <w:rPr>
          <w:lang w:val="da-DK"/>
        </w:rPr>
      </w:pPr>
      <w:r w:rsidRPr="00653FE2">
        <w:rPr>
          <w:lang w:val="da-DK"/>
        </w:rPr>
        <w:t>&lt;MAP_Ind&gt;</w:t>
      </w:r>
      <w:r>
        <w:rPr>
          <w:lang w:val="da-DK"/>
        </w:rPr>
        <w:tab/>
      </w:r>
      <w:r>
        <w:rPr>
          <w:lang w:val="da-DK"/>
        </w:rPr>
        <w:tab/>
      </w:r>
      <w:r w:rsidRPr="00653FE2">
        <w:rPr>
          <w:lang w:val="da-DK"/>
        </w:rPr>
        <w:t>::= MAP_&lt;Service_Name&gt;_Ind</w:t>
      </w:r>
    </w:p>
    <w:p w:rsidR="001661DA" w:rsidRPr="00653FE2" w:rsidRDefault="001661DA" w:rsidP="001661DA">
      <w:pPr>
        <w:pStyle w:val="B1"/>
      </w:pPr>
      <w:r w:rsidRPr="00653FE2">
        <w:t>&lt;MAP_Rsp&gt;</w:t>
      </w:r>
      <w:r>
        <w:tab/>
      </w:r>
      <w:r>
        <w:tab/>
      </w:r>
      <w:r w:rsidRPr="00653FE2">
        <w:t>::= MAP_&lt;Service_Name&gt;_Rsp</w:t>
      </w:r>
    </w:p>
    <w:p w:rsidR="001661DA" w:rsidRPr="00653FE2" w:rsidRDefault="001661DA" w:rsidP="001661DA">
      <w:pPr>
        <w:pStyle w:val="B1"/>
      </w:pPr>
      <w:r w:rsidRPr="00653FE2">
        <w:t>&lt;MAP_Cnf&gt;</w:t>
      </w:r>
      <w:r>
        <w:tab/>
      </w:r>
      <w:r>
        <w:tab/>
      </w:r>
      <w:r w:rsidRPr="00653FE2">
        <w:t>::= MAP_&lt;Service_Name&gt;_Cnf</w:t>
      </w:r>
    </w:p>
    <w:p w:rsidR="001661DA" w:rsidRPr="00653FE2" w:rsidRDefault="001661DA" w:rsidP="001661DA">
      <w:pPr>
        <w:pStyle w:val="B1"/>
      </w:pPr>
      <w:r w:rsidRPr="00653FE2">
        <w:t>&lt;External_Event&gt;</w:t>
      </w:r>
      <w:r>
        <w:tab/>
      </w:r>
      <w:r w:rsidRPr="00653FE2">
        <w:t>::= &lt;Interface_Type&gt;_&lt;External_Signal&gt;</w:t>
      </w:r>
    </w:p>
    <w:p w:rsidR="001661DA" w:rsidRPr="00653FE2" w:rsidRDefault="001661DA" w:rsidP="001661DA">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rsidR="001661DA" w:rsidRPr="00653FE2" w:rsidRDefault="001661DA" w:rsidP="001661DA">
      <w:pPr>
        <w:pStyle w:val="B1"/>
      </w:pPr>
      <w:r w:rsidRPr="00653FE2">
        <w:t>&lt;External_Signal&gt;</w:t>
      </w:r>
      <w:r>
        <w:tab/>
      </w:r>
      <w:r w:rsidRPr="00653FE2">
        <w:t>::= &lt;Lexical_Unit&gt;</w:t>
      </w:r>
    </w:p>
    <w:p w:rsidR="001661DA" w:rsidRPr="00653FE2" w:rsidRDefault="001661DA" w:rsidP="001661DA">
      <w:pPr>
        <w:pStyle w:val="B1"/>
      </w:pPr>
      <w:r w:rsidRPr="00653FE2">
        <w:t>&lt;Service_Name&gt;</w:t>
      </w:r>
      <w:r>
        <w:tab/>
      </w:r>
      <w:r w:rsidRPr="00653FE2">
        <w:tab/>
        <w:t>::= &lt;Lexical_Unit&gt;</w:t>
      </w:r>
    </w:p>
    <w:p w:rsidR="001661DA" w:rsidRPr="00653FE2" w:rsidRDefault="001661DA" w:rsidP="001661DA">
      <w:pPr>
        <w:pStyle w:val="B1"/>
      </w:pPr>
      <w:r w:rsidRPr="00653FE2">
        <w:t>&lt;Lexical_Unit&gt;</w:t>
      </w:r>
      <w:r>
        <w:tab/>
      </w:r>
      <w:r w:rsidRPr="00653FE2">
        <w:tab/>
        <w:t>::= &lt;Lexical_Component&gt; | &lt;Lexical_Unit&gt;_ &lt;Lexical_Component&gt;</w:t>
      </w:r>
    </w:p>
    <w:p w:rsidR="001661DA" w:rsidRPr="00653FE2" w:rsidRDefault="001661DA" w:rsidP="001661DA">
      <w:pPr>
        <w:pStyle w:val="B1"/>
      </w:pPr>
      <w:r w:rsidRPr="00653FE2">
        <w:t>&lt;Lexical_Component&gt;</w:t>
      </w:r>
      <w:r w:rsidRPr="00653FE2">
        <w:tab/>
        <w:t>::= &lt;Upper_Case_Letter&gt;&lt;Letter_Or_Digit_List&gt;</w:t>
      </w:r>
    </w:p>
    <w:p w:rsidR="001661DA" w:rsidRPr="00653FE2" w:rsidRDefault="001661DA" w:rsidP="001661DA">
      <w:pPr>
        <w:pStyle w:val="B1"/>
        <w:rPr>
          <w:lang w:val="nb-NO"/>
        </w:rPr>
      </w:pPr>
      <w:r w:rsidRPr="00653FE2">
        <w:rPr>
          <w:lang w:val="nb-NO"/>
        </w:rPr>
        <w:t>&lt;Letter_Or_Digit_List&gt;</w:t>
      </w:r>
      <w:r w:rsidRPr="00653FE2">
        <w:rPr>
          <w:lang w:val="nb-NO"/>
        </w:rPr>
        <w:tab/>
        <w:t>::= &lt;Letter_Or_Digit&gt; | &lt;Letter_Or_Digit_List&gt;&lt;Letter_Or_Digit&gt;</w:t>
      </w:r>
    </w:p>
    <w:p w:rsidR="001661DA" w:rsidRPr="00653FE2" w:rsidRDefault="001661DA" w:rsidP="001661DA">
      <w:pPr>
        <w:pStyle w:val="B1"/>
        <w:rPr>
          <w:lang w:val="nb-NO"/>
        </w:rPr>
      </w:pPr>
      <w:r w:rsidRPr="00653FE2">
        <w:rPr>
          <w:lang w:val="nb-NO"/>
        </w:rPr>
        <w:t>&lt;Letter_Or_Digit&gt;</w:t>
      </w:r>
      <w:r>
        <w:rPr>
          <w:lang w:val="nb-NO"/>
        </w:rPr>
        <w:tab/>
      </w:r>
      <w:r w:rsidRPr="00653FE2">
        <w:rPr>
          <w:lang w:val="nb-NO"/>
        </w:rPr>
        <w:t>::= &lt;Letter&gt; | &lt;Digit&gt;</w:t>
      </w:r>
    </w:p>
    <w:p w:rsidR="001661DA" w:rsidRPr="00653FE2" w:rsidRDefault="001661DA" w:rsidP="001661DA">
      <w:pPr>
        <w:pStyle w:val="B1"/>
      </w:pPr>
      <w:r w:rsidRPr="00653FE2">
        <w:t>&lt;Letter&gt;</w:t>
      </w:r>
      <w:r>
        <w:tab/>
      </w:r>
      <w:r>
        <w:tab/>
      </w:r>
      <w:r w:rsidRPr="00653FE2">
        <w:tab/>
        <w:t>::= &lt;Lower_Case_Letter&gt; | &lt;Upper_Case_Letter&gt;</w:t>
      </w:r>
    </w:p>
    <w:p w:rsidR="001661DA" w:rsidRPr="00653FE2" w:rsidRDefault="001661DA" w:rsidP="001661DA">
      <w:pPr>
        <w:pStyle w:val="B1"/>
      </w:pPr>
      <w:r w:rsidRPr="00653FE2">
        <w:t>&lt;Upper_Case_Letter&gt;</w:t>
      </w:r>
      <w:r w:rsidRPr="00653FE2">
        <w:tab/>
        <w:t>::= A|B|C|D|E|F|G|H|I|J|K|L|M|N|O|P|Q|R|S|T|U|V|W|X|Y|Z</w:t>
      </w:r>
    </w:p>
    <w:p w:rsidR="001661DA" w:rsidRPr="00653FE2" w:rsidRDefault="001661DA" w:rsidP="001661DA">
      <w:pPr>
        <w:pStyle w:val="B1"/>
      </w:pPr>
      <w:r w:rsidRPr="00653FE2">
        <w:t>&lt;Lower_Case_Letter&gt;</w:t>
      </w:r>
      <w:r w:rsidRPr="00653FE2">
        <w:tab/>
        <w:t>::= a|b|c|d|e|f|g|h|i|j|k|l|m|n|o|p|q|r|s|t|u|v|w|x|y|z</w:t>
      </w:r>
    </w:p>
    <w:p w:rsidR="001661DA" w:rsidRPr="00653FE2" w:rsidRDefault="001661DA" w:rsidP="001661DA">
      <w:pPr>
        <w:pStyle w:val="B1"/>
      </w:pPr>
      <w:r w:rsidRPr="00653FE2">
        <w:t>&lt;Digit&gt;</w:t>
      </w:r>
      <w:r>
        <w:tab/>
      </w:r>
      <w:r>
        <w:tab/>
      </w:r>
      <w:r w:rsidRPr="00653FE2">
        <w:tab/>
        <w:t>::= 1|2|3|4|5|6|7|8|9|0</w:t>
      </w:r>
    </w:p>
    <w:p w:rsidR="001661DA" w:rsidRPr="00653FE2" w:rsidRDefault="001661DA" w:rsidP="001661DA">
      <w:pPr>
        <w:pStyle w:val="TF"/>
        <w:keepLines w:val="0"/>
      </w:pPr>
      <w:r w:rsidRPr="00653FE2">
        <w:t>Figure 18.2/1: Interfaces applicable to the MAP-User</w:t>
      </w:r>
    </w:p>
    <w:p w:rsidR="001661DA" w:rsidRPr="00653FE2" w:rsidRDefault="001661DA" w:rsidP="001661DA">
      <w:pPr>
        <w:pStyle w:val="Heading3"/>
        <w:keepNext w:val="0"/>
        <w:keepLines w:val="0"/>
      </w:pPr>
      <w:bookmarkStart w:id="2221" w:name="_Toc11332244"/>
      <w:bookmarkStart w:id="2222" w:name="_Toc36545727"/>
      <w:r w:rsidRPr="00653FE2">
        <w:t>18.2.3</w:t>
      </w:r>
      <w:r w:rsidRPr="00653FE2">
        <w:tab/>
        <w:t>Convention on primitives parameters</w:t>
      </w:r>
      <w:bookmarkEnd w:id="2221"/>
      <w:bookmarkEnd w:id="2222"/>
    </w:p>
    <w:p w:rsidR="001661DA" w:rsidRPr="00653FE2" w:rsidRDefault="001661DA" w:rsidP="001661DA">
      <w:pPr>
        <w:pStyle w:val="Heading4"/>
        <w:keepNext w:val="0"/>
        <w:keepLines w:val="0"/>
      </w:pPr>
      <w:bookmarkStart w:id="2223" w:name="_Toc11332245"/>
      <w:bookmarkStart w:id="2224" w:name="_Toc36545728"/>
      <w:r w:rsidRPr="00653FE2">
        <w:t>18.2.3.1</w:t>
      </w:r>
      <w:r w:rsidRPr="00653FE2">
        <w:tab/>
        <w:t>Open service</w:t>
      </w:r>
      <w:bookmarkEnd w:id="2223"/>
      <w:bookmarkEnd w:id="2224"/>
    </w:p>
    <w:p w:rsidR="001661DA" w:rsidRPr="00653FE2" w:rsidRDefault="001661DA" w:rsidP="001661DA">
      <w:r w:rsidRPr="00653FE2">
        <w:t>When the originating and destination reference parameters shall be included in the MAP-OPEN request primitive, their value are indicated as a comment to the signal which represents this primitive.</w:t>
      </w:r>
    </w:p>
    <w:p w:rsidR="001661DA" w:rsidRPr="00653FE2" w:rsidRDefault="001661DA" w:rsidP="001661DA">
      <w:pPr>
        <w:pStyle w:val="Heading4"/>
      </w:pPr>
      <w:bookmarkStart w:id="2225" w:name="_Toc11332246"/>
      <w:bookmarkStart w:id="2226" w:name="_Toc36545729"/>
      <w:r w:rsidRPr="00653FE2">
        <w:t>18.2.3.2</w:t>
      </w:r>
      <w:r w:rsidRPr="00653FE2">
        <w:tab/>
        <w:t>Close service</w:t>
      </w:r>
      <w:bookmarkEnd w:id="2225"/>
      <w:bookmarkEnd w:id="2226"/>
    </w:p>
    <w:p w:rsidR="001661DA" w:rsidRPr="00653FE2" w:rsidRDefault="001661DA" w:rsidP="001661DA">
      <w:pPr>
        <w:keepNext/>
        <w:keepLines/>
      </w:pPr>
      <w:r w:rsidRPr="00653FE2">
        <w:t>When a pre-arranged released is requested, a comment is attached to the signal which represents the MAP-CLOSE request primitive. In the absence of comment, a normal release is assumed.</w:t>
      </w:r>
    </w:p>
    <w:p w:rsidR="001661DA" w:rsidRPr="00653FE2" w:rsidRDefault="001661DA" w:rsidP="001661DA">
      <w:pPr>
        <w:pStyle w:val="Heading3"/>
        <w:keepNext w:val="0"/>
        <w:keepLines w:val="0"/>
      </w:pPr>
      <w:bookmarkStart w:id="2227" w:name="_Toc11332247"/>
      <w:bookmarkStart w:id="2228" w:name="_Toc36545730"/>
      <w:r w:rsidRPr="00653FE2">
        <w:t>18.2.4</w:t>
      </w:r>
      <w:r w:rsidRPr="00653FE2">
        <w:tab/>
        <w:t>Version handling at dialogue establishment</w:t>
      </w:r>
      <w:bookmarkEnd w:id="2227"/>
      <w:bookmarkEnd w:id="2228"/>
    </w:p>
    <w:p w:rsidR="001661DA" w:rsidRPr="00653FE2" w:rsidRDefault="001661DA" w:rsidP="001661DA">
      <w:r w:rsidRPr="00653FE2">
        <w:t>Unless explicitly indicated in subsequent clauses, the following principles regarding version handling procedures at dialogue establishment are applied by the MAP-user.</w:t>
      </w:r>
    </w:p>
    <w:p w:rsidR="001661DA" w:rsidRPr="00653FE2" w:rsidRDefault="001661DA" w:rsidP="001661DA">
      <w:pPr>
        <w:pStyle w:val="Heading4"/>
        <w:keepNext w:val="0"/>
        <w:keepLines w:val="0"/>
      </w:pPr>
      <w:bookmarkStart w:id="2229" w:name="_Toc11332248"/>
      <w:bookmarkStart w:id="2230" w:name="_Toc36545731"/>
      <w:r w:rsidRPr="00653FE2">
        <w:t>18.2.4.1</w:t>
      </w:r>
      <w:r w:rsidRPr="00653FE2">
        <w:tab/>
        <w:t>Behaviour at the initiating side</w:t>
      </w:r>
      <w:bookmarkEnd w:id="2229"/>
      <w:bookmarkEnd w:id="2230"/>
    </w:p>
    <w:p w:rsidR="001661DA" w:rsidRPr="00653FE2" w:rsidRDefault="001661DA" w:rsidP="001661DA">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1661DA" w:rsidRPr="00653FE2" w:rsidRDefault="001661DA" w:rsidP="001661DA"/>
    <w:p w:rsidR="001661DA" w:rsidRPr="00653FE2" w:rsidRDefault="001661DA" w:rsidP="001661DA">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1661DA" w:rsidRPr="00653FE2" w:rsidRDefault="001661DA" w:rsidP="001661DA">
      <w:pPr>
        <w:pStyle w:val="Heading4"/>
        <w:keepNext w:val="0"/>
        <w:keepLines w:val="0"/>
      </w:pPr>
      <w:bookmarkStart w:id="2231" w:name="_Toc11332249"/>
      <w:bookmarkStart w:id="2232" w:name="_Toc36545732"/>
      <w:r w:rsidRPr="00653FE2">
        <w:t>18.2.4.2</w:t>
      </w:r>
      <w:r w:rsidRPr="00653FE2">
        <w:tab/>
        <w:t>Behaviour at the responding side</w:t>
      </w:r>
      <w:bookmarkEnd w:id="2231"/>
      <w:bookmarkEnd w:id="2232"/>
    </w:p>
    <w:p w:rsidR="001661DA" w:rsidRPr="00653FE2" w:rsidRDefault="001661DA" w:rsidP="001661DA">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1661DA" w:rsidRPr="00653FE2" w:rsidRDefault="001661DA" w:rsidP="001661DA">
      <w:pPr>
        <w:pStyle w:val="Heading3"/>
        <w:keepNext w:val="0"/>
        <w:keepLines w:val="0"/>
      </w:pPr>
      <w:bookmarkStart w:id="2233" w:name="_Toc11332250"/>
      <w:bookmarkStart w:id="2234" w:name="_Toc36545733"/>
      <w:r w:rsidRPr="00653FE2">
        <w:t>18.2.5</w:t>
      </w:r>
      <w:r w:rsidRPr="00653FE2">
        <w:tab/>
        <w:t>Abort Handling</w:t>
      </w:r>
      <w:bookmarkEnd w:id="2233"/>
      <w:bookmarkEnd w:id="2234"/>
    </w:p>
    <w:p w:rsidR="001661DA" w:rsidRPr="00653FE2" w:rsidRDefault="001661DA" w:rsidP="001661DA">
      <w:r w:rsidRPr="00653FE2">
        <w:t>Unless explicitly indicated in subsequent clauses, the following principles are applied by the MAP-user regarding abort handling procedures:</w:t>
      </w:r>
    </w:p>
    <w:p w:rsidR="001661DA" w:rsidRPr="00653FE2" w:rsidRDefault="001661DA" w:rsidP="001661DA">
      <w:r w:rsidRPr="00653FE2">
        <w:t>On receipt of a MAP-P-ABORT indication or MAP-U-ABORT Indication primitive from any MAP-provider invocation, the MAP-User issues a MAP-U-ABORT Request primitive to each MAP-provider invocation associated with the same user procedure.</w:t>
      </w:r>
    </w:p>
    <w:p w:rsidR="001661DA" w:rsidRPr="00653FE2" w:rsidRDefault="001661DA" w:rsidP="001661DA">
      <w:r w:rsidRPr="00653FE2">
        <w:t>If applicable a decision is made to decide if the affected user procedure has to be retried or not.</w:t>
      </w:r>
    </w:p>
    <w:p w:rsidR="001661DA" w:rsidRPr="00653FE2" w:rsidRDefault="001661DA" w:rsidP="001661DA">
      <w:pPr>
        <w:pStyle w:val="Heading3"/>
        <w:keepNext w:val="0"/>
        <w:keepLines w:val="0"/>
      </w:pPr>
      <w:bookmarkStart w:id="2235" w:name="_Toc11332251"/>
      <w:bookmarkStart w:id="2236" w:name="_Toc36545734"/>
      <w:r w:rsidRPr="00653FE2">
        <w:t>18.2.6</w:t>
      </w:r>
      <w:r w:rsidRPr="00653FE2">
        <w:tab/>
        <w:t>SDL conventions</w:t>
      </w:r>
      <w:bookmarkEnd w:id="2235"/>
      <w:bookmarkEnd w:id="2236"/>
    </w:p>
    <w:p w:rsidR="001661DA" w:rsidRPr="00653FE2" w:rsidRDefault="001661DA" w:rsidP="001661DA">
      <w:r w:rsidRPr="00653FE2">
        <w:t>The MAP SDLs make use of a number of SDL concepts and conventions, where not all of them may be widely known. Therefore, this clause outlines the use of a few concepts and conventions to improve understanding of the MAP SDLs.</w:t>
      </w:r>
    </w:p>
    <w:p w:rsidR="001661DA" w:rsidRPr="00653FE2" w:rsidRDefault="001661DA" w:rsidP="001661DA">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1661DA" w:rsidRPr="00653FE2" w:rsidRDefault="001661DA" w:rsidP="001661DA">
      <w:r w:rsidRPr="00653FE2">
        <w:t>All Processes are started at system initialisation and live forever, unless process creation/termination is indicated explicitly (i.e. a process is created by some other process).</w:t>
      </w:r>
    </w:p>
    <w:p w:rsidR="001661DA" w:rsidRPr="00653FE2" w:rsidRDefault="001661DA" w:rsidP="001661DA">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rsidR="001661DA" w:rsidRPr="00653FE2" w:rsidRDefault="001661DA" w:rsidP="001661DA">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1661DA" w:rsidRPr="00653FE2" w:rsidRDefault="001661DA" w:rsidP="001661DA">
      <w:pPr>
        <w:pStyle w:val="Heading2"/>
        <w:keepNext w:val="0"/>
        <w:keepLines w:val="0"/>
      </w:pPr>
      <w:bookmarkStart w:id="2237" w:name="_Toc11332252"/>
      <w:bookmarkStart w:id="2238" w:name="_Toc36545735"/>
      <w:r w:rsidRPr="00653FE2">
        <w:t>18.3</w:t>
      </w:r>
      <w:r w:rsidRPr="00653FE2">
        <w:tab/>
        <w:t>Interaction between MAP Provider and MAP Users</w:t>
      </w:r>
      <w:bookmarkEnd w:id="2237"/>
      <w:bookmarkEnd w:id="2238"/>
    </w:p>
    <w:p w:rsidR="001661DA" w:rsidRPr="00653FE2" w:rsidRDefault="001661DA" w:rsidP="001661DA">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1661DA" w:rsidRPr="00653FE2" w:rsidRDefault="001661DA" w:rsidP="001661DA">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1661DA" w:rsidRPr="00653FE2" w:rsidRDefault="001661DA" w:rsidP="001661DA">
      <w:pPr>
        <w:pStyle w:val="Heading1"/>
        <w:keepNext w:val="0"/>
        <w:keepLines w:val="0"/>
      </w:pPr>
      <w:r w:rsidRPr="00653FE2">
        <w:br w:type="page"/>
      </w:r>
      <w:bookmarkStart w:id="2239" w:name="_Toc11332253"/>
      <w:bookmarkStart w:id="2240" w:name="_Toc36545736"/>
      <w:r w:rsidRPr="00653FE2">
        <w:t>19</w:t>
      </w:r>
      <w:r w:rsidRPr="00653FE2">
        <w:tab/>
        <w:t>Mobility procedures</w:t>
      </w:r>
      <w:bookmarkEnd w:id="2239"/>
      <w:bookmarkEnd w:id="2240"/>
    </w:p>
    <w:p w:rsidR="001661DA" w:rsidRPr="00653FE2" w:rsidRDefault="001661DA" w:rsidP="001661DA">
      <w:pPr>
        <w:pStyle w:val="Heading2"/>
        <w:keepNext w:val="0"/>
        <w:keepLines w:val="0"/>
      </w:pPr>
      <w:bookmarkStart w:id="2241" w:name="_Toc11332254"/>
      <w:bookmarkStart w:id="2242" w:name="_Toc36545737"/>
      <w:r w:rsidRPr="00653FE2">
        <w:t>19.1</w:t>
      </w:r>
      <w:r w:rsidRPr="00653FE2">
        <w:tab/>
        <w:t>Location management Procedures</w:t>
      </w:r>
      <w:bookmarkEnd w:id="2241"/>
      <w:bookmarkEnd w:id="2242"/>
    </w:p>
    <w:p w:rsidR="001661DA" w:rsidRPr="00653FE2" w:rsidRDefault="001661DA" w:rsidP="001661DA">
      <w:r w:rsidRPr="00653FE2">
        <w:t>The signalling procedures in this subclause support:</w:t>
      </w:r>
    </w:p>
    <w:p w:rsidR="001661DA" w:rsidRPr="00653FE2" w:rsidRDefault="001661DA" w:rsidP="001661DA">
      <w:pPr>
        <w:pStyle w:val="B1"/>
      </w:pPr>
      <w:r w:rsidRPr="00653FE2">
        <w:t>-</w:t>
      </w:r>
      <w:r w:rsidRPr="00653FE2">
        <w:tab/>
        <w:t>Interworking between the VLR and the HLR and between the VLR and the previous VLR (PVLR) when a non-GPRS subscriber performs a location update to a new VLR service area;</w:t>
      </w:r>
    </w:p>
    <w:p w:rsidR="001661DA" w:rsidRPr="00653FE2" w:rsidRDefault="001661DA" w:rsidP="001661DA">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rsidR="001661DA" w:rsidRPr="00653FE2" w:rsidRDefault="001661DA" w:rsidP="001661DA">
      <w:pPr>
        <w:pStyle w:val="B1"/>
      </w:pPr>
      <w:r w:rsidRPr="00653FE2">
        <w:t>-</w:t>
      </w:r>
      <w:r w:rsidRPr="00653FE2">
        <w:tab/>
        <w:t>Interworking between the SGSN and the VLR when a GPRS subscriber performs a routeing area update to a new SGSN service area;</w:t>
      </w:r>
    </w:p>
    <w:p w:rsidR="001661DA" w:rsidRPr="00653FE2" w:rsidRDefault="001661DA" w:rsidP="001661DA">
      <w:pPr>
        <w:pStyle w:val="B1"/>
      </w:pPr>
      <w:r w:rsidRPr="00653FE2">
        <w:t>-</w:t>
      </w:r>
      <w:r w:rsidRPr="00653FE2">
        <w:tab/>
        <w:t>Interworking between the HLR and the VLR and between the HLR and the SGSN to delete a subscriber record from the VLR or the SGSN;</w:t>
      </w:r>
    </w:p>
    <w:p w:rsidR="001661DA" w:rsidRPr="00653FE2" w:rsidRDefault="001661DA" w:rsidP="001661DA">
      <w:pPr>
        <w:pStyle w:val="B1"/>
      </w:pPr>
      <w:r w:rsidRPr="00653FE2">
        <w:t>-</w:t>
      </w:r>
      <w:r w:rsidRPr="00653FE2">
        <w:tab/>
        <w:t>Interworking between the VLR and the HLR and between the SGSN and the HLR to report to the HLR that a subscriber record has been purged from the VLR or the SGSN.</w:t>
      </w:r>
    </w:p>
    <w:p w:rsidR="001661DA" w:rsidRPr="00653FE2" w:rsidRDefault="001661DA" w:rsidP="001661DA">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rsidR="001661DA" w:rsidRPr="00653FE2" w:rsidRDefault="001661DA" w:rsidP="001661DA">
      <w:pPr>
        <w:pStyle w:val="B1"/>
      </w:pPr>
      <w:r w:rsidRPr="00653FE2">
        <w:t>Receive_Open_Ind</w:t>
      </w:r>
      <w:r>
        <w:tab/>
      </w:r>
      <w:r w:rsidRPr="00653FE2">
        <w:tab/>
        <w:t>see clause 25.1.1.</w:t>
      </w:r>
    </w:p>
    <w:p w:rsidR="001661DA" w:rsidRPr="00653FE2" w:rsidRDefault="004053D8" w:rsidP="001661DA">
      <w:pPr>
        <w:pStyle w:val="TH"/>
        <w:keepNext w:val="0"/>
        <w:keepLines w:val="0"/>
      </w:pPr>
      <w:r>
        <w:pict>
          <v:shape id="_x0000_i1067" type="#_x0000_t75" style="width:481.45pt;height:582.9pt">
            <v:imagedata r:id="rId60" o:title=""/>
          </v:shape>
        </w:pict>
      </w:r>
    </w:p>
    <w:p w:rsidR="001661DA" w:rsidRPr="00653FE2" w:rsidRDefault="001661DA" w:rsidP="001661DA">
      <w:pPr>
        <w:pStyle w:val="TF"/>
        <w:keepLines w:val="0"/>
      </w:pPr>
      <w:r w:rsidRPr="00653FE2">
        <w:t>Figure 19.1/1: Process Location_Management_Coordinator_HLR</w:t>
      </w:r>
    </w:p>
    <w:p w:rsidR="001661DA" w:rsidRPr="00653FE2" w:rsidRDefault="001661DA" w:rsidP="001661DA">
      <w:pPr>
        <w:pStyle w:val="Heading3"/>
      </w:pPr>
      <w:bookmarkStart w:id="2243" w:name="_Toc11332255"/>
      <w:bookmarkStart w:id="2244" w:name="_Toc36545738"/>
      <w:r w:rsidRPr="00653FE2">
        <w:t>19.1.1</w:t>
      </w:r>
      <w:r w:rsidRPr="00653FE2">
        <w:tab/>
        <w:t>Location updating</w:t>
      </w:r>
      <w:bookmarkEnd w:id="2243"/>
      <w:bookmarkEnd w:id="2244"/>
    </w:p>
    <w:p w:rsidR="001661DA" w:rsidRPr="00653FE2" w:rsidRDefault="001661DA" w:rsidP="001661DA">
      <w:pPr>
        <w:pStyle w:val="Heading4"/>
      </w:pPr>
      <w:bookmarkStart w:id="2245" w:name="_Toc11332256"/>
      <w:bookmarkStart w:id="2246" w:name="_Toc36545739"/>
      <w:r w:rsidRPr="00653FE2">
        <w:t>19.1.1.1</w:t>
      </w:r>
      <w:r w:rsidRPr="00653FE2">
        <w:tab/>
        <w:t>General</w:t>
      </w:r>
      <w:bookmarkEnd w:id="2245"/>
      <w:bookmarkEnd w:id="2246"/>
    </w:p>
    <w:p w:rsidR="001661DA" w:rsidRPr="00653FE2" w:rsidRDefault="001661DA" w:rsidP="001661DA">
      <w:r w:rsidRPr="00653FE2">
        <w:t>The stage 2 specification for GPRS is in 3GPP TS 23.060 [104]. The interworking between the MAP signalling procedures and the GPRS procedures in the SGSN and the HLR is shown by the transfer of signals between these procedures.</w:t>
      </w:r>
    </w:p>
    <w:p w:rsidR="001661DA" w:rsidRPr="00653FE2" w:rsidRDefault="001661DA" w:rsidP="001661DA">
      <w:r w:rsidRPr="00653FE2">
        <w:t>The message flow for successful inter-VLR location updating when the IMSI can be retrieved from the PVLR is shown in figure 19.1.1/2.</w:t>
      </w:r>
    </w:p>
    <w:p w:rsidR="001661DA" w:rsidRPr="00653FE2" w:rsidRDefault="001661DA" w:rsidP="001661DA">
      <w:r w:rsidRPr="00653FE2">
        <w:t>The message flow for successful inter-VLR location updating when the IMSI cannot be retrieved from the PVLR is shown in figure 19.1.1/3.</w:t>
      </w:r>
    </w:p>
    <w:p w:rsidR="001661DA" w:rsidRPr="00653FE2" w:rsidRDefault="001661DA" w:rsidP="001661DA">
      <w:r w:rsidRPr="00653FE2">
        <w:t>The message flow for successful GPRS Attach/RA update procedure (Gs interface not installed) is shown in figure 19.1.1/4.</w:t>
      </w:r>
    </w:p>
    <w:p w:rsidR="001661DA" w:rsidRPr="00653FE2" w:rsidRDefault="001661DA" w:rsidP="001661DA">
      <w:r w:rsidRPr="00653FE2">
        <w:t>The message flow for successful GPRS Attach/RA update procedure combined with a successful VLR location updating (Gs interface installed) is shown in figure 19.1.1/5.</w:t>
      </w:r>
    </w:p>
    <w:p w:rsidR="001661DA" w:rsidRPr="00653FE2" w:rsidRDefault="004053D8" w:rsidP="001661DA">
      <w:pPr>
        <w:pStyle w:val="TH"/>
      </w:pPr>
      <w:bookmarkStart w:id="2247" w:name="_MON_1118565234"/>
      <w:bookmarkStart w:id="2248" w:name="_MON_1118736510"/>
      <w:bookmarkStart w:id="2249" w:name="_MON_1118739474"/>
      <w:bookmarkStart w:id="2250" w:name="_MON_1118747487"/>
      <w:bookmarkStart w:id="2251" w:name="_MON_1124018600"/>
      <w:bookmarkStart w:id="2252" w:name="_MON_1117546391"/>
      <w:bookmarkStart w:id="2253" w:name="_MON_1118478940"/>
      <w:bookmarkStart w:id="2254" w:name="_MON_1118479509"/>
      <w:bookmarkEnd w:id="2247"/>
      <w:bookmarkEnd w:id="2248"/>
      <w:bookmarkEnd w:id="2249"/>
      <w:bookmarkEnd w:id="2250"/>
      <w:bookmarkEnd w:id="2251"/>
      <w:bookmarkEnd w:id="2252"/>
      <w:bookmarkEnd w:id="2253"/>
      <w:bookmarkEnd w:id="2254"/>
      <w:r>
        <w:pict>
          <v:shape id="_x0000_i1068" type="#_x0000_t75" style="width:322.45pt;height:323.05pt">
            <v:imagedata r:id="rId61" o:title=""/>
          </v:shape>
        </w:pict>
      </w:r>
    </w:p>
    <w:p w:rsidR="001661DA" w:rsidRPr="00653FE2" w:rsidRDefault="001661DA" w:rsidP="001661DA">
      <w:pPr>
        <w:pStyle w:val="NF"/>
        <w:keepNext w:val="0"/>
        <w:keepLines w:val="0"/>
      </w:pPr>
      <w:r w:rsidRPr="00653FE2">
        <w:t>PVLR = Previous VLR</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A_LU_REQUEST (Note 1)</w:t>
      </w:r>
    </w:p>
    <w:p w:rsidR="001661DA" w:rsidRPr="00653FE2" w:rsidRDefault="001661DA" w:rsidP="001661DA">
      <w:pPr>
        <w:pStyle w:val="NF"/>
        <w:keepNext w:val="0"/>
        <w:keepLines w:val="0"/>
      </w:pPr>
      <w:r w:rsidRPr="00653FE2">
        <w:t>2)</w:t>
      </w:r>
      <w:r w:rsidRPr="00653FE2">
        <w:tab/>
        <w:t>MAP_SEND_IDENTIFICATION_req/ind</w:t>
      </w:r>
    </w:p>
    <w:p w:rsidR="001661DA" w:rsidRPr="00653FE2" w:rsidRDefault="001661DA" w:rsidP="001661DA">
      <w:pPr>
        <w:pStyle w:val="NF"/>
        <w:keepNext w:val="0"/>
        <w:keepLines w:val="0"/>
      </w:pPr>
      <w:r w:rsidRPr="00653FE2">
        <w:t>3)</w:t>
      </w:r>
      <w:r w:rsidRPr="00653FE2">
        <w:tab/>
        <w:t>MAP_SEND_IDENTIFICATION_rsp/cnf</w:t>
      </w:r>
    </w:p>
    <w:p w:rsidR="001661DA" w:rsidRPr="00653FE2" w:rsidRDefault="001661DA" w:rsidP="001661DA">
      <w:pPr>
        <w:pStyle w:val="NF"/>
        <w:keepNext w:val="0"/>
        <w:keepLines w:val="0"/>
      </w:pPr>
      <w:r w:rsidRPr="00653FE2">
        <w:t>4)</w:t>
      </w:r>
      <w:r w:rsidRPr="00653FE2">
        <w:tab/>
        <w:t>MAP_UPDATE_LOCATION_req/ind</w:t>
      </w:r>
    </w:p>
    <w:p w:rsidR="001661DA" w:rsidRPr="00653FE2" w:rsidRDefault="001661DA" w:rsidP="001661DA">
      <w:pPr>
        <w:pStyle w:val="NF"/>
        <w:keepNext w:val="0"/>
        <w:keepLines w:val="0"/>
      </w:pPr>
      <w:r w:rsidRPr="00653FE2">
        <w:t>5)</w:t>
      </w:r>
      <w:r w:rsidRPr="00653FE2">
        <w:tab/>
        <w:t>MAP_CANCEL_LOCATION_req/ind</w:t>
      </w:r>
    </w:p>
    <w:p w:rsidR="001661DA" w:rsidRPr="00653FE2" w:rsidRDefault="001661DA" w:rsidP="001661DA">
      <w:pPr>
        <w:pStyle w:val="NF"/>
        <w:keepNext w:val="0"/>
        <w:keepLines w:val="0"/>
      </w:pPr>
      <w:r w:rsidRPr="00653FE2">
        <w:t>6)</w:t>
      </w:r>
      <w:r w:rsidRPr="00653FE2">
        <w:tab/>
        <w:t>MAP_CANCEL_LOCATION_rsp/cnf</w:t>
      </w:r>
    </w:p>
    <w:p w:rsidR="001661DA" w:rsidRPr="00653FE2" w:rsidRDefault="001661DA" w:rsidP="001661DA">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rsidR="001661DA" w:rsidRPr="00653FE2" w:rsidRDefault="001661DA" w:rsidP="001661DA">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1661DA" w:rsidRPr="00653FE2" w:rsidRDefault="001661DA" w:rsidP="001661DA">
      <w:pPr>
        <w:pStyle w:val="NF"/>
        <w:keepNext w:val="0"/>
        <w:keepLines w:val="0"/>
      </w:pPr>
      <w:r w:rsidRPr="00653FE2">
        <w:t>9)</w:t>
      </w:r>
      <w:r w:rsidRPr="00653FE2">
        <w:tab/>
        <w:t>MAP_INSERT_SUBSCRIBER_DATA_req/ind</w:t>
      </w:r>
    </w:p>
    <w:p w:rsidR="001661DA" w:rsidRPr="00653FE2" w:rsidRDefault="001661DA" w:rsidP="001661DA">
      <w:pPr>
        <w:pStyle w:val="NF"/>
        <w:keepNext w:val="0"/>
        <w:keepLines w:val="0"/>
      </w:pPr>
      <w:r w:rsidRPr="00653FE2">
        <w:t>10)</w:t>
      </w:r>
      <w:r w:rsidRPr="00653FE2">
        <w:tab/>
        <w:t>MAP_INSERT_SUBSCRIBER_DATA_rsp/cnf</w:t>
      </w:r>
    </w:p>
    <w:p w:rsidR="001661DA" w:rsidRPr="00653FE2" w:rsidRDefault="001661DA" w:rsidP="001661DA">
      <w:pPr>
        <w:pStyle w:val="NF"/>
        <w:keepNext w:val="0"/>
        <w:keepLines w:val="0"/>
      </w:pPr>
      <w:r w:rsidRPr="00653FE2">
        <w:t>11)</w:t>
      </w:r>
      <w:r w:rsidRPr="00653FE2">
        <w:tab/>
        <w:t>MAP_UPDATE_LOCATION_rsp/cnf</w:t>
      </w:r>
    </w:p>
    <w:p w:rsidR="001661DA" w:rsidRPr="00653FE2" w:rsidRDefault="001661DA" w:rsidP="001661DA">
      <w:pPr>
        <w:pStyle w:val="NF"/>
        <w:keepNext w:val="0"/>
        <w:keepLines w:val="0"/>
      </w:pPr>
      <w:r w:rsidRPr="00653FE2">
        <w:t>12)</w:t>
      </w:r>
      <w:r w:rsidRPr="00653FE2">
        <w:tab/>
        <w:t>A_LU_CONFIRM (Note 1)</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1661DA" w:rsidRPr="00653FE2" w:rsidRDefault="001661DA" w:rsidP="001661DA">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19.1.1/2: Message flow for location updating to a new VLR area,</w:t>
      </w:r>
      <w:r w:rsidRPr="00653FE2">
        <w:br/>
        <w:t>when the IMSI can be retrieved from the previous VLR</w:t>
      </w:r>
    </w:p>
    <w:p w:rsidR="001661DA" w:rsidRPr="00653FE2" w:rsidRDefault="001661DA" w:rsidP="001661DA">
      <w:pPr>
        <w:pStyle w:val="TF"/>
      </w:pPr>
    </w:p>
    <w:p w:rsidR="001661DA" w:rsidRPr="00653FE2" w:rsidRDefault="004053D8" w:rsidP="001661DA">
      <w:pPr>
        <w:pStyle w:val="TH"/>
      </w:pPr>
      <w:bookmarkStart w:id="2255" w:name="_MON_1118740399"/>
      <w:bookmarkStart w:id="2256" w:name="_MON_1118747424"/>
      <w:bookmarkEnd w:id="2255"/>
      <w:bookmarkEnd w:id="2256"/>
      <w:r>
        <w:pict>
          <v:shape id="_x0000_i1069" type="#_x0000_t75" style="width:322.45pt;height:323.05pt">
            <v:imagedata r:id="rId62" o:title=""/>
          </v:shape>
        </w:pict>
      </w:r>
    </w:p>
    <w:p w:rsidR="001661DA" w:rsidRPr="00653FE2" w:rsidRDefault="001661DA" w:rsidP="001661DA">
      <w:pPr>
        <w:pStyle w:val="NF"/>
        <w:keepNext w:val="0"/>
        <w:keepLines w:val="0"/>
      </w:pPr>
      <w:r w:rsidRPr="00653FE2">
        <w:t>PVLR = Previous VLR</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A_LU_REQUEST (Note 1)</w:t>
      </w:r>
    </w:p>
    <w:p w:rsidR="001661DA" w:rsidRPr="00653FE2" w:rsidRDefault="001661DA" w:rsidP="001661DA">
      <w:pPr>
        <w:pStyle w:val="NF"/>
        <w:keepNext w:val="0"/>
        <w:keepLines w:val="0"/>
      </w:pPr>
      <w:r w:rsidRPr="00653FE2">
        <w:t>2)</w:t>
      </w:r>
      <w:r w:rsidRPr="00653FE2">
        <w:tab/>
        <w:t>A_IDENTITY_REQUEST (Note 1)</w:t>
      </w:r>
    </w:p>
    <w:p w:rsidR="001661DA" w:rsidRPr="00653FE2" w:rsidRDefault="001661DA" w:rsidP="001661DA">
      <w:pPr>
        <w:pStyle w:val="NF"/>
        <w:keepNext w:val="0"/>
        <w:keepLines w:val="0"/>
      </w:pPr>
      <w:r w:rsidRPr="00653FE2">
        <w:t>3)</w:t>
      </w:r>
      <w:r w:rsidRPr="00653FE2">
        <w:tab/>
        <w:t>A_IDENTITY_RESPONSE (Note 1)</w:t>
      </w:r>
    </w:p>
    <w:p w:rsidR="001661DA" w:rsidRPr="00653FE2" w:rsidRDefault="001661DA" w:rsidP="001661DA">
      <w:pPr>
        <w:pStyle w:val="NF"/>
        <w:keepNext w:val="0"/>
        <w:keepLines w:val="0"/>
      </w:pPr>
      <w:r w:rsidRPr="00653FE2">
        <w:t>4)</w:t>
      </w:r>
      <w:r w:rsidRPr="00653FE2">
        <w:tab/>
        <w:t>MAP_UPDATE_LOCATION_req/ind</w:t>
      </w:r>
    </w:p>
    <w:p w:rsidR="001661DA" w:rsidRPr="00653FE2" w:rsidRDefault="001661DA" w:rsidP="001661DA">
      <w:pPr>
        <w:pStyle w:val="NF"/>
        <w:keepNext w:val="0"/>
        <w:keepLines w:val="0"/>
      </w:pPr>
      <w:r w:rsidRPr="00653FE2">
        <w:t>5)</w:t>
      </w:r>
      <w:r w:rsidRPr="00653FE2">
        <w:tab/>
        <w:t>MAP_CANCEL_LOCATION_req/ind</w:t>
      </w:r>
    </w:p>
    <w:p w:rsidR="001661DA" w:rsidRPr="00653FE2" w:rsidRDefault="001661DA" w:rsidP="001661DA">
      <w:pPr>
        <w:pStyle w:val="NF"/>
        <w:keepNext w:val="0"/>
        <w:keepLines w:val="0"/>
      </w:pPr>
      <w:r w:rsidRPr="00653FE2">
        <w:t>6)</w:t>
      </w:r>
      <w:r w:rsidRPr="00653FE2">
        <w:tab/>
        <w:t>MAP_CANCEL_LOCATION_rsp/cnf</w:t>
      </w:r>
    </w:p>
    <w:p w:rsidR="001661DA" w:rsidRPr="00653FE2" w:rsidRDefault="001661DA" w:rsidP="001661DA">
      <w:pPr>
        <w:pStyle w:val="NF"/>
        <w:keepNext w:val="0"/>
        <w:keepLines w:val="0"/>
      </w:pPr>
      <w:r w:rsidRPr="00653FE2">
        <w:t>7)</w:t>
      </w:r>
      <w:r w:rsidRPr="00653FE2">
        <w:tab/>
      </w:r>
      <w:r w:rsidRPr="00653FE2">
        <w:rPr>
          <w:i/>
          <w:iCs/>
        </w:rPr>
        <w:t xml:space="preserve">MAP_ACTIVATE_TRACE_MODE_req/ind </w:t>
      </w:r>
      <w:r w:rsidRPr="00653FE2">
        <w:t>(Note 2)</w:t>
      </w:r>
    </w:p>
    <w:p w:rsidR="001661DA" w:rsidRPr="00653FE2" w:rsidRDefault="001661DA" w:rsidP="001661DA">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1661DA" w:rsidRPr="00653FE2" w:rsidRDefault="001661DA" w:rsidP="001661DA">
      <w:pPr>
        <w:pStyle w:val="NF"/>
        <w:keepNext w:val="0"/>
        <w:keepLines w:val="0"/>
      </w:pPr>
      <w:r w:rsidRPr="00653FE2">
        <w:t>9)</w:t>
      </w:r>
      <w:r w:rsidRPr="00653FE2">
        <w:tab/>
        <w:t>MAP_INSERT_SUBSCRIBER_DATA_req/ind</w:t>
      </w:r>
    </w:p>
    <w:p w:rsidR="001661DA" w:rsidRPr="00653FE2" w:rsidRDefault="001661DA" w:rsidP="001661DA">
      <w:pPr>
        <w:pStyle w:val="NF"/>
        <w:keepNext w:val="0"/>
        <w:keepLines w:val="0"/>
      </w:pPr>
      <w:r w:rsidRPr="00653FE2">
        <w:t>10)</w:t>
      </w:r>
      <w:r w:rsidRPr="00653FE2">
        <w:tab/>
        <w:t>MAP_INSERT_SUBSCRIBER_DATA_rsp/cnf</w:t>
      </w:r>
    </w:p>
    <w:p w:rsidR="001661DA" w:rsidRPr="00653FE2" w:rsidRDefault="001661DA" w:rsidP="001661DA">
      <w:pPr>
        <w:pStyle w:val="NF"/>
        <w:keepNext w:val="0"/>
        <w:keepLines w:val="0"/>
      </w:pPr>
      <w:r w:rsidRPr="00653FE2">
        <w:t>11)</w:t>
      </w:r>
      <w:r w:rsidRPr="00653FE2">
        <w:tab/>
        <w:t>MAP_UPDATE_LOCATION_rsp/cnf</w:t>
      </w:r>
    </w:p>
    <w:p w:rsidR="001661DA" w:rsidRPr="00653FE2" w:rsidRDefault="001661DA" w:rsidP="001661DA">
      <w:pPr>
        <w:pStyle w:val="NF"/>
        <w:keepNext w:val="0"/>
        <w:keepLines w:val="0"/>
      </w:pPr>
      <w:r w:rsidRPr="00653FE2">
        <w:t>12)</w:t>
      </w:r>
      <w:r w:rsidRPr="00653FE2">
        <w:tab/>
        <w:t>A_LU_CONFIRM (Note 1)</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1661DA" w:rsidRPr="00653FE2" w:rsidRDefault="001661DA" w:rsidP="001661DA">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19.1.1/3: Message flow for location updating to a new VLR area,</w:t>
      </w:r>
      <w:r w:rsidRPr="00653FE2">
        <w:br/>
        <w:t>when the IMSI cannot be retrieved from the previous VLR</w:t>
      </w:r>
    </w:p>
    <w:p w:rsidR="001661DA" w:rsidRPr="00653FE2" w:rsidRDefault="004053D8" w:rsidP="001661DA">
      <w:pPr>
        <w:pStyle w:val="TH"/>
      </w:pPr>
      <w:bookmarkStart w:id="2257" w:name="_MON_1118745391"/>
      <w:bookmarkStart w:id="2258" w:name="_MON_1118747356"/>
      <w:bookmarkEnd w:id="2257"/>
      <w:bookmarkEnd w:id="2258"/>
      <w:r>
        <w:pict>
          <v:shape id="_x0000_i1070" type="#_x0000_t75" style="width:322.45pt;height:273.6pt">
            <v:imagedata r:id="rId63" o:title=""/>
          </v:shape>
        </w:pict>
      </w:r>
    </w:p>
    <w:p w:rsidR="001661DA" w:rsidRPr="00653FE2" w:rsidRDefault="001661DA" w:rsidP="001661DA">
      <w:pPr>
        <w:pStyle w:val="NF"/>
      </w:pPr>
      <w:r w:rsidRPr="00653FE2">
        <w:t>PSGSN = Previous SGSN</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Gb_ATTACH_REQUEST or RA_UPDATE_REQUEST (Note 1, note 2)</w:t>
      </w:r>
    </w:p>
    <w:p w:rsidR="001661DA" w:rsidRPr="00653FE2" w:rsidRDefault="001661DA" w:rsidP="001661DA">
      <w:pPr>
        <w:pStyle w:val="NF"/>
        <w:keepNext w:val="0"/>
        <w:keepLines w:val="0"/>
      </w:pPr>
      <w:r w:rsidRPr="00653FE2">
        <w:t>2)</w:t>
      </w:r>
      <w:r w:rsidRPr="00653FE2">
        <w:tab/>
        <w:t>MAP_UPDATE_GPRS_LOCATION_req/ind</w:t>
      </w:r>
    </w:p>
    <w:p w:rsidR="001661DA" w:rsidRPr="00653FE2" w:rsidRDefault="001661DA" w:rsidP="001661DA">
      <w:pPr>
        <w:pStyle w:val="NF"/>
        <w:keepNext w:val="0"/>
        <w:keepLines w:val="0"/>
      </w:pPr>
      <w:r w:rsidRPr="00653FE2">
        <w:t>3)</w:t>
      </w:r>
      <w:r w:rsidRPr="00653FE2">
        <w:tab/>
        <w:t>MAP_CANCEL_LOCATION_req/ind</w:t>
      </w:r>
    </w:p>
    <w:p w:rsidR="001661DA" w:rsidRPr="00653FE2" w:rsidRDefault="001661DA" w:rsidP="001661DA">
      <w:pPr>
        <w:pStyle w:val="NF"/>
        <w:keepNext w:val="0"/>
        <w:keepLines w:val="0"/>
      </w:pPr>
      <w:r w:rsidRPr="00653FE2">
        <w:t>4)</w:t>
      </w:r>
      <w:r w:rsidRPr="00653FE2">
        <w:tab/>
        <w:t>MAP_CANCEL_LOCATION_rsp/cnf</w:t>
      </w:r>
    </w:p>
    <w:p w:rsidR="001661DA" w:rsidRPr="00653FE2" w:rsidRDefault="001661DA" w:rsidP="001661DA">
      <w:pPr>
        <w:pStyle w:val="NF"/>
        <w:keepNext w:val="0"/>
        <w:keepLines w:val="0"/>
      </w:pPr>
      <w:r w:rsidRPr="00653FE2">
        <w:t>5)</w:t>
      </w:r>
      <w:r w:rsidRPr="00653FE2">
        <w:tab/>
      </w:r>
      <w:r w:rsidRPr="00653FE2">
        <w:rPr>
          <w:i/>
          <w:iCs/>
        </w:rPr>
        <w:t xml:space="preserve">MAP_ACTIVATE_TRACE_MODE_req/ind </w:t>
      </w:r>
      <w:r w:rsidRPr="00653FE2">
        <w:t>(Note 3)</w:t>
      </w:r>
    </w:p>
    <w:p w:rsidR="001661DA" w:rsidRPr="00653FE2" w:rsidRDefault="001661DA" w:rsidP="001661DA">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1661DA" w:rsidRPr="00653FE2" w:rsidRDefault="001661DA" w:rsidP="001661DA">
      <w:pPr>
        <w:pStyle w:val="NF"/>
        <w:keepNext w:val="0"/>
        <w:keepLines w:val="0"/>
      </w:pPr>
      <w:r w:rsidRPr="00653FE2">
        <w:t>7)</w:t>
      </w:r>
      <w:r w:rsidRPr="00653FE2">
        <w:tab/>
        <w:t>MAP_INSERT_SUBSCRIBER_DATA_req/ind</w:t>
      </w:r>
    </w:p>
    <w:p w:rsidR="001661DA" w:rsidRPr="00653FE2" w:rsidRDefault="001661DA" w:rsidP="001661DA">
      <w:pPr>
        <w:pStyle w:val="NF"/>
        <w:keepNext w:val="0"/>
        <w:keepLines w:val="0"/>
      </w:pPr>
      <w:r w:rsidRPr="00653FE2">
        <w:t>8)</w:t>
      </w:r>
      <w:r w:rsidRPr="00653FE2">
        <w:tab/>
        <w:t>MAP_INSERT_SUBSCRIBER_DATA_rsp/cnf</w:t>
      </w:r>
    </w:p>
    <w:p w:rsidR="001661DA" w:rsidRPr="00653FE2" w:rsidRDefault="001661DA" w:rsidP="001661DA">
      <w:pPr>
        <w:pStyle w:val="NF"/>
        <w:keepNext w:val="0"/>
        <w:keepLines w:val="0"/>
      </w:pPr>
      <w:r w:rsidRPr="00653FE2">
        <w:t>9)</w:t>
      </w:r>
      <w:r w:rsidRPr="00653FE2">
        <w:tab/>
        <w:t>MAP_UPDATE_GPRS_LOCATION_rsp/cnf</w:t>
      </w:r>
    </w:p>
    <w:p w:rsidR="001661DA" w:rsidRPr="00653FE2" w:rsidRDefault="001661DA" w:rsidP="001661DA">
      <w:pPr>
        <w:pStyle w:val="NF"/>
        <w:keepNext w:val="0"/>
        <w:keepLines w:val="0"/>
      </w:pPr>
      <w:r w:rsidRPr="00653FE2">
        <w:t>10)</w:t>
      </w:r>
      <w:r w:rsidRPr="00653FE2">
        <w:tab/>
        <w:t>Gb_ATTACH_ACCEPT or RA_UPDATE_ACCEPT (Note 1)</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rsidR="001661DA" w:rsidRPr="00653FE2" w:rsidRDefault="001661DA" w:rsidP="001661DA">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rsidR="001661DA" w:rsidRPr="00653FE2" w:rsidRDefault="001661DA" w:rsidP="001661DA">
      <w:pPr>
        <w:pStyle w:val="NF"/>
        <w:keepNext w:val="0"/>
        <w:keepLines w:val="0"/>
      </w:pPr>
      <w:r w:rsidRPr="00653FE2">
        <w:t>NOTE 4:</w:t>
      </w:r>
      <w:r w:rsidRPr="00653FE2">
        <w:tab/>
        <w:t>Refer to 3GPP TS 23.060 [104] for termination of the procedure and triggering of the signalling on the interface between the BSS and the SGSN.</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19.1.1/4: Message flow for GPRS location updating (Gs interface not installed)</w:t>
      </w:r>
    </w:p>
    <w:p w:rsidR="001661DA" w:rsidRPr="00653FE2" w:rsidRDefault="004053D8" w:rsidP="001661DA">
      <w:pPr>
        <w:pStyle w:val="TH"/>
      </w:pPr>
      <w:bookmarkStart w:id="2259" w:name="_MON_1118747587"/>
      <w:bookmarkStart w:id="2260" w:name="_MON_1118748067"/>
      <w:bookmarkStart w:id="2261" w:name="_MON_1118745234"/>
      <w:bookmarkStart w:id="2262" w:name="_MON_1118745447"/>
      <w:bookmarkStart w:id="2263" w:name="_MON_1118746903"/>
      <w:bookmarkEnd w:id="2259"/>
      <w:bookmarkEnd w:id="2260"/>
      <w:bookmarkEnd w:id="2261"/>
      <w:bookmarkEnd w:id="2262"/>
      <w:bookmarkEnd w:id="2263"/>
      <w:r>
        <w:pict>
          <v:shape id="_x0000_i1071" type="#_x0000_t75" style="width:412.6pt;height:429.5pt">
            <v:imagedata r:id="rId64"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Gb_ATTACH_REQUEST or RA_UPDATE_REQUEST (Note 1, note 2)</w:t>
      </w:r>
    </w:p>
    <w:p w:rsidR="001661DA" w:rsidRPr="00653FE2" w:rsidRDefault="001661DA" w:rsidP="001661DA">
      <w:pPr>
        <w:pStyle w:val="NF"/>
        <w:keepNext w:val="0"/>
        <w:keepLines w:val="0"/>
      </w:pPr>
      <w:r w:rsidRPr="00653FE2">
        <w:t>2)</w:t>
      </w:r>
      <w:r w:rsidRPr="00653FE2">
        <w:tab/>
        <w:t>MAP_UPDATE_GPRS_LOCATION_req/ind</w:t>
      </w:r>
    </w:p>
    <w:p w:rsidR="001661DA" w:rsidRPr="00653FE2" w:rsidRDefault="001661DA" w:rsidP="001661DA">
      <w:pPr>
        <w:pStyle w:val="NF"/>
        <w:keepNext w:val="0"/>
        <w:keepLines w:val="0"/>
      </w:pPr>
      <w:r w:rsidRPr="00653FE2">
        <w:t>3)</w:t>
      </w:r>
      <w:r w:rsidRPr="00653FE2">
        <w:tab/>
        <w:t>MAP_CANCEL_LOCATION_req/ind</w:t>
      </w:r>
    </w:p>
    <w:p w:rsidR="001661DA" w:rsidRPr="00653FE2" w:rsidRDefault="001661DA" w:rsidP="001661DA">
      <w:pPr>
        <w:pStyle w:val="NF"/>
        <w:keepNext w:val="0"/>
        <w:keepLines w:val="0"/>
      </w:pPr>
      <w:r w:rsidRPr="00653FE2">
        <w:t>4)</w:t>
      </w:r>
      <w:r w:rsidRPr="00653FE2">
        <w:tab/>
        <w:t>MAP_CANCEL_LOCATION_rsp/cnf</w:t>
      </w:r>
    </w:p>
    <w:p w:rsidR="001661DA" w:rsidRPr="00653FE2" w:rsidRDefault="001661DA" w:rsidP="001661DA">
      <w:pPr>
        <w:pStyle w:val="NF"/>
        <w:keepNext w:val="0"/>
        <w:keepLines w:val="0"/>
      </w:pPr>
      <w:r w:rsidRPr="00653FE2">
        <w:t>5)</w:t>
      </w:r>
      <w:r w:rsidRPr="00653FE2">
        <w:tab/>
      </w:r>
      <w:r w:rsidRPr="00653FE2">
        <w:rPr>
          <w:i/>
          <w:iCs/>
        </w:rPr>
        <w:t xml:space="preserve">MAP_ACTIVATE_TRACE_MODE_req/ind </w:t>
      </w:r>
      <w:r w:rsidRPr="00653FE2">
        <w:t>(Note 3)</w:t>
      </w:r>
    </w:p>
    <w:p w:rsidR="001661DA" w:rsidRPr="00653FE2" w:rsidRDefault="001661DA" w:rsidP="001661DA">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1661DA" w:rsidRPr="00653FE2" w:rsidRDefault="001661DA" w:rsidP="001661DA">
      <w:pPr>
        <w:pStyle w:val="NF"/>
        <w:keepNext w:val="0"/>
        <w:keepLines w:val="0"/>
      </w:pPr>
      <w:r w:rsidRPr="00653FE2">
        <w:t>7)</w:t>
      </w:r>
      <w:r w:rsidRPr="00653FE2">
        <w:tab/>
        <w:t>MAP_INSERT_SUBSCRIBER_DATA_req/ind</w:t>
      </w:r>
    </w:p>
    <w:p w:rsidR="001661DA" w:rsidRPr="00653FE2" w:rsidRDefault="001661DA" w:rsidP="001661DA">
      <w:pPr>
        <w:pStyle w:val="NF"/>
        <w:keepNext w:val="0"/>
        <w:keepLines w:val="0"/>
      </w:pPr>
      <w:r w:rsidRPr="00653FE2">
        <w:t>8)</w:t>
      </w:r>
      <w:r w:rsidRPr="00653FE2">
        <w:tab/>
        <w:t>MAP_INSERT_SUBSCRIBER_DATA_rsp/cnf</w:t>
      </w:r>
    </w:p>
    <w:p w:rsidR="001661DA" w:rsidRPr="00653FE2" w:rsidRDefault="001661DA" w:rsidP="001661DA">
      <w:pPr>
        <w:pStyle w:val="NF"/>
        <w:keepNext w:val="0"/>
        <w:keepLines w:val="0"/>
      </w:pPr>
      <w:r w:rsidRPr="00653FE2">
        <w:t>9)</w:t>
      </w:r>
      <w:r w:rsidRPr="00653FE2">
        <w:tab/>
        <w:t>MAP_UPDATE_GPRS_LOCATION_rsp/cnf</w:t>
      </w:r>
    </w:p>
    <w:p w:rsidR="001661DA" w:rsidRPr="00653FE2" w:rsidRDefault="001661DA" w:rsidP="001661DA">
      <w:pPr>
        <w:pStyle w:val="NF"/>
        <w:keepNext w:val="0"/>
        <w:keepLines w:val="0"/>
      </w:pPr>
      <w:r w:rsidRPr="00653FE2">
        <w:t>10)</w:t>
      </w:r>
      <w:r w:rsidRPr="00653FE2">
        <w:tab/>
        <w:t>Gs_LOCATION_UPDATE_REQUEST (Note 4)</w:t>
      </w:r>
    </w:p>
    <w:p w:rsidR="001661DA" w:rsidRPr="00653FE2" w:rsidRDefault="001661DA" w:rsidP="001661DA">
      <w:pPr>
        <w:pStyle w:val="NF"/>
        <w:keepNext w:val="0"/>
        <w:keepLines w:val="0"/>
      </w:pPr>
      <w:r w:rsidRPr="00653FE2">
        <w:t>11)</w:t>
      </w:r>
      <w:r w:rsidRPr="00653FE2">
        <w:tab/>
        <w:t>MAP_UPDATE_LOCATION_req/ind (Note 5)</w:t>
      </w:r>
    </w:p>
    <w:p w:rsidR="001661DA" w:rsidRPr="00653FE2" w:rsidRDefault="001661DA" w:rsidP="001661DA">
      <w:pPr>
        <w:pStyle w:val="NF"/>
        <w:keepNext w:val="0"/>
        <w:keepLines w:val="0"/>
      </w:pPr>
      <w:r w:rsidRPr="00653FE2">
        <w:t>12)</w:t>
      </w:r>
      <w:r w:rsidRPr="00653FE2">
        <w:tab/>
        <w:t>MAP_INSERT_SUBSCRIBER_DATA_req/ind</w:t>
      </w:r>
    </w:p>
    <w:p w:rsidR="001661DA" w:rsidRPr="00653FE2" w:rsidRDefault="001661DA" w:rsidP="001661DA">
      <w:pPr>
        <w:pStyle w:val="NF"/>
        <w:keepNext w:val="0"/>
        <w:keepLines w:val="0"/>
      </w:pPr>
      <w:r w:rsidRPr="00653FE2">
        <w:t>13)</w:t>
      </w:r>
      <w:r w:rsidRPr="00653FE2">
        <w:tab/>
        <w:t>MAP_INSERT_SUBSCRIBER_DATA_rsp/cnf</w:t>
      </w:r>
    </w:p>
    <w:p w:rsidR="001661DA" w:rsidRPr="00653FE2" w:rsidRDefault="001661DA" w:rsidP="001661DA">
      <w:pPr>
        <w:pStyle w:val="NF"/>
        <w:keepNext w:val="0"/>
        <w:keepLines w:val="0"/>
      </w:pPr>
      <w:r w:rsidRPr="00653FE2">
        <w:t>14)</w:t>
      </w:r>
      <w:r w:rsidRPr="00653FE2">
        <w:tab/>
        <w:t>MAP_UPDATE_LOCATION_rsp/cnf</w:t>
      </w:r>
    </w:p>
    <w:p w:rsidR="001661DA" w:rsidRPr="00653FE2" w:rsidRDefault="001661DA" w:rsidP="001661DA">
      <w:pPr>
        <w:pStyle w:val="NF"/>
        <w:keepNext w:val="0"/>
        <w:keepLines w:val="0"/>
      </w:pPr>
      <w:r w:rsidRPr="00653FE2">
        <w:t>15)</w:t>
      </w:r>
      <w:r w:rsidRPr="00653FE2">
        <w:tab/>
        <w:t>Gs_LOCATION_UPDATE_ACCEPT (Note 4)</w:t>
      </w:r>
    </w:p>
    <w:p w:rsidR="001661DA" w:rsidRPr="00653FE2" w:rsidRDefault="001661DA" w:rsidP="001661DA">
      <w:pPr>
        <w:pStyle w:val="NF"/>
        <w:keepNext w:val="0"/>
        <w:keepLines w:val="0"/>
      </w:pPr>
      <w:r w:rsidRPr="00653FE2">
        <w:t>16)</w:t>
      </w:r>
      <w:r w:rsidRPr="00653FE2">
        <w:tab/>
        <w:t>Gb_ATTACH_ACCEPT or RA_UPDATE_ACCEPT (Note 1)</w:t>
      </w:r>
    </w:p>
    <w:p w:rsidR="001661DA" w:rsidRPr="00653FE2" w:rsidRDefault="001661DA" w:rsidP="001661DA">
      <w:pPr>
        <w:pStyle w:val="NF"/>
        <w:keepNext w:val="0"/>
        <w:keepLines w:val="0"/>
      </w:pPr>
      <w:r w:rsidRPr="00653FE2">
        <w:t>17)</w:t>
      </w:r>
      <w:r w:rsidRPr="00653FE2">
        <w:tab/>
        <w:t>Gb_TMSI_REALLOCATION_COMPLETE (Note 1)</w:t>
      </w:r>
    </w:p>
    <w:p w:rsidR="001661DA" w:rsidRPr="00653FE2" w:rsidRDefault="001661DA" w:rsidP="001661DA">
      <w:pPr>
        <w:pStyle w:val="NF"/>
        <w:keepNext w:val="0"/>
        <w:keepLines w:val="0"/>
      </w:pPr>
      <w:r w:rsidRPr="00653FE2">
        <w:t>18)</w:t>
      </w:r>
      <w:r w:rsidRPr="00653FE2">
        <w:tab/>
        <w:t>Gs_TMSI_REALLOCATION_COMPLETE (Note 4)</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security functions (authentication, ciphering, IMEI check) triggering refer to 3GPP TS 23.060 [104]. MAP processes invoked for those procedures are described in subclause 25.5.</w:t>
      </w:r>
    </w:p>
    <w:p w:rsidR="001661DA" w:rsidRPr="00653FE2" w:rsidRDefault="001661DA" w:rsidP="001661DA">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rsidR="001661DA" w:rsidRPr="00653FE2" w:rsidRDefault="001661DA" w:rsidP="001661DA">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1661DA" w:rsidRPr="00653FE2" w:rsidRDefault="001661DA" w:rsidP="001661DA">
      <w:pPr>
        <w:pStyle w:val="NF"/>
        <w:keepNext w:val="0"/>
        <w:keepLines w:val="0"/>
      </w:pPr>
      <w:r w:rsidRPr="00653FE2">
        <w:t>NOTE 4:</w:t>
      </w:r>
      <w:r w:rsidRPr="00653FE2">
        <w:tab/>
        <w:t>Refer to 3GPP TS 23.060 [104] for termination of the procedure and triggering of the signalling on the interface between the BSS and the SGSN.</w:t>
      </w:r>
    </w:p>
    <w:p w:rsidR="001661DA" w:rsidRPr="00653FE2" w:rsidRDefault="001661DA" w:rsidP="001661DA">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19.1.1/5: Message flow for GPRS location updating (Gs interface installed)</w:t>
      </w:r>
    </w:p>
    <w:p w:rsidR="001661DA" w:rsidRPr="00653FE2" w:rsidRDefault="001661DA" w:rsidP="001661DA">
      <w:pPr>
        <w:pStyle w:val="Heading4"/>
      </w:pPr>
      <w:bookmarkStart w:id="2264" w:name="_Toc11332257"/>
      <w:bookmarkStart w:id="2265" w:name="_Toc36545740"/>
      <w:r w:rsidRPr="00653FE2">
        <w:t>19.1.1.2</w:t>
      </w:r>
      <w:r w:rsidRPr="00653FE2">
        <w:tab/>
        <w:t>Procedures in the VLR</w:t>
      </w:r>
      <w:bookmarkEnd w:id="2264"/>
      <w:bookmarkEnd w:id="2265"/>
    </w:p>
    <w:p w:rsidR="001661DA" w:rsidRPr="00653FE2" w:rsidRDefault="001661DA" w:rsidP="001661DA">
      <w:r w:rsidRPr="00653FE2">
        <w:t>The MAP process in the VLR for location updating for a non-GPRS subscriber is shown in figure 19.1.1/6.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MAP process in the VLR to retrieve the IMSI of a subscriber from the previous VLR (PVLR) is shown in figure 19.1.1/7.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process in the VLR for location updating for a GPRS subscriber when the Gs interface is installed is shown in figure 19.1.1/8.</w:t>
      </w:r>
    </w:p>
    <w:p w:rsidR="001661DA" w:rsidRPr="00653FE2" w:rsidRDefault="001661DA" w:rsidP="001661DA">
      <w:r w:rsidRPr="00653FE2">
        <w:t>The macro GPRS_Location_Update_Completion_VLR is shown in figure 19.1.1/9. The macro invokes a process not defined in this clause; the definition of this process can be found as follows:</w:t>
      </w:r>
    </w:p>
    <w:p w:rsidR="001661DA" w:rsidRPr="00653FE2" w:rsidRDefault="001661DA" w:rsidP="001661DA">
      <w:pPr>
        <w:pStyle w:val="B1"/>
      </w:pPr>
      <w:r w:rsidRPr="00653FE2">
        <w:t>Subscriber_Present_VLR</w:t>
      </w:r>
      <w:r>
        <w:tab/>
      </w:r>
      <w:r>
        <w:tab/>
      </w:r>
      <w:r w:rsidRPr="00653FE2">
        <w:t>see subclause 25.10.1.</w:t>
      </w:r>
    </w:p>
    <w:p w:rsidR="001661DA" w:rsidRPr="00653FE2" w:rsidRDefault="001661DA" w:rsidP="001661DA">
      <w:r w:rsidRPr="00653FE2">
        <w:t>The macro GPRS_Update_HLR_VLR is shown in figure 19.1.1/10. The macro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Insert_Subs_Data_VLR</w:t>
      </w:r>
      <w:r>
        <w:tab/>
      </w:r>
      <w:r>
        <w:tab/>
      </w:r>
      <w:r w:rsidRPr="00653FE2">
        <w:tab/>
        <w:t>see subclause 25.7.1;</w:t>
      </w:r>
    </w:p>
    <w:p w:rsidR="001661DA" w:rsidRPr="00653FE2" w:rsidRDefault="001661DA" w:rsidP="001661DA">
      <w:pPr>
        <w:pStyle w:val="B1"/>
      </w:pPr>
      <w:r w:rsidRPr="00653FE2">
        <w:t>Activate_Tracing_VLR</w:t>
      </w:r>
      <w:r>
        <w:tab/>
      </w:r>
      <w:r>
        <w:tab/>
      </w:r>
      <w:r w:rsidRPr="00653FE2">
        <w:tab/>
        <w:t>see subclause 25.9.4.</w:t>
      </w:r>
    </w:p>
    <w:p w:rsidR="001661DA" w:rsidRPr="00653FE2" w:rsidRDefault="001661DA" w:rsidP="001661DA">
      <w:pPr>
        <w:pStyle w:val="Heading4"/>
      </w:pPr>
      <w:bookmarkStart w:id="2266" w:name="_Toc11332258"/>
      <w:bookmarkStart w:id="2267" w:name="_Toc36545741"/>
      <w:r w:rsidRPr="00653FE2">
        <w:t>19.1.1.3</w:t>
      </w:r>
      <w:r w:rsidRPr="00653FE2">
        <w:tab/>
        <w:t>Procedure in the PVLR</w:t>
      </w:r>
      <w:bookmarkEnd w:id="2266"/>
      <w:bookmarkEnd w:id="2267"/>
    </w:p>
    <w:p w:rsidR="001661DA" w:rsidRPr="00653FE2" w:rsidRDefault="001661DA" w:rsidP="001661DA">
      <w:r w:rsidRPr="00653FE2">
        <w:t>The MAP process in the PVLR to handle a request for the IMSI of a subscriber from the new VLR is shown in figure 19.1.1/11.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Heading4"/>
      </w:pPr>
      <w:bookmarkStart w:id="2268" w:name="_Toc11332259"/>
      <w:bookmarkStart w:id="2269" w:name="_Toc36545742"/>
      <w:r w:rsidRPr="00653FE2">
        <w:t>19.1.1.4</w:t>
      </w:r>
      <w:r w:rsidRPr="00653FE2">
        <w:tab/>
        <w:t>Procedure in the SGSN</w:t>
      </w:r>
      <w:bookmarkEnd w:id="2268"/>
      <w:bookmarkEnd w:id="2269"/>
    </w:p>
    <w:p w:rsidR="001661DA" w:rsidRPr="00653FE2" w:rsidRDefault="001661DA" w:rsidP="001661DA">
      <w:r w:rsidRPr="00653FE2">
        <w:t>The MAP process in the SGSN for location updating for a GPRS subscriber is shown in figure 19.1.1/12.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Insert_Subs_Data_SGSN</w:t>
      </w:r>
      <w:r>
        <w:tab/>
      </w:r>
      <w:r>
        <w:tab/>
      </w:r>
      <w:r w:rsidRPr="00653FE2">
        <w:t>see subclause 25.7.2;</w:t>
      </w:r>
    </w:p>
    <w:p w:rsidR="001661DA" w:rsidRPr="00653FE2" w:rsidRDefault="001661DA" w:rsidP="001661DA">
      <w:pPr>
        <w:pStyle w:val="B1"/>
      </w:pPr>
      <w:r w:rsidRPr="00653FE2">
        <w:t>Activate_Tracing_SGSN</w:t>
      </w:r>
      <w:r>
        <w:tab/>
      </w:r>
      <w:r>
        <w:tab/>
      </w:r>
      <w:r w:rsidRPr="00653FE2">
        <w:t>see subclause 25.9.5.</w:t>
      </w:r>
    </w:p>
    <w:p w:rsidR="001661DA" w:rsidRPr="00653FE2" w:rsidRDefault="001661DA" w:rsidP="001661DA">
      <w:pPr>
        <w:keepNext/>
        <w:keepLines/>
      </w:pPr>
      <w:r w:rsidRPr="00653FE2">
        <w:rPr>
          <w:lang w:eastAsia="ja-JP"/>
        </w:rPr>
        <w:t xml:space="preserve">Sheet 2: </w:t>
      </w:r>
      <w:r w:rsidRPr="00653FE2">
        <w:t>The procedure Check_User_Error_In_Serving_Network_Entity is specific to Super-Charger; it is specified in 3GPP TS 23.116 [110].</w:t>
      </w:r>
    </w:p>
    <w:p w:rsidR="001661DA" w:rsidRPr="00653FE2" w:rsidRDefault="001661DA" w:rsidP="001661DA">
      <w:pPr>
        <w:pStyle w:val="Heading4"/>
      </w:pPr>
      <w:bookmarkStart w:id="2270" w:name="_Toc11332260"/>
      <w:bookmarkStart w:id="2271" w:name="_Toc36545743"/>
      <w:r w:rsidRPr="00653FE2">
        <w:t>19.1.1.5</w:t>
      </w:r>
      <w:r w:rsidRPr="00653FE2">
        <w:tab/>
        <w:t>Procedures in the HLR</w:t>
      </w:r>
      <w:bookmarkEnd w:id="2270"/>
      <w:bookmarkEnd w:id="2271"/>
    </w:p>
    <w:p w:rsidR="001661DA" w:rsidRPr="00653FE2" w:rsidRDefault="001661DA" w:rsidP="001661DA">
      <w:r w:rsidRPr="00653FE2">
        <w:t>The MAP process in the HLR to handle a location updating request from a VLR is shown in figure 19.1.1/13. The MAP process invokes a macro not defined in this clause; the definition of this macro can be found as follows:</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MAP process in the HLR to handle a location updating request from an SGSN is shown in figure 19.1.1/14.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Control_Tracing_With_SGSN_HLR</w:t>
      </w:r>
      <w:r w:rsidRPr="00653FE2">
        <w:tab/>
        <w:t>see subclause 25.9.7.</w:t>
      </w:r>
    </w:p>
    <w:p w:rsidR="001661DA" w:rsidRPr="00653FE2" w:rsidRDefault="001661DA" w:rsidP="001661DA">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rsidR="001661DA" w:rsidRPr="00653FE2" w:rsidRDefault="001661DA" w:rsidP="001661DA">
      <w:r w:rsidRPr="00653FE2">
        <w:rPr>
          <w:lang w:eastAsia="ja-JP"/>
        </w:rPr>
        <w:t xml:space="preserve">Sheet 2: </w:t>
      </w:r>
      <w:r w:rsidRPr="00653FE2">
        <w:t>The procedure Super_Charged_Location_Updating_HLR is specific to Super-Charger; it is specified in 3GPP TS 23.116 [110]. If the HLR does not support the Super-Charger functionality, processing continues from the "No" exit of the test "Result=Pass?".</w:t>
      </w:r>
    </w:p>
    <w:p w:rsidR="001661DA" w:rsidRPr="00653FE2" w:rsidRDefault="001661DA" w:rsidP="001661DA">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rsidR="001661DA" w:rsidRPr="00653FE2" w:rsidRDefault="001661DA" w:rsidP="001661DA">
      <w:r w:rsidRPr="00653FE2">
        <w:t>The MAP process in the HLR to notify Short Message Service Centres that a subscriber is now reachable is shown in figure 19.1.1/15. The MAP process invokes a macro not defined in this clause; the definition of this macro can be found as follows:</w:t>
      </w:r>
    </w:p>
    <w:p w:rsidR="001661DA" w:rsidRPr="00653FE2" w:rsidRDefault="001661DA" w:rsidP="001661DA">
      <w:pPr>
        <w:pStyle w:val="B1"/>
      </w:pPr>
      <w:r w:rsidRPr="00653FE2">
        <w:t>Alert_Service_Centre_HLR</w:t>
      </w:r>
      <w:r>
        <w:tab/>
      </w:r>
      <w:r>
        <w:tab/>
      </w:r>
      <w:r w:rsidRPr="00653FE2">
        <w:t>see subclause 25.10.3.</w:t>
      </w:r>
    </w:p>
    <w:p w:rsidR="001661DA" w:rsidRPr="00653FE2" w:rsidRDefault="001661DA" w:rsidP="001661DA">
      <w:pPr>
        <w:pStyle w:val="TH"/>
        <w:keepNext w:val="0"/>
        <w:keepLines w:val="0"/>
        <w:rPr>
          <w:snapToGrid w:val="0"/>
          <w:lang w:eastAsia="de-DE"/>
        </w:rPr>
      </w:pPr>
      <w:r w:rsidRPr="00653FE2">
        <w:rPr>
          <w:snapToGrid w:val="0"/>
          <w:lang w:eastAsia="de-DE"/>
        </w:rPr>
        <w:br w:type="page"/>
      </w:r>
      <w:r w:rsidR="004053D8">
        <w:rPr>
          <w:snapToGrid w:val="0"/>
          <w:lang w:eastAsia="de-DE"/>
        </w:rPr>
        <w:pict>
          <v:shape id="_x0000_i1072" type="#_x0000_t75" style="width:481.45pt;height:582.9pt">
            <v:imagedata r:id="rId65" o:title=""/>
          </v:shape>
        </w:pict>
      </w:r>
    </w:p>
    <w:p w:rsidR="001661DA" w:rsidRPr="00653FE2" w:rsidRDefault="001661DA" w:rsidP="001661DA">
      <w:pPr>
        <w:pStyle w:val="TF"/>
        <w:rPr>
          <w:snapToGrid w:val="0"/>
          <w:lang w:eastAsia="de-DE"/>
        </w:rPr>
      </w:pPr>
      <w:r w:rsidRPr="00653FE2">
        <w:rPr>
          <w:lang w:eastAsia="ja-JP"/>
        </w:rPr>
        <w:t>Figure 19.1.1/6 (sheet 1 of 2): Process Update_Location_VLR</w:t>
      </w:r>
    </w:p>
    <w:p w:rsidR="001661DA" w:rsidRPr="00653FE2" w:rsidRDefault="004053D8" w:rsidP="001661DA">
      <w:pPr>
        <w:pStyle w:val="TH"/>
        <w:keepNext w:val="0"/>
        <w:keepLines w:val="0"/>
        <w:rPr>
          <w:snapToGrid w:val="0"/>
          <w:lang w:eastAsia="de-DE"/>
        </w:rPr>
      </w:pPr>
      <w:r>
        <w:rPr>
          <w:snapToGrid w:val="0"/>
          <w:lang w:eastAsia="de-DE"/>
        </w:rPr>
        <w:pict>
          <v:shape id="_x0000_i1073" type="#_x0000_t75" style="width:481.45pt;height:582.9pt">
            <v:imagedata r:id="rId66" o:title=""/>
          </v:shape>
        </w:pict>
      </w:r>
    </w:p>
    <w:p w:rsidR="001661DA" w:rsidRPr="00653FE2" w:rsidRDefault="001661DA" w:rsidP="001661DA">
      <w:pPr>
        <w:pStyle w:val="TF"/>
        <w:keepLines w:val="0"/>
        <w:outlineLvl w:val="0"/>
        <w:rPr>
          <w:lang w:eastAsia="ja-JP"/>
        </w:rPr>
      </w:pPr>
      <w:r w:rsidRPr="00653FE2">
        <w:rPr>
          <w:lang w:eastAsia="ja-JP"/>
        </w:rPr>
        <w:t>Figure 19.1.1/6 (sheet 2 of 2): Process Update_Location_VLR</w:t>
      </w:r>
    </w:p>
    <w:p w:rsidR="001661DA" w:rsidRPr="00653FE2" w:rsidRDefault="004053D8" w:rsidP="001661DA">
      <w:pPr>
        <w:pStyle w:val="TH"/>
        <w:keepNext w:val="0"/>
        <w:keepLines w:val="0"/>
        <w:rPr>
          <w:snapToGrid w:val="0"/>
          <w:lang w:eastAsia="de-DE"/>
        </w:rPr>
      </w:pPr>
      <w:r>
        <w:rPr>
          <w:snapToGrid w:val="0"/>
          <w:lang w:eastAsia="de-DE"/>
        </w:rPr>
        <w:pict>
          <v:shape id="_x0000_i1074" type="#_x0000_t75" style="width:481.45pt;height:582.9pt">
            <v:imagedata r:id="rId67" o:title=""/>
          </v:shape>
        </w:pict>
      </w:r>
    </w:p>
    <w:p w:rsidR="001661DA" w:rsidRPr="00653FE2" w:rsidRDefault="001661DA" w:rsidP="001661DA">
      <w:pPr>
        <w:pStyle w:val="TF"/>
        <w:keepLines w:val="0"/>
        <w:rPr>
          <w:lang w:eastAsia="ja-JP"/>
        </w:rPr>
      </w:pPr>
      <w:r w:rsidRPr="00653FE2">
        <w:rPr>
          <w:lang w:eastAsia="ja-JP"/>
        </w:rPr>
        <w:t>Figure 19.1.1/7 (sheet 1 of 2): Process Send_Identification_VLR</w:t>
      </w:r>
    </w:p>
    <w:p w:rsidR="001661DA" w:rsidRPr="00653FE2" w:rsidRDefault="004053D8" w:rsidP="001661DA">
      <w:pPr>
        <w:pStyle w:val="TH"/>
        <w:keepNext w:val="0"/>
        <w:keepLines w:val="0"/>
        <w:rPr>
          <w:snapToGrid w:val="0"/>
          <w:lang w:eastAsia="de-DE"/>
        </w:rPr>
      </w:pPr>
      <w:r>
        <w:rPr>
          <w:snapToGrid w:val="0"/>
          <w:lang w:eastAsia="de-DE"/>
        </w:rPr>
        <w:pict>
          <v:shape id="_x0000_i1075" type="#_x0000_t75" style="width:481.45pt;height:582.9pt">
            <v:imagedata r:id="rId68" o:title=""/>
          </v:shape>
        </w:pict>
      </w:r>
    </w:p>
    <w:p w:rsidR="001661DA" w:rsidRPr="00653FE2" w:rsidRDefault="001661DA" w:rsidP="001661DA">
      <w:pPr>
        <w:pStyle w:val="TF"/>
        <w:keepLines w:val="0"/>
        <w:rPr>
          <w:lang w:eastAsia="ja-JP"/>
        </w:rPr>
      </w:pPr>
      <w:r w:rsidRPr="00653FE2">
        <w:rPr>
          <w:lang w:eastAsia="ja-JP"/>
        </w:rPr>
        <w:t>Figure 19.1.1/7 (sheet 2 of 2): Process Send_Identification_VLR</w:t>
      </w:r>
    </w:p>
    <w:p w:rsidR="001661DA" w:rsidRPr="00653FE2" w:rsidRDefault="00D0128D" w:rsidP="001661DA">
      <w:pPr>
        <w:pStyle w:val="TH"/>
        <w:keepNext w:val="0"/>
        <w:keepLines w:val="0"/>
        <w:rPr>
          <w:snapToGrid w:val="0"/>
          <w:lang w:eastAsia="de-DE"/>
        </w:rPr>
      </w:pPr>
      <w:r>
        <w:pict>
          <v:shape id="_x0000_i1076" type="#_x0000_t75" style="width:481.45pt;height:582.9pt">
            <v:imagedata r:id="rId69" o:title=""/>
          </v:shape>
        </w:pict>
      </w:r>
    </w:p>
    <w:p w:rsidR="001661DA" w:rsidRPr="00653FE2" w:rsidRDefault="001661DA" w:rsidP="001661DA">
      <w:pPr>
        <w:pStyle w:val="TF"/>
        <w:keepLines w:val="0"/>
      </w:pPr>
      <w:r w:rsidRPr="00653FE2">
        <w:t>Figure 19.1.1/8 (sheet 1 of 2): Process GPRS_Update_Location_Area_VLR</w:t>
      </w:r>
    </w:p>
    <w:p w:rsidR="001661DA" w:rsidRPr="00653FE2" w:rsidRDefault="00D0128D" w:rsidP="001661DA">
      <w:pPr>
        <w:pStyle w:val="TH"/>
        <w:keepNext w:val="0"/>
        <w:keepLines w:val="0"/>
      </w:pPr>
      <w:r>
        <w:pict>
          <v:shape id="_x0000_i1077" type="#_x0000_t75" style="width:481.45pt;height:582.9pt">
            <v:imagedata r:id="rId70" o:title=""/>
          </v:shape>
        </w:pict>
      </w:r>
    </w:p>
    <w:p w:rsidR="001661DA" w:rsidRPr="00653FE2" w:rsidRDefault="001661DA" w:rsidP="001661DA">
      <w:pPr>
        <w:pStyle w:val="TF"/>
        <w:keepLines w:val="0"/>
      </w:pPr>
      <w:r w:rsidRPr="00653FE2">
        <w:t>Figure 19.1.1/8 (sheet 2 of 2): Process GPRS_Update_Location_Area_VLR</w:t>
      </w:r>
    </w:p>
    <w:p w:rsidR="001661DA" w:rsidRPr="00653FE2" w:rsidRDefault="004053D8" w:rsidP="001661DA">
      <w:pPr>
        <w:pStyle w:val="TH"/>
      </w:pPr>
      <w:r>
        <w:pict>
          <v:shape id="_x0000_i1078" type="#_x0000_t75" style="width:481.45pt;height:582.9pt">
            <v:imagedata r:id="rId71" o:title=""/>
          </v:shape>
        </w:pict>
      </w:r>
    </w:p>
    <w:p w:rsidR="001661DA" w:rsidRPr="00653FE2" w:rsidRDefault="001661DA" w:rsidP="001661DA">
      <w:pPr>
        <w:pStyle w:val="TF"/>
        <w:keepLines w:val="0"/>
      </w:pPr>
      <w:r w:rsidRPr="00653FE2">
        <w:t>Figure 19.1.1/9: Macro GPRS_Location_Update_Completion_VLR</w:t>
      </w:r>
    </w:p>
    <w:p w:rsidR="001661DA" w:rsidRPr="00653FE2" w:rsidRDefault="004053D8" w:rsidP="001661DA">
      <w:pPr>
        <w:pStyle w:val="TH"/>
        <w:keepNext w:val="0"/>
        <w:keepLines w:val="0"/>
        <w:rPr>
          <w:snapToGrid w:val="0"/>
          <w:lang w:eastAsia="de-DE"/>
        </w:rPr>
      </w:pPr>
      <w:r>
        <w:rPr>
          <w:snapToGrid w:val="0"/>
          <w:lang w:eastAsia="de-DE"/>
        </w:rPr>
        <w:pict>
          <v:shape id="_x0000_i1079" type="#_x0000_t75" style="width:481.45pt;height:582.9pt">
            <v:imagedata r:id="rId72" o:title=""/>
          </v:shape>
        </w:pict>
      </w:r>
    </w:p>
    <w:p w:rsidR="001661DA" w:rsidRPr="00653FE2" w:rsidRDefault="001661DA" w:rsidP="001661DA">
      <w:pPr>
        <w:pStyle w:val="TF"/>
        <w:keepLines w:val="0"/>
      </w:pPr>
      <w:r w:rsidRPr="00653FE2">
        <w:t>Figure 19.1.1/10 (sheet 1 of 2): Macro GPRS_Update_HLR_VLR</w:t>
      </w:r>
    </w:p>
    <w:p w:rsidR="001661DA" w:rsidRPr="00653FE2" w:rsidRDefault="004053D8" w:rsidP="001661DA">
      <w:pPr>
        <w:pStyle w:val="TH"/>
        <w:keepNext w:val="0"/>
        <w:keepLines w:val="0"/>
        <w:rPr>
          <w:snapToGrid w:val="0"/>
          <w:lang w:eastAsia="de-DE"/>
        </w:rPr>
      </w:pPr>
      <w:r>
        <w:rPr>
          <w:snapToGrid w:val="0"/>
          <w:lang w:eastAsia="de-DE"/>
        </w:rPr>
        <w:pict>
          <v:shape id="_x0000_i1080" type="#_x0000_t75" style="width:481.45pt;height:582.9pt">
            <v:imagedata r:id="rId73" o:title=""/>
          </v:shape>
        </w:pict>
      </w:r>
    </w:p>
    <w:p w:rsidR="001661DA" w:rsidRPr="00653FE2" w:rsidRDefault="001661DA" w:rsidP="001661DA">
      <w:pPr>
        <w:pStyle w:val="TF"/>
        <w:keepLines w:val="0"/>
      </w:pPr>
      <w:r w:rsidRPr="00653FE2">
        <w:t>Figure 19.1.1/10 (sheet 2 of 2): Macro GPRS_Update_HLR_VLR</w:t>
      </w:r>
    </w:p>
    <w:p w:rsidR="001661DA" w:rsidRPr="00653FE2" w:rsidRDefault="004053D8" w:rsidP="001661DA">
      <w:pPr>
        <w:pStyle w:val="TH"/>
        <w:keepNext w:val="0"/>
        <w:keepLines w:val="0"/>
        <w:rPr>
          <w:snapToGrid w:val="0"/>
          <w:lang w:eastAsia="de-DE"/>
        </w:rPr>
      </w:pPr>
      <w:r>
        <w:rPr>
          <w:snapToGrid w:val="0"/>
          <w:lang w:eastAsia="de-DE"/>
        </w:rPr>
        <w:pict>
          <v:shape id="_x0000_i1081" type="#_x0000_t75" style="width:481.45pt;height:582.9pt">
            <v:imagedata r:id="rId74" o:title=""/>
          </v:shape>
        </w:pict>
      </w:r>
    </w:p>
    <w:p w:rsidR="001661DA" w:rsidRPr="00653FE2" w:rsidRDefault="001661DA" w:rsidP="001661DA">
      <w:pPr>
        <w:pStyle w:val="TF"/>
        <w:keepLines w:val="0"/>
        <w:rPr>
          <w:lang w:eastAsia="ja-JP"/>
        </w:rPr>
      </w:pPr>
      <w:r w:rsidRPr="00653FE2">
        <w:rPr>
          <w:lang w:eastAsia="ja-JP"/>
        </w:rPr>
        <w:t>Figure 19.1.1/11 (sheet 1 of 2): Process Send_Identification_PVLR</w:t>
      </w:r>
    </w:p>
    <w:p w:rsidR="001661DA" w:rsidRPr="00653FE2" w:rsidRDefault="004053D8" w:rsidP="001661DA">
      <w:pPr>
        <w:pStyle w:val="TH"/>
        <w:keepNext w:val="0"/>
        <w:keepLines w:val="0"/>
        <w:rPr>
          <w:snapToGrid w:val="0"/>
          <w:lang w:eastAsia="de-DE"/>
        </w:rPr>
      </w:pPr>
      <w:r>
        <w:rPr>
          <w:snapToGrid w:val="0"/>
          <w:lang w:eastAsia="de-DE"/>
        </w:rPr>
        <w:pict>
          <v:shape id="_x0000_i1082" type="#_x0000_t75" style="width:481.45pt;height:582.9pt">
            <v:imagedata r:id="rId75" o:title=""/>
          </v:shape>
        </w:pict>
      </w:r>
    </w:p>
    <w:p w:rsidR="001661DA" w:rsidRPr="00653FE2" w:rsidRDefault="001661DA" w:rsidP="001661DA">
      <w:pPr>
        <w:pStyle w:val="TF"/>
        <w:keepLines w:val="0"/>
        <w:rPr>
          <w:lang w:eastAsia="ja-JP"/>
        </w:rPr>
      </w:pPr>
      <w:r w:rsidRPr="00653FE2">
        <w:rPr>
          <w:lang w:eastAsia="ja-JP"/>
        </w:rPr>
        <w:t>Figure 19.1.1/11 (sheet 2 of 2): Process Send_Identification_PVLR</w:t>
      </w:r>
    </w:p>
    <w:p w:rsidR="001661DA" w:rsidRPr="00653FE2" w:rsidRDefault="004053D8" w:rsidP="001661DA">
      <w:pPr>
        <w:pStyle w:val="TH"/>
        <w:keepNext w:val="0"/>
        <w:keepLines w:val="0"/>
        <w:rPr>
          <w:snapToGrid w:val="0"/>
          <w:lang w:eastAsia="de-DE"/>
        </w:rPr>
      </w:pPr>
      <w:r>
        <w:rPr>
          <w:snapToGrid w:val="0"/>
          <w:lang w:eastAsia="de-DE"/>
        </w:rPr>
        <w:pict>
          <v:shape id="_x0000_i1083" type="#_x0000_t75" style="width:481.45pt;height:582.9pt">
            <v:imagedata r:id="rId76" o:title=""/>
          </v:shape>
        </w:pict>
      </w:r>
    </w:p>
    <w:p w:rsidR="001661DA" w:rsidRPr="00653FE2" w:rsidRDefault="001661DA" w:rsidP="001661DA">
      <w:pPr>
        <w:pStyle w:val="TF"/>
        <w:keepLines w:val="0"/>
      </w:pPr>
      <w:r w:rsidRPr="00653FE2">
        <w:t>Figure 19.1.1/12 (sheet 1 of 2): Process Update_GPRS_Location_SGSN</w:t>
      </w:r>
    </w:p>
    <w:p w:rsidR="001661DA" w:rsidRPr="00653FE2" w:rsidRDefault="004053D8" w:rsidP="001661DA">
      <w:pPr>
        <w:pStyle w:val="TH"/>
        <w:keepNext w:val="0"/>
        <w:keepLines w:val="0"/>
        <w:rPr>
          <w:snapToGrid w:val="0"/>
          <w:lang w:eastAsia="de-DE"/>
        </w:rPr>
      </w:pPr>
      <w:r>
        <w:rPr>
          <w:snapToGrid w:val="0"/>
          <w:lang w:eastAsia="de-DE"/>
        </w:rPr>
        <w:pict>
          <v:shape id="_x0000_i1084" type="#_x0000_t75" style="width:481.45pt;height:582.9pt">
            <v:imagedata r:id="rId77" o:title=""/>
          </v:shape>
        </w:pict>
      </w:r>
    </w:p>
    <w:p w:rsidR="001661DA" w:rsidRPr="00653FE2" w:rsidRDefault="001661DA" w:rsidP="001661DA">
      <w:pPr>
        <w:pStyle w:val="TF"/>
        <w:keepLines w:val="0"/>
      </w:pPr>
      <w:r w:rsidRPr="00653FE2">
        <w:t>Figure 19.1.1/12 (sheet 2 of 2): Process Update_GPRS_Location_SGSN</w:t>
      </w:r>
    </w:p>
    <w:p w:rsidR="001661DA" w:rsidRPr="00653FE2" w:rsidRDefault="004053D8" w:rsidP="001661DA">
      <w:pPr>
        <w:pStyle w:val="TH"/>
        <w:keepNext w:val="0"/>
        <w:keepLines w:val="0"/>
        <w:rPr>
          <w:snapToGrid w:val="0"/>
          <w:lang w:eastAsia="de-DE"/>
        </w:rPr>
      </w:pPr>
      <w:r>
        <w:rPr>
          <w:snapToGrid w:val="0"/>
          <w:lang w:eastAsia="de-DE"/>
        </w:rPr>
        <w:pict>
          <v:shape id="_x0000_i1085" type="#_x0000_t75" style="width:481.45pt;height:582.9pt">
            <v:imagedata r:id="rId78" o:title=""/>
          </v:shape>
        </w:pict>
      </w:r>
    </w:p>
    <w:p w:rsidR="001661DA" w:rsidRPr="00653FE2" w:rsidRDefault="001661DA" w:rsidP="001661DA">
      <w:pPr>
        <w:pStyle w:val="TF"/>
        <w:keepLines w:val="0"/>
        <w:rPr>
          <w:noProof/>
        </w:rPr>
      </w:pPr>
      <w:r w:rsidRPr="00653FE2">
        <w:t xml:space="preserve">Figure 19.1.1/13 (sheet </w:t>
      </w:r>
      <w:r w:rsidRPr="00653FE2">
        <w:rPr>
          <w:lang w:eastAsia="ja-JP"/>
        </w:rPr>
        <w:t>1</w:t>
      </w:r>
      <w:r w:rsidRPr="00653FE2">
        <w:t xml:space="preserve"> of 3): Process Update_Location_HLR</w:t>
      </w:r>
    </w:p>
    <w:p w:rsidR="001661DA" w:rsidRPr="00653FE2" w:rsidRDefault="004053D8" w:rsidP="001661DA">
      <w:pPr>
        <w:pStyle w:val="TH"/>
        <w:keepNext w:val="0"/>
        <w:keepLines w:val="0"/>
        <w:rPr>
          <w:snapToGrid w:val="0"/>
          <w:lang w:eastAsia="de-DE"/>
        </w:rPr>
      </w:pPr>
      <w:r>
        <w:rPr>
          <w:snapToGrid w:val="0"/>
          <w:lang w:eastAsia="de-DE"/>
        </w:rPr>
        <w:pict>
          <v:shape id="_x0000_i1086" type="#_x0000_t75" style="width:481.45pt;height:582.9pt">
            <v:imagedata r:id="rId79" o:title=""/>
          </v:shape>
        </w:pict>
      </w:r>
    </w:p>
    <w:p w:rsidR="001661DA" w:rsidRPr="00653FE2" w:rsidRDefault="001661DA" w:rsidP="001661DA">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rsidR="001661DA" w:rsidRPr="00653FE2" w:rsidRDefault="004053D8" w:rsidP="001661DA">
      <w:pPr>
        <w:pStyle w:val="TH"/>
        <w:keepNext w:val="0"/>
        <w:keepLines w:val="0"/>
        <w:rPr>
          <w:snapToGrid w:val="0"/>
          <w:lang w:eastAsia="de-DE"/>
        </w:rPr>
      </w:pPr>
      <w:r>
        <w:rPr>
          <w:snapToGrid w:val="0"/>
          <w:lang w:eastAsia="de-DE"/>
        </w:rPr>
        <w:pict>
          <v:shape id="_x0000_i1087" type="#_x0000_t75" style="width:481.45pt;height:582.9pt">
            <v:imagedata r:id="rId80" o:title=""/>
          </v:shape>
        </w:pict>
      </w:r>
    </w:p>
    <w:p w:rsidR="001661DA" w:rsidRPr="00653FE2" w:rsidRDefault="001661DA" w:rsidP="001661DA">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rsidR="001661DA" w:rsidRPr="00653FE2" w:rsidRDefault="004053D8" w:rsidP="001661DA">
      <w:pPr>
        <w:pStyle w:val="TH"/>
        <w:keepNext w:val="0"/>
        <w:keepLines w:val="0"/>
        <w:rPr>
          <w:snapToGrid w:val="0"/>
          <w:lang w:eastAsia="de-DE"/>
        </w:rPr>
      </w:pPr>
      <w:r>
        <w:rPr>
          <w:snapToGrid w:val="0"/>
          <w:lang w:eastAsia="de-DE"/>
        </w:rPr>
        <w:pict>
          <v:shape id="_x0000_i1088" type="#_x0000_t75" style="width:481.45pt;height:582.9pt">
            <v:imagedata r:id="rId81" o:title=""/>
          </v:shape>
        </w:pict>
      </w:r>
    </w:p>
    <w:p w:rsidR="001661DA" w:rsidRPr="00653FE2" w:rsidRDefault="001661DA" w:rsidP="001661DA">
      <w:pPr>
        <w:pStyle w:val="TF"/>
        <w:keepLines w:val="0"/>
      </w:pPr>
      <w:r w:rsidRPr="00653FE2">
        <w:t>Figure 19.1.1/14 (sheet 1 of 2): Process Update_GPRS_Location_HLR</w:t>
      </w:r>
    </w:p>
    <w:p w:rsidR="001661DA" w:rsidRPr="00653FE2" w:rsidRDefault="004053D8" w:rsidP="001661DA">
      <w:pPr>
        <w:pStyle w:val="TH"/>
        <w:keepNext w:val="0"/>
        <w:keepLines w:val="0"/>
        <w:rPr>
          <w:snapToGrid w:val="0"/>
          <w:lang w:eastAsia="de-DE"/>
        </w:rPr>
      </w:pPr>
      <w:r>
        <w:rPr>
          <w:snapToGrid w:val="0"/>
          <w:lang w:eastAsia="de-DE"/>
        </w:rPr>
        <w:pict>
          <v:shape id="_x0000_i1089" type="#_x0000_t75" style="width:481.45pt;height:582.9pt">
            <v:imagedata r:id="rId82" o:title=""/>
          </v:shape>
        </w:pict>
      </w:r>
    </w:p>
    <w:p w:rsidR="001661DA" w:rsidRPr="00653FE2" w:rsidRDefault="001661DA" w:rsidP="001661DA">
      <w:pPr>
        <w:pStyle w:val="TF"/>
        <w:keepLines w:val="0"/>
      </w:pPr>
      <w:r w:rsidRPr="00653FE2">
        <w:t>Figure 19.1.1/14 (sheet 2 of 2): Process Update_GPRS_Location_HLR</w:t>
      </w:r>
    </w:p>
    <w:p w:rsidR="001661DA" w:rsidRPr="00653FE2" w:rsidRDefault="004053D8" w:rsidP="001661DA">
      <w:pPr>
        <w:pStyle w:val="TH"/>
      </w:pPr>
      <w:r>
        <w:pict>
          <v:shape id="_x0000_i1090" type="#_x0000_t75" style="width:481.45pt;height:582.9pt">
            <v:imagedata r:id="rId83" o:title=""/>
          </v:shape>
        </w:pict>
      </w:r>
    </w:p>
    <w:p w:rsidR="001661DA" w:rsidRPr="00653FE2" w:rsidRDefault="001661DA" w:rsidP="001661DA">
      <w:pPr>
        <w:pStyle w:val="TF"/>
      </w:pPr>
      <w:r w:rsidRPr="00653FE2">
        <w:t>Figure 19.1.1/15: Process Subscriber_Present_HLR</w:t>
      </w:r>
    </w:p>
    <w:p w:rsidR="001661DA" w:rsidRPr="00653FE2" w:rsidRDefault="001661DA" w:rsidP="001661DA">
      <w:pPr>
        <w:pStyle w:val="Heading3"/>
        <w:rPr>
          <w:lang w:eastAsia="zh-CN"/>
        </w:rPr>
      </w:pPr>
      <w:r w:rsidRPr="00653FE2">
        <w:br w:type="page"/>
      </w:r>
      <w:bookmarkStart w:id="2272" w:name="_Toc11332261"/>
      <w:bookmarkStart w:id="2273" w:name="_Toc36545744"/>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2272"/>
      <w:bookmarkEnd w:id="2273"/>
    </w:p>
    <w:p w:rsidR="001661DA" w:rsidRPr="00653FE2" w:rsidRDefault="001661DA" w:rsidP="001661DA">
      <w:pPr>
        <w:pStyle w:val="Heading4"/>
      </w:pPr>
      <w:bookmarkStart w:id="2274" w:name="_Toc11332262"/>
      <w:bookmarkStart w:id="2275" w:name="_Toc36545745"/>
      <w:r w:rsidRPr="00653FE2">
        <w:t>19.1.1</w:t>
      </w:r>
      <w:r w:rsidRPr="00653FE2">
        <w:rPr>
          <w:rFonts w:hint="eastAsia"/>
          <w:lang w:eastAsia="zh-CN"/>
        </w:rPr>
        <w:t>A</w:t>
      </w:r>
      <w:r w:rsidRPr="00653FE2">
        <w:t>.1</w:t>
      </w:r>
      <w:r w:rsidRPr="00653FE2">
        <w:tab/>
        <w:t>General</w:t>
      </w:r>
      <w:bookmarkEnd w:id="2274"/>
      <w:bookmarkEnd w:id="2275"/>
    </w:p>
    <w:p w:rsidR="001661DA" w:rsidRPr="00653FE2" w:rsidRDefault="001661DA" w:rsidP="001661DA">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p w:rsidR="001661DA" w:rsidRPr="00653FE2" w:rsidRDefault="004053D8" w:rsidP="001661DA">
      <w:pPr>
        <w:pStyle w:val="TH"/>
      </w:pPr>
      <w:bookmarkStart w:id="2276" w:name="_MON_1380954727"/>
      <w:bookmarkEnd w:id="2276"/>
      <w:r>
        <w:pict>
          <v:shape id="_x0000_i1091" type="#_x0000_t75" style="width:236.05pt;height:175.3pt">
            <v:imagedata r:id="rId84" o:title=""/>
          </v:shape>
        </w:pict>
      </w:r>
    </w:p>
    <w:p w:rsidR="001661DA" w:rsidRPr="00653FE2" w:rsidRDefault="001661DA" w:rsidP="001661DA">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rsidR="001661DA" w:rsidRPr="00653FE2" w:rsidRDefault="001661DA" w:rsidP="001661DA">
      <w:pPr>
        <w:pStyle w:val="NF"/>
        <w:keepNext w:val="0"/>
        <w:keepLines w:val="0"/>
      </w:pPr>
      <w:r w:rsidRPr="00653FE2">
        <w:rPr>
          <w:rFonts w:hint="eastAsia"/>
          <w:lang w:eastAsia="zh-CN"/>
        </w:rPr>
        <w:t>2</w:t>
      </w:r>
      <w:r w:rsidRPr="00653FE2">
        <w:t>)</w:t>
      </w:r>
      <w:r w:rsidRPr="00653FE2">
        <w:tab/>
        <w:t>MAP_INSERT_SUBSCRIBER_DATA_req/ind</w:t>
      </w:r>
    </w:p>
    <w:p w:rsidR="001661DA" w:rsidRPr="00653FE2" w:rsidRDefault="001661DA" w:rsidP="001661DA">
      <w:pPr>
        <w:pStyle w:val="NF"/>
        <w:keepNext w:val="0"/>
        <w:keepLines w:val="0"/>
      </w:pPr>
      <w:r w:rsidRPr="00653FE2">
        <w:rPr>
          <w:rFonts w:hint="eastAsia"/>
          <w:lang w:eastAsia="zh-CN"/>
        </w:rPr>
        <w:t>3</w:t>
      </w:r>
      <w:r w:rsidRPr="00653FE2">
        <w:t>)</w:t>
      </w:r>
      <w:r w:rsidRPr="00653FE2">
        <w:tab/>
        <w:t>MAP_INSERT_SUBSCRIBER_DATA_rsp/cnf</w:t>
      </w:r>
    </w:p>
    <w:p w:rsidR="001661DA" w:rsidRPr="00653FE2" w:rsidRDefault="001661DA" w:rsidP="001661DA">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rsidR="001661DA" w:rsidRPr="00653FE2" w:rsidRDefault="001661DA" w:rsidP="001661DA">
      <w:pPr>
        <w:pStyle w:val="Heading4"/>
        <w:rPr>
          <w:lang w:eastAsia="zh-CN"/>
        </w:rPr>
      </w:pPr>
      <w:bookmarkStart w:id="2277" w:name="_Toc11332263"/>
      <w:bookmarkStart w:id="2278" w:name="_Toc36545746"/>
      <w:r w:rsidRPr="00653FE2">
        <w:t>19.1.1</w:t>
      </w:r>
      <w:r w:rsidRPr="00653FE2">
        <w:rPr>
          <w:rFonts w:hint="eastAsia"/>
          <w:lang w:eastAsia="zh-CN"/>
        </w:rPr>
        <w:t>A</w:t>
      </w:r>
      <w:r w:rsidRPr="00653FE2">
        <w:t>.2</w:t>
      </w:r>
      <w:r w:rsidRPr="00653FE2">
        <w:tab/>
        <w:t>Procedures in the VLR</w:t>
      </w:r>
      <w:bookmarkEnd w:id="2277"/>
      <w:bookmarkEnd w:id="2278"/>
    </w:p>
    <w:p w:rsidR="001661DA" w:rsidRPr="00653FE2" w:rsidRDefault="001661DA" w:rsidP="001661DA">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/2.</w:t>
      </w:r>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1661DA" w:rsidRPr="00653FE2" w:rsidRDefault="001661DA" w:rsidP="001661DA">
      <w:pPr>
        <w:pStyle w:val="B1"/>
      </w:pPr>
      <w:r w:rsidRPr="00653FE2">
        <w:t>Check_Confirmation</w:t>
      </w:r>
      <w:r>
        <w:tab/>
      </w:r>
      <w:r>
        <w:tab/>
      </w:r>
      <w:r>
        <w:tab/>
      </w:r>
      <w:r w:rsidRPr="00653FE2">
        <w:t>see subclause</w:t>
      </w:r>
      <w:r w:rsidRPr="00653FE2">
        <w:rPr>
          <w:rFonts w:hint="eastAsia"/>
          <w:lang w:eastAsia="zh-CN"/>
        </w:rPr>
        <w:t xml:space="preserve"> </w:t>
      </w:r>
      <w:r w:rsidRPr="00653FE2">
        <w:t>25.2.2;</w:t>
      </w:r>
    </w:p>
    <w:p w:rsidR="001661DA" w:rsidRPr="00653FE2" w:rsidRDefault="001661DA" w:rsidP="001661DA">
      <w:pPr>
        <w:pStyle w:val="B1"/>
        <w:rPr>
          <w:lang w:eastAsia="zh-CN"/>
        </w:rPr>
      </w:pPr>
      <w:r w:rsidRPr="00653FE2">
        <w:t>Insert_Subs_Data_</w:t>
      </w:r>
      <w:r w:rsidRPr="00653FE2">
        <w:rPr>
          <w:rFonts w:hint="eastAsia"/>
          <w:lang w:eastAsia="zh-CN"/>
        </w:rPr>
        <w:t>VLR</w:t>
      </w:r>
      <w:r>
        <w:tab/>
      </w:r>
      <w:r>
        <w:tab/>
      </w:r>
      <w:r w:rsidRPr="00653FE2">
        <w:rPr>
          <w:rFonts w:hint="eastAsia"/>
          <w:lang w:eastAsia="zh-CN"/>
        </w:rPr>
        <w:tab/>
      </w:r>
      <w:r w:rsidRPr="00653FE2">
        <w:t>see subclause</w:t>
      </w:r>
      <w:r w:rsidRPr="00653FE2">
        <w:rPr>
          <w:rFonts w:hint="eastAsia"/>
          <w:lang w:eastAsia="zh-CN"/>
        </w:rPr>
        <w:t xml:space="preserve"> </w:t>
      </w:r>
      <w:r w:rsidRPr="00653FE2">
        <w:t>25.7.2</w:t>
      </w:r>
      <w:r w:rsidRPr="00653FE2">
        <w:rPr>
          <w:rFonts w:hint="eastAsia"/>
          <w:lang w:eastAsia="zh-CN"/>
        </w:rPr>
        <w:t>.</w:t>
      </w:r>
    </w:p>
    <w:p w:rsidR="001661DA" w:rsidRPr="00653FE2" w:rsidRDefault="001661DA" w:rsidP="001661DA">
      <w:pPr>
        <w:pStyle w:val="Heading4"/>
        <w:rPr>
          <w:lang w:eastAsia="zh-CN"/>
        </w:rPr>
      </w:pPr>
      <w:bookmarkStart w:id="2279" w:name="_Toc11332264"/>
      <w:bookmarkStart w:id="2280" w:name="_Toc36545747"/>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2279"/>
      <w:bookmarkEnd w:id="2280"/>
    </w:p>
    <w:p w:rsidR="001661DA" w:rsidRPr="00653FE2" w:rsidRDefault="001661DA" w:rsidP="001661DA">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w:t>
      </w:r>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1661DA" w:rsidRPr="00653FE2" w:rsidRDefault="001661DA" w:rsidP="001661DA">
      <w:pPr>
        <w:pStyle w:val="B1"/>
      </w:pPr>
      <w:r w:rsidRPr="00653FE2">
        <w:t>Check_Confirmation</w:t>
      </w:r>
      <w:r>
        <w:tab/>
      </w:r>
      <w:r>
        <w:tab/>
      </w:r>
      <w:r>
        <w:tab/>
      </w:r>
      <w:r w:rsidRPr="00653FE2">
        <w:t>see subclause</w:t>
      </w:r>
      <w:r w:rsidRPr="00653FE2">
        <w:rPr>
          <w:rFonts w:hint="eastAsia"/>
          <w:lang w:eastAsia="zh-CN"/>
        </w:rPr>
        <w:t xml:space="preserve"> </w:t>
      </w:r>
      <w:r w:rsidRPr="00653FE2">
        <w:t>25.2.2;</w:t>
      </w:r>
    </w:p>
    <w:p w:rsidR="001661DA" w:rsidRPr="00653FE2" w:rsidRDefault="001661DA" w:rsidP="001661DA">
      <w:pPr>
        <w:pStyle w:val="B1"/>
        <w:rPr>
          <w:lang w:eastAsia="zh-CN"/>
        </w:rPr>
      </w:pPr>
      <w:r w:rsidRPr="00653FE2">
        <w:t>Insert_Subs_Data_SGSN</w:t>
      </w:r>
      <w:r>
        <w:tab/>
      </w:r>
      <w:r>
        <w:tab/>
      </w:r>
      <w:r w:rsidRPr="00653FE2">
        <w:t>see subclause</w:t>
      </w:r>
      <w:r w:rsidRPr="00653FE2">
        <w:rPr>
          <w:rFonts w:hint="eastAsia"/>
          <w:lang w:eastAsia="zh-CN"/>
        </w:rPr>
        <w:t xml:space="preserve"> </w:t>
      </w:r>
      <w:r w:rsidRPr="00653FE2">
        <w:t>25.7.2</w:t>
      </w:r>
      <w:r w:rsidRPr="00653FE2">
        <w:rPr>
          <w:rFonts w:hint="eastAsia"/>
          <w:lang w:eastAsia="zh-CN"/>
        </w:rPr>
        <w:t>.</w:t>
      </w:r>
    </w:p>
    <w:p w:rsidR="001661DA" w:rsidRPr="00653FE2" w:rsidRDefault="001661DA" w:rsidP="001661DA">
      <w:pPr>
        <w:pStyle w:val="Heading4"/>
        <w:rPr>
          <w:lang w:eastAsia="zh-CN"/>
        </w:rPr>
      </w:pPr>
      <w:bookmarkStart w:id="2281" w:name="_Toc11332265"/>
      <w:bookmarkStart w:id="2282" w:name="_Toc36545748"/>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2281"/>
      <w:bookmarkEnd w:id="2282"/>
    </w:p>
    <w:p w:rsidR="001661DA" w:rsidRPr="00653FE2" w:rsidRDefault="001661DA" w:rsidP="001661DA">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Pr>
          <w:rFonts w:hint="eastAsia"/>
          <w:lang w:eastAsia="zh-CN"/>
        </w:rPr>
        <w:tab/>
      </w:r>
      <w:r w:rsidRPr="00653FE2">
        <w:t>see subclause</w:t>
      </w:r>
      <w:r w:rsidRPr="00653FE2">
        <w:rPr>
          <w:rFonts w:hint="eastAsia"/>
          <w:lang w:eastAsia="zh-CN"/>
        </w:rPr>
        <w:t xml:space="preserve"> </w:t>
      </w:r>
      <w:r w:rsidRPr="00653FE2">
        <w:t>25.1.1;</w:t>
      </w:r>
    </w:p>
    <w:p w:rsidR="001661DA" w:rsidRPr="00653FE2" w:rsidRDefault="001661DA" w:rsidP="001661DA">
      <w:pPr>
        <w:pStyle w:val="B1"/>
      </w:pPr>
      <w:r w:rsidRPr="00653FE2">
        <w:t>Check_Indication</w:t>
      </w:r>
      <w:r>
        <w:tab/>
      </w:r>
      <w:r>
        <w:tab/>
      </w:r>
      <w:r>
        <w:tab/>
      </w:r>
      <w:r>
        <w:rPr>
          <w:rFonts w:hint="eastAsia"/>
          <w:lang w:eastAsia="zh-CN"/>
        </w:rPr>
        <w:tab/>
      </w:r>
      <w:r w:rsidRPr="00653FE2">
        <w:t>see subclause</w:t>
      </w:r>
      <w:r w:rsidRPr="00653FE2">
        <w:rPr>
          <w:rFonts w:hint="eastAsia"/>
          <w:lang w:eastAsia="zh-CN"/>
        </w:rPr>
        <w:t xml:space="preserve"> </w:t>
      </w:r>
      <w:r w:rsidRPr="00653FE2">
        <w:t>25.2.1;</w:t>
      </w:r>
    </w:p>
    <w:p w:rsidR="001661DA" w:rsidRPr="00653FE2" w:rsidRDefault="001661DA" w:rsidP="001661DA">
      <w:pPr>
        <w:pStyle w:val="B1"/>
        <w:rPr>
          <w:lang w:eastAsia="zh-CN"/>
        </w:rPr>
      </w:pPr>
      <w:r w:rsidRPr="00653FE2">
        <w:t>Check_Confirmation</w:t>
      </w:r>
      <w:r>
        <w:tab/>
      </w:r>
      <w:r>
        <w:tab/>
      </w:r>
      <w:r>
        <w:tab/>
      </w:r>
      <w:r>
        <w:rPr>
          <w:rFonts w:hint="eastAsia"/>
          <w:lang w:eastAsia="zh-CN"/>
        </w:rPr>
        <w:tab/>
      </w:r>
      <w:r w:rsidRPr="00653FE2">
        <w:t>see subclause</w:t>
      </w:r>
      <w:r w:rsidRPr="00653FE2">
        <w:rPr>
          <w:rFonts w:hint="eastAsia"/>
          <w:lang w:eastAsia="zh-CN"/>
        </w:rPr>
        <w:t xml:space="preserve"> </w:t>
      </w:r>
      <w:r w:rsidRPr="00653FE2">
        <w:t>25.2.2</w:t>
      </w:r>
      <w:r w:rsidRPr="00653FE2">
        <w:rPr>
          <w:rFonts w:hint="eastAsia"/>
          <w:lang w:eastAsia="zh-CN"/>
        </w:rPr>
        <w:t>;</w:t>
      </w:r>
    </w:p>
    <w:p w:rsidR="001661DA" w:rsidRPr="00653FE2" w:rsidRDefault="001661DA" w:rsidP="001661DA">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see subclause 19.5A.1.</w:t>
      </w:r>
    </w:p>
    <w:p w:rsidR="001661DA" w:rsidRPr="00653FE2" w:rsidRDefault="001661DA" w:rsidP="001661DA">
      <w:pPr>
        <w:pStyle w:val="B1"/>
        <w:rPr>
          <w:lang w:eastAsia="zh-CN"/>
        </w:rPr>
      </w:pPr>
    </w:p>
    <w:p w:rsidR="001661DA" w:rsidRPr="00653FE2" w:rsidRDefault="001661DA" w:rsidP="001661DA">
      <w:pPr>
        <w:pStyle w:val="TH"/>
        <w:keepNext w:val="0"/>
        <w:keepLines w:val="0"/>
        <w:rPr>
          <w:snapToGrid w:val="0"/>
          <w:lang w:eastAsia="de-DE"/>
        </w:rPr>
      </w:pPr>
      <w:r w:rsidRPr="00653FE2">
        <w:rPr>
          <w:snapToGrid w:val="0"/>
          <w:lang w:eastAsia="de-DE"/>
        </w:rPr>
        <w:br w:type="page"/>
      </w:r>
      <w:r w:rsidR="00D0128D">
        <w:rPr>
          <w:snapToGrid w:val="0"/>
          <w:lang w:eastAsia="de-DE"/>
        </w:rPr>
        <w:pict>
          <v:shape id="_x0000_i1092" type="#_x0000_t75" style="width:481.45pt;height:525.3pt">
            <v:imagedata r:id="rId85" o:title=""/>
          </v:shape>
        </w:pict>
      </w:r>
    </w:p>
    <w:p w:rsidR="001661DA" w:rsidRPr="00653FE2" w:rsidRDefault="001661DA" w:rsidP="001661DA">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rsidR="001661DA" w:rsidRPr="00653FE2" w:rsidRDefault="00D0128D" w:rsidP="001661DA">
      <w:pPr>
        <w:pStyle w:val="TH"/>
        <w:keepNext w:val="0"/>
        <w:keepLines w:val="0"/>
        <w:rPr>
          <w:snapToGrid w:val="0"/>
          <w:lang w:eastAsia="de-DE"/>
        </w:rPr>
      </w:pPr>
      <w:r>
        <w:rPr>
          <w:snapToGrid w:val="0"/>
          <w:lang w:eastAsia="de-DE"/>
        </w:rPr>
        <w:pict>
          <v:shape id="_x0000_i1093" type="#_x0000_t75" style="width:481.45pt;height:436.4pt">
            <v:imagedata r:id="rId86"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rsidR="001661DA" w:rsidRPr="00653FE2" w:rsidRDefault="00D0128D" w:rsidP="001661DA">
      <w:pPr>
        <w:pStyle w:val="TH"/>
        <w:keepNext w:val="0"/>
        <w:keepLines w:val="0"/>
        <w:rPr>
          <w:lang w:eastAsia="zh-CN"/>
        </w:rPr>
      </w:pPr>
      <w:r>
        <w:rPr>
          <w:lang w:eastAsia="zh-CN"/>
        </w:rPr>
        <w:pict>
          <v:shape id="_x0000_i1094" type="#_x0000_t75" style="width:481.45pt;height:524.65pt">
            <v:imagedata r:id="rId87" o:title=""/>
          </v:shape>
        </w:pict>
      </w:r>
    </w:p>
    <w:p w:rsidR="001661DA" w:rsidRPr="00653FE2" w:rsidRDefault="001661DA" w:rsidP="001661DA">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rsidR="001661DA" w:rsidRPr="00653FE2" w:rsidRDefault="00D0128D" w:rsidP="001661DA">
      <w:pPr>
        <w:pStyle w:val="TH"/>
        <w:keepNext w:val="0"/>
        <w:keepLines w:val="0"/>
        <w:rPr>
          <w:snapToGrid w:val="0"/>
          <w:lang w:eastAsia="de-DE"/>
        </w:rPr>
      </w:pPr>
      <w:r>
        <w:rPr>
          <w:snapToGrid w:val="0"/>
          <w:lang w:eastAsia="de-DE"/>
        </w:rPr>
        <w:pict>
          <v:shape id="_x0000_i1095" type="#_x0000_t75" style="width:481.45pt;height:435.15pt">
            <v:imagedata r:id="rId88" o:title=""/>
          </v:shape>
        </w:pict>
      </w:r>
    </w:p>
    <w:p w:rsidR="001661DA" w:rsidRPr="00653FE2" w:rsidRDefault="001661DA" w:rsidP="001661DA">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rsidR="001661DA" w:rsidRPr="00653FE2" w:rsidRDefault="00D0128D" w:rsidP="001661DA">
      <w:pPr>
        <w:pStyle w:val="TH"/>
        <w:keepNext w:val="0"/>
        <w:keepLines w:val="0"/>
        <w:rPr>
          <w:snapToGrid w:val="0"/>
          <w:lang w:eastAsia="de-DE"/>
        </w:rPr>
      </w:pPr>
      <w:r>
        <w:rPr>
          <w:snapToGrid w:val="0"/>
          <w:lang w:eastAsia="de-DE"/>
        </w:rPr>
        <w:pict>
          <v:shape id="_x0000_i1096" type="#_x0000_t75" style="width:481.45pt;height:582.9pt">
            <v:imagedata r:id="rId89"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rsidR="001661DA" w:rsidRPr="00653FE2" w:rsidRDefault="00D0128D" w:rsidP="001661DA">
      <w:pPr>
        <w:pStyle w:val="TH"/>
        <w:keepNext w:val="0"/>
        <w:keepLines w:val="0"/>
        <w:rPr>
          <w:snapToGrid w:val="0"/>
          <w:lang w:eastAsia="de-DE"/>
        </w:rPr>
      </w:pPr>
      <w:r>
        <w:rPr>
          <w:snapToGrid w:val="0"/>
          <w:lang w:eastAsia="de-DE"/>
        </w:rPr>
        <w:pict>
          <v:shape id="_x0000_i1097" type="#_x0000_t75" style="width:481.45pt;height:582.9pt">
            <v:imagedata r:id="rId90"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rsidR="001661DA" w:rsidRPr="00653FE2" w:rsidRDefault="001661DA" w:rsidP="001661DA">
      <w:pPr>
        <w:pStyle w:val="Heading3"/>
      </w:pPr>
      <w:bookmarkStart w:id="2283" w:name="_Toc11332266"/>
      <w:bookmarkStart w:id="2284" w:name="_Toc36545749"/>
      <w:r w:rsidRPr="00653FE2">
        <w:t>19.1.2</w:t>
      </w:r>
      <w:r w:rsidRPr="00653FE2">
        <w:tab/>
        <w:t>Location Cancellation</w:t>
      </w:r>
      <w:bookmarkEnd w:id="2283"/>
      <w:bookmarkEnd w:id="2284"/>
    </w:p>
    <w:p w:rsidR="001661DA" w:rsidRPr="00653FE2" w:rsidRDefault="001661DA" w:rsidP="001661DA">
      <w:pPr>
        <w:pStyle w:val="Heading4"/>
      </w:pPr>
      <w:bookmarkStart w:id="2285" w:name="_Toc11332267"/>
      <w:bookmarkStart w:id="2286" w:name="_Toc36545750"/>
      <w:r w:rsidRPr="00653FE2">
        <w:t>19.1.2.1</w:t>
      </w:r>
      <w:r w:rsidRPr="00653FE2">
        <w:tab/>
        <w:t>General</w:t>
      </w:r>
      <w:bookmarkEnd w:id="2285"/>
      <w:bookmarkEnd w:id="2286"/>
    </w:p>
    <w:p w:rsidR="001661DA" w:rsidRPr="00653FE2" w:rsidRDefault="001661DA" w:rsidP="001661DA">
      <w:pPr>
        <w:keepNext/>
        <w:keepLines/>
      </w:pPr>
      <w:r w:rsidRPr="00653FE2">
        <w:t>Location cancellation is used to delete a subscriber record from the serving node (VLR or SGSN). The procedure is invoked:</w:t>
      </w:r>
    </w:p>
    <w:p w:rsidR="001661DA" w:rsidRPr="00653FE2" w:rsidRDefault="001661DA" w:rsidP="001661DA">
      <w:pPr>
        <w:pStyle w:val="B1"/>
      </w:pPr>
      <w:r w:rsidRPr="00653FE2">
        <w:t>-</w:t>
      </w:r>
      <w:r w:rsidRPr="00653FE2">
        <w:tab/>
        <w:t>because the subscriber has registered with a new serving node, or</w:t>
      </w:r>
    </w:p>
    <w:p w:rsidR="001661DA" w:rsidRPr="00653FE2" w:rsidRDefault="001661DA" w:rsidP="001661DA">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1661DA" w:rsidRPr="00653FE2" w:rsidRDefault="001661DA" w:rsidP="001661DA">
      <w:r w:rsidRPr="00653FE2">
        <w:t>The message flow for location cancellation for a non-GPRS subscriber is shown in figure 19.1.2/1.</w:t>
      </w:r>
    </w:p>
    <w:p w:rsidR="001661DA" w:rsidRPr="00653FE2" w:rsidRDefault="001661DA" w:rsidP="001661DA">
      <w:r w:rsidRPr="00653FE2">
        <w:t>The message flow for location cancellation for a GPRS subscriber is shown in figure 19.1.2/2.</w:t>
      </w:r>
    </w:p>
    <w:p w:rsidR="001661DA" w:rsidRPr="00653FE2" w:rsidRDefault="004053D8" w:rsidP="001661DA">
      <w:pPr>
        <w:pStyle w:val="TH"/>
      </w:pPr>
      <w:bookmarkStart w:id="2287" w:name="_MON_1118750669"/>
      <w:bookmarkStart w:id="2288" w:name="_MON_1118750842"/>
      <w:bookmarkEnd w:id="2287"/>
      <w:bookmarkEnd w:id="2288"/>
      <w:r>
        <w:pict>
          <v:shape id="_x0000_i1098" type="#_x0000_t75" style="width:247.95pt;height:117.1pt">
            <v:imagedata r:id="rId9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MAP_UPDATE_LOCATION_req/ind</w:t>
      </w:r>
    </w:p>
    <w:p w:rsidR="001661DA" w:rsidRPr="00653FE2" w:rsidRDefault="001661DA" w:rsidP="001661DA">
      <w:pPr>
        <w:pStyle w:val="NF"/>
        <w:keepNext w:val="0"/>
        <w:keepLines w:val="0"/>
      </w:pPr>
      <w:r w:rsidRPr="00653FE2">
        <w:t>2)</w:t>
      </w:r>
      <w:r w:rsidRPr="00653FE2">
        <w:tab/>
        <w:t>MAP_CANCEL_LOCATION_req/ind</w:t>
      </w:r>
    </w:p>
    <w:p w:rsidR="001661DA" w:rsidRPr="00653FE2" w:rsidRDefault="001661DA" w:rsidP="001661DA">
      <w:pPr>
        <w:pStyle w:val="NF"/>
        <w:keepNext w:val="0"/>
        <w:keepLines w:val="0"/>
      </w:pPr>
      <w:r w:rsidRPr="00653FE2">
        <w:t>3)</w:t>
      </w:r>
      <w:r w:rsidRPr="00653FE2">
        <w:tab/>
        <w:t>MAP_CANCEL_LOCATION_rsp/cnf</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w:t>
      </w:r>
      <w:r w:rsidRPr="00653FE2">
        <w:tab/>
        <w:t>The service shown in dotted lines indicates the trigger provided by other MAP signalling.</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19.1.2/1: Message flow for Location Cancellation (non-GPRS)</w:t>
      </w:r>
    </w:p>
    <w:p w:rsidR="001661DA" w:rsidRPr="00653FE2" w:rsidRDefault="004053D8" w:rsidP="001661DA">
      <w:pPr>
        <w:pStyle w:val="TH"/>
      </w:pPr>
      <w:r>
        <w:pict>
          <v:shape id="_x0000_i1099" type="#_x0000_t75" style="width:247.95pt;height:117.1pt">
            <v:imagedata r:id="rId92"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MAP_UPDATE_GPRS_LOCATION_req/ind</w:t>
      </w:r>
    </w:p>
    <w:p w:rsidR="001661DA" w:rsidRPr="00653FE2" w:rsidRDefault="001661DA" w:rsidP="001661DA">
      <w:pPr>
        <w:pStyle w:val="NF"/>
        <w:keepNext w:val="0"/>
        <w:keepLines w:val="0"/>
      </w:pPr>
      <w:r w:rsidRPr="00653FE2">
        <w:t>2)</w:t>
      </w:r>
      <w:r w:rsidRPr="00653FE2">
        <w:tab/>
        <w:t>MAP_CANCEL_LOCATION_req/ind</w:t>
      </w:r>
    </w:p>
    <w:p w:rsidR="001661DA" w:rsidRPr="00653FE2" w:rsidRDefault="001661DA" w:rsidP="001661DA">
      <w:pPr>
        <w:pStyle w:val="NF"/>
        <w:keepNext w:val="0"/>
        <w:keepLines w:val="0"/>
      </w:pPr>
      <w:r w:rsidRPr="00653FE2">
        <w:t>3)</w:t>
      </w:r>
      <w:r w:rsidRPr="00653FE2">
        <w:tab/>
        <w:t>MAP_CANCEL_LOCATION_rsp/cnf</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w:t>
      </w:r>
      <w:r w:rsidRPr="00653FE2">
        <w:tab/>
        <w:t>The service shown in dotted lines indicates the trigger provided by other MAP signalling.</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19.1.2/2: Message flow for Location Cancellation (GPRS)</w:t>
      </w:r>
    </w:p>
    <w:p w:rsidR="001661DA" w:rsidRPr="00653FE2" w:rsidRDefault="001661DA" w:rsidP="001661DA">
      <w:pPr>
        <w:pStyle w:val="Heading4"/>
        <w:keepNext w:val="0"/>
        <w:keepLines w:val="0"/>
      </w:pPr>
      <w:bookmarkStart w:id="2289" w:name="_Toc11332268"/>
      <w:bookmarkStart w:id="2290" w:name="_Toc36545751"/>
      <w:r w:rsidRPr="00653FE2">
        <w:t>19.1.2.2</w:t>
      </w:r>
      <w:r w:rsidRPr="00653FE2">
        <w:tab/>
        <w:t>Procedure in the HLR</w:t>
      </w:r>
      <w:bookmarkEnd w:id="2289"/>
      <w:bookmarkEnd w:id="2290"/>
    </w:p>
    <w:p w:rsidR="001661DA" w:rsidRPr="00653FE2" w:rsidRDefault="001661DA" w:rsidP="001661DA">
      <w:r w:rsidRPr="00653FE2">
        <w:t>The MAP process in the HLR to cancel the location information in a VLR is shown in figure 19.1.2/3.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MAP process in the HLR to cancel the location information in a VLR as an independent process invoked from another process is shown in figure 19.1.2/4.</w:t>
      </w:r>
    </w:p>
    <w:p w:rsidR="001661DA" w:rsidRPr="00653FE2" w:rsidRDefault="001661DA" w:rsidP="001661DA">
      <w:r w:rsidRPr="00653FE2">
        <w:t>The MAP process in the HLR to cancel the location information in an SGSN is shown in figure 19.1.2/5.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MAP process in the HLR to cancel the location information in an SGSN as an independent process invoked from another process is shown in figure 19.1.2/6.</w:t>
      </w:r>
    </w:p>
    <w:p w:rsidR="001661DA" w:rsidRPr="00653FE2" w:rsidRDefault="001661DA" w:rsidP="001661DA">
      <w:pPr>
        <w:pStyle w:val="Heading4"/>
        <w:keepNext w:val="0"/>
        <w:keepLines w:val="0"/>
      </w:pPr>
      <w:bookmarkStart w:id="2291" w:name="_Toc11332269"/>
      <w:bookmarkStart w:id="2292" w:name="_Toc36545752"/>
      <w:r w:rsidRPr="00653FE2">
        <w:t>19.1.2.3</w:t>
      </w:r>
      <w:r w:rsidRPr="00653FE2">
        <w:tab/>
        <w:t>Procedure in the VLR</w:t>
      </w:r>
      <w:bookmarkEnd w:id="2291"/>
      <w:bookmarkEnd w:id="2292"/>
    </w:p>
    <w:p w:rsidR="001661DA" w:rsidRPr="00653FE2" w:rsidRDefault="001661DA" w:rsidP="001661DA">
      <w:r w:rsidRPr="00653FE2">
        <w:t>The MAP process in the VLR to handle a location cancellation request is shown in figure 19.1.2/7.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Heading4"/>
        <w:keepNext w:val="0"/>
        <w:keepLines w:val="0"/>
      </w:pPr>
      <w:bookmarkStart w:id="2293" w:name="_Toc11332270"/>
      <w:bookmarkStart w:id="2294" w:name="_Toc36545753"/>
      <w:r w:rsidRPr="00653FE2">
        <w:t>19.1.2.4</w:t>
      </w:r>
      <w:r w:rsidRPr="00653FE2">
        <w:tab/>
        <w:t>Procedure in the SGSN</w:t>
      </w:r>
      <w:bookmarkEnd w:id="2293"/>
      <w:bookmarkEnd w:id="2294"/>
    </w:p>
    <w:p w:rsidR="001661DA" w:rsidRPr="00653FE2" w:rsidRDefault="001661DA" w:rsidP="001661DA">
      <w:r w:rsidRPr="00653FE2">
        <w:t>The MAP process in the SGSN to handle a location cancellation request is shown in figure 19.1.2/8.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TH"/>
        <w:rPr>
          <w:snapToGrid w:val="0"/>
          <w:lang w:eastAsia="de-DE"/>
        </w:rPr>
      </w:pPr>
      <w:r w:rsidRPr="00653FE2">
        <w:rPr>
          <w:snapToGrid w:val="0"/>
          <w:lang w:eastAsia="de-DE"/>
        </w:rPr>
        <w:br w:type="page"/>
      </w:r>
    </w:p>
    <w:p w:rsidR="001661DA" w:rsidRPr="00653FE2" w:rsidRDefault="004053D8" w:rsidP="001661DA">
      <w:pPr>
        <w:pStyle w:val="TH"/>
        <w:rPr>
          <w:snapToGrid w:val="0"/>
          <w:lang w:eastAsia="de-DE"/>
        </w:rPr>
      </w:pPr>
      <w:r>
        <w:rPr>
          <w:snapToGrid w:val="0"/>
          <w:lang w:eastAsia="de-DE"/>
        </w:rPr>
        <w:pict>
          <v:shape id="_x0000_i1100" type="#_x0000_t75" style="width:481.45pt;height:582.9pt">
            <v:imagedata r:id="rId93" o:title=""/>
          </v:shape>
        </w:pict>
      </w:r>
    </w:p>
    <w:p w:rsidR="001661DA" w:rsidRPr="00653FE2" w:rsidRDefault="001661DA" w:rsidP="001661DA">
      <w:pPr>
        <w:pStyle w:val="TF"/>
        <w:keepLines w:val="0"/>
      </w:pPr>
      <w:r w:rsidRPr="00653FE2">
        <w:t>Figure 19.1.2/</w:t>
      </w:r>
      <w:r w:rsidRPr="00653FE2">
        <w:rPr>
          <w:lang w:eastAsia="ja-JP"/>
        </w:rPr>
        <w:t>3</w:t>
      </w:r>
      <w:r w:rsidRPr="00653FE2">
        <w:t>: Process Cancel_Location_HLR</w:t>
      </w:r>
    </w:p>
    <w:p w:rsidR="001661DA" w:rsidRPr="00653FE2" w:rsidRDefault="004053D8" w:rsidP="001661DA">
      <w:pPr>
        <w:pStyle w:val="TH"/>
        <w:rPr>
          <w:snapToGrid w:val="0"/>
          <w:lang w:eastAsia="de-DE"/>
        </w:rPr>
      </w:pPr>
      <w:r>
        <w:rPr>
          <w:snapToGrid w:val="0"/>
          <w:lang w:eastAsia="de-DE"/>
        </w:rPr>
        <w:pict>
          <v:shape id="_x0000_i1101" type="#_x0000_t75" style="width:481.45pt;height:582.9pt">
            <v:imagedata r:id="rId94" o:title=""/>
          </v:shape>
        </w:pict>
      </w:r>
    </w:p>
    <w:p w:rsidR="001661DA" w:rsidRPr="00653FE2" w:rsidRDefault="001661DA" w:rsidP="001661DA">
      <w:pPr>
        <w:pStyle w:val="TF"/>
        <w:keepLines w:val="0"/>
        <w:rPr>
          <w:lang w:eastAsia="ja-JP"/>
        </w:rPr>
      </w:pPr>
      <w:r w:rsidRPr="00653FE2">
        <w:t>Figure 19.1.2/4: Process Cancel_Location_Child_HLR</w:t>
      </w:r>
    </w:p>
    <w:p w:rsidR="001661DA" w:rsidRPr="00653FE2" w:rsidRDefault="004053D8" w:rsidP="001661DA">
      <w:pPr>
        <w:pStyle w:val="TH"/>
        <w:rPr>
          <w:snapToGrid w:val="0"/>
          <w:lang w:eastAsia="de-DE"/>
        </w:rPr>
      </w:pPr>
      <w:r>
        <w:rPr>
          <w:snapToGrid w:val="0"/>
          <w:lang w:eastAsia="de-DE"/>
        </w:rPr>
        <w:pict>
          <v:shape id="_x0000_i1102" type="#_x0000_t75" style="width:481.45pt;height:582.9pt">
            <v:imagedata r:id="rId95" o:title=""/>
          </v:shape>
        </w:pict>
      </w:r>
    </w:p>
    <w:p w:rsidR="001661DA" w:rsidRPr="00653FE2" w:rsidRDefault="001661DA" w:rsidP="001661DA">
      <w:pPr>
        <w:pStyle w:val="TF"/>
        <w:keepLines w:val="0"/>
      </w:pPr>
      <w:r w:rsidRPr="00653FE2">
        <w:t>Figure 19.1.2/5: Process Cancel_GPRS_Location_HLR</w:t>
      </w:r>
    </w:p>
    <w:p w:rsidR="001661DA" w:rsidRPr="00653FE2" w:rsidRDefault="004053D8" w:rsidP="001661DA">
      <w:pPr>
        <w:pStyle w:val="TH"/>
        <w:rPr>
          <w:snapToGrid w:val="0"/>
          <w:lang w:eastAsia="de-DE"/>
        </w:rPr>
      </w:pPr>
      <w:r>
        <w:rPr>
          <w:snapToGrid w:val="0"/>
          <w:lang w:eastAsia="de-DE"/>
        </w:rPr>
        <w:pict>
          <v:shape id="_x0000_i1103" type="#_x0000_t75" style="width:481.45pt;height:582.9pt">
            <v:imagedata r:id="rId96" o:title=""/>
          </v:shape>
        </w:pict>
      </w:r>
    </w:p>
    <w:p w:rsidR="001661DA" w:rsidRPr="00653FE2" w:rsidRDefault="001661DA" w:rsidP="001661DA">
      <w:pPr>
        <w:pStyle w:val="TF"/>
        <w:keepLines w:val="0"/>
      </w:pPr>
      <w:r w:rsidRPr="00653FE2">
        <w:t>Figure 19.1.2/6: Process Cancel_GPRS_Location_Child_HLR</w:t>
      </w:r>
    </w:p>
    <w:p w:rsidR="001661DA" w:rsidRPr="00653FE2" w:rsidRDefault="004053D8" w:rsidP="001661DA">
      <w:pPr>
        <w:pStyle w:val="TH"/>
        <w:rPr>
          <w:snapToGrid w:val="0"/>
          <w:lang w:eastAsia="de-DE"/>
        </w:rPr>
      </w:pPr>
      <w:r>
        <w:rPr>
          <w:snapToGrid w:val="0"/>
          <w:lang w:eastAsia="de-DE"/>
        </w:rPr>
        <w:pict>
          <v:shape id="_x0000_i1104" type="#_x0000_t75" style="width:481.45pt;height:582.9pt">
            <v:imagedata r:id="rId97" o:title=""/>
          </v:shape>
        </w:pict>
      </w:r>
    </w:p>
    <w:p w:rsidR="001661DA" w:rsidRPr="00653FE2" w:rsidRDefault="001661DA" w:rsidP="001661DA">
      <w:pPr>
        <w:pStyle w:val="TF"/>
        <w:keepLines w:val="0"/>
      </w:pPr>
      <w:r w:rsidRPr="00653FE2">
        <w:t>Figure 19.1.2/7: Process Cancel_Location_VLR</w:t>
      </w:r>
    </w:p>
    <w:p w:rsidR="001661DA" w:rsidRPr="00653FE2" w:rsidRDefault="004053D8" w:rsidP="001661DA">
      <w:pPr>
        <w:pStyle w:val="TH"/>
        <w:rPr>
          <w:snapToGrid w:val="0"/>
          <w:lang w:eastAsia="de-DE"/>
        </w:rPr>
      </w:pPr>
      <w:r>
        <w:rPr>
          <w:snapToGrid w:val="0"/>
          <w:lang w:eastAsia="de-DE"/>
        </w:rPr>
        <w:pict>
          <v:shape id="_x0000_i1105" type="#_x0000_t75" style="width:481.45pt;height:582.9pt">
            <v:imagedata r:id="rId98" o:title=""/>
          </v:shape>
        </w:pict>
      </w:r>
    </w:p>
    <w:p w:rsidR="001661DA" w:rsidRPr="00653FE2" w:rsidRDefault="001661DA" w:rsidP="001661DA">
      <w:pPr>
        <w:pStyle w:val="TF"/>
        <w:keepLines w:val="0"/>
      </w:pPr>
      <w:r w:rsidRPr="00653FE2">
        <w:t>Figure 19.1.2/8: Process Cancel_Location_SGSN</w:t>
      </w:r>
    </w:p>
    <w:p w:rsidR="001661DA" w:rsidRPr="00653FE2" w:rsidRDefault="001661DA" w:rsidP="001661DA">
      <w:pPr>
        <w:pStyle w:val="Heading3"/>
        <w:rPr>
          <w:lang w:eastAsia="zh-CN"/>
        </w:rPr>
      </w:pPr>
      <w:r w:rsidRPr="00653FE2">
        <w:br w:type="page"/>
      </w:r>
      <w:bookmarkStart w:id="2295" w:name="_Toc11332271"/>
      <w:bookmarkStart w:id="2296" w:name="_Toc36545754"/>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2295"/>
      <w:bookmarkEnd w:id="2296"/>
    </w:p>
    <w:p w:rsidR="001661DA" w:rsidRPr="00653FE2" w:rsidRDefault="001661DA" w:rsidP="001661DA">
      <w:pPr>
        <w:pStyle w:val="Heading4"/>
      </w:pPr>
      <w:bookmarkStart w:id="2297" w:name="_Toc11332272"/>
      <w:bookmarkStart w:id="2298" w:name="_Toc36545755"/>
      <w:r w:rsidRPr="00653FE2">
        <w:t>19.1.2</w:t>
      </w:r>
      <w:r w:rsidRPr="00653FE2">
        <w:rPr>
          <w:rFonts w:hint="eastAsia"/>
          <w:lang w:eastAsia="zh-CN"/>
        </w:rPr>
        <w:t>A</w:t>
      </w:r>
      <w:r w:rsidRPr="00653FE2">
        <w:t>.1</w:t>
      </w:r>
      <w:r w:rsidRPr="00653FE2">
        <w:tab/>
        <w:t>General</w:t>
      </w:r>
      <w:bookmarkEnd w:id="2297"/>
      <w:bookmarkEnd w:id="2298"/>
    </w:p>
    <w:p w:rsidR="001661DA" w:rsidRPr="00653FE2" w:rsidRDefault="001661DA" w:rsidP="001661DA">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rsidR="001661DA" w:rsidRPr="00653FE2" w:rsidRDefault="001661DA" w:rsidP="001661DA">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rsidR="001661DA" w:rsidRPr="00653FE2" w:rsidRDefault="001661DA" w:rsidP="001661DA">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rsidR="001661DA" w:rsidRPr="00653FE2" w:rsidRDefault="001661DA" w:rsidP="001661DA">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rsidR="001661DA" w:rsidRPr="00653FE2" w:rsidRDefault="001661DA" w:rsidP="001661DA">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rsidR="001661DA" w:rsidRPr="00653FE2" w:rsidRDefault="004053D8" w:rsidP="001661DA">
      <w:pPr>
        <w:pStyle w:val="TH"/>
      </w:pPr>
      <w:r>
        <w:pict>
          <v:shape id="_x0000_i1106" type="#_x0000_t75" style="width:247.95pt;height:117.1pt">
            <v:imagedata r:id="rId99"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rsidR="001661DA" w:rsidRPr="00653FE2" w:rsidRDefault="001661DA" w:rsidP="001661DA">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rsidR="001661DA" w:rsidRPr="00653FE2" w:rsidRDefault="001661DA" w:rsidP="001661DA">
      <w:pPr>
        <w:pStyle w:val="NF"/>
        <w:keepNext w:val="0"/>
        <w:keepLines w:val="0"/>
      </w:pP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Location Cancellation</w:t>
      </w:r>
    </w:p>
    <w:p w:rsidR="001661DA" w:rsidRPr="00653FE2" w:rsidRDefault="001661DA" w:rsidP="001661DA">
      <w:pPr>
        <w:pStyle w:val="Heading4"/>
        <w:keepNext w:val="0"/>
        <w:keepLines w:val="0"/>
        <w:rPr>
          <w:lang w:eastAsia="zh-CN"/>
        </w:rPr>
      </w:pPr>
      <w:bookmarkStart w:id="2299" w:name="_Toc11332273"/>
      <w:bookmarkStart w:id="2300" w:name="_Toc36545756"/>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2299"/>
      <w:bookmarkEnd w:id="2300"/>
    </w:p>
    <w:p w:rsidR="001661DA" w:rsidRPr="00653FE2" w:rsidRDefault="001661DA" w:rsidP="001661DA">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rPr>
          <w:lang w:eastAsia="zh-CN"/>
        </w:rPr>
      </w:pPr>
      <w:r w:rsidRPr="00653FE2">
        <w:t>Check_Confirmation</w:t>
      </w:r>
      <w:r>
        <w:tab/>
      </w:r>
      <w:r>
        <w:tab/>
      </w:r>
      <w:r>
        <w:tab/>
      </w:r>
      <w:r w:rsidRPr="00653FE2">
        <w:t>see subclause 25.2.2.</w:t>
      </w:r>
    </w:p>
    <w:p w:rsidR="001661DA" w:rsidRPr="00653FE2" w:rsidRDefault="001661DA" w:rsidP="001661DA">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rPr>
          <w:lang w:eastAsia="zh-CN"/>
        </w:rPr>
      </w:pPr>
    </w:p>
    <w:p w:rsidR="001661DA" w:rsidRPr="00653FE2" w:rsidRDefault="001661DA" w:rsidP="001661DA">
      <w:pPr>
        <w:pStyle w:val="Heading4"/>
        <w:keepNext w:val="0"/>
        <w:keepLines w:val="0"/>
      </w:pPr>
      <w:bookmarkStart w:id="2301" w:name="_Toc11332274"/>
      <w:bookmarkStart w:id="2302" w:name="_Toc36545757"/>
      <w:r w:rsidRPr="00653FE2">
        <w:t>19.1.2A.3</w:t>
      </w:r>
      <w:r w:rsidRPr="00653FE2">
        <w:tab/>
        <w:t>Procedure in the VLR</w:t>
      </w:r>
      <w:bookmarkEnd w:id="2301"/>
      <w:bookmarkEnd w:id="2302"/>
    </w:p>
    <w:p w:rsidR="001661DA" w:rsidRPr="00653FE2" w:rsidRDefault="001661DA" w:rsidP="001661DA">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Heading4"/>
        <w:keepNext w:val="0"/>
        <w:keepLines w:val="0"/>
      </w:pPr>
      <w:bookmarkStart w:id="2303" w:name="_Toc11332275"/>
      <w:bookmarkStart w:id="2304" w:name="_Toc36545758"/>
      <w:r w:rsidRPr="00653FE2">
        <w:t>19.1.2A.4</w:t>
      </w:r>
      <w:r w:rsidRPr="00653FE2">
        <w:tab/>
        <w:t>Procedure in the SGSN</w:t>
      </w:r>
      <w:bookmarkEnd w:id="2303"/>
      <w:bookmarkEnd w:id="2304"/>
    </w:p>
    <w:p w:rsidR="001661DA" w:rsidRPr="00653FE2" w:rsidRDefault="001661DA" w:rsidP="001661DA">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TH"/>
        <w:rPr>
          <w:snapToGrid w:val="0"/>
          <w:lang w:eastAsia="de-DE"/>
        </w:rPr>
      </w:pPr>
      <w:r w:rsidRPr="00653FE2">
        <w:rPr>
          <w:snapToGrid w:val="0"/>
          <w:lang w:eastAsia="de-DE"/>
        </w:rPr>
        <w:br w:type="page"/>
      </w:r>
      <w:r w:rsidR="00D0128D">
        <w:rPr>
          <w:snapToGrid w:val="0"/>
          <w:lang w:eastAsia="de-DE"/>
        </w:rPr>
        <w:pict>
          <v:shape id="_x0000_i1107" type="#_x0000_t75" style="width:482.7pt;height:591.65pt">
            <v:imagedata r:id="rId100" o:title=""/>
          </v:shape>
        </w:pict>
      </w:r>
    </w:p>
    <w:p w:rsidR="001661DA" w:rsidRPr="00653FE2" w:rsidRDefault="001661DA" w:rsidP="001661DA">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rsidR="001661DA" w:rsidRPr="00653FE2" w:rsidRDefault="00D0128D" w:rsidP="001661DA">
      <w:pPr>
        <w:pStyle w:val="TH"/>
        <w:rPr>
          <w:snapToGrid w:val="0"/>
          <w:lang w:eastAsia="de-DE"/>
        </w:rPr>
      </w:pPr>
      <w:r>
        <w:rPr>
          <w:snapToGrid w:val="0"/>
          <w:lang w:eastAsia="de-DE"/>
        </w:rPr>
        <w:pict>
          <v:shape id="_x0000_i1108" type="#_x0000_t75" style="width:482.7pt;height:594.8pt">
            <v:imagedata r:id="rId101" o:title=""/>
          </v:shape>
        </w:pict>
      </w:r>
    </w:p>
    <w:p w:rsidR="001661DA" w:rsidRPr="00653FE2" w:rsidRDefault="001661DA" w:rsidP="001661DA">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rsidR="001661DA" w:rsidRPr="00653FE2" w:rsidRDefault="00D0128D" w:rsidP="001661DA">
      <w:pPr>
        <w:pStyle w:val="TH"/>
      </w:pPr>
      <w:r>
        <w:pict>
          <v:shape id="_x0000_i1109" type="#_x0000_t75" style="width:482.7pt;height:594.8pt">
            <v:imagedata r:id="rId102" o:title=""/>
          </v:shape>
        </w:pict>
      </w:r>
    </w:p>
    <w:p w:rsidR="001661DA" w:rsidRPr="00653FE2" w:rsidRDefault="001661DA" w:rsidP="001661DA">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rsidR="001661DA" w:rsidRPr="00653FE2" w:rsidRDefault="001661DA" w:rsidP="001661DA">
      <w:pPr>
        <w:rPr>
          <w:lang w:val="en-US" w:eastAsia="zh-CN"/>
        </w:rPr>
      </w:pPr>
    </w:p>
    <w:p w:rsidR="001661DA" w:rsidRPr="00653FE2" w:rsidRDefault="001661DA" w:rsidP="001661DA">
      <w:pPr>
        <w:pStyle w:val="Heading3"/>
        <w:keepNext w:val="0"/>
        <w:keepLines w:val="0"/>
      </w:pPr>
      <w:bookmarkStart w:id="2305" w:name="_Toc11332276"/>
      <w:bookmarkStart w:id="2306" w:name="_Toc36545759"/>
      <w:r w:rsidRPr="00653FE2">
        <w:t>19.1.3</w:t>
      </w:r>
      <w:r w:rsidRPr="00653FE2">
        <w:tab/>
        <w:t>Void</w:t>
      </w:r>
      <w:bookmarkEnd w:id="2305"/>
      <w:bookmarkEnd w:id="2306"/>
    </w:p>
    <w:p w:rsidR="001661DA" w:rsidRPr="00653FE2" w:rsidRDefault="001661DA" w:rsidP="001661DA">
      <w:pPr>
        <w:pStyle w:val="Heading3"/>
        <w:keepNext w:val="0"/>
        <w:keepLines w:val="0"/>
      </w:pPr>
      <w:bookmarkStart w:id="2307" w:name="_Toc11332277"/>
      <w:bookmarkStart w:id="2308" w:name="_Toc36545760"/>
      <w:r w:rsidRPr="00653FE2">
        <w:t>19.1.4</w:t>
      </w:r>
      <w:r w:rsidRPr="00653FE2">
        <w:tab/>
        <w:t>MS Purging</w:t>
      </w:r>
      <w:bookmarkEnd w:id="2307"/>
      <w:bookmarkEnd w:id="2308"/>
    </w:p>
    <w:p w:rsidR="001661DA" w:rsidRPr="00653FE2" w:rsidRDefault="001661DA" w:rsidP="001661DA">
      <w:pPr>
        <w:pStyle w:val="Heading4"/>
        <w:keepNext w:val="0"/>
        <w:keepLines w:val="0"/>
      </w:pPr>
      <w:bookmarkStart w:id="2309" w:name="_Toc11332278"/>
      <w:bookmarkStart w:id="2310" w:name="_Toc36545761"/>
      <w:r w:rsidRPr="00653FE2">
        <w:t>19.1.4.1</w:t>
      </w:r>
      <w:r w:rsidRPr="00653FE2">
        <w:tab/>
        <w:t>General</w:t>
      </w:r>
      <w:bookmarkEnd w:id="2309"/>
      <w:bookmarkEnd w:id="2310"/>
    </w:p>
    <w:p w:rsidR="001661DA" w:rsidRPr="00653FE2" w:rsidRDefault="001661DA" w:rsidP="001661DA">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1661DA" w:rsidRPr="00653FE2" w:rsidRDefault="001661DA" w:rsidP="001661DA">
      <w:r w:rsidRPr="00653FE2">
        <w:t>The message flow for a VLR to report MS purging to the HLR is shown in figure 19.1.4/1.</w:t>
      </w:r>
    </w:p>
    <w:p w:rsidR="001661DA" w:rsidRPr="00653FE2" w:rsidRDefault="001661DA" w:rsidP="001661DA">
      <w:r w:rsidRPr="00653FE2">
        <w:t>The message flow for an SGSN to report MS purging to the HLR is shown in figure 19.1.4/2.</w:t>
      </w:r>
    </w:p>
    <w:p w:rsidR="001661DA" w:rsidRPr="00653FE2" w:rsidRDefault="004053D8" w:rsidP="001661DA">
      <w:pPr>
        <w:pStyle w:val="TH"/>
      </w:pPr>
      <w:r>
        <w:pict>
          <v:shape id="_x0000_i1110" type="#_x0000_t75" style="width:149pt;height:104.55pt">
            <v:imagedata r:id="rId10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MAP_PURGE_MS_req/ind</w:t>
      </w:r>
    </w:p>
    <w:p w:rsidR="001661DA" w:rsidRPr="00653FE2" w:rsidRDefault="001661DA" w:rsidP="001661DA">
      <w:pPr>
        <w:pStyle w:val="NF"/>
        <w:keepNext w:val="0"/>
        <w:keepLines w:val="0"/>
      </w:pPr>
      <w:r w:rsidRPr="00653FE2">
        <w:t>2)</w:t>
      </w:r>
      <w:r w:rsidRPr="00653FE2">
        <w:tab/>
        <w:t>MAP_PURGE_MS_rsp/cnf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19.1.4/1: Message flow for MS purging (non-GPRS)</w:t>
      </w:r>
    </w:p>
    <w:p w:rsidR="001661DA" w:rsidRPr="00653FE2" w:rsidRDefault="001661DA" w:rsidP="001661DA">
      <w:pPr>
        <w:pStyle w:val="NF"/>
        <w:keepNext w:val="0"/>
        <w:keepLines w:val="0"/>
      </w:pPr>
    </w:p>
    <w:p w:rsidR="001661DA" w:rsidRPr="00653FE2" w:rsidRDefault="004053D8" w:rsidP="001661DA">
      <w:pPr>
        <w:pStyle w:val="TH"/>
      </w:pPr>
      <w:bookmarkStart w:id="2311" w:name="_MON_1118751150"/>
      <w:bookmarkEnd w:id="2311"/>
      <w:r>
        <w:pict>
          <v:shape id="_x0000_i1111" type="#_x0000_t75" style="width:149pt;height:104.55pt">
            <v:imagedata r:id="rId104"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MAP_PURGE_MS_req/ind</w:t>
      </w:r>
    </w:p>
    <w:p w:rsidR="001661DA" w:rsidRPr="00653FE2" w:rsidRDefault="001661DA" w:rsidP="001661DA">
      <w:pPr>
        <w:pStyle w:val="NF"/>
        <w:keepNext w:val="0"/>
        <w:keepLines w:val="0"/>
      </w:pPr>
      <w:r w:rsidRPr="00653FE2">
        <w:t>2)</w:t>
      </w:r>
      <w:r w:rsidRPr="00653FE2">
        <w:tab/>
        <w:t>MAP_PURGE_MS_rsp/cnf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19.1.4/2: Message flow for MS purging (GPRS)</w:t>
      </w:r>
    </w:p>
    <w:p w:rsidR="001661DA" w:rsidRPr="00653FE2" w:rsidRDefault="001661DA" w:rsidP="001661DA">
      <w:pPr>
        <w:pStyle w:val="Heading4"/>
        <w:keepNext w:val="0"/>
        <w:keepLines w:val="0"/>
      </w:pPr>
      <w:bookmarkStart w:id="2312" w:name="_Toc11332279"/>
      <w:bookmarkStart w:id="2313" w:name="_Toc36545762"/>
      <w:r w:rsidRPr="00653FE2">
        <w:t>19.1.4.2</w:t>
      </w:r>
      <w:r w:rsidRPr="00653FE2">
        <w:tab/>
        <w:t>Procedure in the VLR</w:t>
      </w:r>
      <w:bookmarkEnd w:id="2312"/>
      <w:bookmarkEnd w:id="2313"/>
    </w:p>
    <w:p w:rsidR="001661DA" w:rsidRPr="00653FE2" w:rsidRDefault="001661DA" w:rsidP="001661DA">
      <w:r w:rsidRPr="00653FE2">
        <w:t>The MAP process in the VLR to report MS purging to the HLR is shown in figure 19.1.4/3.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Heading4"/>
        <w:keepNext w:val="0"/>
        <w:keepLines w:val="0"/>
      </w:pPr>
      <w:bookmarkStart w:id="2314" w:name="_Toc11332280"/>
      <w:bookmarkStart w:id="2315" w:name="_Toc36545763"/>
      <w:r w:rsidRPr="00653FE2">
        <w:t>19.1.4.3</w:t>
      </w:r>
      <w:r w:rsidRPr="00653FE2">
        <w:tab/>
        <w:t>Procedure in the SGSN</w:t>
      </w:r>
      <w:bookmarkEnd w:id="2314"/>
      <w:bookmarkEnd w:id="2315"/>
    </w:p>
    <w:p w:rsidR="001661DA" w:rsidRPr="00653FE2" w:rsidRDefault="001661DA" w:rsidP="001661DA">
      <w:r w:rsidRPr="00653FE2">
        <w:t>The MAP process in the SGSN to report MS purging to the HLR is shown in figure 19.1.4/4.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rsidR="001661DA" w:rsidRPr="00653FE2" w:rsidRDefault="001661DA" w:rsidP="001661DA">
      <w:pPr>
        <w:pStyle w:val="Heading4"/>
        <w:keepNext w:val="0"/>
        <w:keepLines w:val="0"/>
      </w:pPr>
      <w:bookmarkStart w:id="2316" w:name="_Toc11332281"/>
      <w:bookmarkStart w:id="2317" w:name="_Toc36545764"/>
      <w:r w:rsidRPr="00653FE2">
        <w:t>19.1.4.4</w:t>
      </w:r>
      <w:r w:rsidRPr="00653FE2">
        <w:tab/>
        <w:t>Procedure in the HLR</w:t>
      </w:r>
      <w:bookmarkEnd w:id="2316"/>
      <w:bookmarkEnd w:id="2317"/>
    </w:p>
    <w:p w:rsidR="001661DA" w:rsidRPr="00653FE2" w:rsidRDefault="001661DA" w:rsidP="001661DA">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1661DA" w:rsidRPr="00653FE2" w:rsidRDefault="001661DA" w:rsidP="001661DA">
      <w:pPr>
        <w:pStyle w:val="TH"/>
        <w:keepNext w:val="0"/>
        <w:keepLines w:val="0"/>
      </w:pPr>
      <w:r w:rsidRPr="00653FE2">
        <w:rPr>
          <w:snapToGrid w:val="0"/>
          <w:lang w:eastAsia="de-DE"/>
        </w:rPr>
        <w:br w:type="page"/>
      </w:r>
    </w:p>
    <w:p w:rsidR="001661DA" w:rsidRPr="00653FE2" w:rsidRDefault="004053D8" w:rsidP="001661DA">
      <w:pPr>
        <w:pStyle w:val="TH"/>
        <w:keepNext w:val="0"/>
        <w:keepLines w:val="0"/>
      </w:pPr>
      <w:r>
        <w:pict>
          <v:shape id="_x0000_i1112" type="#_x0000_t75" style="width:481.45pt;height:582.9pt">
            <v:imagedata r:id="rId105" o:title=""/>
          </v:shape>
        </w:pict>
      </w:r>
    </w:p>
    <w:p w:rsidR="001661DA" w:rsidRPr="00653FE2" w:rsidRDefault="001661DA" w:rsidP="001661DA">
      <w:pPr>
        <w:pStyle w:val="TF"/>
        <w:keepLines w:val="0"/>
      </w:pPr>
      <w:r w:rsidRPr="00653FE2">
        <w:t>Figure 19.1.4/3: Process Purge_MS_VLR</w:t>
      </w:r>
    </w:p>
    <w:p w:rsidR="001661DA" w:rsidRPr="00653FE2" w:rsidRDefault="004053D8" w:rsidP="001661DA">
      <w:pPr>
        <w:pStyle w:val="TH"/>
        <w:rPr>
          <w:snapToGrid w:val="0"/>
          <w:lang w:eastAsia="de-DE"/>
        </w:rPr>
      </w:pPr>
      <w:r>
        <w:rPr>
          <w:snapToGrid w:val="0"/>
          <w:lang w:eastAsia="de-DE"/>
        </w:rPr>
        <w:pict>
          <v:shape id="_x0000_i1113" type="#_x0000_t75" style="width:481.45pt;height:582.9pt">
            <v:imagedata r:id="rId106" o:title=""/>
          </v:shape>
        </w:pict>
      </w:r>
    </w:p>
    <w:p w:rsidR="001661DA" w:rsidRPr="00653FE2" w:rsidRDefault="001661DA" w:rsidP="001661DA">
      <w:pPr>
        <w:pStyle w:val="TF"/>
        <w:keepLines w:val="0"/>
      </w:pPr>
      <w:r w:rsidRPr="00653FE2">
        <w:t>Figure 19.1.4/4 (sheet 1 of 2): Process Purge_MS_SGSN</w:t>
      </w:r>
    </w:p>
    <w:p w:rsidR="001661DA" w:rsidRPr="00653FE2" w:rsidRDefault="004053D8" w:rsidP="001661DA">
      <w:pPr>
        <w:pStyle w:val="TH"/>
        <w:rPr>
          <w:snapToGrid w:val="0"/>
          <w:lang w:eastAsia="de-DE"/>
        </w:rPr>
      </w:pPr>
      <w:r>
        <w:rPr>
          <w:snapToGrid w:val="0"/>
          <w:lang w:eastAsia="de-DE"/>
        </w:rPr>
        <w:pict>
          <v:shape id="_x0000_i1114" type="#_x0000_t75" style="width:481.45pt;height:582.9pt">
            <v:imagedata r:id="rId107" o:title=""/>
          </v:shape>
        </w:pict>
      </w:r>
    </w:p>
    <w:p w:rsidR="001661DA" w:rsidRPr="00653FE2" w:rsidRDefault="001661DA" w:rsidP="001661DA">
      <w:pPr>
        <w:pStyle w:val="TF"/>
        <w:keepLines w:val="0"/>
      </w:pPr>
      <w:r w:rsidRPr="00653FE2">
        <w:t>Figure 19.1.4/4 (sheet 2 of 2): Process Purge_MS_SGSN</w:t>
      </w:r>
    </w:p>
    <w:p w:rsidR="001661DA" w:rsidRPr="00653FE2" w:rsidRDefault="004053D8" w:rsidP="001661DA">
      <w:pPr>
        <w:pStyle w:val="TH"/>
        <w:rPr>
          <w:snapToGrid w:val="0"/>
          <w:lang w:eastAsia="de-DE"/>
        </w:rPr>
      </w:pPr>
      <w:r>
        <w:rPr>
          <w:snapToGrid w:val="0"/>
          <w:lang w:eastAsia="de-DE"/>
        </w:rPr>
        <w:pict>
          <v:shape id="_x0000_i1115" type="#_x0000_t75" style="width:481.45pt;height:582.9pt">
            <v:imagedata r:id="rId108" o:title=""/>
          </v:shape>
        </w:pict>
      </w:r>
    </w:p>
    <w:p w:rsidR="001661DA" w:rsidRPr="00653FE2" w:rsidRDefault="001661DA" w:rsidP="001661DA">
      <w:pPr>
        <w:pStyle w:val="TF"/>
        <w:keepLines w:val="0"/>
        <w:outlineLvl w:val="0"/>
        <w:rPr>
          <w:lang w:eastAsia="ja-JP"/>
        </w:rPr>
      </w:pPr>
      <w:r w:rsidRPr="00653FE2">
        <w:t>Figure 19.1.4/5: Process Purge_MS_HLR</w:t>
      </w:r>
    </w:p>
    <w:p w:rsidR="001661DA" w:rsidRPr="00653FE2" w:rsidRDefault="001661DA" w:rsidP="001661DA">
      <w:pPr>
        <w:pStyle w:val="Heading2"/>
        <w:keepNext w:val="0"/>
        <w:keepLines w:val="0"/>
      </w:pPr>
      <w:r w:rsidRPr="00653FE2">
        <w:br w:type="page"/>
      </w:r>
      <w:bookmarkStart w:id="2318" w:name="_Toc11332282"/>
      <w:bookmarkStart w:id="2319" w:name="_Toc36545765"/>
      <w:r w:rsidRPr="00653FE2">
        <w:t>19.2</w:t>
      </w:r>
      <w:r w:rsidRPr="00653FE2">
        <w:tab/>
        <w:t>Handover procedures</w:t>
      </w:r>
      <w:bookmarkEnd w:id="2318"/>
      <w:bookmarkEnd w:id="2319"/>
    </w:p>
    <w:p w:rsidR="001661DA" w:rsidRPr="00653FE2" w:rsidRDefault="001661DA" w:rsidP="001661DA">
      <w:pPr>
        <w:pStyle w:val="Heading3"/>
        <w:keepNext w:val="0"/>
        <w:keepLines w:val="0"/>
      </w:pPr>
      <w:bookmarkStart w:id="2320" w:name="_Toc11332283"/>
      <w:bookmarkStart w:id="2321" w:name="_Toc36545766"/>
      <w:r w:rsidRPr="00653FE2">
        <w:t>19.2.1</w:t>
      </w:r>
      <w:r w:rsidRPr="00653FE2">
        <w:tab/>
        <w:t>General</w:t>
      </w:r>
      <w:bookmarkEnd w:id="2320"/>
      <w:bookmarkEnd w:id="2321"/>
    </w:p>
    <w:p w:rsidR="001661DA" w:rsidRPr="00653FE2" w:rsidRDefault="001661DA" w:rsidP="001661DA">
      <w:r w:rsidRPr="00653FE2">
        <w:t>In this subclause, the term "Inter-MSC handover" is used to denote handover or relocation between different MSCs.</w:t>
      </w:r>
    </w:p>
    <w:p w:rsidR="001661DA" w:rsidRPr="00653FE2" w:rsidRDefault="001661DA" w:rsidP="001661DA">
      <w:r w:rsidRPr="00653FE2">
        <w:t>The interfaces involved for Inter-MSC handover are shown in figure 19.2/1. There are two Inter-MSC handover procedures:</w:t>
      </w:r>
    </w:p>
    <w:p w:rsidR="001661DA" w:rsidRPr="00653FE2" w:rsidRDefault="001661DA" w:rsidP="001661DA">
      <w:pPr>
        <w:pStyle w:val="B1"/>
      </w:pPr>
      <w:r w:rsidRPr="00653FE2">
        <w:t>1)</w:t>
      </w:r>
      <w:r w:rsidRPr="00653FE2">
        <w:tab/>
        <w:t>Basic Inter-MSC handover:</w:t>
      </w:r>
    </w:p>
    <w:p w:rsidR="001661DA" w:rsidRPr="00653FE2" w:rsidRDefault="001661DA" w:rsidP="001661DA">
      <w:pPr>
        <w:pStyle w:val="B2"/>
      </w:pPr>
      <w:r w:rsidRPr="00653FE2">
        <w:tab/>
        <w:t>The call is handed over from the controlling MSC(MSC—A) to another MSC(MSC—B) (figure 19.2/1a).</w:t>
      </w:r>
    </w:p>
    <w:p w:rsidR="001661DA" w:rsidRPr="00653FE2" w:rsidRDefault="001661DA" w:rsidP="001661DA">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rsidR="001661DA" w:rsidRPr="00653FE2" w:rsidRDefault="001661DA" w:rsidP="001661DA">
      <w:pPr>
        <w:pStyle w:val="B1"/>
      </w:pPr>
      <w:r w:rsidRPr="00653FE2">
        <w:t>2)</w:t>
      </w:r>
      <w:r w:rsidRPr="00653FE2">
        <w:tab/>
        <w:t>Subsequent Inter-MSC handover:</w:t>
      </w:r>
    </w:p>
    <w:p w:rsidR="001661DA" w:rsidRPr="00653FE2" w:rsidRDefault="001661DA" w:rsidP="001661DA">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rsidR="001661DA" w:rsidRPr="00653FE2" w:rsidRDefault="001661DA" w:rsidP="001661DA">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p w:rsidR="001661DA" w:rsidRPr="00653FE2" w:rsidRDefault="004053D8" w:rsidP="001661DA">
      <w:pPr>
        <w:pStyle w:val="TH"/>
      </w:pPr>
      <w:bookmarkStart w:id="2322" w:name="_MON_1118751473"/>
      <w:bookmarkEnd w:id="2322"/>
      <w:r>
        <w:pict>
          <v:shape id="_x0000_i1116" type="#_x0000_t75" style="width:247.95pt;height:47.6pt">
            <v:imagedata r:id="rId109" o:title=""/>
          </v:shape>
        </w:pict>
      </w:r>
    </w:p>
    <w:p w:rsidR="001661DA" w:rsidRPr="00653FE2" w:rsidRDefault="001661DA" w:rsidP="001661DA">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p w:rsidR="001661DA" w:rsidRPr="00653FE2" w:rsidRDefault="004053D8" w:rsidP="001661DA">
      <w:pPr>
        <w:pStyle w:val="TH"/>
      </w:pPr>
      <w:r>
        <w:pict>
          <v:shape id="_x0000_i1117" type="#_x0000_t75" style="width:247.95pt;height:92.05pt">
            <v:imagedata r:id="rId110" o:title=""/>
          </v:shape>
        </w:pict>
      </w:r>
    </w:p>
    <w:p w:rsidR="001661DA" w:rsidRPr="00653FE2" w:rsidRDefault="001661DA" w:rsidP="001661DA">
      <w:pPr>
        <w:pStyle w:val="TF"/>
      </w:pPr>
      <w:r w:rsidRPr="00653FE2">
        <w:t>b) Subsequent handover procedure MSC</w:t>
      </w:r>
      <w:r w:rsidRPr="00653FE2">
        <w:noBreakHyphen/>
        <w:t>B to MSC</w:t>
      </w:r>
      <w:r w:rsidRPr="00653FE2">
        <w:noBreakHyphen/>
        <w:t>B'.</w:t>
      </w:r>
    </w:p>
    <w:p w:rsidR="001661DA" w:rsidRPr="00653FE2" w:rsidRDefault="001661DA" w:rsidP="001661DA">
      <w:pPr>
        <w:pStyle w:val="TF"/>
        <w:keepLines w:val="0"/>
      </w:pPr>
      <w:r w:rsidRPr="00653FE2">
        <w:t>Figure 19.2/1: Interface structure for handover</w:t>
      </w:r>
    </w:p>
    <w:p w:rsidR="001661DA" w:rsidRPr="00653FE2" w:rsidRDefault="004053D8" w:rsidP="001661DA">
      <w:pPr>
        <w:pStyle w:val="TH"/>
      </w:pPr>
      <w:r>
        <w:pict>
          <v:shape id="_x0000_i1118" type="#_x0000_t75" style="width:231.65pt;height:273.6pt">
            <v:imagedata r:id="rId11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val="da-DK"/>
        </w:rPr>
      </w:pPr>
      <w:r w:rsidRPr="00653FE2">
        <w:rPr>
          <w:lang w:val="da-DK"/>
        </w:rPr>
        <w:t>1)</w:t>
      </w:r>
      <w:r w:rsidRPr="00653FE2">
        <w:rPr>
          <w:lang w:val="da-DK"/>
        </w:rPr>
        <w:tab/>
        <w:t>MAP_PREPARE_HANDOVER_req/ind</w:t>
      </w:r>
    </w:p>
    <w:p w:rsidR="001661DA" w:rsidRPr="00653FE2" w:rsidRDefault="001661DA" w:rsidP="001661DA">
      <w:pPr>
        <w:pStyle w:val="NF"/>
        <w:keepNext w:val="0"/>
        <w:keepLines w:val="0"/>
        <w:rPr>
          <w:lang w:val="da-DK"/>
        </w:rPr>
      </w:pPr>
      <w:r w:rsidRPr="00653FE2">
        <w:rPr>
          <w:lang w:val="da-DK"/>
        </w:rPr>
        <w:t>2)</w:t>
      </w:r>
      <w:r w:rsidRPr="00653FE2">
        <w:rPr>
          <w:lang w:val="da-DK"/>
        </w:rPr>
        <w:tab/>
        <w:t>MAP_ALLOCATE_HANDOVER_NUMBER_req/ind</w:t>
      </w:r>
    </w:p>
    <w:p w:rsidR="001661DA" w:rsidRPr="00653FE2" w:rsidRDefault="001661DA" w:rsidP="001661DA">
      <w:pPr>
        <w:pStyle w:val="NF"/>
        <w:keepNext w:val="0"/>
        <w:keepLines w:val="0"/>
        <w:rPr>
          <w:lang w:val="da-DK"/>
        </w:rPr>
      </w:pPr>
      <w:r w:rsidRPr="00653FE2">
        <w:rPr>
          <w:lang w:val="da-DK"/>
        </w:rPr>
        <w:t>3)</w:t>
      </w:r>
      <w:r w:rsidRPr="00653FE2">
        <w:rPr>
          <w:lang w:val="da-DK"/>
        </w:rPr>
        <w:tab/>
        <w:t>MAP_SEND_HANDOVER_REPORT_req/ind</w:t>
      </w:r>
    </w:p>
    <w:p w:rsidR="001661DA" w:rsidRPr="00653FE2" w:rsidRDefault="001661DA" w:rsidP="001661DA">
      <w:pPr>
        <w:pStyle w:val="NF"/>
        <w:keepNext w:val="0"/>
        <w:keepLines w:val="0"/>
        <w:rPr>
          <w:lang w:val="da-DK"/>
        </w:rPr>
      </w:pPr>
      <w:r w:rsidRPr="00653FE2">
        <w:rPr>
          <w:lang w:val="da-DK"/>
        </w:rPr>
        <w:t>4)</w:t>
      </w:r>
      <w:r w:rsidRPr="00653FE2">
        <w:rPr>
          <w:lang w:val="da-DK"/>
        </w:rPr>
        <w:tab/>
        <w:t>MAP_PREPARE_HANDOVER_rsp/cnf</w:t>
      </w:r>
    </w:p>
    <w:p w:rsidR="001661DA" w:rsidRPr="00653FE2" w:rsidRDefault="001661DA" w:rsidP="001661DA">
      <w:pPr>
        <w:pStyle w:val="NF"/>
        <w:keepNext w:val="0"/>
        <w:keepLines w:val="0"/>
        <w:rPr>
          <w:lang w:val="da-DK"/>
        </w:rPr>
      </w:pPr>
      <w:r w:rsidRPr="00653FE2">
        <w:rPr>
          <w:lang w:val="da-DK"/>
        </w:rPr>
        <w:t>5)</w:t>
      </w:r>
      <w:r w:rsidRPr="00653FE2">
        <w:rPr>
          <w:lang w:val="da-DK"/>
        </w:rPr>
        <w:tab/>
        <w:t>MAP_SEND_HANDOVER_REPORT_rsp/cnf (Note)</w:t>
      </w:r>
    </w:p>
    <w:p w:rsidR="001661DA" w:rsidRPr="00653FE2" w:rsidRDefault="001661DA" w:rsidP="001661DA">
      <w:pPr>
        <w:pStyle w:val="NF"/>
        <w:keepNext w:val="0"/>
        <w:keepLines w:val="0"/>
        <w:rPr>
          <w:lang w:val="da-DK"/>
        </w:rPr>
      </w:pPr>
      <w:r w:rsidRPr="00653FE2">
        <w:rPr>
          <w:lang w:val="da-DK"/>
        </w:rPr>
        <w:t>6)</w:t>
      </w:r>
      <w:r w:rsidRPr="00653FE2">
        <w:rPr>
          <w:lang w:val="da-DK"/>
        </w:rPr>
        <w:tab/>
        <w:t>MAP_PROCESS_ACCESS_SIGNALLING_req/ind</w:t>
      </w:r>
    </w:p>
    <w:p w:rsidR="001661DA" w:rsidRPr="00653FE2" w:rsidRDefault="001661DA" w:rsidP="001661DA">
      <w:pPr>
        <w:pStyle w:val="NF"/>
        <w:rPr>
          <w:lang w:val="da-DK"/>
        </w:rPr>
      </w:pPr>
      <w:r w:rsidRPr="00653FE2">
        <w:rPr>
          <w:lang w:val="da-DK"/>
        </w:rPr>
        <w:t>7)</w:t>
      </w:r>
      <w:r w:rsidRPr="00653FE2">
        <w:rPr>
          <w:lang w:val="da-DK"/>
        </w:rPr>
        <w:tab/>
        <w:t>MAP_SEND_END_SIGNAL_req/ind</w:t>
      </w:r>
    </w:p>
    <w:p w:rsidR="001661DA" w:rsidRPr="00653FE2" w:rsidRDefault="001661DA" w:rsidP="001661DA">
      <w:pPr>
        <w:pStyle w:val="NF"/>
        <w:keepNext w:val="0"/>
        <w:keepLines w:val="0"/>
      </w:pPr>
      <w:r w:rsidRPr="00653FE2">
        <w:t>8)</w:t>
      </w:r>
      <w:r w:rsidRPr="00653FE2">
        <w:tab/>
        <w:t>MAP_FORWARD_ACCESS_SIGNALLING_req/ind</w:t>
      </w:r>
    </w:p>
    <w:p w:rsidR="001661DA" w:rsidRPr="00653FE2" w:rsidRDefault="001661DA" w:rsidP="001661DA">
      <w:pPr>
        <w:pStyle w:val="NF"/>
        <w:keepNext w:val="0"/>
        <w:keepLines w:val="0"/>
      </w:pPr>
      <w:r w:rsidRPr="00653FE2">
        <w:t>9)</w:t>
      </w:r>
      <w:r w:rsidRPr="00653FE2">
        <w:tab/>
        <w:t>MAP_PROCESS_ACCESS_SIGNALLING_req/ind</w:t>
      </w:r>
    </w:p>
    <w:p w:rsidR="001661DA" w:rsidRPr="00653FE2" w:rsidRDefault="001661DA" w:rsidP="001661DA">
      <w:pPr>
        <w:pStyle w:val="NF"/>
        <w:keepNext w:val="0"/>
        <w:keepLines w:val="0"/>
      </w:pPr>
      <w:r w:rsidRPr="00653FE2">
        <w:t>10)</w:t>
      </w:r>
      <w:r w:rsidRPr="00653FE2">
        <w:tab/>
        <w:t>MAP_SEND_END_SIGNAL_rsp/cnf</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19.2/2: Example of a successful basic handover procedure to MSC</w:t>
      </w:r>
      <w:r w:rsidRPr="00653FE2">
        <w:noBreakHyphen/>
        <w:t>B</w:t>
      </w:r>
    </w:p>
    <w:p w:rsidR="001661DA" w:rsidRPr="00653FE2" w:rsidRDefault="004053D8" w:rsidP="001661DA">
      <w:pPr>
        <w:pStyle w:val="TH"/>
      </w:pPr>
      <w:bookmarkStart w:id="2323" w:name="_MON_1118753863"/>
      <w:bookmarkStart w:id="2324" w:name="_MON_1118753957"/>
      <w:bookmarkStart w:id="2325" w:name="_MON_1118754084"/>
      <w:bookmarkEnd w:id="2323"/>
      <w:bookmarkEnd w:id="2324"/>
      <w:bookmarkEnd w:id="2325"/>
      <w:r>
        <w:pict>
          <v:shape id="_x0000_i1119" type="#_x0000_t75" style="width:412.6pt;height:413.85pt">
            <v:imagedata r:id="rId112"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val="da-DK"/>
        </w:rPr>
      </w:pPr>
      <w:r w:rsidRPr="00653FE2">
        <w:rPr>
          <w:lang w:val="da-DK"/>
        </w:rPr>
        <w:t>1)</w:t>
      </w:r>
      <w:r w:rsidRPr="00653FE2">
        <w:rPr>
          <w:lang w:val="da-DK"/>
        </w:rPr>
        <w:tab/>
        <w:t>MAP_PREPARE_HANDOVER_req/ind</w:t>
      </w:r>
    </w:p>
    <w:p w:rsidR="001661DA" w:rsidRPr="00653FE2" w:rsidRDefault="001661DA" w:rsidP="001661DA">
      <w:pPr>
        <w:pStyle w:val="NF"/>
        <w:keepNext w:val="0"/>
        <w:keepLines w:val="0"/>
        <w:rPr>
          <w:lang w:val="da-DK"/>
        </w:rPr>
      </w:pPr>
      <w:r w:rsidRPr="00653FE2">
        <w:rPr>
          <w:lang w:val="da-DK"/>
        </w:rPr>
        <w:t>2)</w:t>
      </w:r>
      <w:r w:rsidRPr="00653FE2">
        <w:rPr>
          <w:lang w:val="da-DK"/>
        </w:rPr>
        <w:tab/>
        <w:t>MAP_ALLOCATE_HANDOVER_NUMBER_req/ind</w:t>
      </w:r>
    </w:p>
    <w:p w:rsidR="001661DA" w:rsidRPr="00653FE2" w:rsidRDefault="001661DA" w:rsidP="001661DA">
      <w:pPr>
        <w:pStyle w:val="NF"/>
        <w:keepNext w:val="0"/>
        <w:keepLines w:val="0"/>
        <w:rPr>
          <w:lang w:val="da-DK"/>
        </w:rPr>
      </w:pPr>
      <w:r w:rsidRPr="00653FE2">
        <w:rPr>
          <w:lang w:val="da-DK"/>
        </w:rPr>
        <w:t>3)</w:t>
      </w:r>
      <w:r w:rsidRPr="00653FE2">
        <w:rPr>
          <w:lang w:val="da-DK"/>
        </w:rPr>
        <w:tab/>
        <w:t>MAP_SEND_HANDOVER_REPORT_req/ind</w:t>
      </w:r>
    </w:p>
    <w:p w:rsidR="001661DA" w:rsidRPr="00653FE2" w:rsidRDefault="001661DA" w:rsidP="001661DA">
      <w:pPr>
        <w:pStyle w:val="NF"/>
        <w:keepNext w:val="0"/>
        <w:keepLines w:val="0"/>
        <w:rPr>
          <w:lang w:val="da-DK"/>
        </w:rPr>
      </w:pPr>
      <w:r w:rsidRPr="00653FE2">
        <w:rPr>
          <w:lang w:val="da-DK"/>
        </w:rPr>
        <w:t>4)</w:t>
      </w:r>
      <w:r w:rsidRPr="00653FE2">
        <w:rPr>
          <w:lang w:val="da-DK"/>
        </w:rPr>
        <w:tab/>
        <w:t>MAP_PREPARE_HANDOVER_rsp/cnf</w:t>
      </w:r>
    </w:p>
    <w:p w:rsidR="001661DA" w:rsidRPr="00653FE2" w:rsidRDefault="001661DA" w:rsidP="001661DA">
      <w:pPr>
        <w:pStyle w:val="NF"/>
        <w:keepNext w:val="0"/>
        <w:keepLines w:val="0"/>
        <w:rPr>
          <w:lang w:val="da-DK"/>
        </w:rPr>
      </w:pPr>
      <w:r w:rsidRPr="00653FE2">
        <w:rPr>
          <w:lang w:val="da-DK"/>
        </w:rPr>
        <w:t>5)</w:t>
      </w:r>
      <w:r w:rsidRPr="00653FE2">
        <w:rPr>
          <w:lang w:val="da-DK"/>
        </w:rPr>
        <w:tab/>
        <w:t>MAP_SEND_HANDOVER_REPORT_rsp/cnf (Note 1)</w:t>
      </w:r>
    </w:p>
    <w:p w:rsidR="001661DA" w:rsidRPr="00653FE2" w:rsidRDefault="001661DA" w:rsidP="001661DA">
      <w:pPr>
        <w:pStyle w:val="NF"/>
        <w:keepNext w:val="0"/>
        <w:keepLines w:val="0"/>
        <w:rPr>
          <w:lang w:val="da-DK"/>
        </w:rPr>
      </w:pPr>
      <w:r w:rsidRPr="00653FE2">
        <w:rPr>
          <w:lang w:val="da-DK"/>
        </w:rPr>
        <w:t>6)</w:t>
      </w:r>
      <w:r w:rsidRPr="00653FE2">
        <w:rPr>
          <w:lang w:val="da-DK"/>
        </w:rPr>
        <w:tab/>
        <w:t>MAP_PROCESS_ACCESS_SIGNALLING_req/ind</w:t>
      </w:r>
    </w:p>
    <w:p w:rsidR="001661DA" w:rsidRPr="00653FE2" w:rsidRDefault="001661DA" w:rsidP="001661DA">
      <w:pPr>
        <w:pStyle w:val="NF"/>
        <w:rPr>
          <w:lang w:val="da-DK"/>
        </w:rPr>
      </w:pPr>
      <w:r w:rsidRPr="00653FE2">
        <w:rPr>
          <w:lang w:val="da-DK"/>
        </w:rPr>
        <w:t>7)</w:t>
      </w:r>
      <w:r w:rsidRPr="00653FE2">
        <w:rPr>
          <w:lang w:val="da-DK"/>
        </w:rPr>
        <w:tab/>
        <w:t>MAP_SEND_END_SIGNAL_req/ind</w:t>
      </w:r>
    </w:p>
    <w:p w:rsidR="001661DA" w:rsidRPr="00653FE2" w:rsidRDefault="001661DA" w:rsidP="001661DA">
      <w:pPr>
        <w:pStyle w:val="NF"/>
        <w:rPr>
          <w:lang w:val="da-DK"/>
        </w:rPr>
      </w:pPr>
      <w:r w:rsidRPr="00653FE2">
        <w:rPr>
          <w:lang w:val="da-DK"/>
        </w:rPr>
        <w:t>8)</w:t>
      </w:r>
      <w:r w:rsidRPr="00653FE2">
        <w:rPr>
          <w:lang w:val="da-DK"/>
        </w:rPr>
        <w:tab/>
        <w:t>MAP_PREPARE_SUBSEQUENT_HANDOVER_req/ind</w:t>
      </w:r>
    </w:p>
    <w:p w:rsidR="001661DA" w:rsidRPr="00653FE2" w:rsidRDefault="001661DA" w:rsidP="001661DA">
      <w:pPr>
        <w:pStyle w:val="NF"/>
        <w:keepNext w:val="0"/>
        <w:keepLines w:val="0"/>
        <w:rPr>
          <w:lang w:val="da-DK"/>
        </w:rPr>
      </w:pPr>
      <w:r w:rsidRPr="00653FE2">
        <w:rPr>
          <w:lang w:val="da-DK"/>
        </w:rPr>
        <w:t>9)</w:t>
      </w:r>
      <w:r w:rsidRPr="00653FE2">
        <w:rPr>
          <w:lang w:val="da-DK"/>
        </w:rPr>
        <w:tab/>
        <w:t>MAP_PREPARE_HANDOVER_req/ind</w:t>
      </w:r>
    </w:p>
    <w:p w:rsidR="001661DA" w:rsidRPr="00653FE2" w:rsidRDefault="001661DA" w:rsidP="001661DA">
      <w:pPr>
        <w:pStyle w:val="NF"/>
        <w:keepNext w:val="0"/>
        <w:keepLines w:val="0"/>
        <w:rPr>
          <w:lang w:val="da-DK"/>
        </w:rPr>
      </w:pPr>
      <w:r w:rsidRPr="00653FE2">
        <w:rPr>
          <w:lang w:val="da-DK"/>
        </w:rPr>
        <w:t>10)</w:t>
      </w:r>
      <w:r w:rsidRPr="00653FE2">
        <w:rPr>
          <w:lang w:val="da-DK"/>
        </w:rPr>
        <w:tab/>
        <w:t>MAP_ALLOCATE_HANDOVER_NUMBER_req/ind</w:t>
      </w:r>
    </w:p>
    <w:p w:rsidR="001661DA" w:rsidRPr="00653FE2" w:rsidRDefault="001661DA" w:rsidP="001661DA">
      <w:pPr>
        <w:pStyle w:val="NF"/>
        <w:keepNext w:val="0"/>
        <w:keepLines w:val="0"/>
        <w:rPr>
          <w:lang w:val="da-DK"/>
        </w:rPr>
      </w:pPr>
      <w:r w:rsidRPr="00653FE2">
        <w:rPr>
          <w:lang w:val="da-DK"/>
        </w:rPr>
        <w:t>11)</w:t>
      </w:r>
      <w:r w:rsidRPr="00653FE2">
        <w:rPr>
          <w:lang w:val="da-DK"/>
        </w:rPr>
        <w:tab/>
        <w:t>MAP_SEND_HANDOVER_REPORT_req/ind</w:t>
      </w:r>
    </w:p>
    <w:p w:rsidR="001661DA" w:rsidRPr="00653FE2" w:rsidRDefault="001661DA" w:rsidP="001661DA">
      <w:pPr>
        <w:pStyle w:val="NF"/>
        <w:keepNext w:val="0"/>
        <w:keepLines w:val="0"/>
        <w:rPr>
          <w:lang w:val="da-DK"/>
        </w:rPr>
      </w:pPr>
      <w:r w:rsidRPr="00653FE2">
        <w:rPr>
          <w:lang w:val="da-DK"/>
        </w:rPr>
        <w:t>12)</w:t>
      </w:r>
      <w:r w:rsidRPr="00653FE2">
        <w:rPr>
          <w:lang w:val="da-DK"/>
        </w:rPr>
        <w:tab/>
        <w:t>MAP_PREPARE_HANDOVER_rsp/cnf</w:t>
      </w:r>
    </w:p>
    <w:p w:rsidR="001661DA" w:rsidRPr="00653FE2" w:rsidRDefault="001661DA" w:rsidP="001661DA">
      <w:pPr>
        <w:pStyle w:val="NF"/>
        <w:keepNext w:val="0"/>
        <w:keepLines w:val="0"/>
        <w:rPr>
          <w:lang w:val="da-DK"/>
        </w:rPr>
      </w:pPr>
      <w:r w:rsidRPr="00653FE2">
        <w:rPr>
          <w:lang w:val="da-DK"/>
        </w:rPr>
        <w:t>13)</w:t>
      </w:r>
      <w:r w:rsidRPr="00653FE2">
        <w:rPr>
          <w:lang w:val="da-DK"/>
        </w:rPr>
        <w:tab/>
        <w:t>MAP_SEND_HANDOVER_REPORT_rsp/cnf (Note 2)</w:t>
      </w:r>
    </w:p>
    <w:p w:rsidR="001661DA" w:rsidRPr="00653FE2" w:rsidRDefault="001661DA" w:rsidP="001661DA">
      <w:pPr>
        <w:pStyle w:val="NF"/>
        <w:rPr>
          <w:lang w:val="da-DK"/>
        </w:rPr>
      </w:pPr>
      <w:r w:rsidRPr="00653FE2">
        <w:rPr>
          <w:lang w:val="da-DK"/>
        </w:rPr>
        <w:t>14)</w:t>
      </w:r>
      <w:r w:rsidRPr="00653FE2">
        <w:rPr>
          <w:lang w:val="da-DK"/>
        </w:rPr>
        <w:tab/>
        <w:t>MAP_PREPARE_SUBSEQUENT_HANDOVER_rsp/cnf</w:t>
      </w:r>
    </w:p>
    <w:p w:rsidR="001661DA" w:rsidRPr="00653FE2" w:rsidRDefault="001661DA" w:rsidP="001661DA">
      <w:pPr>
        <w:pStyle w:val="NF"/>
        <w:keepNext w:val="0"/>
        <w:keepLines w:val="0"/>
        <w:rPr>
          <w:lang w:val="da-DK"/>
        </w:rPr>
      </w:pPr>
      <w:r w:rsidRPr="00653FE2">
        <w:rPr>
          <w:lang w:val="da-DK"/>
        </w:rPr>
        <w:t>15)</w:t>
      </w:r>
      <w:r w:rsidRPr="00653FE2">
        <w:rPr>
          <w:lang w:val="da-DK"/>
        </w:rPr>
        <w:tab/>
        <w:t>MAP_PROCESS_ACCESS_SIGNALLING_req/ind</w:t>
      </w:r>
    </w:p>
    <w:p w:rsidR="001661DA" w:rsidRPr="00653FE2" w:rsidRDefault="001661DA" w:rsidP="001661DA">
      <w:pPr>
        <w:pStyle w:val="NF"/>
        <w:rPr>
          <w:lang w:val="da-DK"/>
        </w:rPr>
      </w:pPr>
      <w:r w:rsidRPr="00653FE2">
        <w:rPr>
          <w:lang w:val="da-DK"/>
        </w:rPr>
        <w:t>16)</w:t>
      </w:r>
      <w:r w:rsidRPr="00653FE2">
        <w:rPr>
          <w:lang w:val="da-DK"/>
        </w:rPr>
        <w:tab/>
        <w:t>MAP_SEND_END_SIGNAL_req/ind</w:t>
      </w:r>
    </w:p>
    <w:p w:rsidR="001661DA" w:rsidRPr="00653FE2" w:rsidRDefault="001661DA" w:rsidP="001661DA">
      <w:pPr>
        <w:pStyle w:val="NF"/>
        <w:keepNext w:val="0"/>
        <w:keepLines w:val="0"/>
      </w:pPr>
      <w:r w:rsidRPr="00653FE2">
        <w:t>17)</w:t>
      </w:r>
      <w:r w:rsidRPr="00653FE2">
        <w:tab/>
        <w:t>MAP_SEND_END_SIGNAL_rsp/cnf (Note 3)</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rsidR="001661DA" w:rsidRPr="00653FE2" w:rsidRDefault="001661DA" w:rsidP="001661DA">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rsidR="001661DA" w:rsidRPr="00653FE2" w:rsidRDefault="001661DA" w:rsidP="001661DA">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19.2/3: Example of a successful subsequent handover to a third MSC</w:t>
      </w:r>
    </w:p>
    <w:p w:rsidR="001661DA" w:rsidRPr="00653FE2" w:rsidRDefault="001661DA" w:rsidP="001661DA">
      <w:r w:rsidRPr="00653FE2">
        <w:t>The MAP signalling procedures for inter-MSC handover support the allocation of a handover number or one or more relocation numbers and the transfer of encapsulated BSSAP or RANAP messages.</w:t>
      </w:r>
    </w:p>
    <w:p w:rsidR="001661DA" w:rsidRPr="00653FE2" w:rsidRDefault="001661DA" w:rsidP="001661DA">
      <w:r w:rsidRPr="00653FE2">
        <w:t>The minimum application context version for the MAP handover application context shall be:</w:t>
      </w:r>
    </w:p>
    <w:p w:rsidR="001661DA" w:rsidRPr="00653FE2" w:rsidRDefault="001661DA" w:rsidP="001661DA">
      <w:pPr>
        <w:pStyle w:val="B1"/>
      </w:pPr>
      <w:r w:rsidRPr="00653FE2">
        <w:t>-</w:t>
      </w:r>
      <w:r w:rsidRPr="00653FE2">
        <w:tab/>
        <w:t>version 3 for inter-MSC UTRAN to UTRAN handover;</w:t>
      </w:r>
    </w:p>
    <w:p w:rsidR="001661DA" w:rsidRPr="00653FE2" w:rsidRDefault="001661DA" w:rsidP="001661DA">
      <w:pPr>
        <w:pStyle w:val="B1"/>
      </w:pPr>
      <w:r w:rsidRPr="00653FE2">
        <w:t>-</w:t>
      </w:r>
      <w:r w:rsidRPr="00653FE2">
        <w:tab/>
        <w:t>version 3 for inter-MSC intersystem handover from GSM BSS to UTRAN;</w:t>
      </w:r>
    </w:p>
    <w:p w:rsidR="001661DA" w:rsidRPr="00653FE2" w:rsidRDefault="001661DA" w:rsidP="001661DA">
      <w:pPr>
        <w:pStyle w:val="B1"/>
      </w:pPr>
      <w:r w:rsidRPr="00653FE2">
        <w:t>-</w:t>
      </w:r>
      <w:r w:rsidRPr="00653FE2">
        <w:tab/>
        <w:t>version 2 for inter-MSC intersystem handover from UTRAN to GSM BSS.</w:t>
      </w:r>
    </w:p>
    <w:p w:rsidR="001661DA" w:rsidRPr="00653FE2" w:rsidRDefault="001661DA" w:rsidP="001661DA">
      <w:pPr>
        <w:pStyle w:val="NO"/>
      </w:pPr>
      <w:r w:rsidRPr="00653FE2">
        <w:t>NOTE:</w:t>
      </w:r>
      <w:r w:rsidRPr="00653FE2">
        <w:tab/>
        <w:t>If the MAP handover application context version 2 is used, subsequent handover to UTRAN is not possible.</w:t>
      </w:r>
    </w:p>
    <w:p w:rsidR="001661DA" w:rsidRPr="00653FE2" w:rsidRDefault="001661DA" w:rsidP="001661DA">
      <w:r w:rsidRPr="00653FE2">
        <w:t>The minimum application context version for the MAP handover application context should be version 2 for inter-MSC handover from GSM BSS to GSM BSS.</w:t>
      </w:r>
    </w:p>
    <w:p w:rsidR="001661DA" w:rsidRPr="00653FE2" w:rsidRDefault="001661DA" w:rsidP="001661DA">
      <w:pPr>
        <w:pStyle w:val="NO"/>
      </w:pPr>
      <w:r w:rsidRPr="00653FE2">
        <w:t>NOTE:</w:t>
      </w:r>
      <w:r w:rsidRPr="00653FE2">
        <w:tab/>
        <w:t>If the MAP handover application context version 2 or lower is used, subsequent handover to UTRAN is not possible.</w:t>
      </w:r>
    </w:p>
    <w:p w:rsidR="001661DA" w:rsidRPr="00653FE2" w:rsidRDefault="001661DA" w:rsidP="001661DA">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1661DA" w:rsidRPr="00653FE2" w:rsidRDefault="001661DA" w:rsidP="001661DA">
      <w:r w:rsidRPr="00653FE2">
        <w:t>For details of the interworking between the A-interface and MAP procedures or the Iu-interface and MAP procedures, see 3GPP TS 23.009 [21] and 3GPP TS 29.010 [58].</w:t>
      </w:r>
    </w:p>
    <w:p w:rsidR="001661DA" w:rsidRPr="00653FE2" w:rsidRDefault="001661DA" w:rsidP="001661DA">
      <w:pPr>
        <w:pStyle w:val="Heading3"/>
        <w:keepNext w:val="0"/>
        <w:keepLines w:val="0"/>
      </w:pPr>
      <w:bookmarkStart w:id="2326" w:name="_Toc11332284"/>
      <w:bookmarkStart w:id="2327" w:name="_Toc36545767"/>
      <w:r w:rsidRPr="00653FE2">
        <w:t>19.2.2</w:t>
      </w:r>
      <w:r w:rsidRPr="00653FE2">
        <w:tab/>
        <w:t>Procedure in MSC</w:t>
      </w:r>
      <w:r w:rsidRPr="00653FE2">
        <w:noBreakHyphen/>
        <w:t>A</w:t>
      </w:r>
      <w:bookmarkEnd w:id="2326"/>
      <w:bookmarkEnd w:id="2327"/>
    </w:p>
    <w:p w:rsidR="001661DA" w:rsidRPr="00653FE2" w:rsidRDefault="001661DA" w:rsidP="001661DA">
      <w:r w:rsidRPr="00653FE2">
        <w:t>This subclause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rsidR="001661DA" w:rsidRPr="00653FE2" w:rsidRDefault="001661DA" w:rsidP="001661DA">
      <w:r w:rsidRPr="00653FE2">
        <w:t>The MAP process in MSC</w:t>
      </w:r>
      <w:r w:rsidRPr="00653FE2">
        <w:noBreakHyphen/>
        <w:t>A to handle inter-MSC handover is shown in figure 19.2/4.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1661DA" w:rsidRPr="00653FE2" w:rsidRDefault="001661DA" w:rsidP="001661DA">
      <w:pPr>
        <w:pStyle w:val="Heading4"/>
        <w:keepNext w:val="0"/>
        <w:keepLines w:val="0"/>
      </w:pPr>
      <w:bookmarkStart w:id="2328" w:name="_Toc11332285"/>
      <w:bookmarkStart w:id="2329" w:name="_Toc36545768"/>
      <w:r w:rsidRPr="00653FE2">
        <w:t>19.2.2.1</w:t>
      </w:r>
      <w:r w:rsidRPr="00653FE2">
        <w:tab/>
        <w:t>Basic handover</w:t>
      </w:r>
      <w:bookmarkEnd w:id="2328"/>
      <w:bookmarkEnd w:id="2329"/>
    </w:p>
    <w:p w:rsidR="001661DA" w:rsidRPr="00653FE2" w:rsidRDefault="001661DA" w:rsidP="001661DA">
      <w:r w:rsidRPr="00653FE2">
        <w:t>The handling in MSC</w:t>
      </w:r>
      <w:r w:rsidRPr="00653FE2">
        <w:noBreakHyphen/>
        <w:t>A for basic inter-MSC handover is shown in sheets 1 to 6 of figure 19.2/4.</w:t>
      </w:r>
    </w:p>
    <w:p w:rsidR="001661DA" w:rsidRPr="00653FE2" w:rsidRDefault="001661DA" w:rsidP="001661DA">
      <w:r w:rsidRPr="00653FE2">
        <w:t>Sheet 1: The MAP_PREPARE_HANDOVER request may contain:</w:t>
      </w:r>
    </w:p>
    <w:p w:rsidR="001661DA" w:rsidRPr="00653FE2" w:rsidRDefault="001661DA" w:rsidP="001661DA">
      <w:pPr>
        <w:pStyle w:val="B1"/>
      </w:pPr>
      <w:r w:rsidRPr="00653FE2">
        <w:t>-</w:t>
      </w:r>
      <w:r w:rsidRPr="00653FE2">
        <w:tab/>
        <w:t>an indication that handover number allocation is not required;</w:t>
      </w:r>
    </w:p>
    <w:p w:rsidR="001661DA" w:rsidRPr="00653FE2" w:rsidRDefault="001661DA" w:rsidP="001661DA">
      <w:pPr>
        <w:pStyle w:val="B1"/>
      </w:pPr>
      <w:r w:rsidRPr="00653FE2">
        <w:t>-</w:t>
      </w:r>
      <w:r w:rsidRPr="00653FE2">
        <w:tab/>
        <w:t>the target Cell ID, for compatibility for handover to GSM;</w:t>
      </w:r>
    </w:p>
    <w:p w:rsidR="001661DA" w:rsidRPr="00653FE2" w:rsidRDefault="001661DA" w:rsidP="001661DA">
      <w:pPr>
        <w:pStyle w:val="B1"/>
      </w:pPr>
      <w:r w:rsidRPr="00653FE2">
        <w:t>-</w:t>
      </w:r>
      <w:r w:rsidRPr="00653FE2">
        <w:tab/>
        <w:t>the target RNC ID, for SRNS relocation or inter-system handover from GSM to UMTS;</w:t>
      </w:r>
    </w:p>
    <w:p w:rsidR="001661DA" w:rsidRPr="00653FE2" w:rsidRDefault="001661DA" w:rsidP="001661DA">
      <w:pPr>
        <w:pStyle w:val="B1"/>
      </w:pPr>
      <w:r w:rsidRPr="00653FE2">
        <w:t>-</w:t>
      </w:r>
      <w:r w:rsidRPr="00653FE2">
        <w:tab/>
        <w:t>the IMSI;</w:t>
      </w:r>
    </w:p>
    <w:p w:rsidR="001661DA" w:rsidRPr="00653FE2" w:rsidRDefault="001661DA" w:rsidP="001661DA">
      <w:pPr>
        <w:pStyle w:val="B1"/>
      </w:pPr>
      <w:r w:rsidRPr="00653FE2">
        <w:t>-</w:t>
      </w:r>
      <w:r w:rsidRPr="00653FE2">
        <w:tab/>
        <w:t>UMTS encryption information and UMTS integrity protection information, which are necessary for inter-system handover from GSM to UMTS;</w:t>
      </w:r>
    </w:p>
    <w:p w:rsidR="001661DA" w:rsidRPr="00653FE2" w:rsidRDefault="001661DA" w:rsidP="001661DA">
      <w:pPr>
        <w:pStyle w:val="B1"/>
        <w:rPr>
          <w:snapToGrid w:val="0"/>
        </w:rPr>
      </w:pPr>
      <w:r w:rsidRPr="00653FE2">
        <w:t>-</w:t>
      </w:r>
      <w:r w:rsidRPr="00653FE2">
        <w:tab/>
      </w:r>
      <w:r w:rsidRPr="00653FE2">
        <w:rPr>
          <w:snapToGrid w:val="0"/>
        </w:rPr>
        <w:t>GSM radio resource information (channel type);</w:t>
      </w:r>
    </w:p>
    <w:p w:rsidR="001661DA" w:rsidRPr="00653FE2" w:rsidRDefault="001661DA" w:rsidP="001661DA">
      <w:pPr>
        <w:pStyle w:val="B1"/>
        <w:rPr>
          <w:snapToGrid w:val="0"/>
        </w:rPr>
      </w:pPr>
      <w:r w:rsidRPr="00653FE2">
        <w:t>-</w:t>
      </w:r>
      <w:r w:rsidRPr="00653FE2">
        <w:tab/>
      </w:r>
      <w:r w:rsidRPr="00653FE2">
        <w:rPr>
          <w:snapToGrid w:val="0"/>
        </w:rPr>
        <w:t>the LCLS Global Call Reference;</w:t>
      </w:r>
    </w:p>
    <w:p w:rsidR="001661DA" w:rsidRPr="00653FE2" w:rsidRDefault="001661DA" w:rsidP="001661DA">
      <w:pPr>
        <w:pStyle w:val="B1"/>
        <w:rPr>
          <w:snapToGrid w:val="0"/>
        </w:rPr>
      </w:pPr>
      <w:r w:rsidRPr="00653FE2">
        <w:t xml:space="preserve"> -</w:t>
      </w:r>
      <w:r w:rsidRPr="00653FE2">
        <w:tab/>
      </w:r>
      <w:r w:rsidRPr="00653FE2">
        <w:rPr>
          <w:snapToGrid w:val="0"/>
        </w:rPr>
        <w:t>the LCLS-Negotiation;</w:t>
      </w:r>
    </w:p>
    <w:p w:rsidR="001661DA" w:rsidRPr="00653FE2" w:rsidRDefault="001661DA" w:rsidP="001661DA">
      <w:pPr>
        <w:pStyle w:val="B1"/>
      </w:pPr>
      <w:r w:rsidRPr="00653FE2">
        <w:rPr>
          <w:snapToGrid w:val="0"/>
        </w:rPr>
        <w:t>-</w:t>
      </w:r>
      <w:r w:rsidRPr="00653FE2">
        <w:rPr>
          <w:snapToGrid w:val="0"/>
        </w:rPr>
        <w:tab/>
        <w:t>the LCLS-Configuration-Preference.</w:t>
      </w:r>
    </w:p>
    <w:p w:rsidR="001661DA" w:rsidRPr="00653FE2" w:rsidRDefault="001661DA" w:rsidP="001661DA">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rsidR="001661DA" w:rsidRPr="00653FE2" w:rsidRDefault="001661DA" w:rsidP="001661DA">
      <w:r w:rsidRPr="00653FE2">
        <w:rPr>
          <w:snapToGrid w:val="0"/>
        </w:rPr>
        <w:t xml:space="preserve">Sheet 2: The </w:t>
      </w:r>
      <w:r w:rsidRPr="00653FE2">
        <w:t>MAP_PREPARE_HANDOVER confirmation contains one of:</w:t>
      </w:r>
    </w:p>
    <w:p w:rsidR="001661DA" w:rsidRPr="00653FE2" w:rsidRDefault="001661DA" w:rsidP="001661DA">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rsidR="001661DA" w:rsidRPr="00653FE2" w:rsidRDefault="001661DA" w:rsidP="001661DA">
      <w:pPr>
        <w:pStyle w:val="B1"/>
      </w:pPr>
      <w:r w:rsidRPr="00653FE2">
        <w:t>-</w:t>
      </w:r>
      <w:r w:rsidRPr="00653FE2">
        <w:tab/>
        <w:t>a handover number;</w:t>
      </w:r>
    </w:p>
    <w:p w:rsidR="001661DA" w:rsidRPr="00653FE2" w:rsidRDefault="001661DA" w:rsidP="001661DA">
      <w:pPr>
        <w:pStyle w:val="B1"/>
      </w:pPr>
      <w:r w:rsidRPr="00653FE2">
        <w:t>-</w:t>
      </w:r>
      <w:r w:rsidRPr="00653FE2">
        <w:tab/>
        <w:t>one or more relocation numbers.</w:t>
      </w:r>
    </w:p>
    <w:p w:rsidR="001661DA" w:rsidRPr="00653FE2" w:rsidRDefault="001661DA" w:rsidP="001661DA">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rsidR="001661DA" w:rsidRPr="00653FE2" w:rsidRDefault="001661DA" w:rsidP="001661DA">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rsidR="001661DA" w:rsidRPr="00653FE2" w:rsidRDefault="001661DA" w:rsidP="001661DA">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rsidR="001661DA" w:rsidRPr="00653FE2" w:rsidRDefault="001661DA" w:rsidP="001661DA">
      <w:pPr>
        <w:pStyle w:val="Heading4"/>
        <w:keepNext w:val="0"/>
        <w:keepLines w:val="0"/>
      </w:pPr>
      <w:bookmarkStart w:id="2330" w:name="_Toc11332286"/>
      <w:bookmarkStart w:id="2331" w:name="_Toc36545769"/>
      <w:r w:rsidRPr="00653FE2">
        <w:t>19.2.2.2</w:t>
      </w:r>
      <w:r w:rsidRPr="00653FE2">
        <w:tab/>
        <w:t>Handling of access signalling</w:t>
      </w:r>
      <w:bookmarkEnd w:id="2330"/>
      <w:bookmarkEnd w:id="2331"/>
    </w:p>
    <w:p w:rsidR="001661DA" w:rsidRPr="00653FE2" w:rsidRDefault="001661DA" w:rsidP="001661DA">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rsidR="001661DA" w:rsidRPr="00653FE2" w:rsidRDefault="001661DA" w:rsidP="001661DA">
      <w:pPr>
        <w:pStyle w:val="Heading4"/>
      </w:pPr>
      <w:bookmarkStart w:id="2332" w:name="_Toc11332287"/>
      <w:bookmarkStart w:id="2333" w:name="_Toc36545770"/>
      <w:r w:rsidRPr="00653FE2">
        <w:t>19.2.2.3</w:t>
      </w:r>
      <w:r w:rsidRPr="00653FE2">
        <w:tab/>
        <w:t>Subsequent handover</w:t>
      </w:r>
      <w:bookmarkEnd w:id="2332"/>
      <w:bookmarkEnd w:id="2333"/>
    </w:p>
    <w:p w:rsidR="001661DA" w:rsidRPr="00653FE2" w:rsidRDefault="001661DA" w:rsidP="001661DA">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rsidR="001661DA" w:rsidRPr="00653FE2" w:rsidRDefault="001661DA" w:rsidP="001661DA">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B as described in subclause 19.2.2.2.</w:t>
      </w:r>
    </w:p>
    <w:p w:rsidR="001661DA" w:rsidRPr="00653FE2" w:rsidRDefault="001661DA" w:rsidP="001661DA">
      <w:pPr>
        <w:pStyle w:val="Heading3"/>
        <w:keepNext w:val="0"/>
        <w:keepLines w:val="0"/>
      </w:pPr>
      <w:bookmarkStart w:id="2334" w:name="_Toc11332288"/>
      <w:bookmarkStart w:id="2335" w:name="_Toc36545771"/>
      <w:r w:rsidRPr="00653FE2">
        <w:t>19.2.3</w:t>
      </w:r>
      <w:r w:rsidRPr="00653FE2">
        <w:tab/>
        <w:t>Procedure in MSC</w:t>
      </w:r>
      <w:r w:rsidRPr="00653FE2">
        <w:noBreakHyphen/>
        <w:t>B</w:t>
      </w:r>
      <w:bookmarkEnd w:id="2334"/>
      <w:bookmarkEnd w:id="2335"/>
    </w:p>
    <w:p w:rsidR="001661DA" w:rsidRPr="00653FE2" w:rsidRDefault="001661DA" w:rsidP="001661DA">
      <w:r w:rsidRPr="00653FE2">
        <w:t>This subclause describes the handover or relocation procedure in MSC</w:t>
      </w:r>
      <w:r w:rsidRPr="00653FE2">
        <w:noBreakHyphen/>
        <w:t>B; it covers basic handover or relocation from the controlling MSC (MSC</w:t>
      </w:r>
      <w:r w:rsidRPr="00653FE2">
        <w:noBreakHyphen/>
        <w:t>A) and subsequent handover or relocation.</w:t>
      </w:r>
    </w:p>
    <w:p w:rsidR="001661DA" w:rsidRPr="00653FE2" w:rsidRDefault="001661DA" w:rsidP="001661DA">
      <w:r w:rsidRPr="00653FE2">
        <w:t>The MAP process in MSC</w:t>
      </w:r>
      <w:r w:rsidRPr="00653FE2">
        <w:noBreakHyphen/>
        <w:t>B to handle handover or relocation is shown in figure 19.2/5.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1661DA" w:rsidRPr="00653FE2" w:rsidRDefault="001661DA" w:rsidP="001661DA">
      <w:r w:rsidRPr="00653FE2">
        <w:t>The ordering of allocation of handover number and radio resources shown in the SDL diagrams is not mandatory.</w:t>
      </w:r>
    </w:p>
    <w:p w:rsidR="001661DA" w:rsidRPr="00653FE2" w:rsidRDefault="001661DA" w:rsidP="001661DA">
      <w:pPr>
        <w:pStyle w:val="Heading4"/>
        <w:keepNext w:val="0"/>
        <w:keepLines w:val="0"/>
      </w:pPr>
      <w:bookmarkStart w:id="2336" w:name="_Toc11332289"/>
      <w:bookmarkStart w:id="2337" w:name="_Toc36545772"/>
      <w:r w:rsidRPr="00653FE2">
        <w:t>19.2.3.1</w:t>
      </w:r>
      <w:r w:rsidRPr="00653FE2">
        <w:tab/>
        <w:t>Basic handover</w:t>
      </w:r>
      <w:bookmarkEnd w:id="2336"/>
      <w:bookmarkEnd w:id="2337"/>
    </w:p>
    <w:p w:rsidR="001661DA" w:rsidRPr="00653FE2" w:rsidRDefault="001661DA" w:rsidP="001661DA">
      <w:r w:rsidRPr="00653FE2">
        <w:t>The handling in MSC</w:t>
      </w:r>
      <w:r w:rsidRPr="00653FE2">
        <w:noBreakHyphen/>
        <w:t>B for basic inter-MSC handover is shown in sheets 1 to 7 of figure 19.2/5.</w:t>
      </w:r>
    </w:p>
    <w:p w:rsidR="001661DA" w:rsidRPr="00653FE2" w:rsidRDefault="001661DA" w:rsidP="001661DA">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rsidR="001661DA" w:rsidRPr="00653FE2" w:rsidRDefault="001661DA" w:rsidP="001661DA">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rsidR="001661DA" w:rsidRPr="00653FE2" w:rsidRDefault="001661DA" w:rsidP="001661DA">
      <w:pPr>
        <w:pStyle w:val="Heading4"/>
        <w:keepNext w:val="0"/>
        <w:keepLines w:val="0"/>
      </w:pPr>
      <w:bookmarkStart w:id="2338" w:name="_Toc11332290"/>
      <w:bookmarkStart w:id="2339" w:name="_Toc36545773"/>
      <w:r w:rsidRPr="00653FE2">
        <w:t>19.2.3.2</w:t>
      </w:r>
      <w:r w:rsidRPr="00653FE2">
        <w:tab/>
        <w:t>Handling of access signalling</w:t>
      </w:r>
      <w:bookmarkEnd w:id="2338"/>
      <w:bookmarkEnd w:id="2339"/>
    </w:p>
    <w:p w:rsidR="001661DA" w:rsidRPr="00653FE2" w:rsidRDefault="001661DA" w:rsidP="001661DA">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rsidR="001661DA" w:rsidRPr="00653FE2" w:rsidRDefault="001661DA" w:rsidP="001661DA">
      <w:pPr>
        <w:pStyle w:val="Heading4"/>
        <w:keepNext w:val="0"/>
        <w:keepLines w:val="0"/>
      </w:pPr>
      <w:bookmarkStart w:id="2340" w:name="_Toc11332291"/>
      <w:bookmarkStart w:id="2341" w:name="_Toc36545774"/>
      <w:r w:rsidRPr="00653FE2">
        <w:t>19.2.3.3</w:t>
      </w:r>
      <w:r w:rsidRPr="00653FE2">
        <w:tab/>
        <w:t>Subsequent handover</w:t>
      </w:r>
      <w:bookmarkEnd w:id="2340"/>
      <w:bookmarkEnd w:id="2341"/>
    </w:p>
    <w:p w:rsidR="001661DA" w:rsidRPr="00653FE2" w:rsidRDefault="001661DA" w:rsidP="001661DA">
      <w:r w:rsidRPr="00653FE2">
        <w:t>The handling in MSC</w:t>
      </w:r>
      <w:r w:rsidRPr="00653FE2">
        <w:noBreakHyphen/>
        <w:t>B for subsequent inter-MSC handover is shown in sheet 8 of figure 19.2/5.</w:t>
      </w:r>
    </w:p>
    <w:p w:rsidR="001661DA" w:rsidRPr="00653FE2" w:rsidRDefault="001661DA" w:rsidP="001661DA">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as described in subclause 19.2.3.2.</w:t>
      </w:r>
    </w:p>
    <w:p w:rsidR="001661DA" w:rsidRPr="00653FE2" w:rsidRDefault="001661DA" w:rsidP="001661DA">
      <w:pPr>
        <w:pStyle w:val="Heading3"/>
      </w:pPr>
      <w:bookmarkStart w:id="2342" w:name="_Toc11332292"/>
      <w:bookmarkStart w:id="2343" w:name="_Toc36545775"/>
      <w:r w:rsidRPr="00653FE2">
        <w:t>19.2.4</w:t>
      </w:r>
      <w:r w:rsidRPr="00653FE2">
        <w:tab/>
        <w:t>Macro Receive_Error_From_HO_CA</w:t>
      </w:r>
      <w:bookmarkEnd w:id="2342"/>
      <w:bookmarkEnd w:id="2343"/>
    </w:p>
    <w:p w:rsidR="001661DA" w:rsidRPr="00653FE2" w:rsidRDefault="001661DA" w:rsidP="001661DA">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rsidR="001661DA" w:rsidRPr="00653FE2" w:rsidRDefault="001661DA" w:rsidP="001661DA">
      <w:pPr>
        <w:pStyle w:val="Heading3"/>
      </w:pPr>
      <w:bookmarkStart w:id="2344" w:name="_Toc11332293"/>
      <w:bookmarkStart w:id="2345" w:name="_Toc36545776"/>
      <w:r w:rsidRPr="00653FE2">
        <w:t>19.2.5</w:t>
      </w:r>
      <w:r w:rsidRPr="00653FE2">
        <w:tab/>
        <w:t>Procedure in VLR</w:t>
      </w:r>
      <w:r w:rsidRPr="00653FE2">
        <w:noBreakHyphen/>
        <w:t>B</w:t>
      </w:r>
      <w:bookmarkEnd w:id="2344"/>
      <w:bookmarkEnd w:id="2345"/>
    </w:p>
    <w:p w:rsidR="001661DA" w:rsidRPr="00653FE2" w:rsidRDefault="001661DA" w:rsidP="001661DA">
      <w:r w:rsidRPr="00653FE2">
        <w:t>The process in VLR-B to handle a request for a handover number is shown in figure 19.2/7. The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TH"/>
        <w:keepNext w:val="0"/>
        <w:keepLines w:val="0"/>
      </w:pPr>
      <w:r w:rsidRPr="00653FE2">
        <w:rPr>
          <w:rFonts w:ascii="Times New Roman" w:hAnsi="Times New Roman"/>
          <w:noProof/>
        </w:rPr>
        <w:br w:type="page"/>
      </w:r>
      <w:r w:rsidR="004053D8">
        <w:pict>
          <v:shape id="_x0000_i1120" type="#_x0000_t75" style="width:481.45pt;height:582.9pt">
            <v:imagedata r:id="rId113" o:title=""/>
          </v:shape>
        </w:pict>
      </w:r>
    </w:p>
    <w:p w:rsidR="001661DA" w:rsidRPr="00653FE2" w:rsidRDefault="001661DA" w:rsidP="001661DA">
      <w:pPr>
        <w:pStyle w:val="TF"/>
      </w:pPr>
      <w:r w:rsidRPr="00653FE2">
        <w:t>Figure 19.2/4 (sheet 1 of 8): Process HO_MSC_A</w:t>
      </w:r>
    </w:p>
    <w:p w:rsidR="001661DA" w:rsidRPr="00653FE2" w:rsidRDefault="004053D8" w:rsidP="001661DA">
      <w:pPr>
        <w:pStyle w:val="TH"/>
        <w:rPr>
          <w:snapToGrid w:val="0"/>
          <w:lang w:eastAsia="de-DE"/>
        </w:rPr>
      </w:pPr>
      <w:r>
        <w:rPr>
          <w:snapToGrid w:val="0"/>
          <w:lang w:eastAsia="de-DE"/>
        </w:rPr>
        <w:pict>
          <v:shape id="_x0000_i1121" type="#_x0000_t75" style="width:481.45pt;height:582.9pt">
            <v:imagedata r:id="rId114" o:title=""/>
          </v:shape>
        </w:pict>
      </w:r>
    </w:p>
    <w:p w:rsidR="001661DA" w:rsidRPr="00653FE2" w:rsidRDefault="001661DA" w:rsidP="001661DA">
      <w:pPr>
        <w:pStyle w:val="TF"/>
      </w:pPr>
      <w:r w:rsidRPr="00653FE2">
        <w:t>Figure 19.2/4 (sheet 2 of 8): Process HO_MSC_A</w:t>
      </w:r>
    </w:p>
    <w:p w:rsidR="001661DA" w:rsidRPr="00653FE2" w:rsidRDefault="004053D8" w:rsidP="001661DA">
      <w:pPr>
        <w:pStyle w:val="TH"/>
        <w:rPr>
          <w:snapToGrid w:val="0"/>
          <w:lang w:eastAsia="de-DE"/>
        </w:rPr>
      </w:pPr>
      <w:r>
        <w:rPr>
          <w:snapToGrid w:val="0"/>
          <w:lang w:eastAsia="de-DE"/>
        </w:rPr>
        <w:pict>
          <v:shape id="_x0000_i1122" type="#_x0000_t75" style="width:481.45pt;height:582.9pt">
            <v:imagedata r:id="rId115" o:title=""/>
          </v:shape>
        </w:pict>
      </w:r>
    </w:p>
    <w:p w:rsidR="001661DA" w:rsidRPr="00653FE2" w:rsidRDefault="001661DA" w:rsidP="001661DA">
      <w:pPr>
        <w:pStyle w:val="TF"/>
      </w:pPr>
      <w:r w:rsidRPr="00653FE2">
        <w:t>Figure 19.2/4 (sheet 3 of 8): Process HO_MSC_A</w:t>
      </w:r>
    </w:p>
    <w:p w:rsidR="001661DA" w:rsidRPr="00653FE2" w:rsidRDefault="004053D8" w:rsidP="001661DA">
      <w:pPr>
        <w:pStyle w:val="TH"/>
        <w:rPr>
          <w:snapToGrid w:val="0"/>
          <w:lang w:eastAsia="de-DE"/>
        </w:rPr>
      </w:pPr>
      <w:r>
        <w:rPr>
          <w:snapToGrid w:val="0"/>
          <w:lang w:eastAsia="de-DE"/>
        </w:rPr>
        <w:pict>
          <v:shape id="_x0000_i1123" type="#_x0000_t75" style="width:481.45pt;height:582.9pt">
            <v:imagedata r:id="rId116" o:title=""/>
          </v:shape>
        </w:pict>
      </w:r>
    </w:p>
    <w:p w:rsidR="001661DA" w:rsidRPr="00653FE2" w:rsidRDefault="001661DA" w:rsidP="001661DA">
      <w:pPr>
        <w:pStyle w:val="TF"/>
      </w:pPr>
      <w:r w:rsidRPr="00653FE2">
        <w:t>Figure 19.2/4 (sheet 4 of 8): Process HO_MSC_A</w:t>
      </w:r>
    </w:p>
    <w:p w:rsidR="001661DA" w:rsidRPr="00653FE2" w:rsidRDefault="004053D8" w:rsidP="001661DA">
      <w:pPr>
        <w:pStyle w:val="TH"/>
        <w:rPr>
          <w:snapToGrid w:val="0"/>
          <w:lang w:eastAsia="de-DE"/>
        </w:rPr>
      </w:pPr>
      <w:r>
        <w:rPr>
          <w:snapToGrid w:val="0"/>
          <w:lang w:eastAsia="de-DE"/>
        </w:rPr>
        <w:pict>
          <v:shape id="_x0000_i1124" type="#_x0000_t75" style="width:481.45pt;height:582.9pt">
            <v:imagedata r:id="rId117" o:title=""/>
          </v:shape>
        </w:pict>
      </w:r>
    </w:p>
    <w:p w:rsidR="001661DA" w:rsidRPr="00653FE2" w:rsidRDefault="001661DA" w:rsidP="001661DA">
      <w:pPr>
        <w:pStyle w:val="TF"/>
      </w:pPr>
      <w:r w:rsidRPr="00653FE2">
        <w:t>Figure 19.2/4 (sheet 5 of 8): Process HO_MSC_A</w:t>
      </w:r>
    </w:p>
    <w:p w:rsidR="001661DA" w:rsidRPr="00653FE2" w:rsidRDefault="004053D8" w:rsidP="001661DA">
      <w:pPr>
        <w:pStyle w:val="TH"/>
        <w:rPr>
          <w:snapToGrid w:val="0"/>
          <w:lang w:eastAsia="de-DE"/>
        </w:rPr>
      </w:pPr>
      <w:r>
        <w:rPr>
          <w:snapToGrid w:val="0"/>
          <w:lang w:eastAsia="de-DE"/>
        </w:rPr>
        <w:pict>
          <v:shape id="_x0000_i1125" type="#_x0000_t75" style="width:481.45pt;height:582.9pt">
            <v:imagedata r:id="rId118" o:title=""/>
          </v:shape>
        </w:pict>
      </w:r>
    </w:p>
    <w:p w:rsidR="001661DA" w:rsidRPr="00653FE2" w:rsidRDefault="001661DA" w:rsidP="001661DA">
      <w:pPr>
        <w:pStyle w:val="TF"/>
      </w:pPr>
      <w:r w:rsidRPr="00653FE2">
        <w:t>Figure 19.2/4 (sheet 6 of 8): Process HO_MSC_A</w:t>
      </w:r>
    </w:p>
    <w:p w:rsidR="001661DA" w:rsidRPr="00653FE2" w:rsidRDefault="004053D8" w:rsidP="001661DA">
      <w:pPr>
        <w:pStyle w:val="TH"/>
        <w:rPr>
          <w:snapToGrid w:val="0"/>
          <w:lang w:eastAsia="de-DE"/>
        </w:rPr>
      </w:pPr>
      <w:r>
        <w:rPr>
          <w:snapToGrid w:val="0"/>
          <w:lang w:eastAsia="de-DE"/>
        </w:rPr>
        <w:pict>
          <v:shape id="_x0000_i1126" type="#_x0000_t75" style="width:481.45pt;height:582.9pt">
            <v:imagedata r:id="rId119" o:title=""/>
          </v:shape>
        </w:pict>
      </w:r>
    </w:p>
    <w:p w:rsidR="001661DA" w:rsidRPr="00653FE2" w:rsidRDefault="001661DA" w:rsidP="001661DA">
      <w:pPr>
        <w:pStyle w:val="TF"/>
      </w:pPr>
      <w:r w:rsidRPr="00653FE2">
        <w:t>Figure 19.2/4 (sheet 7 of 8): Process HO_MSC_A</w:t>
      </w:r>
    </w:p>
    <w:p w:rsidR="001661DA" w:rsidRPr="00653FE2" w:rsidRDefault="004053D8" w:rsidP="001661DA">
      <w:pPr>
        <w:pStyle w:val="TH"/>
        <w:keepNext w:val="0"/>
        <w:keepLines w:val="0"/>
      </w:pPr>
      <w:r>
        <w:rPr>
          <w:rFonts w:ascii="Times New Roman" w:hAnsi="Times New Roman"/>
          <w:noProof/>
        </w:rPr>
        <w:pict>
          <v:shape id="_x0000_i1127" type="#_x0000_t75" style="width:481.45pt;height:582.9pt">
            <v:imagedata r:id="rId120" o:title=""/>
          </v:shape>
        </w:pict>
      </w:r>
    </w:p>
    <w:p w:rsidR="001661DA" w:rsidRPr="00653FE2" w:rsidRDefault="001661DA" w:rsidP="001661DA">
      <w:pPr>
        <w:pStyle w:val="TF"/>
      </w:pPr>
      <w:r w:rsidRPr="00653FE2">
        <w:t>Figure 19.2/4 (sheet 8 of 8): Process HO_MSC_A</w:t>
      </w:r>
    </w:p>
    <w:p w:rsidR="001661DA" w:rsidRPr="00653FE2" w:rsidRDefault="004053D8" w:rsidP="001661DA">
      <w:pPr>
        <w:pStyle w:val="TH"/>
        <w:rPr>
          <w:snapToGrid w:val="0"/>
          <w:lang w:eastAsia="de-DE"/>
        </w:rPr>
      </w:pPr>
      <w:r>
        <w:rPr>
          <w:snapToGrid w:val="0"/>
          <w:lang w:eastAsia="de-DE"/>
        </w:rPr>
        <w:pict>
          <v:shape id="_x0000_i1128" type="#_x0000_t75" style="width:481.45pt;height:582.9pt">
            <v:imagedata r:id="rId121" o:title=""/>
          </v:shape>
        </w:pict>
      </w:r>
    </w:p>
    <w:p w:rsidR="001661DA" w:rsidRPr="00653FE2" w:rsidRDefault="001661DA" w:rsidP="001661DA">
      <w:pPr>
        <w:pStyle w:val="TF"/>
        <w:keepLines w:val="0"/>
      </w:pPr>
      <w:r w:rsidRPr="00653FE2">
        <w:t>Figure 19.2/5 (sheet 1 of 8): Process HO_MSC_B</w:t>
      </w:r>
    </w:p>
    <w:p w:rsidR="001661DA" w:rsidRPr="00653FE2" w:rsidRDefault="004053D8" w:rsidP="001661DA">
      <w:pPr>
        <w:pStyle w:val="TH"/>
        <w:rPr>
          <w:snapToGrid w:val="0"/>
          <w:lang w:eastAsia="de-DE"/>
        </w:rPr>
      </w:pPr>
      <w:r>
        <w:rPr>
          <w:snapToGrid w:val="0"/>
          <w:lang w:eastAsia="de-DE"/>
        </w:rPr>
        <w:pict>
          <v:shape id="_x0000_i1129" type="#_x0000_t75" style="width:481.45pt;height:582.9pt">
            <v:imagedata r:id="rId122" o:title=""/>
          </v:shape>
        </w:pict>
      </w:r>
    </w:p>
    <w:p w:rsidR="001661DA" w:rsidRPr="00653FE2" w:rsidRDefault="001661DA" w:rsidP="001661DA">
      <w:pPr>
        <w:pStyle w:val="TF"/>
        <w:keepLines w:val="0"/>
      </w:pPr>
      <w:r w:rsidRPr="00653FE2">
        <w:t>Figure 19.2/5 (sheet 2 of 8): Process HO_MSC_B</w:t>
      </w:r>
    </w:p>
    <w:p w:rsidR="001661DA" w:rsidRPr="00653FE2" w:rsidRDefault="004053D8" w:rsidP="001661DA">
      <w:pPr>
        <w:pStyle w:val="TH"/>
        <w:rPr>
          <w:snapToGrid w:val="0"/>
          <w:lang w:eastAsia="de-DE"/>
        </w:rPr>
      </w:pPr>
      <w:r>
        <w:rPr>
          <w:snapToGrid w:val="0"/>
          <w:lang w:eastAsia="de-DE"/>
        </w:rPr>
        <w:pict>
          <v:shape id="_x0000_i1130" type="#_x0000_t75" style="width:481.45pt;height:582.9pt">
            <v:imagedata r:id="rId123" o:title=""/>
          </v:shape>
        </w:pict>
      </w:r>
    </w:p>
    <w:p w:rsidR="001661DA" w:rsidRPr="00653FE2" w:rsidRDefault="001661DA" w:rsidP="001661DA">
      <w:pPr>
        <w:pStyle w:val="TF"/>
        <w:keepLines w:val="0"/>
      </w:pPr>
      <w:r w:rsidRPr="00653FE2">
        <w:t>Figure 19.2/5 (sheet 3 of 8): Process HO_MSC_B</w:t>
      </w:r>
    </w:p>
    <w:p w:rsidR="001661DA" w:rsidRPr="00653FE2" w:rsidRDefault="004053D8" w:rsidP="001661DA">
      <w:pPr>
        <w:pStyle w:val="TH"/>
        <w:rPr>
          <w:snapToGrid w:val="0"/>
          <w:lang w:eastAsia="de-DE"/>
        </w:rPr>
      </w:pPr>
      <w:r>
        <w:rPr>
          <w:snapToGrid w:val="0"/>
          <w:lang w:eastAsia="de-DE"/>
        </w:rPr>
        <w:pict>
          <v:shape id="_x0000_i1131" type="#_x0000_t75" style="width:481.45pt;height:582.9pt">
            <v:imagedata r:id="rId124" o:title=""/>
          </v:shape>
        </w:pict>
      </w:r>
    </w:p>
    <w:p w:rsidR="001661DA" w:rsidRPr="00653FE2" w:rsidRDefault="001661DA" w:rsidP="001661DA">
      <w:pPr>
        <w:pStyle w:val="TF"/>
        <w:keepLines w:val="0"/>
      </w:pPr>
      <w:r w:rsidRPr="00653FE2">
        <w:t>Figure 19.2/5 (sheet 4 of 8): Process HO_MSC_B</w:t>
      </w:r>
    </w:p>
    <w:p w:rsidR="001661DA" w:rsidRPr="00653FE2" w:rsidRDefault="004053D8" w:rsidP="001661DA">
      <w:pPr>
        <w:pStyle w:val="TH"/>
        <w:rPr>
          <w:snapToGrid w:val="0"/>
          <w:lang w:eastAsia="de-DE"/>
        </w:rPr>
      </w:pPr>
      <w:r>
        <w:rPr>
          <w:snapToGrid w:val="0"/>
          <w:lang w:eastAsia="de-DE"/>
        </w:rPr>
        <w:pict>
          <v:shape id="_x0000_i1132" type="#_x0000_t75" style="width:481.45pt;height:582.9pt">
            <v:imagedata r:id="rId125" o:title=""/>
          </v:shape>
        </w:pict>
      </w:r>
    </w:p>
    <w:p w:rsidR="001661DA" w:rsidRPr="00653FE2" w:rsidRDefault="001661DA" w:rsidP="001661DA">
      <w:pPr>
        <w:pStyle w:val="TF"/>
        <w:keepLines w:val="0"/>
      </w:pPr>
      <w:r w:rsidRPr="00653FE2">
        <w:t>Figure 19.2/5 (sheet 5 of 8): Process HO_MSC_B</w:t>
      </w:r>
    </w:p>
    <w:p w:rsidR="001661DA" w:rsidRPr="00653FE2" w:rsidRDefault="004053D8" w:rsidP="001661DA">
      <w:pPr>
        <w:pStyle w:val="TH"/>
        <w:rPr>
          <w:snapToGrid w:val="0"/>
          <w:lang w:eastAsia="de-DE"/>
        </w:rPr>
      </w:pPr>
      <w:r>
        <w:rPr>
          <w:snapToGrid w:val="0"/>
          <w:lang w:eastAsia="de-DE"/>
        </w:rPr>
        <w:pict>
          <v:shape id="_x0000_i1133" type="#_x0000_t75" style="width:481.45pt;height:582.9pt">
            <v:imagedata r:id="rId126" o:title=""/>
          </v:shape>
        </w:pict>
      </w:r>
    </w:p>
    <w:p w:rsidR="001661DA" w:rsidRPr="00653FE2" w:rsidRDefault="001661DA" w:rsidP="001661DA">
      <w:pPr>
        <w:pStyle w:val="TF"/>
        <w:keepLines w:val="0"/>
      </w:pPr>
      <w:r w:rsidRPr="00653FE2">
        <w:t>Figure 19.2/5 (sheet 6 of 8): Process HO_MSC_B</w:t>
      </w:r>
    </w:p>
    <w:p w:rsidR="001661DA" w:rsidRPr="00653FE2" w:rsidRDefault="004053D8" w:rsidP="001661DA">
      <w:pPr>
        <w:pStyle w:val="TH"/>
        <w:rPr>
          <w:snapToGrid w:val="0"/>
          <w:lang w:eastAsia="de-DE"/>
        </w:rPr>
      </w:pPr>
      <w:r>
        <w:rPr>
          <w:snapToGrid w:val="0"/>
          <w:lang w:eastAsia="de-DE"/>
        </w:rPr>
        <w:pict>
          <v:shape id="_x0000_i1134" type="#_x0000_t75" style="width:481.45pt;height:582.9pt">
            <v:imagedata r:id="rId127" o:title=""/>
          </v:shape>
        </w:pict>
      </w:r>
    </w:p>
    <w:p w:rsidR="001661DA" w:rsidRPr="00653FE2" w:rsidRDefault="001661DA" w:rsidP="001661DA">
      <w:pPr>
        <w:pStyle w:val="TF"/>
        <w:keepLines w:val="0"/>
      </w:pPr>
      <w:r w:rsidRPr="00653FE2">
        <w:t>Figure 19.2/5 (sheet 7 of 8): Process HO_MSC_B</w:t>
      </w:r>
    </w:p>
    <w:p w:rsidR="001661DA" w:rsidRPr="00653FE2" w:rsidRDefault="004053D8" w:rsidP="001661DA">
      <w:pPr>
        <w:pStyle w:val="TH"/>
        <w:rPr>
          <w:snapToGrid w:val="0"/>
          <w:lang w:eastAsia="de-DE"/>
        </w:rPr>
      </w:pPr>
      <w:r>
        <w:rPr>
          <w:snapToGrid w:val="0"/>
          <w:lang w:eastAsia="de-DE"/>
        </w:rPr>
        <w:pict>
          <v:shape id="_x0000_i1135" type="#_x0000_t75" style="width:481.45pt;height:582.9pt">
            <v:imagedata r:id="rId128" o:title=""/>
          </v:shape>
        </w:pict>
      </w:r>
    </w:p>
    <w:p w:rsidR="001661DA" w:rsidRPr="00653FE2" w:rsidRDefault="001661DA" w:rsidP="001661DA">
      <w:pPr>
        <w:pStyle w:val="TF"/>
        <w:keepLines w:val="0"/>
      </w:pPr>
      <w:r w:rsidRPr="00653FE2">
        <w:t>Figure 19.2/5 (sheet 8 of 8): Process HO_MSC_B</w:t>
      </w:r>
    </w:p>
    <w:p w:rsidR="001661DA" w:rsidRPr="00653FE2" w:rsidRDefault="004053D8" w:rsidP="001661DA">
      <w:pPr>
        <w:pStyle w:val="TH"/>
        <w:rPr>
          <w:snapToGrid w:val="0"/>
          <w:lang w:eastAsia="de-DE"/>
        </w:rPr>
      </w:pPr>
      <w:r>
        <w:rPr>
          <w:snapToGrid w:val="0"/>
          <w:lang w:eastAsia="de-DE"/>
        </w:rPr>
        <w:pict>
          <v:shape id="_x0000_i1136" type="#_x0000_t75" style="width:481.45pt;height:582.9pt">
            <v:imagedata r:id="rId129" o:title=""/>
          </v:shape>
        </w:pict>
      </w:r>
    </w:p>
    <w:p w:rsidR="001661DA" w:rsidRPr="00653FE2" w:rsidRDefault="001661DA" w:rsidP="001661DA">
      <w:pPr>
        <w:pStyle w:val="TF"/>
        <w:keepLines w:val="0"/>
      </w:pPr>
      <w:r w:rsidRPr="00653FE2">
        <w:t>Figure 19.2/6: Macro Receive_error_from_HO_CA</w:t>
      </w:r>
    </w:p>
    <w:p w:rsidR="001661DA" w:rsidRPr="00653FE2" w:rsidRDefault="004053D8" w:rsidP="001661DA">
      <w:pPr>
        <w:pStyle w:val="TH"/>
        <w:rPr>
          <w:snapToGrid w:val="0"/>
          <w:lang w:eastAsia="de-DE"/>
        </w:rPr>
      </w:pPr>
      <w:r>
        <w:rPr>
          <w:snapToGrid w:val="0"/>
          <w:lang w:eastAsia="de-DE"/>
        </w:rPr>
        <w:pict>
          <v:shape id="_x0000_i1137" type="#_x0000_t75" style="width:481.45pt;height:582.9pt">
            <v:imagedata r:id="rId130" o:title=""/>
          </v:shape>
        </w:pict>
      </w:r>
    </w:p>
    <w:p w:rsidR="001661DA" w:rsidRPr="00653FE2" w:rsidRDefault="001661DA" w:rsidP="001661DA">
      <w:pPr>
        <w:pStyle w:val="TF"/>
        <w:keepLines w:val="0"/>
      </w:pPr>
      <w:r w:rsidRPr="00653FE2">
        <w:t>Figure 19.2/7: Process HO_VLR_B</w:t>
      </w:r>
    </w:p>
    <w:p w:rsidR="001661DA" w:rsidRPr="00653FE2" w:rsidRDefault="001661DA" w:rsidP="001661DA">
      <w:pPr>
        <w:pStyle w:val="Heading2"/>
      </w:pPr>
      <w:r w:rsidRPr="00653FE2">
        <w:br w:type="page"/>
      </w:r>
      <w:bookmarkStart w:id="2346" w:name="_Toc11332294"/>
      <w:bookmarkStart w:id="2347" w:name="_Toc36545777"/>
      <w:r w:rsidRPr="00653FE2">
        <w:t>19.3</w:t>
      </w:r>
      <w:r w:rsidRPr="00653FE2">
        <w:tab/>
        <w:t>Fault recovery procedures</w:t>
      </w:r>
      <w:bookmarkEnd w:id="2346"/>
      <w:bookmarkEnd w:id="2347"/>
    </w:p>
    <w:p w:rsidR="001661DA" w:rsidRPr="00653FE2" w:rsidRDefault="001661DA" w:rsidP="001661DA">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1661DA" w:rsidRPr="00653FE2" w:rsidRDefault="001661DA" w:rsidP="001661DA">
      <w:r w:rsidRPr="00653FE2">
        <w:t>The stage 2 specification of fault recovery procedures in location registers is 3GPP TS 23.007 [19].</w:t>
      </w:r>
    </w:p>
    <w:p w:rsidR="001661DA" w:rsidRPr="00653FE2" w:rsidRDefault="001661DA" w:rsidP="001661DA">
      <w:pPr>
        <w:pStyle w:val="Heading3"/>
        <w:keepNext w:val="0"/>
        <w:keepLines w:val="0"/>
      </w:pPr>
      <w:bookmarkStart w:id="2348" w:name="_Toc11332295"/>
      <w:bookmarkStart w:id="2349" w:name="_Toc36545778"/>
      <w:r w:rsidRPr="00653FE2">
        <w:t>19.3.1</w:t>
      </w:r>
      <w:r w:rsidRPr="00653FE2">
        <w:tab/>
        <w:t>VLR fault recovery procedures</w:t>
      </w:r>
      <w:bookmarkEnd w:id="2348"/>
      <w:bookmarkEnd w:id="2349"/>
    </w:p>
    <w:p w:rsidR="001661DA" w:rsidRPr="00653FE2" w:rsidRDefault="001661DA" w:rsidP="001661DA">
      <w:pPr>
        <w:pStyle w:val="Heading4"/>
      </w:pPr>
      <w:bookmarkStart w:id="2350" w:name="_Toc11332296"/>
      <w:bookmarkStart w:id="2351" w:name="_Toc36545779"/>
      <w:r w:rsidRPr="00653FE2">
        <w:t>19.3.1.1 General</w:t>
      </w:r>
      <w:bookmarkEnd w:id="2350"/>
      <w:bookmarkEnd w:id="2351"/>
    </w:p>
    <w:p w:rsidR="001661DA" w:rsidRPr="00653FE2" w:rsidRDefault="001661DA" w:rsidP="001661DA">
      <w:r w:rsidRPr="00653FE2">
        <w:t>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subclause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p w:rsidR="001661DA" w:rsidRPr="00653FE2" w:rsidRDefault="004053D8" w:rsidP="001661DA">
      <w:pPr>
        <w:pStyle w:val="TH"/>
      </w:pPr>
      <w:bookmarkStart w:id="2352" w:name="_MON_1118757682"/>
      <w:bookmarkEnd w:id="2352"/>
      <w:r>
        <w:pict>
          <v:shape id="_x0000_i1138" type="#_x0000_t75" style="width:149pt;height:306.8pt">
            <v:imagedata r:id="rId13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MAP_PROVIDE_ROAMING_NUMBER_req/ind</w:t>
      </w:r>
    </w:p>
    <w:p w:rsidR="001661DA" w:rsidRPr="00653FE2" w:rsidRDefault="001661DA" w:rsidP="001661DA">
      <w:pPr>
        <w:pStyle w:val="NF"/>
        <w:keepNext w:val="0"/>
        <w:keepLines w:val="0"/>
      </w:pPr>
      <w:r w:rsidRPr="00653FE2">
        <w:t>2)</w:t>
      </w:r>
      <w:r w:rsidRPr="00653FE2">
        <w:tab/>
        <w:t>MAP_PROVIDE_ROAMING_NUMBER_rsp/cnf</w:t>
      </w:r>
    </w:p>
    <w:p w:rsidR="001661DA" w:rsidRPr="00653FE2" w:rsidRDefault="001661DA" w:rsidP="001661DA">
      <w:pPr>
        <w:pStyle w:val="NF"/>
        <w:keepNext w:val="0"/>
        <w:keepLines w:val="0"/>
      </w:pPr>
      <w:r w:rsidRPr="00653FE2">
        <w:t>3)</w:t>
      </w:r>
      <w:r w:rsidRPr="00653FE2">
        <w:tab/>
      </w:r>
      <w:r w:rsidRPr="00653FE2">
        <w:rPr>
          <w:i/>
          <w:iCs/>
        </w:rPr>
        <w:t>MAP_SEND_AUTHENTICATION_INFO_req/ind</w:t>
      </w:r>
      <w:r w:rsidRPr="00653FE2">
        <w:t xml:space="preserve"> (Note 1, note 2)</w:t>
      </w:r>
    </w:p>
    <w:p w:rsidR="001661DA" w:rsidRPr="00653FE2" w:rsidRDefault="001661DA" w:rsidP="001661DA">
      <w:pPr>
        <w:pStyle w:val="NF"/>
        <w:keepNext w:val="0"/>
        <w:keepLines w:val="0"/>
      </w:pPr>
      <w:r w:rsidRPr="00653FE2">
        <w:t>4)</w:t>
      </w:r>
      <w:r w:rsidRPr="00653FE2">
        <w:tab/>
      </w:r>
      <w:r w:rsidRPr="00653FE2">
        <w:rPr>
          <w:i/>
          <w:iCs/>
        </w:rPr>
        <w:t>MAP_SEND_AUTHENTICATION_INFO_rsp/cnf</w:t>
      </w:r>
      <w:r w:rsidRPr="00653FE2">
        <w:t xml:space="preserve"> (Note 1, note 2)</w:t>
      </w:r>
    </w:p>
    <w:p w:rsidR="001661DA" w:rsidRPr="00653FE2" w:rsidRDefault="001661DA" w:rsidP="001661DA">
      <w:pPr>
        <w:pStyle w:val="NF"/>
        <w:keepNext w:val="0"/>
        <w:keepLines w:val="0"/>
      </w:pPr>
      <w:r w:rsidRPr="00653FE2">
        <w:t>5)</w:t>
      </w:r>
      <w:r w:rsidRPr="00653FE2">
        <w:tab/>
        <w:t>MAP_RESTORE_DATA_req/ind</w:t>
      </w:r>
    </w:p>
    <w:p w:rsidR="001661DA" w:rsidRPr="00653FE2" w:rsidRDefault="001661DA" w:rsidP="001661DA">
      <w:pPr>
        <w:pStyle w:val="NF"/>
        <w:keepNext w:val="0"/>
        <w:keepLines w:val="0"/>
      </w:pPr>
      <w:r w:rsidRPr="00653FE2">
        <w:t>6)</w:t>
      </w:r>
      <w:r w:rsidRPr="00653FE2">
        <w:tab/>
      </w:r>
      <w:r w:rsidRPr="00653FE2">
        <w:rPr>
          <w:i/>
          <w:iCs/>
        </w:rPr>
        <w:t>MAP_ACTIVATE_TRACE_MODE_req/ind</w:t>
      </w:r>
      <w:r w:rsidRPr="00653FE2">
        <w:t xml:space="preserve"> (Note 1, note 3)</w:t>
      </w:r>
    </w:p>
    <w:p w:rsidR="001661DA" w:rsidRPr="00653FE2" w:rsidRDefault="001661DA" w:rsidP="001661DA">
      <w:pPr>
        <w:pStyle w:val="NF"/>
        <w:keepNext w:val="0"/>
        <w:keepLines w:val="0"/>
      </w:pPr>
      <w:r w:rsidRPr="00653FE2">
        <w:t>7)</w:t>
      </w:r>
      <w:r w:rsidRPr="00653FE2">
        <w:tab/>
      </w:r>
      <w:r w:rsidRPr="00653FE2">
        <w:rPr>
          <w:i/>
          <w:iCs/>
        </w:rPr>
        <w:t>MAP_ACTIVATE_TRACE_MODE_rsp/cnf</w:t>
      </w:r>
      <w:r w:rsidRPr="00653FE2">
        <w:t xml:space="preserve"> (Note 1, note 3)</w:t>
      </w:r>
    </w:p>
    <w:p w:rsidR="001661DA" w:rsidRPr="00653FE2" w:rsidRDefault="001661DA" w:rsidP="001661DA">
      <w:pPr>
        <w:pStyle w:val="NF"/>
        <w:keepNext w:val="0"/>
        <w:keepLines w:val="0"/>
      </w:pPr>
      <w:r w:rsidRPr="00653FE2">
        <w:t>8)</w:t>
      </w:r>
      <w:r w:rsidRPr="00653FE2">
        <w:tab/>
        <w:t>MAP_INSERT_SUBSCRIBER_DATA_req/ind</w:t>
      </w:r>
    </w:p>
    <w:p w:rsidR="001661DA" w:rsidRPr="00653FE2" w:rsidRDefault="001661DA" w:rsidP="001661DA">
      <w:pPr>
        <w:pStyle w:val="NF"/>
        <w:keepNext w:val="0"/>
        <w:keepLines w:val="0"/>
      </w:pPr>
      <w:r w:rsidRPr="00653FE2">
        <w:t>9)</w:t>
      </w:r>
      <w:r w:rsidRPr="00653FE2">
        <w:tab/>
        <w:t>MAP_INSERT_SUBSCRIBER_DATA_rsp/cnf</w:t>
      </w:r>
    </w:p>
    <w:p w:rsidR="001661DA" w:rsidRPr="00653FE2" w:rsidRDefault="001661DA" w:rsidP="001661DA">
      <w:pPr>
        <w:pStyle w:val="NF"/>
        <w:keepNext w:val="0"/>
        <w:keepLines w:val="0"/>
      </w:pPr>
      <w:r w:rsidRPr="00653FE2">
        <w:t>10)</w:t>
      </w:r>
      <w:r w:rsidRPr="00653FE2">
        <w:tab/>
        <w:t>MAP_RESTORE_DATA_rsp/cnf</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rsidR="001661DA" w:rsidRPr="00653FE2" w:rsidRDefault="001661DA" w:rsidP="001661DA">
      <w:pPr>
        <w:pStyle w:val="NF"/>
        <w:keepNext w:val="0"/>
        <w:keepLines w:val="0"/>
      </w:pPr>
      <w:r w:rsidRPr="00653FE2">
        <w:t>NOTE 2:</w:t>
      </w:r>
      <w:r w:rsidRPr="00653FE2">
        <w:tab/>
        <w:t>If authentication is required.</w:t>
      </w:r>
    </w:p>
    <w:p w:rsidR="001661DA" w:rsidRPr="00653FE2" w:rsidRDefault="001661DA" w:rsidP="001661DA">
      <w:pPr>
        <w:pStyle w:val="NF"/>
        <w:keepNext w:val="0"/>
        <w:keepLines w:val="0"/>
      </w:pPr>
      <w:r w:rsidRPr="00653FE2">
        <w:t>NOTE 3:</w:t>
      </w:r>
      <w:r w:rsidRPr="00653FE2">
        <w:tab/>
        <w:t>If subscriber tracing is active in the HLR.</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19.3/1: Message flow for VLR restoration at mobile terminated call set-up</w:t>
      </w:r>
    </w:p>
    <w:p w:rsidR="001661DA" w:rsidRPr="00653FE2" w:rsidRDefault="001661DA" w:rsidP="001661DA">
      <w:pPr>
        <w:pStyle w:val="Heading4"/>
      </w:pPr>
      <w:bookmarkStart w:id="2353" w:name="_Toc11332297"/>
      <w:bookmarkStart w:id="2354" w:name="_Toc36545780"/>
      <w:r w:rsidRPr="00653FE2">
        <w:t>19.3.1.2</w:t>
      </w:r>
      <w:r w:rsidRPr="00653FE2">
        <w:tab/>
        <w:t>Procedure in the VLR</w:t>
      </w:r>
      <w:bookmarkEnd w:id="2353"/>
      <w:bookmarkEnd w:id="2354"/>
    </w:p>
    <w:p w:rsidR="001661DA" w:rsidRPr="00653FE2" w:rsidRDefault="001661DA" w:rsidP="001661DA">
      <w:r w:rsidRPr="00653FE2">
        <w:t>The procedure in the VLR to handle a dialogue for subscriber data restoration is defined in subclause 21.2.6 of the present document.</w:t>
      </w:r>
    </w:p>
    <w:p w:rsidR="001661DA" w:rsidRPr="00653FE2" w:rsidRDefault="001661DA" w:rsidP="001661DA">
      <w:pPr>
        <w:pStyle w:val="Heading4"/>
      </w:pPr>
      <w:bookmarkStart w:id="2355" w:name="_Toc11332298"/>
      <w:bookmarkStart w:id="2356" w:name="_Toc36545781"/>
      <w:r w:rsidRPr="00653FE2">
        <w:t>19.3.1.3</w:t>
      </w:r>
      <w:r w:rsidRPr="00653FE2">
        <w:tab/>
        <w:t>Procedure in the HLR</w:t>
      </w:r>
      <w:bookmarkEnd w:id="2355"/>
      <w:bookmarkEnd w:id="2356"/>
    </w:p>
    <w:p w:rsidR="001661DA" w:rsidRPr="00653FE2" w:rsidRDefault="001661DA" w:rsidP="001661DA">
      <w:r w:rsidRPr="00653FE2">
        <w:t>The MAP process in the HLR to handle a request for data restoration in the VLR is shown in figure 19.3.1/2. The MAP process invokes macros not defined in this clause; the definitions of these macros can be found as follows:</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Control_Tracing_With_VLR_HLR</w:t>
      </w:r>
      <w:r>
        <w:tab/>
      </w:r>
      <w:r w:rsidRPr="00653FE2">
        <w:t>see subclause 25.9.6.</w:t>
      </w:r>
    </w:p>
    <w:p w:rsidR="001661DA" w:rsidRPr="00653FE2" w:rsidRDefault="001661DA" w:rsidP="001661DA">
      <w:pPr>
        <w:pStyle w:val="TH"/>
        <w:keepNext w:val="0"/>
        <w:keepLines w:val="0"/>
      </w:pPr>
      <w:r w:rsidRPr="00653FE2">
        <w:br w:type="page"/>
      </w:r>
    </w:p>
    <w:p w:rsidR="001661DA" w:rsidRPr="00653FE2" w:rsidRDefault="004053D8" w:rsidP="001661DA">
      <w:pPr>
        <w:pStyle w:val="TH"/>
        <w:rPr>
          <w:snapToGrid w:val="0"/>
          <w:lang w:eastAsia="de-DE"/>
        </w:rPr>
      </w:pPr>
      <w:r>
        <w:rPr>
          <w:snapToGrid w:val="0"/>
          <w:lang w:eastAsia="de-DE"/>
        </w:rPr>
        <w:pict>
          <v:shape id="_x0000_i1139" type="#_x0000_t75" style="width:481.45pt;height:582.9pt">
            <v:imagedata r:id="rId132" o:title=""/>
          </v:shape>
        </w:pict>
      </w:r>
    </w:p>
    <w:p w:rsidR="001661DA" w:rsidRPr="00653FE2" w:rsidRDefault="001661DA" w:rsidP="001661DA">
      <w:pPr>
        <w:pStyle w:val="TF"/>
      </w:pPr>
      <w:r w:rsidRPr="00653FE2">
        <w:t>Figure 19.3.1/2: Process Restore_Data_HLR</w:t>
      </w:r>
    </w:p>
    <w:p w:rsidR="001661DA" w:rsidRPr="00653FE2" w:rsidRDefault="001661DA" w:rsidP="001661DA">
      <w:pPr>
        <w:pStyle w:val="Heading3"/>
        <w:keepNext w:val="0"/>
        <w:keepLines w:val="0"/>
      </w:pPr>
      <w:r w:rsidRPr="00653FE2">
        <w:br w:type="page"/>
      </w:r>
      <w:bookmarkStart w:id="2357" w:name="_Toc11332299"/>
      <w:bookmarkStart w:id="2358" w:name="_Toc36545782"/>
      <w:r w:rsidRPr="00653FE2">
        <w:t>19.3.2</w:t>
      </w:r>
      <w:r w:rsidRPr="00653FE2">
        <w:tab/>
        <w:t>HLR fault recovery procedures</w:t>
      </w:r>
      <w:bookmarkEnd w:id="2357"/>
      <w:bookmarkEnd w:id="2358"/>
    </w:p>
    <w:p w:rsidR="001661DA" w:rsidRPr="00653FE2" w:rsidRDefault="001661DA" w:rsidP="001661DA">
      <w:pPr>
        <w:pStyle w:val="Heading4"/>
      </w:pPr>
      <w:bookmarkStart w:id="2359" w:name="_Toc11332300"/>
      <w:bookmarkStart w:id="2360" w:name="_Toc36545783"/>
      <w:r w:rsidRPr="00653FE2">
        <w:t>19.3.2.1</w:t>
      </w:r>
      <w:r w:rsidRPr="00653FE2">
        <w:tab/>
        <w:t>General</w:t>
      </w:r>
      <w:bookmarkEnd w:id="2359"/>
      <w:bookmarkEnd w:id="2360"/>
    </w:p>
    <w:p w:rsidR="001661DA" w:rsidRPr="00653FE2" w:rsidRDefault="001661DA" w:rsidP="001661DA">
      <w:r w:rsidRPr="00653FE2">
        <w:t>For the HLR, periodic back-up of data to non-volatile memory is mandatory.</w:t>
      </w:r>
    </w:p>
    <w:p w:rsidR="001661DA" w:rsidRPr="00653FE2" w:rsidRDefault="001661DA" w:rsidP="001661DA">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1661DA" w:rsidRPr="00653FE2" w:rsidRDefault="001661DA" w:rsidP="001661DA">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1661DA" w:rsidRPr="00653FE2" w:rsidRDefault="001661DA" w:rsidP="001661DA">
      <w:r w:rsidRPr="00653FE2">
        <w:t>A restoration procedure may also be triggered for IMSI records that shares subscription data with other IMSI records when the shared subscription data is modified, added or deleted. This option presumes the support of Reset-IDs.</w:t>
      </w:r>
    </w:p>
    <w:p w:rsidR="001661DA" w:rsidRPr="00653FE2" w:rsidRDefault="001661DA" w:rsidP="001661DA">
      <w:r w:rsidRPr="00653FE2">
        <w:t>The message flow for HLR restoration for a non-GPRS subscriber is shown in figure 19.3.2/1.</w:t>
      </w:r>
    </w:p>
    <w:p w:rsidR="001661DA" w:rsidRPr="00653FE2" w:rsidRDefault="001661DA" w:rsidP="001661DA">
      <w:r w:rsidRPr="00653FE2">
        <w:t>The message flow for HLR restoration for a GPRS subscriber is shown in figure 19.3.2/2.</w:t>
      </w:r>
    </w:p>
    <w:p w:rsidR="001661DA" w:rsidRPr="00653FE2" w:rsidRDefault="004053D8" w:rsidP="001661DA">
      <w:pPr>
        <w:pStyle w:val="TH"/>
      </w:pPr>
      <w:bookmarkStart w:id="2361" w:name="_MON_1118812763"/>
      <w:bookmarkStart w:id="2362" w:name="_MON_1118813465"/>
      <w:bookmarkStart w:id="2363" w:name="_MON_1118814022"/>
      <w:bookmarkEnd w:id="2361"/>
      <w:bookmarkEnd w:id="2362"/>
      <w:bookmarkEnd w:id="2363"/>
      <w:r>
        <w:pict>
          <v:shape id="_x0000_i1140" type="#_x0000_t75" style="width:231.65pt;height:273.6pt">
            <v:imagedata r:id="rId13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MAP_RESET_req/ind</w:t>
      </w:r>
    </w:p>
    <w:p w:rsidR="001661DA" w:rsidRPr="00653FE2" w:rsidRDefault="001661DA" w:rsidP="001661DA">
      <w:pPr>
        <w:pStyle w:val="NF"/>
        <w:keepNext w:val="0"/>
        <w:keepLines w:val="0"/>
      </w:pPr>
      <w:r w:rsidRPr="00653FE2">
        <w:t>2)</w:t>
      </w:r>
      <w:r w:rsidRPr="00653FE2">
        <w:tab/>
        <w:t>MAP_PROCESS_ACCESS_REQUEST_req/ind</w:t>
      </w:r>
    </w:p>
    <w:p w:rsidR="001661DA" w:rsidRPr="00653FE2" w:rsidRDefault="001661DA" w:rsidP="001661DA">
      <w:pPr>
        <w:pStyle w:val="NF"/>
        <w:keepNext w:val="0"/>
        <w:keepLines w:val="0"/>
      </w:pPr>
      <w:r w:rsidRPr="00653FE2">
        <w:t>3)</w:t>
      </w:r>
      <w:r w:rsidRPr="00653FE2">
        <w:tab/>
        <w:t>MAP_UPDATE_LOCATION_req/ind</w:t>
      </w:r>
    </w:p>
    <w:p w:rsidR="001661DA" w:rsidRPr="00653FE2" w:rsidRDefault="001661DA" w:rsidP="001661DA">
      <w:pPr>
        <w:pStyle w:val="NF"/>
        <w:keepNext w:val="0"/>
        <w:keepLines w:val="0"/>
      </w:pPr>
      <w:r w:rsidRPr="00653FE2">
        <w:t>4)</w:t>
      </w:r>
      <w:r w:rsidRPr="00653FE2">
        <w:tab/>
      </w:r>
      <w:r w:rsidRPr="00653FE2">
        <w:rPr>
          <w:i/>
          <w:iCs/>
        </w:rPr>
        <w:t>MAP_ACTIVATE_TRACE_MODE_req/ind</w:t>
      </w:r>
      <w:r w:rsidRPr="00653FE2">
        <w:t xml:space="preserve"> (Note 1, Note 2)</w:t>
      </w:r>
    </w:p>
    <w:p w:rsidR="001661DA" w:rsidRPr="00653FE2" w:rsidRDefault="001661DA" w:rsidP="001661DA">
      <w:pPr>
        <w:pStyle w:val="NF"/>
        <w:keepNext w:val="0"/>
        <w:keepLines w:val="0"/>
      </w:pPr>
      <w:r w:rsidRPr="00653FE2">
        <w:t>5)</w:t>
      </w:r>
      <w:r w:rsidRPr="00653FE2">
        <w:tab/>
      </w:r>
      <w:r w:rsidRPr="00653FE2">
        <w:rPr>
          <w:i/>
          <w:iCs/>
        </w:rPr>
        <w:t>MAP_ACTIVATE_TRACE_MODE_rsp/cnf</w:t>
      </w:r>
      <w:r w:rsidRPr="00653FE2">
        <w:t xml:space="preserve"> (Note 1, Note 2)</w:t>
      </w:r>
    </w:p>
    <w:p w:rsidR="001661DA" w:rsidRPr="00653FE2" w:rsidRDefault="001661DA" w:rsidP="001661DA">
      <w:pPr>
        <w:pStyle w:val="NF"/>
        <w:keepNext w:val="0"/>
        <w:keepLines w:val="0"/>
      </w:pPr>
      <w:r w:rsidRPr="00653FE2">
        <w:t>6)</w:t>
      </w:r>
      <w:r w:rsidRPr="00653FE2">
        <w:tab/>
        <w:t>MAP_INSERT_SUBSCRIBER_DATA_req/ind</w:t>
      </w:r>
    </w:p>
    <w:p w:rsidR="001661DA" w:rsidRPr="00653FE2" w:rsidRDefault="001661DA" w:rsidP="001661DA">
      <w:pPr>
        <w:pStyle w:val="NF"/>
        <w:keepNext w:val="0"/>
        <w:keepLines w:val="0"/>
      </w:pPr>
      <w:r w:rsidRPr="00653FE2">
        <w:t>7)</w:t>
      </w:r>
      <w:r w:rsidRPr="00653FE2">
        <w:tab/>
        <w:t>MAP_INSERT_SUBSCRIBER_DATA_rsp/cnf</w:t>
      </w:r>
    </w:p>
    <w:p w:rsidR="001661DA" w:rsidRPr="00653FE2" w:rsidRDefault="001661DA" w:rsidP="001661DA">
      <w:pPr>
        <w:pStyle w:val="NF"/>
        <w:keepNext w:val="0"/>
        <w:keepLines w:val="0"/>
      </w:pPr>
      <w:r w:rsidRPr="00653FE2">
        <w:t>8)</w:t>
      </w:r>
      <w:r w:rsidRPr="00653FE2">
        <w:tab/>
        <w:t>MAP_UPDATE_LOCATION_rsp/cnf</w:t>
      </w:r>
    </w:p>
    <w:p w:rsidR="001661DA" w:rsidRPr="00653FE2" w:rsidRDefault="001661DA" w:rsidP="001661DA">
      <w:pPr>
        <w:pStyle w:val="NF"/>
        <w:keepNext w:val="0"/>
        <w:keepLines w:val="0"/>
      </w:pPr>
      <w:r w:rsidRPr="00653FE2">
        <w:t>9)</w:t>
      </w:r>
      <w:r w:rsidRPr="00653FE2">
        <w:tab/>
      </w:r>
      <w:r w:rsidRPr="00653FE2">
        <w:rPr>
          <w:i/>
          <w:iCs/>
        </w:rPr>
        <w:t>MAP_FORWARD_CHECK_SS_INDICATION_req/ind</w:t>
      </w:r>
      <w:r w:rsidRPr="00653FE2">
        <w:t xml:space="preserve"> (Note 1)</w:t>
      </w:r>
    </w:p>
    <w:p w:rsidR="001661DA" w:rsidRPr="00653FE2" w:rsidRDefault="001661DA" w:rsidP="001661DA">
      <w:pPr>
        <w:pStyle w:val="NF"/>
        <w:keepNext w:val="0"/>
        <w:keepLines w:val="0"/>
      </w:pPr>
      <w:r w:rsidRPr="00653FE2">
        <w:t>10)</w:t>
      </w:r>
      <w:r w:rsidRPr="00653FE2">
        <w:tab/>
      </w:r>
      <w:r w:rsidRPr="00653FE2">
        <w:rPr>
          <w:i/>
          <w:iCs/>
        </w:rPr>
        <w:t>MAP_FORWARD_CHECK_SS_INDICATION_req/ind</w:t>
      </w:r>
      <w:r w:rsidRPr="00653FE2">
        <w:t xml:space="preserve"> (Note 1)</w:t>
      </w:r>
    </w:p>
    <w:p w:rsidR="001661DA" w:rsidRPr="00653FE2" w:rsidRDefault="001661DA" w:rsidP="001661DA">
      <w:pPr>
        <w:pStyle w:val="NF"/>
        <w:keepNext w:val="0"/>
        <w:keepLines w:val="0"/>
      </w:pPr>
    </w:p>
    <w:p w:rsidR="001661DA" w:rsidRPr="00653FE2" w:rsidRDefault="001661DA" w:rsidP="001661DA">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1661DA" w:rsidRPr="00653FE2" w:rsidRDefault="001661DA" w:rsidP="001661DA">
      <w:pPr>
        <w:pStyle w:val="NF"/>
        <w:keepNext w:val="0"/>
        <w:keepLines w:val="0"/>
      </w:pPr>
      <w:r w:rsidRPr="00653FE2">
        <w:t>NOTE 2:</w:t>
      </w:r>
      <w:r w:rsidRPr="00653FE2">
        <w:tab/>
        <w:t>If subscriber tracing is active in the HLR.</w:t>
      </w:r>
    </w:p>
    <w:p w:rsidR="001661DA" w:rsidRPr="00653FE2" w:rsidRDefault="001661DA" w:rsidP="001661DA">
      <w:pPr>
        <w:pStyle w:val="NF"/>
      </w:pPr>
    </w:p>
    <w:p w:rsidR="001661DA" w:rsidRPr="00653FE2" w:rsidRDefault="001661DA" w:rsidP="001661DA">
      <w:pPr>
        <w:pStyle w:val="NF"/>
      </w:pPr>
      <w:r w:rsidRPr="00653FE2">
        <w:t>Steps 2 to 10 may be skipped if the procedure is used to update shared subscription data.</w:t>
      </w:r>
    </w:p>
    <w:p w:rsidR="001661DA" w:rsidRPr="00653FE2" w:rsidRDefault="001661DA" w:rsidP="001661DA">
      <w:pPr>
        <w:pStyle w:val="NF"/>
      </w:pPr>
    </w:p>
    <w:p w:rsidR="001661DA" w:rsidRPr="00653FE2" w:rsidRDefault="001661DA" w:rsidP="001661DA">
      <w:pPr>
        <w:pStyle w:val="TF"/>
        <w:keepLines w:val="0"/>
      </w:pPr>
      <w:r w:rsidRPr="00653FE2">
        <w:t>Figure 19.3.2/1: Message flow for HLR restoration (non-GPRS)</w:t>
      </w:r>
    </w:p>
    <w:p w:rsidR="001661DA" w:rsidRPr="00653FE2" w:rsidRDefault="001661DA" w:rsidP="001661DA">
      <w:pPr>
        <w:pStyle w:val="FP"/>
      </w:pPr>
    </w:p>
    <w:p w:rsidR="001661DA" w:rsidRPr="00653FE2" w:rsidRDefault="004053D8" w:rsidP="001661DA">
      <w:pPr>
        <w:pStyle w:val="TH"/>
      </w:pPr>
      <w:bookmarkStart w:id="2364" w:name="_MON_1118814005"/>
      <w:bookmarkStart w:id="2365" w:name="_MON_1121603344"/>
      <w:bookmarkEnd w:id="2364"/>
      <w:bookmarkEnd w:id="2365"/>
      <w:r>
        <w:pict>
          <v:shape id="_x0000_i1141" type="#_x0000_t75" style="width:141.5pt;height:232.3pt">
            <v:imagedata r:id="rId134"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MAP_RESET_req/ind</w:t>
      </w:r>
    </w:p>
    <w:p w:rsidR="001661DA" w:rsidRPr="00653FE2" w:rsidRDefault="001661DA" w:rsidP="001661DA">
      <w:pPr>
        <w:pStyle w:val="NF"/>
        <w:keepNext w:val="0"/>
        <w:keepLines w:val="0"/>
      </w:pPr>
      <w:r w:rsidRPr="00653FE2">
        <w:t>2)</w:t>
      </w:r>
      <w:r w:rsidRPr="00653FE2">
        <w:tab/>
        <w:t>MAP_UPDATE_GPRS_LOCATION_req/ind</w:t>
      </w:r>
    </w:p>
    <w:p w:rsidR="001661DA" w:rsidRPr="00653FE2" w:rsidRDefault="001661DA" w:rsidP="001661DA">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rsidR="001661DA" w:rsidRPr="00653FE2" w:rsidRDefault="001661DA" w:rsidP="001661DA">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rsidR="001661DA" w:rsidRPr="00653FE2" w:rsidRDefault="001661DA" w:rsidP="001661DA">
      <w:pPr>
        <w:pStyle w:val="NF"/>
        <w:keepNext w:val="0"/>
        <w:keepLines w:val="0"/>
      </w:pPr>
      <w:r w:rsidRPr="00653FE2">
        <w:t>5)</w:t>
      </w:r>
      <w:r w:rsidRPr="00653FE2">
        <w:tab/>
        <w:t>MAP_INSERT_SUBSCRIBER_DATA_req/ind</w:t>
      </w:r>
    </w:p>
    <w:p w:rsidR="001661DA" w:rsidRPr="00653FE2" w:rsidRDefault="001661DA" w:rsidP="001661DA">
      <w:pPr>
        <w:pStyle w:val="NF"/>
        <w:keepNext w:val="0"/>
        <w:keepLines w:val="0"/>
      </w:pPr>
      <w:r w:rsidRPr="00653FE2">
        <w:t>6)</w:t>
      </w:r>
      <w:r w:rsidRPr="00653FE2">
        <w:tab/>
        <w:t>MAP_INSERT_SUBSCRIBER_DATA_rsp/cnf</w:t>
      </w:r>
    </w:p>
    <w:p w:rsidR="001661DA" w:rsidRPr="00653FE2" w:rsidRDefault="001661DA" w:rsidP="001661DA">
      <w:pPr>
        <w:pStyle w:val="NF"/>
        <w:keepNext w:val="0"/>
        <w:keepLines w:val="0"/>
      </w:pPr>
      <w:r w:rsidRPr="00653FE2">
        <w:t>7)</w:t>
      </w:r>
      <w:r w:rsidRPr="00653FE2">
        <w:tab/>
        <w:t>MAP_UPDATE_GPRS_LOCATION_rsp/cnf</w:t>
      </w:r>
    </w:p>
    <w:p w:rsidR="001661DA" w:rsidRPr="00653FE2" w:rsidRDefault="001661DA" w:rsidP="001661DA">
      <w:pPr>
        <w:pStyle w:val="NF"/>
        <w:keepNext w:val="0"/>
        <w:keepLines w:val="0"/>
      </w:pPr>
    </w:p>
    <w:p w:rsidR="001661DA" w:rsidRPr="00653FE2" w:rsidRDefault="001661DA" w:rsidP="001661DA">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1661DA" w:rsidRPr="00653FE2" w:rsidRDefault="001661DA" w:rsidP="001661DA">
      <w:pPr>
        <w:pStyle w:val="NF"/>
        <w:keepNext w:val="0"/>
        <w:keepLines w:val="0"/>
      </w:pPr>
      <w:r w:rsidRPr="00653FE2">
        <w:t>NOTE 2:</w:t>
      </w:r>
      <w:r w:rsidRPr="00653FE2">
        <w:tab/>
        <w:t>If subscriber tracing is active in the HLR.</w:t>
      </w:r>
    </w:p>
    <w:p w:rsidR="001661DA" w:rsidRPr="00653FE2" w:rsidRDefault="001661DA" w:rsidP="001661DA">
      <w:pPr>
        <w:pStyle w:val="NF"/>
      </w:pPr>
    </w:p>
    <w:p w:rsidR="001661DA" w:rsidRPr="00653FE2" w:rsidRDefault="001661DA" w:rsidP="001661DA">
      <w:pPr>
        <w:pStyle w:val="NF"/>
      </w:pPr>
      <w:r w:rsidRPr="00653FE2">
        <w:t>Steps 2 to 7 may be skipped if the procedure is used to update shared subscription data.</w:t>
      </w:r>
    </w:p>
    <w:p w:rsidR="001661DA" w:rsidRPr="00653FE2" w:rsidRDefault="001661DA" w:rsidP="001661DA">
      <w:pPr>
        <w:pStyle w:val="NF"/>
      </w:pPr>
    </w:p>
    <w:p w:rsidR="001661DA" w:rsidRPr="00653FE2" w:rsidRDefault="001661DA" w:rsidP="001661DA">
      <w:pPr>
        <w:pStyle w:val="NF"/>
      </w:pPr>
    </w:p>
    <w:p w:rsidR="001661DA" w:rsidRPr="00653FE2" w:rsidRDefault="001661DA" w:rsidP="001661DA">
      <w:pPr>
        <w:pStyle w:val="TF"/>
        <w:keepLines w:val="0"/>
      </w:pPr>
      <w:r w:rsidRPr="00653FE2">
        <w:t>Figure 19.3.2/2: Message flow for HLR restoration (GPRS)</w:t>
      </w:r>
    </w:p>
    <w:p w:rsidR="001661DA" w:rsidRPr="00653FE2" w:rsidRDefault="001661DA" w:rsidP="001661DA">
      <w:pPr>
        <w:pStyle w:val="Heading4"/>
      </w:pPr>
      <w:bookmarkStart w:id="2366" w:name="_Toc11332301"/>
      <w:bookmarkStart w:id="2367" w:name="_Toc36545784"/>
      <w:r w:rsidRPr="00653FE2">
        <w:t>19.3.2.2</w:t>
      </w:r>
      <w:r w:rsidRPr="00653FE2">
        <w:tab/>
        <w:t>Procedure in the HLR</w:t>
      </w:r>
      <w:bookmarkEnd w:id="2366"/>
      <w:bookmarkEnd w:id="2367"/>
    </w:p>
    <w:p w:rsidR="001661DA" w:rsidRPr="00653FE2" w:rsidRDefault="001661DA" w:rsidP="001661DA">
      <w:r w:rsidRPr="00653FE2">
        <w:t>The MAP process in the HLR to notify the relevant serving nodes that the HLR has restarted is shown in figure 19.3.2/3.</w:t>
      </w:r>
    </w:p>
    <w:p w:rsidR="001661DA" w:rsidRPr="00653FE2" w:rsidRDefault="001661DA" w:rsidP="001661DA">
      <w:r w:rsidRPr="00653FE2">
        <w:t>The SGSN address list includes one instance of the address of each SGSN in which (according to the HLR data retrieved from the non-volatile memory) there is at least one subscriber registered who is affected by the HLR restart.</w:t>
      </w:r>
    </w:p>
    <w:p w:rsidR="001661DA" w:rsidRPr="00653FE2" w:rsidRDefault="001661DA" w:rsidP="001661DA">
      <w:r w:rsidRPr="00653FE2">
        <w:t>The VLR address list includes one instance of the address of each VLR in which (according to the HLR data retrieved from the non-volatile memory) there is at least one subscriber registered who is affected by the HLR restart.</w:t>
      </w:r>
    </w:p>
    <w:p w:rsidR="001661DA" w:rsidRPr="00653FE2" w:rsidRDefault="001661DA" w:rsidP="001661DA">
      <w:r w:rsidRPr="00653FE2">
        <w:t>The MAP process in the HLR to notify a VLR that the HLR has restarted is shown in figure 19.3.2/4. The MAP process invokes a macro not defined in this clause; the definition of this macro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r w:rsidRPr="00653FE2">
        <w:t>The MAP process in the HLR to notify an SGSN that the HLR has restarted is shown in figure 19.3.2/5. The MAP process invokes a macro not defined in this clause; the definition of this macro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Heading4"/>
      </w:pPr>
      <w:bookmarkStart w:id="2368" w:name="_Toc11332302"/>
      <w:bookmarkStart w:id="2369" w:name="_Toc36545785"/>
      <w:r w:rsidRPr="00653FE2">
        <w:t>19.3.2.3</w:t>
      </w:r>
      <w:r w:rsidRPr="00653FE2">
        <w:tab/>
        <w:t>Procedure in the VLR</w:t>
      </w:r>
      <w:bookmarkEnd w:id="2368"/>
      <w:bookmarkEnd w:id="2369"/>
    </w:p>
    <w:p w:rsidR="001661DA" w:rsidRPr="00653FE2" w:rsidRDefault="001661DA" w:rsidP="001661DA">
      <w:r w:rsidRPr="00653FE2">
        <w:t>The MAP process in the VLR to handle a notification that an HLR has restarted is shown in figure 19.3.2/6.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rsidR="001661DA" w:rsidRPr="00653FE2" w:rsidRDefault="001661DA" w:rsidP="001661DA">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1661DA" w:rsidRPr="00653FE2" w:rsidRDefault="001661DA" w:rsidP="001661DA">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1661DA" w:rsidRPr="00653FE2" w:rsidRDefault="001661DA" w:rsidP="001661DA">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rsidR="001661DA" w:rsidRPr="00653FE2" w:rsidRDefault="001661DA" w:rsidP="001661DA"/>
    <w:p w:rsidR="001661DA" w:rsidRPr="00653FE2" w:rsidRDefault="001661DA" w:rsidP="001661DA">
      <w:pPr>
        <w:pStyle w:val="Heading4"/>
      </w:pPr>
      <w:bookmarkStart w:id="2370" w:name="_Toc11332303"/>
      <w:bookmarkStart w:id="2371" w:name="_Toc36545786"/>
      <w:r w:rsidRPr="00653FE2">
        <w:t>19.3.2.4</w:t>
      </w:r>
      <w:r w:rsidRPr="00653FE2">
        <w:tab/>
        <w:t>Procedure in the SGSN</w:t>
      </w:r>
      <w:bookmarkEnd w:id="2370"/>
      <w:bookmarkEnd w:id="2371"/>
    </w:p>
    <w:p w:rsidR="001661DA" w:rsidRPr="00653FE2" w:rsidRDefault="001661DA" w:rsidP="001661DA">
      <w:r w:rsidRPr="00653FE2">
        <w:t>The MAP process in the SGSN to handle a notification that an HLR has restarted is shown in figure 19.3.2/7.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rsidR="001661DA" w:rsidRPr="00653FE2" w:rsidRDefault="001661DA" w:rsidP="001661DA">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1661DA" w:rsidRPr="00653FE2" w:rsidRDefault="001661DA" w:rsidP="001661DA">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rsidR="001661DA" w:rsidRPr="00653FE2" w:rsidRDefault="001661DA" w:rsidP="001661DA">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rsidR="001661DA" w:rsidRPr="00653FE2" w:rsidRDefault="001661DA" w:rsidP="001661DA">
      <w:pPr>
        <w:pStyle w:val="TH"/>
        <w:rPr>
          <w:snapToGrid w:val="0"/>
          <w:lang w:eastAsia="de-DE"/>
        </w:rPr>
      </w:pPr>
      <w:r w:rsidRPr="00653FE2">
        <w:br w:type="page"/>
      </w:r>
      <w:r w:rsidR="004053D8">
        <w:rPr>
          <w:snapToGrid w:val="0"/>
          <w:lang w:eastAsia="de-DE"/>
        </w:rPr>
        <w:pict>
          <v:shape id="_x0000_i1142" type="#_x0000_t75" style="width:481.45pt;height:582.9pt">
            <v:imagedata r:id="rId135" o:title=""/>
          </v:shape>
        </w:pict>
      </w:r>
    </w:p>
    <w:p w:rsidR="001661DA" w:rsidRPr="00653FE2" w:rsidRDefault="001661DA" w:rsidP="001661DA">
      <w:pPr>
        <w:pStyle w:val="TF"/>
      </w:pPr>
      <w:r w:rsidRPr="00653FE2">
        <w:t>Figure 19.3.2/3: Process Restart_HLR</w:t>
      </w:r>
    </w:p>
    <w:p w:rsidR="001661DA" w:rsidRPr="00653FE2" w:rsidRDefault="004053D8" w:rsidP="001661DA">
      <w:pPr>
        <w:pStyle w:val="TH"/>
        <w:rPr>
          <w:snapToGrid w:val="0"/>
          <w:lang w:eastAsia="de-DE"/>
        </w:rPr>
      </w:pPr>
      <w:r>
        <w:rPr>
          <w:snapToGrid w:val="0"/>
          <w:lang w:eastAsia="de-DE"/>
        </w:rPr>
        <w:pict>
          <v:shape id="_x0000_i1143" type="#_x0000_t75" style="width:481.45pt;height:582.9pt">
            <v:imagedata r:id="rId136" o:title=""/>
          </v:shape>
        </w:pict>
      </w:r>
    </w:p>
    <w:p w:rsidR="001661DA" w:rsidRPr="00653FE2" w:rsidRDefault="001661DA" w:rsidP="001661DA">
      <w:pPr>
        <w:pStyle w:val="TF"/>
        <w:keepLines w:val="0"/>
      </w:pPr>
      <w:r w:rsidRPr="00653FE2">
        <w:t>Figure 19.3.2/4: Process Send_Reset_To_VLR_HLR</w:t>
      </w:r>
    </w:p>
    <w:p w:rsidR="001661DA" w:rsidRPr="00653FE2" w:rsidRDefault="004053D8" w:rsidP="001661DA">
      <w:pPr>
        <w:pStyle w:val="TH"/>
        <w:rPr>
          <w:snapToGrid w:val="0"/>
          <w:lang w:eastAsia="de-DE"/>
        </w:rPr>
      </w:pPr>
      <w:r>
        <w:rPr>
          <w:snapToGrid w:val="0"/>
          <w:lang w:eastAsia="de-DE"/>
        </w:rPr>
        <w:pict>
          <v:shape id="_x0000_i1144" type="#_x0000_t75" style="width:481.45pt;height:582.9pt">
            <v:imagedata r:id="rId137" o:title=""/>
          </v:shape>
        </w:pict>
      </w:r>
    </w:p>
    <w:p w:rsidR="001661DA" w:rsidRPr="00653FE2" w:rsidRDefault="001661DA" w:rsidP="001661DA">
      <w:pPr>
        <w:pStyle w:val="TF"/>
        <w:keepLines w:val="0"/>
      </w:pPr>
      <w:r w:rsidRPr="00653FE2">
        <w:t>Figure 19.3.2/5: Process Send_Reset_To_SGSN_HLR</w:t>
      </w:r>
    </w:p>
    <w:p w:rsidR="001661DA" w:rsidRPr="00653FE2" w:rsidRDefault="00D0128D" w:rsidP="001661DA">
      <w:pPr>
        <w:pStyle w:val="TH"/>
        <w:rPr>
          <w:snapToGrid w:val="0"/>
          <w:lang w:eastAsia="de-DE"/>
        </w:rPr>
      </w:pPr>
      <w:r>
        <w:rPr>
          <w:snapToGrid w:val="0"/>
          <w:lang w:eastAsia="de-DE"/>
        </w:rPr>
        <w:pict>
          <v:shape id="_x0000_i1145" type="#_x0000_t75" style="width:483.95pt;height:637.35pt">
            <v:imagedata r:id="rId138" o:title=""/>
          </v:shape>
        </w:pict>
      </w:r>
    </w:p>
    <w:p w:rsidR="001661DA" w:rsidRPr="00653FE2" w:rsidRDefault="001661DA" w:rsidP="001661DA">
      <w:pPr>
        <w:pStyle w:val="TF"/>
        <w:keepLines w:val="0"/>
      </w:pPr>
      <w:r w:rsidRPr="00653FE2">
        <w:t>Figure 19.3.2/6: Process Receive_Reset_VLR</w:t>
      </w:r>
    </w:p>
    <w:p w:rsidR="001661DA" w:rsidRPr="00653FE2" w:rsidRDefault="00D0128D" w:rsidP="001661DA">
      <w:pPr>
        <w:pStyle w:val="TH"/>
        <w:rPr>
          <w:snapToGrid w:val="0"/>
          <w:lang w:eastAsia="de-DE"/>
        </w:rPr>
      </w:pPr>
      <w:r>
        <w:rPr>
          <w:snapToGrid w:val="0"/>
          <w:lang w:eastAsia="de-DE"/>
        </w:rPr>
        <w:pict>
          <v:shape id="_x0000_i1146" type="#_x0000_t75" style="width:483.95pt;height:622.95pt">
            <v:imagedata r:id="rId139" o:title=""/>
          </v:shape>
        </w:pict>
      </w:r>
    </w:p>
    <w:p w:rsidR="001661DA" w:rsidRPr="00653FE2" w:rsidRDefault="001661DA" w:rsidP="001661DA">
      <w:pPr>
        <w:pStyle w:val="TF"/>
        <w:keepLines w:val="0"/>
      </w:pPr>
      <w:r w:rsidRPr="00653FE2">
        <w:t>Figure 19.3.2/7: Process Receive_Reset_SGSN</w:t>
      </w:r>
    </w:p>
    <w:p w:rsidR="001661DA" w:rsidRPr="00653FE2" w:rsidRDefault="001661DA" w:rsidP="001661DA">
      <w:pPr>
        <w:pStyle w:val="Heading3"/>
        <w:keepNext w:val="0"/>
        <w:keepLines w:val="0"/>
      </w:pPr>
      <w:r w:rsidRPr="00653FE2">
        <w:br w:type="page"/>
      </w:r>
      <w:bookmarkStart w:id="2372" w:name="_Toc11332304"/>
      <w:bookmarkStart w:id="2373" w:name="_Toc36545787"/>
      <w:r w:rsidRPr="00653FE2">
        <w:t>19.3.3</w:t>
      </w:r>
      <w:r w:rsidRPr="00653FE2">
        <w:tab/>
      </w:r>
      <w:r w:rsidRPr="00653FE2">
        <w:rPr>
          <w:rFonts w:hint="eastAsia"/>
          <w:lang w:eastAsia="zh-CN"/>
        </w:rPr>
        <w:t>CSS</w:t>
      </w:r>
      <w:r w:rsidRPr="00653FE2">
        <w:t xml:space="preserve"> fault recovery procedures</w:t>
      </w:r>
      <w:bookmarkEnd w:id="2372"/>
      <w:bookmarkEnd w:id="2373"/>
    </w:p>
    <w:p w:rsidR="001661DA" w:rsidRPr="00653FE2" w:rsidRDefault="001661DA" w:rsidP="001661DA">
      <w:pPr>
        <w:pStyle w:val="Heading4"/>
      </w:pPr>
      <w:bookmarkStart w:id="2374" w:name="_Toc11332305"/>
      <w:bookmarkStart w:id="2375" w:name="_Toc36545788"/>
      <w:r w:rsidRPr="00653FE2">
        <w:t>19.3.3.1</w:t>
      </w:r>
      <w:r w:rsidRPr="00653FE2">
        <w:tab/>
        <w:t>General</w:t>
      </w:r>
      <w:bookmarkEnd w:id="2374"/>
      <w:bookmarkEnd w:id="2375"/>
    </w:p>
    <w:p w:rsidR="001661DA" w:rsidRPr="00653FE2" w:rsidRDefault="001661DA" w:rsidP="001661DA">
      <w:r w:rsidRPr="00653FE2">
        <w:t xml:space="preserve">For the </w:t>
      </w:r>
      <w:r w:rsidRPr="00653FE2">
        <w:rPr>
          <w:rFonts w:hint="eastAsia"/>
          <w:lang w:eastAsia="zh-CN"/>
        </w:rPr>
        <w:t>CSS,</w:t>
      </w:r>
      <w:r w:rsidRPr="00653FE2">
        <w:t xml:space="preserve"> periodic back-up of data to non-volatile memory is mandatory.</w:t>
      </w:r>
    </w:p>
    <w:p w:rsidR="001661DA" w:rsidRPr="00653FE2" w:rsidRDefault="001661DA" w:rsidP="001661DA">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rsidR="001661DA" w:rsidRPr="00653FE2" w:rsidRDefault="001661DA" w:rsidP="001661DA">
      <w:r w:rsidRPr="00653FE2">
        <w:t xml:space="preserve">The message flow for </w:t>
      </w:r>
      <w:r w:rsidRPr="00653FE2">
        <w:rPr>
          <w:rFonts w:hint="eastAsia"/>
          <w:lang w:eastAsia="zh-CN"/>
        </w:rPr>
        <w:t>CSS</w:t>
      </w:r>
      <w:r w:rsidRPr="00653FE2">
        <w:t xml:space="preserve"> restoration for a non-GPRS subscriber is shown in figure 19.3.3/1.</w:t>
      </w:r>
    </w:p>
    <w:p w:rsidR="001661DA" w:rsidRPr="00653FE2" w:rsidRDefault="001661DA" w:rsidP="001661DA">
      <w:r w:rsidRPr="00653FE2">
        <w:t xml:space="preserve">The message flow for </w:t>
      </w:r>
      <w:r w:rsidRPr="00653FE2">
        <w:rPr>
          <w:rFonts w:hint="eastAsia"/>
          <w:lang w:eastAsia="zh-CN"/>
        </w:rPr>
        <w:t>CSS</w:t>
      </w:r>
      <w:r w:rsidRPr="00653FE2">
        <w:t xml:space="preserve"> restoration for a GPRS subscriber is shown in figure 19.3.3/2.</w:t>
      </w:r>
    </w:p>
    <w:p w:rsidR="001661DA" w:rsidRPr="00653FE2" w:rsidRDefault="004053D8" w:rsidP="001661DA">
      <w:pPr>
        <w:pStyle w:val="TH"/>
      </w:pPr>
      <w:bookmarkStart w:id="2376" w:name="_MON_1380953310"/>
      <w:bookmarkStart w:id="2377" w:name="_MON_1380797741"/>
      <w:bookmarkStart w:id="2378" w:name="_MON_1380798635"/>
      <w:bookmarkStart w:id="2379" w:name="_MON_1380798739"/>
      <w:bookmarkEnd w:id="2376"/>
      <w:bookmarkEnd w:id="2377"/>
      <w:bookmarkEnd w:id="2378"/>
      <w:bookmarkEnd w:id="2379"/>
      <w:r>
        <w:pict>
          <v:shape id="_x0000_i1147" type="#_x0000_t75" style="width:140.25pt;height:190.95pt">
            <v:imagedata r:id="rId140"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MAP_RESET_req/ind</w:t>
      </w:r>
    </w:p>
    <w:p w:rsidR="001661DA" w:rsidRPr="00653FE2" w:rsidRDefault="001661DA" w:rsidP="001661DA">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rsidR="001661DA" w:rsidRPr="00653FE2" w:rsidRDefault="001661DA" w:rsidP="001661DA">
      <w:pPr>
        <w:pStyle w:val="NF"/>
        <w:keepNext w:val="0"/>
        <w:keepLines w:val="0"/>
      </w:pPr>
      <w:r w:rsidRPr="00653FE2">
        <w:rPr>
          <w:rFonts w:hint="eastAsia"/>
          <w:lang w:eastAsia="zh-CN"/>
        </w:rPr>
        <w:t>3</w:t>
      </w:r>
      <w:r w:rsidRPr="00653FE2">
        <w:t>)</w:t>
      </w:r>
      <w:r w:rsidRPr="00653FE2">
        <w:tab/>
        <w:t>MAP_INSERT_SUBSCRIBER_DATA_req/ind</w:t>
      </w:r>
    </w:p>
    <w:p w:rsidR="001661DA" w:rsidRPr="00653FE2" w:rsidRDefault="001661DA" w:rsidP="001661DA">
      <w:pPr>
        <w:pStyle w:val="NF"/>
        <w:keepNext w:val="0"/>
        <w:keepLines w:val="0"/>
      </w:pPr>
      <w:r w:rsidRPr="00653FE2">
        <w:rPr>
          <w:rFonts w:hint="eastAsia"/>
          <w:lang w:eastAsia="zh-CN"/>
        </w:rPr>
        <w:t>4</w:t>
      </w:r>
      <w:r w:rsidRPr="00653FE2">
        <w:t>)</w:t>
      </w:r>
      <w:r w:rsidRPr="00653FE2">
        <w:tab/>
        <w:t>MAP_INSERT_SUBSCRIBER_DATA_rsp/cnf</w:t>
      </w:r>
    </w:p>
    <w:p w:rsidR="001661DA" w:rsidRPr="00653FE2" w:rsidRDefault="001661DA" w:rsidP="001661DA">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p>
    <w:p w:rsidR="001661DA" w:rsidRPr="00653FE2" w:rsidRDefault="001661DA" w:rsidP="001661DA">
      <w:pPr>
        <w:pStyle w:val="NF"/>
        <w:keepNext w:val="0"/>
        <w:keepLines w:val="0"/>
      </w:pPr>
    </w:p>
    <w:p w:rsidR="001661DA" w:rsidRPr="00653FE2" w:rsidRDefault="001661DA" w:rsidP="001661DA">
      <w:pPr>
        <w:pStyle w:val="NF"/>
      </w:pPr>
    </w:p>
    <w:p w:rsidR="001661DA" w:rsidRPr="00653FE2" w:rsidRDefault="001661DA" w:rsidP="001661DA">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rsidR="001661DA" w:rsidRPr="00653FE2" w:rsidRDefault="001661DA" w:rsidP="001661DA">
      <w:pPr>
        <w:pStyle w:val="FP"/>
      </w:pPr>
    </w:p>
    <w:p w:rsidR="001661DA" w:rsidRPr="00653FE2" w:rsidRDefault="004053D8" w:rsidP="001661DA">
      <w:pPr>
        <w:pStyle w:val="TH"/>
      </w:pPr>
      <w:r>
        <w:pict>
          <v:shape id="_x0000_i1148" type="#_x0000_t75" style="width:141.5pt;height:180.95pt">
            <v:imagedata r:id="rId14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MAP_RESET_req/ind</w:t>
      </w:r>
    </w:p>
    <w:p w:rsidR="001661DA" w:rsidRPr="00653FE2" w:rsidRDefault="001661DA" w:rsidP="001661DA">
      <w:pPr>
        <w:pStyle w:val="NF"/>
        <w:keepNext w:val="0"/>
        <w:keepLines w:val="0"/>
      </w:pPr>
      <w:r w:rsidRPr="00653FE2">
        <w:t>2)</w:t>
      </w:r>
      <w:r w:rsidRPr="00653FE2">
        <w:tab/>
        <w:t>MAP_UPDATE_</w:t>
      </w:r>
      <w:r w:rsidRPr="00653FE2">
        <w:rPr>
          <w:rFonts w:hint="eastAsia"/>
          <w:lang w:eastAsia="zh-CN"/>
        </w:rPr>
        <w:t>VCSG</w:t>
      </w:r>
      <w:r w:rsidRPr="00653FE2">
        <w:t>_LOCATION_req/ind</w:t>
      </w:r>
    </w:p>
    <w:p w:rsidR="001661DA" w:rsidRPr="00653FE2" w:rsidRDefault="001661DA" w:rsidP="001661DA">
      <w:pPr>
        <w:pStyle w:val="NF"/>
        <w:keepNext w:val="0"/>
        <w:keepLines w:val="0"/>
      </w:pPr>
      <w:r w:rsidRPr="00653FE2">
        <w:rPr>
          <w:rFonts w:hint="eastAsia"/>
          <w:lang w:eastAsia="zh-CN"/>
        </w:rPr>
        <w:t>3</w:t>
      </w:r>
      <w:r w:rsidRPr="00653FE2">
        <w:t>)</w:t>
      </w:r>
      <w:r w:rsidRPr="00653FE2">
        <w:tab/>
        <w:t>MAP_INSERT_SUBSCRIBER_DATA_req/ind</w:t>
      </w:r>
    </w:p>
    <w:p w:rsidR="001661DA" w:rsidRPr="00653FE2" w:rsidRDefault="001661DA" w:rsidP="001661DA">
      <w:pPr>
        <w:pStyle w:val="NF"/>
        <w:keepNext w:val="0"/>
        <w:keepLines w:val="0"/>
      </w:pPr>
      <w:r w:rsidRPr="00653FE2">
        <w:rPr>
          <w:rFonts w:hint="eastAsia"/>
          <w:lang w:eastAsia="zh-CN"/>
        </w:rPr>
        <w:t>4</w:t>
      </w:r>
      <w:r w:rsidRPr="00653FE2">
        <w:t>)</w:t>
      </w:r>
      <w:r w:rsidRPr="00653FE2">
        <w:tab/>
        <w:t>MAP_INSERT_SUBSCRIBER_DATA_rsp/cnf</w:t>
      </w:r>
    </w:p>
    <w:p w:rsidR="001661DA" w:rsidRPr="00653FE2" w:rsidRDefault="001661DA" w:rsidP="001661DA">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p>
    <w:p w:rsidR="001661DA" w:rsidRPr="00653FE2" w:rsidRDefault="001661DA" w:rsidP="001661DA">
      <w:pPr>
        <w:pStyle w:val="NF"/>
        <w:keepNext w:val="0"/>
        <w:keepLines w:val="0"/>
      </w:pPr>
    </w:p>
    <w:p w:rsidR="001661DA" w:rsidRPr="00653FE2" w:rsidRDefault="001661DA" w:rsidP="001661DA">
      <w:pPr>
        <w:pStyle w:val="NF"/>
      </w:pPr>
    </w:p>
    <w:p w:rsidR="001661DA" w:rsidRPr="00653FE2" w:rsidRDefault="001661DA" w:rsidP="001661DA">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rsidR="001661DA" w:rsidRPr="00653FE2" w:rsidRDefault="001661DA" w:rsidP="001661DA">
      <w:pPr>
        <w:pStyle w:val="Heading4"/>
        <w:rPr>
          <w:lang w:eastAsia="zh-CN"/>
        </w:rPr>
      </w:pPr>
      <w:bookmarkStart w:id="2380" w:name="_Toc11332306"/>
      <w:bookmarkStart w:id="2381" w:name="_Toc36545789"/>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2380"/>
      <w:bookmarkEnd w:id="2381"/>
    </w:p>
    <w:p w:rsidR="001661DA" w:rsidRPr="00653FE2" w:rsidRDefault="001661DA" w:rsidP="001661DA">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rsidR="001661DA" w:rsidRPr="00653FE2" w:rsidRDefault="001661DA" w:rsidP="001661DA">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1661DA" w:rsidRPr="00653FE2" w:rsidRDefault="001661DA" w:rsidP="001661DA">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1661DA" w:rsidRPr="00653FE2" w:rsidRDefault="001661DA" w:rsidP="001661DA">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rsidR="001661DA" w:rsidRPr="00653FE2" w:rsidRDefault="001661DA" w:rsidP="001661DA">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1661DA" w:rsidRPr="00653FE2" w:rsidRDefault="001661DA" w:rsidP="001661DA">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rsidR="001661DA" w:rsidRPr="00653FE2" w:rsidRDefault="001661DA" w:rsidP="001661DA">
      <w:pPr>
        <w:pStyle w:val="B1"/>
      </w:pPr>
      <w:r w:rsidRPr="00653FE2">
        <w:t>Receive_Open_Cnf</w:t>
      </w:r>
      <w:r>
        <w:tab/>
      </w:r>
      <w:r>
        <w:tab/>
      </w:r>
      <w:r>
        <w:tab/>
      </w:r>
      <w:r w:rsidRPr="00653FE2">
        <w:t>see subclause</w:t>
      </w:r>
      <w:r w:rsidRPr="00653FE2">
        <w:rPr>
          <w:rFonts w:hint="eastAsia"/>
          <w:lang w:eastAsia="zh-CN"/>
        </w:rPr>
        <w:t xml:space="preserve"> </w:t>
      </w:r>
      <w:r w:rsidRPr="00653FE2">
        <w:t>25.1.2.</w:t>
      </w:r>
    </w:p>
    <w:p w:rsidR="001661DA" w:rsidRPr="00653FE2" w:rsidRDefault="001661DA" w:rsidP="001661DA">
      <w:pPr>
        <w:pStyle w:val="Heading4"/>
      </w:pPr>
      <w:bookmarkStart w:id="2382" w:name="_Toc11332307"/>
      <w:bookmarkStart w:id="2383" w:name="_Toc36545790"/>
      <w:r w:rsidRPr="00653FE2">
        <w:t>19.3.3.3</w:t>
      </w:r>
      <w:r w:rsidRPr="00653FE2">
        <w:tab/>
        <w:t>Procedure in the VLR</w:t>
      </w:r>
      <w:bookmarkEnd w:id="2382"/>
      <w:bookmarkEnd w:id="2383"/>
    </w:p>
    <w:p w:rsidR="001661DA" w:rsidRPr="00653FE2" w:rsidRDefault="001661DA" w:rsidP="001661DA">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w:t>
      </w:r>
      <w:r w:rsidRPr="00653FE2">
        <w:rPr>
          <w:rFonts w:hint="eastAsia"/>
          <w:lang w:eastAsia="zh-CN"/>
        </w:rPr>
        <w:t xml:space="preserve"> </w:t>
      </w:r>
      <w:r w:rsidRPr="00653FE2">
        <w:t>25.1.1.</w:t>
      </w:r>
    </w:p>
    <w:p w:rsidR="001661DA" w:rsidRPr="00653FE2" w:rsidRDefault="001661DA" w:rsidP="001661DA">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1661DA" w:rsidRPr="00653FE2" w:rsidRDefault="001661DA" w:rsidP="001661DA">
      <w:pPr>
        <w:pStyle w:val="Heading4"/>
      </w:pPr>
      <w:bookmarkStart w:id="2384" w:name="_Toc11332308"/>
      <w:bookmarkStart w:id="2385" w:name="_Toc36545791"/>
      <w:r w:rsidRPr="00653FE2">
        <w:t>19.3.3.4</w:t>
      </w:r>
      <w:r w:rsidRPr="00653FE2">
        <w:tab/>
        <w:t>Procedure in the SGSN</w:t>
      </w:r>
      <w:bookmarkEnd w:id="2384"/>
      <w:bookmarkEnd w:id="2385"/>
    </w:p>
    <w:p w:rsidR="001661DA" w:rsidRPr="00653FE2" w:rsidRDefault="001661DA" w:rsidP="001661DA">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w:t>
      </w:r>
      <w:r w:rsidRPr="00653FE2">
        <w:rPr>
          <w:rFonts w:hint="eastAsia"/>
          <w:lang w:eastAsia="zh-CN"/>
        </w:rPr>
        <w:t xml:space="preserve"> </w:t>
      </w:r>
      <w:r w:rsidRPr="00653FE2">
        <w:t>25.1.1.</w:t>
      </w:r>
    </w:p>
    <w:p w:rsidR="001661DA" w:rsidRPr="00653FE2" w:rsidRDefault="001661DA" w:rsidP="001661DA">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1661DA" w:rsidRPr="00653FE2" w:rsidRDefault="001661DA" w:rsidP="001661DA">
      <w:pPr>
        <w:pStyle w:val="TH"/>
        <w:rPr>
          <w:snapToGrid w:val="0"/>
          <w:lang w:eastAsia="de-DE"/>
        </w:rPr>
      </w:pPr>
      <w:r w:rsidRPr="00653FE2">
        <w:br w:type="page"/>
      </w:r>
      <w:r w:rsidR="00D0128D">
        <w:pict>
          <v:shape id="_x0000_i1149" type="#_x0000_t75" style="width:481.45pt;height:582.9pt">
            <v:imagedata r:id="rId142" o:title=""/>
          </v:shape>
        </w:pict>
      </w:r>
    </w:p>
    <w:p w:rsidR="001661DA" w:rsidRPr="00653FE2" w:rsidRDefault="001661DA" w:rsidP="001661DA">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rsidR="001661DA" w:rsidRPr="00653FE2" w:rsidRDefault="00D0128D" w:rsidP="001661DA">
      <w:pPr>
        <w:pStyle w:val="TH"/>
        <w:rPr>
          <w:snapToGrid w:val="0"/>
          <w:lang w:eastAsia="de-DE"/>
        </w:rPr>
      </w:pPr>
      <w:r>
        <w:rPr>
          <w:snapToGrid w:val="0"/>
          <w:lang w:eastAsia="de-DE"/>
        </w:rPr>
        <w:pict>
          <v:shape id="_x0000_i1150" type="#_x0000_t75" style="width:481.45pt;height:582.9pt">
            <v:imagedata r:id="rId143" o:title=""/>
          </v:shape>
        </w:pict>
      </w:r>
    </w:p>
    <w:p w:rsidR="001661DA" w:rsidRPr="00653FE2" w:rsidRDefault="001661DA" w:rsidP="001661DA">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rsidR="001661DA" w:rsidRPr="00653FE2" w:rsidRDefault="00D0128D" w:rsidP="001661DA">
      <w:pPr>
        <w:pStyle w:val="TH"/>
        <w:rPr>
          <w:snapToGrid w:val="0"/>
          <w:lang w:eastAsia="de-DE"/>
        </w:rPr>
      </w:pPr>
      <w:r>
        <w:rPr>
          <w:snapToGrid w:val="0"/>
          <w:lang w:eastAsia="de-DE"/>
        </w:rPr>
        <w:pict>
          <v:shape id="_x0000_i1151" type="#_x0000_t75" style="width:481.45pt;height:582.9pt">
            <v:imagedata r:id="rId144" o:title=""/>
          </v:shape>
        </w:pict>
      </w:r>
    </w:p>
    <w:p w:rsidR="001661DA" w:rsidRPr="00653FE2" w:rsidRDefault="001661DA" w:rsidP="001661DA">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rsidR="001661DA" w:rsidRPr="00653FE2" w:rsidRDefault="00D0128D" w:rsidP="001661DA">
      <w:pPr>
        <w:pStyle w:val="TH"/>
        <w:rPr>
          <w:snapToGrid w:val="0"/>
          <w:lang w:eastAsia="de-DE"/>
        </w:rPr>
      </w:pPr>
      <w:r>
        <w:rPr>
          <w:snapToGrid w:val="0"/>
          <w:lang w:eastAsia="de-DE"/>
        </w:rPr>
        <w:pict>
          <v:shape id="_x0000_i1152" type="#_x0000_t75" style="width:481.45pt;height:582.9pt">
            <v:imagedata r:id="rId145" o:title=""/>
          </v:shape>
        </w:pict>
      </w:r>
    </w:p>
    <w:p w:rsidR="001661DA" w:rsidRPr="00653FE2" w:rsidRDefault="001661DA" w:rsidP="001661DA">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rsidR="001661DA" w:rsidRPr="00653FE2" w:rsidRDefault="00D0128D" w:rsidP="001661DA">
      <w:pPr>
        <w:pStyle w:val="TH"/>
        <w:rPr>
          <w:snapToGrid w:val="0"/>
          <w:lang w:eastAsia="de-DE"/>
        </w:rPr>
      </w:pPr>
      <w:r>
        <w:rPr>
          <w:snapToGrid w:val="0"/>
          <w:lang w:eastAsia="de-DE"/>
        </w:rPr>
        <w:pict>
          <v:shape id="_x0000_i1153" type="#_x0000_t75" style="width:481.45pt;height:582.9pt">
            <v:imagedata r:id="rId146" o:title=""/>
          </v:shape>
        </w:pict>
      </w:r>
    </w:p>
    <w:p w:rsidR="001661DA" w:rsidRPr="00653FE2" w:rsidRDefault="001661DA" w:rsidP="001661DA">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rsidR="001661DA" w:rsidRPr="00653FE2" w:rsidRDefault="001661DA" w:rsidP="001661DA">
      <w:pPr>
        <w:pStyle w:val="Heading2"/>
      </w:pPr>
      <w:bookmarkStart w:id="2386" w:name="_Toc11332309"/>
      <w:bookmarkStart w:id="2387" w:name="_Toc36545792"/>
      <w:r w:rsidRPr="00653FE2">
        <w:t>19.4</w:t>
      </w:r>
      <w:r w:rsidRPr="00653FE2">
        <w:tab/>
        <w:t>Mobility Management event notification procedure</w:t>
      </w:r>
      <w:bookmarkEnd w:id="2386"/>
      <w:bookmarkEnd w:id="2387"/>
    </w:p>
    <w:p w:rsidR="001661DA" w:rsidRPr="00653FE2" w:rsidRDefault="001661DA" w:rsidP="001661DA">
      <w:pPr>
        <w:pStyle w:val="Heading3"/>
      </w:pPr>
      <w:bookmarkStart w:id="2388" w:name="_Toc11332310"/>
      <w:bookmarkStart w:id="2389" w:name="_Toc36545793"/>
      <w:r w:rsidRPr="00653FE2">
        <w:t>19.4.1</w:t>
      </w:r>
      <w:r w:rsidRPr="00653FE2">
        <w:tab/>
        <w:t>General</w:t>
      </w:r>
      <w:bookmarkEnd w:id="2388"/>
      <w:bookmarkEnd w:id="2389"/>
    </w:p>
    <w:p w:rsidR="001661DA" w:rsidRPr="00653FE2" w:rsidRDefault="001661DA" w:rsidP="001661DA">
      <w:r w:rsidRPr="00653FE2">
        <w:t>The Mobility Management event notification procedure is used to notify a gsmSCF about the successful completion of a Mobility Management event.</w:t>
      </w:r>
    </w:p>
    <w:p w:rsidR="001661DA" w:rsidRPr="00653FE2" w:rsidRDefault="001661DA" w:rsidP="001661DA">
      <w:pPr>
        <w:outlineLvl w:val="0"/>
      </w:pPr>
      <w:r w:rsidRPr="00653FE2">
        <w:t>The message flow for Mobility Management event notification is shown in figure 19.4/1.</w:t>
      </w:r>
    </w:p>
    <w:p w:rsidR="001661DA" w:rsidRPr="00653FE2" w:rsidRDefault="001661DA" w:rsidP="001661DA">
      <w:pPr>
        <w:pStyle w:val="TH"/>
      </w:pPr>
      <w:r w:rsidRPr="00653FE2">
        <w:t xml:space="preserve"> </w:t>
      </w:r>
      <w:bookmarkStart w:id="2390" w:name="_MON_1118814215"/>
      <w:bookmarkEnd w:id="2390"/>
      <w:r w:rsidR="004053D8">
        <w:pict>
          <v:shape id="_x0000_i1154" type="#_x0000_t75" style="width:149pt;height:104.55pt">
            <v:imagedata r:id="rId147"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MAP_REPORT_MM_EVENT_req/ind</w:t>
      </w:r>
    </w:p>
    <w:p w:rsidR="001661DA" w:rsidRPr="00653FE2" w:rsidRDefault="001661DA" w:rsidP="001661DA">
      <w:pPr>
        <w:pStyle w:val="NF"/>
        <w:keepNext w:val="0"/>
        <w:keepLines w:val="0"/>
      </w:pPr>
      <w:r w:rsidRPr="00653FE2">
        <w:t>2)</w:t>
      </w:r>
      <w:r w:rsidRPr="00653FE2">
        <w:tab/>
        <w:t>MAP_REPORT_MM_EVENT_rsp/cnf</w:t>
      </w:r>
    </w:p>
    <w:p w:rsidR="001661DA" w:rsidRPr="00653FE2" w:rsidRDefault="001661DA" w:rsidP="001661DA">
      <w:pPr>
        <w:pStyle w:val="NF"/>
        <w:keepNext w:val="0"/>
        <w:keepLines w:val="0"/>
      </w:pPr>
    </w:p>
    <w:p w:rsidR="001661DA" w:rsidRPr="00653FE2" w:rsidRDefault="001661DA" w:rsidP="001661DA">
      <w:pPr>
        <w:pStyle w:val="TF"/>
        <w:keepLines w:val="0"/>
        <w:ind w:left="567"/>
        <w:jc w:val="left"/>
        <w:outlineLvl w:val="0"/>
      </w:pPr>
      <w:r w:rsidRPr="00653FE2">
        <w:t>Figure 19.5/1: Message flow for Mobility Management event notification</w:t>
      </w:r>
    </w:p>
    <w:p w:rsidR="001661DA" w:rsidRPr="00653FE2" w:rsidRDefault="001661DA" w:rsidP="001661DA">
      <w:pPr>
        <w:pStyle w:val="Heading3"/>
        <w:keepNext w:val="0"/>
        <w:keepLines w:val="0"/>
      </w:pPr>
      <w:bookmarkStart w:id="2391" w:name="_Toc11332311"/>
      <w:bookmarkStart w:id="2392" w:name="_Toc36545794"/>
      <w:r w:rsidRPr="00653FE2">
        <w:t>19.4.2</w:t>
      </w:r>
      <w:r w:rsidRPr="00653FE2">
        <w:tab/>
        <w:t>Procedure in the VLR or SGSN</w:t>
      </w:r>
      <w:bookmarkEnd w:id="2391"/>
      <w:bookmarkEnd w:id="2392"/>
    </w:p>
    <w:p w:rsidR="001661DA" w:rsidRPr="00653FE2" w:rsidRDefault="001661DA" w:rsidP="001661DA">
      <w:r w:rsidRPr="00653FE2">
        <w:t>The MAP process in the VLR or the SGSN to report a Mobility Management event to the gsmSCF is shown in figure 19.4/2.The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rsidRPr="00653FE2">
        <w:tab/>
        <w:t>see subclause 25.2.2.</w:t>
      </w:r>
    </w:p>
    <w:p w:rsidR="001661DA" w:rsidRPr="00653FE2" w:rsidRDefault="001661DA" w:rsidP="001661DA">
      <w:pPr>
        <w:pStyle w:val="Heading3"/>
        <w:keepNext w:val="0"/>
        <w:keepLines w:val="0"/>
      </w:pPr>
      <w:bookmarkStart w:id="2393" w:name="_Toc11332312"/>
      <w:bookmarkStart w:id="2394" w:name="_Toc36545795"/>
      <w:r w:rsidRPr="00653FE2">
        <w:t>19.4.3</w:t>
      </w:r>
      <w:r w:rsidRPr="00653FE2">
        <w:tab/>
        <w:t>Procedure in the gsmSCF</w:t>
      </w:r>
      <w:bookmarkEnd w:id="2393"/>
      <w:bookmarkEnd w:id="2394"/>
    </w:p>
    <w:p w:rsidR="001661DA" w:rsidRPr="00653FE2" w:rsidRDefault="001661DA" w:rsidP="001661DA">
      <w:r w:rsidRPr="00653FE2">
        <w:t>The MAP process in the gsmSCF to handle the report of a Mobility Management event is shown in figure 19.4/3.The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TH"/>
        <w:keepNext w:val="0"/>
        <w:keepLines w:val="0"/>
      </w:pPr>
      <w:r w:rsidRPr="00653FE2">
        <w:br w:type="page"/>
      </w:r>
      <w:r w:rsidR="004053D8">
        <w:pict>
          <v:shape id="_x0000_i1155" type="#_x0000_t75" style="width:481.45pt;height:582.9pt">
            <v:imagedata r:id="rId148" o:title=""/>
          </v:shape>
        </w:pict>
      </w:r>
    </w:p>
    <w:p w:rsidR="001661DA" w:rsidRPr="00653FE2" w:rsidRDefault="001661DA" w:rsidP="001661DA">
      <w:pPr>
        <w:pStyle w:val="TF"/>
        <w:keepLines w:val="0"/>
        <w:outlineLvl w:val="0"/>
      </w:pPr>
      <w:r w:rsidRPr="00653FE2">
        <w:t>Figure 19.4/2: Process Notify_MM_Event_VLR_Or_SGSN</w:t>
      </w:r>
    </w:p>
    <w:p w:rsidR="001661DA" w:rsidRPr="00653FE2" w:rsidRDefault="004053D8" w:rsidP="001661DA">
      <w:pPr>
        <w:pStyle w:val="TH"/>
        <w:rPr>
          <w:snapToGrid w:val="0"/>
          <w:lang w:eastAsia="de-DE"/>
        </w:rPr>
      </w:pPr>
      <w:r>
        <w:rPr>
          <w:snapToGrid w:val="0"/>
          <w:lang w:eastAsia="de-DE"/>
        </w:rPr>
        <w:pict>
          <v:shape id="_x0000_i1156" type="#_x0000_t75" style="width:481.45pt;height:582.9pt">
            <v:imagedata r:id="rId149" o:title=""/>
          </v:shape>
        </w:pict>
      </w:r>
    </w:p>
    <w:p w:rsidR="001661DA" w:rsidRPr="00653FE2" w:rsidRDefault="001661DA" w:rsidP="001661DA">
      <w:pPr>
        <w:pStyle w:val="TF"/>
      </w:pPr>
      <w:r w:rsidRPr="00653FE2">
        <w:t>Figure 19.4/3: Process Notify_MM_Event_gsmSCF</w:t>
      </w:r>
    </w:p>
    <w:p w:rsidR="001661DA" w:rsidRPr="00653FE2" w:rsidRDefault="001661DA" w:rsidP="001661DA">
      <w:pPr>
        <w:pStyle w:val="Heading2"/>
      </w:pPr>
      <w:r w:rsidRPr="00653FE2">
        <w:br w:type="page"/>
      </w:r>
      <w:bookmarkStart w:id="2395" w:name="_Toc11332313"/>
      <w:bookmarkStart w:id="2396" w:name="_Toc36545796"/>
      <w:r w:rsidRPr="00653FE2">
        <w:t>19.5</w:t>
      </w:r>
      <w:r w:rsidRPr="00653FE2">
        <w:tab/>
        <w:t>HLR Insert Subscriber Data macros</w:t>
      </w:r>
      <w:bookmarkEnd w:id="2395"/>
      <w:bookmarkEnd w:id="2396"/>
    </w:p>
    <w:p w:rsidR="001661DA" w:rsidRPr="00653FE2" w:rsidRDefault="001661DA" w:rsidP="001661DA">
      <w:pPr>
        <w:pStyle w:val="Heading3"/>
      </w:pPr>
      <w:bookmarkStart w:id="2397" w:name="_Toc11332314"/>
      <w:bookmarkStart w:id="2398" w:name="_Toc36545797"/>
      <w:r w:rsidRPr="00653FE2">
        <w:t>19.5.1</w:t>
      </w:r>
      <w:r w:rsidRPr="00653FE2">
        <w:tab/>
        <w:t>Macro Insert_Subs_Data_Framed_HLR</w:t>
      </w:r>
      <w:bookmarkEnd w:id="2397"/>
      <w:bookmarkEnd w:id="2398"/>
    </w:p>
    <w:p w:rsidR="001661DA" w:rsidRPr="00653FE2" w:rsidRDefault="001661DA" w:rsidP="001661DA">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1661DA" w:rsidRPr="00653FE2" w:rsidRDefault="001661DA" w:rsidP="001661DA">
      <w:pPr>
        <w:pStyle w:val="B1"/>
      </w:pPr>
      <w:r w:rsidRPr="00653FE2">
        <w:t>Wait_For_Insert_Subs_Data_Cnf</w:t>
      </w:r>
      <w:r>
        <w:tab/>
      </w:r>
      <w:r w:rsidRPr="00653FE2">
        <w:tab/>
        <w:t>see subclause 25.7.5;</w:t>
      </w:r>
    </w:p>
    <w:p w:rsidR="001661DA" w:rsidRPr="00653FE2" w:rsidRDefault="001661DA" w:rsidP="001661DA">
      <w:pPr>
        <w:pStyle w:val="B1"/>
      </w:pPr>
      <w:r w:rsidRPr="00653FE2">
        <w:t>Send_Insert_Subs_Data_HLR:</w:t>
      </w:r>
      <w:r>
        <w:tab/>
      </w:r>
      <w:r>
        <w:tab/>
      </w:r>
      <w:r w:rsidRPr="00653FE2">
        <w:t>see subclause 25.7.7.</w:t>
      </w:r>
    </w:p>
    <w:p w:rsidR="001661DA" w:rsidRPr="00653FE2" w:rsidRDefault="001661DA" w:rsidP="001661DA">
      <w:r w:rsidRPr="00653FE2">
        <w:t>The HLR may wait for each MAP_INSERT_SUBSCRIBER_DATA request to be acknowledged before it sends the next request, or it may handle the requests and the confirmations in parallel.</w:t>
      </w:r>
    </w:p>
    <w:p w:rsidR="001661DA" w:rsidRPr="00653FE2" w:rsidRDefault="001661DA" w:rsidP="001661DA">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1661DA" w:rsidRPr="00653FE2" w:rsidRDefault="001661DA" w:rsidP="001661DA">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1661DA" w:rsidRPr="00653FE2" w:rsidRDefault="001661DA" w:rsidP="001661DA">
      <w:r w:rsidRPr="00653FE2">
        <w:t>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w:t>
      </w:r>
    </w:p>
    <w:p w:rsidR="001661DA" w:rsidRPr="00653FE2" w:rsidRDefault="001661DA" w:rsidP="001661DA">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1661DA" w:rsidRPr="00653FE2" w:rsidRDefault="001661DA" w:rsidP="001661DA">
      <w:pPr>
        <w:pStyle w:val="Heading3"/>
      </w:pPr>
      <w:bookmarkStart w:id="2399" w:name="_Toc11332315"/>
      <w:bookmarkStart w:id="2400" w:name="_Toc36545798"/>
      <w:r w:rsidRPr="00653FE2">
        <w:t>19.5.2</w:t>
      </w:r>
      <w:r w:rsidRPr="00653FE2">
        <w:tab/>
        <w:t>Macro Insert_GPRS_Subs_Data_Framed_HLR</w:t>
      </w:r>
      <w:bookmarkEnd w:id="2399"/>
      <w:bookmarkEnd w:id="2400"/>
    </w:p>
    <w:p w:rsidR="001661DA" w:rsidRPr="00653FE2" w:rsidRDefault="001661DA" w:rsidP="001661DA">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rsidR="001661DA" w:rsidRPr="00653FE2" w:rsidRDefault="001661DA" w:rsidP="001661DA">
      <w:pPr>
        <w:pStyle w:val="B1"/>
      </w:pPr>
      <w:r w:rsidRPr="00653FE2">
        <w:t>Wait_For_Insert_GPRS_Subs_Data_Cnf</w:t>
      </w:r>
      <w:r w:rsidRPr="00653FE2">
        <w:tab/>
        <w:t>see subclause 25.7.5;</w:t>
      </w:r>
    </w:p>
    <w:p w:rsidR="001661DA" w:rsidRPr="00653FE2" w:rsidRDefault="001661DA" w:rsidP="001661DA">
      <w:pPr>
        <w:pStyle w:val="B1"/>
      </w:pPr>
      <w:r w:rsidRPr="00653FE2">
        <w:t>Send_Insert_Subs_Data_HLR:</w:t>
      </w:r>
      <w:r>
        <w:tab/>
      </w:r>
      <w:r>
        <w:tab/>
      </w:r>
      <w:r w:rsidRPr="00653FE2">
        <w:t>see subclause 25.7.7.</w:t>
      </w:r>
    </w:p>
    <w:p w:rsidR="001661DA" w:rsidRPr="00653FE2" w:rsidRDefault="001661DA" w:rsidP="001661DA">
      <w:r w:rsidRPr="00653FE2">
        <w:t>The HLR may wait for each MAP_INSERT_SUBSCRIBER_DATA request to be acknowledged before it sends the next request, or it may handle the requests and the confirmations in parallel.</w:t>
      </w:r>
    </w:p>
    <w:p w:rsidR="001661DA" w:rsidRPr="00653FE2" w:rsidRDefault="001661DA" w:rsidP="001661DA">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1661DA" w:rsidRPr="00653FE2" w:rsidRDefault="001661DA" w:rsidP="001661DA">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1661DA" w:rsidRPr="00653FE2" w:rsidRDefault="001661DA" w:rsidP="001661DA">
      <w:pPr>
        <w:pStyle w:val="TH"/>
        <w:rPr>
          <w:snapToGrid w:val="0"/>
          <w:lang w:eastAsia="de-DE"/>
        </w:rPr>
      </w:pPr>
      <w:r w:rsidRPr="00653FE2">
        <w:br w:type="page"/>
      </w:r>
      <w:r w:rsidR="004053D8">
        <w:rPr>
          <w:snapToGrid w:val="0"/>
          <w:lang w:eastAsia="de-DE"/>
        </w:rPr>
        <w:pict>
          <v:shape id="_x0000_i1157" type="#_x0000_t75" style="width:481.45pt;height:582.9pt">
            <v:imagedata r:id="rId150" o:title=""/>
          </v:shape>
        </w:pict>
      </w:r>
    </w:p>
    <w:p w:rsidR="001661DA" w:rsidRPr="00653FE2" w:rsidRDefault="001661DA" w:rsidP="001661DA">
      <w:pPr>
        <w:pStyle w:val="TF"/>
        <w:keepLines w:val="0"/>
      </w:pPr>
      <w:r w:rsidRPr="00653FE2">
        <w:t>Figure 19.5/1: Macro Insert_Subs_Data_Framed_HLR</w:t>
      </w:r>
    </w:p>
    <w:p w:rsidR="001661DA" w:rsidRPr="00653FE2" w:rsidRDefault="004053D8" w:rsidP="001661DA">
      <w:pPr>
        <w:pStyle w:val="TH"/>
        <w:rPr>
          <w:snapToGrid w:val="0"/>
          <w:lang w:eastAsia="de-DE"/>
        </w:rPr>
      </w:pPr>
      <w:r>
        <w:rPr>
          <w:snapToGrid w:val="0"/>
          <w:lang w:eastAsia="de-DE"/>
        </w:rPr>
        <w:pict>
          <v:shape id="_x0000_i1158" type="#_x0000_t75" style="width:481.45pt;height:582.9pt">
            <v:imagedata r:id="rId151" o:title=""/>
          </v:shape>
        </w:pict>
      </w:r>
    </w:p>
    <w:p w:rsidR="001661DA" w:rsidRPr="00653FE2" w:rsidRDefault="001661DA" w:rsidP="001661DA">
      <w:pPr>
        <w:pStyle w:val="TF"/>
        <w:keepLines w:val="0"/>
      </w:pPr>
      <w:r w:rsidRPr="00653FE2">
        <w:t>Figure 19.5/2: Macro Insert_GPRS_Subs_Data_Framed_HLR</w:t>
      </w:r>
    </w:p>
    <w:p w:rsidR="001661DA" w:rsidRPr="00653FE2" w:rsidRDefault="001661DA" w:rsidP="001661DA">
      <w:pPr>
        <w:pStyle w:val="Heading2"/>
      </w:pPr>
      <w:bookmarkStart w:id="2401" w:name="_Toc11332316"/>
      <w:bookmarkStart w:id="2402" w:name="_Toc36545799"/>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2401"/>
      <w:bookmarkEnd w:id="2402"/>
    </w:p>
    <w:p w:rsidR="001661DA" w:rsidRPr="00653FE2" w:rsidRDefault="001661DA" w:rsidP="001661DA">
      <w:pPr>
        <w:pStyle w:val="Heading3"/>
        <w:rPr>
          <w:lang w:eastAsia="zh-CN"/>
        </w:rPr>
      </w:pPr>
      <w:bookmarkStart w:id="2403" w:name="_Toc11332317"/>
      <w:bookmarkStart w:id="2404" w:name="_Toc36545800"/>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2403"/>
      <w:bookmarkEnd w:id="2404"/>
    </w:p>
    <w:p w:rsidR="001661DA" w:rsidRPr="00653FE2" w:rsidRDefault="001661DA" w:rsidP="001661DA">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rsidR="001661DA" w:rsidRPr="00653FE2" w:rsidRDefault="001661DA" w:rsidP="001661DA">
      <w:pPr>
        <w:pStyle w:val="B1"/>
      </w:pPr>
      <w:r w:rsidRPr="00653FE2">
        <w:t>Wait_For_Insert_</w:t>
      </w:r>
      <w:r w:rsidRPr="00653FE2">
        <w:rPr>
          <w:rFonts w:hint="eastAsia"/>
          <w:lang w:eastAsia="zh-CN"/>
        </w:rPr>
        <w:t>VCSG_</w:t>
      </w:r>
      <w:r w:rsidRPr="00653FE2">
        <w:t>Subs_Data_Cnf</w:t>
      </w:r>
      <w:r>
        <w:tab/>
      </w:r>
      <w:r w:rsidRPr="00653FE2">
        <w:tab/>
        <w:t>see subclause</w:t>
      </w:r>
      <w:r w:rsidRPr="00653FE2">
        <w:rPr>
          <w:rFonts w:hint="eastAsia"/>
          <w:lang w:eastAsia="zh-CN"/>
        </w:rPr>
        <w:t xml:space="preserve"> </w:t>
      </w:r>
      <w:r w:rsidRPr="00653FE2">
        <w:t>25.7.9;</w:t>
      </w:r>
    </w:p>
    <w:p w:rsidR="001661DA" w:rsidRPr="00653FE2" w:rsidRDefault="001661DA" w:rsidP="001661DA">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tab/>
      </w:r>
      <w:r>
        <w:tab/>
      </w:r>
      <w:r w:rsidRPr="00653FE2">
        <w:t>see subclause</w:t>
      </w:r>
      <w:r w:rsidRPr="00653FE2">
        <w:rPr>
          <w:rFonts w:hint="eastAsia"/>
          <w:lang w:eastAsia="zh-CN"/>
        </w:rPr>
        <w:t xml:space="preserve"> </w:t>
      </w:r>
      <w:r w:rsidRPr="00653FE2">
        <w:t>25.7.10.</w:t>
      </w:r>
    </w:p>
    <w:p w:rsidR="001661DA" w:rsidRPr="00653FE2" w:rsidRDefault="001661DA" w:rsidP="001661DA">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1661DA" w:rsidRPr="00653FE2" w:rsidRDefault="001661DA" w:rsidP="001661DA">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1661DA" w:rsidRPr="00653FE2" w:rsidRDefault="001661DA" w:rsidP="001661DA">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1661DA" w:rsidRPr="00653FE2" w:rsidRDefault="001661DA" w:rsidP="001661DA">
      <w:pPr>
        <w:pStyle w:val="TH"/>
        <w:rPr>
          <w:snapToGrid w:val="0"/>
          <w:lang w:eastAsia="de-DE"/>
        </w:rPr>
      </w:pPr>
      <w:r w:rsidRPr="00653FE2">
        <w:br w:type="page"/>
      </w:r>
      <w:r w:rsidRPr="00653FE2">
        <w:rPr>
          <w:b w:val="0"/>
        </w:rPr>
        <w:t xml:space="preserve"> </w:t>
      </w:r>
      <w:r w:rsidR="00D0128D">
        <w:pict>
          <v:shape id="_x0000_i1159" type="#_x0000_t75" style="width:481.45pt;height:582.9pt">
            <v:imagedata r:id="rId152" o:title=""/>
          </v:shape>
        </w:pict>
      </w:r>
    </w:p>
    <w:p w:rsidR="001661DA" w:rsidRPr="00653FE2" w:rsidRDefault="001661DA" w:rsidP="001661DA">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rsidR="001661DA" w:rsidRPr="00653FE2" w:rsidRDefault="001661DA" w:rsidP="001661DA">
      <w:pPr>
        <w:pStyle w:val="Heading1"/>
      </w:pPr>
      <w:r w:rsidRPr="00653FE2">
        <w:br w:type="page"/>
      </w:r>
      <w:bookmarkStart w:id="2405" w:name="_Toc11332318"/>
      <w:bookmarkStart w:id="2406" w:name="_Toc36545801"/>
      <w:r w:rsidRPr="00653FE2">
        <w:t>20</w:t>
      </w:r>
      <w:r w:rsidRPr="00653FE2">
        <w:tab/>
        <w:t>Operation and maintenance procedures</w:t>
      </w:r>
      <w:bookmarkEnd w:id="2405"/>
      <w:bookmarkEnd w:id="2406"/>
    </w:p>
    <w:p w:rsidR="001661DA" w:rsidRPr="00653FE2" w:rsidRDefault="001661DA" w:rsidP="001661DA">
      <w:pPr>
        <w:pStyle w:val="Heading2"/>
      </w:pPr>
      <w:bookmarkStart w:id="2407" w:name="_Toc11332319"/>
      <w:bookmarkStart w:id="2408" w:name="_Toc36545802"/>
      <w:r w:rsidRPr="00653FE2">
        <w:t>20.1</w:t>
      </w:r>
      <w:r w:rsidRPr="00653FE2">
        <w:tab/>
        <w:t>General</w:t>
      </w:r>
      <w:bookmarkEnd w:id="2407"/>
      <w:bookmarkEnd w:id="2408"/>
    </w:p>
    <w:p w:rsidR="001661DA" w:rsidRPr="00653FE2" w:rsidRDefault="001661DA" w:rsidP="001661DA">
      <w:pPr>
        <w:keepNext/>
        <w:keepLines/>
      </w:pPr>
      <w:r w:rsidRPr="00653FE2">
        <w:t>The Operation and Maintenance procedures are used to support operation and maintenance of the network.</w:t>
      </w:r>
    </w:p>
    <w:p w:rsidR="001661DA" w:rsidRPr="00653FE2" w:rsidRDefault="001661DA" w:rsidP="001661DA">
      <w:pPr>
        <w:keepNext/>
        <w:keepLines/>
      </w:pPr>
      <w:r w:rsidRPr="00653FE2">
        <w:t>The following procedures exist for operation and maintenance purposes:</w:t>
      </w:r>
    </w:p>
    <w:p w:rsidR="001661DA" w:rsidRPr="00653FE2" w:rsidRDefault="001661DA" w:rsidP="001661DA">
      <w:pPr>
        <w:pStyle w:val="B1"/>
        <w:keepNext/>
        <w:keepLines/>
      </w:pPr>
      <w:r w:rsidRPr="00653FE2">
        <w:t>i)</w:t>
      </w:r>
      <w:r w:rsidRPr="00653FE2">
        <w:tab/>
        <w:t>Tracing procedures;</w:t>
      </w:r>
    </w:p>
    <w:p w:rsidR="001661DA" w:rsidRPr="00653FE2" w:rsidRDefault="001661DA" w:rsidP="001661DA">
      <w:pPr>
        <w:pStyle w:val="B1"/>
        <w:keepNext/>
        <w:keepLines/>
      </w:pPr>
      <w:r w:rsidRPr="00653FE2">
        <w:t>ii)</w:t>
      </w:r>
      <w:r w:rsidRPr="00653FE2">
        <w:tab/>
        <w:t>Subscriber Data Management procedures;</w:t>
      </w:r>
    </w:p>
    <w:p w:rsidR="001661DA" w:rsidRPr="00653FE2" w:rsidRDefault="001661DA" w:rsidP="001661DA">
      <w:pPr>
        <w:pStyle w:val="B1"/>
      </w:pPr>
      <w:r w:rsidRPr="00653FE2">
        <w:t>iii)</w:t>
      </w:r>
      <w:r w:rsidRPr="00653FE2">
        <w:tab/>
        <w:t>Subscriber Identity procedure.</w:t>
      </w:r>
    </w:p>
    <w:p w:rsidR="001661DA" w:rsidRPr="00653FE2" w:rsidRDefault="001661DA" w:rsidP="001661DA">
      <w:r w:rsidRPr="00653FE2">
        <w:t>The following application contexts refer to complex MAP Users consisting of several processes:</w:t>
      </w:r>
    </w:p>
    <w:p w:rsidR="001661DA" w:rsidRPr="00653FE2" w:rsidRDefault="001661DA" w:rsidP="001661DA">
      <w:pPr>
        <w:pStyle w:val="B1"/>
      </w:pPr>
      <w:r w:rsidRPr="00653FE2">
        <w:t>-</w:t>
      </w:r>
      <w:r w:rsidRPr="00653FE2">
        <w:tab/>
        <w:t>subscriberDataManagementContext;</w:t>
      </w:r>
    </w:p>
    <w:p w:rsidR="001661DA" w:rsidRPr="00653FE2" w:rsidRDefault="001661DA" w:rsidP="001661DA">
      <w:pPr>
        <w:pStyle w:val="B1"/>
      </w:pPr>
      <w:r w:rsidRPr="00653FE2">
        <w:t>-</w:t>
      </w:r>
      <w:r w:rsidRPr="00653FE2">
        <w:tab/>
        <w:t>tracingContext.</w:t>
      </w:r>
    </w:p>
    <w:p w:rsidR="001661DA" w:rsidRPr="00653FE2" w:rsidRDefault="001661DA" w:rsidP="001661DA">
      <w:r w:rsidRPr="00653FE2">
        <w:t>Each of these two application contexts needs a co-ordinating process in the VLR or in the SGSN as described in the following subclauses.</w:t>
      </w:r>
    </w:p>
    <w:p w:rsidR="001661DA" w:rsidRPr="00653FE2" w:rsidRDefault="001661DA" w:rsidP="001661DA">
      <w:pPr>
        <w:pStyle w:val="Heading3"/>
        <w:keepNext w:val="0"/>
        <w:keepLines w:val="0"/>
      </w:pPr>
      <w:bookmarkStart w:id="2409" w:name="_Toc11332320"/>
      <w:bookmarkStart w:id="2410" w:name="_Toc36545803"/>
      <w:r w:rsidRPr="00653FE2">
        <w:t>20.1.1</w:t>
      </w:r>
      <w:r w:rsidRPr="00653FE2">
        <w:tab/>
        <w:t>Tracing Co-ordinator for the VLR</w:t>
      </w:r>
      <w:bookmarkEnd w:id="2409"/>
      <w:bookmarkEnd w:id="2410"/>
    </w:p>
    <w:p w:rsidR="001661DA" w:rsidRPr="00653FE2" w:rsidRDefault="001661DA" w:rsidP="001661DA">
      <w:r w:rsidRPr="00653FE2">
        <w:t>The Tracing Co-ordinator process in the VLR is shown the figure 20.1/1.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Heading3"/>
      </w:pPr>
      <w:bookmarkStart w:id="2411" w:name="_Toc11332321"/>
      <w:bookmarkStart w:id="2412" w:name="_Toc36545804"/>
      <w:r w:rsidRPr="00653FE2">
        <w:t>20.1.2</w:t>
      </w:r>
      <w:r w:rsidRPr="00653FE2">
        <w:tab/>
        <w:t>Tracing Co-ordinator for the SGSN</w:t>
      </w:r>
      <w:bookmarkEnd w:id="2411"/>
      <w:bookmarkEnd w:id="2412"/>
    </w:p>
    <w:p w:rsidR="001661DA" w:rsidRPr="00653FE2" w:rsidRDefault="001661DA" w:rsidP="001661DA">
      <w:r w:rsidRPr="00653FE2">
        <w:t>The Tracing Co-ordinator process in the SGSN is shown in figure 20.1/2.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Heading3"/>
      </w:pPr>
      <w:bookmarkStart w:id="2413" w:name="_Toc11332322"/>
      <w:bookmarkStart w:id="2414" w:name="_Toc36545805"/>
      <w:r w:rsidRPr="00653FE2">
        <w:t>20.1.3</w:t>
      </w:r>
      <w:r w:rsidRPr="00653FE2">
        <w:tab/>
        <w:t>Subscriber Data Management Co-ordinator for the VLR</w:t>
      </w:r>
      <w:bookmarkEnd w:id="2413"/>
      <w:bookmarkEnd w:id="2414"/>
    </w:p>
    <w:p w:rsidR="001661DA" w:rsidRPr="00653FE2" w:rsidRDefault="001661DA" w:rsidP="001661DA">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Heading3"/>
      </w:pPr>
      <w:bookmarkStart w:id="2415" w:name="_Toc11332323"/>
      <w:bookmarkStart w:id="2416" w:name="_Toc36545806"/>
      <w:r w:rsidRPr="00653FE2">
        <w:t>20.1.4</w:t>
      </w:r>
      <w:r w:rsidRPr="00653FE2">
        <w:tab/>
        <w:t>Subscriber Data Management Co-ordinator for the SGSN</w:t>
      </w:r>
      <w:bookmarkEnd w:id="2415"/>
      <w:bookmarkEnd w:id="2416"/>
    </w:p>
    <w:p w:rsidR="001661DA" w:rsidRPr="00653FE2" w:rsidRDefault="001661DA" w:rsidP="001661DA">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TH"/>
        <w:keepNext w:val="0"/>
        <w:keepLines w:val="0"/>
      </w:pPr>
      <w:r w:rsidRPr="00653FE2">
        <w:br w:type="page"/>
      </w:r>
      <w:r w:rsidR="004053D8">
        <w:pict>
          <v:shape id="_x0000_i1160" type="#_x0000_t75" style="width:481.45pt;height:582.9pt">
            <v:imagedata r:id="rId153" o:title=""/>
          </v:shape>
        </w:pict>
      </w:r>
    </w:p>
    <w:p w:rsidR="001661DA" w:rsidRPr="00653FE2" w:rsidRDefault="001661DA" w:rsidP="001661DA">
      <w:pPr>
        <w:pStyle w:val="TF"/>
      </w:pPr>
      <w:r w:rsidRPr="00653FE2">
        <w:t>Figure 20.1/1: Process Co_Tracing_VLR</w:t>
      </w:r>
    </w:p>
    <w:p w:rsidR="001661DA" w:rsidRPr="00653FE2" w:rsidRDefault="004053D8" w:rsidP="001661DA">
      <w:pPr>
        <w:pStyle w:val="TH"/>
        <w:keepNext w:val="0"/>
        <w:keepLines w:val="0"/>
      </w:pPr>
      <w:r>
        <w:pict>
          <v:shape id="_x0000_i1161" type="#_x0000_t75" style="width:481.45pt;height:582.9pt">
            <v:imagedata r:id="rId154" o:title=""/>
          </v:shape>
        </w:pict>
      </w:r>
    </w:p>
    <w:p w:rsidR="001661DA" w:rsidRPr="00653FE2" w:rsidRDefault="001661DA" w:rsidP="001661DA">
      <w:pPr>
        <w:pStyle w:val="TF"/>
        <w:keepLines w:val="0"/>
      </w:pPr>
      <w:r w:rsidRPr="00653FE2">
        <w:t>Figure 20.1/2: Process Co_Tracing_SGSN</w:t>
      </w:r>
    </w:p>
    <w:p w:rsidR="001661DA" w:rsidRPr="00653FE2" w:rsidRDefault="004053D8" w:rsidP="001661DA">
      <w:pPr>
        <w:pStyle w:val="TH"/>
        <w:keepNext w:val="0"/>
        <w:keepLines w:val="0"/>
      </w:pPr>
      <w:r>
        <w:pict>
          <v:shape id="_x0000_i1162" type="#_x0000_t75" style="width:481.45pt;height:582.9pt">
            <v:imagedata r:id="rId155" o:title=""/>
          </v:shape>
        </w:pict>
      </w:r>
    </w:p>
    <w:p w:rsidR="001661DA" w:rsidRPr="00653FE2" w:rsidRDefault="001661DA" w:rsidP="001661DA">
      <w:pPr>
        <w:pStyle w:val="TF"/>
        <w:keepLines w:val="0"/>
      </w:pPr>
      <w:r w:rsidRPr="00653FE2">
        <w:t>Figure 20.1/3: Process Co_SDM_VLR</w:t>
      </w:r>
    </w:p>
    <w:p w:rsidR="001661DA" w:rsidRPr="00653FE2" w:rsidRDefault="004053D8" w:rsidP="001661DA">
      <w:pPr>
        <w:pStyle w:val="TH"/>
        <w:keepNext w:val="0"/>
        <w:keepLines w:val="0"/>
      </w:pPr>
      <w:r>
        <w:pict>
          <v:shape id="_x0000_i1163" type="#_x0000_t75" style="width:481.45pt;height:582.9pt">
            <v:imagedata r:id="rId156" o:title=""/>
          </v:shape>
        </w:pict>
      </w:r>
    </w:p>
    <w:p w:rsidR="001661DA" w:rsidRPr="00653FE2" w:rsidRDefault="001661DA" w:rsidP="001661DA">
      <w:pPr>
        <w:pStyle w:val="TF"/>
        <w:keepLines w:val="0"/>
      </w:pPr>
      <w:r w:rsidRPr="00653FE2">
        <w:t>Figure 20.1/4: Process Co_SDM_SGSN</w:t>
      </w:r>
    </w:p>
    <w:p w:rsidR="001661DA" w:rsidRPr="00653FE2" w:rsidRDefault="00D0128D" w:rsidP="001661DA">
      <w:pPr>
        <w:pStyle w:val="TH"/>
        <w:keepNext w:val="0"/>
        <w:keepLines w:val="0"/>
      </w:pPr>
      <w:r>
        <w:pict>
          <v:shape id="_x0000_i1164" type="#_x0000_t75" style="width:481.45pt;height:582.9pt">
            <v:imagedata r:id="rId157"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rsidR="001661DA" w:rsidRPr="00653FE2" w:rsidRDefault="00D0128D" w:rsidP="001661DA">
      <w:pPr>
        <w:pStyle w:val="TH"/>
        <w:keepNext w:val="0"/>
        <w:keepLines w:val="0"/>
      </w:pPr>
      <w:r>
        <w:pict>
          <v:shape id="_x0000_i1165" type="#_x0000_t75" style="width:481.45pt;height:582.9pt">
            <v:imagedata r:id="rId158"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rsidR="001661DA" w:rsidRPr="00653FE2" w:rsidRDefault="001661DA" w:rsidP="001661DA">
      <w:pPr>
        <w:pStyle w:val="Heading2"/>
      </w:pPr>
      <w:r w:rsidRPr="00653FE2">
        <w:br w:type="page"/>
      </w:r>
      <w:bookmarkStart w:id="2417" w:name="_Toc11332324"/>
      <w:bookmarkStart w:id="2418" w:name="_Toc36545807"/>
      <w:r w:rsidRPr="00653FE2">
        <w:t>20.2</w:t>
      </w:r>
      <w:r w:rsidRPr="00653FE2">
        <w:tab/>
        <w:t>Tracing procedures</w:t>
      </w:r>
      <w:bookmarkEnd w:id="2417"/>
      <w:bookmarkEnd w:id="2418"/>
    </w:p>
    <w:p w:rsidR="001661DA" w:rsidRPr="00653FE2" w:rsidRDefault="001661DA" w:rsidP="001661DA">
      <w:pPr>
        <w:keepNext/>
        <w:keepLines/>
      </w:pPr>
      <w:r w:rsidRPr="00653FE2">
        <w:t>Three types of tracing procedures exist:</w:t>
      </w:r>
    </w:p>
    <w:p w:rsidR="001661DA" w:rsidRPr="00653FE2" w:rsidRDefault="001661DA" w:rsidP="001661DA">
      <w:pPr>
        <w:pStyle w:val="B1"/>
      </w:pPr>
      <w:r w:rsidRPr="00653FE2">
        <w:t>i)</w:t>
      </w:r>
      <w:r w:rsidRPr="00653FE2">
        <w:tab/>
        <w:t>Subscriber tracing management procedures;</w:t>
      </w:r>
    </w:p>
    <w:p w:rsidR="001661DA" w:rsidRPr="00653FE2" w:rsidRDefault="001661DA" w:rsidP="001661DA">
      <w:pPr>
        <w:pStyle w:val="B1"/>
      </w:pPr>
      <w:r w:rsidRPr="00653FE2">
        <w:t>ii)</w:t>
      </w:r>
      <w:r w:rsidRPr="00653FE2">
        <w:tab/>
        <w:t>Subscriber tracing procedures;</w:t>
      </w:r>
    </w:p>
    <w:p w:rsidR="001661DA" w:rsidRPr="00653FE2" w:rsidRDefault="001661DA" w:rsidP="001661DA">
      <w:pPr>
        <w:pStyle w:val="B1"/>
      </w:pPr>
      <w:r w:rsidRPr="00653FE2">
        <w:t>iii)</w:t>
      </w:r>
      <w:r w:rsidRPr="00653FE2">
        <w:tab/>
        <w:t>Event tracing procedures.</w:t>
      </w:r>
    </w:p>
    <w:p w:rsidR="001661DA" w:rsidRPr="00653FE2" w:rsidRDefault="001661DA" w:rsidP="001661DA">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1661DA" w:rsidRPr="00653FE2" w:rsidRDefault="004053D8" w:rsidP="001661DA">
      <w:pPr>
        <w:pStyle w:val="TH"/>
      </w:pPr>
      <w:r>
        <w:pict>
          <v:shape id="_x0000_i1166" type="#_x0000_t75" style="width:247.95pt;height:120.85pt">
            <v:imagedata r:id="rId159"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Subscriber Tracing Activation</w:t>
      </w:r>
    </w:p>
    <w:p w:rsidR="001661DA" w:rsidRPr="00653FE2" w:rsidRDefault="001661DA" w:rsidP="001661DA">
      <w:pPr>
        <w:pStyle w:val="NF"/>
        <w:keepNext w:val="0"/>
        <w:keepLines w:val="0"/>
      </w:pPr>
      <w:r w:rsidRPr="00653FE2">
        <w:t>2)</w:t>
      </w:r>
      <w:r w:rsidRPr="00653FE2">
        <w:tab/>
        <w:t>MAP_ACTIVATE_TRACE_MODE_req/ind</w:t>
      </w:r>
    </w:p>
    <w:p w:rsidR="001661DA" w:rsidRPr="00653FE2" w:rsidRDefault="001661DA" w:rsidP="001661DA">
      <w:pPr>
        <w:pStyle w:val="NF"/>
        <w:keepNext w:val="0"/>
        <w:keepLines w:val="0"/>
      </w:pPr>
      <w:r w:rsidRPr="00653FE2">
        <w:t>3)</w:t>
      </w:r>
      <w:r w:rsidRPr="00653FE2">
        <w:tab/>
        <w:t>MAP_ACTIVATE_TRACE_MODE_rsp/cnf</w:t>
      </w:r>
    </w:p>
    <w:p w:rsidR="001661DA" w:rsidRPr="00653FE2" w:rsidRDefault="001661DA" w:rsidP="001661DA">
      <w:pPr>
        <w:pStyle w:val="NF"/>
        <w:keepNext w:val="0"/>
        <w:keepLines w:val="0"/>
      </w:pPr>
      <w:r w:rsidRPr="00653FE2">
        <w:t>4)</w:t>
      </w:r>
      <w:r w:rsidRPr="00653FE2">
        <w:tab/>
        <w:t>Subscriber Tracing Activation Accepted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20.2/1: Stand-alone subscriber tracing activation procedure for non-GPRS</w:t>
      </w:r>
    </w:p>
    <w:p w:rsidR="001661DA" w:rsidRPr="00653FE2" w:rsidRDefault="001661DA" w:rsidP="001661DA">
      <w:pPr>
        <w:pStyle w:val="CommentText"/>
      </w:pPr>
    </w:p>
    <w:p w:rsidR="001661DA" w:rsidRPr="00653FE2" w:rsidRDefault="004053D8" w:rsidP="001661DA">
      <w:pPr>
        <w:pStyle w:val="TH"/>
      </w:pPr>
      <w:bookmarkStart w:id="2419" w:name="_MON_1118565112"/>
      <w:bookmarkStart w:id="2420" w:name="_MON_1118565236"/>
      <w:bookmarkEnd w:id="2419"/>
      <w:bookmarkEnd w:id="2420"/>
      <w:r>
        <w:pict>
          <v:shape id="_x0000_i1167" type="#_x0000_t75" style="width:247.95pt;height:120.85pt">
            <v:imagedata r:id="rId160"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Subscriber Tracing Activation</w:t>
      </w:r>
    </w:p>
    <w:p w:rsidR="001661DA" w:rsidRPr="00653FE2" w:rsidRDefault="001661DA" w:rsidP="001661DA">
      <w:pPr>
        <w:pStyle w:val="NF"/>
        <w:keepNext w:val="0"/>
        <w:keepLines w:val="0"/>
      </w:pPr>
      <w:r w:rsidRPr="00653FE2">
        <w:t>2)</w:t>
      </w:r>
      <w:r w:rsidRPr="00653FE2">
        <w:tab/>
        <w:t>MAP_ACTIVATE_TRACE_MODE_req/ind</w:t>
      </w:r>
    </w:p>
    <w:p w:rsidR="001661DA" w:rsidRPr="00653FE2" w:rsidRDefault="001661DA" w:rsidP="001661DA">
      <w:pPr>
        <w:pStyle w:val="NF"/>
        <w:keepNext w:val="0"/>
        <w:keepLines w:val="0"/>
      </w:pPr>
      <w:r w:rsidRPr="00653FE2">
        <w:t>3)</w:t>
      </w:r>
      <w:r w:rsidRPr="00653FE2">
        <w:tab/>
        <w:t>MAP_ACTIVATE_TRACE_MODE_rsp/cnf</w:t>
      </w:r>
    </w:p>
    <w:p w:rsidR="001661DA" w:rsidRPr="00653FE2" w:rsidRDefault="001661DA" w:rsidP="001661DA">
      <w:pPr>
        <w:pStyle w:val="NF"/>
        <w:keepNext w:val="0"/>
        <w:keepLines w:val="0"/>
      </w:pPr>
      <w:r w:rsidRPr="00653FE2">
        <w:t>4)</w:t>
      </w:r>
      <w:r w:rsidRPr="00653FE2">
        <w:tab/>
        <w:t>Subscriber Tracing Activation Accepted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20.2/2: Stand-alone subscriber tracing activation procedure for GPRS</w:t>
      </w:r>
    </w:p>
    <w:p w:rsidR="001661DA" w:rsidRPr="00653FE2" w:rsidRDefault="001661DA" w:rsidP="001661DA"/>
    <w:p w:rsidR="001661DA" w:rsidRPr="00653FE2" w:rsidRDefault="004053D8" w:rsidP="001661DA">
      <w:pPr>
        <w:pStyle w:val="TH"/>
      </w:pPr>
      <w:bookmarkStart w:id="2421" w:name="_MON_1118487938"/>
      <w:bookmarkEnd w:id="2421"/>
      <w:r>
        <w:pict>
          <v:shape id="_x0000_i1168" type="#_x0000_t75" style="width:157.75pt;height:154.65pt">
            <v:imagedata r:id="rId161" o:title=""/>
          </v:shape>
        </w:pict>
      </w:r>
    </w:p>
    <w:p w:rsidR="001661DA" w:rsidRPr="00653FE2" w:rsidRDefault="001661DA" w:rsidP="001661DA">
      <w:pPr>
        <w:pStyle w:val="NF"/>
        <w:keepNext w:val="0"/>
        <w:keepLines w:val="0"/>
      </w:pPr>
    </w:p>
    <w:p w:rsidR="001661DA" w:rsidRPr="00653FE2" w:rsidRDefault="001661DA" w:rsidP="001661DA">
      <w:pPr>
        <w:pStyle w:val="NF"/>
      </w:pPr>
      <w:r w:rsidRPr="00653FE2">
        <w:t>1)</w:t>
      </w:r>
      <w:r w:rsidRPr="00653FE2">
        <w:tab/>
        <w:t>MAP_UPDATE_LOCATION or MAP_RESTORE_DATA_req/ind</w:t>
      </w:r>
    </w:p>
    <w:p w:rsidR="001661DA" w:rsidRPr="00653FE2" w:rsidRDefault="001661DA" w:rsidP="001661DA">
      <w:pPr>
        <w:pStyle w:val="NF"/>
        <w:rPr>
          <w:lang w:val="fr-FR"/>
        </w:rPr>
      </w:pPr>
      <w:r w:rsidRPr="00653FE2">
        <w:rPr>
          <w:lang w:val="fr-FR"/>
        </w:rPr>
        <w:t>2)</w:t>
      </w:r>
      <w:r w:rsidRPr="00653FE2">
        <w:rPr>
          <w:lang w:val="fr-FR"/>
        </w:rPr>
        <w:tab/>
        <w:t>MAP_ACTIVATE_TRACE_MODE_req/ind</w:t>
      </w:r>
    </w:p>
    <w:p w:rsidR="001661DA" w:rsidRPr="00653FE2" w:rsidRDefault="001661DA" w:rsidP="001661DA">
      <w:pPr>
        <w:pStyle w:val="NF"/>
        <w:rPr>
          <w:lang w:val="fr-FR"/>
        </w:rPr>
      </w:pPr>
      <w:r w:rsidRPr="00653FE2">
        <w:rPr>
          <w:lang w:val="fr-FR"/>
        </w:rPr>
        <w:t>3)</w:t>
      </w:r>
      <w:r w:rsidRPr="00653FE2">
        <w:rPr>
          <w:lang w:val="fr-FR"/>
        </w:rPr>
        <w:tab/>
        <w:t>MAP_ACTIVATE_TRACE_MODE_rsp/cnf</w:t>
      </w:r>
    </w:p>
    <w:p w:rsidR="001661DA" w:rsidRPr="00653FE2" w:rsidRDefault="001661DA" w:rsidP="001661DA">
      <w:pPr>
        <w:pStyle w:val="NF"/>
      </w:pPr>
      <w:r w:rsidRPr="00653FE2">
        <w:t>4)</w:t>
      </w:r>
      <w:r w:rsidRPr="00653FE2">
        <w:tab/>
        <w:t>MAP_UPDATE_LOCATION_rsp/cnf or MAP_RESTORE_DATA_rsp/cnf</w:t>
      </w:r>
    </w:p>
    <w:p w:rsidR="001661DA" w:rsidRPr="00653FE2" w:rsidRDefault="001661DA" w:rsidP="001661DA">
      <w:pPr>
        <w:pStyle w:val="NF"/>
      </w:pPr>
    </w:p>
    <w:p w:rsidR="001661DA" w:rsidRPr="00653FE2" w:rsidRDefault="001661DA" w:rsidP="001661DA">
      <w:pPr>
        <w:pStyle w:val="TF"/>
        <w:keepNext/>
      </w:pPr>
      <w:r w:rsidRPr="00653FE2">
        <w:t>Figure 20.2/3: Subscriber tracing activation procedure at location updating or data restoration</w:t>
      </w:r>
    </w:p>
    <w:p w:rsidR="001661DA" w:rsidRPr="00653FE2" w:rsidRDefault="001661DA" w:rsidP="001661DA">
      <w:pPr>
        <w:keepNext/>
        <w:keepLines/>
      </w:pPr>
    </w:p>
    <w:p w:rsidR="001661DA" w:rsidRPr="00653FE2" w:rsidRDefault="004053D8" w:rsidP="001661DA">
      <w:pPr>
        <w:pStyle w:val="TH"/>
      </w:pPr>
      <w:r>
        <w:pict>
          <v:shape id="_x0000_i1169" type="#_x0000_t75" style="width:157.75pt;height:154.65pt">
            <v:imagedata r:id="rId162"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val="fr-FR"/>
        </w:rPr>
      </w:pPr>
      <w:r w:rsidRPr="00653FE2">
        <w:rPr>
          <w:lang w:val="fr-FR"/>
        </w:rPr>
        <w:t>1)</w:t>
      </w:r>
      <w:r w:rsidRPr="00653FE2">
        <w:rPr>
          <w:lang w:val="fr-FR"/>
        </w:rPr>
        <w:tab/>
        <w:t>MAP_UPDATE_GPRS_LOCATION_req/ind</w:t>
      </w:r>
    </w:p>
    <w:p w:rsidR="001661DA" w:rsidRPr="00653FE2" w:rsidRDefault="001661DA" w:rsidP="001661DA">
      <w:pPr>
        <w:pStyle w:val="NF"/>
        <w:keepNext w:val="0"/>
        <w:keepLines w:val="0"/>
        <w:rPr>
          <w:lang w:val="fr-FR"/>
        </w:rPr>
      </w:pPr>
      <w:r w:rsidRPr="00653FE2">
        <w:rPr>
          <w:lang w:val="fr-FR"/>
        </w:rPr>
        <w:t>2)</w:t>
      </w:r>
      <w:r w:rsidRPr="00653FE2">
        <w:rPr>
          <w:lang w:val="fr-FR"/>
        </w:rPr>
        <w:tab/>
        <w:t>MAP_ACTIVATE_TRACE_MODE_req/ind</w:t>
      </w:r>
    </w:p>
    <w:p w:rsidR="001661DA" w:rsidRPr="00653FE2" w:rsidRDefault="001661DA" w:rsidP="001661DA">
      <w:pPr>
        <w:pStyle w:val="NF"/>
        <w:keepNext w:val="0"/>
        <w:keepLines w:val="0"/>
        <w:rPr>
          <w:lang w:val="fr-FR"/>
        </w:rPr>
      </w:pPr>
      <w:r w:rsidRPr="00653FE2">
        <w:rPr>
          <w:lang w:val="fr-FR"/>
        </w:rPr>
        <w:t>3)</w:t>
      </w:r>
      <w:r w:rsidRPr="00653FE2">
        <w:rPr>
          <w:lang w:val="fr-FR"/>
        </w:rPr>
        <w:tab/>
        <w:t>MAP_ACTIVATE_TRACE_MODE_rsp/cnf</w:t>
      </w:r>
    </w:p>
    <w:p w:rsidR="001661DA" w:rsidRPr="00653FE2" w:rsidRDefault="001661DA" w:rsidP="001661DA">
      <w:pPr>
        <w:pStyle w:val="NF"/>
        <w:keepNext w:val="0"/>
        <w:keepLines w:val="0"/>
      </w:pPr>
      <w:r w:rsidRPr="00653FE2">
        <w:t>4)</w:t>
      </w:r>
      <w:r w:rsidRPr="00653FE2">
        <w:tab/>
        <w:t>MAP_UPDATE_GPRS_LOCATION_rsp/cnf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20.2/4: Subscriber tracing activation procedure at GPRS location updating</w:t>
      </w:r>
    </w:p>
    <w:p w:rsidR="001661DA" w:rsidRPr="00653FE2" w:rsidRDefault="001661DA" w:rsidP="001661DA">
      <w:r w:rsidRPr="00653FE2">
        <w:t>The MAP_ACTIVATE_TRACE_MODE request includes the IMSI, trace reference, trace type and identity of the OMC.</w:t>
      </w:r>
    </w:p>
    <w:p w:rsidR="001661DA" w:rsidRPr="00653FE2" w:rsidRDefault="001661DA" w:rsidP="001661DA">
      <w:r w:rsidRPr="00653FE2">
        <w:t>The subscriber tracing deactivation procedure is used when tracing of a subscriber in the VLR or in the SGSN is no longer required. The procedures are shown in figures 20.2/5 and 20.2/6.</w:t>
      </w:r>
    </w:p>
    <w:p w:rsidR="001661DA" w:rsidRPr="00653FE2" w:rsidRDefault="004053D8" w:rsidP="001661DA">
      <w:pPr>
        <w:pStyle w:val="TH"/>
      </w:pPr>
      <w:r>
        <w:pict>
          <v:shape id="_x0000_i1170" type="#_x0000_t75" style="width:247.95pt;height:120.85pt">
            <v:imagedata r:id="rId159" o:title=""/>
          </v:shape>
        </w:pict>
      </w:r>
    </w:p>
    <w:p w:rsidR="001661DA" w:rsidRPr="00653FE2" w:rsidRDefault="001661DA" w:rsidP="001661DA">
      <w:pPr>
        <w:pStyle w:val="NF"/>
      </w:pPr>
    </w:p>
    <w:p w:rsidR="001661DA" w:rsidRPr="00653FE2" w:rsidRDefault="001661DA" w:rsidP="001661DA">
      <w:pPr>
        <w:pStyle w:val="NF"/>
        <w:keepNext w:val="0"/>
        <w:keepLines w:val="0"/>
      </w:pPr>
      <w:r w:rsidRPr="00653FE2">
        <w:t>1)</w:t>
      </w:r>
      <w:r w:rsidRPr="00653FE2">
        <w:tab/>
        <w:t>Subscriber Tracing Deactivation</w:t>
      </w:r>
    </w:p>
    <w:p w:rsidR="001661DA" w:rsidRPr="00653FE2" w:rsidRDefault="001661DA" w:rsidP="001661DA">
      <w:pPr>
        <w:pStyle w:val="NF"/>
        <w:keepNext w:val="0"/>
        <w:keepLines w:val="0"/>
      </w:pPr>
      <w:r w:rsidRPr="00653FE2">
        <w:t>2)</w:t>
      </w:r>
      <w:r w:rsidRPr="00653FE2">
        <w:tab/>
        <w:t>MAP_DEACTIVATE_TRACE_MODE_req/ind</w:t>
      </w:r>
    </w:p>
    <w:p w:rsidR="001661DA" w:rsidRPr="00653FE2" w:rsidRDefault="001661DA" w:rsidP="001661DA">
      <w:pPr>
        <w:pStyle w:val="NF"/>
        <w:keepNext w:val="0"/>
        <w:keepLines w:val="0"/>
      </w:pPr>
      <w:r w:rsidRPr="00653FE2">
        <w:t>3)</w:t>
      </w:r>
      <w:r w:rsidRPr="00653FE2">
        <w:tab/>
        <w:t>MAP_DEACTIVATE_TRACE_MODE_rsp/cnf</w:t>
      </w:r>
    </w:p>
    <w:p w:rsidR="001661DA" w:rsidRPr="00653FE2" w:rsidRDefault="001661DA" w:rsidP="001661DA">
      <w:pPr>
        <w:pStyle w:val="NF"/>
        <w:keepNext w:val="0"/>
        <w:keepLines w:val="0"/>
      </w:pPr>
      <w:r w:rsidRPr="00653FE2">
        <w:t>4)</w:t>
      </w:r>
      <w:r w:rsidRPr="00653FE2">
        <w:tab/>
        <w:t>Subscriber Tracing Deactivation Accepted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20.2/5: Subscriber tracing deactivation procedure for non-GPRS</w:t>
      </w:r>
    </w:p>
    <w:p w:rsidR="001661DA" w:rsidRPr="00653FE2" w:rsidRDefault="004053D8" w:rsidP="001661DA">
      <w:pPr>
        <w:pStyle w:val="TH"/>
      </w:pPr>
      <w:r>
        <w:pict>
          <v:shape id="_x0000_i1171" type="#_x0000_t75" style="width:247.95pt;height:120.85pt">
            <v:imagedata r:id="rId160"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Subscriber Tracing Deactivation</w:t>
      </w:r>
    </w:p>
    <w:p w:rsidR="001661DA" w:rsidRPr="00653FE2" w:rsidRDefault="001661DA" w:rsidP="001661DA">
      <w:pPr>
        <w:pStyle w:val="NF"/>
        <w:keepNext w:val="0"/>
        <w:keepLines w:val="0"/>
      </w:pPr>
      <w:r w:rsidRPr="00653FE2">
        <w:t>2)</w:t>
      </w:r>
      <w:r w:rsidRPr="00653FE2">
        <w:tab/>
        <w:t>MAP_DEACTIVATE_TRACE_MODE_req/ind</w:t>
      </w:r>
    </w:p>
    <w:p w:rsidR="001661DA" w:rsidRPr="00653FE2" w:rsidRDefault="001661DA" w:rsidP="001661DA">
      <w:pPr>
        <w:pStyle w:val="NF"/>
        <w:keepNext w:val="0"/>
        <w:keepLines w:val="0"/>
      </w:pPr>
      <w:r w:rsidRPr="00653FE2">
        <w:t>3)</w:t>
      </w:r>
      <w:r w:rsidRPr="00653FE2">
        <w:tab/>
        <w:t>MAP_DEACTIVATE_TRACE_MODE_rsp/cnf</w:t>
      </w:r>
    </w:p>
    <w:p w:rsidR="001661DA" w:rsidRPr="00653FE2" w:rsidRDefault="001661DA" w:rsidP="001661DA">
      <w:pPr>
        <w:pStyle w:val="NF"/>
        <w:keepNext w:val="0"/>
        <w:keepLines w:val="0"/>
      </w:pPr>
      <w:r w:rsidRPr="00653FE2">
        <w:t>4)</w:t>
      </w:r>
      <w:r w:rsidRPr="00653FE2">
        <w:tab/>
        <w:t>Subscriber Tracing Deactivation Accepted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20.2/6: Subscriber tracing deactivation procedure for GPRS</w:t>
      </w:r>
    </w:p>
    <w:p w:rsidR="001661DA" w:rsidRPr="00653FE2" w:rsidRDefault="001661DA" w:rsidP="001661DA">
      <w:r w:rsidRPr="00653FE2">
        <w:t>The subscriber tracing procedures are used when the VLR detects any subscriber related activity for which the trace mode is activated, e.g. the VLR receives a MAP_PROCESS_ACCESS_REQUEST indication. The procedure is shown in figure 20.2/7.</w:t>
      </w:r>
    </w:p>
    <w:p w:rsidR="001661DA" w:rsidRPr="00653FE2" w:rsidRDefault="004053D8" w:rsidP="001661DA">
      <w:pPr>
        <w:pStyle w:val="TH"/>
      </w:pPr>
      <w:r>
        <w:pict>
          <v:shape id="_x0000_i1172" type="#_x0000_t75" style="width:247.95pt;height:129.6pt">
            <v:imagedata r:id="rId16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MAP_PROCESS_ACCESS_REQUEST_req/ind</w:t>
      </w:r>
    </w:p>
    <w:p w:rsidR="001661DA" w:rsidRPr="00653FE2" w:rsidRDefault="001661DA" w:rsidP="001661DA">
      <w:pPr>
        <w:pStyle w:val="NF"/>
        <w:keepNext w:val="0"/>
        <w:keepLines w:val="0"/>
      </w:pPr>
      <w:r w:rsidRPr="00653FE2">
        <w:t>2)</w:t>
      </w:r>
      <w:r w:rsidRPr="00653FE2">
        <w:tab/>
        <w:t>MAP_TRACE_SUBSCRIBER_ACTIVITY_req/ind</w:t>
      </w:r>
    </w:p>
    <w:p w:rsidR="001661DA" w:rsidRPr="00653FE2" w:rsidRDefault="001661DA" w:rsidP="001661DA">
      <w:pPr>
        <w:pStyle w:val="NF"/>
        <w:keepNext w:val="0"/>
        <w:keepLines w:val="0"/>
      </w:pPr>
      <w:r w:rsidRPr="00653FE2">
        <w:t>3)</w:t>
      </w:r>
      <w:r w:rsidRPr="00653FE2">
        <w:tab/>
        <w:t>Subscriber tracing information</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20.2/7: Subscriber tracing procedure in the serving MSC</w:t>
      </w:r>
    </w:p>
    <w:p w:rsidR="001661DA" w:rsidRPr="00653FE2" w:rsidRDefault="001661DA" w:rsidP="001661DA">
      <w:pPr>
        <w:pStyle w:val="Heading3"/>
      </w:pPr>
      <w:bookmarkStart w:id="2422" w:name="_Toc11332325"/>
      <w:bookmarkStart w:id="2423" w:name="_Toc36545808"/>
      <w:r w:rsidRPr="00653FE2">
        <w:t>20.2.1</w:t>
      </w:r>
      <w:r w:rsidRPr="00653FE2">
        <w:tab/>
        <w:t>Subscriber tracing activation procedure</w:t>
      </w:r>
      <w:bookmarkEnd w:id="2422"/>
      <w:bookmarkEnd w:id="2423"/>
    </w:p>
    <w:p w:rsidR="001661DA" w:rsidRPr="00653FE2" w:rsidRDefault="001661DA" w:rsidP="001661DA">
      <w:pPr>
        <w:pStyle w:val="Heading4"/>
      </w:pPr>
      <w:bookmarkStart w:id="2424" w:name="_Toc11332326"/>
      <w:bookmarkStart w:id="2425" w:name="_Toc36545809"/>
      <w:r w:rsidRPr="00653FE2">
        <w:t>20.2.1.1</w:t>
      </w:r>
      <w:r w:rsidRPr="00653FE2">
        <w:tab/>
        <w:t>Procedures in the HLR</w:t>
      </w:r>
      <w:bookmarkEnd w:id="2424"/>
      <w:bookmarkEnd w:id="2425"/>
    </w:p>
    <w:p w:rsidR="001661DA" w:rsidRPr="00653FE2" w:rsidRDefault="001661DA" w:rsidP="001661DA">
      <w:r w:rsidRPr="00653FE2">
        <w:t>A subscriber tracing activation request from the OMC starts the appropriate process in the HLR: ATM_With_VLR_HLR if tracing is required in the MSC/VLR, ATM_With_SGSN_HLR if tracing is required in the SGSN.</w:t>
      </w:r>
    </w:p>
    <w:p w:rsidR="001661DA" w:rsidRPr="00653FE2" w:rsidRDefault="001661DA" w:rsidP="001661DA">
      <w:r w:rsidRPr="00653FE2">
        <w:t>The process in the HLR to activate tracing in the VLR is shown in figure 20.2/8.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1661DA" w:rsidRPr="00653FE2" w:rsidRDefault="001661DA" w:rsidP="001661DA">
      <w:r w:rsidRPr="00653FE2">
        <w:t>The process in the HLR to activate tracing in the SGSN is shown in figure 20.2/9.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1661DA" w:rsidRPr="00653FE2" w:rsidRDefault="001661DA" w:rsidP="001661DA">
      <w:pPr>
        <w:pStyle w:val="Heading4"/>
      </w:pPr>
      <w:bookmarkStart w:id="2426" w:name="_Toc11332327"/>
      <w:bookmarkStart w:id="2427" w:name="_Toc36545810"/>
      <w:r w:rsidRPr="00653FE2">
        <w:t>20.2.1.2</w:t>
      </w:r>
      <w:r w:rsidRPr="00653FE2">
        <w:tab/>
        <w:t>Procedure in the VLR</w:t>
      </w:r>
      <w:bookmarkEnd w:id="2426"/>
      <w:bookmarkEnd w:id="2427"/>
    </w:p>
    <w:p w:rsidR="001661DA" w:rsidRPr="00653FE2" w:rsidRDefault="001661DA" w:rsidP="001661DA">
      <w:r w:rsidRPr="00653FE2">
        <w:t>The process in the VLR to activate tracing in a stand-alone dialogue is shown in figure 20.2/10.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Heading4"/>
      </w:pPr>
      <w:bookmarkStart w:id="2428" w:name="_Toc11332328"/>
      <w:bookmarkStart w:id="2429" w:name="_Toc36545811"/>
      <w:r w:rsidRPr="00653FE2">
        <w:t>20.2.1.3</w:t>
      </w:r>
      <w:r w:rsidRPr="00653FE2">
        <w:tab/>
        <w:t>Procedure in the SGSN</w:t>
      </w:r>
      <w:bookmarkEnd w:id="2428"/>
      <w:bookmarkEnd w:id="2429"/>
    </w:p>
    <w:p w:rsidR="001661DA" w:rsidRPr="00653FE2" w:rsidRDefault="001661DA" w:rsidP="001661DA">
      <w:r w:rsidRPr="00653FE2">
        <w:t>The process in the SGSN to activate tracing in a stand-alone dialogue is shown in figure 20.2/11.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Heading3"/>
      </w:pPr>
      <w:bookmarkStart w:id="2430" w:name="_Toc11332329"/>
      <w:bookmarkStart w:id="2431" w:name="_Toc36545812"/>
      <w:r w:rsidRPr="00653FE2">
        <w:t>20.2.2</w:t>
      </w:r>
      <w:r w:rsidRPr="00653FE2">
        <w:tab/>
        <w:t>Subscriber tracing deactivation procedure</w:t>
      </w:r>
      <w:bookmarkEnd w:id="2430"/>
      <w:bookmarkEnd w:id="2431"/>
    </w:p>
    <w:p w:rsidR="001661DA" w:rsidRPr="00653FE2" w:rsidRDefault="001661DA" w:rsidP="001661DA">
      <w:pPr>
        <w:pStyle w:val="Heading4"/>
      </w:pPr>
      <w:bookmarkStart w:id="2432" w:name="_Toc11332330"/>
      <w:bookmarkStart w:id="2433" w:name="_Toc36545813"/>
      <w:r w:rsidRPr="00653FE2">
        <w:t>20.2.2.1</w:t>
      </w:r>
      <w:r w:rsidRPr="00653FE2">
        <w:tab/>
        <w:t>Procedures in the HLR</w:t>
      </w:r>
      <w:bookmarkEnd w:id="2432"/>
      <w:bookmarkEnd w:id="2433"/>
    </w:p>
    <w:p w:rsidR="001661DA" w:rsidRPr="00653FE2" w:rsidRDefault="001661DA" w:rsidP="001661DA">
      <w:r w:rsidRPr="00653FE2">
        <w:t>A subscriber tracing deactivation request from the OMC starts the appropriate process in the HLR: DTM_HLR_With_VLR if tracing is no longer required in the MSC/VLR, DTM_HLR_With_SGSN if tracing is no longer required in the SGSN.</w:t>
      </w:r>
    </w:p>
    <w:p w:rsidR="001661DA" w:rsidRPr="00653FE2" w:rsidRDefault="001661DA" w:rsidP="001661DA">
      <w:r w:rsidRPr="00653FE2">
        <w:t>The process in the HLR to deactivate tracing in the VLR is shown in figure 20.2/12.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1661DA" w:rsidRPr="00653FE2" w:rsidRDefault="001661DA" w:rsidP="001661DA">
      <w:r w:rsidRPr="00653FE2">
        <w:t>The process in the HLR to deactivate tracing in the SGSN is shown in figure 20.2/13.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1661DA" w:rsidRPr="00653FE2" w:rsidRDefault="001661DA" w:rsidP="001661DA">
      <w:pPr>
        <w:pStyle w:val="Heading4"/>
      </w:pPr>
      <w:bookmarkStart w:id="2434" w:name="_Toc11332331"/>
      <w:bookmarkStart w:id="2435" w:name="_Toc36545814"/>
      <w:r w:rsidRPr="00653FE2">
        <w:t>20.2.2.2</w:t>
      </w:r>
      <w:r w:rsidRPr="00653FE2">
        <w:tab/>
        <w:t>Procedure in the VLR</w:t>
      </w:r>
      <w:bookmarkEnd w:id="2434"/>
      <w:bookmarkEnd w:id="2435"/>
    </w:p>
    <w:p w:rsidR="001661DA" w:rsidRPr="00653FE2" w:rsidRDefault="001661DA" w:rsidP="001661DA">
      <w:r w:rsidRPr="00653FE2">
        <w:t>The process in the VLR to deactivate tracing is shown in figure 20.2/14.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Heading4"/>
      </w:pPr>
      <w:bookmarkStart w:id="2436" w:name="_Toc11332332"/>
      <w:bookmarkStart w:id="2437" w:name="_Toc36545815"/>
      <w:r w:rsidRPr="00653FE2">
        <w:t>20.2.2.3</w:t>
      </w:r>
      <w:r w:rsidRPr="00653FE2">
        <w:tab/>
        <w:t>Procedure in the SGSN</w:t>
      </w:r>
      <w:bookmarkEnd w:id="2436"/>
      <w:bookmarkEnd w:id="2437"/>
    </w:p>
    <w:p w:rsidR="001661DA" w:rsidRPr="00653FE2" w:rsidRDefault="001661DA" w:rsidP="001661DA">
      <w:r w:rsidRPr="00653FE2">
        <w:t>The process in the SGSN to deactivate tracing is shown in figure 20.2/15.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TH"/>
        <w:keepNext w:val="0"/>
        <w:keepLines w:val="0"/>
      </w:pPr>
      <w:r w:rsidRPr="00653FE2">
        <w:br w:type="page"/>
      </w:r>
      <w:r w:rsidR="004053D8">
        <w:pict>
          <v:shape id="_x0000_i1173" type="#_x0000_t75" style="width:481.45pt;height:582.9pt">
            <v:imagedata r:id="rId164" o:title=""/>
          </v:shape>
        </w:pict>
      </w:r>
    </w:p>
    <w:p w:rsidR="001661DA" w:rsidRPr="00653FE2" w:rsidRDefault="001661DA" w:rsidP="001661DA">
      <w:pPr>
        <w:pStyle w:val="TF"/>
      </w:pPr>
      <w:r w:rsidRPr="00653FE2">
        <w:t>Figure 20.2/8 (sheet 1 of 2): Process ATM_With_VLR_HLR</w:t>
      </w:r>
    </w:p>
    <w:p w:rsidR="001661DA" w:rsidRPr="00653FE2" w:rsidRDefault="004053D8" w:rsidP="001661DA">
      <w:pPr>
        <w:pStyle w:val="TH"/>
        <w:keepNext w:val="0"/>
        <w:keepLines w:val="0"/>
      </w:pPr>
      <w:r>
        <w:pict>
          <v:shape id="_x0000_i1174" type="#_x0000_t75" style="width:481.45pt;height:582.9pt">
            <v:imagedata r:id="rId165" o:title=""/>
          </v:shape>
        </w:pict>
      </w:r>
    </w:p>
    <w:p w:rsidR="001661DA" w:rsidRPr="00653FE2" w:rsidRDefault="001661DA" w:rsidP="001661DA">
      <w:pPr>
        <w:pStyle w:val="TF"/>
      </w:pPr>
      <w:r w:rsidRPr="00653FE2">
        <w:t>Figure 20.2/8 (sheet 2 of 2): Process ATM_With_VLR_HLR</w:t>
      </w:r>
    </w:p>
    <w:p w:rsidR="001661DA" w:rsidRPr="00653FE2" w:rsidRDefault="004053D8" w:rsidP="001661DA">
      <w:pPr>
        <w:pStyle w:val="TH"/>
        <w:keepNext w:val="0"/>
        <w:keepLines w:val="0"/>
      </w:pPr>
      <w:r>
        <w:pict>
          <v:shape id="_x0000_i1175" type="#_x0000_t75" style="width:481.45pt;height:582.9pt">
            <v:imagedata r:id="rId166" o:title=""/>
          </v:shape>
        </w:pict>
      </w:r>
    </w:p>
    <w:p w:rsidR="001661DA" w:rsidRPr="00653FE2" w:rsidRDefault="001661DA" w:rsidP="001661DA">
      <w:pPr>
        <w:pStyle w:val="TF"/>
        <w:keepLines w:val="0"/>
      </w:pPr>
      <w:r w:rsidRPr="00653FE2">
        <w:t>Figure 20.2/9 (sheet 1 of 2): Process ATM_with_SGSN_HLR</w:t>
      </w:r>
    </w:p>
    <w:p w:rsidR="001661DA" w:rsidRPr="00653FE2" w:rsidRDefault="004053D8" w:rsidP="001661DA">
      <w:pPr>
        <w:pStyle w:val="TH"/>
        <w:keepNext w:val="0"/>
        <w:keepLines w:val="0"/>
      </w:pPr>
      <w:r>
        <w:pict>
          <v:shape id="_x0000_i1176" type="#_x0000_t75" style="width:481.45pt;height:582.9pt">
            <v:imagedata r:id="rId167" o:title=""/>
          </v:shape>
        </w:pict>
      </w:r>
    </w:p>
    <w:p w:rsidR="001661DA" w:rsidRPr="00653FE2" w:rsidRDefault="001661DA" w:rsidP="001661DA">
      <w:pPr>
        <w:pStyle w:val="TF"/>
        <w:keepLines w:val="0"/>
      </w:pPr>
      <w:r w:rsidRPr="00653FE2">
        <w:t>Figure 20.2/9 (sheet 2 of 2): Process ATM_with_SGSN_HLR</w:t>
      </w:r>
    </w:p>
    <w:p w:rsidR="001661DA" w:rsidRPr="00653FE2" w:rsidRDefault="004053D8" w:rsidP="001661DA">
      <w:pPr>
        <w:pStyle w:val="TH"/>
        <w:keepNext w:val="0"/>
        <w:keepLines w:val="0"/>
      </w:pPr>
      <w:r>
        <w:pict>
          <v:shape id="_x0000_i1177" type="#_x0000_t75" style="width:481.45pt;height:582.9pt">
            <v:imagedata r:id="rId168" o:title=""/>
          </v:shape>
        </w:pict>
      </w:r>
    </w:p>
    <w:p w:rsidR="001661DA" w:rsidRPr="00653FE2" w:rsidRDefault="001661DA" w:rsidP="001661DA">
      <w:pPr>
        <w:pStyle w:val="TF"/>
        <w:keepLines w:val="0"/>
      </w:pPr>
      <w:r w:rsidRPr="00653FE2">
        <w:t>Figure 20.2/10: Process ATM_Standalone_VLR</w:t>
      </w:r>
    </w:p>
    <w:p w:rsidR="001661DA" w:rsidRPr="00653FE2" w:rsidRDefault="004053D8" w:rsidP="001661DA">
      <w:pPr>
        <w:pStyle w:val="TH"/>
        <w:keepNext w:val="0"/>
        <w:keepLines w:val="0"/>
      </w:pPr>
      <w:r>
        <w:pict>
          <v:shape id="_x0000_i1178" type="#_x0000_t75" style="width:481.45pt;height:582.9pt">
            <v:imagedata r:id="rId169" o:title=""/>
          </v:shape>
        </w:pict>
      </w:r>
    </w:p>
    <w:p w:rsidR="001661DA" w:rsidRPr="00653FE2" w:rsidRDefault="001661DA" w:rsidP="001661DA">
      <w:pPr>
        <w:pStyle w:val="TF"/>
        <w:keepLines w:val="0"/>
      </w:pPr>
      <w:r w:rsidRPr="00653FE2">
        <w:t>Figure 20.2/11: Process ATM_Standalone_SGSN</w:t>
      </w:r>
    </w:p>
    <w:p w:rsidR="001661DA" w:rsidRPr="00653FE2" w:rsidRDefault="004053D8" w:rsidP="001661DA">
      <w:pPr>
        <w:pStyle w:val="TH"/>
        <w:keepNext w:val="0"/>
        <w:keepLines w:val="0"/>
      </w:pPr>
      <w:r>
        <w:pict>
          <v:shape id="_x0000_i1179" type="#_x0000_t75" style="width:481.45pt;height:582.9pt">
            <v:imagedata r:id="rId170" o:title=""/>
          </v:shape>
        </w:pict>
      </w:r>
    </w:p>
    <w:p w:rsidR="001661DA" w:rsidRPr="00653FE2" w:rsidRDefault="001661DA" w:rsidP="001661DA">
      <w:pPr>
        <w:pStyle w:val="TF"/>
        <w:keepLines w:val="0"/>
      </w:pPr>
      <w:r w:rsidRPr="00653FE2">
        <w:t>Figure 20.2/12 (sheet 1 of 2): Process DTM_with_VLR_HLR</w:t>
      </w:r>
    </w:p>
    <w:p w:rsidR="001661DA" w:rsidRPr="00653FE2" w:rsidRDefault="004053D8" w:rsidP="001661DA">
      <w:pPr>
        <w:pStyle w:val="TH"/>
        <w:keepNext w:val="0"/>
        <w:keepLines w:val="0"/>
      </w:pPr>
      <w:r>
        <w:pict>
          <v:shape id="_x0000_i1180" type="#_x0000_t75" style="width:481.45pt;height:582.9pt">
            <v:imagedata r:id="rId171" o:title=""/>
          </v:shape>
        </w:pict>
      </w:r>
    </w:p>
    <w:p w:rsidR="001661DA" w:rsidRPr="00653FE2" w:rsidRDefault="001661DA" w:rsidP="001661DA">
      <w:pPr>
        <w:pStyle w:val="TF"/>
        <w:keepLines w:val="0"/>
      </w:pPr>
      <w:r w:rsidRPr="00653FE2">
        <w:t>Figure 20.2/12 (sheet 2 of 2): Process DTM_with_VLR_HLR</w:t>
      </w:r>
    </w:p>
    <w:p w:rsidR="001661DA" w:rsidRPr="00653FE2" w:rsidRDefault="004053D8" w:rsidP="001661DA">
      <w:pPr>
        <w:pStyle w:val="TH"/>
        <w:keepNext w:val="0"/>
        <w:keepLines w:val="0"/>
      </w:pPr>
      <w:r>
        <w:pict>
          <v:shape id="_x0000_i1181" type="#_x0000_t75" style="width:481.45pt;height:582.9pt">
            <v:imagedata r:id="rId172" o:title=""/>
          </v:shape>
        </w:pict>
      </w:r>
    </w:p>
    <w:p w:rsidR="001661DA" w:rsidRPr="00653FE2" w:rsidRDefault="001661DA" w:rsidP="001661DA">
      <w:pPr>
        <w:pStyle w:val="TF"/>
        <w:keepLines w:val="0"/>
      </w:pPr>
      <w:r w:rsidRPr="00653FE2">
        <w:t>Figure 20.2/13 (sheet 1 of 2): Process DTM_with_SGSN_HLR</w:t>
      </w:r>
    </w:p>
    <w:p w:rsidR="001661DA" w:rsidRPr="00653FE2" w:rsidRDefault="004053D8" w:rsidP="001661DA">
      <w:pPr>
        <w:pStyle w:val="TH"/>
        <w:keepNext w:val="0"/>
        <w:keepLines w:val="0"/>
      </w:pPr>
      <w:r>
        <w:pict>
          <v:shape id="_x0000_i1182" type="#_x0000_t75" style="width:481.45pt;height:582.9pt">
            <v:imagedata r:id="rId173" o:title=""/>
          </v:shape>
        </w:pict>
      </w:r>
    </w:p>
    <w:p w:rsidR="001661DA" w:rsidRPr="00653FE2" w:rsidRDefault="001661DA" w:rsidP="001661DA">
      <w:pPr>
        <w:pStyle w:val="TF"/>
        <w:keepLines w:val="0"/>
      </w:pPr>
      <w:r w:rsidRPr="00653FE2">
        <w:t>Figure 20.2/13 (sheet 2 of 2): Process DTM_with_SGSN_HLR</w:t>
      </w:r>
    </w:p>
    <w:p w:rsidR="001661DA" w:rsidRPr="00653FE2" w:rsidRDefault="004053D8" w:rsidP="001661DA">
      <w:pPr>
        <w:pStyle w:val="TH"/>
        <w:keepNext w:val="0"/>
        <w:keepLines w:val="0"/>
      </w:pPr>
      <w:r>
        <w:pict>
          <v:shape id="_x0000_i1183" type="#_x0000_t75" style="width:481.45pt;height:582.9pt">
            <v:imagedata r:id="rId174" o:title=""/>
          </v:shape>
        </w:pict>
      </w:r>
    </w:p>
    <w:p w:rsidR="001661DA" w:rsidRPr="00653FE2" w:rsidRDefault="001661DA" w:rsidP="001661DA">
      <w:pPr>
        <w:pStyle w:val="TF"/>
        <w:keepLines w:val="0"/>
      </w:pPr>
      <w:r w:rsidRPr="00653FE2">
        <w:t>Figure 20.2/14: Process DTM_Standalone_VLR</w:t>
      </w:r>
    </w:p>
    <w:p w:rsidR="001661DA" w:rsidRPr="00653FE2" w:rsidRDefault="004053D8" w:rsidP="001661DA">
      <w:pPr>
        <w:pStyle w:val="TH"/>
        <w:keepNext w:val="0"/>
        <w:keepLines w:val="0"/>
      </w:pPr>
      <w:r>
        <w:pict>
          <v:shape id="_x0000_i1184" type="#_x0000_t75" style="width:481.45pt;height:582.9pt">
            <v:imagedata r:id="rId175" o:title=""/>
          </v:shape>
        </w:pict>
      </w:r>
    </w:p>
    <w:p w:rsidR="001661DA" w:rsidRPr="00653FE2" w:rsidRDefault="001661DA" w:rsidP="001661DA">
      <w:pPr>
        <w:pStyle w:val="TF"/>
        <w:keepLines w:val="0"/>
      </w:pPr>
      <w:r w:rsidRPr="00653FE2">
        <w:t>Figure 20.2/15: Process DTM_Standalone_SGSN</w:t>
      </w:r>
    </w:p>
    <w:p w:rsidR="001661DA" w:rsidRPr="00653FE2" w:rsidRDefault="001661DA" w:rsidP="001661DA">
      <w:pPr>
        <w:pStyle w:val="Heading2"/>
      </w:pPr>
      <w:r w:rsidRPr="00653FE2">
        <w:br w:type="page"/>
      </w:r>
      <w:bookmarkStart w:id="2438" w:name="_Toc11332333"/>
      <w:bookmarkStart w:id="2439" w:name="_Toc36545816"/>
      <w:r w:rsidRPr="00653FE2">
        <w:t>20.3</w:t>
      </w:r>
      <w:r w:rsidRPr="00653FE2">
        <w:tab/>
        <w:t>Subscriber data management procedures for HLR</w:t>
      </w:r>
      <w:bookmarkEnd w:id="2438"/>
      <w:bookmarkEnd w:id="2439"/>
    </w:p>
    <w:p w:rsidR="001661DA" w:rsidRPr="00653FE2" w:rsidRDefault="001661DA" w:rsidP="001661DA">
      <w:pPr>
        <w:keepNext/>
        <w:keepLines/>
      </w:pPr>
      <w:r w:rsidRPr="00653FE2">
        <w:t>Two types of subscriber data management procedures exist:</w:t>
      </w:r>
    </w:p>
    <w:p w:rsidR="001661DA" w:rsidRPr="00653FE2" w:rsidRDefault="001661DA" w:rsidP="001661DA">
      <w:pPr>
        <w:pStyle w:val="B1"/>
      </w:pPr>
      <w:r w:rsidRPr="00653FE2">
        <w:t>1)</w:t>
      </w:r>
      <w:r w:rsidRPr="00653FE2">
        <w:tab/>
        <w:t>Subscriber Deletion;</w:t>
      </w:r>
    </w:p>
    <w:p w:rsidR="001661DA" w:rsidRPr="00653FE2" w:rsidRDefault="001661DA" w:rsidP="001661DA">
      <w:pPr>
        <w:pStyle w:val="B1"/>
      </w:pPr>
      <w:r w:rsidRPr="00653FE2">
        <w:t>2)</w:t>
      </w:r>
      <w:r w:rsidRPr="00653FE2">
        <w:tab/>
        <w:t>Subscriber Data Modification.</w:t>
      </w:r>
    </w:p>
    <w:p w:rsidR="001661DA" w:rsidRPr="00653FE2" w:rsidRDefault="001661DA" w:rsidP="001661DA">
      <w:r w:rsidRPr="00653FE2">
        <w:t>The subscriber deletion and subscriber data modification procedures are initiated by the OMC (see figures 20.3/1 , 20.3/2, 20.3/3 and 20.3/4).</w:t>
      </w:r>
    </w:p>
    <w:p w:rsidR="001661DA" w:rsidRPr="00653FE2" w:rsidRDefault="004053D8" w:rsidP="001661DA">
      <w:pPr>
        <w:pStyle w:val="TH"/>
      </w:pPr>
      <w:bookmarkStart w:id="2440" w:name="_MON_1118488695"/>
      <w:bookmarkEnd w:id="2440"/>
      <w:r>
        <w:pict>
          <v:shape id="_x0000_i1185" type="#_x0000_t75" style="width:247.95pt;height:120.85pt">
            <v:imagedata r:id="rId176"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Delete Subscriber</w:t>
      </w:r>
    </w:p>
    <w:p w:rsidR="001661DA" w:rsidRPr="00653FE2" w:rsidRDefault="001661DA" w:rsidP="001661DA">
      <w:pPr>
        <w:pStyle w:val="NF"/>
        <w:keepNext w:val="0"/>
        <w:keepLines w:val="0"/>
      </w:pPr>
      <w:r w:rsidRPr="00653FE2">
        <w:t>2)</w:t>
      </w:r>
      <w:r w:rsidRPr="00653FE2">
        <w:tab/>
        <w:t>MAP_CANCEL_LOCATION_req/ind</w:t>
      </w:r>
    </w:p>
    <w:p w:rsidR="001661DA" w:rsidRPr="00653FE2" w:rsidRDefault="001661DA" w:rsidP="001661DA">
      <w:pPr>
        <w:pStyle w:val="NF"/>
        <w:keepNext w:val="0"/>
        <w:keepLines w:val="0"/>
      </w:pPr>
      <w:r w:rsidRPr="00653FE2">
        <w:t>3)</w:t>
      </w:r>
      <w:r w:rsidRPr="00653FE2">
        <w:tab/>
        <w:t>MAP_CANCEL_LOCATION_rsp/cnf</w:t>
      </w:r>
    </w:p>
    <w:p w:rsidR="001661DA" w:rsidRPr="00653FE2" w:rsidRDefault="001661DA" w:rsidP="001661DA">
      <w:pPr>
        <w:pStyle w:val="NF"/>
        <w:keepNext w:val="0"/>
        <w:keepLines w:val="0"/>
      </w:pPr>
      <w:r w:rsidRPr="00653FE2">
        <w:t>4)</w:t>
      </w:r>
      <w:r w:rsidRPr="00653FE2">
        <w:tab/>
        <w:t>Subscriber Deleted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20.3/1: Subscriber deletion procedure for non-GPRS</w:t>
      </w:r>
    </w:p>
    <w:p w:rsidR="001661DA" w:rsidRPr="00653FE2" w:rsidRDefault="001661DA" w:rsidP="001661DA">
      <w:r w:rsidRPr="00653FE2">
        <w:t>In the subscriber deletion procedure for a non-GPRS subscriber the subscriber data are removed from the VLR and the HLR. The HLR uses the MAP_CANCEL_LOCATION service.</w:t>
      </w:r>
    </w:p>
    <w:p w:rsidR="001661DA" w:rsidRPr="00653FE2" w:rsidRDefault="004053D8" w:rsidP="001661DA">
      <w:pPr>
        <w:pStyle w:val="TH"/>
      </w:pPr>
      <w:r>
        <w:pict>
          <v:shape id="_x0000_i1186" type="#_x0000_t75" style="width:247.95pt;height:120.85pt">
            <v:imagedata r:id="rId177"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Delete GPRS Subscriber</w:t>
      </w:r>
    </w:p>
    <w:p w:rsidR="001661DA" w:rsidRPr="00653FE2" w:rsidRDefault="001661DA" w:rsidP="001661DA">
      <w:pPr>
        <w:pStyle w:val="NF"/>
        <w:keepNext w:val="0"/>
        <w:keepLines w:val="0"/>
      </w:pPr>
      <w:r w:rsidRPr="00653FE2">
        <w:t>2)</w:t>
      </w:r>
      <w:r w:rsidRPr="00653FE2">
        <w:tab/>
        <w:t>MAP_CANCEL_LOCATION_req/ind</w:t>
      </w:r>
    </w:p>
    <w:p w:rsidR="001661DA" w:rsidRPr="00653FE2" w:rsidRDefault="001661DA" w:rsidP="001661DA">
      <w:pPr>
        <w:pStyle w:val="NF"/>
        <w:keepNext w:val="0"/>
        <w:keepLines w:val="0"/>
      </w:pPr>
      <w:r w:rsidRPr="00653FE2">
        <w:t>3)</w:t>
      </w:r>
      <w:r w:rsidRPr="00653FE2">
        <w:tab/>
        <w:t>MAP_CANCEL_LOCATION_rsp/cnf</w:t>
      </w:r>
    </w:p>
    <w:p w:rsidR="001661DA" w:rsidRPr="00653FE2" w:rsidRDefault="001661DA" w:rsidP="001661DA">
      <w:pPr>
        <w:pStyle w:val="NF"/>
        <w:keepNext w:val="0"/>
        <w:keepLines w:val="0"/>
      </w:pPr>
      <w:r w:rsidRPr="00653FE2">
        <w:t>4)</w:t>
      </w:r>
      <w:r w:rsidRPr="00653FE2">
        <w:tab/>
        <w:t>GPRS Subscriber Deleted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20.3/2: Subscriber deletion procedure for GPRS</w:t>
      </w:r>
    </w:p>
    <w:p w:rsidR="001661DA" w:rsidRPr="00653FE2" w:rsidRDefault="001661DA" w:rsidP="001661DA">
      <w:r w:rsidRPr="00653FE2">
        <w:t>In the subscriber deletion procedure for a GPRS subscriber the subscriber data are removed from the SGSN and the HLR. The HLR uses the MAP_CANCEL_LOCATION service.</w:t>
      </w:r>
    </w:p>
    <w:p w:rsidR="001661DA" w:rsidRPr="00653FE2" w:rsidRDefault="004053D8" w:rsidP="001661DA">
      <w:pPr>
        <w:pStyle w:val="TH"/>
      </w:pPr>
      <w:r>
        <w:pict>
          <v:shape id="_x0000_i1187" type="#_x0000_t75" style="width:247.95pt;height:120.85pt">
            <v:imagedata r:id="rId178"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Modify Subscriber Data</w:t>
      </w:r>
    </w:p>
    <w:p w:rsidR="001661DA" w:rsidRPr="00653FE2" w:rsidRDefault="001661DA" w:rsidP="001661DA">
      <w:pPr>
        <w:pStyle w:val="NF"/>
        <w:keepNext w:val="0"/>
        <w:keepLines w:val="0"/>
      </w:pPr>
      <w:r w:rsidRPr="00653FE2">
        <w:t>2)</w:t>
      </w:r>
      <w:r w:rsidRPr="00653FE2">
        <w:tab/>
        <w:t>MAP_CANCEL_LOCATION_req/ind, MAP_INSERT_SUBSCRIBER_DATA_req/ind or</w:t>
      </w:r>
      <w:r w:rsidRPr="00653FE2">
        <w:br/>
        <w:t>MAP_DELETE_SUBSCRIBER_DATA_req/ind</w:t>
      </w:r>
    </w:p>
    <w:p w:rsidR="001661DA" w:rsidRPr="00653FE2" w:rsidRDefault="001661DA" w:rsidP="001661DA">
      <w:pPr>
        <w:pStyle w:val="NF"/>
        <w:keepNext w:val="0"/>
        <w:keepLines w:val="0"/>
      </w:pPr>
      <w:r w:rsidRPr="00653FE2">
        <w:t>3)</w:t>
      </w:r>
      <w:r w:rsidRPr="00653FE2">
        <w:tab/>
        <w:t>MAP_CANCEL_LOCATION_rsp/cnf, MAP_INSERT_SUBSCRIBER_DATA_rsp/cnf or</w:t>
      </w:r>
      <w:r w:rsidRPr="00653FE2">
        <w:br/>
        <w:t>MAP_DELETE_SUBSCRIBER_DATA_rsp/cnf</w:t>
      </w:r>
    </w:p>
    <w:p w:rsidR="001661DA" w:rsidRPr="00653FE2" w:rsidRDefault="001661DA" w:rsidP="001661DA">
      <w:pPr>
        <w:pStyle w:val="NF"/>
        <w:keepNext w:val="0"/>
        <w:keepLines w:val="0"/>
      </w:pPr>
      <w:r w:rsidRPr="00653FE2">
        <w:t>4)</w:t>
      </w:r>
      <w:r w:rsidRPr="00653FE2">
        <w:tab/>
        <w:t>Subscriber Data Modified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20.3/3: Subscriber data modification procedure for non-GPRS</w:t>
      </w:r>
    </w:p>
    <w:p w:rsidR="001661DA" w:rsidRPr="00653FE2" w:rsidRDefault="004053D8" w:rsidP="001661DA">
      <w:pPr>
        <w:pStyle w:val="TH"/>
      </w:pPr>
      <w:r>
        <w:pict>
          <v:shape id="_x0000_i1188" type="#_x0000_t75" style="width:247.95pt;height:120.85pt">
            <v:imagedata r:id="rId177" o:title=""/>
          </v:shape>
        </w:pict>
      </w:r>
    </w:p>
    <w:p w:rsidR="001661DA" w:rsidRPr="00653FE2" w:rsidRDefault="001661DA" w:rsidP="001661DA">
      <w:pPr>
        <w:pStyle w:val="NF"/>
        <w:keepNext w:val="0"/>
        <w:keepLines w:val="0"/>
      </w:pPr>
      <w:r w:rsidRPr="00653FE2">
        <w:t>1)</w:t>
      </w:r>
      <w:r w:rsidRPr="00653FE2">
        <w:tab/>
        <w:t>Modify GPRS Subscriber Data</w:t>
      </w:r>
    </w:p>
    <w:p w:rsidR="001661DA" w:rsidRPr="00653FE2" w:rsidRDefault="001661DA" w:rsidP="001661DA">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rsidR="001661DA" w:rsidRPr="00653FE2" w:rsidRDefault="001661DA" w:rsidP="001661DA">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rsidR="001661DA" w:rsidRPr="00653FE2" w:rsidRDefault="001661DA" w:rsidP="001661DA">
      <w:pPr>
        <w:pStyle w:val="NF"/>
        <w:keepNext w:val="0"/>
        <w:keepLines w:val="0"/>
      </w:pPr>
      <w:r w:rsidRPr="00653FE2">
        <w:t>4)</w:t>
      </w:r>
      <w:r w:rsidRPr="00653FE2">
        <w:tab/>
        <w:t>GPRS Subscriber Data Modified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20.3/4: Subscriber data modification procedure for GPRS</w:t>
      </w:r>
    </w:p>
    <w:p w:rsidR="001661DA" w:rsidRPr="00653FE2" w:rsidRDefault="001661DA" w:rsidP="001661DA">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1661DA" w:rsidRPr="00653FE2" w:rsidRDefault="001661DA" w:rsidP="001661DA">
      <w:pPr>
        <w:pStyle w:val="Heading3"/>
      </w:pPr>
      <w:bookmarkStart w:id="2441" w:name="_Toc11332334"/>
      <w:bookmarkStart w:id="2442" w:name="_Toc36545817"/>
      <w:r w:rsidRPr="00653FE2">
        <w:t>20.3.1</w:t>
      </w:r>
      <w:r w:rsidRPr="00653FE2">
        <w:tab/>
        <w:t>Subscriber deletion procedure</w:t>
      </w:r>
      <w:bookmarkEnd w:id="2441"/>
      <w:bookmarkEnd w:id="2442"/>
    </w:p>
    <w:p w:rsidR="001661DA" w:rsidRPr="00653FE2" w:rsidRDefault="001661DA" w:rsidP="001661DA">
      <w:pPr>
        <w:pStyle w:val="Heading4"/>
      </w:pPr>
      <w:bookmarkStart w:id="2443" w:name="_Toc11332335"/>
      <w:bookmarkStart w:id="2444" w:name="_Toc36545818"/>
      <w:r w:rsidRPr="00653FE2">
        <w:t>20.3.1.1</w:t>
      </w:r>
      <w:r w:rsidRPr="00653FE2">
        <w:tab/>
        <w:t>Procedure in the HLR</w:t>
      </w:r>
      <w:bookmarkEnd w:id="2443"/>
      <w:bookmarkEnd w:id="2444"/>
    </w:p>
    <w:p w:rsidR="001661DA" w:rsidRPr="00653FE2" w:rsidRDefault="001661DA" w:rsidP="001661DA">
      <w:r w:rsidRPr="00653FE2">
        <w:t>The subscriber deletion process in the HLR is shown in figure 20.3/5. The MAP process invokes processes not defined in this clause; the definitions of these processes can be found as follows:</w:t>
      </w:r>
    </w:p>
    <w:p w:rsidR="001661DA" w:rsidRPr="00653FE2" w:rsidRDefault="001661DA" w:rsidP="001661DA">
      <w:pPr>
        <w:pStyle w:val="B1"/>
      </w:pPr>
      <w:r w:rsidRPr="00653FE2">
        <w:t>Cancel_GPRS_Location_Child_HLR</w:t>
      </w:r>
      <w:r>
        <w:tab/>
      </w:r>
      <w:r>
        <w:tab/>
      </w:r>
      <w:r w:rsidRPr="00653FE2">
        <w:t>see subclause 19.1.2.2;</w:t>
      </w:r>
    </w:p>
    <w:p w:rsidR="001661DA" w:rsidRPr="00653FE2" w:rsidRDefault="001661DA" w:rsidP="001661DA">
      <w:pPr>
        <w:pStyle w:val="B1"/>
      </w:pPr>
      <w:r w:rsidRPr="00653FE2">
        <w:t>Cancel_Location_Child_HLR</w:t>
      </w:r>
      <w:r>
        <w:tab/>
      </w:r>
      <w:r>
        <w:tab/>
      </w:r>
      <w:r>
        <w:tab/>
      </w:r>
      <w:r w:rsidRPr="00653FE2">
        <w:t>see subclause 19.1.2.2.</w:t>
      </w:r>
    </w:p>
    <w:p w:rsidR="001661DA" w:rsidRPr="00653FE2" w:rsidRDefault="001661DA" w:rsidP="001661DA">
      <w:pPr>
        <w:pStyle w:val="Heading4"/>
      </w:pPr>
      <w:bookmarkStart w:id="2445" w:name="_Toc11332336"/>
      <w:bookmarkStart w:id="2446" w:name="_Toc36545819"/>
      <w:r w:rsidRPr="00653FE2">
        <w:t>20.3.1.2</w:t>
      </w:r>
      <w:r w:rsidRPr="00653FE2">
        <w:tab/>
        <w:t>Procedure in the VLR</w:t>
      </w:r>
      <w:bookmarkEnd w:id="2445"/>
      <w:bookmarkEnd w:id="2446"/>
    </w:p>
    <w:p w:rsidR="001661DA" w:rsidRPr="00653FE2" w:rsidRDefault="001661DA" w:rsidP="001661DA">
      <w:r w:rsidRPr="00653FE2">
        <w:t>The subscriber deletion procedure in the VLR is described in subclause 19.1.2.3 of the present document.</w:t>
      </w:r>
    </w:p>
    <w:p w:rsidR="001661DA" w:rsidRPr="00653FE2" w:rsidRDefault="001661DA" w:rsidP="001661DA">
      <w:pPr>
        <w:pStyle w:val="Heading4"/>
      </w:pPr>
      <w:bookmarkStart w:id="2447" w:name="_Toc11332337"/>
      <w:bookmarkStart w:id="2448" w:name="_Toc36545820"/>
      <w:r w:rsidRPr="00653FE2">
        <w:t>20.3.1.3</w:t>
      </w:r>
      <w:r w:rsidRPr="00653FE2">
        <w:tab/>
        <w:t>Procedure in the SGSN</w:t>
      </w:r>
      <w:bookmarkEnd w:id="2447"/>
      <w:bookmarkEnd w:id="2448"/>
    </w:p>
    <w:p w:rsidR="001661DA" w:rsidRPr="00653FE2" w:rsidRDefault="001661DA" w:rsidP="001661DA">
      <w:r w:rsidRPr="00653FE2">
        <w:t>The subscriber deletion procedure in the SGSN is described in subclause 19.1. 2.4 of the present document.</w:t>
      </w:r>
    </w:p>
    <w:p w:rsidR="001661DA" w:rsidRPr="00653FE2" w:rsidRDefault="001661DA" w:rsidP="001661DA">
      <w:pPr>
        <w:pStyle w:val="Heading3"/>
      </w:pPr>
      <w:bookmarkStart w:id="2449" w:name="_Toc11332338"/>
      <w:bookmarkStart w:id="2450" w:name="_Toc36545821"/>
      <w:r w:rsidRPr="00653FE2">
        <w:t>20.3.2</w:t>
      </w:r>
      <w:r w:rsidRPr="00653FE2">
        <w:tab/>
        <w:t>Subscriber data modification procedure</w:t>
      </w:r>
      <w:bookmarkEnd w:id="2449"/>
      <w:bookmarkEnd w:id="2450"/>
    </w:p>
    <w:p w:rsidR="001661DA" w:rsidRPr="00653FE2" w:rsidRDefault="001661DA" w:rsidP="001661DA">
      <w:pPr>
        <w:pStyle w:val="Heading4"/>
      </w:pPr>
      <w:bookmarkStart w:id="2451" w:name="_Toc11332339"/>
      <w:bookmarkStart w:id="2452" w:name="_Toc36545822"/>
      <w:r w:rsidRPr="00653FE2">
        <w:t>20.3.2.1</w:t>
      </w:r>
      <w:r w:rsidRPr="00653FE2">
        <w:tab/>
        <w:t>Procedure in the HLR</w:t>
      </w:r>
      <w:bookmarkEnd w:id="2451"/>
      <w:bookmarkEnd w:id="2452"/>
    </w:p>
    <w:p w:rsidR="001661DA" w:rsidRPr="00653FE2" w:rsidRDefault="001661DA" w:rsidP="001661DA">
      <w:pPr>
        <w:keepNext/>
        <w:keepLines/>
      </w:pPr>
      <w:r w:rsidRPr="00653FE2">
        <w:t>The OMC can modify the subscriber data in several different ways. The modifications can be categorised in the following groups:</w:t>
      </w:r>
    </w:p>
    <w:p w:rsidR="001661DA" w:rsidRPr="00653FE2" w:rsidRDefault="001661DA" w:rsidP="001661DA">
      <w:pPr>
        <w:pStyle w:val="B1"/>
      </w:pPr>
      <w:r w:rsidRPr="00653FE2">
        <w:t>1)</w:t>
      </w:r>
      <w:r>
        <w:tab/>
      </w:r>
      <w:r w:rsidRPr="00653FE2">
        <w:t>data shall be modified in the HLR; no effect in the VLR;</w:t>
      </w:r>
    </w:p>
    <w:p w:rsidR="001661DA" w:rsidRPr="00653FE2" w:rsidRDefault="001661DA" w:rsidP="001661DA">
      <w:pPr>
        <w:pStyle w:val="B1"/>
      </w:pPr>
      <w:r w:rsidRPr="00653FE2">
        <w:t>2)</w:t>
      </w:r>
      <w:r w:rsidRPr="00653FE2">
        <w:tab/>
        <w:t>data shall be modified in both the HLR and the VLR;</w:t>
      </w:r>
    </w:p>
    <w:p w:rsidR="001661DA" w:rsidRPr="00653FE2" w:rsidRDefault="001661DA" w:rsidP="001661DA">
      <w:pPr>
        <w:pStyle w:val="B1"/>
      </w:pPr>
      <w:r w:rsidRPr="00653FE2">
        <w:t>3)</w:t>
      </w:r>
      <w:r w:rsidRPr="00653FE2">
        <w:tab/>
        <w:t>withdrawal of a basic service or a supplementary service requiring change to VLR data;</w:t>
      </w:r>
    </w:p>
    <w:p w:rsidR="001661DA" w:rsidRPr="00653FE2" w:rsidRDefault="001661DA" w:rsidP="001661DA">
      <w:pPr>
        <w:pStyle w:val="B1"/>
      </w:pPr>
      <w:r w:rsidRPr="00653FE2">
        <w:t>4)</w:t>
      </w:r>
      <w:r w:rsidRPr="00653FE2">
        <w:tab/>
        <w:t>modification affects the roaming permission for the subscriber and the subscriber record shall be removed from the VLR data base;</w:t>
      </w:r>
    </w:p>
    <w:p w:rsidR="001661DA" w:rsidRPr="00653FE2" w:rsidRDefault="001661DA" w:rsidP="001661DA">
      <w:pPr>
        <w:pStyle w:val="B1"/>
      </w:pPr>
      <w:r w:rsidRPr="00653FE2">
        <w:t>5)</w:t>
      </w:r>
      <w:r w:rsidRPr="00653FE2">
        <w:tab/>
        <w:t>withdrawal of non-GPRS Subscription caused by a change of Network Access Mode;</w:t>
      </w:r>
    </w:p>
    <w:p w:rsidR="001661DA" w:rsidRPr="00653FE2" w:rsidRDefault="001661DA" w:rsidP="001661DA">
      <w:pPr>
        <w:pStyle w:val="B1"/>
      </w:pPr>
      <w:r w:rsidRPr="00653FE2">
        <w:t>6)</w:t>
      </w:r>
      <w:r w:rsidRPr="00653FE2">
        <w:tab/>
        <w:t>data shall be modified in the HLR; no effect in the SGSN;</w:t>
      </w:r>
    </w:p>
    <w:p w:rsidR="001661DA" w:rsidRPr="00653FE2" w:rsidRDefault="001661DA" w:rsidP="001661DA">
      <w:pPr>
        <w:pStyle w:val="B1"/>
      </w:pPr>
      <w:r w:rsidRPr="00653FE2">
        <w:t>7)</w:t>
      </w:r>
      <w:r w:rsidRPr="00653FE2">
        <w:tab/>
        <w:t>data shall be modified in both the HLR and the SGSN;</w:t>
      </w:r>
    </w:p>
    <w:p w:rsidR="001661DA" w:rsidRPr="00653FE2" w:rsidRDefault="001661DA" w:rsidP="001661DA">
      <w:pPr>
        <w:pStyle w:val="B1"/>
      </w:pPr>
      <w:r w:rsidRPr="00653FE2">
        <w:t>8)</w:t>
      </w:r>
      <w:r w:rsidRPr="00653FE2">
        <w:tab/>
        <w:t>withdrawal of GPRS subscription data or a basic service or a supplementary service requiring change to SGSN data;</w:t>
      </w:r>
    </w:p>
    <w:p w:rsidR="001661DA" w:rsidRPr="00653FE2" w:rsidRDefault="001661DA" w:rsidP="001661DA">
      <w:pPr>
        <w:pStyle w:val="B1"/>
      </w:pPr>
      <w:r w:rsidRPr="00653FE2">
        <w:t>9)</w:t>
      </w:r>
      <w:r w:rsidRPr="00653FE2">
        <w:tab/>
        <w:t>modification affects the roaming permission for the subscriber and the subscriber record shall be removed from the SGSN data base;</w:t>
      </w:r>
    </w:p>
    <w:p w:rsidR="001661DA" w:rsidRPr="00653FE2" w:rsidRDefault="001661DA" w:rsidP="001661DA">
      <w:pPr>
        <w:pStyle w:val="B1"/>
      </w:pPr>
      <w:r w:rsidRPr="00653FE2">
        <w:t>10)</w:t>
      </w:r>
      <w:r w:rsidRPr="00653FE2">
        <w:tab/>
        <w:t>withdrawal of GPRS Subscription caused by a change of Network Access Mode;</w:t>
      </w:r>
    </w:p>
    <w:p w:rsidR="001661DA" w:rsidRPr="00653FE2" w:rsidRDefault="001661DA" w:rsidP="001661DA">
      <w:pPr>
        <w:pStyle w:val="B1"/>
      </w:pPr>
      <w:r w:rsidRPr="00653FE2">
        <w:t>11)</w:t>
      </w:r>
      <w:r w:rsidRPr="00653FE2">
        <w:tab/>
        <w:t>authentication algorithm or authentication key of the subscriber is modified.</w:t>
      </w:r>
    </w:p>
    <w:p w:rsidR="001661DA" w:rsidRPr="00653FE2" w:rsidRDefault="001661DA" w:rsidP="001661DA">
      <w:r w:rsidRPr="00653FE2">
        <w:t>In cases 2 and 7 the HLR uses the MAP_INSERT_SUBSCRIBER_DATA service.</w:t>
      </w:r>
    </w:p>
    <w:p w:rsidR="001661DA" w:rsidRPr="00653FE2" w:rsidRDefault="001661DA" w:rsidP="001661DA">
      <w:r w:rsidRPr="00653FE2">
        <w:t>In cases 3 and 8 the HLR uses the MAP_DELETE_SUBSCRIBER_DATA service.</w:t>
      </w:r>
    </w:p>
    <w:p w:rsidR="001661DA" w:rsidRPr="00653FE2" w:rsidRDefault="001661DA" w:rsidP="001661DA">
      <w:r w:rsidRPr="00653FE2">
        <w:t>In cases 4, 5, 9, 10 and 11 the HLR uses the MAP_CANCEL_LOCATION service.</w:t>
      </w:r>
    </w:p>
    <w:p w:rsidR="001661DA" w:rsidRPr="00653FE2" w:rsidRDefault="001661DA" w:rsidP="001661DA">
      <w:r w:rsidRPr="00653FE2">
        <w:t>If the deletion of subscriber data fails, the HLR may repeat the request; the number of repeat attempts and the time in between are HLR operator options, depending on the error returned by the VLR or the SGSN.</w:t>
      </w:r>
    </w:p>
    <w:p w:rsidR="001661DA" w:rsidRPr="00653FE2" w:rsidRDefault="001661DA" w:rsidP="001661DA">
      <w:r w:rsidRPr="00653FE2">
        <w:t>The subscriber data modification process in the HLR is shown in figure 20.3/6. The MAP process invokes processes not defined in this clause; the definitions of these processes can be found as follows:</w:t>
      </w:r>
    </w:p>
    <w:p w:rsidR="001661DA" w:rsidRPr="00653FE2" w:rsidRDefault="001661DA" w:rsidP="001661DA">
      <w:pPr>
        <w:pStyle w:val="B1"/>
      </w:pPr>
      <w:r w:rsidRPr="00653FE2">
        <w:t>Insert_Subs_Data_Stand_Alone_HLR</w:t>
      </w:r>
      <w:r>
        <w:tab/>
      </w:r>
      <w:r>
        <w:tab/>
      </w:r>
      <w:r w:rsidRPr="00653FE2">
        <w:t>see subclause 25.7.3;</w:t>
      </w:r>
    </w:p>
    <w:p w:rsidR="001661DA" w:rsidRPr="00653FE2" w:rsidRDefault="001661DA" w:rsidP="001661DA">
      <w:pPr>
        <w:pStyle w:val="B1"/>
      </w:pPr>
      <w:r w:rsidRPr="00653FE2">
        <w:t>Cancel_Location_Child_HLR</w:t>
      </w:r>
      <w:r>
        <w:tab/>
      </w:r>
      <w:r>
        <w:tab/>
      </w:r>
      <w:r>
        <w:tab/>
      </w:r>
      <w:r w:rsidRPr="00653FE2">
        <w:t>see subclause 19.1.2.2;</w:t>
      </w:r>
    </w:p>
    <w:p w:rsidR="001661DA" w:rsidRPr="00653FE2" w:rsidRDefault="001661DA" w:rsidP="001661DA">
      <w:pPr>
        <w:pStyle w:val="B1"/>
      </w:pPr>
      <w:r w:rsidRPr="00653FE2">
        <w:t>Insert_GPRS_Subs_Data_Stand_Alone_HLR</w:t>
      </w:r>
      <w:r>
        <w:tab/>
      </w:r>
      <w:r w:rsidRPr="00653FE2">
        <w:t>see subclause 25.7.4;</w:t>
      </w:r>
    </w:p>
    <w:p w:rsidR="001661DA" w:rsidRPr="00653FE2" w:rsidRDefault="001661DA" w:rsidP="001661DA">
      <w:pPr>
        <w:pStyle w:val="B1"/>
      </w:pPr>
      <w:r w:rsidRPr="00653FE2">
        <w:t>Cancel_GPRS_Location_Child_HLR</w:t>
      </w:r>
      <w:r>
        <w:tab/>
      </w:r>
      <w:r>
        <w:tab/>
      </w:r>
      <w:r w:rsidRPr="00653FE2">
        <w:t>see subclause 19.1.2.2.</w:t>
      </w:r>
    </w:p>
    <w:p w:rsidR="001661DA" w:rsidRPr="00653FE2" w:rsidRDefault="001661DA" w:rsidP="001661DA">
      <w:r w:rsidRPr="00653FE2">
        <w:t>The macro Delete_Subscriber_Data_HLR is shown in figure 20.3/7. The macro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tab/>
      </w:r>
      <w:r w:rsidRPr="00653FE2">
        <w:tab/>
        <w:t>see subclause 25.1.2;</w:t>
      </w:r>
    </w:p>
    <w:p w:rsidR="001661DA" w:rsidRPr="00653FE2" w:rsidRDefault="001661DA" w:rsidP="001661DA">
      <w:pPr>
        <w:pStyle w:val="B1"/>
      </w:pPr>
      <w:r w:rsidRPr="00653FE2">
        <w:t>Check_Confirmation</w:t>
      </w:r>
      <w:r>
        <w:tab/>
      </w:r>
      <w:r>
        <w:tab/>
      </w:r>
      <w:r>
        <w:tab/>
      </w:r>
      <w:r>
        <w:tab/>
      </w:r>
      <w:r w:rsidRPr="00653FE2">
        <w:tab/>
        <w:t>see subclause 25.2.2.</w:t>
      </w:r>
    </w:p>
    <w:p w:rsidR="001661DA" w:rsidRPr="00653FE2" w:rsidRDefault="001661DA" w:rsidP="001661DA">
      <w:r w:rsidRPr="00653FE2">
        <w:t>The macro Delete_GPRS_Subscriber_Data_HLR is shown in figure 20.3/8. The macro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tab/>
      </w:r>
      <w:r w:rsidRPr="00653FE2">
        <w:tab/>
        <w:t>see subclause 25.1.2;</w:t>
      </w:r>
    </w:p>
    <w:p w:rsidR="001661DA" w:rsidRPr="00653FE2" w:rsidRDefault="001661DA" w:rsidP="001661DA">
      <w:pPr>
        <w:pStyle w:val="B1"/>
      </w:pPr>
      <w:r w:rsidRPr="00653FE2">
        <w:t>Check_Confirmation</w:t>
      </w:r>
      <w:r>
        <w:tab/>
      </w:r>
      <w:r>
        <w:tab/>
      </w:r>
      <w:r>
        <w:tab/>
      </w:r>
      <w:r>
        <w:tab/>
      </w:r>
      <w:r w:rsidRPr="00653FE2">
        <w:tab/>
        <w:t>see subclause 25.2.2.</w:t>
      </w:r>
    </w:p>
    <w:p w:rsidR="001661DA" w:rsidRPr="00653FE2" w:rsidRDefault="001661DA" w:rsidP="001661DA">
      <w:pPr>
        <w:pStyle w:val="Heading4"/>
      </w:pPr>
      <w:bookmarkStart w:id="2453" w:name="_Toc11332340"/>
      <w:bookmarkStart w:id="2454" w:name="_Toc36545823"/>
      <w:r w:rsidRPr="00653FE2">
        <w:t>20.3.2.2</w:t>
      </w:r>
      <w:r w:rsidRPr="00653FE2">
        <w:tab/>
        <w:t>Procedures in the VLR</w:t>
      </w:r>
      <w:bookmarkEnd w:id="2453"/>
      <w:bookmarkEnd w:id="2454"/>
    </w:p>
    <w:p w:rsidR="001661DA" w:rsidRPr="00653FE2" w:rsidRDefault="001661DA" w:rsidP="001661DA">
      <w:r w:rsidRPr="00653FE2">
        <w:t>The process in the VLR to update subscriber data in a stand-alone dialogue is shown in figure 20.3/9. The MAP process invokes macros not defined in this clause; the definitions of these macros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B1"/>
      </w:pPr>
      <w:r w:rsidRPr="00653FE2">
        <w:t>Insert_Subs_Data_VLR</w:t>
      </w:r>
      <w:r>
        <w:tab/>
      </w:r>
      <w:r>
        <w:tab/>
      </w:r>
      <w:r>
        <w:tab/>
      </w:r>
      <w:r>
        <w:tab/>
      </w:r>
      <w:r w:rsidRPr="00653FE2">
        <w:t>see subclause 25.7.1.</w:t>
      </w:r>
    </w:p>
    <w:p w:rsidR="001661DA" w:rsidRPr="00653FE2" w:rsidRDefault="001661DA" w:rsidP="001661DA">
      <w:r w:rsidRPr="00653FE2">
        <w:t>The process in the VLR to delete subscriber data is shown in figure 20.3/10.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Heading4"/>
      </w:pPr>
      <w:bookmarkStart w:id="2455" w:name="_Toc11332341"/>
      <w:bookmarkStart w:id="2456" w:name="_Toc36545824"/>
      <w:r w:rsidRPr="00653FE2">
        <w:t>20.3.2.3</w:t>
      </w:r>
      <w:r w:rsidRPr="00653FE2">
        <w:tab/>
        <w:t>Procedures in the SGSN</w:t>
      </w:r>
      <w:bookmarkEnd w:id="2455"/>
      <w:bookmarkEnd w:id="2456"/>
    </w:p>
    <w:p w:rsidR="001661DA" w:rsidRPr="00653FE2" w:rsidRDefault="001661DA" w:rsidP="001661DA">
      <w:r w:rsidRPr="00653FE2">
        <w:t>The process in the SGSN to update subscriber data in a stand-alone dialogue is shown in figure 20.3/11. The MAP process invokes macros not defined in this clause; the definitions of these macros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B1"/>
      </w:pPr>
      <w:r w:rsidRPr="00653FE2">
        <w:t>Insert_Subs_Data_SGSN</w:t>
      </w:r>
      <w:r>
        <w:tab/>
      </w:r>
      <w:r>
        <w:tab/>
      </w:r>
      <w:r>
        <w:tab/>
      </w:r>
      <w:r w:rsidRPr="00653FE2">
        <w:tab/>
        <w:t>see subclause 25.7.2.</w:t>
      </w:r>
    </w:p>
    <w:p w:rsidR="001661DA" w:rsidRPr="00653FE2" w:rsidRDefault="001661DA" w:rsidP="001661DA">
      <w:r w:rsidRPr="00653FE2">
        <w:t>The process in the SGSN to delete subscriber data is shown in figure 20.3/12.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TH"/>
        <w:keepNext w:val="0"/>
        <w:keepLines w:val="0"/>
      </w:pPr>
      <w:r w:rsidRPr="00653FE2">
        <w:br w:type="page"/>
      </w:r>
      <w:r w:rsidR="004053D8">
        <w:pict>
          <v:shape id="_x0000_i1189" type="#_x0000_t75" style="width:481.45pt;height:582.9pt">
            <v:imagedata r:id="rId179" o:title=""/>
          </v:shape>
        </w:pict>
      </w:r>
    </w:p>
    <w:p w:rsidR="001661DA" w:rsidRPr="00653FE2" w:rsidRDefault="001661DA" w:rsidP="001661DA">
      <w:pPr>
        <w:pStyle w:val="TF"/>
      </w:pPr>
      <w:r w:rsidRPr="00653FE2">
        <w:t>Figure 20.3/5: Process Delete_Subscriber_HLR</w:t>
      </w:r>
    </w:p>
    <w:p w:rsidR="001661DA" w:rsidRPr="00653FE2" w:rsidRDefault="004053D8" w:rsidP="001661DA">
      <w:pPr>
        <w:pStyle w:val="TH"/>
        <w:keepNext w:val="0"/>
        <w:keepLines w:val="0"/>
      </w:pPr>
      <w:r>
        <w:pict>
          <v:shape id="_x0000_i1190" type="#_x0000_t75" style="width:481.45pt;height:582.9pt">
            <v:imagedata r:id="rId180" o:title=""/>
          </v:shape>
        </w:pict>
      </w:r>
    </w:p>
    <w:p w:rsidR="001661DA" w:rsidRPr="00653FE2" w:rsidRDefault="001661DA" w:rsidP="001661DA">
      <w:pPr>
        <w:pStyle w:val="TF"/>
        <w:keepLines w:val="0"/>
      </w:pPr>
      <w:r w:rsidRPr="00653FE2">
        <w:t>Figure 20.3/6 (sheet 1 of 2): Process Modify_Data_HLR</w:t>
      </w:r>
    </w:p>
    <w:p w:rsidR="001661DA" w:rsidRPr="00653FE2" w:rsidRDefault="004053D8" w:rsidP="001661DA">
      <w:pPr>
        <w:pStyle w:val="TH"/>
        <w:keepNext w:val="0"/>
        <w:keepLines w:val="0"/>
      </w:pPr>
      <w:r>
        <w:pict>
          <v:shape id="_x0000_i1191" type="#_x0000_t75" style="width:481.45pt;height:582.9pt">
            <v:imagedata r:id="rId181" o:title=""/>
          </v:shape>
        </w:pict>
      </w:r>
    </w:p>
    <w:p w:rsidR="001661DA" w:rsidRPr="00653FE2" w:rsidRDefault="001661DA" w:rsidP="001661DA">
      <w:pPr>
        <w:pStyle w:val="TF"/>
        <w:keepLines w:val="0"/>
      </w:pPr>
      <w:r w:rsidRPr="00653FE2">
        <w:t>Figure 20.3/6 (sheet 2 of 2): Process Modify_Data_HLR</w:t>
      </w:r>
    </w:p>
    <w:p w:rsidR="001661DA" w:rsidRPr="00653FE2" w:rsidRDefault="004053D8" w:rsidP="001661DA">
      <w:pPr>
        <w:pStyle w:val="TH"/>
        <w:keepNext w:val="0"/>
        <w:keepLines w:val="0"/>
      </w:pPr>
      <w:r>
        <w:pict>
          <v:shape id="_x0000_i1192" type="#_x0000_t75" style="width:481.45pt;height:582.9pt">
            <v:imagedata r:id="rId182" o:title=""/>
          </v:shape>
        </w:pict>
      </w:r>
    </w:p>
    <w:p w:rsidR="001661DA" w:rsidRPr="00653FE2" w:rsidRDefault="001661DA" w:rsidP="001661DA">
      <w:pPr>
        <w:pStyle w:val="TF"/>
        <w:keepLines w:val="0"/>
        <w:rPr>
          <w:lang w:val="it-IT"/>
        </w:rPr>
      </w:pPr>
      <w:r w:rsidRPr="00653FE2">
        <w:rPr>
          <w:lang w:val="it-IT"/>
        </w:rPr>
        <w:t>Figure 20.3/7: Macro Delete_Subscriber_Data_HLR</w:t>
      </w:r>
    </w:p>
    <w:p w:rsidR="001661DA" w:rsidRPr="00653FE2" w:rsidRDefault="004053D8" w:rsidP="001661DA">
      <w:pPr>
        <w:pStyle w:val="TH"/>
        <w:keepNext w:val="0"/>
        <w:keepLines w:val="0"/>
      </w:pPr>
      <w:r>
        <w:pict>
          <v:shape id="_x0000_i1193" type="#_x0000_t75" style="width:481.45pt;height:582.9pt">
            <v:imagedata r:id="rId183" o:title=""/>
          </v:shape>
        </w:pict>
      </w:r>
    </w:p>
    <w:p w:rsidR="001661DA" w:rsidRPr="00653FE2" w:rsidRDefault="001661DA" w:rsidP="001661DA">
      <w:pPr>
        <w:pStyle w:val="TF"/>
        <w:keepLines w:val="0"/>
      </w:pPr>
      <w:r w:rsidRPr="00653FE2">
        <w:t>Figure 20.3/8: Macro Delete_GPRS_Subscriber_Data_HLR</w:t>
      </w:r>
    </w:p>
    <w:p w:rsidR="001661DA" w:rsidRPr="00653FE2" w:rsidRDefault="004053D8" w:rsidP="001661DA">
      <w:pPr>
        <w:pStyle w:val="TH"/>
        <w:keepNext w:val="0"/>
        <w:keepLines w:val="0"/>
      </w:pPr>
      <w:r>
        <w:pict>
          <v:shape id="_x0000_i1194" type="#_x0000_t75" style="width:481.45pt;height:582.9pt">
            <v:imagedata r:id="rId184" o:title=""/>
          </v:shape>
        </w:pict>
      </w:r>
    </w:p>
    <w:p w:rsidR="001661DA" w:rsidRPr="00653FE2" w:rsidRDefault="001661DA" w:rsidP="001661DA">
      <w:pPr>
        <w:pStyle w:val="TF"/>
        <w:keepLines w:val="0"/>
      </w:pPr>
      <w:r w:rsidRPr="00653FE2">
        <w:t>Figure 20.3/9 (sheet 1 of 2): Process Ins_Subs_Data_Stand_Alone_VLR</w:t>
      </w:r>
    </w:p>
    <w:p w:rsidR="001661DA" w:rsidRPr="00653FE2" w:rsidRDefault="004053D8" w:rsidP="001661DA">
      <w:pPr>
        <w:pStyle w:val="TH"/>
        <w:keepNext w:val="0"/>
        <w:keepLines w:val="0"/>
      </w:pPr>
      <w:r>
        <w:pict>
          <v:shape id="_x0000_i1195" type="#_x0000_t75" style="width:481.45pt;height:582.9pt">
            <v:imagedata r:id="rId185" o:title=""/>
          </v:shape>
        </w:pict>
      </w:r>
    </w:p>
    <w:p w:rsidR="001661DA" w:rsidRPr="00653FE2" w:rsidRDefault="001661DA" w:rsidP="001661DA">
      <w:pPr>
        <w:pStyle w:val="TF"/>
        <w:keepLines w:val="0"/>
      </w:pPr>
      <w:r w:rsidRPr="00653FE2">
        <w:t>Figure 20.3/9 (sheet 2 of 2): Process Ins_Subs_Data_Stand_Alone_VLR</w:t>
      </w:r>
    </w:p>
    <w:p w:rsidR="001661DA" w:rsidRPr="00653FE2" w:rsidRDefault="004053D8" w:rsidP="001661DA">
      <w:pPr>
        <w:pStyle w:val="TH"/>
        <w:keepNext w:val="0"/>
        <w:keepLines w:val="0"/>
      </w:pPr>
      <w:r>
        <w:pict>
          <v:shape id="_x0000_i1196" type="#_x0000_t75" style="width:481.45pt;height:582.9pt">
            <v:imagedata r:id="rId186" o:title=""/>
          </v:shape>
        </w:pict>
      </w:r>
    </w:p>
    <w:p w:rsidR="001661DA" w:rsidRPr="00653FE2" w:rsidRDefault="001661DA" w:rsidP="001661DA">
      <w:pPr>
        <w:pStyle w:val="TF"/>
        <w:keepLines w:val="0"/>
      </w:pPr>
      <w:r w:rsidRPr="00653FE2">
        <w:t>Figure 20.3/10: Process Delete_Subs_Data_VLR</w:t>
      </w:r>
    </w:p>
    <w:p w:rsidR="001661DA" w:rsidRPr="00653FE2" w:rsidRDefault="004053D8" w:rsidP="001661DA">
      <w:pPr>
        <w:pStyle w:val="TH"/>
        <w:keepNext w:val="0"/>
        <w:keepLines w:val="0"/>
      </w:pPr>
      <w:r>
        <w:pict>
          <v:shape id="_x0000_i1197" type="#_x0000_t75" style="width:481.45pt;height:582.9pt">
            <v:imagedata r:id="rId187" o:title=""/>
          </v:shape>
        </w:pict>
      </w:r>
    </w:p>
    <w:p w:rsidR="001661DA" w:rsidRPr="00653FE2" w:rsidRDefault="001661DA" w:rsidP="001661DA">
      <w:pPr>
        <w:pStyle w:val="TF"/>
        <w:keepLines w:val="0"/>
      </w:pPr>
      <w:r w:rsidRPr="00653FE2">
        <w:t>Figure 20.3/11 (sheet 1 of 2): Process Ins_Subs_Data_Stand_Alone_SGSN</w:t>
      </w:r>
    </w:p>
    <w:p w:rsidR="001661DA" w:rsidRPr="00653FE2" w:rsidRDefault="004053D8" w:rsidP="001661DA">
      <w:pPr>
        <w:pStyle w:val="TH"/>
        <w:keepNext w:val="0"/>
        <w:keepLines w:val="0"/>
      </w:pPr>
      <w:r>
        <w:pict>
          <v:shape id="_x0000_i1198" type="#_x0000_t75" style="width:481.45pt;height:582.9pt">
            <v:imagedata r:id="rId188" o:title=""/>
          </v:shape>
        </w:pict>
      </w:r>
    </w:p>
    <w:p w:rsidR="001661DA" w:rsidRPr="00653FE2" w:rsidRDefault="001661DA" w:rsidP="001661DA">
      <w:pPr>
        <w:pStyle w:val="TF"/>
        <w:keepLines w:val="0"/>
      </w:pPr>
      <w:r w:rsidRPr="00653FE2">
        <w:t>Figure 20.3/11 (sheet 2 of 2): Process Ins_Subs_Data_Stand_Alone_SGSN</w:t>
      </w:r>
    </w:p>
    <w:p w:rsidR="001661DA" w:rsidRPr="00653FE2" w:rsidRDefault="004053D8" w:rsidP="001661DA">
      <w:pPr>
        <w:pStyle w:val="TH"/>
        <w:keepNext w:val="0"/>
        <w:keepLines w:val="0"/>
      </w:pPr>
      <w:r>
        <w:pict>
          <v:shape id="_x0000_i1199" type="#_x0000_t75" style="width:481.45pt;height:582.9pt">
            <v:imagedata r:id="rId189" o:title=""/>
          </v:shape>
        </w:pict>
      </w:r>
    </w:p>
    <w:p w:rsidR="001661DA" w:rsidRPr="00653FE2" w:rsidRDefault="001661DA" w:rsidP="001661DA">
      <w:pPr>
        <w:pStyle w:val="TF"/>
        <w:keepLines w:val="0"/>
      </w:pPr>
      <w:r w:rsidRPr="00653FE2">
        <w:t>Figure 20.3/12: Process Delete_Subs_Data_SGSN</w:t>
      </w:r>
    </w:p>
    <w:p w:rsidR="001661DA" w:rsidRPr="00653FE2" w:rsidRDefault="001661DA" w:rsidP="001661DA">
      <w:pPr>
        <w:pStyle w:val="Heading2"/>
        <w:rPr>
          <w:lang w:eastAsia="zh-CN"/>
        </w:rPr>
      </w:pPr>
      <w:r w:rsidRPr="00653FE2">
        <w:br w:type="page"/>
      </w:r>
      <w:bookmarkStart w:id="2457" w:name="_Toc11332342"/>
      <w:bookmarkStart w:id="2458" w:name="_Toc36545825"/>
      <w:r w:rsidRPr="00653FE2">
        <w:rPr>
          <w:rFonts w:hint="eastAsia"/>
          <w:lang w:eastAsia="zh-CN"/>
        </w:rPr>
        <w:t>20.3A</w:t>
      </w:r>
      <w:r w:rsidRPr="00653FE2">
        <w:rPr>
          <w:rFonts w:hint="eastAsia"/>
          <w:lang w:eastAsia="zh-CN"/>
        </w:rPr>
        <w:tab/>
        <w:t>Subscriber Data Management procedures for CSS</w:t>
      </w:r>
      <w:bookmarkEnd w:id="2457"/>
      <w:bookmarkEnd w:id="2458"/>
    </w:p>
    <w:p w:rsidR="001661DA" w:rsidRPr="00653FE2" w:rsidRDefault="001661DA" w:rsidP="001661DA">
      <w:r w:rsidRPr="00653FE2">
        <w:t xml:space="preserve">Two types of </w:t>
      </w:r>
      <w:r w:rsidRPr="00653FE2">
        <w:rPr>
          <w:lang w:eastAsia="zh-CN"/>
        </w:rPr>
        <w:t>subscriber</w:t>
      </w:r>
      <w:r w:rsidRPr="00653FE2">
        <w:t xml:space="preserve"> data management procedures exist:</w:t>
      </w:r>
    </w:p>
    <w:p w:rsidR="001661DA" w:rsidRPr="00653FE2" w:rsidRDefault="001661DA" w:rsidP="001661DA">
      <w:pPr>
        <w:pStyle w:val="B1"/>
      </w:pPr>
      <w:r w:rsidRPr="00653FE2">
        <w:t>1)</w:t>
      </w:r>
      <w:r w:rsidRPr="00653FE2">
        <w:tab/>
        <w:t>Subscriber Deletion;</w:t>
      </w:r>
    </w:p>
    <w:p w:rsidR="001661DA" w:rsidRPr="00653FE2" w:rsidRDefault="001661DA" w:rsidP="001661DA">
      <w:pPr>
        <w:pStyle w:val="B1"/>
      </w:pPr>
      <w:r w:rsidRPr="00653FE2">
        <w:t>2)</w:t>
      </w:r>
      <w:r w:rsidRPr="00653FE2">
        <w:tab/>
        <w:t>Subscriber Data Modification.</w:t>
      </w:r>
    </w:p>
    <w:p w:rsidR="001661DA" w:rsidRPr="00653FE2" w:rsidRDefault="001661DA" w:rsidP="001661DA">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rsidR="001661DA" w:rsidRPr="00653FE2" w:rsidRDefault="004053D8" w:rsidP="001661DA">
      <w:pPr>
        <w:pStyle w:val="TH"/>
      </w:pPr>
      <w:r>
        <w:pict>
          <v:shape id="_x0000_i1200" type="#_x0000_t75" style="width:247.95pt;height:120.85pt">
            <v:imagedata r:id="rId190"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eastAsia="zh-CN"/>
        </w:rPr>
      </w:pPr>
      <w:r w:rsidRPr="00653FE2">
        <w:t>1)</w:t>
      </w:r>
      <w:r w:rsidRPr="00653FE2">
        <w:tab/>
        <w:t>Delete Subscriber</w:t>
      </w:r>
    </w:p>
    <w:p w:rsidR="001661DA" w:rsidRPr="00653FE2" w:rsidRDefault="001661DA" w:rsidP="001661DA">
      <w:pPr>
        <w:pStyle w:val="NF"/>
        <w:keepNext w:val="0"/>
        <w:keepLines w:val="0"/>
      </w:pPr>
      <w:r w:rsidRPr="00653FE2">
        <w:t>2)</w:t>
      </w:r>
      <w:r w:rsidRPr="00653FE2">
        <w:tab/>
        <w:t>MAP_DELETE_SUBSCRIBER_DATA_req/ind</w:t>
      </w:r>
    </w:p>
    <w:p w:rsidR="001661DA" w:rsidRPr="00653FE2" w:rsidRDefault="001661DA" w:rsidP="001661DA">
      <w:pPr>
        <w:pStyle w:val="NF"/>
        <w:keepNext w:val="0"/>
        <w:keepLines w:val="0"/>
      </w:pPr>
      <w:r w:rsidRPr="00653FE2">
        <w:t>3)</w:t>
      </w:r>
      <w:r w:rsidRPr="00653FE2">
        <w:tab/>
        <w:t>MAP_DELETE_SUBSCRIBER_DATA_rsp/cnf</w:t>
      </w:r>
    </w:p>
    <w:p w:rsidR="001661DA" w:rsidRPr="00653FE2" w:rsidRDefault="001661DA" w:rsidP="001661DA">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rsidR="001661DA" w:rsidRPr="00653FE2" w:rsidRDefault="001661DA" w:rsidP="001661DA">
      <w:pPr>
        <w:pStyle w:val="NF"/>
        <w:keepNext w:val="0"/>
        <w:keepLines w:val="0"/>
      </w:pP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rsidR="001661DA" w:rsidRPr="00653FE2" w:rsidRDefault="001661DA" w:rsidP="001661DA">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1661DA" w:rsidRPr="00653FE2" w:rsidRDefault="004053D8" w:rsidP="001661DA">
      <w:pPr>
        <w:pStyle w:val="TH"/>
      </w:pPr>
      <w:r>
        <w:pict>
          <v:shape id="_x0000_i1201" type="#_x0000_t75" style="width:247.95pt;height:120.85pt">
            <v:imagedata r:id="rId19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eastAsia="zh-CN"/>
        </w:rPr>
      </w:pPr>
      <w:r w:rsidRPr="00653FE2">
        <w:t>1)</w:t>
      </w:r>
      <w:r w:rsidRPr="00653FE2">
        <w:tab/>
        <w:t>Delete GPRS Subscriber</w:t>
      </w:r>
    </w:p>
    <w:p w:rsidR="001661DA" w:rsidRPr="00653FE2" w:rsidRDefault="001661DA" w:rsidP="001661DA">
      <w:pPr>
        <w:pStyle w:val="NF"/>
        <w:keepNext w:val="0"/>
        <w:keepLines w:val="0"/>
      </w:pPr>
      <w:r w:rsidRPr="00653FE2">
        <w:t>2)</w:t>
      </w:r>
      <w:r w:rsidRPr="00653FE2">
        <w:tab/>
        <w:t>MAP_DELETE_SUBSCRIBER_DATA_req/ind</w:t>
      </w:r>
    </w:p>
    <w:p w:rsidR="001661DA" w:rsidRPr="00653FE2" w:rsidRDefault="001661DA" w:rsidP="001661DA">
      <w:pPr>
        <w:pStyle w:val="NF"/>
        <w:keepNext w:val="0"/>
        <w:keepLines w:val="0"/>
      </w:pPr>
      <w:r w:rsidRPr="00653FE2">
        <w:t>3)</w:t>
      </w:r>
      <w:r w:rsidRPr="00653FE2">
        <w:tab/>
        <w:t>MAP_DELETE_SUBSCRIBER_DATA_rsp/cnf</w:t>
      </w:r>
    </w:p>
    <w:p w:rsidR="001661DA" w:rsidRPr="00653FE2" w:rsidRDefault="001661DA" w:rsidP="001661DA">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rsidR="001661DA" w:rsidRPr="00653FE2" w:rsidRDefault="001661DA" w:rsidP="001661DA">
      <w:pPr>
        <w:pStyle w:val="NF"/>
        <w:keepNext w:val="0"/>
        <w:keepLines w:val="0"/>
      </w:pP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rsidR="001661DA" w:rsidRPr="00653FE2" w:rsidRDefault="001661DA" w:rsidP="001661DA">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1661DA" w:rsidRPr="00653FE2" w:rsidRDefault="004053D8" w:rsidP="001661DA">
      <w:pPr>
        <w:pStyle w:val="TH"/>
      </w:pPr>
      <w:r>
        <w:pict>
          <v:shape id="_x0000_i1202" type="#_x0000_t75" style="width:247.95pt;height:120.85pt">
            <v:imagedata r:id="rId190"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eastAsia="zh-CN"/>
        </w:rPr>
      </w:pPr>
      <w:r w:rsidRPr="00653FE2">
        <w:t>1)</w:t>
      </w:r>
      <w:r w:rsidRPr="00653FE2">
        <w:tab/>
        <w:t>Modify Subscriber Data</w:t>
      </w:r>
    </w:p>
    <w:p w:rsidR="001661DA" w:rsidRPr="00653FE2" w:rsidRDefault="001661DA" w:rsidP="001661DA">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1661DA" w:rsidRPr="00653FE2" w:rsidRDefault="001661DA" w:rsidP="001661DA">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1661DA" w:rsidRPr="00653FE2" w:rsidRDefault="001661DA" w:rsidP="001661DA">
      <w:pPr>
        <w:pStyle w:val="NF"/>
        <w:keepNext w:val="0"/>
        <w:keepLines w:val="0"/>
        <w:rPr>
          <w:lang w:eastAsia="zh-CN"/>
        </w:rPr>
      </w:pPr>
      <w:r w:rsidRPr="00653FE2">
        <w:t>4)</w:t>
      </w:r>
      <w:r w:rsidRPr="00653FE2">
        <w:tab/>
        <w:t>Subscriber Data Modified</w:t>
      </w:r>
    </w:p>
    <w:p w:rsidR="001661DA" w:rsidRPr="00653FE2" w:rsidRDefault="001661DA" w:rsidP="001661DA">
      <w:pPr>
        <w:pStyle w:val="NF"/>
        <w:keepNext w:val="0"/>
        <w:keepLines w:val="0"/>
      </w:pP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rsidR="001661DA" w:rsidRPr="00653FE2" w:rsidRDefault="004053D8" w:rsidP="001661DA">
      <w:pPr>
        <w:pStyle w:val="TH"/>
      </w:pPr>
      <w:r>
        <w:pict>
          <v:shape id="_x0000_i1203" type="#_x0000_t75" style="width:247.95pt;height:120.85pt">
            <v:imagedata r:id="rId19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 xml:space="preserve">Modify </w:t>
      </w:r>
      <w:r w:rsidRPr="00653FE2">
        <w:rPr>
          <w:rFonts w:hint="eastAsia"/>
        </w:rPr>
        <w:t xml:space="preserve">GPRS </w:t>
      </w:r>
      <w:r w:rsidRPr="00653FE2">
        <w:t>Subscriber Data</w:t>
      </w:r>
    </w:p>
    <w:p w:rsidR="001661DA" w:rsidRPr="00653FE2" w:rsidRDefault="001661DA" w:rsidP="001661DA">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1661DA" w:rsidRPr="00653FE2" w:rsidRDefault="001661DA" w:rsidP="001661DA">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1661DA" w:rsidRPr="00653FE2" w:rsidRDefault="001661DA" w:rsidP="001661DA">
      <w:pPr>
        <w:pStyle w:val="NF"/>
        <w:keepNext w:val="0"/>
        <w:keepLines w:val="0"/>
        <w:rPr>
          <w:lang w:eastAsia="zh-CN"/>
        </w:rPr>
      </w:pPr>
      <w:r w:rsidRPr="00653FE2">
        <w:t>4)</w:t>
      </w:r>
      <w:r w:rsidRPr="00653FE2">
        <w:tab/>
        <w:t>GPRS Subscriber Data Modified</w:t>
      </w:r>
    </w:p>
    <w:p w:rsidR="001661DA" w:rsidRPr="00653FE2" w:rsidRDefault="001661DA" w:rsidP="001661DA">
      <w:pPr>
        <w:pStyle w:val="NF"/>
        <w:keepNext w:val="0"/>
        <w:keepLines w:val="0"/>
      </w:pP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rsidR="001661DA" w:rsidRPr="00653FE2" w:rsidRDefault="001661DA" w:rsidP="001661DA">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rsidR="001661DA" w:rsidRPr="00653FE2" w:rsidRDefault="001661DA" w:rsidP="001661DA">
      <w:pPr>
        <w:pStyle w:val="Heading3"/>
      </w:pPr>
      <w:bookmarkStart w:id="2459" w:name="_Toc11332343"/>
      <w:bookmarkStart w:id="2460" w:name="_Toc36545826"/>
      <w:r w:rsidRPr="00653FE2">
        <w:t>20.3</w:t>
      </w:r>
      <w:r w:rsidRPr="00653FE2">
        <w:rPr>
          <w:rFonts w:hint="eastAsia"/>
          <w:lang w:eastAsia="zh-CN"/>
        </w:rPr>
        <w:t>A</w:t>
      </w:r>
      <w:r w:rsidRPr="00653FE2">
        <w:t>.1</w:t>
      </w:r>
      <w:r w:rsidRPr="00653FE2">
        <w:tab/>
        <w:t>Subscriber deletion procedure</w:t>
      </w:r>
      <w:bookmarkEnd w:id="2459"/>
      <w:bookmarkEnd w:id="2460"/>
    </w:p>
    <w:p w:rsidR="001661DA" w:rsidRPr="00653FE2" w:rsidRDefault="001661DA" w:rsidP="001661DA">
      <w:pPr>
        <w:pStyle w:val="Heading4"/>
        <w:rPr>
          <w:lang w:eastAsia="zh-CN"/>
        </w:rPr>
      </w:pPr>
      <w:bookmarkStart w:id="2461" w:name="_Toc11332344"/>
      <w:bookmarkStart w:id="2462" w:name="_Toc36545827"/>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2461"/>
      <w:bookmarkEnd w:id="2462"/>
    </w:p>
    <w:p w:rsidR="001661DA" w:rsidRPr="00653FE2" w:rsidRDefault="001661DA" w:rsidP="001661DA">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rsidR="001661DA" w:rsidRPr="00653FE2" w:rsidRDefault="001661DA" w:rsidP="001661DA">
      <w:pPr>
        <w:pStyle w:val="Heading4"/>
      </w:pPr>
      <w:bookmarkStart w:id="2463" w:name="_Toc11332345"/>
      <w:bookmarkStart w:id="2464" w:name="_Toc36545828"/>
      <w:r w:rsidRPr="00653FE2">
        <w:t>20.3</w:t>
      </w:r>
      <w:r w:rsidRPr="00653FE2">
        <w:rPr>
          <w:rFonts w:hint="eastAsia"/>
          <w:lang w:eastAsia="zh-CN"/>
        </w:rPr>
        <w:t>A</w:t>
      </w:r>
      <w:r w:rsidRPr="00653FE2">
        <w:t>.1.2</w:t>
      </w:r>
      <w:r w:rsidRPr="00653FE2">
        <w:tab/>
        <w:t>Procedure in the VLR</w:t>
      </w:r>
      <w:bookmarkEnd w:id="2463"/>
      <w:bookmarkEnd w:id="2464"/>
    </w:p>
    <w:p w:rsidR="001661DA" w:rsidRPr="00653FE2" w:rsidRDefault="001661DA" w:rsidP="001661DA">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rsidR="001661DA" w:rsidRPr="00653FE2" w:rsidRDefault="001661DA" w:rsidP="001661DA">
      <w:pPr>
        <w:pStyle w:val="Heading4"/>
      </w:pPr>
      <w:bookmarkStart w:id="2465" w:name="_Toc11332346"/>
      <w:bookmarkStart w:id="2466" w:name="_Toc36545829"/>
      <w:r w:rsidRPr="00653FE2">
        <w:t>20.3</w:t>
      </w:r>
      <w:r w:rsidRPr="00653FE2">
        <w:rPr>
          <w:rFonts w:hint="eastAsia"/>
          <w:lang w:eastAsia="zh-CN"/>
        </w:rPr>
        <w:t>A</w:t>
      </w:r>
      <w:r w:rsidRPr="00653FE2">
        <w:t>.1.3</w:t>
      </w:r>
      <w:r w:rsidRPr="00653FE2">
        <w:tab/>
        <w:t>Procedure in the SGSN</w:t>
      </w:r>
      <w:bookmarkEnd w:id="2465"/>
      <w:bookmarkEnd w:id="2466"/>
    </w:p>
    <w:p w:rsidR="001661DA" w:rsidRPr="00653FE2" w:rsidRDefault="001661DA" w:rsidP="001661DA">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rsidR="001661DA" w:rsidRPr="00653FE2" w:rsidRDefault="001661DA" w:rsidP="001661DA">
      <w:pPr>
        <w:pStyle w:val="Heading3"/>
      </w:pPr>
      <w:bookmarkStart w:id="2467" w:name="_Toc11332347"/>
      <w:bookmarkStart w:id="2468" w:name="_Toc36545830"/>
      <w:r w:rsidRPr="00653FE2">
        <w:t>20.3</w:t>
      </w:r>
      <w:r w:rsidRPr="00653FE2">
        <w:rPr>
          <w:rFonts w:hint="eastAsia"/>
          <w:lang w:eastAsia="zh-CN"/>
        </w:rPr>
        <w:t>A</w:t>
      </w:r>
      <w:r w:rsidRPr="00653FE2">
        <w:t>.2</w:t>
      </w:r>
      <w:r w:rsidRPr="00653FE2">
        <w:tab/>
        <w:t>Subscriber data modification procedure</w:t>
      </w:r>
      <w:bookmarkEnd w:id="2467"/>
      <w:bookmarkEnd w:id="2468"/>
    </w:p>
    <w:p w:rsidR="001661DA" w:rsidRPr="00653FE2" w:rsidRDefault="001661DA" w:rsidP="001661DA">
      <w:pPr>
        <w:pStyle w:val="Heading4"/>
        <w:rPr>
          <w:lang w:eastAsia="zh-CN"/>
        </w:rPr>
      </w:pPr>
      <w:bookmarkStart w:id="2469" w:name="_Toc11332348"/>
      <w:bookmarkStart w:id="2470" w:name="_Toc36545831"/>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2469"/>
      <w:bookmarkEnd w:id="2470"/>
    </w:p>
    <w:p w:rsidR="001661DA" w:rsidRPr="00653FE2" w:rsidRDefault="001661DA" w:rsidP="001661DA">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rsidR="001661DA" w:rsidRPr="00653FE2" w:rsidRDefault="001661DA" w:rsidP="001661DA">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rsidR="001661DA" w:rsidRPr="00653FE2" w:rsidRDefault="001661DA" w:rsidP="001661DA">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rsidR="001661DA" w:rsidRPr="00653FE2" w:rsidRDefault="001661DA" w:rsidP="001661DA">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rsidR="001661DA" w:rsidRPr="00653FE2" w:rsidRDefault="001661DA" w:rsidP="001661DA">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rsidR="001661DA" w:rsidRPr="00653FE2" w:rsidRDefault="001661DA" w:rsidP="001661DA">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rsidR="001661DA" w:rsidRPr="00653FE2" w:rsidRDefault="001661DA" w:rsidP="001661DA">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rsidR="001661DA" w:rsidRPr="00653FE2" w:rsidRDefault="001661DA" w:rsidP="001661DA">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rsidR="001661DA" w:rsidRPr="00653FE2" w:rsidRDefault="001661DA" w:rsidP="001661DA">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rsidR="001661DA" w:rsidRPr="00653FE2" w:rsidRDefault="001661DA" w:rsidP="001661DA">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rsidR="001661DA" w:rsidRPr="00653FE2" w:rsidRDefault="001661DA" w:rsidP="001661DA">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rsidR="001661DA" w:rsidRPr="00653FE2" w:rsidRDefault="001661DA" w:rsidP="001661DA">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tab/>
      </w:r>
      <w:r>
        <w:tab/>
      </w:r>
      <w:r w:rsidRPr="00653FE2">
        <w:t>see subclause</w:t>
      </w:r>
      <w:r w:rsidRPr="00653FE2">
        <w:rPr>
          <w:rFonts w:hint="eastAsia"/>
          <w:lang w:eastAsia="zh-CN"/>
        </w:rPr>
        <w:t xml:space="preserve"> </w:t>
      </w:r>
      <w:r w:rsidRPr="00653FE2">
        <w:t>25.7.8;</w:t>
      </w:r>
    </w:p>
    <w:p w:rsidR="001661DA" w:rsidRPr="00653FE2" w:rsidRDefault="001661DA" w:rsidP="001661DA">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tab/>
      </w:r>
      <w:r w:rsidRPr="00653FE2">
        <w:tab/>
        <w:t>see subclause</w:t>
      </w:r>
      <w:r w:rsidRPr="00653FE2">
        <w:rPr>
          <w:rFonts w:hint="eastAsia"/>
          <w:lang w:eastAsia="zh-CN"/>
        </w:rPr>
        <w:t xml:space="preserve"> </w:t>
      </w:r>
      <w:r w:rsidRPr="00653FE2">
        <w:t>25.1.2;</w:t>
      </w:r>
    </w:p>
    <w:p w:rsidR="001661DA" w:rsidRPr="00653FE2" w:rsidRDefault="001661DA" w:rsidP="001661DA">
      <w:pPr>
        <w:pStyle w:val="B1"/>
      </w:pPr>
      <w:r w:rsidRPr="00653FE2">
        <w:t>Check_Confirmation</w:t>
      </w:r>
      <w:r>
        <w:tab/>
      </w:r>
      <w:r>
        <w:tab/>
      </w:r>
      <w:r>
        <w:tab/>
      </w:r>
      <w:r>
        <w:tab/>
      </w:r>
      <w:r w:rsidRPr="00653FE2">
        <w:tab/>
        <w:t>see subclause</w:t>
      </w:r>
      <w:r w:rsidRPr="00653FE2">
        <w:rPr>
          <w:rFonts w:hint="eastAsia"/>
          <w:lang w:eastAsia="zh-CN"/>
        </w:rPr>
        <w:t xml:space="preserve"> </w:t>
      </w:r>
      <w:r w:rsidRPr="00653FE2">
        <w:t>25.2.2.</w:t>
      </w:r>
    </w:p>
    <w:p w:rsidR="001661DA" w:rsidRPr="00653FE2" w:rsidRDefault="001661DA" w:rsidP="001661DA">
      <w:pPr>
        <w:pStyle w:val="Heading4"/>
      </w:pPr>
      <w:bookmarkStart w:id="2471" w:name="_Toc11332349"/>
      <w:bookmarkStart w:id="2472" w:name="_Toc36545832"/>
      <w:r w:rsidRPr="00653FE2">
        <w:t>20.3</w:t>
      </w:r>
      <w:r w:rsidRPr="00653FE2">
        <w:rPr>
          <w:rFonts w:hint="eastAsia"/>
          <w:lang w:eastAsia="zh-CN"/>
        </w:rPr>
        <w:t>A</w:t>
      </w:r>
      <w:r w:rsidRPr="00653FE2">
        <w:t>.2.2</w:t>
      </w:r>
      <w:r w:rsidRPr="00653FE2">
        <w:tab/>
        <w:t>Procedures in the VLR</w:t>
      </w:r>
      <w:bookmarkEnd w:id="2471"/>
      <w:bookmarkEnd w:id="2472"/>
    </w:p>
    <w:p w:rsidR="001661DA" w:rsidRPr="00653FE2" w:rsidRDefault="001661DA" w:rsidP="001661DA">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rsidR="001661DA" w:rsidRPr="00653FE2" w:rsidRDefault="001661DA" w:rsidP="001661DA">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1661DA" w:rsidRPr="00653FE2" w:rsidRDefault="001661DA" w:rsidP="001661DA">
      <w:pPr>
        <w:pStyle w:val="B1"/>
      </w:pPr>
      <w:r w:rsidRPr="00653FE2">
        <w:t>Insert_Subs_Data_</w:t>
      </w:r>
      <w:r w:rsidRPr="00653FE2">
        <w:rPr>
          <w:rFonts w:hint="eastAsia"/>
          <w:lang w:eastAsia="zh-CN"/>
        </w:rPr>
        <w:t>VLR</w:t>
      </w:r>
      <w:r>
        <w:tab/>
      </w:r>
      <w:r>
        <w:tab/>
      </w:r>
      <w:r>
        <w:tab/>
      </w:r>
      <w:r>
        <w:tab/>
      </w:r>
      <w:r w:rsidRPr="00653FE2">
        <w:t>see subclause</w:t>
      </w:r>
      <w:r w:rsidRPr="00653FE2">
        <w:rPr>
          <w:rFonts w:hint="eastAsia"/>
          <w:lang w:eastAsia="zh-CN"/>
        </w:rPr>
        <w:t xml:space="preserve"> </w:t>
      </w:r>
      <w:r w:rsidRPr="00653FE2">
        <w:t>25.7.1.</w:t>
      </w:r>
    </w:p>
    <w:p w:rsidR="001661DA" w:rsidRPr="00653FE2" w:rsidRDefault="001661DA" w:rsidP="001661DA">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1661DA" w:rsidRPr="00653FE2" w:rsidRDefault="001661DA" w:rsidP="001661DA">
      <w:pPr>
        <w:pStyle w:val="Heading4"/>
      </w:pPr>
      <w:bookmarkStart w:id="2473" w:name="_Toc11332350"/>
      <w:bookmarkStart w:id="2474" w:name="_Toc36545833"/>
      <w:r w:rsidRPr="00653FE2">
        <w:t>20.3</w:t>
      </w:r>
      <w:r w:rsidRPr="00653FE2">
        <w:rPr>
          <w:rFonts w:hint="eastAsia"/>
          <w:lang w:eastAsia="zh-CN"/>
        </w:rPr>
        <w:t>A</w:t>
      </w:r>
      <w:r w:rsidRPr="00653FE2">
        <w:t>.2.3</w:t>
      </w:r>
      <w:r w:rsidRPr="00653FE2">
        <w:tab/>
        <w:t>Procedures in the SGSN</w:t>
      </w:r>
      <w:bookmarkEnd w:id="2473"/>
      <w:bookmarkEnd w:id="2474"/>
    </w:p>
    <w:p w:rsidR="001661DA" w:rsidRPr="00653FE2" w:rsidRDefault="001661DA" w:rsidP="001661DA">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rsidR="001661DA" w:rsidRPr="00653FE2" w:rsidRDefault="001661DA" w:rsidP="001661DA">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1661DA" w:rsidRPr="00653FE2" w:rsidRDefault="001661DA" w:rsidP="001661DA">
      <w:pPr>
        <w:pStyle w:val="B1"/>
      </w:pPr>
      <w:r w:rsidRPr="00653FE2">
        <w:t>Insert_Subs_Data_SGSN</w:t>
      </w:r>
      <w:r>
        <w:tab/>
      </w:r>
      <w:r>
        <w:tab/>
      </w:r>
      <w:r>
        <w:tab/>
      </w:r>
      <w:r w:rsidRPr="00653FE2">
        <w:tab/>
        <w:t>see subclause</w:t>
      </w:r>
      <w:r w:rsidRPr="00653FE2">
        <w:rPr>
          <w:rFonts w:hint="eastAsia"/>
          <w:lang w:eastAsia="zh-CN"/>
        </w:rPr>
        <w:t xml:space="preserve"> </w:t>
      </w:r>
      <w:r w:rsidRPr="00653FE2">
        <w:t>25.7.2.</w:t>
      </w:r>
    </w:p>
    <w:p w:rsidR="001661DA" w:rsidRPr="00653FE2" w:rsidRDefault="001661DA" w:rsidP="001661DA">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w:t>
      </w:r>
      <w:r w:rsidRPr="00653FE2">
        <w:rPr>
          <w:rFonts w:hint="eastAsia"/>
          <w:lang w:eastAsia="zh-CN"/>
        </w:rPr>
        <w:t xml:space="preserve"> </w:t>
      </w:r>
      <w:r w:rsidRPr="00653FE2">
        <w:t>25.2.1.</w:t>
      </w:r>
    </w:p>
    <w:p w:rsidR="001661DA" w:rsidRPr="00653FE2" w:rsidRDefault="001661DA" w:rsidP="001661DA">
      <w:pPr>
        <w:pStyle w:val="TH"/>
        <w:keepNext w:val="0"/>
        <w:keepLines w:val="0"/>
      </w:pPr>
      <w:r w:rsidRPr="00653FE2">
        <w:br w:type="page"/>
      </w:r>
      <w:r w:rsidR="00D0128D">
        <w:pict>
          <v:shape id="_x0000_i1204" type="#_x0000_t75" style="width:481.45pt;height:582.9pt">
            <v:imagedata r:id="rId192"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rsidR="001661DA" w:rsidRPr="00653FE2" w:rsidRDefault="00D0128D" w:rsidP="001661DA">
      <w:pPr>
        <w:pStyle w:val="TH"/>
        <w:keepNext w:val="0"/>
        <w:keepLines w:val="0"/>
      </w:pPr>
      <w:r>
        <w:pict>
          <v:shape id="_x0000_i1205" type="#_x0000_t75" style="width:481.45pt;height:582.9pt">
            <v:imagedata r:id="rId193"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rsidR="001661DA" w:rsidRPr="00653FE2" w:rsidRDefault="00D0128D" w:rsidP="001661DA">
      <w:pPr>
        <w:pStyle w:val="TH"/>
        <w:keepNext w:val="0"/>
        <w:keepLines w:val="0"/>
      </w:pPr>
      <w:r>
        <w:pict>
          <v:shape id="_x0000_i1206" type="#_x0000_t75" style="width:481.45pt;height:582.9pt">
            <v:imagedata r:id="rId194"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rsidR="001661DA" w:rsidRPr="00653FE2" w:rsidRDefault="001661DA" w:rsidP="001661DA">
      <w:pPr>
        <w:pStyle w:val="TH"/>
        <w:keepNext w:val="0"/>
        <w:keepLines w:val="0"/>
      </w:pPr>
      <w:r w:rsidRPr="00653FE2">
        <w:rPr>
          <w:b w:val="0"/>
        </w:rPr>
        <w:t xml:space="preserve"> </w:t>
      </w:r>
      <w:r w:rsidR="00D0128D">
        <w:pict>
          <v:shape id="_x0000_i1207" type="#_x0000_t75" style="width:481.45pt;height:582.9pt">
            <v:imagedata r:id="rId195" o:title=""/>
          </v:shape>
        </w:pict>
      </w:r>
    </w:p>
    <w:p w:rsidR="001661DA" w:rsidRPr="00653FE2" w:rsidRDefault="001661DA" w:rsidP="001661DA">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rsidR="001661DA" w:rsidRPr="00653FE2" w:rsidRDefault="00D0128D" w:rsidP="001661DA">
      <w:pPr>
        <w:pStyle w:val="TH"/>
        <w:keepNext w:val="0"/>
        <w:keepLines w:val="0"/>
      </w:pPr>
      <w:r>
        <w:pict>
          <v:shape id="_x0000_i1208" type="#_x0000_t75" style="width:481.45pt;height:582.9pt">
            <v:imagedata r:id="rId196"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rsidR="001661DA" w:rsidRPr="00653FE2" w:rsidRDefault="00D0128D" w:rsidP="001661DA">
      <w:pPr>
        <w:pStyle w:val="TH"/>
        <w:keepNext w:val="0"/>
        <w:keepLines w:val="0"/>
      </w:pPr>
      <w:r>
        <w:pict>
          <v:shape id="_x0000_i1209" type="#_x0000_t75" style="width:481.45pt;height:582.9pt">
            <v:imagedata r:id="rId197"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rsidR="001661DA" w:rsidRPr="00653FE2" w:rsidRDefault="00D0128D" w:rsidP="001661DA">
      <w:pPr>
        <w:pStyle w:val="TH"/>
        <w:keepNext w:val="0"/>
        <w:keepLines w:val="0"/>
      </w:pPr>
      <w:r>
        <w:pict>
          <v:shape id="_x0000_i1210" type="#_x0000_t75" style="width:481.45pt;height:582.9pt">
            <v:imagedata r:id="rId198"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rsidR="001661DA" w:rsidRPr="00653FE2" w:rsidRDefault="00D0128D" w:rsidP="001661DA">
      <w:pPr>
        <w:pStyle w:val="TH"/>
        <w:keepNext w:val="0"/>
        <w:keepLines w:val="0"/>
      </w:pPr>
      <w:r>
        <w:pict>
          <v:shape id="_x0000_i1211" type="#_x0000_t75" style="width:481.45pt;height:582.9pt">
            <v:imagedata r:id="rId199"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rsidR="001661DA" w:rsidRPr="00653FE2" w:rsidRDefault="00D0128D" w:rsidP="001661DA">
      <w:pPr>
        <w:pStyle w:val="TH"/>
        <w:keepNext w:val="0"/>
        <w:keepLines w:val="0"/>
      </w:pPr>
      <w:r>
        <w:pict>
          <v:shape id="_x0000_i1212" type="#_x0000_t75" style="width:481.45pt;height:582.9pt">
            <v:imagedata r:id="rId200"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rsidR="001661DA" w:rsidRPr="00653FE2" w:rsidRDefault="00D0128D" w:rsidP="001661DA">
      <w:pPr>
        <w:pStyle w:val="TH"/>
        <w:keepNext w:val="0"/>
        <w:keepLines w:val="0"/>
      </w:pPr>
      <w:r>
        <w:pict>
          <v:shape id="_x0000_i1213" type="#_x0000_t75" style="width:481.45pt;height:582.9pt">
            <v:imagedata r:id="rId201" o:title=""/>
          </v:shape>
        </w:pict>
      </w:r>
    </w:p>
    <w:p w:rsidR="001661DA" w:rsidRPr="00653FE2" w:rsidRDefault="001661DA" w:rsidP="001661DA">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rsidR="001661DA" w:rsidRPr="00653FE2" w:rsidRDefault="001661DA" w:rsidP="001661DA">
      <w:pPr>
        <w:pStyle w:val="Heading2"/>
      </w:pPr>
      <w:bookmarkStart w:id="2475" w:name="_Toc11332351"/>
      <w:bookmarkStart w:id="2476" w:name="_Toc36545834"/>
      <w:r w:rsidRPr="00653FE2">
        <w:t>20.4</w:t>
      </w:r>
      <w:r w:rsidRPr="00653FE2">
        <w:tab/>
        <w:t>Subscriber Identity procedure</w:t>
      </w:r>
      <w:bookmarkEnd w:id="2475"/>
      <w:bookmarkEnd w:id="2476"/>
    </w:p>
    <w:p w:rsidR="001661DA" w:rsidRPr="00653FE2" w:rsidRDefault="001661DA" w:rsidP="001661DA">
      <w:pPr>
        <w:keepNext/>
        <w:keepLines/>
      </w:pPr>
      <w:r w:rsidRPr="00653FE2">
        <w:t>In the subscriber identity procedure the IMSI of the subscriber is retrieved from the HLR. The procedure is shown in figure 20.4/1.</w:t>
      </w:r>
    </w:p>
    <w:p w:rsidR="001661DA" w:rsidRPr="00653FE2" w:rsidRDefault="004053D8" w:rsidP="001661DA">
      <w:pPr>
        <w:pStyle w:val="TH"/>
      </w:pPr>
      <w:r>
        <w:pict>
          <v:shape id="_x0000_i1214" type="#_x0000_t75" style="width:247.95pt;height:120.85pt">
            <v:imagedata r:id="rId202"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Identity request</w:t>
      </w:r>
    </w:p>
    <w:p w:rsidR="001661DA" w:rsidRPr="00653FE2" w:rsidRDefault="001661DA" w:rsidP="001661DA">
      <w:pPr>
        <w:pStyle w:val="NF"/>
        <w:keepNext w:val="0"/>
        <w:keepLines w:val="0"/>
      </w:pPr>
      <w:r w:rsidRPr="00653FE2">
        <w:t>2)</w:t>
      </w:r>
      <w:r w:rsidRPr="00653FE2">
        <w:tab/>
        <w:t>MAP_SEND_IMSI_req/ind</w:t>
      </w:r>
    </w:p>
    <w:p w:rsidR="001661DA" w:rsidRPr="00653FE2" w:rsidRDefault="001661DA" w:rsidP="001661DA">
      <w:pPr>
        <w:pStyle w:val="NF"/>
        <w:keepNext w:val="0"/>
        <w:keepLines w:val="0"/>
      </w:pPr>
      <w:r w:rsidRPr="00653FE2">
        <w:t>3)</w:t>
      </w:r>
      <w:r w:rsidRPr="00653FE2">
        <w:tab/>
        <w:t>MAP_SEND_IMSI_rsp/cnf</w:t>
      </w:r>
    </w:p>
    <w:p w:rsidR="001661DA" w:rsidRPr="00653FE2" w:rsidRDefault="001661DA" w:rsidP="001661DA">
      <w:pPr>
        <w:pStyle w:val="NF"/>
        <w:keepNext w:val="0"/>
        <w:keepLines w:val="0"/>
      </w:pPr>
      <w:r w:rsidRPr="00653FE2">
        <w:t>4)</w:t>
      </w:r>
      <w:r w:rsidRPr="00653FE2">
        <w:tab/>
        <w:t>Identity confirm</w:t>
      </w:r>
    </w:p>
    <w:p w:rsidR="001661DA" w:rsidRPr="00653FE2" w:rsidRDefault="001661DA" w:rsidP="001661DA">
      <w:pPr>
        <w:pStyle w:val="TF"/>
        <w:keepLines w:val="0"/>
      </w:pPr>
      <w:r w:rsidRPr="00653FE2">
        <w:t>Figure 20.4/1: The subscriber identity procedure</w:t>
      </w:r>
    </w:p>
    <w:p w:rsidR="001661DA" w:rsidRPr="00653FE2" w:rsidRDefault="001661DA" w:rsidP="001661DA">
      <w:pPr>
        <w:pStyle w:val="Heading3"/>
      </w:pPr>
      <w:bookmarkStart w:id="2477" w:name="_Toc11332352"/>
      <w:bookmarkStart w:id="2478" w:name="_Toc36545835"/>
      <w:r w:rsidRPr="00653FE2">
        <w:t>20.4.1</w:t>
      </w:r>
      <w:r w:rsidRPr="00653FE2">
        <w:tab/>
        <w:t>Procedure in the VLR</w:t>
      </w:r>
      <w:bookmarkEnd w:id="2477"/>
      <w:bookmarkEnd w:id="2478"/>
    </w:p>
    <w:p w:rsidR="001661DA" w:rsidRPr="00653FE2" w:rsidRDefault="001661DA" w:rsidP="001661DA">
      <w:pPr>
        <w:tabs>
          <w:tab w:val="left" w:pos="6380"/>
        </w:tabs>
      </w:pPr>
      <w:r w:rsidRPr="00653FE2">
        <w:t>The subscriber identity process in the VLR is shown in figure 20.4/2.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tab/>
      </w:r>
      <w:r w:rsidRPr="00653FE2">
        <w:tab/>
        <w:t>see subclause 25.1.2;</w:t>
      </w:r>
    </w:p>
    <w:p w:rsidR="001661DA" w:rsidRPr="00653FE2" w:rsidRDefault="001661DA" w:rsidP="001661DA">
      <w:pPr>
        <w:pStyle w:val="B1"/>
      </w:pPr>
      <w:r w:rsidRPr="00653FE2">
        <w:t>Check_Confirmation</w:t>
      </w:r>
      <w:r>
        <w:tab/>
      </w:r>
      <w:r>
        <w:tab/>
      </w:r>
      <w:r>
        <w:tab/>
      </w:r>
      <w:r>
        <w:tab/>
      </w:r>
      <w:r w:rsidRPr="00653FE2">
        <w:tab/>
        <w:t>see subclause 25.2.2.</w:t>
      </w:r>
    </w:p>
    <w:p w:rsidR="001661DA" w:rsidRPr="00653FE2" w:rsidRDefault="001661DA" w:rsidP="001661DA">
      <w:pPr>
        <w:pStyle w:val="Heading3"/>
        <w:keepNext w:val="0"/>
        <w:keepLines w:val="0"/>
      </w:pPr>
      <w:bookmarkStart w:id="2479" w:name="_Toc11332353"/>
      <w:bookmarkStart w:id="2480" w:name="_Toc36545836"/>
      <w:r w:rsidRPr="00653FE2">
        <w:t>20.4.2</w:t>
      </w:r>
      <w:r w:rsidRPr="00653FE2">
        <w:tab/>
        <w:t>Procedure in the HLR</w:t>
      </w:r>
      <w:bookmarkEnd w:id="2479"/>
      <w:bookmarkEnd w:id="2480"/>
    </w:p>
    <w:p w:rsidR="001661DA" w:rsidRPr="00653FE2" w:rsidRDefault="001661DA" w:rsidP="001661DA">
      <w:r w:rsidRPr="00653FE2">
        <w:t>The subscriber identity process in the HLR is shown in figure 20.4/3.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tab/>
      </w:r>
      <w:r w:rsidRPr="00653FE2">
        <w:tab/>
        <w:t>see subclause 25.1.1;</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TH"/>
        <w:keepNext w:val="0"/>
        <w:keepLines w:val="0"/>
      </w:pPr>
      <w:r w:rsidRPr="00653FE2">
        <w:br w:type="page"/>
      </w:r>
    </w:p>
    <w:p w:rsidR="001661DA" w:rsidRPr="00653FE2" w:rsidRDefault="004053D8" w:rsidP="001661DA">
      <w:pPr>
        <w:pStyle w:val="TH"/>
        <w:keepNext w:val="0"/>
        <w:keepLines w:val="0"/>
      </w:pPr>
      <w:r>
        <w:pict>
          <v:shape id="_x0000_i1215" type="#_x0000_t75" style="width:481.45pt;height:582.9pt">
            <v:imagedata r:id="rId203" o:title=""/>
          </v:shape>
        </w:pict>
      </w:r>
    </w:p>
    <w:p w:rsidR="001661DA" w:rsidRPr="00653FE2" w:rsidRDefault="001661DA" w:rsidP="001661DA">
      <w:pPr>
        <w:pStyle w:val="TF"/>
        <w:keepLines w:val="0"/>
      </w:pPr>
      <w:r w:rsidRPr="00653FE2">
        <w:t>Figure 20.4/2: Process Send_IMSI_VLR</w:t>
      </w:r>
    </w:p>
    <w:p w:rsidR="001661DA" w:rsidRPr="00653FE2" w:rsidRDefault="004053D8" w:rsidP="001661DA">
      <w:pPr>
        <w:pStyle w:val="TH"/>
        <w:keepNext w:val="0"/>
        <w:keepLines w:val="0"/>
      </w:pPr>
      <w:r>
        <w:pict>
          <v:shape id="_x0000_i1216" type="#_x0000_t75" style="width:481.45pt;height:582.9pt">
            <v:imagedata r:id="rId204" o:title=""/>
          </v:shape>
        </w:pict>
      </w:r>
    </w:p>
    <w:p w:rsidR="001661DA" w:rsidRPr="00653FE2" w:rsidRDefault="001661DA" w:rsidP="001661DA">
      <w:pPr>
        <w:pStyle w:val="TF"/>
        <w:keepLines w:val="0"/>
      </w:pPr>
      <w:r w:rsidRPr="00653FE2">
        <w:t>Figure 20.4/3: Process Send_IMSI_HLR</w:t>
      </w:r>
    </w:p>
    <w:p w:rsidR="001661DA" w:rsidRPr="00653FE2" w:rsidRDefault="001661DA" w:rsidP="001661DA">
      <w:pPr>
        <w:pStyle w:val="Heading1"/>
        <w:keepNext w:val="0"/>
        <w:keepLines w:val="0"/>
      </w:pPr>
      <w:r w:rsidRPr="00653FE2">
        <w:br w:type="page"/>
      </w:r>
      <w:bookmarkStart w:id="2481" w:name="_Toc11332354"/>
      <w:bookmarkStart w:id="2482" w:name="_Toc36545837"/>
      <w:r w:rsidRPr="00653FE2">
        <w:t>21</w:t>
      </w:r>
      <w:r w:rsidRPr="00653FE2">
        <w:tab/>
        <w:t>Call handling procedures</w:t>
      </w:r>
      <w:bookmarkEnd w:id="2481"/>
      <w:bookmarkEnd w:id="2482"/>
    </w:p>
    <w:p w:rsidR="001661DA" w:rsidRPr="00653FE2" w:rsidRDefault="001661DA" w:rsidP="001661DA">
      <w:pPr>
        <w:pStyle w:val="Heading2"/>
        <w:keepNext w:val="0"/>
        <w:keepLines w:val="0"/>
      </w:pPr>
      <w:bookmarkStart w:id="2483" w:name="_Toc11332355"/>
      <w:bookmarkStart w:id="2484" w:name="_Toc36545838"/>
      <w:r w:rsidRPr="00653FE2">
        <w:t>21.1</w:t>
      </w:r>
      <w:r w:rsidRPr="00653FE2">
        <w:tab/>
        <w:t>General</w:t>
      </w:r>
      <w:bookmarkEnd w:id="2483"/>
      <w:bookmarkEnd w:id="2484"/>
    </w:p>
    <w:p w:rsidR="001661DA" w:rsidRPr="00653FE2" w:rsidRDefault="001661DA" w:rsidP="001661DA">
      <w:r w:rsidRPr="00653FE2">
        <w:t>The MAP call handling procedures are used:</w:t>
      </w:r>
    </w:p>
    <w:p w:rsidR="001661DA" w:rsidRPr="00653FE2" w:rsidRDefault="001661DA" w:rsidP="001661DA">
      <w:pPr>
        <w:pStyle w:val="B1"/>
      </w:pPr>
      <w:r w:rsidRPr="00653FE2">
        <w:t>-</w:t>
      </w:r>
      <w:r w:rsidRPr="00653FE2">
        <w:tab/>
        <w:t>to retrieve routeing information to handle a mobile terminating call;</w:t>
      </w:r>
    </w:p>
    <w:p w:rsidR="001661DA" w:rsidRPr="00653FE2" w:rsidRDefault="001661DA" w:rsidP="001661DA">
      <w:pPr>
        <w:pStyle w:val="B1"/>
      </w:pPr>
      <w:r w:rsidRPr="00653FE2">
        <w:t>-</w:t>
      </w:r>
      <w:r w:rsidRPr="00653FE2">
        <w:tab/>
        <w:t>to transfer control of a call back to the GMSC if the call is to be forwarded;</w:t>
      </w:r>
    </w:p>
    <w:p w:rsidR="001661DA" w:rsidRPr="00653FE2" w:rsidRDefault="001661DA" w:rsidP="001661DA">
      <w:pPr>
        <w:pStyle w:val="B1"/>
      </w:pPr>
      <w:r w:rsidRPr="00653FE2">
        <w:t>-</w:t>
      </w:r>
      <w:r w:rsidRPr="00653FE2">
        <w:tab/>
        <w:t>to retrieve and transfer information between anchor MSC and relay MSC for inter MSC group calls / broadcast calls;</w:t>
      </w:r>
    </w:p>
    <w:p w:rsidR="001661DA" w:rsidRPr="00653FE2" w:rsidRDefault="001661DA" w:rsidP="001661DA">
      <w:pPr>
        <w:pStyle w:val="B1"/>
      </w:pPr>
      <w:r w:rsidRPr="00653FE2">
        <w:t>-</w:t>
      </w:r>
      <w:r w:rsidRPr="00653FE2">
        <w:tab/>
        <w:t>to handle the reporting of MS status for call completion services;</w:t>
      </w:r>
    </w:p>
    <w:p w:rsidR="001661DA" w:rsidRPr="00653FE2" w:rsidRDefault="001661DA" w:rsidP="001661DA">
      <w:pPr>
        <w:pStyle w:val="B1"/>
      </w:pPr>
      <w:r w:rsidRPr="00653FE2">
        <w:t>-</w:t>
      </w:r>
      <w:r w:rsidRPr="00653FE2">
        <w:tab/>
        <w:t>to handle the notification of remote user free for CCBS;</w:t>
      </w:r>
    </w:p>
    <w:p w:rsidR="001661DA" w:rsidRPr="00653FE2" w:rsidRDefault="001661DA" w:rsidP="001661DA">
      <w:pPr>
        <w:pStyle w:val="B1"/>
        <w:rPr>
          <w:noProof/>
        </w:rPr>
      </w:pPr>
      <w:r w:rsidRPr="00653FE2">
        <w:rPr>
          <w:noProof/>
        </w:rPr>
        <w:t>-</w:t>
      </w:r>
      <w:r w:rsidRPr="00653FE2">
        <w:rPr>
          <w:noProof/>
        </w:rPr>
        <w:tab/>
        <w:t>to handle the alerting and termination of ongoing call activities for a specific subscriber;</w:t>
      </w:r>
    </w:p>
    <w:p w:rsidR="001661DA" w:rsidRPr="00653FE2" w:rsidRDefault="001661DA" w:rsidP="001661DA">
      <w:pPr>
        <w:pStyle w:val="B1"/>
      </w:pPr>
      <w:r w:rsidRPr="00653FE2">
        <w:rPr>
          <w:noProof/>
        </w:rPr>
        <w:t>-</w:t>
      </w:r>
      <w:r w:rsidRPr="00653FE2">
        <w:rPr>
          <w:noProof/>
        </w:rPr>
        <w:tab/>
        <w:t>to handle early release of no longer needed resources</w:t>
      </w:r>
      <w:r w:rsidRPr="00653FE2">
        <w:t>;</w:t>
      </w:r>
    </w:p>
    <w:p w:rsidR="001661DA" w:rsidRPr="00653FE2" w:rsidRDefault="001661DA" w:rsidP="001661DA">
      <w:pPr>
        <w:pStyle w:val="B1"/>
      </w:pPr>
      <w:r w:rsidRPr="00653FE2">
        <w:rPr>
          <w:noProof/>
        </w:rPr>
        <w:t>-</w:t>
      </w:r>
      <w:r w:rsidRPr="00653FE2">
        <w:rPr>
          <w:noProof/>
        </w:rPr>
        <w:tab/>
        <w:t>to relay a mobile terminating call from the old to the new MSC during the Mobile Terminating Roaming Forwarding procedure.</w:t>
      </w:r>
    </w:p>
    <w:p w:rsidR="001661DA" w:rsidRPr="00653FE2" w:rsidRDefault="001661DA" w:rsidP="001661DA">
      <w:r w:rsidRPr="00653FE2">
        <w:t>The procedures to handle a mobile originating call and a mobile terminating call after the call has arrived at the destination MSC do not require any signalling over a MAP interface. These procedures are specified in 3GPP TS 23.018 [97].</w:t>
      </w:r>
    </w:p>
    <w:p w:rsidR="001661DA" w:rsidRPr="00653FE2" w:rsidRDefault="001661DA" w:rsidP="001661DA">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1661DA" w:rsidRPr="00653FE2" w:rsidRDefault="001661DA" w:rsidP="001661DA">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1661DA" w:rsidRPr="00653FE2" w:rsidRDefault="001661DA" w:rsidP="001661DA">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1661DA" w:rsidRPr="00653FE2" w:rsidRDefault="001661DA" w:rsidP="001661DA">
      <w:r w:rsidRPr="00653FE2">
        <w:t>The interworking between the call handling procedures and signalling protocols other than MAP are shown in 3GPP TS 23.018, 3GPP TS 23.078 and 3GPP TS 23.079 [99].</w:t>
      </w:r>
    </w:p>
    <w:p w:rsidR="001661DA" w:rsidRPr="00653FE2" w:rsidRDefault="001661DA" w:rsidP="001661DA">
      <w:r w:rsidRPr="00653FE2">
        <w:t>The stage 2 specification for the handling of reporting of MS status for call completion services and notification of remote user free for CCBS is in 3GPP TS 23.093 [107].</w:t>
      </w:r>
    </w:p>
    <w:p w:rsidR="001661DA" w:rsidRPr="00653FE2" w:rsidRDefault="001661DA" w:rsidP="001661DA">
      <w:r w:rsidRPr="00653FE2">
        <w:t>The stage 2 specification for the Mobile Terminating Roaming Forwarding procedure is in 3GPP TS 23.018 [97] and 3GPP TS 23.012 [23].</w:t>
      </w:r>
    </w:p>
    <w:p w:rsidR="001661DA" w:rsidRPr="00653FE2" w:rsidRDefault="001661DA" w:rsidP="001661DA">
      <w:pPr>
        <w:pStyle w:val="Heading2"/>
        <w:keepNext w:val="0"/>
        <w:keepLines w:val="0"/>
      </w:pPr>
      <w:bookmarkStart w:id="2485" w:name="_Toc11332356"/>
      <w:bookmarkStart w:id="2486" w:name="_Toc36545839"/>
      <w:r w:rsidRPr="00653FE2">
        <w:t>21.2</w:t>
      </w:r>
      <w:r w:rsidRPr="00653FE2">
        <w:tab/>
        <w:t>Retrieval of routing information</w:t>
      </w:r>
      <w:bookmarkEnd w:id="2485"/>
      <w:bookmarkEnd w:id="2486"/>
    </w:p>
    <w:p w:rsidR="001661DA" w:rsidRPr="00653FE2" w:rsidRDefault="001661DA" w:rsidP="001661DA">
      <w:pPr>
        <w:pStyle w:val="Heading3"/>
        <w:keepNext w:val="0"/>
        <w:keepLines w:val="0"/>
      </w:pPr>
      <w:bookmarkStart w:id="2487" w:name="_Toc11332357"/>
      <w:bookmarkStart w:id="2488" w:name="_Toc36545840"/>
      <w:r w:rsidRPr="00653FE2">
        <w:t>21.2.1</w:t>
      </w:r>
      <w:r w:rsidRPr="00653FE2">
        <w:tab/>
        <w:t>General</w:t>
      </w:r>
      <w:bookmarkEnd w:id="2487"/>
      <w:bookmarkEnd w:id="2488"/>
    </w:p>
    <w:p w:rsidR="001661DA" w:rsidRPr="00653FE2" w:rsidRDefault="001661DA" w:rsidP="001661DA">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p w:rsidR="001661DA" w:rsidRPr="00653FE2" w:rsidRDefault="004053D8" w:rsidP="001661DA">
      <w:pPr>
        <w:pStyle w:val="TH"/>
      </w:pPr>
      <w:bookmarkStart w:id="2489" w:name="_MON_1117535362"/>
      <w:bookmarkStart w:id="2490" w:name="_MON_1117535968"/>
      <w:bookmarkStart w:id="2491" w:name="_MON_1117460637"/>
      <w:bookmarkStart w:id="2492" w:name="_MON_1117460938"/>
      <w:bookmarkStart w:id="2493" w:name="_MON_1117461894"/>
      <w:bookmarkEnd w:id="2489"/>
      <w:bookmarkEnd w:id="2490"/>
      <w:bookmarkEnd w:id="2491"/>
      <w:bookmarkEnd w:id="2492"/>
      <w:bookmarkEnd w:id="2493"/>
      <w:r>
        <w:pict>
          <v:shape id="_x0000_i1217" type="#_x0000_t75" style="width:351.25pt;height:289.9pt">
            <v:imagedata r:id="rId205"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I_IAM (Note 1)</w:t>
      </w:r>
    </w:p>
    <w:p w:rsidR="001661DA" w:rsidRPr="00653FE2" w:rsidRDefault="001661DA" w:rsidP="001661DA">
      <w:pPr>
        <w:pStyle w:val="NF"/>
        <w:keepNext w:val="0"/>
        <w:keepLines w:val="0"/>
      </w:pPr>
      <w:r w:rsidRPr="00653FE2">
        <w:t>2)</w:t>
      </w:r>
      <w:r w:rsidRPr="00653FE2">
        <w:tab/>
        <w:t>MAP_SEND_ROUTING_INFORMATION_req/ind (Note 2)</w:t>
      </w:r>
    </w:p>
    <w:p w:rsidR="001661DA" w:rsidRPr="00653FE2" w:rsidRDefault="001661DA" w:rsidP="001661DA">
      <w:pPr>
        <w:pStyle w:val="NF"/>
        <w:keepNext w:val="0"/>
        <w:keepLines w:val="0"/>
      </w:pPr>
      <w:r w:rsidRPr="00653FE2">
        <w:t>3)</w:t>
      </w:r>
      <w:r w:rsidRPr="00653FE2">
        <w:tab/>
      </w:r>
      <w:r w:rsidRPr="00653FE2">
        <w:rPr>
          <w:i/>
          <w:iCs/>
        </w:rPr>
        <w:t>MAP_PROVIDE_SUBSCRIBER_INFO_req/ind</w:t>
      </w:r>
      <w:r w:rsidRPr="00653FE2">
        <w:t xml:space="preserve"> (Note 3, Note 4)</w:t>
      </w:r>
    </w:p>
    <w:p w:rsidR="001661DA" w:rsidRPr="00653FE2" w:rsidRDefault="001661DA" w:rsidP="001661DA">
      <w:pPr>
        <w:pStyle w:val="NF"/>
        <w:keepNext w:val="0"/>
        <w:keepLines w:val="0"/>
      </w:pPr>
      <w:r w:rsidRPr="00653FE2">
        <w:t>4)</w:t>
      </w:r>
      <w:r w:rsidRPr="00653FE2">
        <w:tab/>
      </w:r>
      <w:r w:rsidRPr="00653FE2">
        <w:rPr>
          <w:i/>
          <w:iCs/>
        </w:rPr>
        <w:t>MAP_PROVIDE_SUBSCRIBER_INFO_rsp/cnf</w:t>
      </w:r>
      <w:r w:rsidRPr="00653FE2">
        <w:t xml:space="preserve"> (Note 4)</w:t>
      </w:r>
    </w:p>
    <w:p w:rsidR="001661DA" w:rsidRPr="00653FE2" w:rsidRDefault="001661DA" w:rsidP="001661DA">
      <w:pPr>
        <w:pStyle w:val="NF"/>
        <w:keepNext w:val="0"/>
        <w:keepLines w:val="0"/>
      </w:pPr>
      <w:r w:rsidRPr="00653FE2">
        <w:t>5)</w:t>
      </w:r>
      <w:r w:rsidRPr="00653FE2">
        <w:tab/>
      </w:r>
      <w:r w:rsidRPr="00653FE2">
        <w:rPr>
          <w:i/>
          <w:iCs/>
        </w:rPr>
        <w:t xml:space="preserve">MAP_SEND_ROUTING_INFORMATION_rsp/cnf </w:t>
      </w:r>
      <w:r w:rsidRPr="00653FE2">
        <w:t>(Note 4)</w:t>
      </w:r>
    </w:p>
    <w:p w:rsidR="001661DA" w:rsidRPr="00653FE2" w:rsidRDefault="001661DA" w:rsidP="001661DA">
      <w:pPr>
        <w:pStyle w:val="NF"/>
        <w:keepNext w:val="0"/>
        <w:keepLines w:val="0"/>
      </w:pPr>
      <w:r w:rsidRPr="00653FE2">
        <w:t>6)</w:t>
      </w:r>
      <w:r w:rsidRPr="00653FE2">
        <w:tab/>
      </w:r>
      <w:r w:rsidRPr="00653FE2">
        <w:rPr>
          <w:i/>
          <w:iCs/>
        </w:rPr>
        <w:t xml:space="preserve">MAP_SEND_ROUTING_INFORMATION_req/ind </w:t>
      </w:r>
      <w:r w:rsidRPr="00653FE2">
        <w:t>(Note 4)</w:t>
      </w:r>
    </w:p>
    <w:p w:rsidR="001661DA" w:rsidRPr="00653FE2" w:rsidRDefault="001661DA" w:rsidP="001661DA">
      <w:pPr>
        <w:pStyle w:val="NF"/>
        <w:keepNext w:val="0"/>
        <w:keepLines w:val="0"/>
      </w:pPr>
      <w:r w:rsidRPr="00653FE2">
        <w:t>7)</w:t>
      </w:r>
      <w:r w:rsidRPr="00653FE2">
        <w:tab/>
        <w:t>MAP_PROVIDE_ROAMING_NUMBER_req/ind</w:t>
      </w:r>
    </w:p>
    <w:p w:rsidR="001661DA" w:rsidRPr="00653FE2" w:rsidRDefault="001661DA" w:rsidP="001661DA">
      <w:pPr>
        <w:pStyle w:val="NF"/>
        <w:keepNext w:val="0"/>
        <w:keepLines w:val="0"/>
      </w:pPr>
      <w:r w:rsidRPr="00653FE2">
        <w:t>8)</w:t>
      </w:r>
      <w:r w:rsidRPr="00653FE2">
        <w:tab/>
        <w:t>MAP_PROVIDE_ROAMING_NUMBER_rsp/cnf</w:t>
      </w:r>
    </w:p>
    <w:p w:rsidR="001661DA" w:rsidRPr="00653FE2" w:rsidRDefault="001661DA" w:rsidP="001661DA">
      <w:pPr>
        <w:pStyle w:val="NF"/>
        <w:keepNext w:val="0"/>
        <w:keepLines w:val="0"/>
      </w:pPr>
      <w:r w:rsidRPr="00653FE2">
        <w:t>9)</w:t>
      </w:r>
      <w:r w:rsidRPr="00653FE2">
        <w:tab/>
        <w:t>MAP_SEND_ROUTING_INFORMATION_rsp/cnf</w:t>
      </w:r>
    </w:p>
    <w:p w:rsidR="001661DA" w:rsidRPr="00653FE2" w:rsidRDefault="001661DA" w:rsidP="001661DA">
      <w:pPr>
        <w:pStyle w:val="NF"/>
        <w:keepNext w:val="0"/>
        <w:keepLines w:val="0"/>
      </w:pPr>
      <w:r w:rsidRPr="00653FE2">
        <w:t>10)</w:t>
      </w:r>
      <w:r w:rsidRPr="00653FE2">
        <w:tab/>
        <w:t>I_IAM (Note 1)</w:t>
      </w:r>
    </w:p>
    <w:p w:rsidR="001661DA" w:rsidRPr="00653FE2" w:rsidRDefault="001661DA" w:rsidP="001661DA">
      <w:pPr>
        <w:pStyle w:val="NF"/>
        <w:keepNext w:val="0"/>
        <w:keepLines w:val="0"/>
      </w:pPr>
      <w:r w:rsidRPr="00653FE2">
        <w:t>11)</w:t>
      </w:r>
      <w:r w:rsidRPr="00653FE2">
        <w:tab/>
      </w:r>
      <w:r w:rsidRPr="00653FE2">
        <w:rPr>
          <w:i/>
          <w:iCs/>
        </w:rPr>
        <w:t>MAP_RESTORE_DATA_req/ind</w:t>
      </w:r>
      <w:r w:rsidRPr="00653FE2">
        <w:t xml:space="preserve"> (Note 4)</w:t>
      </w:r>
    </w:p>
    <w:p w:rsidR="001661DA" w:rsidRPr="00653FE2" w:rsidRDefault="001661DA" w:rsidP="001661DA">
      <w:pPr>
        <w:pStyle w:val="NF"/>
        <w:keepNext w:val="0"/>
        <w:keepLines w:val="0"/>
      </w:pPr>
      <w:r w:rsidRPr="00653FE2">
        <w:t>12)</w:t>
      </w:r>
      <w:r w:rsidRPr="00653FE2">
        <w:tab/>
      </w:r>
      <w:r w:rsidRPr="00653FE2">
        <w:rPr>
          <w:i/>
          <w:iCs/>
        </w:rPr>
        <w:t>MAP_INSERT_SUBSCRIBER_DATA_req/ind</w:t>
      </w:r>
      <w:r w:rsidRPr="00653FE2">
        <w:t xml:space="preserve"> (Note 4)</w:t>
      </w:r>
    </w:p>
    <w:p w:rsidR="001661DA" w:rsidRPr="00653FE2" w:rsidRDefault="001661DA" w:rsidP="001661DA">
      <w:pPr>
        <w:pStyle w:val="NF"/>
        <w:keepNext w:val="0"/>
        <w:keepLines w:val="0"/>
      </w:pPr>
      <w:r w:rsidRPr="00653FE2">
        <w:t>13)</w:t>
      </w:r>
      <w:r w:rsidRPr="00653FE2">
        <w:tab/>
      </w:r>
      <w:r w:rsidRPr="00653FE2">
        <w:rPr>
          <w:i/>
          <w:iCs/>
        </w:rPr>
        <w:t>MAP_INSERT_SUBSCRIBER_DATA_rsp/cnf</w:t>
      </w:r>
      <w:r w:rsidRPr="00653FE2">
        <w:t xml:space="preserve"> (Note 4)</w:t>
      </w:r>
    </w:p>
    <w:p w:rsidR="001661DA" w:rsidRPr="00653FE2" w:rsidRDefault="001661DA" w:rsidP="001661DA">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rsidR="001661DA" w:rsidRPr="00653FE2" w:rsidRDefault="001661DA" w:rsidP="001661DA">
      <w:pPr>
        <w:pStyle w:val="NF"/>
        <w:keepNext w:val="0"/>
        <w:keepLines w:val="0"/>
        <w:rPr>
          <w:lang w:val="it-IT"/>
        </w:rPr>
      </w:pPr>
    </w:p>
    <w:p w:rsidR="001661DA" w:rsidRPr="00653FE2" w:rsidRDefault="001661DA" w:rsidP="001661DA">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1661DA" w:rsidRPr="00653FE2" w:rsidRDefault="001661DA" w:rsidP="001661DA">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rsidR="001661DA" w:rsidRPr="00653FE2" w:rsidRDefault="001661DA" w:rsidP="001661DA">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1661DA" w:rsidRPr="00653FE2" w:rsidRDefault="001661DA" w:rsidP="001661DA">
      <w:pPr>
        <w:pStyle w:val="NF"/>
        <w:keepNext w:val="0"/>
        <w:keepLines w:val="0"/>
      </w:pPr>
      <w:r w:rsidRPr="00653FE2">
        <w:t>NOTE 2:</w:t>
      </w:r>
      <w:r w:rsidRPr="00653FE2">
        <w:tab/>
        <w:t>This service may also be used by an ISDN exchange for obtaining routing information from the HLR.</w:t>
      </w:r>
    </w:p>
    <w:p w:rsidR="001661DA" w:rsidRPr="00653FE2" w:rsidRDefault="001661DA" w:rsidP="001661DA">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rsidR="001661DA" w:rsidRPr="00653FE2" w:rsidRDefault="001661DA" w:rsidP="001661DA">
      <w:pPr>
        <w:pStyle w:val="NF"/>
        <w:keepNext w:val="0"/>
        <w:keepLines w:val="0"/>
      </w:pPr>
      <w:r w:rsidRPr="00653FE2">
        <w:t>NOTE 4:</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21.2/1: Message flow for retrieval of routeing information (non-optimally routed call)</w:t>
      </w:r>
    </w:p>
    <w:p w:rsidR="001661DA" w:rsidRPr="00653FE2" w:rsidRDefault="004053D8" w:rsidP="001661DA">
      <w:pPr>
        <w:pStyle w:val="TH"/>
      </w:pPr>
      <w:bookmarkStart w:id="2494" w:name="_MON_1117535393"/>
      <w:bookmarkStart w:id="2495" w:name="_MON_1117535453"/>
      <w:bookmarkEnd w:id="2494"/>
      <w:bookmarkEnd w:id="2495"/>
      <w:r>
        <w:pict>
          <v:shape id="_x0000_i1218" type="#_x0000_t75" style="width:351.25pt;height:273.6pt">
            <v:imagedata r:id="rId206"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I_IAM (Note 1)</w:t>
      </w:r>
    </w:p>
    <w:p w:rsidR="001661DA" w:rsidRPr="00653FE2" w:rsidRDefault="001661DA" w:rsidP="001661DA">
      <w:pPr>
        <w:pStyle w:val="NF"/>
        <w:keepNext w:val="0"/>
        <w:keepLines w:val="0"/>
      </w:pPr>
      <w:r w:rsidRPr="00653FE2">
        <w:t>2)</w:t>
      </w:r>
      <w:r w:rsidRPr="00653FE2">
        <w:tab/>
        <w:t>MAP_SEND_ROUTING_INFORMATION_req/ind</w:t>
      </w:r>
    </w:p>
    <w:p w:rsidR="001661DA" w:rsidRPr="00653FE2" w:rsidRDefault="001661DA" w:rsidP="001661DA">
      <w:pPr>
        <w:pStyle w:val="NF"/>
        <w:keepNext w:val="0"/>
        <w:keepLines w:val="0"/>
      </w:pPr>
      <w:r w:rsidRPr="00653FE2">
        <w:t>3)</w:t>
      </w:r>
      <w:r w:rsidRPr="00653FE2">
        <w:tab/>
        <w:t>MAP_PROVIDE_SUBSCRIBER_INFO_req/ind (Note 2)</w:t>
      </w:r>
    </w:p>
    <w:p w:rsidR="001661DA" w:rsidRPr="00653FE2" w:rsidRDefault="001661DA" w:rsidP="001661DA">
      <w:pPr>
        <w:pStyle w:val="NF"/>
        <w:keepNext w:val="0"/>
        <w:keepLines w:val="0"/>
      </w:pPr>
      <w:r w:rsidRPr="00653FE2">
        <w:t>4)</w:t>
      </w:r>
      <w:r w:rsidRPr="00653FE2">
        <w:tab/>
        <w:t>MAP_PROVIDE_SUBSCRIBER_INFO_rsp/cnf (Note 2)</w:t>
      </w:r>
    </w:p>
    <w:p w:rsidR="001661DA" w:rsidRPr="00653FE2" w:rsidRDefault="001661DA" w:rsidP="001661DA">
      <w:pPr>
        <w:pStyle w:val="NF"/>
        <w:keepNext w:val="0"/>
        <w:keepLines w:val="0"/>
      </w:pPr>
      <w:r w:rsidRPr="00653FE2">
        <w:t>5)</w:t>
      </w:r>
      <w:r w:rsidRPr="00653FE2">
        <w:tab/>
        <w:t>MAP_PROVIDE_ROAMING_NUMBER_req/ind (Note 2)</w:t>
      </w:r>
    </w:p>
    <w:p w:rsidR="001661DA" w:rsidRPr="00653FE2" w:rsidRDefault="001661DA" w:rsidP="001661DA">
      <w:pPr>
        <w:pStyle w:val="NF"/>
        <w:keepNext w:val="0"/>
        <w:keepLines w:val="0"/>
      </w:pPr>
      <w:r w:rsidRPr="00653FE2">
        <w:t>6)</w:t>
      </w:r>
      <w:r w:rsidRPr="00653FE2">
        <w:tab/>
        <w:t>MAP_PROVIDE_ROAMING_NUMBER_rsp/cnf (Note 2)</w:t>
      </w:r>
    </w:p>
    <w:p w:rsidR="001661DA" w:rsidRPr="00653FE2" w:rsidRDefault="001661DA" w:rsidP="001661DA">
      <w:pPr>
        <w:pStyle w:val="NF"/>
        <w:keepNext w:val="0"/>
        <w:keepLines w:val="0"/>
      </w:pPr>
      <w:r w:rsidRPr="00653FE2">
        <w:t>7)</w:t>
      </w:r>
      <w:r w:rsidRPr="00653FE2">
        <w:tab/>
        <w:t>MAP_SEND_ROUTING_INFORMATION_rsp/cnf</w:t>
      </w:r>
    </w:p>
    <w:p w:rsidR="001661DA" w:rsidRPr="00653FE2" w:rsidRDefault="001661DA" w:rsidP="001661DA">
      <w:pPr>
        <w:pStyle w:val="NF"/>
        <w:keepNext w:val="0"/>
        <w:keepLines w:val="0"/>
      </w:pPr>
      <w:r w:rsidRPr="00653FE2">
        <w:t>8)</w:t>
      </w:r>
      <w:r w:rsidRPr="00653FE2">
        <w:tab/>
        <w:t>I_IAM (Note 1)</w:t>
      </w:r>
    </w:p>
    <w:p w:rsidR="001661DA" w:rsidRPr="00653FE2" w:rsidRDefault="001661DA" w:rsidP="001661DA">
      <w:pPr>
        <w:pStyle w:val="NF"/>
        <w:keepNext w:val="0"/>
        <w:keepLines w:val="0"/>
      </w:pPr>
      <w:r w:rsidRPr="00653FE2">
        <w:t>9)</w:t>
      </w:r>
      <w:r w:rsidRPr="00653FE2">
        <w:tab/>
      </w:r>
      <w:r w:rsidRPr="00653FE2">
        <w:rPr>
          <w:i/>
          <w:iCs/>
        </w:rPr>
        <w:t>MAP_RESTORE_DATA_req/ind</w:t>
      </w:r>
      <w:r w:rsidRPr="00653FE2">
        <w:t xml:space="preserve"> (Note 3)</w:t>
      </w:r>
    </w:p>
    <w:p w:rsidR="001661DA" w:rsidRPr="00653FE2" w:rsidRDefault="001661DA" w:rsidP="001661DA">
      <w:pPr>
        <w:pStyle w:val="NF"/>
        <w:keepNext w:val="0"/>
        <w:keepLines w:val="0"/>
      </w:pPr>
      <w:r w:rsidRPr="00653FE2">
        <w:t>10)</w:t>
      </w:r>
      <w:r w:rsidRPr="00653FE2">
        <w:tab/>
      </w:r>
      <w:r w:rsidRPr="00653FE2">
        <w:rPr>
          <w:i/>
          <w:iCs/>
        </w:rPr>
        <w:t>MAP_INSERT_SUBSCRIBER_DATA_req/ind</w:t>
      </w:r>
      <w:r w:rsidRPr="00653FE2">
        <w:t xml:space="preserve"> (Note 3)</w:t>
      </w:r>
    </w:p>
    <w:p w:rsidR="001661DA" w:rsidRPr="00653FE2" w:rsidRDefault="001661DA" w:rsidP="001661DA">
      <w:pPr>
        <w:pStyle w:val="NF"/>
        <w:keepNext w:val="0"/>
        <w:keepLines w:val="0"/>
      </w:pPr>
      <w:r w:rsidRPr="00653FE2">
        <w:t>11)</w:t>
      </w:r>
      <w:r w:rsidRPr="00653FE2">
        <w:tab/>
      </w:r>
      <w:r w:rsidRPr="00653FE2">
        <w:rPr>
          <w:i/>
          <w:iCs/>
        </w:rPr>
        <w:t>MAP_INSERT_SUBSCRIBER_DATA_rsp/cnf</w:t>
      </w:r>
      <w:r w:rsidRPr="00653FE2">
        <w:t xml:space="preserve"> (Note 3)</w:t>
      </w:r>
    </w:p>
    <w:p w:rsidR="001661DA" w:rsidRPr="00653FE2" w:rsidRDefault="001661DA" w:rsidP="001661DA">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rsidR="001661DA" w:rsidRPr="00653FE2" w:rsidRDefault="001661DA" w:rsidP="001661DA">
      <w:pPr>
        <w:pStyle w:val="NF"/>
        <w:rPr>
          <w:lang w:val="it-IT"/>
        </w:rPr>
      </w:pPr>
    </w:p>
    <w:p w:rsidR="001661DA" w:rsidRPr="00653FE2" w:rsidRDefault="001661DA" w:rsidP="001661DA">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1661DA" w:rsidRPr="00653FE2" w:rsidRDefault="001661DA" w:rsidP="001661DA">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1661DA" w:rsidRPr="00653FE2" w:rsidRDefault="001661DA" w:rsidP="001661DA">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1661DA" w:rsidRPr="00653FE2" w:rsidRDefault="001661DA" w:rsidP="001661DA">
      <w:pPr>
        <w:pStyle w:val="NF"/>
      </w:pPr>
      <w:r w:rsidRPr="00653FE2">
        <w:t>NOTE 2:</w:t>
      </w:r>
      <w:r w:rsidRPr="00653FE2">
        <w:tab/>
        <w:t>For Optimal Routeing phase 1, only one of the information flows for Provide Subscriber Info and Provide Roaming Number is used.</w:t>
      </w:r>
    </w:p>
    <w:p w:rsidR="001661DA" w:rsidRPr="00653FE2" w:rsidRDefault="001661DA" w:rsidP="001661DA">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21.2/2: Message flow for retrieval of routeing information (optimally routed call)</w:t>
      </w:r>
    </w:p>
    <w:p w:rsidR="001661DA" w:rsidRPr="00653FE2" w:rsidRDefault="001661DA" w:rsidP="001661DA">
      <w:pPr>
        <w:pStyle w:val="TF"/>
        <w:keepLines w:val="0"/>
      </w:pPr>
    </w:p>
    <w:p w:rsidR="001661DA" w:rsidRPr="00653FE2" w:rsidRDefault="004053D8" w:rsidP="001661DA">
      <w:pPr>
        <w:pStyle w:val="TH"/>
      </w:pPr>
      <w:bookmarkStart w:id="2496" w:name="_MON_1127640462"/>
      <w:bookmarkEnd w:id="2496"/>
      <w:r>
        <w:pict>
          <v:shape id="_x0000_i1219" type="#_x0000_t75" style="width:306.15pt;height:289.9pt">
            <v:imagedata r:id="rId207" o:title=""/>
          </v:shape>
        </w:pict>
      </w:r>
    </w:p>
    <w:p w:rsidR="001661DA" w:rsidRPr="00653FE2" w:rsidRDefault="001661DA" w:rsidP="001661DA">
      <w:pPr>
        <w:pStyle w:val="NF"/>
        <w:keepNext w:val="0"/>
        <w:keepLines w:val="0"/>
      </w:pPr>
      <w:r w:rsidRPr="00653FE2">
        <w:t>1)</w:t>
      </w:r>
      <w:r w:rsidRPr="00653FE2">
        <w:tab/>
        <w:t>MAP_SEND_ROUTING_INFORMATION_req/ind</w:t>
      </w:r>
    </w:p>
    <w:p w:rsidR="001661DA" w:rsidRPr="00653FE2" w:rsidRDefault="001661DA" w:rsidP="001661DA">
      <w:pPr>
        <w:pStyle w:val="NF"/>
        <w:keepNext w:val="0"/>
        <w:keepLines w:val="0"/>
      </w:pPr>
      <w:r w:rsidRPr="00653FE2">
        <w:t>2)</w:t>
      </w:r>
      <w:r w:rsidRPr="00653FE2">
        <w:tab/>
      </w:r>
      <w:r w:rsidRPr="00653FE2">
        <w:rPr>
          <w:i/>
          <w:iCs/>
        </w:rPr>
        <w:t xml:space="preserve">MAP_SEND_ROUTING_INFORMATION_rsp/cnf </w:t>
      </w:r>
      <w:r w:rsidRPr="00653FE2">
        <w:t>(Note 1)</w:t>
      </w:r>
    </w:p>
    <w:p w:rsidR="001661DA" w:rsidRPr="00653FE2" w:rsidRDefault="001661DA" w:rsidP="001661DA">
      <w:pPr>
        <w:pStyle w:val="NF"/>
        <w:keepNext w:val="0"/>
        <w:keepLines w:val="0"/>
      </w:pPr>
      <w:r w:rsidRPr="00653FE2">
        <w:t>3)</w:t>
      </w:r>
      <w:r w:rsidRPr="00653FE2">
        <w:tab/>
      </w:r>
      <w:r w:rsidRPr="00653FE2">
        <w:rPr>
          <w:i/>
          <w:iCs/>
        </w:rPr>
        <w:t xml:space="preserve">MAP_SEND_ROUTING_INFORMATION_req/ind </w:t>
      </w:r>
      <w:r w:rsidRPr="00653FE2">
        <w:t>(Note 1)</w:t>
      </w:r>
    </w:p>
    <w:p w:rsidR="001661DA" w:rsidRPr="00653FE2" w:rsidRDefault="001661DA" w:rsidP="001661DA">
      <w:pPr>
        <w:pStyle w:val="NF"/>
        <w:keepNext w:val="0"/>
        <w:keepLines w:val="0"/>
      </w:pPr>
      <w:r w:rsidRPr="00653FE2">
        <w:t>4)</w:t>
      </w:r>
      <w:r w:rsidRPr="00653FE2">
        <w:tab/>
        <w:t>MAP_PROVIDE_ROAMING_NUMBER_req/ind</w:t>
      </w:r>
    </w:p>
    <w:p w:rsidR="001661DA" w:rsidRPr="00653FE2" w:rsidRDefault="001661DA" w:rsidP="001661DA">
      <w:pPr>
        <w:pStyle w:val="NF"/>
        <w:keepNext w:val="0"/>
        <w:keepLines w:val="0"/>
      </w:pPr>
      <w:r w:rsidRPr="00653FE2">
        <w:t>5)</w:t>
      </w:r>
      <w:r w:rsidRPr="00653FE2">
        <w:tab/>
        <w:t>MAP_PROVIDE_ROAMING_NUMBER_rsp/cnf</w:t>
      </w:r>
    </w:p>
    <w:p w:rsidR="001661DA" w:rsidRPr="00653FE2" w:rsidRDefault="001661DA" w:rsidP="001661DA">
      <w:pPr>
        <w:pStyle w:val="NF"/>
        <w:keepNext w:val="0"/>
        <w:keepLines w:val="0"/>
      </w:pPr>
      <w:r w:rsidRPr="00653FE2">
        <w:t>6)</w:t>
      </w:r>
      <w:r w:rsidRPr="00653FE2">
        <w:tab/>
        <w:t>MAP_SEND_ROUTING_INFORMATION_rsp/cnf</w:t>
      </w:r>
    </w:p>
    <w:p w:rsidR="001661DA" w:rsidRPr="00653FE2" w:rsidRDefault="001661DA" w:rsidP="001661DA">
      <w:pPr>
        <w:pStyle w:val="NF"/>
        <w:keepNext w:val="0"/>
        <w:keepLines w:val="0"/>
      </w:pPr>
      <w:r w:rsidRPr="00653FE2">
        <w:t>7)</w:t>
      </w:r>
      <w:r w:rsidRPr="00653FE2">
        <w:tab/>
      </w:r>
      <w:r w:rsidRPr="00653FE2">
        <w:rPr>
          <w:i/>
          <w:iCs/>
        </w:rPr>
        <w:t>MAP_RESTORE_DATA_req/ind</w:t>
      </w:r>
      <w:r w:rsidRPr="00653FE2">
        <w:t xml:space="preserve"> (Note 1)</w:t>
      </w:r>
    </w:p>
    <w:p w:rsidR="001661DA" w:rsidRPr="00653FE2" w:rsidRDefault="001661DA" w:rsidP="001661DA">
      <w:pPr>
        <w:pStyle w:val="NF"/>
        <w:keepNext w:val="0"/>
        <w:keepLines w:val="0"/>
      </w:pPr>
      <w:r w:rsidRPr="00653FE2">
        <w:t>8)</w:t>
      </w:r>
      <w:r w:rsidRPr="00653FE2">
        <w:tab/>
      </w:r>
      <w:r w:rsidRPr="00653FE2">
        <w:rPr>
          <w:i/>
          <w:iCs/>
        </w:rPr>
        <w:t>MAP_INSERT_SUBSCRIBER_DATA_req/ind</w:t>
      </w:r>
      <w:r w:rsidRPr="00653FE2">
        <w:t xml:space="preserve"> (Note 1)</w:t>
      </w:r>
    </w:p>
    <w:p w:rsidR="001661DA" w:rsidRPr="00653FE2" w:rsidRDefault="001661DA" w:rsidP="001661DA">
      <w:pPr>
        <w:pStyle w:val="NF"/>
        <w:keepNext w:val="0"/>
        <w:keepLines w:val="0"/>
      </w:pPr>
      <w:r w:rsidRPr="00653FE2">
        <w:t>9)</w:t>
      </w:r>
      <w:r w:rsidRPr="00653FE2">
        <w:tab/>
      </w:r>
      <w:r w:rsidRPr="00653FE2">
        <w:rPr>
          <w:i/>
          <w:iCs/>
        </w:rPr>
        <w:t>MAP_INSERT_SUBSCRIBER_DATA_rsp/cnf</w:t>
      </w:r>
      <w:r w:rsidRPr="00653FE2">
        <w:t xml:space="preserve"> (Note 1)</w:t>
      </w:r>
    </w:p>
    <w:p w:rsidR="001661DA" w:rsidRPr="00653FE2" w:rsidRDefault="001661DA" w:rsidP="001661DA">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rsidR="001661DA" w:rsidRPr="00653FE2" w:rsidRDefault="001661DA" w:rsidP="001661DA">
      <w:pPr>
        <w:pStyle w:val="NF"/>
        <w:keepNext w:val="0"/>
        <w:keepLines w:val="0"/>
        <w:rPr>
          <w:lang w:val="it-IT"/>
        </w:rPr>
      </w:pPr>
    </w:p>
    <w:p w:rsidR="001661DA" w:rsidRPr="00653FE2" w:rsidRDefault="001661DA" w:rsidP="001661DA">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pPr>
      <w:r w:rsidRPr="00653FE2">
        <w:t>Figure 21.2/3: Message flow for retrieval of routeing information for a gsmSCF initiated call</w:t>
      </w:r>
    </w:p>
    <w:p w:rsidR="001661DA" w:rsidRPr="00653FE2" w:rsidRDefault="001661DA" w:rsidP="001661DA">
      <w:r w:rsidRPr="00653FE2">
        <w:t>The following MAP services are used to retrieve routing information:</w:t>
      </w:r>
    </w:p>
    <w:p w:rsidR="001661DA" w:rsidRPr="00653FE2" w:rsidRDefault="001661DA" w:rsidP="001661DA">
      <w:pPr>
        <w:pStyle w:val="B1"/>
        <w:tabs>
          <w:tab w:val="left" w:pos="4560"/>
        </w:tabs>
      </w:pPr>
      <w:r w:rsidRPr="00653FE2">
        <w:t>MAP_SEND_ROUTING_INFORMATION</w:t>
      </w:r>
      <w:r w:rsidRPr="00653FE2">
        <w:tab/>
        <w:t>see subclause 10.1;</w:t>
      </w:r>
    </w:p>
    <w:p w:rsidR="001661DA" w:rsidRPr="00653FE2" w:rsidRDefault="001661DA" w:rsidP="001661DA">
      <w:pPr>
        <w:pStyle w:val="B1"/>
        <w:tabs>
          <w:tab w:val="left" w:pos="4560"/>
        </w:tabs>
      </w:pPr>
      <w:r w:rsidRPr="00653FE2">
        <w:t>MAP_PROVIDE_ROAMING_NUMBER</w:t>
      </w:r>
      <w:r w:rsidRPr="00653FE2">
        <w:tab/>
        <w:t>see subclause 10.2;</w:t>
      </w:r>
    </w:p>
    <w:p w:rsidR="001661DA" w:rsidRPr="00653FE2" w:rsidRDefault="001661DA" w:rsidP="001661DA">
      <w:pPr>
        <w:pStyle w:val="B1"/>
        <w:tabs>
          <w:tab w:val="left" w:pos="4560"/>
        </w:tabs>
      </w:pPr>
      <w:r w:rsidRPr="00653FE2">
        <w:t>MAP_PROVIDE_SUBSCRIBER_INFO</w:t>
      </w:r>
      <w:r w:rsidRPr="00653FE2">
        <w:tab/>
        <w:t>see subclause 8.11.2;</w:t>
      </w:r>
    </w:p>
    <w:p w:rsidR="001661DA" w:rsidRPr="00653FE2" w:rsidRDefault="001661DA" w:rsidP="001661DA">
      <w:pPr>
        <w:pStyle w:val="B1"/>
        <w:tabs>
          <w:tab w:val="left" w:pos="4560"/>
        </w:tabs>
      </w:pPr>
      <w:r w:rsidRPr="00653FE2">
        <w:t>MAP_RESTORE_DATA</w:t>
      </w:r>
      <w:r w:rsidRPr="00653FE2">
        <w:tab/>
        <w:t>see subclause 8.10.3.</w:t>
      </w:r>
    </w:p>
    <w:p w:rsidR="001661DA" w:rsidRPr="00653FE2" w:rsidRDefault="004053D8" w:rsidP="001661DA">
      <w:pPr>
        <w:pStyle w:val="TH"/>
      </w:pPr>
      <w:bookmarkStart w:id="2497" w:name="_MON_1359382744"/>
      <w:bookmarkEnd w:id="2497"/>
      <w:r>
        <w:pict>
          <v:shape id="_x0000_i1220" type="#_x0000_t75" style="width:351.25pt;height:247.95pt">
            <v:imagedata r:id="rId208"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I_IAM</w:t>
      </w:r>
    </w:p>
    <w:p w:rsidR="001661DA" w:rsidRPr="00653FE2" w:rsidRDefault="001661DA" w:rsidP="001661DA">
      <w:pPr>
        <w:pStyle w:val="NF"/>
        <w:keepNext w:val="0"/>
        <w:keepLines w:val="0"/>
      </w:pPr>
      <w:r w:rsidRPr="00653FE2">
        <w:t>2)</w:t>
      </w:r>
      <w:r w:rsidRPr="00653FE2">
        <w:tab/>
        <w:t>MAP_CANCEL_LOCATION_req/ind</w:t>
      </w:r>
    </w:p>
    <w:p w:rsidR="001661DA" w:rsidRPr="00653FE2" w:rsidRDefault="001661DA" w:rsidP="001661DA">
      <w:pPr>
        <w:pStyle w:val="NF"/>
        <w:keepNext w:val="0"/>
        <w:keepLines w:val="0"/>
      </w:pPr>
      <w:r w:rsidRPr="00653FE2">
        <w:t>3)</w:t>
      </w:r>
      <w:r w:rsidRPr="00653FE2">
        <w:tab/>
        <w:t>MAP_PROVIDE_ROAMING_NUMBER_req/ind</w:t>
      </w:r>
    </w:p>
    <w:p w:rsidR="001661DA" w:rsidRPr="00653FE2" w:rsidRDefault="001661DA" w:rsidP="001661DA">
      <w:pPr>
        <w:pStyle w:val="NF"/>
        <w:keepNext w:val="0"/>
        <w:keepLines w:val="0"/>
      </w:pPr>
      <w:r w:rsidRPr="00653FE2">
        <w:t>4)</w:t>
      </w:r>
      <w:r w:rsidRPr="00653FE2">
        <w:tab/>
        <w:t>MAP_ PROVIDE_ROAMING_NUMBER_rsp/cnf</w:t>
      </w:r>
    </w:p>
    <w:p w:rsidR="001661DA" w:rsidRPr="00653FE2" w:rsidRDefault="001661DA" w:rsidP="001661DA">
      <w:pPr>
        <w:pStyle w:val="NF"/>
        <w:keepNext w:val="0"/>
        <w:keepLines w:val="0"/>
      </w:pPr>
      <w:r w:rsidRPr="00653FE2">
        <w:t>5)</w:t>
      </w:r>
      <w:r w:rsidRPr="00653FE2">
        <w:tab/>
        <w:t>I_IAM</w:t>
      </w:r>
    </w:p>
    <w:p w:rsidR="001661DA" w:rsidRPr="00653FE2" w:rsidRDefault="001661DA" w:rsidP="001661DA">
      <w:pPr>
        <w:pStyle w:val="NF"/>
        <w:keepNext w:val="0"/>
        <w:keepLines w:val="0"/>
      </w:pPr>
    </w:p>
    <w:p w:rsidR="001661DA" w:rsidRPr="00653FE2" w:rsidRDefault="001661DA" w:rsidP="001661DA">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rsidR="001661DA" w:rsidRPr="00653FE2" w:rsidRDefault="001661DA" w:rsidP="001661DA">
      <w:r w:rsidRPr="00653FE2">
        <w:t>The following MAP services are used for the Mobile Terminating Roaming Forwarding procedure:</w:t>
      </w:r>
    </w:p>
    <w:p w:rsidR="001661DA" w:rsidRPr="00653FE2" w:rsidRDefault="001661DA" w:rsidP="001661DA">
      <w:pPr>
        <w:pStyle w:val="B1"/>
        <w:tabs>
          <w:tab w:val="left" w:pos="4560"/>
        </w:tabs>
      </w:pPr>
      <w:r w:rsidRPr="00653FE2">
        <w:t>MAP_PROVIDE_ ROAMING_NUMBER</w:t>
      </w:r>
      <w:r w:rsidRPr="00653FE2">
        <w:tab/>
        <w:t>see subclause 10.2;</w:t>
      </w:r>
    </w:p>
    <w:p w:rsidR="001661DA" w:rsidRPr="00653FE2" w:rsidRDefault="001661DA" w:rsidP="001661DA">
      <w:pPr>
        <w:pStyle w:val="B1"/>
        <w:tabs>
          <w:tab w:val="left" w:pos="4560"/>
        </w:tabs>
        <w:ind w:left="0" w:firstLine="0"/>
      </w:pPr>
    </w:p>
    <w:p w:rsidR="001661DA" w:rsidRPr="00653FE2" w:rsidRDefault="001661DA" w:rsidP="001661DA">
      <w:pPr>
        <w:pStyle w:val="Heading3"/>
        <w:keepNext w:val="0"/>
        <w:keepLines w:val="0"/>
      </w:pPr>
      <w:bookmarkStart w:id="2498" w:name="_Toc11332358"/>
      <w:bookmarkStart w:id="2499" w:name="_Toc36545841"/>
      <w:r w:rsidRPr="00653FE2">
        <w:t>21.2.2</w:t>
      </w:r>
      <w:r w:rsidRPr="00653FE2">
        <w:tab/>
        <w:t>Procedure in the GMSC</w:t>
      </w:r>
      <w:bookmarkEnd w:id="2498"/>
      <w:bookmarkEnd w:id="2499"/>
    </w:p>
    <w:p w:rsidR="001661DA" w:rsidRPr="00653FE2" w:rsidRDefault="001661DA" w:rsidP="001661DA">
      <w:r w:rsidRPr="00653FE2">
        <w:t>The MAP process in the GMSC to retrieve routeing information for a mobile terminating call is shown in figure 21.2/6. The MAP process invokes macros not defined in this clause; the definitions of these macros can be found as follows:</w:t>
      </w:r>
    </w:p>
    <w:p w:rsidR="001661DA" w:rsidRPr="00653FE2" w:rsidRDefault="001661DA" w:rsidP="001661DA">
      <w:pPr>
        <w:pStyle w:val="B1"/>
        <w:tabs>
          <w:tab w:val="left" w:pos="2820"/>
        </w:tabs>
      </w:pPr>
      <w:r w:rsidRPr="00653FE2">
        <w:t>Receive_Open_Cnf</w:t>
      </w:r>
      <w:r w:rsidRPr="00653FE2">
        <w:tab/>
        <w:t>see subclause 25.1.2;</w:t>
      </w:r>
    </w:p>
    <w:p w:rsidR="001661DA" w:rsidRPr="00653FE2" w:rsidRDefault="001661DA" w:rsidP="001661DA">
      <w:pPr>
        <w:pStyle w:val="B1"/>
        <w:tabs>
          <w:tab w:val="left" w:pos="2820"/>
        </w:tabs>
      </w:pPr>
      <w:r w:rsidRPr="00653FE2">
        <w:t>Check_Confirmation</w:t>
      </w:r>
      <w:r w:rsidRPr="00653FE2">
        <w:tab/>
        <w:t>see subclause 25.2.2.</w:t>
      </w:r>
    </w:p>
    <w:p w:rsidR="001661DA" w:rsidRPr="00653FE2" w:rsidRDefault="001661DA" w:rsidP="001661DA">
      <w:pPr>
        <w:rPr>
          <w:bCs/>
        </w:rPr>
      </w:pPr>
      <w:r w:rsidRPr="00653FE2">
        <w:rPr>
          <w:bCs/>
        </w:rPr>
        <w:t>Sheet 1: if the MAP_SEND_ROUTING_INFORMATION request included the OR Interrogation parameter, the test "OR interrogation?" takes the "Yes" exit; otherwise the test takes the "No" exit.</w:t>
      </w:r>
    </w:p>
    <w:p w:rsidR="001661DA" w:rsidRPr="00653FE2" w:rsidRDefault="001661DA" w:rsidP="001661DA">
      <w:pPr>
        <w:pStyle w:val="Heading3"/>
        <w:keepNext w:val="0"/>
        <w:keepLines w:val="0"/>
      </w:pPr>
      <w:bookmarkStart w:id="2500" w:name="_Toc11332359"/>
      <w:bookmarkStart w:id="2501" w:name="_Toc36545842"/>
      <w:r w:rsidRPr="00653FE2">
        <w:t>21.2.9</w:t>
      </w:r>
      <w:r w:rsidRPr="00653FE2">
        <w:tab/>
        <w:t>Process in the gsmSCF</w:t>
      </w:r>
      <w:bookmarkEnd w:id="2500"/>
      <w:bookmarkEnd w:id="2501"/>
    </w:p>
    <w:p w:rsidR="001661DA" w:rsidRPr="00653FE2" w:rsidRDefault="001661DA" w:rsidP="001661DA">
      <w:r w:rsidRPr="00653FE2">
        <w:t>For the purposes of retrieving routeing information from the HLR, the gsmSCF takes the role of the GMSC  and follows the process specified in subclause 21.2.2.</w:t>
      </w:r>
    </w:p>
    <w:p w:rsidR="001661DA" w:rsidRPr="00653FE2" w:rsidRDefault="001661DA" w:rsidP="001661DA">
      <w:pPr>
        <w:pStyle w:val="Heading3"/>
      </w:pPr>
      <w:bookmarkStart w:id="2502" w:name="_Toc11332360"/>
      <w:bookmarkStart w:id="2503" w:name="_Toc36545843"/>
      <w:r w:rsidRPr="00653FE2">
        <w:t>21.2.4</w:t>
      </w:r>
      <w:r w:rsidRPr="00653FE2">
        <w:tab/>
        <w:t>Procedure in the HLR</w:t>
      </w:r>
      <w:bookmarkEnd w:id="2502"/>
      <w:bookmarkEnd w:id="2503"/>
    </w:p>
    <w:p w:rsidR="001661DA" w:rsidRPr="00653FE2" w:rsidRDefault="001661DA" w:rsidP="001661DA">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rsidR="001661DA" w:rsidRPr="00653FE2" w:rsidRDefault="001661DA" w:rsidP="001661DA">
      <w:pPr>
        <w:pStyle w:val="B1"/>
        <w:tabs>
          <w:tab w:val="left" w:pos="3060"/>
        </w:tabs>
      </w:pPr>
      <w:r w:rsidRPr="00653FE2">
        <w:t>Receive_Open_Ind</w:t>
      </w:r>
      <w:r w:rsidRPr="00653FE2">
        <w:tab/>
        <w:t>see subclause 25.1.1;</w:t>
      </w:r>
    </w:p>
    <w:p w:rsidR="001661DA" w:rsidRPr="00653FE2" w:rsidRDefault="001661DA" w:rsidP="001661DA">
      <w:pPr>
        <w:pStyle w:val="B1"/>
        <w:tabs>
          <w:tab w:val="left" w:pos="3060"/>
        </w:tabs>
      </w:pPr>
      <w:r w:rsidRPr="00653FE2">
        <w:t>Receive_Open_Cnf</w:t>
      </w:r>
      <w:r w:rsidRPr="00653FE2">
        <w:tab/>
        <w:t>see subclause 25.1.2;</w:t>
      </w:r>
    </w:p>
    <w:p w:rsidR="001661DA" w:rsidRPr="00653FE2" w:rsidRDefault="001661DA" w:rsidP="001661DA">
      <w:pPr>
        <w:pStyle w:val="B1"/>
        <w:tabs>
          <w:tab w:val="left" w:pos="3060"/>
        </w:tabs>
      </w:pPr>
      <w:r w:rsidRPr="00653FE2">
        <w:t>Check_Confirmation</w:t>
      </w:r>
      <w:r w:rsidRPr="00653FE2">
        <w:tab/>
        <w:t>see subclause 25.2.2.</w:t>
      </w:r>
    </w:p>
    <w:p w:rsidR="001661DA" w:rsidRPr="00653FE2" w:rsidRDefault="001661DA" w:rsidP="001661DA">
      <w:pPr>
        <w:rPr>
          <w:bCs/>
        </w:rPr>
      </w:pPr>
      <w:r w:rsidRPr="00653FE2">
        <w:rPr>
          <w:bCs/>
        </w:rPr>
        <w:t>Sheet 3: if the MAP_PROVIDE_ROAMING_NUMBER request included the OR Interrogation parameter, the test "OR interrogation?" takes the "Yes" exit; otherwise the test takes the "No" exit.</w:t>
      </w:r>
    </w:p>
    <w:p w:rsidR="001661DA" w:rsidRPr="00653FE2" w:rsidRDefault="001661DA" w:rsidP="001661DA">
      <w:pPr>
        <w:pStyle w:val="Heading3"/>
      </w:pPr>
      <w:bookmarkStart w:id="2504" w:name="_Toc11332361"/>
      <w:bookmarkStart w:id="2505" w:name="_Toc36545844"/>
      <w:r w:rsidRPr="00653FE2">
        <w:t>21.2.5</w:t>
      </w:r>
      <w:r w:rsidRPr="00653FE2">
        <w:tab/>
        <w:t>Procedure in the VLR to provide a roaming number</w:t>
      </w:r>
      <w:bookmarkEnd w:id="2504"/>
      <w:bookmarkEnd w:id="2505"/>
    </w:p>
    <w:p w:rsidR="001661DA" w:rsidRPr="00653FE2" w:rsidRDefault="001661DA" w:rsidP="001661DA">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Pr>
        <w:pStyle w:val="Heading3"/>
      </w:pPr>
      <w:bookmarkStart w:id="2506" w:name="_Toc11332362"/>
      <w:bookmarkStart w:id="2507" w:name="_Toc36545845"/>
      <w:r w:rsidRPr="00653FE2">
        <w:t>21.2.6</w:t>
      </w:r>
      <w:r w:rsidRPr="00653FE2">
        <w:tab/>
        <w:t>Procedure in the VLR to restore subscriber data</w:t>
      </w:r>
      <w:bookmarkEnd w:id="2506"/>
      <w:bookmarkEnd w:id="2507"/>
    </w:p>
    <w:p w:rsidR="001661DA" w:rsidRPr="00653FE2" w:rsidRDefault="001661DA" w:rsidP="001661DA">
      <w:pPr>
        <w:keepNext/>
        <w:keepLines/>
      </w:pPr>
      <w:r w:rsidRPr="00653FE2">
        <w:t>The MAP process in the HLR to restore subscriber data is shown in figure 21.2/9. The MAP process invokes macros not defined in this clause; the definitions of these macros can be found as follows:</w:t>
      </w:r>
    </w:p>
    <w:p w:rsidR="001661DA" w:rsidRPr="00653FE2" w:rsidRDefault="001661DA" w:rsidP="001661DA">
      <w:pPr>
        <w:pStyle w:val="B2"/>
      </w:pPr>
      <w:r w:rsidRPr="00653FE2">
        <w:t>Receive_Open_Cnf</w:t>
      </w:r>
      <w:r>
        <w:tab/>
      </w:r>
      <w:r>
        <w:tab/>
      </w:r>
      <w:r w:rsidRPr="00653FE2">
        <w:t>see subclause 25.1.2;</w:t>
      </w:r>
    </w:p>
    <w:p w:rsidR="001661DA" w:rsidRPr="00653FE2" w:rsidRDefault="001661DA" w:rsidP="001661DA">
      <w:pPr>
        <w:pStyle w:val="B2"/>
      </w:pPr>
      <w:r w:rsidRPr="00653FE2">
        <w:t>Check_Confirmation</w:t>
      </w:r>
      <w:r>
        <w:tab/>
      </w:r>
      <w:r>
        <w:tab/>
      </w:r>
      <w:r w:rsidRPr="00653FE2">
        <w:t>see subclause 25.2.2;</w:t>
      </w:r>
    </w:p>
    <w:p w:rsidR="001661DA" w:rsidRPr="00653FE2" w:rsidRDefault="001661DA" w:rsidP="001661DA">
      <w:pPr>
        <w:pStyle w:val="B2"/>
      </w:pPr>
      <w:r w:rsidRPr="00653FE2">
        <w:t>Insert_Subs_Data_VLR</w:t>
      </w:r>
      <w:r>
        <w:tab/>
      </w:r>
      <w:r w:rsidRPr="00653FE2">
        <w:tab/>
        <w:t>see subclause 25.7.1;</w:t>
      </w:r>
    </w:p>
    <w:p w:rsidR="001661DA" w:rsidRPr="00653FE2" w:rsidRDefault="001661DA" w:rsidP="001661DA">
      <w:pPr>
        <w:pStyle w:val="B2"/>
      </w:pPr>
      <w:r w:rsidRPr="00653FE2">
        <w:t>Activate_Tracing_VLR</w:t>
      </w:r>
      <w:r>
        <w:tab/>
      </w:r>
      <w:r w:rsidRPr="00653FE2">
        <w:tab/>
        <w:t>see subclause 25.9.4.</w:t>
      </w:r>
    </w:p>
    <w:p w:rsidR="001661DA" w:rsidRPr="00653FE2" w:rsidRDefault="001661DA" w:rsidP="001661DA">
      <w:pPr>
        <w:pStyle w:val="Heading3"/>
      </w:pPr>
      <w:bookmarkStart w:id="2508" w:name="_Toc11332363"/>
      <w:bookmarkStart w:id="2509" w:name="_Toc36545846"/>
      <w:r w:rsidRPr="00653FE2">
        <w:t>21.2.7</w:t>
      </w:r>
      <w:r w:rsidRPr="00653FE2">
        <w:tab/>
        <w:t>Procedure in the VLR to provide subscriber information</w:t>
      </w:r>
      <w:bookmarkEnd w:id="2508"/>
      <w:bookmarkEnd w:id="2509"/>
    </w:p>
    <w:p w:rsidR="001661DA" w:rsidRPr="00653FE2" w:rsidRDefault="001661DA" w:rsidP="001661DA">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Pr>
        <w:pStyle w:val="Heading4"/>
      </w:pPr>
      <w:bookmarkStart w:id="2510" w:name="_Toc11332364"/>
      <w:bookmarkStart w:id="2511" w:name="_Toc36545847"/>
      <w:r w:rsidRPr="00653FE2">
        <w:t>21.2.8</w:t>
      </w:r>
      <w:r w:rsidRPr="00653FE2">
        <w:tab/>
        <w:t>Procedure in the old VLR to request a Roaming Number (MTRF)</w:t>
      </w:r>
      <w:bookmarkEnd w:id="2510"/>
      <w:bookmarkEnd w:id="2511"/>
    </w:p>
    <w:p w:rsidR="001661DA" w:rsidRPr="00653FE2" w:rsidRDefault="001661DA" w:rsidP="001661DA">
      <w:r w:rsidRPr="00653FE2">
        <w:t>The MAP process in the old VLR for Mobile Terminating Roaming Forwarding is shown in figure 21.2/11. The MAP process invokes a macro not defined in this clause; the definition of this macro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see subclause 25.2.2</w:t>
      </w:r>
    </w:p>
    <w:p w:rsidR="001661DA" w:rsidRPr="00653FE2" w:rsidRDefault="001661DA" w:rsidP="001661DA">
      <w:pPr>
        <w:pStyle w:val="TH"/>
        <w:keepNext w:val="0"/>
        <w:keepLines w:val="0"/>
      </w:pPr>
      <w:r w:rsidRPr="00653FE2">
        <w:br w:type="page"/>
      </w:r>
      <w:r w:rsidR="004053D8">
        <w:pict>
          <v:shape id="_x0000_i1221" type="#_x0000_t75" style="width:481.45pt;height:582.9pt">
            <v:imagedata r:id="rId209" o:title=""/>
          </v:shape>
        </w:pict>
      </w:r>
    </w:p>
    <w:p w:rsidR="001661DA" w:rsidRPr="00653FE2" w:rsidRDefault="001661DA" w:rsidP="001661DA">
      <w:pPr>
        <w:pStyle w:val="TF"/>
      </w:pPr>
      <w:r w:rsidRPr="00653FE2">
        <w:t>Figure 21.2/6 (sheet 1 of 2): Process SRI_GMSC</w:t>
      </w:r>
    </w:p>
    <w:p w:rsidR="001661DA" w:rsidRPr="00653FE2" w:rsidRDefault="004053D8" w:rsidP="001661DA">
      <w:pPr>
        <w:pStyle w:val="TH"/>
        <w:keepNext w:val="0"/>
        <w:keepLines w:val="0"/>
      </w:pPr>
      <w:r>
        <w:pict>
          <v:shape id="_x0000_i1222" type="#_x0000_t75" style="width:481.45pt;height:582.9pt">
            <v:imagedata r:id="rId210" o:title=""/>
          </v:shape>
        </w:pict>
      </w:r>
    </w:p>
    <w:p w:rsidR="001661DA" w:rsidRPr="00653FE2" w:rsidRDefault="001661DA" w:rsidP="001661DA">
      <w:pPr>
        <w:pStyle w:val="TF"/>
        <w:keepLines w:val="0"/>
      </w:pPr>
      <w:r w:rsidRPr="00653FE2">
        <w:t>Figure 21.2/6 (sheet 2 of 2): Process SRI_GMSC</w:t>
      </w:r>
    </w:p>
    <w:p w:rsidR="001661DA" w:rsidRPr="00653FE2" w:rsidRDefault="004053D8" w:rsidP="001661DA">
      <w:pPr>
        <w:pStyle w:val="TH"/>
        <w:keepNext w:val="0"/>
        <w:keepLines w:val="0"/>
      </w:pPr>
      <w:r>
        <w:pict>
          <v:shape id="_x0000_i1223" type="#_x0000_t75" style="width:481.45pt;height:582.9pt">
            <v:imagedata r:id="rId211" o:title=""/>
          </v:shape>
        </w:pict>
      </w:r>
    </w:p>
    <w:p w:rsidR="001661DA" w:rsidRPr="00653FE2" w:rsidRDefault="001661DA" w:rsidP="001661DA">
      <w:pPr>
        <w:pStyle w:val="TF"/>
        <w:keepLines w:val="0"/>
      </w:pPr>
      <w:r w:rsidRPr="00653FE2">
        <w:t>Figure 21.2/7 (sheet 1 of 3): Process SRI_HLR</w:t>
      </w:r>
    </w:p>
    <w:p w:rsidR="001661DA" w:rsidRPr="00653FE2" w:rsidRDefault="004053D8" w:rsidP="001661DA">
      <w:pPr>
        <w:pStyle w:val="TH"/>
        <w:keepNext w:val="0"/>
        <w:keepLines w:val="0"/>
      </w:pPr>
      <w:r>
        <w:pict>
          <v:shape id="_x0000_i1224" type="#_x0000_t75" style="width:481.45pt;height:582.9pt">
            <v:imagedata r:id="rId212" o:title=""/>
          </v:shape>
        </w:pict>
      </w:r>
    </w:p>
    <w:p w:rsidR="001661DA" w:rsidRPr="00653FE2" w:rsidRDefault="001661DA" w:rsidP="001661DA">
      <w:pPr>
        <w:pStyle w:val="TF"/>
        <w:keepLines w:val="0"/>
      </w:pPr>
      <w:r w:rsidRPr="00653FE2">
        <w:t>Figure 21.2/7 (sheet 2 of 3): Process SRI_HLR</w:t>
      </w:r>
    </w:p>
    <w:p w:rsidR="001661DA" w:rsidRPr="00653FE2" w:rsidRDefault="004053D8" w:rsidP="001661DA">
      <w:pPr>
        <w:pStyle w:val="TH"/>
        <w:keepNext w:val="0"/>
        <w:keepLines w:val="0"/>
      </w:pPr>
      <w:r>
        <w:pict>
          <v:shape id="_x0000_i1225" type="#_x0000_t75" style="width:481.45pt;height:582.9pt">
            <v:imagedata r:id="rId213" o:title=""/>
          </v:shape>
        </w:pict>
      </w:r>
    </w:p>
    <w:p w:rsidR="001661DA" w:rsidRPr="00653FE2" w:rsidRDefault="001661DA" w:rsidP="001661DA">
      <w:pPr>
        <w:pStyle w:val="TF"/>
        <w:keepLines w:val="0"/>
      </w:pPr>
      <w:r w:rsidRPr="00653FE2">
        <w:t>Figure 21.2/7 (sheet 3 of 3): Process SRI_HLR</w:t>
      </w:r>
    </w:p>
    <w:p w:rsidR="001661DA" w:rsidRPr="00653FE2" w:rsidRDefault="004053D8" w:rsidP="001661DA">
      <w:pPr>
        <w:pStyle w:val="TH"/>
        <w:keepNext w:val="0"/>
        <w:keepLines w:val="0"/>
      </w:pPr>
      <w:r>
        <w:pict>
          <v:shape id="_x0000_i1226" type="#_x0000_t75" style="width:481.45pt;height:582.9pt">
            <v:imagedata r:id="rId214" o:title=""/>
          </v:shape>
        </w:pict>
      </w:r>
    </w:p>
    <w:p w:rsidR="001661DA" w:rsidRPr="00653FE2" w:rsidRDefault="001661DA" w:rsidP="001661DA">
      <w:pPr>
        <w:pStyle w:val="TF"/>
        <w:keepLines w:val="0"/>
      </w:pPr>
      <w:r w:rsidRPr="00653FE2">
        <w:t>Figure 21.2/8: Process PRN_VLR</w:t>
      </w:r>
    </w:p>
    <w:p w:rsidR="001661DA" w:rsidRPr="00653FE2" w:rsidRDefault="004053D8" w:rsidP="001661DA">
      <w:pPr>
        <w:pStyle w:val="TH"/>
        <w:keepNext w:val="0"/>
        <w:keepLines w:val="0"/>
      </w:pPr>
      <w:r>
        <w:pict>
          <v:shape id="_x0000_i1227" type="#_x0000_t75" style="width:481.45pt;height:582.9pt">
            <v:imagedata r:id="rId215" o:title=""/>
          </v:shape>
        </w:pict>
      </w:r>
    </w:p>
    <w:p w:rsidR="001661DA" w:rsidRPr="00653FE2" w:rsidRDefault="001661DA" w:rsidP="001661DA">
      <w:pPr>
        <w:pStyle w:val="TF"/>
        <w:keepLines w:val="0"/>
      </w:pPr>
      <w:r w:rsidRPr="00653FE2">
        <w:t>Figure 21.2/9: Process Restore_Data_VLR</w:t>
      </w:r>
    </w:p>
    <w:p w:rsidR="001661DA" w:rsidRPr="00653FE2" w:rsidRDefault="004053D8" w:rsidP="001661DA">
      <w:pPr>
        <w:pStyle w:val="TH"/>
        <w:keepNext w:val="0"/>
        <w:keepLines w:val="0"/>
      </w:pPr>
      <w:r>
        <w:pict>
          <v:shape id="_x0000_i1228" type="#_x0000_t75" style="width:481.45pt;height:582.9pt">
            <v:imagedata r:id="rId216" o:title=""/>
          </v:shape>
        </w:pict>
      </w:r>
    </w:p>
    <w:p w:rsidR="001661DA" w:rsidRPr="00653FE2" w:rsidRDefault="001661DA" w:rsidP="001661DA">
      <w:pPr>
        <w:pStyle w:val="TF"/>
        <w:keepLines w:val="0"/>
      </w:pPr>
      <w:r w:rsidRPr="00653FE2">
        <w:t>Figure 21.2/10: Process PSI_VLR</w:t>
      </w:r>
    </w:p>
    <w:p w:rsidR="001661DA" w:rsidRPr="00653FE2" w:rsidRDefault="00D0128D" w:rsidP="001661DA">
      <w:pPr>
        <w:pStyle w:val="TH"/>
      </w:pPr>
      <w:r>
        <w:pict>
          <v:shape id="_x0000_i1229" type="#_x0000_t75" style="width:414.45pt;height:499pt">
            <v:imagedata r:id="rId217" o:title=""/>
          </v:shape>
        </w:pict>
      </w:r>
    </w:p>
    <w:p w:rsidR="001661DA" w:rsidRPr="00653FE2" w:rsidRDefault="001661DA" w:rsidP="001661DA">
      <w:pPr>
        <w:pStyle w:val="TF"/>
        <w:keepLines w:val="0"/>
      </w:pPr>
      <w:r w:rsidRPr="00653FE2">
        <w:t>Figure 21.2/11: Process PRN_Old_VLR</w:t>
      </w:r>
    </w:p>
    <w:p w:rsidR="001661DA" w:rsidRPr="00653FE2" w:rsidRDefault="001661DA" w:rsidP="001661DA">
      <w:pPr>
        <w:pStyle w:val="Heading2"/>
        <w:keepNext w:val="0"/>
        <w:keepLines w:val="0"/>
      </w:pPr>
      <w:r w:rsidRPr="00653FE2">
        <w:br w:type="page"/>
      </w:r>
      <w:bookmarkStart w:id="2512" w:name="_Toc11332365"/>
      <w:bookmarkStart w:id="2513" w:name="_Toc36545848"/>
      <w:r w:rsidRPr="00653FE2">
        <w:t>21.3</w:t>
      </w:r>
      <w:r w:rsidRPr="00653FE2">
        <w:tab/>
        <w:t>Transfer of call handling</w:t>
      </w:r>
      <w:bookmarkEnd w:id="2512"/>
      <w:bookmarkEnd w:id="2513"/>
    </w:p>
    <w:p w:rsidR="001661DA" w:rsidRPr="00653FE2" w:rsidRDefault="001661DA" w:rsidP="001661DA">
      <w:pPr>
        <w:pStyle w:val="Heading3"/>
        <w:keepNext w:val="0"/>
        <w:keepLines w:val="0"/>
      </w:pPr>
      <w:bookmarkStart w:id="2514" w:name="_Toc11332366"/>
      <w:bookmarkStart w:id="2515" w:name="_Toc36545849"/>
      <w:r w:rsidRPr="00653FE2">
        <w:t>21.3.1</w:t>
      </w:r>
      <w:r w:rsidRPr="00653FE2">
        <w:tab/>
        <w:t>General</w:t>
      </w:r>
      <w:bookmarkEnd w:id="2514"/>
      <w:bookmarkEnd w:id="2515"/>
    </w:p>
    <w:p w:rsidR="001661DA" w:rsidRPr="00653FE2" w:rsidRDefault="001661DA" w:rsidP="001661DA">
      <w:r w:rsidRPr="00653FE2">
        <w:t>The message flow for successful transfer of call handling to forward a call is shown in figure 21.3/1.</w:t>
      </w:r>
    </w:p>
    <w:p w:rsidR="001661DA" w:rsidRPr="00653FE2" w:rsidRDefault="004053D8" w:rsidP="001661DA">
      <w:pPr>
        <w:pStyle w:val="TH"/>
      </w:pPr>
      <w:r>
        <w:pict>
          <v:shape id="_x0000_i1230" type="#_x0000_t75" style="width:351.25pt;height:207.85pt">
            <v:imagedata r:id="rId218"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MAP_RESUME_CALL_HANDLING_req/ind</w:t>
      </w:r>
    </w:p>
    <w:p w:rsidR="001661DA" w:rsidRPr="00653FE2" w:rsidRDefault="001661DA" w:rsidP="001661DA">
      <w:pPr>
        <w:pStyle w:val="NF"/>
        <w:keepNext w:val="0"/>
        <w:keepLines w:val="0"/>
      </w:pPr>
      <w:r w:rsidRPr="00653FE2">
        <w:t>2)</w:t>
      </w:r>
      <w:r w:rsidRPr="00653FE2">
        <w:tab/>
      </w:r>
      <w:r w:rsidRPr="00653FE2">
        <w:rPr>
          <w:i/>
          <w:iCs/>
        </w:rPr>
        <w:t xml:space="preserve">MAP_SEND_ROUTING_INFORMATION_req/ind </w:t>
      </w:r>
      <w:r w:rsidRPr="00653FE2">
        <w:t>(Note 2)</w:t>
      </w:r>
    </w:p>
    <w:p w:rsidR="001661DA" w:rsidRPr="00653FE2" w:rsidRDefault="001661DA" w:rsidP="001661DA">
      <w:pPr>
        <w:pStyle w:val="NF"/>
        <w:keepNext w:val="0"/>
        <w:keepLines w:val="0"/>
      </w:pPr>
      <w:r w:rsidRPr="00653FE2">
        <w:t>3)</w:t>
      </w:r>
      <w:r w:rsidRPr="00653FE2">
        <w:tab/>
      </w:r>
      <w:r w:rsidRPr="00653FE2">
        <w:rPr>
          <w:i/>
          <w:iCs/>
        </w:rPr>
        <w:t xml:space="preserve">MAP_SEND_ROUTING_INFORMATION_rsp/cnf </w:t>
      </w:r>
      <w:r w:rsidRPr="00653FE2">
        <w:t>(Note 2)</w:t>
      </w:r>
    </w:p>
    <w:p w:rsidR="001661DA" w:rsidRPr="00653FE2" w:rsidRDefault="001661DA" w:rsidP="001661DA">
      <w:pPr>
        <w:pStyle w:val="NF"/>
        <w:keepNext w:val="0"/>
        <w:keepLines w:val="0"/>
      </w:pPr>
      <w:r w:rsidRPr="00653FE2">
        <w:t>4)</w:t>
      </w:r>
      <w:r w:rsidRPr="00653FE2">
        <w:tab/>
        <w:t>MAP_RESUME_CALL_HANDLING_rsp/cnf</w:t>
      </w:r>
    </w:p>
    <w:p w:rsidR="001661DA" w:rsidRPr="00653FE2" w:rsidRDefault="001661DA" w:rsidP="001661DA">
      <w:pPr>
        <w:pStyle w:val="NF"/>
        <w:keepNext w:val="0"/>
        <w:keepLines w:val="0"/>
        <w:rPr>
          <w:lang w:val="it-IT"/>
        </w:rPr>
      </w:pPr>
      <w:r w:rsidRPr="00653FE2">
        <w:rPr>
          <w:lang w:val="it-IT"/>
        </w:rPr>
        <w:t>5)</w:t>
      </w:r>
      <w:r w:rsidRPr="00653FE2">
        <w:rPr>
          <w:lang w:val="it-IT"/>
        </w:rPr>
        <w:tab/>
        <w:t>I_REL (Note 1)</w:t>
      </w:r>
    </w:p>
    <w:p w:rsidR="001661DA" w:rsidRPr="00653FE2" w:rsidRDefault="001661DA" w:rsidP="001661DA">
      <w:pPr>
        <w:pStyle w:val="NF"/>
        <w:keepNext w:val="0"/>
        <w:keepLines w:val="0"/>
        <w:rPr>
          <w:lang w:val="it-IT"/>
        </w:rPr>
      </w:pPr>
      <w:r w:rsidRPr="00653FE2">
        <w:rPr>
          <w:lang w:val="it-IT"/>
        </w:rPr>
        <w:t>6)</w:t>
      </w:r>
      <w:r w:rsidRPr="00653FE2">
        <w:rPr>
          <w:lang w:val="it-IT"/>
        </w:rPr>
        <w:tab/>
        <w:t>I_IAM (Note 1)</w:t>
      </w:r>
    </w:p>
    <w:p w:rsidR="001661DA" w:rsidRPr="00653FE2" w:rsidRDefault="001661DA" w:rsidP="001661DA">
      <w:pPr>
        <w:pStyle w:val="NF"/>
        <w:keepNext w:val="0"/>
        <w:keepLines w:val="0"/>
        <w:rPr>
          <w:lang w:val="it-IT"/>
        </w:rPr>
      </w:pPr>
    </w:p>
    <w:p w:rsidR="001661DA" w:rsidRPr="00653FE2" w:rsidRDefault="001661DA" w:rsidP="001661DA">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1661DA" w:rsidRPr="00653FE2" w:rsidRDefault="001661DA" w:rsidP="001661DA">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1661DA" w:rsidRPr="00653FE2" w:rsidRDefault="001661DA" w:rsidP="001661DA">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1661DA" w:rsidRPr="00653FE2" w:rsidRDefault="001661DA" w:rsidP="001661DA">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21.3/1: Message flow for transfer of call handling</w:t>
      </w:r>
    </w:p>
    <w:p w:rsidR="001661DA" w:rsidRPr="00653FE2" w:rsidRDefault="001661DA" w:rsidP="001661DA">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1661DA" w:rsidRPr="00653FE2" w:rsidRDefault="001661DA" w:rsidP="001661DA">
      <w:pPr>
        <w:pStyle w:val="Heading3"/>
        <w:keepNext w:val="0"/>
        <w:keepLines w:val="0"/>
      </w:pPr>
      <w:bookmarkStart w:id="2516" w:name="_Toc11332367"/>
      <w:bookmarkStart w:id="2517" w:name="_Toc36545850"/>
      <w:r w:rsidRPr="00653FE2">
        <w:t>21.3.2</w:t>
      </w:r>
      <w:r w:rsidRPr="00653FE2">
        <w:tab/>
        <w:t>Process in the VMSC</w:t>
      </w:r>
      <w:bookmarkEnd w:id="2516"/>
      <w:bookmarkEnd w:id="2517"/>
    </w:p>
    <w:p w:rsidR="001661DA" w:rsidRPr="00653FE2" w:rsidRDefault="001661DA" w:rsidP="001661DA">
      <w:r w:rsidRPr="00653FE2">
        <w:t>The MAP process in the VMSC to retrieve routeing information for a mobile terminating call is shown in figure 21.3/2.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rsidR="001661DA" w:rsidRPr="00653FE2" w:rsidRDefault="001661DA" w:rsidP="001661DA">
      <w:pPr>
        <w:pStyle w:val="Heading3"/>
      </w:pPr>
      <w:bookmarkStart w:id="2518" w:name="_Toc11332368"/>
      <w:bookmarkStart w:id="2519" w:name="_Toc36545851"/>
      <w:r w:rsidRPr="00653FE2">
        <w:t>21.3.3</w:t>
      </w:r>
      <w:r w:rsidRPr="00653FE2">
        <w:tab/>
        <w:t>Process in the GMSC</w:t>
      </w:r>
      <w:bookmarkEnd w:id="2518"/>
      <w:bookmarkEnd w:id="2519"/>
    </w:p>
    <w:p w:rsidR="001661DA" w:rsidRPr="00653FE2" w:rsidRDefault="001661DA" w:rsidP="001661DA">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rsidR="001661DA" w:rsidRPr="00653FE2" w:rsidRDefault="001661DA" w:rsidP="001661DA">
      <w:pPr>
        <w:pStyle w:val="TH"/>
        <w:keepNext w:val="0"/>
        <w:keepLines w:val="0"/>
      </w:pPr>
      <w:r w:rsidRPr="00653FE2">
        <w:br w:type="page"/>
      </w:r>
      <w:r w:rsidR="004053D8">
        <w:pict>
          <v:shape id="_x0000_i1231" type="#_x0000_t75" style="width:481.45pt;height:582.9pt">
            <v:imagedata r:id="rId219" o:title=""/>
          </v:shape>
        </w:pict>
      </w:r>
    </w:p>
    <w:p w:rsidR="001661DA" w:rsidRPr="00653FE2" w:rsidRDefault="001661DA" w:rsidP="001661DA">
      <w:pPr>
        <w:pStyle w:val="TF"/>
      </w:pPr>
      <w:r w:rsidRPr="00653FE2">
        <w:t>Figure 21.3/2: Process RCH_VMSC</w:t>
      </w:r>
    </w:p>
    <w:p w:rsidR="001661DA" w:rsidRPr="00653FE2" w:rsidRDefault="004053D8" w:rsidP="001661DA">
      <w:pPr>
        <w:pStyle w:val="TH"/>
        <w:keepNext w:val="0"/>
        <w:keepLines w:val="0"/>
      </w:pPr>
      <w:r>
        <w:pict>
          <v:shape id="_x0000_i1232" type="#_x0000_t75" style="width:481.45pt;height:582.9pt">
            <v:imagedata r:id="rId220" o:title=""/>
          </v:shape>
        </w:pict>
      </w:r>
    </w:p>
    <w:p w:rsidR="001661DA" w:rsidRPr="00653FE2" w:rsidRDefault="001661DA" w:rsidP="001661DA">
      <w:pPr>
        <w:pStyle w:val="TF"/>
        <w:keepLines w:val="0"/>
      </w:pPr>
      <w:r w:rsidRPr="00653FE2">
        <w:t>Figure 21.3/3: Process RCH_GMSC</w:t>
      </w:r>
    </w:p>
    <w:p w:rsidR="001661DA" w:rsidRPr="00653FE2" w:rsidRDefault="001661DA" w:rsidP="001661DA">
      <w:pPr>
        <w:pStyle w:val="Heading2"/>
      </w:pPr>
      <w:r w:rsidRPr="00653FE2">
        <w:br w:type="page"/>
      </w:r>
      <w:bookmarkStart w:id="2520" w:name="_Toc11332369"/>
      <w:bookmarkStart w:id="2521" w:name="_Toc36545852"/>
      <w:r w:rsidRPr="00653FE2">
        <w:t>21.4</w:t>
      </w:r>
      <w:r w:rsidRPr="00653FE2">
        <w:tab/>
        <w:t>Inter MSC Group Call Procedures</w:t>
      </w:r>
      <w:bookmarkEnd w:id="2520"/>
      <w:bookmarkEnd w:id="2521"/>
    </w:p>
    <w:p w:rsidR="001661DA" w:rsidRPr="00653FE2" w:rsidRDefault="001661DA" w:rsidP="001661DA">
      <w:pPr>
        <w:pStyle w:val="Heading3"/>
      </w:pPr>
      <w:bookmarkStart w:id="2522" w:name="_Toc11332370"/>
      <w:bookmarkStart w:id="2523" w:name="_Toc36545853"/>
      <w:r w:rsidRPr="00653FE2">
        <w:t>21.4.1</w:t>
      </w:r>
      <w:r w:rsidRPr="00653FE2">
        <w:tab/>
        <w:t>General</w:t>
      </w:r>
      <w:bookmarkEnd w:id="2522"/>
      <w:bookmarkEnd w:id="2523"/>
    </w:p>
    <w:p w:rsidR="001661DA" w:rsidRPr="00653FE2" w:rsidRDefault="001661DA" w:rsidP="001661DA">
      <w:pPr>
        <w:keepNext/>
        <w:keepLines/>
      </w:pPr>
      <w:r w:rsidRPr="00653FE2">
        <w:t>The message flow for successful inter MSC group call / broadcast call set-up is shown in figure 21.4/1.</w:t>
      </w:r>
    </w:p>
    <w:p w:rsidR="001661DA" w:rsidRPr="00653FE2" w:rsidRDefault="004053D8" w:rsidP="001661DA">
      <w:pPr>
        <w:pStyle w:val="TH"/>
      </w:pPr>
      <w:r>
        <w:pict>
          <v:shape id="_x0000_i1233" type="#_x0000_t75" style="width:351.25pt;height:298.65pt">
            <v:imagedata r:id="rId22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I_IAM (Note 1)</w:t>
      </w:r>
    </w:p>
    <w:p w:rsidR="001661DA" w:rsidRPr="00653FE2" w:rsidRDefault="001661DA" w:rsidP="001661DA">
      <w:pPr>
        <w:pStyle w:val="NF"/>
        <w:keepNext w:val="0"/>
        <w:keepLines w:val="0"/>
      </w:pPr>
      <w:r w:rsidRPr="00653FE2">
        <w:t>2)</w:t>
      </w:r>
      <w:r w:rsidRPr="00653FE2">
        <w:tab/>
        <w:t>MAP_PREPARE_GROUP_CALL_req/ind</w:t>
      </w:r>
    </w:p>
    <w:p w:rsidR="001661DA" w:rsidRPr="00653FE2" w:rsidRDefault="001661DA" w:rsidP="001661DA">
      <w:pPr>
        <w:pStyle w:val="NF"/>
        <w:keepNext w:val="0"/>
        <w:keepLines w:val="0"/>
      </w:pPr>
      <w:r w:rsidRPr="00653FE2">
        <w:t>3)</w:t>
      </w:r>
      <w:r w:rsidRPr="00653FE2">
        <w:tab/>
        <w:t>MAP_PREPARE_GROUP_CALL_rsp/cnf</w:t>
      </w:r>
    </w:p>
    <w:p w:rsidR="001661DA" w:rsidRPr="00653FE2" w:rsidRDefault="001661DA" w:rsidP="001661DA">
      <w:pPr>
        <w:pStyle w:val="NF"/>
        <w:keepNext w:val="0"/>
        <w:keepLines w:val="0"/>
      </w:pPr>
      <w:r w:rsidRPr="00653FE2">
        <w:t>4)</w:t>
      </w:r>
      <w:r w:rsidRPr="00653FE2">
        <w:tab/>
        <w:t>I_IAM (Note 1)</w:t>
      </w:r>
    </w:p>
    <w:p w:rsidR="001661DA" w:rsidRPr="00653FE2" w:rsidRDefault="001661DA" w:rsidP="001661DA">
      <w:pPr>
        <w:pStyle w:val="NF"/>
        <w:keepNext w:val="0"/>
        <w:keepLines w:val="0"/>
      </w:pPr>
      <w:r w:rsidRPr="00653FE2">
        <w:t>5)</w:t>
      </w:r>
      <w:r w:rsidRPr="00653FE2">
        <w:tab/>
        <w:t>MAP_SEND_GROUP_CALL_END_SIGNAL_req/ind</w:t>
      </w:r>
    </w:p>
    <w:p w:rsidR="001661DA" w:rsidRPr="00653FE2" w:rsidRDefault="001661DA" w:rsidP="001661DA">
      <w:pPr>
        <w:pStyle w:val="NF"/>
        <w:keepNext w:val="0"/>
        <w:keepLines w:val="0"/>
      </w:pPr>
      <w:r w:rsidRPr="00653FE2">
        <w:t>6)</w:t>
      </w:r>
      <w:r w:rsidRPr="00653FE2">
        <w:tab/>
        <w:t>I_ACM (Note 1)</w:t>
      </w:r>
    </w:p>
    <w:p w:rsidR="001661DA" w:rsidRPr="00653FE2" w:rsidRDefault="001661DA" w:rsidP="001661DA">
      <w:pPr>
        <w:pStyle w:val="NF"/>
        <w:keepNext w:val="0"/>
        <w:keepLines w:val="0"/>
      </w:pPr>
      <w:r w:rsidRPr="00653FE2">
        <w:t>7)</w:t>
      </w:r>
      <w:r w:rsidRPr="00653FE2">
        <w:tab/>
        <w:t>I_ACM (Note 1)</w:t>
      </w:r>
    </w:p>
    <w:p w:rsidR="001661DA" w:rsidRPr="00653FE2" w:rsidRDefault="001661DA" w:rsidP="001661DA">
      <w:pPr>
        <w:pStyle w:val="NF"/>
        <w:keepNext w:val="0"/>
        <w:keepLines w:val="0"/>
      </w:pPr>
      <w:r w:rsidRPr="00653FE2">
        <w:t>8)</w:t>
      </w:r>
      <w:r w:rsidRPr="00653FE2">
        <w:tab/>
        <w:t>MAP_FORWARD_GROUP_CALL_SIGNALLING_req/ind (Note 2)</w:t>
      </w:r>
    </w:p>
    <w:p w:rsidR="001661DA" w:rsidRPr="00653FE2" w:rsidRDefault="001661DA" w:rsidP="001661DA">
      <w:pPr>
        <w:pStyle w:val="NF"/>
        <w:keepNext w:val="0"/>
        <w:keepLines w:val="0"/>
      </w:pPr>
      <w:r w:rsidRPr="00653FE2">
        <w:t>9)</w:t>
      </w:r>
      <w:r w:rsidRPr="00653FE2">
        <w:tab/>
        <w:t>MAP_PROCESS_GROUP_CALL_SIGNALLING_req/ind (Note 2)</w:t>
      </w:r>
    </w:p>
    <w:p w:rsidR="001661DA" w:rsidRPr="00653FE2" w:rsidRDefault="001661DA" w:rsidP="001661DA">
      <w:pPr>
        <w:pStyle w:val="NF"/>
        <w:keepNext w:val="0"/>
        <w:keepLines w:val="0"/>
      </w:pPr>
      <w:r w:rsidRPr="00653FE2">
        <w:t>10)</w:t>
      </w:r>
      <w:r w:rsidRPr="00653FE2">
        <w:tab/>
        <w:t>MAP_SEND_GROUP_CALL_END_SIGNAL_rsp/cnf</w:t>
      </w:r>
    </w:p>
    <w:p w:rsidR="001661DA" w:rsidRPr="00653FE2" w:rsidRDefault="001661DA" w:rsidP="001661DA">
      <w:pPr>
        <w:pStyle w:val="NF"/>
        <w:keepNext w:val="0"/>
        <w:keepLines w:val="0"/>
        <w:rPr>
          <w:lang w:val="it-IT"/>
        </w:rPr>
      </w:pPr>
      <w:r w:rsidRPr="00653FE2">
        <w:rPr>
          <w:lang w:val="it-IT"/>
        </w:rPr>
        <w:t>11)</w:t>
      </w:r>
      <w:r w:rsidRPr="00653FE2">
        <w:rPr>
          <w:lang w:val="it-IT"/>
        </w:rPr>
        <w:tab/>
        <w:t>I_REL (Note 3)</w:t>
      </w:r>
    </w:p>
    <w:p w:rsidR="001661DA" w:rsidRPr="00653FE2" w:rsidRDefault="001661DA" w:rsidP="001661DA">
      <w:pPr>
        <w:pStyle w:val="NF"/>
        <w:keepNext w:val="0"/>
        <w:keepLines w:val="0"/>
        <w:rPr>
          <w:lang w:val="it-IT"/>
        </w:rPr>
      </w:pPr>
      <w:r w:rsidRPr="00653FE2">
        <w:rPr>
          <w:lang w:val="it-IT"/>
        </w:rPr>
        <w:t>12)</w:t>
      </w:r>
      <w:r w:rsidRPr="00653FE2">
        <w:rPr>
          <w:lang w:val="it-IT"/>
        </w:rPr>
        <w:tab/>
        <w:t>I_REL (Note 3)</w:t>
      </w:r>
    </w:p>
    <w:p w:rsidR="001661DA" w:rsidRPr="00653FE2" w:rsidRDefault="001661DA" w:rsidP="001661DA">
      <w:pPr>
        <w:pStyle w:val="NF"/>
        <w:keepNext w:val="0"/>
        <w:keepLines w:val="0"/>
        <w:rPr>
          <w:lang w:val="it-IT"/>
        </w:rPr>
      </w:pPr>
    </w:p>
    <w:p w:rsidR="001661DA" w:rsidRPr="00653FE2" w:rsidRDefault="001661DA" w:rsidP="001661DA">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1661DA" w:rsidRPr="00653FE2" w:rsidRDefault="001661DA" w:rsidP="001661DA">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1661DA" w:rsidRPr="00653FE2" w:rsidRDefault="001661DA" w:rsidP="001661DA">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1661DA" w:rsidRPr="00653FE2" w:rsidRDefault="001661DA" w:rsidP="001661DA">
      <w:pPr>
        <w:pStyle w:val="NF"/>
        <w:keepNext w:val="0"/>
        <w:keepLines w:val="0"/>
      </w:pPr>
      <w:r w:rsidRPr="00653FE2">
        <w:t>NOTE 2:</w:t>
      </w:r>
      <w:r w:rsidRPr="00653FE2">
        <w:tab/>
        <w:t>The MAP_FORWARD_GROUP_CALL_SIGNALLING and MAP_PROCESS_GROUP_CALL_SIGNALLING services are not applicable for voice broadcast calls.</w:t>
      </w:r>
    </w:p>
    <w:p w:rsidR="001661DA" w:rsidRPr="00653FE2" w:rsidRDefault="001661DA" w:rsidP="001661DA">
      <w:pPr>
        <w:pStyle w:val="NF"/>
        <w:keepNext w:val="0"/>
        <w:keepLines w:val="0"/>
      </w:pPr>
      <w:r w:rsidRPr="00653FE2">
        <w:t>NOTE 3:</w:t>
      </w:r>
      <w:r w:rsidRPr="00653FE2">
        <w:tab/>
        <w:t>The call can be released from the PSTN/ISDN or the Relay MSC</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21.4/1: Message flow for inter MSC group call / broadcast call</w:t>
      </w:r>
    </w:p>
    <w:p w:rsidR="001661DA" w:rsidRPr="00653FE2" w:rsidRDefault="001661DA" w:rsidP="001661DA">
      <w:pPr>
        <w:pStyle w:val="Heading3"/>
        <w:keepNext w:val="0"/>
        <w:keepLines w:val="0"/>
      </w:pPr>
      <w:bookmarkStart w:id="2524" w:name="_Toc11332371"/>
      <w:bookmarkStart w:id="2525" w:name="_Toc36545854"/>
      <w:r w:rsidRPr="00653FE2">
        <w:t>21.4.2</w:t>
      </w:r>
      <w:r w:rsidRPr="00653FE2">
        <w:tab/>
        <w:t>Process in the Anchor MSC</w:t>
      </w:r>
      <w:bookmarkEnd w:id="2524"/>
      <w:bookmarkEnd w:id="2525"/>
    </w:p>
    <w:p w:rsidR="001661DA" w:rsidRPr="00653FE2" w:rsidRDefault="001661DA" w:rsidP="001661DA">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Check_Indication</w:t>
      </w:r>
      <w:r>
        <w:tab/>
      </w:r>
      <w:r w:rsidRPr="00653FE2">
        <w:tab/>
        <w:t>see subclause 25.2.1;</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Heading3"/>
      </w:pPr>
      <w:bookmarkStart w:id="2526" w:name="_Toc11332372"/>
      <w:bookmarkStart w:id="2527" w:name="_Toc36545855"/>
      <w:r w:rsidRPr="00653FE2">
        <w:t>21.4.3</w:t>
      </w:r>
      <w:r w:rsidRPr="00653FE2">
        <w:tab/>
        <w:t>Process in the Relay MSC</w:t>
      </w:r>
      <w:bookmarkEnd w:id="2526"/>
      <w:bookmarkEnd w:id="2527"/>
    </w:p>
    <w:p w:rsidR="001661DA" w:rsidRPr="00653FE2" w:rsidRDefault="001661DA" w:rsidP="001661DA">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rsidR="001661DA" w:rsidRPr="00653FE2" w:rsidRDefault="001661DA" w:rsidP="001661DA">
      <w:pPr>
        <w:pStyle w:val="B2"/>
      </w:pPr>
      <w:r w:rsidRPr="00653FE2">
        <w:t>Receive_Open_Ind</w:t>
      </w:r>
      <w:r>
        <w:tab/>
      </w:r>
      <w:r w:rsidRPr="00653FE2">
        <w:tab/>
        <w:t>see subclause 25.1.2;</w:t>
      </w:r>
    </w:p>
    <w:p w:rsidR="001661DA" w:rsidRPr="00653FE2" w:rsidRDefault="001661DA" w:rsidP="001661DA">
      <w:pPr>
        <w:pStyle w:val="B2"/>
      </w:pPr>
      <w:r w:rsidRPr="00653FE2">
        <w:t>Check_Indication</w:t>
      </w:r>
      <w:r>
        <w:tab/>
      </w:r>
      <w:r w:rsidRPr="00653FE2">
        <w:tab/>
        <w:t>see subclause 25.2.1.</w:t>
      </w:r>
    </w:p>
    <w:p w:rsidR="001661DA" w:rsidRPr="00653FE2" w:rsidRDefault="001661DA" w:rsidP="001661DA">
      <w:pPr>
        <w:pStyle w:val="TH"/>
        <w:keepNext w:val="0"/>
        <w:keepLines w:val="0"/>
      </w:pPr>
      <w:r w:rsidRPr="00653FE2">
        <w:br w:type="page"/>
      </w:r>
      <w:r w:rsidR="004053D8">
        <w:pict>
          <v:shape id="_x0000_i1234" type="#_x0000_t75" style="width:481.45pt;height:582.9pt">
            <v:imagedata r:id="rId222" o:title=""/>
          </v:shape>
        </w:pict>
      </w:r>
    </w:p>
    <w:p w:rsidR="001661DA" w:rsidRPr="00653FE2" w:rsidRDefault="001661DA" w:rsidP="001661DA">
      <w:pPr>
        <w:pStyle w:val="TF"/>
      </w:pPr>
      <w:r w:rsidRPr="00653FE2">
        <w:t>Figure 21.4/2 (sheet 1 of 2): Process ASCI_Anchor_MSC</w:t>
      </w:r>
    </w:p>
    <w:p w:rsidR="001661DA" w:rsidRPr="00653FE2" w:rsidRDefault="004053D8" w:rsidP="001661DA">
      <w:pPr>
        <w:pStyle w:val="TH"/>
        <w:keepNext w:val="0"/>
        <w:keepLines w:val="0"/>
      </w:pPr>
      <w:r>
        <w:pict>
          <v:shape id="_x0000_i1235" type="#_x0000_t75" style="width:481.45pt;height:582.9pt">
            <v:imagedata r:id="rId223" o:title=""/>
          </v:shape>
        </w:pict>
      </w:r>
    </w:p>
    <w:p w:rsidR="001661DA" w:rsidRPr="00653FE2" w:rsidRDefault="001661DA" w:rsidP="001661DA">
      <w:pPr>
        <w:pStyle w:val="TF"/>
        <w:keepLines w:val="0"/>
      </w:pPr>
      <w:r w:rsidRPr="00653FE2">
        <w:t>Figure 21.4/2 (sheet 2 of 2): Process ASCI_Anchor_MSC</w:t>
      </w:r>
    </w:p>
    <w:p w:rsidR="001661DA" w:rsidRPr="00653FE2" w:rsidRDefault="004053D8" w:rsidP="001661DA">
      <w:pPr>
        <w:pStyle w:val="TH"/>
        <w:keepNext w:val="0"/>
        <w:keepLines w:val="0"/>
      </w:pPr>
      <w:r>
        <w:pict>
          <v:shape id="_x0000_i1236" type="#_x0000_t75" style="width:481.45pt;height:582.9pt">
            <v:imagedata r:id="rId224" o:title=""/>
          </v:shape>
        </w:pict>
      </w:r>
    </w:p>
    <w:p w:rsidR="001661DA" w:rsidRPr="00653FE2" w:rsidRDefault="001661DA" w:rsidP="001661DA">
      <w:pPr>
        <w:pStyle w:val="TF"/>
        <w:keepLines w:val="0"/>
      </w:pPr>
      <w:r w:rsidRPr="00653FE2">
        <w:t>Figure 21.4/3 (sheet 1 of 2): Process ASCI_Relay_MSC</w:t>
      </w:r>
    </w:p>
    <w:p w:rsidR="001661DA" w:rsidRPr="00653FE2" w:rsidRDefault="004053D8" w:rsidP="001661DA">
      <w:pPr>
        <w:pStyle w:val="TH"/>
        <w:keepNext w:val="0"/>
        <w:keepLines w:val="0"/>
      </w:pPr>
      <w:r>
        <w:pict>
          <v:shape id="_x0000_i1237" type="#_x0000_t75" style="width:481.45pt;height:582.9pt">
            <v:imagedata r:id="rId225" o:title=""/>
          </v:shape>
        </w:pict>
      </w:r>
    </w:p>
    <w:p w:rsidR="001661DA" w:rsidRPr="00653FE2" w:rsidRDefault="001661DA" w:rsidP="001661DA">
      <w:pPr>
        <w:pStyle w:val="TF"/>
        <w:keepLines w:val="0"/>
      </w:pPr>
      <w:r w:rsidRPr="00653FE2">
        <w:t>Figure 21.4/3 (sheet 2 of 2): Process ASCI_Relay_MSC</w:t>
      </w:r>
    </w:p>
    <w:p w:rsidR="001661DA" w:rsidRPr="00653FE2" w:rsidRDefault="001661DA" w:rsidP="001661DA">
      <w:pPr>
        <w:pStyle w:val="Heading2"/>
      </w:pPr>
      <w:r w:rsidRPr="00653FE2">
        <w:br w:type="page"/>
      </w:r>
      <w:bookmarkStart w:id="2528" w:name="_Toc11332373"/>
      <w:bookmarkStart w:id="2529" w:name="_Toc36545856"/>
      <w:r w:rsidRPr="00653FE2">
        <w:t>21.4A</w:t>
      </w:r>
      <w:r w:rsidRPr="00653FE2">
        <w:tab/>
        <w:t>Inter MSC Group Call Info Retrieval</w:t>
      </w:r>
      <w:bookmarkEnd w:id="2528"/>
      <w:bookmarkEnd w:id="2529"/>
    </w:p>
    <w:p w:rsidR="001661DA" w:rsidRPr="00653FE2" w:rsidRDefault="001661DA" w:rsidP="001661DA">
      <w:pPr>
        <w:pStyle w:val="Heading3"/>
      </w:pPr>
      <w:bookmarkStart w:id="2530" w:name="_Toc11332374"/>
      <w:bookmarkStart w:id="2531" w:name="_Toc36545857"/>
      <w:r w:rsidRPr="00653FE2">
        <w:t>21.4A.1</w:t>
      </w:r>
      <w:r w:rsidRPr="00653FE2">
        <w:tab/>
        <w:t>General</w:t>
      </w:r>
      <w:bookmarkEnd w:id="2530"/>
      <w:bookmarkEnd w:id="2531"/>
    </w:p>
    <w:p w:rsidR="001661DA" w:rsidRPr="00653FE2" w:rsidRDefault="001661DA" w:rsidP="001661DA">
      <w:pPr>
        <w:keepNext/>
        <w:keepLines/>
      </w:pPr>
      <w:r w:rsidRPr="00653FE2">
        <w:t>The message flow for successful inter MSC group call info retrieval is shown in figure 21.4A/1.</w:t>
      </w:r>
    </w:p>
    <w:p w:rsidR="001661DA" w:rsidRPr="00653FE2" w:rsidRDefault="004053D8" w:rsidP="001661DA">
      <w:pPr>
        <w:pStyle w:val="TH"/>
      </w:pPr>
      <w:bookmarkStart w:id="2532" w:name="_MON_1205730435"/>
      <w:bookmarkStart w:id="2533" w:name="_MON_1205729757"/>
      <w:bookmarkStart w:id="2534" w:name="_MON_1205730271"/>
      <w:bookmarkStart w:id="2535" w:name="_MON_1205730300"/>
      <w:bookmarkEnd w:id="2532"/>
      <w:bookmarkEnd w:id="2533"/>
      <w:bookmarkEnd w:id="2534"/>
      <w:bookmarkEnd w:id="2535"/>
      <w:r>
        <w:pict>
          <v:shape id="_x0000_i1238" type="#_x0000_t75" style="width:351.25pt;height:298.65pt">
            <v:imagedata r:id="rId226" o:title=""/>
          </v:shape>
        </w:pict>
      </w:r>
    </w:p>
    <w:p w:rsidR="001661DA" w:rsidRPr="00653FE2" w:rsidRDefault="001661DA" w:rsidP="001661DA">
      <w:pPr>
        <w:pStyle w:val="TF"/>
        <w:keepLines w:val="0"/>
      </w:pPr>
      <w:r w:rsidRPr="00653FE2">
        <w:t>Figure 21.4A/1: Message flow for inter MSC group call info retrieval</w:t>
      </w:r>
    </w:p>
    <w:p w:rsidR="001661DA" w:rsidRPr="00653FE2" w:rsidRDefault="001661DA" w:rsidP="001661DA">
      <w:pPr>
        <w:pStyle w:val="Heading3"/>
        <w:keepNext w:val="0"/>
        <w:keepLines w:val="0"/>
      </w:pPr>
      <w:bookmarkStart w:id="2536" w:name="_Toc11332375"/>
      <w:bookmarkStart w:id="2537" w:name="_Toc36545858"/>
      <w:r w:rsidRPr="00653FE2">
        <w:t>21.4A.2</w:t>
      </w:r>
      <w:r w:rsidRPr="00653FE2">
        <w:tab/>
        <w:t>Process in the MSC</w:t>
      </w:r>
      <w:bookmarkEnd w:id="2536"/>
      <w:bookmarkEnd w:id="2537"/>
    </w:p>
    <w:p w:rsidR="001661DA" w:rsidRPr="00653FE2" w:rsidRDefault="001661DA" w:rsidP="001661DA">
      <w:r w:rsidRPr="00653FE2">
        <w:t>The MAP process in the MSC to retrieve and group call information is shown in figure 21.4A/2.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B2"/>
      </w:pPr>
      <w:r w:rsidRPr="00653FE2">
        <w:t>Receive_Open_Ind</w:t>
      </w:r>
      <w:r>
        <w:tab/>
      </w:r>
      <w:r w:rsidRPr="00653FE2">
        <w:tab/>
        <w:t>see subclause 25.1.2;</w:t>
      </w:r>
    </w:p>
    <w:p w:rsidR="001661DA" w:rsidRPr="00653FE2" w:rsidRDefault="001661DA" w:rsidP="001661DA">
      <w:pPr>
        <w:pStyle w:val="TH"/>
        <w:keepNext w:val="0"/>
        <w:keepLines w:val="0"/>
      </w:pPr>
      <w:r w:rsidRPr="00653FE2">
        <w:br w:type="page"/>
      </w:r>
      <w:r w:rsidR="00D0128D">
        <w:pict>
          <v:shape id="_x0000_i1239" type="#_x0000_t75" style="width:481.45pt;height:582.9pt">
            <v:imagedata r:id="rId227" o:title=""/>
          </v:shape>
        </w:pict>
      </w:r>
    </w:p>
    <w:p w:rsidR="001661DA" w:rsidRPr="00653FE2" w:rsidRDefault="001661DA" w:rsidP="001661DA">
      <w:pPr>
        <w:pStyle w:val="TF"/>
      </w:pPr>
      <w:r w:rsidRPr="00653FE2">
        <w:t>Figure 21.4A/2 (sheet 1 of 2): Process Group_Call_Info_Retrieval_MSC</w:t>
      </w:r>
    </w:p>
    <w:p w:rsidR="001661DA" w:rsidRPr="00653FE2" w:rsidRDefault="00D0128D" w:rsidP="001661DA">
      <w:pPr>
        <w:pStyle w:val="TH"/>
        <w:keepNext w:val="0"/>
        <w:keepLines w:val="0"/>
      </w:pPr>
      <w:r>
        <w:pict>
          <v:shape id="_x0000_i1240" type="#_x0000_t75" style="width:481.45pt;height:582.9pt">
            <v:imagedata r:id="rId228" o:title=""/>
          </v:shape>
        </w:pict>
      </w:r>
    </w:p>
    <w:p w:rsidR="001661DA" w:rsidRPr="00653FE2" w:rsidRDefault="001661DA" w:rsidP="001661DA">
      <w:pPr>
        <w:pStyle w:val="TF"/>
      </w:pPr>
      <w:r w:rsidRPr="00653FE2">
        <w:t>Figure 21.4A/2 (sheet 2 of 2): Process Group_Call_Info_Retrieval_MSC</w:t>
      </w:r>
    </w:p>
    <w:p w:rsidR="001661DA" w:rsidRPr="00653FE2" w:rsidRDefault="001661DA" w:rsidP="001661DA">
      <w:pPr>
        <w:pStyle w:val="ASN1Source"/>
        <w:widowControl/>
        <w:suppressLineNumbers/>
        <w:rPr>
          <w:lang w:val="en-GB"/>
        </w:rPr>
      </w:pPr>
      <w:r w:rsidRPr="00653FE2">
        <w:rPr>
          <w:lang w:val="en-GB"/>
        </w:rPr>
        <w:br w:type="page"/>
      </w:r>
    </w:p>
    <w:p w:rsidR="001661DA" w:rsidRPr="00653FE2" w:rsidRDefault="001661DA" w:rsidP="001661DA">
      <w:pPr>
        <w:pStyle w:val="Heading2"/>
      </w:pPr>
      <w:bookmarkStart w:id="2538" w:name="_Toc11332376"/>
      <w:bookmarkStart w:id="2539" w:name="_Toc36545859"/>
      <w:r w:rsidRPr="00653FE2">
        <w:t>21.5</w:t>
      </w:r>
      <w:r w:rsidRPr="00653FE2">
        <w:tab/>
        <w:t>Void</w:t>
      </w:r>
      <w:bookmarkEnd w:id="2538"/>
      <w:bookmarkEnd w:id="2539"/>
    </w:p>
    <w:p w:rsidR="001661DA" w:rsidRPr="00653FE2" w:rsidRDefault="001661DA" w:rsidP="001661DA">
      <w:pPr>
        <w:pStyle w:val="Heading2"/>
      </w:pPr>
      <w:bookmarkStart w:id="2540" w:name="_Toc11332377"/>
      <w:bookmarkStart w:id="2541" w:name="_Toc36545860"/>
      <w:r w:rsidRPr="00653FE2">
        <w:t>21.6</w:t>
      </w:r>
      <w:r w:rsidRPr="00653FE2">
        <w:tab/>
        <w:t>CCBS: monitoring and reporting the status of the subscriber</w:t>
      </w:r>
      <w:bookmarkEnd w:id="2540"/>
      <w:bookmarkEnd w:id="2541"/>
    </w:p>
    <w:p w:rsidR="001661DA" w:rsidRPr="00653FE2" w:rsidRDefault="001661DA" w:rsidP="001661DA">
      <w:pPr>
        <w:pStyle w:val="Heading3"/>
        <w:keepNext w:val="0"/>
        <w:keepLines w:val="0"/>
      </w:pPr>
      <w:bookmarkStart w:id="2542" w:name="_Toc11332378"/>
      <w:bookmarkStart w:id="2543" w:name="_Toc36545861"/>
      <w:r w:rsidRPr="00653FE2">
        <w:t>21.6.1</w:t>
      </w:r>
      <w:r w:rsidRPr="00653FE2">
        <w:tab/>
        <w:t>Reporting co-ordinator process in the VLR</w:t>
      </w:r>
      <w:bookmarkEnd w:id="2542"/>
      <w:bookmarkEnd w:id="2543"/>
    </w:p>
    <w:p w:rsidR="001661DA" w:rsidRPr="00653FE2" w:rsidRDefault="001661DA" w:rsidP="001661DA">
      <w:r w:rsidRPr="00653FE2">
        <w:t>The MAP co-ordinating process in the VLR to handle a dialogue opened with the reporting application context is shown in figure 21.6/6. The MAP process invokes a macro not defined in this clause; the definition of this macro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 w:rsidR="001661DA" w:rsidRPr="00653FE2" w:rsidRDefault="001661DA" w:rsidP="001661DA">
      <w:pPr>
        <w:pStyle w:val="Heading3"/>
      </w:pPr>
      <w:bookmarkStart w:id="2544" w:name="_Toc11332379"/>
      <w:bookmarkStart w:id="2545" w:name="_Toc36545862"/>
      <w:r w:rsidRPr="00653FE2">
        <w:t>21.6.2</w:t>
      </w:r>
      <w:r w:rsidRPr="00653FE2">
        <w:tab/>
        <w:t>Setting the reporting state – stand-alone</w:t>
      </w:r>
      <w:bookmarkEnd w:id="2544"/>
      <w:bookmarkEnd w:id="2545"/>
    </w:p>
    <w:p w:rsidR="001661DA" w:rsidRPr="00653FE2" w:rsidRDefault="001661DA" w:rsidP="001661DA">
      <w:r w:rsidRPr="00653FE2">
        <w:t>The message flow for setting the reporting state in a stand-alone dialogue is shown in figure 21.6/1.</w:t>
      </w:r>
    </w:p>
    <w:p w:rsidR="001661DA" w:rsidRPr="00653FE2" w:rsidRDefault="004053D8" w:rsidP="001661DA">
      <w:pPr>
        <w:pStyle w:val="TH"/>
      </w:pPr>
      <w:bookmarkStart w:id="2546" w:name="_MON_1117627635"/>
      <w:bookmarkEnd w:id="2546"/>
      <w:r>
        <w:pict>
          <v:shape id="_x0000_i1241" type="#_x0000_t75" style="width:376.3pt;height:134pt">
            <v:imagedata r:id="rId229"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MAP_SET_REPORTING_STATE_req/ind</w:t>
      </w:r>
    </w:p>
    <w:p w:rsidR="001661DA" w:rsidRPr="00653FE2" w:rsidRDefault="001661DA" w:rsidP="001661DA">
      <w:pPr>
        <w:pStyle w:val="NF"/>
        <w:keepNext w:val="0"/>
        <w:keepLines w:val="0"/>
      </w:pPr>
      <w:r w:rsidRPr="00653FE2">
        <w:t>2)</w:t>
      </w:r>
      <w:r w:rsidRPr="00653FE2">
        <w:tab/>
        <w:t>MAP_SET_REPORTING_STATE_rsp/cnf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21.6/1: Message flow for setting the reporting state – stand-alone dialogue</w:t>
      </w:r>
    </w:p>
    <w:p w:rsidR="001661DA" w:rsidRPr="00653FE2" w:rsidRDefault="001661DA" w:rsidP="001661DA">
      <w:pPr>
        <w:pStyle w:val="Heading4"/>
      </w:pPr>
      <w:bookmarkStart w:id="2547" w:name="_Toc11332380"/>
      <w:bookmarkStart w:id="2548" w:name="_Toc36545863"/>
      <w:r w:rsidRPr="00653FE2">
        <w:t>21.6.2.1</w:t>
      </w:r>
      <w:r w:rsidRPr="00653FE2">
        <w:tab/>
        <w:t>Process in the HLR</w:t>
      </w:r>
      <w:bookmarkEnd w:id="2547"/>
      <w:bookmarkEnd w:id="2548"/>
    </w:p>
    <w:p w:rsidR="001661DA" w:rsidRPr="00653FE2" w:rsidRDefault="001661DA" w:rsidP="001661DA">
      <w:r w:rsidRPr="00653FE2">
        <w:t>The MAP process in the HLR to set the reporting state in the VLR in a stand-alone dialogue is shown in figure 21.6/7.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HE"/>
        <w:rPr>
          <w:b w:val="0"/>
          <w:bCs/>
        </w:rPr>
      </w:pPr>
      <w:r w:rsidRPr="00653FE2">
        <w:rPr>
          <w:b w:val="0"/>
          <w:bCs/>
        </w:rPr>
        <w:t>The result of a request to stop reporting is not reported to the CCBS application in the HLR.</w:t>
      </w:r>
    </w:p>
    <w:p w:rsidR="001661DA" w:rsidRPr="00653FE2" w:rsidRDefault="001661DA" w:rsidP="001661DA">
      <w:pPr>
        <w:pStyle w:val="Heading4"/>
      </w:pPr>
      <w:bookmarkStart w:id="2549" w:name="_Toc11332381"/>
      <w:bookmarkStart w:id="2550" w:name="_Toc36545864"/>
      <w:r w:rsidRPr="00653FE2">
        <w:t>21.6.2.2</w:t>
      </w:r>
      <w:r w:rsidRPr="00653FE2">
        <w:tab/>
        <w:t>Process in the VLR</w:t>
      </w:r>
      <w:bookmarkEnd w:id="2549"/>
      <w:bookmarkEnd w:id="2550"/>
    </w:p>
    <w:p w:rsidR="001661DA" w:rsidRPr="00653FE2" w:rsidRDefault="001661DA" w:rsidP="001661DA">
      <w:r w:rsidRPr="00653FE2">
        <w:t>The MAP process in the VLR to set the reporting state is shown in figure 21.6/8.</w:t>
      </w:r>
    </w:p>
    <w:p w:rsidR="001661DA" w:rsidRPr="00653FE2" w:rsidRDefault="001661DA" w:rsidP="001661DA">
      <w:r w:rsidRPr="00653FE2">
        <w:t>The macro Set_Reporting_State_VLR is shown in figure 21.6/9.</w:t>
      </w:r>
    </w:p>
    <w:p w:rsidR="001661DA" w:rsidRPr="00653FE2" w:rsidRDefault="001661DA" w:rsidP="001661DA">
      <w:pPr>
        <w:pStyle w:val="Heading3"/>
      </w:pPr>
      <w:bookmarkStart w:id="2551" w:name="_Toc11332382"/>
      <w:bookmarkStart w:id="2552" w:name="_Toc36545865"/>
      <w:r w:rsidRPr="00653FE2">
        <w:t>21.6.3</w:t>
      </w:r>
      <w:r w:rsidRPr="00653FE2">
        <w:tab/>
        <w:t>Status Reporting</w:t>
      </w:r>
      <w:bookmarkEnd w:id="2551"/>
      <w:bookmarkEnd w:id="2552"/>
    </w:p>
    <w:p w:rsidR="001661DA" w:rsidRPr="00653FE2" w:rsidRDefault="001661DA" w:rsidP="001661DA">
      <w:r w:rsidRPr="00653FE2">
        <w:t>The message flows for reporting the status of a subscriber are shown in figures 21.6/2 and 21.6/3.</w:t>
      </w:r>
    </w:p>
    <w:p w:rsidR="001661DA" w:rsidRPr="00653FE2" w:rsidRDefault="004053D8" w:rsidP="001661DA">
      <w:pPr>
        <w:pStyle w:val="TH"/>
      </w:pPr>
      <w:bookmarkStart w:id="2553" w:name="_MON_1117627726"/>
      <w:bookmarkEnd w:id="2553"/>
      <w:r>
        <w:pict>
          <v:shape id="_x0000_i1242" type="#_x0000_t75" style="width:376.3pt;height:134pt">
            <v:imagedata r:id="rId230"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MAP_STATUS_REPORT_req/ind</w:t>
      </w:r>
    </w:p>
    <w:p w:rsidR="001661DA" w:rsidRPr="00653FE2" w:rsidRDefault="001661DA" w:rsidP="001661DA">
      <w:pPr>
        <w:pStyle w:val="NF"/>
        <w:keepNext w:val="0"/>
        <w:keepLines w:val="0"/>
      </w:pPr>
      <w:r w:rsidRPr="00653FE2">
        <w:t>2)</w:t>
      </w:r>
      <w:r w:rsidRPr="00653FE2">
        <w:tab/>
        <w:t>MAP_STATUS_REPORT_rsp/cnf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21.6/2: Message flow for status reporting, when monitoring continues in the VLR</w:t>
      </w:r>
    </w:p>
    <w:p w:rsidR="001661DA" w:rsidRPr="00653FE2" w:rsidRDefault="004053D8" w:rsidP="001661DA">
      <w:pPr>
        <w:pStyle w:val="TH"/>
      </w:pPr>
      <w:bookmarkStart w:id="2554" w:name="_MON_1117627779"/>
      <w:bookmarkEnd w:id="2554"/>
      <w:r>
        <w:pict>
          <v:shape id="_x0000_i1243" type="#_x0000_t75" style="width:376.3pt;height:194.1pt">
            <v:imagedata r:id="rId23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MAP_STATUS_REPORT_req/ind</w:t>
      </w:r>
    </w:p>
    <w:p w:rsidR="001661DA" w:rsidRPr="00653FE2" w:rsidRDefault="001661DA" w:rsidP="001661DA">
      <w:pPr>
        <w:pStyle w:val="NF"/>
        <w:keepNext w:val="0"/>
        <w:keepLines w:val="0"/>
      </w:pPr>
      <w:r w:rsidRPr="00653FE2">
        <w:t>2)</w:t>
      </w:r>
      <w:r w:rsidRPr="00653FE2">
        <w:tab/>
        <w:t>MAP_STATUS_REPORT_rsp/cnf</w:t>
      </w:r>
    </w:p>
    <w:p w:rsidR="001661DA" w:rsidRPr="00653FE2" w:rsidRDefault="001661DA" w:rsidP="001661DA">
      <w:pPr>
        <w:pStyle w:val="NF"/>
        <w:keepNext w:val="0"/>
        <w:keepLines w:val="0"/>
      </w:pPr>
      <w:r w:rsidRPr="00653FE2">
        <w:t>3)</w:t>
      </w:r>
      <w:r w:rsidRPr="00653FE2">
        <w:tab/>
        <w:t>MAP_SET_REPORTING_STATE_req/ind</w:t>
      </w:r>
    </w:p>
    <w:p w:rsidR="001661DA" w:rsidRPr="00653FE2" w:rsidRDefault="001661DA" w:rsidP="001661DA">
      <w:pPr>
        <w:pStyle w:val="NF"/>
        <w:keepNext w:val="0"/>
        <w:keepLines w:val="0"/>
      </w:pPr>
      <w:r w:rsidRPr="00653FE2">
        <w:t>4)</w:t>
      </w:r>
      <w:r w:rsidRPr="00653FE2">
        <w:tab/>
        <w:t>MAP_SET_REPORTING_STATE_rsp/cnf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21.6/3: Message flow for status reporting, when monitoring stops</w:t>
      </w:r>
    </w:p>
    <w:p w:rsidR="001661DA" w:rsidRPr="00653FE2" w:rsidRDefault="001661DA" w:rsidP="001661DA">
      <w:r w:rsidRPr="00653FE2">
        <w:t>The MAP_SET_REPORTING_STATE request is used to stop monitoring in the VLR. If the HLR requires the VLR to continue monitoring, it closes the dialogue without sending a MAP_SET_REPORTING_STATE request.</w:t>
      </w:r>
    </w:p>
    <w:p w:rsidR="001661DA" w:rsidRPr="00653FE2" w:rsidRDefault="001661DA" w:rsidP="001661DA">
      <w:pPr>
        <w:pStyle w:val="Heading4"/>
      </w:pPr>
      <w:bookmarkStart w:id="2555" w:name="_Toc11332383"/>
      <w:bookmarkStart w:id="2556" w:name="_Toc36545866"/>
      <w:r w:rsidRPr="00653FE2">
        <w:t>21.6.3.1</w:t>
      </w:r>
      <w:r w:rsidRPr="00653FE2">
        <w:tab/>
        <w:t>Process in the VLR</w:t>
      </w:r>
      <w:bookmarkEnd w:id="2555"/>
      <w:bookmarkEnd w:id="2556"/>
    </w:p>
    <w:p w:rsidR="001661DA" w:rsidRPr="00653FE2" w:rsidRDefault="001661DA" w:rsidP="001661DA">
      <w:r w:rsidRPr="00653FE2">
        <w:t>The MAP process in the VLR to send a status report to the HLR is shown in figure 21.6/10.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HE"/>
        <w:rPr>
          <w:b w:val="0"/>
          <w:bCs/>
        </w:rPr>
      </w:pPr>
      <w:r w:rsidRPr="00653FE2">
        <w:rPr>
          <w:b w:val="0"/>
          <w:bCs/>
        </w:rPr>
        <w:t>This process can be used to report:</w:t>
      </w:r>
    </w:p>
    <w:p w:rsidR="001661DA" w:rsidRPr="00653FE2" w:rsidRDefault="001661DA" w:rsidP="001661DA">
      <w:pPr>
        <w:pStyle w:val="B1"/>
      </w:pPr>
      <w:r w:rsidRPr="00653FE2">
        <w:t>-</w:t>
      </w:r>
      <w:r w:rsidRPr="00653FE2">
        <w:tab/>
        <w:t>an event, such as the user becoming free, or</w:t>
      </w:r>
    </w:p>
    <w:p w:rsidR="001661DA" w:rsidRPr="00653FE2" w:rsidRDefault="001661DA" w:rsidP="001661DA">
      <w:pPr>
        <w:pStyle w:val="B1"/>
      </w:pPr>
      <w:r w:rsidRPr="00653FE2">
        <w:t>-</w:t>
      </w:r>
      <w:r w:rsidRPr="00653FE2">
        <w:tab/>
        <w:t>the result of a CCBS call attempt</w:t>
      </w:r>
    </w:p>
    <w:p w:rsidR="001661DA" w:rsidRPr="00653FE2" w:rsidRDefault="001661DA" w:rsidP="001661DA">
      <w:r w:rsidRPr="00653FE2">
        <w:t>to the HLR</w:t>
      </w:r>
    </w:p>
    <w:p w:rsidR="001661DA" w:rsidRPr="00653FE2" w:rsidRDefault="001661DA" w:rsidP="001661DA">
      <w:pPr>
        <w:pStyle w:val="Heading4"/>
      </w:pPr>
      <w:bookmarkStart w:id="2557" w:name="_Toc11332384"/>
      <w:bookmarkStart w:id="2558" w:name="_Toc36545867"/>
      <w:r w:rsidRPr="00653FE2">
        <w:t>21.6.3.2</w:t>
      </w:r>
      <w:r w:rsidRPr="00653FE2">
        <w:tab/>
        <w:t>Process in the HLR</w:t>
      </w:r>
      <w:bookmarkEnd w:id="2557"/>
      <w:bookmarkEnd w:id="2558"/>
    </w:p>
    <w:p w:rsidR="001661DA" w:rsidRPr="00653FE2" w:rsidRDefault="001661DA" w:rsidP="001661DA">
      <w:r w:rsidRPr="00653FE2">
        <w:t>The MAP process in the HLR to handle a status report is shown in figure 21.6/11. The MAP process invokes a macro not defined in this clause; the definition of this macro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Pr>
        <w:pStyle w:val="HE"/>
        <w:rPr>
          <w:b w:val="0"/>
          <w:bCs/>
        </w:rPr>
      </w:pPr>
      <w:r w:rsidRPr="00653FE2">
        <w:rPr>
          <w:b w:val="0"/>
          <w:bCs/>
        </w:rPr>
        <w:t>It is an implementation option whether to send the MAP_DELIMITER request before invoking the macro Set_Reporting_State_HLR.</w:t>
      </w:r>
    </w:p>
    <w:p w:rsidR="001661DA" w:rsidRPr="00653FE2" w:rsidRDefault="001661DA" w:rsidP="001661DA">
      <w:r w:rsidRPr="00653FE2">
        <w:t>The macro Receive_Status_Report_HLR is shown in figure 21.6/12.</w:t>
      </w:r>
    </w:p>
    <w:p w:rsidR="001661DA" w:rsidRPr="00653FE2" w:rsidRDefault="001661DA" w:rsidP="001661DA">
      <w:r w:rsidRPr="00653FE2">
        <w:t>The macro Set_Reporting_State_HLR is shown in figure 21.6/13. The macro invokes a macro not defined in this clause; the definition of this macro can be found as follows:</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pPr>
      <w:bookmarkStart w:id="2559" w:name="_Toc11332385"/>
      <w:bookmarkStart w:id="2560" w:name="_Toc36545868"/>
      <w:r w:rsidRPr="00653FE2">
        <w:t>21.6.4</w:t>
      </w:r>
      <w:r w:rsidRPr="00653FE2">
        <w:tab/>
        <w:t>CCBS: Remote User Free</w:t>
      </w:r>
      <w:bookmarkEnd w:id="2559"/>
      <w:bookmarkEnd w:id="2560"/>
    </w:p>
    <w:p w:rsidR="001661DA" w:rsidRPr="00653FE2" w:rsidRDefault="001661DA" w:rsidP="001661DA">
      <w:r w:rsidRPr="00653FE2">
        <w:t>The message flows for handling remote user free are shown in figures 21.6/4 and 21.6/5.</w:t>
      </w:r>
    </w:p>
    <w:p w:rsidR="001661DA" w:rsidRPr="00653FE2" w:rsidRDefault="004053D8" w:rsidP="001661DA">
      <w:pPr>
        <w:pStyle w:val="TH"/>
      </w:pPr>
      <w:r>
        <w:pict>
          <v:shape id="_x0000_i1244" type="#_x0000_t75" style="width:376.3pt;height:134pt">
            <v:imagedata r:id="rId229"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MAP_REMOTE_USER_FREE_req/ind</w:t>
      </w:r>
    </w:p>
    <w:p w:rsidR="001661DA" w:rsidRPr="00653FE2" w:rsidRDefault="001661DA" w:rsidP="001661DA">
      <w:pPr>
        <w:pStyle w:val="NF"/>
        <w:keepNext w:val="0"/>
        <w:keepLines w:val="0"/>
      </w:pPr>
      <w:r w:rsidRPr="00653FE2">
        <w:t>2)</w:t>
      </w:r>
      <w:r w:rsidRPr="00653FE2">
        <w:tab/>
        <w:t>MAP_REMOTE_USER_FREE_rsp/cnf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21.6/4: Remote User Free: recall not accepted</w:t>
      </w:r>
    </w:p>
    <w:p w:rsidR="001661DA" w:rsidRPr="00653FE2" w:rsidRDefault="004053D8" w:rsidP="001661DA">
      <w:pPr>
        <w:pStyle w:val="TH"/>
      </w:pPr>
      <w:r>
        <w:pict>
          <v:shape id="_x0000_i1245" type="#_x0000_t75" style="width:376.3pt;height:194.1pt">
            <v:imagedata r:id="rId232"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MAP_REMOTE_USER_FREE_req/ind</w:t>
      </w:r>
    </w:p>
    <w:p w:rsidR="001661DA" w:rsidRPr="00653FE2" w:rsidRDefault="001661DA" w:rsidP="001661DA">
      <w:pPr>
        <w:pStyle w:val="NF"/>
        <w:keepNext w:val="0"/>
        <w:keepLines w:val="0"/>
      </w:pPr>
      <w:r w:rsidRPr="00653FE2">
        <w:t>2)</w:t>
      </w:r>
      <w:r w:rsidRPr="00653FE2">
        <w:tab/>
        <w:t>MAP_REMOTE_USER_FREE_rsp/cnf</w:t>
      </w:r>
    </w:p>
    <w:p w:rsidR="001661DA" w:rsidRPr="00653FE2" w:rsidRDefault="001661DA" w:rsidP="001661DA">
      <w:pPr>
        <w:pStyle w:val="NF"/>
        <w:keepNext w:val="0"/>
        <w:keepLines w:val="0"/>
      </w:pPr>
      <w:r w:rsidRPr="00653FE2">
        <w:t>3)</w:t>
      </w:r>
      <w:r w:rsidRPr="00653FE2">
        <w:tab/>
        <w:t>MAP_STATUS_REPORT_req/ind</w:t>
      </w:r>
    </w:p>
    <w:p w:rsidR="001661DA" w:rsidRPr="00653FE2" w:rsidRDefault="001661DA" w:rsidP="001661DA">
      <w:pPr>
        <w:pStyle w:val="NF"/>
        <w:keepNext w:val="0"/>
        <w:keepLines w:val="0"/>
      </w:pPr>
      <w:r w:rsidRPr="00653FE2">
        <w:t>4)</w:t>
      </w:r>
      <w:r w:rsidRPr="00653FE2">
        <w:tab/>
        <w:t>MAP_STATUS_REPORT_rsp/cnf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21.6/5: Remote User Free: recall accepted</w:t>
      </w:r>
    </w:p>
    <w:p w:rsidR="001661DA" w:rsidRPr="00653FE2" w:rsidRDefault="001661DA" w:rsidP="001661DA">
      <w:pPr>
        <w:pStyle w:val="Heading4"/>
      </w:pPr>
      <w:bookmarkStart w:id="2561" w:name="_Toc11332386"/>
      <w:bookmarkStart w:id="2562" w:name="_Toc36545869"/>
      <w:r w:rsidRPr="00653FE2">
        <w:t>21.6.4.1</w:t>
      </w:r>
      <w:r w:rsidRPr="00653FE2">
        <w:tab/>
        <w:t>Process in the HLR</w:t>
      </w:r>
      <w:bookmarkEnd w:id="2561"/>
      <w:bookmarkEnd w:id="2562"/>
    </w:p>
    <w:p w:rsidR="001661DA" w:rsidRPr="00653FE2" w:rsidRDefault="001661DA" w:rsidP="001661DA">
      <w:r w:rsidRPr="00653FE2">
        <w:t>The MAP process in the HLR to handle Remote User Free is shown in figure 21.6/14.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Heading4"/>
      </w:pPr>
      <w:bookmarkStart w:id="2563" w:name="_Toc11332387"/>
      <w:bookmarkStart w:id="2564" w:name="_Toc36545870"/>
      <w:r w:rsidRPr="00653FE2">
        <w:t>21.6.3.2</w:t>
      </w:r>
      <w:r w:rsidRPr="00653FE2">
        <w:tab/>
        <w:t>Process in the VLR</w:t>
      </w:r>
      <w:bookmarkEnd w:id="2563"/>
      <w:bookmarkEnd w:id="2564"/>
    </w:p>
    <w:p w:rsidR="001661DA" w:rsidRPr="00653FE2" w:rsidRDefault="001661DA" w:rsidP="001661DA">
      <w:r w:rsidRPr="00653FE2">
        <w:t>The MAP process in the VLR to handle Remote User Free is shown in figure 21.6/15. The MAP process invokes a macro not defined in this clause; the definition of this macro can be found as follows:</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TH"/>
        <w:keepNext w:val="0"/>
        <w:keepLines w:val="0"/>
      </w:pPr>
      <w:r w:rsidRPr="00653FE2">
        <w:br w:type="page"/>
      </w:r>
      <w:r w:rsidR="004053D8">
        <w:pict>
          <v:shape id="_x0000_i1246" type="#_x0000_t75" style="width:481.45pt;height:582.9pt">
            <v:imagedata r:id="rId233" o:title=""/>
          </v:shape>
        </w:pict>
      </w:r>
    </w:p>
    <w:p w:rsidR="001661DA" w:rsidRPr="00653FE2" w:rsidRDefault="001661DA" w:rsidP="001661DA">
      <w:pPr>
        <w:pStyle w:val="TF"/>
      </w:pPr>
      <w:r w:rsidRPr="00653FE2">
        <w:t>Figure 21.6/6: Process Reporting_Coord_VLR</w:t>
      </w:r>
    </w:p>
    <w:p w:rsidR="001661DA" w:rsidRPr="00653FE2" w:rsidRDefault="004053D8" w:rsidP="001661DA">
      <w:pPr>
        <w:pStyle w:val="TH"/>
        <w:keepNext w:val="0"/>
        <w:keepLines w:val="0"/>
      </w:pPr>
      <w:r>
        <w:pict>
          <v:shape id="_x0000_i1247" type="#_x0000_t75" style="width:481.45pt;height:582.9pt">
            <v:imagedata r:id="rId234" o:title=""/>
          </v:shape>
        </w:pict>
      </w:r>
    </w:p>
    <w:p w:rsidR="001661DA" w:rsidRPr="00653FE2" w:rsidRDefault="001661DA" w:rsidP="001661DA">
      <w:pPr>
        <w:pStyle w:val="TF"/>
        <w:keepLines w:val="0"/>
      </w:pPr>
      <w:r w:rsidRPr="00653FE2">
        <w:t>Figure 21.6/7: Process Set_Reporting_State_Stand_Alone_HLR</w:t>
      </w:r>
    </w:p>
    <w:p w:rsidR="001661DA" w:rsidRPr="00653FE2" w:rsidRDefault="004053D8" w:rsidP="001661DA">
      <w:pPr>
        <w:pStyle w:val="TH"/>
        <w:keepNext w:val="0"/>
        <w:keepLines w:val="0"/>
      </w:pPr>
      <w:r>
        <w:pict>
          <v:shape id="_x0000_i1248" type="#_x0000_t75" style="width:481.45pt;height:582.9pt">
            <v:imagedata r:id="rId235" o:title=""/>
          </v:shape>
        </w:pict>
      </w:r>
    </w:p>
    <w:p w:rsidR="001661DA" w:rsidRPr="00653FE2" w:rsidRDefault="001661DA" w:rsidP="001661DA">
      <w:pPr>
        <w:pStyle w:val="TF"/>
        <w:keepLines w:val="0"/>
      </w:pPr>
      <w:r w:rsidRPr="00653FE2">
        <w:t>Figure 21.6/8: Process Set_Reporting_State_VLR</w:t>
      </w:r>
    </w:p>
    <w:p w:rsidR="001661DA" w:rsidRPr="00653FE2" w:rsidRDefault="004053D8" w:rsidP="001661DA">
      <w:pPr>
        <w:pStyle w:val="TH"/>
        <w:keepNext w:val="0"/>
        <w:keepLines w:val="0"/>
      </w:pPr>
      <w:r>
        <w:pict>
          <v:shape id="_x0000_i1249" type="#_x0000_t75" style="width:481.45pt;height:582.9pt">
            <v:imagedata r:id="rId236" o:title=""/>
          </v:shape>
        </w:pict>
      </w:r>
    </w:p>
    <w:p w:rsidR="001661DA" w:rsidRPr="00653FE2" w:rsidRDefault="001661DA" w:rsidP="001661DA">
      <w:pPr>
        <w:pStyle w:val="TF"/>
        <w:keepLines w:val="0"/>
      </w:pPr>
      <w:r w:rsidRPr="00653FE2">
        <w:t>Figure 21.6/9: Macro Receive_Set_Reporting_State_VLR</w:t>
      </w:r>
    </w:p>
    <w:p w:rsidR="001661DA" w:rsidRPr="00653FE2" w:rsidRDefault="00D0128D" w:rsidP="001661DA">
      <w:pPr>
        <w:pStyle w:val="TH"/>
        <w:keepNext w:val="0"/>
        <w:keepLines w:val="0"/>
      </w:pPr>
      <w:r>
        <w:pict>
          <v:shape id="_x0000_i1250" type="#_x0000_t75" style="width:481.45pt;height:582.9pt">
            <v:imagedata r:id="rId237" o:title=""/>
          </v:shape>
        </w:pict>
      </w:r>
    </w:p>
    <w:p w:rsidR="001661DA" w:rsidRPr="00653FE2" w:rsidRDefault="001661DA" w:rsidP="001661DA">
      <w:pPr>
        <w:pStyle w:val="TF"/>
        <w:keepLines w:val="0"/>
      </w:pPr>
      <w:r w:rsidRPr="00653FE2">
        <w:t>Figure 21.6/10 (sheet 1 of 2): Process Send_Status_Report_VLR</w:t>
      </w:r>
    </w:p>
    <w:p w:rsidR="001661DA" w:rsidRPr="00653FE2" w:rsidRDefault="004053D8" w:rsidP="001661DA">
      <w:pPr>
        <w:pStyle w:val="TH"/>
        <w:keepNext w:val="0"/>
        <w:keepLines w:val="0"/>
      </w:pPr>
      <w:r>
        <w:pict>
          <v:shape id="_x0000_i1251" type="#_x0000_t75" style="width:481.45pt;height:582.9pt">
            <v:imagedata r:id="rId238" o:title=""/>
          </v:shape>
        </w:pict>
      </w:r>
    </w:p>
    <w:p w:rsidR="001661DA" w:rsidRPr="00653FE2" w:rsidRDefault="001661DA" w:rsidP="001661DA">
      <w:pPr>
        <w:pStyle w:val="TF"/>
        <w:keepLines w:val="0"/>
      </w:pPr>
      <w:r w:rsidRPr="00653FE2">
        <w:t>Figure 21.6/10 (sheet 2 of 2): Process Send_Status_Report_VLR</w:t>
      </w:r>
    </w:p>
    <w:p w:rsidR="001661DA" w:rsidRPr="00653FE2" w:rsidRDefault="004053D8" w:rsidP="001661DA">
      <w:pPr>
        <w:pStyle w:val="TH"/>
        <w:keepNext w:val="0"/>
        <w:keepLines w:val="0"/>
      </w:pPr>
      <w:r>
        <w:pict>
          <v:shape id="_x0000_i1252" type="#_x0000_t75" style="width:481.45pt;height:582.9pt">
            <v:imagedata r:id="rId239" o:title=""/>
          </v:shape>
        </w:pict>
      </w:r>
    </w:p>
    <w:p w:rsidR="001661DA" w:rsidRPr="00653FE2" w:rsidRDefault="001661DA" w:rsidP="001661DA">
      <w:pPr>
        <w:pStyle w:val="TF"/>
        <w:keepLines w:val="0"/>
      </w:pPr>
      <w:r w:rsidRPr="00653FE2">
        <w:t>Figure 21.6/11: Process Status Report_HLR</w:t>
      </w:r>
    </w:p>
    <w:p w:rsidR="001661DA" w:rsidRPr="00653FE2" w:rsidRDefault="004053D8" w:rsidP="001661DA">
      <w:pPr>
        <w:pStyle w:val="TH"/>
        <w:keepNext w:val="0"/>
        <w:keepLines w:val="0"/>
      </w:pPr>
      <w:r>
        <w:pict>
          <v:shape id="_x0000_i1253" type="#_x0000_t75" style="width:481.45pt;height:582.9pt">
            <v:imagedata r:id="rId240" o:title=""/>
          </v:shape>
        </w:pict>
      </w:r>
    </w:p>
    <w:p w:rsidR="001661DA" w:rsidRPr="00653FE2" w:rsidRDefault="001661DA" w:rsidP="001661DA">
      <w:pPr>
        <w:pStyle w:val="TF"/>
        <w:keepLines w:val="0"/>
      </w:pPr>
      <w:r w:rsidRPr="00653FE2">
        <w:t>Figure 21.6/12: Macro Receive_Status_Report_HLR</w:t>
      </w:r>
    </w:p>
    <w:p w:rsidR="001661DA" w:rsidRPr="00653FE2" w:rsidRDefault="004053D8" w:rsidP="001661DA">
      <w:pPr>
        <w:pStyle w:val="TH"/>
        <w:keepNext w:val="0"/>
        <w:keepLines w:val="0"/>
      </w:pPr>
      <w:r>
        <w:pict>
          <v:shape id="_x0000_i1254" type="#_x0000_t75" style="width:481.45pt;height:582.9pt">
            <v:imagedata r:id="rId241" o:title=""/>
          </v:shape>
        </w:pict>
      </w:r>
    </w:p>
    <w:p w:rsidR="001661DA" w:rsidRPr="00653FE2" w:rsidRDefault="001661DA" w:rsidP="001661DA">
      <w:pPr>
        <w:pStyle w:val="TF"/>
        <w:keepLines w:val="0"/>
      </w:pPr>
      <w:r w:rsidRPr="00653FE2">
        <w:t>Figure 21.6/13: Macro Set_Reporting_State_HLR</w:t>
      </w:r>
    </w:p>
    <w:p w:rsidR="001661DA" w:rsidRPr="00653FE2" w:rsidRDefault="004053D8" w:rsidP="001661DA">
      <w:pPr>
        <w:pStyle w:val="TH"/>
        <w:keepNext w:val="0"/>
        <w:keepLines w:val="0"/>
      </w:pPr>
      <w:r>
        <w:pict>
          <v:shape id="_x0000_i1255" type="#_x0000_t75" style="width:481.45pt;height:582.9pt">
            <v:imagedata r:id="rId242" o:title=""/>
          </v:shape>
        </w:pict>
      </w:r>
    </w:p>
    <w:p w:rsidR="001661DA" w:rsidRPr="00653FE2" w:rsidRDefault="001661DA" w:rsidP="001661DA">
      <w:pPr>
        <w:pStyle w:val="TF"/>
        <w:keepLines w:val="0"/>
      </w:pPr>
      <w:r w:rsidRPr="00653FE2">
        <w:t>Figure 21.6/14: Process Remote_User_Free_HLR</w:t>
      </w:r>
    </w:p>
    <w:p w:rsidR="001661DA" w:rsidRPr="00653FE2" w:rsidRDefault="004053D8" w:rsidP="001661DA">
      <w:pPr>
        <w:pStyle w:val="TH"/>
        <w:keepNext w:val="0"/>
        <w:keepLines w:val="0"/>
      </w:pPr>
      <w:r>
        <w:pict>
          <v:shape id="_x0000_i1256" type="#_x0000_t75" style="width:481.45pt;height:582.9pt">
            <v:imagedata r:id="rId243" o:title=""/>
          </v:shape>
        </w:pict>
      </w:r>
    </w:p>
    <w:p w:rsidR="001661DA" w:rsidRPr="00653FE2" w:rsidRDefault="001661DA" w:rsidP="001661DA">
      <w:pPr>
        <w:pStyle w:val="TF"/>
        <w:keepLines w:val="0"/>
      </w:pPr>
      <w:r w:rsidRPr="00653FE2">
        <w:t>Figure 21.6/15 (sheet 1 of 2): Process Remote_User_Free_VLR</w:t>
      </w:r>
    </w:p>
    <w:p w:rsidR="001661DA" w:rsidRPr="00653FE2" w:rsidRDefault="00D0128D" w:rsidP="001661DA">
      <w:pPr>
        <w:pStyle w:val="TH"/>
        <w:keepNext w:val="0"/>
        <w:keepLines w:val="0"/>
      </w:pPr>
      <w:r>
        <w:pict>
          <v:shape id="_x0000_i1257" type="#_x0000_t75" style="width:481.45pt;height:582.9pt">
            <v:imagedata r:id="rId244" o:title=""/>
          </v:shape>
        </w:pict>
      </w:r>
    </w:p>
    <w:p w:rsidR="001661DA" w:rsidRPr="00653FE2" w:rsidRDefault="001661DA" w:rsidP="001661DA">
      <w:pPr>
        <w:pStyle w:val="TF"/>
        <w:keepLines w:val="0"/>
      </w:pPr>
      <w:r w:rsidRPr="00653FE2">
        <w:t>Figure 21.6/15 (sheet 2 of 2): Process Remote_User_Free_VLR</w:t>
      </w:r>
    </w:p>
    <w:p w:rsidR="001661DA" w:rsidRPr="00653FE2" w:rsidRDefault="001661DA" w:rsidP="001661DA">
      <w:pPr>
        <w:pStyle w:val="Heading2"/>
      </w:pPr>
      <w:r w:rsidRPr="00653FE2">
        <w:rPr>
          <w:b/>
          <w:sz w:val="20"/>
        </w:rPr>
        <w:br w:type="page"/>
      </w:r>
      <w:bookmarkStart w:id="2565" w:name="_Toc11332388"/>
      <w:bookmarkStart w:id="2566" w:name="_Toc36545871"/>
      <w:r w:rsidRPr="00653FE2">
        <w:t>21.7</w:t>
      </w:r>
      <w:r w:rsidRPr="00653FE2">
        <w:tab/>
        <w:t>Void</w:t>
      </w:r>
      <w:bookmarkEnd w:id="2565"/>
      <w:bookmarkEnd w:id="2566"/>
    </w:p>
    <w:p w:rsidR="001661DA" w:rsidRPr="00653FE2" w:rsidRDefault="001661DA" w:rsidP="001661DA">
      <w:pPr>
        <w:pStyle w:val="Heading2"/>
      </w:pPr>
      <w:bookmarkStart w:id="2567" w:name="_Toc11332389"/>
      <w:bookmarkStart w:id="2568" w:name="_Toc36545872"/>
      <w:r w:rsidRPr="00653FE2">
        <w:t>21.8</w:t>
      </w:r>
      <w:r w:rsidRPr="00653FE2">
        <w:tab/>
        <w:t>Void</w:t>
      </w:r>
      <w:bookmarkEnd w:id="2567"/>
      <w:bookmarkEnd w:id="2568"/>
    </w:p>
    <w:p w:rsidR="001661DA" w:rsidRPr="00653FE2" w:rsidRDefault="001661DA" w:rsidP="001661DA">
      <w:pPr>
        <w:pStyle w:val="Heading2"/>
        <w:keepNext w:val="0"/>
        <w:keepLines w:val="0"/>
      </w:pPr>
      <w:bookmarkStart w:id="2569" w:name="_Toc11332390"/>
      <w:bookmarkStart w:id="2570" w:name="_Toc36545873"/>
      <w:r w:rsidRPr="00653FE2">
        <w:t>21.9</w:t>
      </w:r>
      <w:r w:rsidRPr="00653FE2">
        <w:tab/>
        <w:t>Immediate Service Termination (IST)</w:t>
      </w:r>
      <w:bookmarkEnd w:id="2569"/>
      <w:bookmarkEnd w:id="2570"/>
    </w:p>
    <w:p w:rsidR="001661DA" w:rsidRPr="00653FE2" w:rsidRDefault="001661DA" w:rsidP="001661DA">
      <w:pPr>
        <w:pStyle w:val="Heading3"/>
        <w:keepNext w:val="0"/>
        <w:keepLines w:val="0"/>
      </w:pPr>
      <w:bookmarkStart w:id="2571" w:name="_Toc11332391"/>
      <w:bookmarkStart w:id="2572" w:name="_Toc36545874"/>
      <w:r w:rsidRPr="00653FE2">
        <w:t>21.9.1</w:t>
      </w:r>
      <w:r w:rsidRPr="00653FE2">
        <w:tab/>
        <w:t>IST Alert</w:t>
      </w:r>
      <w:bookmarkEnd w:id="2571"/>
      <w:bookmarkEnd w:id="2572"/>
    </w:p>
    <w:p w:rsidR="001661DA" w:rsidRPr="00653FE2" w:rsidRDefault="001661DA" w:rsidP="001661DA">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1661DA" w:rsidRPr="00653FE2" w:rsidRDefault="001661DA" w:rsidP="001661DA">
      <w:pPr>
        <w:rPr>
          <w:noProof/>
        </w:rPr>
      </w:pPr>
      <w:r w:rsidRPr="00653FE2">
        <w:rPr>
          <w:noProof/>
        </w:rPr>
        <w:t>The message flow for alerting is shown in figure 21.9/1; the MSC may be a Visited MSC or a Gateway MSC.</w:t>
      </w:r>
    </w:p>
    <w:p w:rsidR="001661DA" w:rsidRPr="00653FE2" w:rsidRDefault="004053D8" w:rsidP="001661DA">
      <w:pPr>
        <w:pStyle w:val="TH"/>
      </w:pPr>
      <w:r>
        <w:pict>
          <v:shape id="_x0000_i1258" type="#_x0000_t75" style="width:376.3pt;height:134pt">
            <v:imagedata r:id="rId245"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val="de-DE"/>
        </w:rPr>
      </w:pPr>
      <w:r w:rsidRPr="00653FE2">
        <w:rPr>
          <w:lang w:val="de-DE"/>
        </w:rPr>
        <w:t>1)</w:t>
      </w:r>
      <w:r w:rsidRPr="00653FE2">
        <w:rPr>
          <w:lang w:val="de-DE"/>
        </w:rPr>
        <w:tab/>
        <w:t>MAP_IST_ALERT_req/ind</w:t>
      </w:r>
    </w:p>
    <w:p w:rsidR="001661DA" w:rsidRPr="00653FE2" w:rsidRDefault="001661DA" w:rsidP="001661DA">
      <w:pPr>
        <w:pStyle w:val="NF"/>
        <w:keepNext w:val="0"/>
        <w:keepLines w:val="0"/>
        <w:rPr>
          <w:lang w:val="de-DE"/>
        </w:rPr>
      </w:pPr>
      <w:r w:rsidRPr="00653FE2">
        <w:rPr>
          <w:lang w:val="de-DE"/>
        </w:rPr>
        <w:t>2)</w:t>
      </w:r>
      <w:r w:rsidRPr="00653FE2">
        <w:rPr>
          <w:lang w:val="de-DE"/>
        </w:rPr>
        <w:tab/>
        <w:t>MAP_IST_ALERT_rsp/cnf</w:t>
      </w:r>
    </w:p>
    <w:p w:rsidR="001661DA" w:rsidRPr="00653FE2" w:rsidRDefault="001661DA" w:rsidP="001661DA">
      <w:pPr>
        <w:pStyle w:val="NF"/>
        <w:keepNext w:val="0"/>
        <w:keepLines w:val="0"/>
        <w:rPr>
          <w:lang w:val="de-DE"/>
        </w:rPr>
      </w:pPr>
    </w:p>
    <w:p w:rsidR="001661DA" w:rsidRPr="00653FE2" w:rsidRDefault="001661DA" w:rsidP="001661DA">
      <w:pPr>
        <w:pStyle w:val="TF"/>
        <w:keepLines w:val="0"/>
        <w:rPr>
          <w:noProof/>
        </w:rPr>
      </w:pPr>
      <w:r w:rsidRPr="00653FE2">
        <w:rPr>
          <w:noProof/>
        </w:rPr>
        <w:t>Figure 21.9/1: Message flow for IST Alert</w:t>
      </w:r>
    </w:p>
    <w:p w:rsidR="001661DA" w:rsidRPr="00653FE2" w:rsidRDefault="001661DA" w:rsidP="001661DA">
      <w:pPr>
        <w:pStyle w:val="Heading4"/>
      </w:pPr>
      <w:bookmarkStart w:id="2573" w:name="_Toc11332392"/>
      <w:bookmarkStart w:id="2574" w:name="_Toc36545875"/>
      <w:r w:rsidRPr="00653FE2">
        <w:t>21.9.1.1</w:t>
      </w:r>
      <w:r w:rsidRPr="00653FE2">
        <w:tab/>
        <w:t>Procedure in the MSC</w:t>
      </w:r>
      <w:bookmarkEnd w:id="2573"/>
      <w:bookmarkEnd w:id="2574"/>
    </w:p>
    <w:p w:rsidR="001661DA" w:rsidRPr="00653FE2" w:rsidRDefault="001661DA" w:rsidP="001661DA">
      <w:pPr>
        <w:rPr>
          <w:noProof/>
        </w:rPr>
      </w:pPr>
      <w:r w:rsidRPr="00653FE2">
        <w:rPr>
          <w:noProof/>
        </w:rPr>
        <w:t>The MAP process in the MSC (Visited MSC or Gateway MSC) is shown in figure 21.9/3. The MAP process invokes macros not defined in this clause; the definitions of these macros can be found as follows:</w:t>
      </w:r>
    </w:p>
    <w:p w:rsidR="001661DA" w:rsidRPr="00653FE2" w:rsidRDefault="001661DA" w:rsidP="001661DA">
      <w:pPr>
        <w:pStyle w:val="B1"/>
        <w:tabs>
          <w:tab w:val="left" w:pos="2820"/>
        </w:tabs>
        <w:rPr>
          <w:noProof/>
        </w:rPr>
      </w:pPr>
      <w:r w:rsidRPr="00653FE2">
        <w:rPr>
          <w:noProof/>
        </w:rPr>
        <w:tab/>
        <w:t>Receive_Open_Cnf</w:t>
      </w:r>
      <w:r w:rsidRPr="00653FE2">
        <w:rPr>
          <w:noProof/>
        </w:rPr>
        <w:tab/>
        <w:t>see subclause 25.1.2;</w:t>
      </w:r>
    </w:p>
    <w:p w:rsidR="001661DA" w:rsidRPr="00653FE2" w:rsidRDefault="001661DA" w:rsidP="001661DA">
      <w:pPr>
        <w:pStyle w:val="B1"/>
        <w:tabs>
          <w:tab w:val="left" w:pos="2820"/>
        </w:tabs>
        <w:rPr>
          <w:noProof/>
        </w:rPr>
      </w:pPr>
      <w:r w:rsidRPr="00653FE2">
        <w:rPr>
          <w:noProof/>
        </w:rPr>
        <w:tab/>
        <w:t>Check_Confirmation</w:t>
      </w:r>
      <w:r w:rsidRPr="00653FE2">
        <w:rPr>
          <w:noProof/>
        </w:rPr>
        <w:tab/>
        <w:t>see subclause 25.2.2.</w:t>
      </w:r>
    </w:p>
    <w:p w:rsidR="001661DA" w:rsidRPr="00653FE2" w:rsidRDefault="001661DA" w:rsidP="001661DA">
      <w:pPr>
        <w:pStyle w:val="Heading4"/>
      </w:pPr>
      <w:bookmarkStart w:id="2575" w:name="_Toc11332393"/>
      <w:bookmarkStart w:id="2576" w:name="_Toc36545876"/>
      <w:r w:rsidRPr="00653FE2">
        <w:t>21.9.1.2</w:t>
      </w:r>
      <w:r w:rsidRPr="00653FE2">
        <w:tab/>
        <w:t>Procedure in the HLR</w:t>
      </w:r>
      <w:bookmarkEnd w:id="2575"/>
      <w:bookmarkEnd w:id="2576"/>
    </w:p>
    <w:p w:rsidR="001661DA" w:rsidRPr="00653FE2" w:rsidRDefault="001661DA" w:rsidP="001661DA">
      <w:pPr>
        <w:rPr>
          <w:noProof/>
        </w:rPr>
      </w:pPr>
      <w:r w:rsidRPr="00653FE2">
        <w:rPr>
          <w:noProof/>
        </w:rPr>
        <w:t>The MAP process in the HLR is shown in figure 21.9/4. The MAP process invokes a macro not defined in this clause; the definition of this macro can be found as follows:</w:t>
      </w:r>
    </w:p>
    <w:p w:rsidR="001661DA" w:rsidRPr="00653FE2" w:rsidRDefault="001661DA" w:rsidP="001661DA">
      <w:pPr>
        <w:pStyle w:val="B1"/>
        <w:tabs>
          <w:tab w:val="left" w:pos="2760"/>
        </w:tabs>
        <w:rPr>
          <w:noProof/>
        </w:rPr>
      </w:pPr>
      <w:r w:rsidRPr="00653FE2">
        <w:rPr>
          <w:noProof/>
        </w:rPr>
        <w:t>Receive_Open_Ind</w:t>
      </w:r>
      <w:r w:rsidRPr="00653FE2">
        <w:rPr>
          <w:noProof/>
        </w:rPr>
        <w:tab/>
        <w:t>see subclause 25.1.1;</w:t>
      </w:r>
    </w:p>
    <w:p w:rsidR="001661DA" w:rsidRPr="00653FE2" w:rsidRDefault="001661DA" w:rsidP="001661DA">
      <w:pPr>
        <w:pStyle w:val="Heading3"/>
      </w:pPr>
      <w:bookmarkStart w:id="2577" w:name="_Toc11332394"/>
      <w:bookmarkStart w:id="2578" w:name="_Toc36545877"/>
      <w:r w:rsidRPr="00653FE2">
        <w:t>21.9.2</w:t>
      </w:r>
      <w:r w:rsidRPr="00653FE2">
        <w:tab/>
        <w:t>IST Command</w:t>
      </w:r>
      <w:bookmarkEnd w:id="2577"/>
      <w:bookmarkEnd w:id="2578"/>
    </w:p>
    <w:p w:rsidR="001661DA" w:rsidRPr="00653FE2" w:rsidRDefault="001661DA" w:rsidP="001661DA">
      <w:pPr>
        <w:rPr>
          <w:noProof/>
        </w:rPr>
      </w:pPr>
      <w:r w:rsidRPr="00653FE2">
        <w:rPr>
          <w:noProof/>
        </w:rPr>
        <w:t>The Immediate Service Termination Command procedure is used to terminate the call activities related to a subscriber.</w:t>
      </w:r>
    </w:p>
    <w:p w:rsidR="001661DA" w:rsidRPr="00653FE2" w:rsidRDefault="001661DA" w:rsidP="001661DA">
      <w:pPr>
        <w:rPr>
          <w:noProof/>
        </w:rPr>
      </w:pPr>
      <w:r w:rsidRPr="00653FE2">
        <w:rPr>
          <w:noProof/>
        </w:rPr>
        <w:t>The message flow for the IST Command procedure is shown in figure 21.9/2; the MSC may be a Visited MSC or a Gateway MSC.</w:t>
      </w:r>
    </w:p>
    <w:p w:rsidR="001661DA" w:rsidRPr="00653FE2" w:rsidRDefault="004053D8" w:rsidP="001661DA">
      <w:pPr>
        <w:pStyle w:val="TH"/>
      </w:pPr>
      <w:r>
        <w:pict>
          <v:shape id="_x0000_i1259" type="#_x0000_t75" style="width:376.3pt;height:134pt">
            <v:imagedata r:id="rId246"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MAP_IST_COMMAND_req/ind</w:t>
      </w:r>
    </w:p>
    <w:p w:rsidR="001661DA" w:rsidRPr="00653FE2" w:rsidRDefault="001661DA" w:rsidP="001661DA">
      <w:pPr>
        <w:pStyle w:val="NF"/>
        <w:keepNext w:val="0"/>
        <w:keepLines w:val="0"/>
      </w:pPr>
      <w:r w:rsidRPr="00653FE2">
        <w:t>2)</w:t>
      </w:r>
      <w:r w:rsidRPr="00653FE2">
        <w:tab/>
        <w:t>MAP_IST_COMMAND_rsp/cnf</w:t>
      </w:r>
    </w:p>
    <w:p w:rsidR="001661DA" w:rsidRPr="00653FE2" w:rsidRDefault="001661DA" w:rsidP="001661DA">
      <w:pPr>
        <w:pStyle w:val="NF"/>
        <w:keepNext w:val="0"/>
        <w:keepLines w:val="0"/>
      </w:pPr>
    </w:p>
    <w:p w:rsidR="001661DA" w:rsidRPr="00653FE2" w:rsidRDefault="001661DA" w:rsidP="001661DA">
      <w:pPr>
        <w:pStyle w:val="TF"/>
        <w:keepLines w:val="0"/>
        <w:rPr>
          <w:noProof/>
        </w:rPr>
      </w:pPr>
      <w:r w:rsidRPr="00653FE2">
        <w:rPr>
          <w:noProof/>
        </w:rPr>
        <w:t>Figure 21.9/2: Message flow for IST Command</w:t>
      </w:r>
    </w:p>
    <w:p w:rsidR="001661DA" w:rsidRPr="00653FE2" w:rsidRDefault="001661DA" w:rsidP="001661DA">
      <w:pPr>
        <w:pStyle w:val="Heading4"/>
      </w:pPr>
      <w:bookmarkStart w:id="2579" w:name="_Toc11332395"/>
      <w:bookmarkStart w:id="2580" w:name="_Toc36545878"/>
      <w:r w:rsidRPr="00653FE2">
        <w:t>21.9.2.1</w:t>
      </w:r>
      <w:r w:rsidRPr="00653FE2">
        <w:tab/>
        <w:t>Procedure in the HLR</w:t>
      </w:r>
      <w:bookmarkEnd w:id="2579"/>
      <w:bookmarkEnd w:id="2580"/>
    </w:p>
    <w:p w:rsidR="001661DA" w:rsidRPr="00653FE2" w:rsidRDefault="001661DA" w:rsidP="001661DA">
      <w:pPr>
        <w:rPr>
          <w:noProof/>
        </w:rPr>
      </w:pPr>
      <w:r w:rsidRPr="00653FE2">
        <w:rPr>
          <w:noProof/>
        </w:rPr>
        <w:t>The MAP process in the HLR is shown in figure 21.9/5. The MAP process invokes macros not defined in this clause; the definitions of these macros can be found as follows:</w:t>
      </w:r>
    </w:p>
    <w:p w:rsidR="001661DA" w:rsidRPr="00653FE2" w:rsidRDefault="001661DA" w:rsidP="001661DA">
      <w:pPr>
        <w:pStyle w:val="B1"/>
        <w:rPr>
          <w:noProof/>
        </w:rPr>
      </w:pPr>
      <w:r w:rsidRPr="00653FE2">
        <w:rPr>
          <w:noProof/>
        </w:rPr>
        <w:t>Receive_Open_Cnf</w:t>
      </w:r>
      <w:r>
        <w:rPr>
          <w:noProof/>
        </w:rPr>
        <w:tab/>
      </w:r>
      <w:r w:rsidRPr="00653FE2">
        <w:rPr>
          <w:noProof/>
        </w:rPr>
        <w:tab/>
        <w:t>see subclause 25.1.2;</w:t>
      </w:r>
    </w:p>
    <w:p w:rsidR="001661DA" w:rsidRPr="00653FE2" w:rsidRDefault="001661DA" w:rsidP="001661DA">
      <w:pPr>
        <w:pStyle w:val="B1"/>
        <w:rPr>
          <w:noProof/>
        </w:rPr>
      </w:pPr>
      <w:r w:rsidRPr="00653FE2">
        <w:rPr>
          <w:noProof/>
        </w:rPr>
        <w:t>Check_Confirmation</w:t>
      </w:r>
      <w:r>
        <w:rPr>
          <w:noProof/>
        </w:rPr>
        <w:tab/>
      </w:r>
      <w:r w:rsidRPr="00653FE2">
        <w:rPr>
          <w:noProof/>
        </w:rPr>
        <w:tab/>
        <w:t>see subclause 25.2.2.</w:t>
      </w:r>
    </w:p>
    <w:p w:rsidR="001661DA" w:rsidRPr="00653FE2" w:rsidRDefault="001661DA" w:rsidP="001661DA">
      <w:pPr>
        <w:pStyle w:val="Heading4"/>
      </w:pPr>
      <w:bookmarkStart w:id="2581" w:name="_Toc11332396"/>
      <w:bookmarkStart w:id="2582" w:name="_Toc36545879"/>
      <w:r w:rsidRPr="00653FE2">
        <w:t>21.9.2.2</w:t>
      </w:r>
      <w:r w:rsidRPr="00653FE2">
        <w:tab/>
        <w:t>Procedure in the MSC</w:t>
      </w:r>
      <w:bookmarkEnd w:id="2581"/>
      <w:bookmarkEnd w:id="2582"/>
    </w:p>
    <w:p w:rsidR="001661DA" w:rsidRPr="00653FE2" w:rsidRDefault="001661DA" w:rsidP="001661DA">
      <w:pPr>
        <w:rPr>
          <w:noProof/>
        </w:rPr>
      </w:pPr>
      <w:r w:rsidRPr="00653FE2">
        <w:rPr>
          <w:noProof/>
        </w:rPr>
        <w:t>The MAP process in the MSC is shown in figure 21.9.6. The MAP process invokes a macro not defined in this clause; the definition of this macro can be found as follows:</w:t>
      </w:r>
    </w:p>
    <w:p w:rsidR="001661DA" w:rsidRPr="00653FE2" w:rsidRDefault="001661DA" w:rsidP="001661DA">
      <w:pPr>
        <w:pStyle w:val="B1"/>
        <w:tabs>
          <w:tab w:val="left" w:pos="2820"/>
        </w:tabs>
        <w:rPr>
          <w:noProof/>
        </w:rPr>
      </w:pPr>
      <w:r w:rsidRPr="00653FE2">
        <w:rPr>
          <w:noProof/>
        </w:rPr>
        <w:tab/>
        <w:t>Receive_Open_Ind</w:t>
      </w:r>
      <w:r w:rsidRPr="00653FE2">
        <w:rPr>
          <w:noProof/>
        </w:rPr>
        <w:tab/>
        <w:t>see subclause 25.1.1.</w:t>
      </w:r>
    </w:p>
    <w:p w:rsidR="001661DA" w:rsidRPr="00653FE2" w:rsidRDefault="001661DA" w:rsidP="001661DA">
      <w:pPr>
        <w:pStyle w:val="TH"/>
        <w:keepNext w:val="0"/>
        <w:keepLines w:val="0"/>
      </w:pPr>
      <w:r w:rsidRPr="00653FE2">
        <w:rPr>
          <w:noProof/>
        </w:rPr>
        <w:br w:type="page"/>
      </w:r>
      <w:r w:rsidR="004053D8">
        <w:pict>
          <v:shape id="_x0000_i1260" type="#_x0000_t75" style="width:481.45pt;height:582.9pt">
            <v:imagedata r:id="rId247" o:title=""/>
          </v:shape>
        </w:pict>
      </w:r>
    </w:p>
    <w:p w:rsidR="001661DA" w:rsidRPr="00653FE2" w:rsidRDefault="001661DA" w:rsidP="001661DA">
      <w:pPr>
        <w:pStyle w:val="TF"/>
        <w:rPr>
          <w:noProof/>
        </w:rPr>
      </w:pPr>
      <w:r w:rsidRPr="00653FE2">
        <w:rPr>
          <w:noProof/>
        </w:rPr>
        <w:t>Figure 21.9/3: Process IST_Alert_MSC</w:t>
      </w:r>
    </w:p>
    <w:p w:rsidR="001661DA" w:rsidRPr="00653FE2" w:rsidRDefault="004053D8" w:rsidP="001661DA">
      <w:pPr>
        <w:pStyle w:val="TH"/>
        <w:keepNext w:val="0"/>
        <w:keepLines w:val="0"/>
      </w:pPr>
      <w:r>
        <w:pict>
          <v:shape id="_x0000_i1261" type="#_x0000_t75" style="width:481.45pt;height:582.9pt">
            <v:imagedata r:id="rId248" o:title=""/>
          </v:shape>
        </w:pict>
      </w:r>
    </w:p>
    <w:p w:rsidR="001661DA" w:rsidRPr="00653FE2" w:rsidRDefault="001661DA" w:rsidP="001661DA">
      <w:pPr>
        <w:pStyle w:val="TF"/>
        <w:keepLines w:val="0"/>
        <w:rPr>
          <w:noProof/>
        </w:rPr>
      </w:pPr>
      <w:r w:rsidRPr="00653FE2">
        <w:rPr>
          <w:noProof/>
        </w:rPr>
        <w:t>Figure 21.9/4: Process IST_Alert_HLR</w:t>
      </w:r>
    </w:p>
    <w:p w:rsidR="001661DA" w:rsidRPr="00653FE2" w:rsidRDefault="004053D8" w:rsidP="001661DA">
      <w:pPr>
        <w:pStyle w:val="TH"/>
        <w:keepNext w:val="0"/>
        <w:keepLines w:val="0"/>
      </w:pPr>
      <w:r>
        <w:pict>
          <v:shape id="_x0000_i1262" type="#_x0000_t75" style="width:481.45pt;height:582.9pt">
            <v:imagedata r:id="rId249" o:title=""/>
          </v:shape>
        </w:pict>
      </w:r>
    </w:p>
    <w:p w:rsidR="001661DA" w:rsidRPr="00653FE2" w:rsidRDefault="001661DA" w:rsidP="001661DA">
      <w:pPr>
        <w:pStyle w:val="TF"/>
        <w:keepLines w:val="0"/>
        <w:rPr>
          <w:noProof/>
        </w:rPr>
      </w:pPr>
      <w:r w:rsidRPr="00653FE2">
        <w:rPr>
          <w:noProof/>
        </w:rPr>
        <w:t>Figure 21.9/5: Process IST_Command_HLR</w:t>
      </w:r>
    </w:p>
    <w:p w:rsidR="001661DA" w:rsidRPr="00653FE2" w:rsidRDefault="004053D8" w:rsidP="001661DA">
      <w:pPr>
        <w:pStyle w:val="TH"/>
        <w:keepNext w:val="0"/>
        <w:keepLines w:val="0"/>
      </w:pPr>
      <w:r>
        <w:pict>
          <v:shape id="_x0000_i1263" type="#_x0000_t75" style="width:481.45pt;height:582.9pt">
            <v:imagedata r:id="rId250" o:title=""/>
          </v:shape>
        </w:pict>
      </w:r>
    </w:p>
    <w:p w:rsidR="001661DA" w:rsidRPr="00653FE2" w:rsidRDefault="001661DA" w:rsidP="001661DA">
      <w:pPr>
        <w:pStyle w:val="TF"/>
        <w:keepLines w:val="0"/>
        <w:rPr>
          <w:noProof/>
        </w:rPr>
      </w:pPr>
      <w:r w:rsidRPr="00653FE2">
        <w:rPr>
          <w:noProof/>
        </w:rPr>
        <w:t>Figure 21.9/6: Process IST_Command_MSC</w:t>
      </w:r>
    </w:p>
    <w:p w:rsidR="001661DA" w:rsidRPr="00653FE2" w:rsidRDefault="001661DA" w:rsidP="001661DA">
      <w:pPr>
        <w:pStyle w:val="Heading2"/>
        <w:keepNext w:val="0"/>
        <w:keepLines w:val="0"/>
      </w:pPr>
      <w:r w:rsidRPr="00653FE2">
        <w:br w:type="page"/>
      </w:r>
      <w:bookmarkStart w:id="2583" w:name="_Toc11332397"/>
      <w:bookmarkStart w:id="2584" w:name="_Toc36545880"/>
      <w:r w:rsidRPr="00653FE2">
        <w:t>21.10</w:t>
      </w:r>
      <w:r w:rsidRPr="00653FE2">
        <w:tab/>
        <w:t>Resource Management</w:t>
      </w:r>
      <w:bookmarkEnd w:id="2583"/>
      <w:bookmarkEnd w:id="2584"/>
    </w:p>
    <w:p w:rsidR="001661DA" w:rsidRPr="00653FE2" w:rsidRDefault="001661DA" w:rsidP="001661DA">
      <w:pPr>
        <w:pStyle w:val="Heading3"/>
        <w:keepNext w:val="0"/>
        <w:keepLines w:val="0"/>
      </w:pPr>
      <w:bookmarkStart w:id="2585" w:name="_Toc11332398"/>
      <w:bookmarkStart w:id="2586" w:name="_Toc36545881"/>
      <w:r w:rsidRPr="00653FE2">
        <w:t>21.10.1</w:t>
      </w:r>
      <w:r w:rsidRPr="00653FE2">
        <w:tab/>
        <w:t>General</w:t>
      </w:r>
      <w:bookmarkEnd w:id="2585"/>
      <w:bookmarkEnd w:id="2586"/>
    </w:p>
    <w:p w:rsidR="001661DA" w:rsidRPr="00653FE2" w:rsidRDefault="001661DA" w:rsidP="001661DA">
      <w:r w:rsidRPr="00653FE2">
        <w:t>The message flow for successful release of resources is shown in figure 21.10/1.</w:t>
      </w:r>
    </w:p>
    <w:p w:rsidR="001661DA" w:rsidRPr="00653FE2" w:rsidRDefault="004053D8" w:rsidP="001661DA">
      <w:pPr>
        <w:pStyle w:val="TH"/>
      </w:pPr>
      <w:r>
        <w:pict>
          <v:shape id="_x0000_i1264" type="#_x0000_t75" style="width:351.25pt;height:207.85pt">
            <v:imagedata r:id="rId25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I_IAM (Note 1)</w:t>
      </w:r>
    </w:p>
    <w:p w:rsidR="001661DA" w:rsidRPr="00653FE2" w:rsidRDefault="001661DA" w:rsidP="001661DA">
      <w:pPr>
        <w:pStyle w:val="NF"/>
        <w:keepNext w:val="0"/>
        <w:keepLines w:val="0"/>
      </w:pPr>
      <w:r w:rsidRPr="00653FE2">
        <w:t>2)</w:t>
      </w:r>
      <w:r w:rsidRPr="00653FE2">
        <w:tab/>
      </w:r>
      <w:r w:rsidRPr="00653FE2">
        <w:rPr>
          <w:iCs/>
        </w:rPr>
        <w:t>MAP_SEND_ROUTING_INFORMATION_req/ind</w:t>
      </w:r>
    </w:p>
    <w:p w:rsidR="001661DA" w:rsidRPr="00653FE2" w:rsidRDefault="001661DA" w:rsidP="001661DA">
      <w:pPr>
        <w:pStyle w:val="NF"/>
        <w:keepNext w:val="0"/>
        <w:keepLines w:val="0"/>
      </w:pPr>
      <w:r w:rsidRPr="00653FE2">
        <w:t>3)</w:t>
      </w:r>
      <w:r w:rsidRPr="00653FE2">
        <w:tab/>
      </w:r>
      <w:r w:rsidRPr="00653FE2">
        <w:rPr>
          <w:iCs/>
        </w:rPr>
        <w:t>MAP_PROVIDE_ROAMING_NUMBER_req/ind</w:t>
      </w:r>
    </w:p>
    <w:p w:rsidR="001661DA" w:rsidRPr="00653FE2" w:rsidRDefault="001661DA" w:rsidP="001661DA">
      <w:pPr>
        <w:pStyle w:val="NF"/>
        <w:keepNext w:val="0"/>
        <w:keepLines w:val="0"/>
      </w:pPr>
      <w:r w:rsidRPr="00653FE2">
        <w:t>4)</w:t>
      </w:r>
      <w:r w:rsidRPr="00653FE2">
        <w:tab/>
        <w:t>I_REL (Note 1)</w:t>
      </w:r>
    </w:p>
    <w:p w:rsidR="001661DA" w:rsidRPr="00653FE2" w:rsidRDefault="001661DA" w:rsidP="001661DA">
      <w:pPr>
        <w:pStyle w:val="NF"/>
        <w:keepNext w:val="0"/>
        <w:keepLines w:val="0"/>
      </w:pPr>
      <w:r w:rsidRPr="00653FE2">
        <w:t>5)</w:t>
      </w:r>
      <w:r w:rsidRPr="00653FE2">
        <w:tab/>
      </w:r>
      <w:r w:rsidRPr="00653FE2">
        <w:rPr>
          <w:iCs/>
        </w:rPr>
        <w:t>MAP_PROVIDE_ROAMING_NUMBER</w:t>
      </w:r>
      <w:r w:rsidRPr="00653FE2">
        <w:t>_rsp/cnf</w:t>
      </w:r>
    </w:p>
    <w:p w:rsidR="001661DA" w:rsidRPr="00653FE2" w:rsidRDefault="001661DA" w:rsidP="001661DA">
      <w:pPr>
        <w:pStyle w:val="NF"/>
        <w:keepNext w:val="0"/>
        <w:keepLines w:val="0"/>
      </w:pPr>
      <w:r w:rsidRPr="00653FE2">
        <w:t>6)</w:t>
      </w:r>
      <w:r w:rsidRPr="00653FE2">
        <w:tab/>
      </w:r>
      <w:r w:rsidRPr="00653FE2">
        <w:rPr>
          <w:iCs/>
        </w:rPr>
        <w:t>MAP_SEND_ROUTING_INFORMATION_rsp/cnf</w:t>
      </w:r>
    </w:p>
    <w:p w:rsidR="001661DA" w:rsidRPr="00653FE2" w:rsidRDefault="001661DA" w:rsidP="001661DA">
      <w:pPr>
        <w:pStyle w:val="NF"/>
        <w:keepNext w:val="0"/>
        <w:keepLines w:val="0"/>
        <w:rPr>
          <w:i/>
        </w:rPr>
      </w:pPr>
      <w:r w:rsidRPr="00653FE2">
        <w:rPr>
          <w:i/>
        </w:rPr>
        <w:t>7)</w:t>
      </w:r>
      <w:r w:rsidRPr="00653FE2">
        <w:rPr>
          <w:i/>
        </w:rPr>
        <w:tab/>
        <w:t>MAP_RELEASE_RESOURCES (Note 2)</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1661DA" w:rsidRPr="00653FE2" w:rsidRDefault="001661DA" w:rsidP="001661DA">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1661DA" w:rsidRPr="00653FE2" w:rsidRDefault="001661DA" w:rsidP="001661DA">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rsidR="001661DA" w:rsidRPr="00653FE2" w:rsidRDefault="001661DA" w:rsidP="001661DA">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21.10/1: Message flow for early release of resources</w:t>
      </w:r>
    </w:p>
    <w:p w:rsidR="001661DA" w:rsidRPr="00653FE2" w:rsidRDefault="001661DA" w:rsidP="001661DA">
      <w:pPr>
        <w:pStyle w:val="Heading3"/>
        <w:keepNext w:val="0"/>
        <w:keepLines w:val="0"/>
      </w:pPr>
      <w:bookmarkStart w:id="2587" w:name="_Toc11332399"/>
      <w:bookmarkStart w:id="2588" w:name="_Toc36545882"/>
      <w:r w:rsidRPr="00653FE2">
        <w:t>21.3.2</w:t>
      </w:r>
      <w:r w:rsidRPr="00653FE2">
        <w:tab/>
        <w:t>Process in the GMSC</w:t>
      </w:r>
      <w:bookmarkEnd w:id="2587"/>
      <w:bookmarkEnd w:id="2588"/>
    </w:p>
    <w:p w:rsidR="001661DA" w:rsidRPr="00653FE2" w:rsidRDefault="001661DA" w:rsidP="001661DA">
      <w:r w:rsidRPr="00653FE2">
        <w:t>The MAP process in the GMSC to release resources is shown in figure 21.10/2. The MAP process invokes macros not defined in this clause; the definitions of these macros can be found as follows:</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Heading3"/>
      </w:pPr>
      <w:bookmarkStart w:id="2589" w:name="_Toc11332400"/>
      <w:bookmarkStart w:id="2590" w:name="_Toc36545883"/>
      <w:r w:rsidRPr="00653FE2">
        <w:t>21.3.3</w:t>
      </w:r>
      <w:r w:rsidRPr="00653FE2">
        <w:tab/>
        <w:t>Process in the VMSC</w:t>
      </w:r>
      <w:bookmarkEnd w:id="2589"/>
      <w:bookmarkEnd w:id="2590"/>
    </w:p>
    <w:p w:rsidR="001661DA" w:rsidRPr="00653FE2" w:rsidRDefault="001661DA" w:rsidP="001661DA">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Pr>
        <w:pStyle w:val="TH"/>
        <w:keepNext w:val="0"/>
        <w:keepLines w:val="0"/>
      </w:pPr>
      <w:r w:rsidRPr="00653FE2">
        <w:br w:type="page"/>
      </w:r>
      <w:r w:rsidR="00D0128D">
        <w:pict>
          <v:shape id="_x0000_i1265" type="#_x0000_t75" style="width:481.45pt;height:632.95pt">
            <v:imagedata r:id="rId252" o:title=""/>
          </v:shape>
        </w:pict>
      </w:r>
    </w:p>
    <w:p w:rsidR="001661DA" w:rsidRPr="00653FE2" w:rsidRDefault="001661DA" w:rsidP="001661DA">
      <w:pPr>
        <w:pStyle w:val="TF"/>
      </w:pPr>
      <w:r w:rsidRPr="00653FE2">
        <w:t>Figure 21.10/2: Process Release Resources_GMSC</w:t>
      </w:r>
    </w:p>
    <w:p w:rsidR="001661DA" w:rsidRPr="00653FE2" w:rsidRDefault="00D0128D" w:rsidP="001661DA">
      <w:pPr>
        <w:pStyle w:val="TH"/>
        <w:keepNext w:val="0"/>
        <w:keepLines w:val="0"/>
      </w:pPr>
      <w:r>
        <w:pict>
          <v:shape id="_x0000_i1266" type="#_x0000_t75" style="width:481.45pt;height:632.95pt">
            <v:imagedata r:id="rId253" o:title=""/>
          </v:shape>
        </w:pict>
      </w:r>
    </w:p>
    <w:p w:rsidR="001661DA" w:rsidRPr="00653FE2" w:rsidRDefault="001661DA" w:rsidP="001661DA">
      <w:pPr>
        <w:pStyle w:val="TF"/>
        <w:keepLines w:val="0"/>
      </w:pPr>
      <w:r w:rsidRPr="00653FE2">
        <w:t>Figure 21.10/3: Process Release Resources_VMSC</w:t>
      </w:r>
    </w:p>
    <w:p w:rsidR="001661DA" w:rsidRPr="00653FE2" w:rsidRDefault="001661DA" w:rsidP="001661DA">
      <w:pPr>
        <w:pStyle w:val="Heading1"/>
        <w:keepNext w:val="0"/>
        <w:keepLines w:val="0"/>
      </w:pPr>
      <w:r w:rsidRPr="00653FE2">
        <w:br w:type="page"/>
      </w:r>
      <w:bookmarkStart w:id="2591" w:name="_Toc11332401"/>
      <w:bookmarkStart w:id="2592" w:name="_Toc36545884"/>
      <w:r w:rsidRPr="00653FE2">
        <w:t>22</w:t>
      </w:r>
      <w:r w:rsidRPr="00653FE2">
        <w:tab/>
        <w:t>Supplementary services procedures</w:t>
      </w:r>
      <w:bookmarkEnd w:id="2591"/>
      <w:bookmarkEnd w:id="2592"/>
    </w:p>
    <w:p w:rsidR="001661DA" w:rsidRPr="00653FE2" w:rsidRDefault="001661DA" w:rsidP="001661DA">
      <w:pPr>
        <w:pStyle w:val="Heading2"/>
        <w:keepNext w:val="0"/>
        <w:keepLines w:val="0"/>
      </w:pPr>
      <w:bookmarkStart w:id="2593" w:name="_Toc11332402"/>
      <w:bookmarkStart w:id="2594" w:name="_Toc36545885"/>
      <w:r w:rsidRPr="00653FE2">
        <w:t>22.1</w:t>
      </w:r>
      <w:r w:rsidRPr="00653FE2">
        <w:tab/>
        <w:t>Supplementary service co-ordinator processes</w:t>
      </w:r>
      <w:bookmarkEnd w:id="2593"/>
      <w:bookmarkEnd w:id="2594"/>
    </w:p>
    <w:p w:rsidR="001661DA" w:rsidRPr="00653FE2" w:rsidRDefault="001661DA" w:rsidP="001661DA">
      <w:pPr>
        <w:pStyle w:val="Heading3"/>
        <w:keepNext w:val="0"/>
        <w:keepLines w:val="0"/>
      </w:pPr>
      <w:bookmarkStart w:id="2595" w:name="_Toc11332403"/>
      <w:bookmarkStart w:id="2596" w:name="_Toc36545886"/>
      <w:r w:rsidRPr="00653FE2">
        <w:t>22.1.1</w:t>
      </w:r>
      <w:r w:rsidRPr="00653FE2">
        <w:tab/>
        <w:t>Supplementary service co-ordinator process for the MSC</w:t>
      </w:r>
      <w:bookmarkEnd w:id="2595"/>
      <w:bookmarkEnd w:id="2596"/>
    </w:p>
    <w:p w:rsidR="001661DA" w:rsidRPr="00653FE2" w:rsidRDefault="001661DA" w:rsidP="001661DA">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rsidR="001661DA" w:rsidRPr="00653FE2" w:rsidRDefault="001661DA" w:rsidP="001661DA">
      <w:pPr>
        <w:pStyle w:val="B1"/>
      </w:pPr>
      <w:r w:rsidRPr="00653FE2">
        <w:t>Process_Access_Request_MSC</w:t>
      </w:r>
      <w:r>
        <w:tab/>
      </w:r>
      <w:r w:rsidRPr="00653FE2">
        <w:tab/>
        <w:t>see subclause 25.4.1.</w:t>
      </w:r>
    </w:p>
    <w:p w:rsidR="001661DA" w:rsidRPr="00653FE2" w:rsidRDefault="001661DA" w:rsidP="001661DA">
      <w:pPr>
        <w:pStyle w:val="Heading3"/>
      </w:pPr>
      <w:bookmarkStart w:id="2597" w:name="_Toc11332404"/>
      <w:bookmarkStart w:id="2598" w:name="_Toc36545887"/>
      <w:r w:rsidRPr="00653FE2">
        <w:t>22.1.2</w:t>
      </w:r>
      <w:r w:rsidRPr="00653FE2">
        <w:tab/>
        <w:t>Void</w:t>
      </w:r>
      <w:bookmarkEnd w:id="2597"/>
      <w:bookmarkEnd w:id="2598"/>
    </w:p>
    <w:p w:rsidR="001661DA" w:rsidRPr="00653FE2" w:rsidRDefault="001661DA" w:rsidP="001661DA">
      <w:pPr>
        <w:pStyle w:val="Heading3"/>
        <w:keepNext w:val="0"/>
        <w:keepLines w:val="0"/>
      </w:pPr>
      <w:bookmarkStart w:id="2599" w:name="_Toc11332405"/>
      <w:bookmarkStart w:id="2600" w:name="_Toc36545888"/>
      <w:r w:rsidRPr="00653FE2">
        <w:t>22.1.3</w:t>
      </w:r>
      <w:r w:rsidRPr="00653FE2">
        <w:tab/>
        <w:t>Functional supplementary service co-ordinator process for the HLR</w:t>
      </w:r>
      <w:bookmarkEnd w:id="2599"/>
      <w:bookmarkEnd w:id="2600"/>
    </w:p>
    <w:p w:rsidR="001661DA" w:rsidRPr="00653FE2" w:rsidRDefault="001661DA" w:rsidP="001661DA">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Heading3"/>
        <w:keepNext w:val="0"/>
        <w:keepLines w:val="0"/>
      </w:pPr>
      <w:bookmarkStart w:id="2601" w:name="_Toc11332406"/>
      <w:bookmarkStart w:id="2602" w:name="_Toc36545889"/>
      <w:r w:rsidRPr="00653FE2">
        <w:t>22.1.4</w:t>
      </w:r>
      <w:r w:rsidRPr="00653FE2">
        <w:tab/>
        <w:t>Call completion supplementary service co-ordinator process for the HLR</w:t>
      </w:r>
      <w:bookmarkEnd w:id="2601"/>
      <w:bookmarkEnd w:id="2602"/>
    </w:p>
    <w:p w:rsidR="001661DA" w:rsidRPr="00653FE2" w:rsidRDefault="001661DA" w:rsidP="001661DA">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TH"/>
        <w:keepNext w:val="0"/>
        <w:keepLines w:val="0"/>
      </w:pPr>
      <w:r w:rsidRPr="00653FE2">
        <w:br w:type="page"/>
      </w:r>
      <w:r w:rsidR="004053D8">
        <w:pict>
          <v:shape id="_x0000_i1267" type="#_x0000_t75" style="width:481.45pt;height:582.9pt">
            <v:imagedata r:id="rId254" o:title=""/>
          </v:shape>
        </w:pict>
      </w:r>
    </w:p>
    <w:p w:rsidR="001661DA" w:rsidRPr="00653FE2" w:rsidRDefault="001661DA" w:rsidP="001661DA">
      <w:pPr>
        <w:pStyle w:val="TF"/>
      </w:pPr>
      <w:r w:rsidRPr="00653FE2">
        <w:t>Figure 22.1/1 (sheet 1 of 2): Process SS_Coordinator_MSC</w:t>
      </w:r>
    </w:p>
    <w:p w:rsidR="001661DA" w:rsidRPr="00653FE2" w:rsidRDefault="004053D8" w:rsidP="001661DA">
      <w:pPr>
        <w:pStyle w:val="TH"/>
        <w:keepNext w:val="0"/>
        <w:keepLines w:val="0"/>
      </w:pPr>
      <w:r>
        <w:pict>
          <v:shape id="_x0000_i1268" type="#_x0000_t75" style="width:481.45pt;height:582.9pt">
            <v:imagedata r:id="rId255" o:title=""/>
          </v:shape>
        </w:pict>
      </w:r>
    </w:p>
    <w:p w:rsidR="001661DA" w:rsidRPr="00653FE2" w:rsidRDefault="001661DA" w:rsidP="001661DA">
      <w:pPr>
        <w:pStyle w:val="TF"/>
      </w:pPr>
      <w:r w:rsidRPr="00653FE2">
        <w:t>Figure 22.1/1 (sheet 2 of 2): Process SS_Coordinator_MSC</w:t>
      </w:r>
    </w:p>
    <w:p w:rsidR="001661DA" w:rsidRPr="00653FE2" w:rsidRDefault="001661DA" w:rsidP="001661DA">
      <w:pPr>
        <w:pStyle w:val="TF"/>
        <w:keepLines w:val="0"/>
      </w:pPr>
      <w:r w:rsidRPr="00653FE2">
        <w:t>Figure 22.1/2 void</w:t>
      </w:r>
    </w:p>
    <w:p w:rsidR="001661DA" w:rsidRPr="00653FE2" w:rsidRDefault="004053D8" w:rsidP="001661DA">
      <w:pPr>
        <w:pStyle w:val="TH"/>
        <w:keepNext w:val="0"/>
        <w:keepLines w:val="0"/>
      </w:pPr>
      <w:r>
        <w:pict>
          <v:shape id="_x0000_i1269" type="#_x0000_t75" style="width:481.45pt;height:582.9pt">
            <v:imagedata r:id="rId256" o:title=""/>
          </v:shape>
        </w:pict>
      </w:r>
    </w:p>
    <w:p w:rsidR="001661DA" w:rsidRPr="00653FE2" w:rsidRDefault="001661DA" w:rsidP="001661DA">
      <w:pPr>
        <w:pStyle w:val="TF"/>
        <w:keepLines w:val="0"/>
      </w:pPr>
      <w:r w:rsidRPr="00653FE2">
        <w:t>Figure 22.1/3: Process SS_Coordinator_HLR</w:t>
      </w:r>
    </w:p>
    <w:p w:rsidR="001661DA" w:rsidRPr="00653FE2" w:rsidRDefault="004053D8" w:rsidP="001661DA">
      <w:pPr>
        <w:pStyle w:val="TH"/>
        <w:keepNext w:val="0"/>
        <w:keepLines w:val="0"/>
      </w:pPr>
      <w:r>
        <w:pict>
          <v:shape id="_x0000_i1270" type="#_x0000_t75" style="width:481.45pt;height:582.9pt">
            <v:imagedata r:id="rId257" o:title=""/>
          </v:shape>
        </w:pict>
      </w:r>
    </w:p>
    <w:p w:rsidR="001661DA" w:rsidRPr="00653FE2" w:rsidRDefault="001661DA" w:rsidP="001661DA">
      <w:pPr>
        <w:pStyle w:val="TF"/>
      </w:pPr>
      <w:r w:rsidRPr="00653FE2">
        <w:t>Figure 22.1/4: Process CC_Coordinator_HLR</w:t>
      </w:r>
    </w:p>
    <w:p w:rsidR="001661DA" w:rsidRPr="00653FE2" w:rsidRDefault="001661DA" w:rsidP="001661DA">
      <w:pPr>
        <w:pStyle w:val="Heading2"/>
      </w:pPr>
      <w:r w:rsidRPr="00653FE2">
        <w:br w:type="page"/>
      </w:r>
      <w:bookmarkStart w:id="2603" w:name="_Toc11332407"/>
      <w:bookmarkStart w:id="2604" w:name="_Toc36545890"/>
      <w:r w:rsidRPr="00653FE2">
        <w:t>22.2</w:t>
      </w:r>
      <w:r w:rsidRPr="00653FE2">
        <w:tab/>
        <w:t>Registration procedure</w:t>
      </w:r>
      <w:bookmarkEnd w:id="2603"/>
      <w:bookmarkEnd w:id="2604"/>
    </w:p>
    <w:p w:rsidR="001661DA" w:rsidRPr="00653FE2" w:rsidRDefault="001661DA" w:rsidP="001661DA">
      <w:pPr>
        <w:pStyle w:val="Heading3"/>
      </w:pPr>
      <w:bookmarkStart w:id="2605" w:name="_Toc11332408"/>
      <w:bookmarkStart w:id="2606" w:name="_Toc36545891"/>
      <w:r w:rsidRPr="00653FE2">
        <w:t>22.2.1</w:t>
      </w:r>
      <w:r w:rsidRPr="00653FE2">
        <w:tab/>
        <w:t>General</w:t>
      </w:r>
      <w:bookmarkEnd w:id="2605"/>
      <w:bookmarkEnd w:id="2606"/>
    </w:p>
    <w:p w:rsidR="001661DA" w:rsidRPr="00653FE2" w:rsidRDefault="001661DA" w:rsidP="001661DA">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1661DA" w:rsidRPr="00653FE2" w:rsidRDefault="001661DA" w:rsidP="001661DA">
      <w:r w:rsidRPr="00653FE2">
        <w:t>The registration procedure is shown in figure 22.2.1/1.</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rsidRPr="00653FE2">
        <w:t>(see clauses 8 and 25);</w:t>
      </w:r>
    </w:p>
    <w:p w:rsidR="001661DA" w:rsidRPr="00653FE2" w:rsidRDefault="001661DA" w:rsidP="001661DA">
      <w:pPr>
        <w:pStyle w:val="B2"/>
      </w:pPr>
      <w:r w:rsidRPr="00653FE2">
        <w:t>MAP_TRACE_SUBSCRIBER_ACTIVITY</w:t>
      </w:r>
      <w:r w:rsidRPr="00653FE2">
        <w:tab/>
        <w:t>(see clauses 9 and 25);</w:t>
      </w:r>
    </w:p>
    <w:p w:rsidR="001661DA" w:rsidRPr="00653FE2" w:rsidRDefault="001661DA" w:rsidP="001661DA">
      <w:pPr>
        <w:pStyle w:val="B2"/>
      </w:pPr>
      <w:r w:rsidRPr="00653FE2">
        <w:t>MAP_PROVIDE_IMSI</w:t>
      </w:r>
      <w:r>
        <w:tab/>
      </w:r>
      <w:r>
        <w:tab/>
      </w:r>
      <w:r>
        <w:tab/>
      </w:r>
      <w:r w:rsidRPr="00653FE2">
        <w:tab/>
        <w:t>(see clauses 8 and 25);</w:t>
      </w:r>
    </w:p>
    <w:p w:rsidR="001661DA" w:rsidRPr="00653FE2" w:rsidRDefault="001661DA" w:rsidP="001661DA">
      <w:pPr>
        <w:pStyle w:val="B2"/>
      </w:pPr>
      <w:r w:rsidRPr="00653FE2">
        <w:t>MAP_FORWARD_NEW_TMSI</w:t>
      </w:r>
      <w:r>
        <w:tab/>
      </w:r>
      <w:r>
        <w:tab/>
      </w:r>
      <w:r w:rsidRPr="00653FE2">
        <w:t>(see clauses 8 and 25);</w:t>
      </w:r>
    </w:p>
    <w:p w:rsidR="001661DA" w:rsidRPr="00653FE2" w:rsidRDefault="001661DA" w:rsidP="001661DA">
      <w:pPr>
        <w:pStyle w:val="B2"/>
      </w:pPr>
      <w:r w:rsidRPr="00653FE2">
        <w:t>MAP_AUTHENTICATE</w:t>
      </w:r>
      <w:r>
        <w:tab/>
      </w:r>
      <w:r>
        <w:tab/>
      </w:r>
      <w:r>
        <w:tab/>
      </w:r>
      <w:r w:rsidRPr="00653FE2">
        <w:t>(see clauses 8 and 25);</w:t>
      </w:r>
    </w:p>
    <w:p w:rsidR="001661DA" w:rsidRPr="00653FE2" w:rsidRDefault="001661DA" w:rsidP="001661DA">
      <w:pPr>
        <w:pStyle w:val="B2"/>
      </w:pPr>
      <w:r w:rsidRPr="00653FE2">
        <w:t>MAP_SET_CIPHERING_MODE</w:t>
      </w:r>
      <w:r>
        <w:tab/>
      </w:r>
      <w:r>
        <w:tab/>
      </w:r>
      <w:r w:rsidRPr="00653FE2">
        <w:t>(see clauses 8 and 25);</w:t>
      </w:r>
    </w:p>
    <w:p w:rsidR="001661DA" w:rsidRPr="00653FE2" w:rsidRDefault="001661DA" w:rsidP="001661DA">
      <w:pPr>
        <w:pStyle w:val="B2"/>
      </w:pPr>
      <w:r w:rsidRPr="00653FE2">
        <w:t>MAP_CHECK_IMEI</w:t>
      </w:r>
      <w:r>
        <w:tab/>
      </w:r>
      <w:r>
        <w:tab/>
      </w:r>
      <w:r>
        <w:tab/>
      </w:r>
      <w:r w:rsidRPr="00653FE2">
        <w:tab/>
        <w:t>(see clauses 8 and 25);</w:t>
      </w:r>
    </w:p>
    <w:p w:rsidR="001661DA" w:rsidRPr="00653FE2" w:rsidRDefault="001661DA" w:rsidP="001661DA">
      <w:pPr>
        <w:pStyle w:val="B2"/>
      </w:pPr>
      <w:r w:rsidRPr="00653FE2">
        <w:t>MAP_READY_FOR_SM</w:t>
      </w:r>
      <w:r>
        <w:tab/>
      </w:r>
      <w:r>
        <w:tab/>
      </w:r>
      <w:r>
        <w:tab/>
      </w:r>
      <w:r w:rsidRPr="00653FE2">
        <w:t>(see clauses 12 and 25);</w:t>
      </w:r>
    </w:p>
    <w:p w:rsidR="001661DA" w:rsidRPr="00653FE2" w:rsidRDefault="001661DA" w:rsidP="001661DA">
      <w:pPr>
        <w:pStyle w:val="B2"/>
      </w:pPr>
      <w:r w:rsidRPr="00653FE2">
        <w:t>MAP_INSERT_SUBSCRIBER_DATA</w:t>
      </w:r>
      <w:r>
        <w:tab/>
      </w:r>
      <w:r w:rsidRPr="00653FE2">
        <w:t>(see clauses 8 and 25);</w:t>
      </w:r>
    </w:p>
    <w:p w:rsidR="001661DA" w:rsidRPr="00653FE2" w:rsidRDefault="001661DA" w:rsidP="001661DA">
      <w:r w:rsidRPr="00653FE2">
        <w:t>The following service is certainly used:</w:t>
      </w:r>
    </w:p>
    <w:p w:rsidR="001661DA" w:rsidRPr="00653FE2" w:rsidRDefault="001661DA" w:rsidP="001661DA">
      <w:pPr>
        <w:pStyle w:val="B2"/>
      </w:pPr>
      <w:r w:rsidRPr="00653FE2">
        <w:t>MAP_REGISTER_SS</w:t>
      </w:r>
      <w:r>
        <w:tab/>
      </w:r>
      <w:r>
        <w:tab/>
      </w:r>
      <w:r>
        <w:tab/>
      </w:r>
      <w:r w:rsidRPr="00653FE2">
        <w:tab/>
        <w:t>(defined in clause 11).</w:t>
      </w:r>
    </w:p>
    <w:p w:rsidR="001661DA" w:rsidRPr="00653FE2" w:rsidRDefault="004053D8" w:rsidP="001661DA">
      <w:pPr>
        <w:pStyle w:val="TH"/>
      </w:pPr>
      <w:bookmarkStart w:id="2607" w:name="_MON_1112532925"/>
      <w:bookmarkEnd w:id="2607"/>
      <w:r>
        <w:pict>
          <v:shape id="_x0000_i1271" type="#_x0000_t75" style="width:314.3pt;height:195.95pt">
            <v:imagedata r:id="rId258"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A_CM_SERV_REQ (Note 1)</w:t>
      </w:r>
    </w:p>
    <w:p w:rsidR="001661DA" w:rsidRPr="00653FE2" w:rsidRDefault="001661DA" w:rsidP="001661DA">
      <w:pPr>
        <w:pStyle w:val="NF"/>
        <w:keepNext w:val="0"/>
        <w:keepLines w:val="0"/>
      </w:pPr>
      <w:r w:rsidRPr="00653FE2">
        <w:t>2)</w:t>
      </w:r>
      <w:r w:rsidRPr="00653FE2">
        <w:tab/>
        <w:t>MAP_PROCESS_ACCESS_REQUEST (Note 2)</w:t>
      </w:r>
    </w:p>
    <w:p w:rsidR="001661DA" w:rsidRPr="00653FE2" w:rsidRDefault="001661DA" w:rsidP="001661DA">
      <w:pPr>
        <w:pStyle w:val="NF"/>
        <w:keepNext w:val="0"/>
        <w:keepLines w:val="0"/>
      </w:pPr>
      <w:r w:rsidRPr="00653FE2">
        <w:t>3)</w:t>
      </w:r>
      <w:r w:rsidRPr="00653FE2">
        <w:tab/>
        <w:t>A_REGISTER_SS (Note 1)</w:t>
      </w:r>
    </w:p>
    <w:p w:rsidR="001661DA" w:rsidRPr="00653FE2" w:rsidRDefault="001661DA" w:rsidP="001661DA">
      <w:pPr>
        <w:pStyle w:val="NF"/>
        <w:keepNext w:val="0"/>
        <w:keepLines w:val="0"/>
        <w:rPr>
          <w:lang w:val="da-DK"/>
        </w:rPr>
      </w:pPr>
      <w:r w:rsidRPr="00653FE2">
        <w:rPr>
          <w:lang w:val="da-DK"/>
        </w:rPr>
        <w:t>4)</w:t>
      </w:r>
      <w:r w:rsidRPr="00653FE2">
        <w:rPr>
          <w:lang w:val="da-DK"/>
        </w:rPr>
        <w:tab/>
        <w:t>MAP_REGISTER_SS_req/ind</w:t>
      </w:r>
    </w:p>
    <w:p w:rsidR="001661DA" w:rsidRPr="00653FE2" w:rsidRDefault="001661DA" w:rsidP="001661DA">
      <w:pPr>
        <w:pStyle w:val="NF"/>
        <w:keepNext w:val="0"/>
        <w:keepLines w:val="0"/>
        <w:rPr>
          <w:lang w:val="da-DK"/>
        </w:rPr>
      </w:pPr>
      <w:r w:rsidRPr="00653FE2">
        <w:rPr>
          <w:lang w:val="da-DK"/>
        </w:rPr>
        <w:t>5)</w:t>
      </w:r>
      <w:r w:rsidRPr="00653FE2">
        <w:rPr>
          <w:lang w:val="da-DK"/>
        </w:rPr>
        <w:tab/>
        <w:t>MAP_REGISTER_SS_req/ind</w:t>
      </w:r>
    </w:p>
    <w:p w:rsidR="001661DA" w:rsidRPr="00653FE2" w:rsidRDefault="001661DA" w:rsidP="001661DA">
      <w:pPr>
        <w:pStyle w:val="NF"/>
        <w:keepNext w:val="0"/>
        <w:keepLines w:val="0"/>
        <w:rPr>
          <w:lang w:val="da-DK"/>
        </w:rPr>
      </w:pPr>
      <w:r w:rsidRPr="00653FE2">
        <w:rPr>
          <w:lang w:val="da-DK"/>
        </w:rPr>
        <w:t>6)</w:t>
      </w:r>
      <w:r w:rsidRPr="00653FE2">
        <w:rPr>
          <w:lang w:val="da-DK"/>
        </w:rPr>
        <w:tab/>
        <w:t>MAP_REGISTER_SS_rsp/cnf</w:t>
      </w:r>
    </w:p>
    <w:p w:rsidR="001661DA" w:rsidRPr="00653FE2" w:rsidRDefault="001661DA" w:rsidP="001661DA">
      <w:pPr>
        <w:pStyle w:val="NF"/>
        <w:keepNext w:val="0"/>
        <w:keepLines w:val="0"/>
        <w:rPr>
          <w:lang w:val="da-DK"/>
        </w:rPr>
      </w:pPr>
      <w:r w:rsidRPr="00653FE2">
        <w:rPr>
          <w:lang w:val="da-DK"/>
        </w:rPr>
        <w:t>7)</w:t>
      </w:r>
      <w:r w:rsidRPr="00653FE2">
        <w:rPr>
          <w:lang w:val="da-DK"/>
        </w:rPr>
        <w:tab/>
        <w:t>MAP_REGISTER_SS_rsp/cnf</w:t>
      </w:r>
    </w:p>
    <w:p w:rsidR="001661DA" w:rsidRPr="00653FE2" w:rsidRDefault="001661DA" w:rsidP="001661DA">
      <w:pPr>
        <w:pStyle w:val="NF"/>
        <w:keepNext w:val="0"/>
        <w:keepLines w:val="0"/>
      </w:pPr>
      <w:r w:rsidRPr="00653FE2">
        <w:t>8)</w:t>
      </w:r>
      <w:r w:rsidRPr="00653FE2">
        <w:tab/>
        <w:t>A_REGISTER_SS ack (Note 1)</w:t>
      </w:r>
    </w:p>
    <w:p w:rsidR="001661DA" w:rsidRPr="00653FE2" w:rsidRDefault="001661DA" w:rsidP="001661DA">
      <w:pPr>
        <w:pStyle w:val="NF"/>
        <w:keepNext w:val="0"/>
        <w:keepLines w:val="0"/>
      </w:pPr>
      <w:r w:rsidRPr="00653FE2">
        <w:t>9)</w:t>
      </w:r>
      <w:r w:rsidRPr="00653FE2">
        <w:tab/>
      </w:r>
      <w:r w:rsidRPr="00653FE2">
        <w:rPr>
          <w:i/>
          <w:iCs/>
        </w:rPr>
        <w:t>MAP_INSERT_SUBSCRIBER_DATA_req/ind</w:t>
      </w:r>
      <w:r w:rsidRPr="00653FE2">
        <w:t xml:space="preserve"> (Note 3)</w:t>
      </w:r>
    </w:p>
    <w:p w:rsidR="001661DA" w:rsidRPr="00653FE2" w:rsidRDefault="001661DA" w:rsidP="001661DA">
      <w:pPr>
        <w:pStyle w:val="NF"/>
        <w:keepNext w:val="0"/>
        <w:keepLines w:val="0"/>
      </w:pPr>
      <w:r w:rsidRPr="00653FE2">
        <w:t>10)</w:t>
      </w:r>
      <w:r w:rsidRPr="00653FE2">
        <w:tab/>
      </w:r>
      <w:r w:rsidRPr="00653FE2">
        <w:rPr>
          <w:i/>
          <w:iCs/>
        </w:rPr>
        <w:t>MAP_INSERT_SUBSCRIBER_DATA_rsp/cnf</w:t>
      </w:r>
      <w:r w:rsidRPr="00653FE2">
        <w:t xml:space="preserve"> (Note 3)</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details of the Process Access Request procedure, refer to subclause 25.4 in the present document.</w:t>
      </w:r>
    </w:p>
    <w:p w:rsidR="001661DA" w:rsidRPr="00653FE2" w:rsidRDefault="001661DA" w:rsidP="001661DA">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22.2.1/1: Message flow for supplementary service registration</w:t>
      </w:r>
    </w:p>
    <w:p w:rsidR="001661DA" w:rsidRPr="00653FE2" w:rsidRDefault="001661DA" w:rsidP="001661DA">
      <w:pPr>
        <w:pStyle w:val="Heading3"/>
        <w:keepNext w:val="0"/>
        <w:keepLines w:val="0"/>
      </w:pPr>
      <w:bookmarkStart w:id="2608" w:name="_Toc11332409"/>
      <w:bookmarkStart w:id="2609" w:name="_Toc36545892"/>
      <w:r w:rsidRPr="00653FE2">
        <w:t>22.2.2</w:t>
      </w:r>
      <w:r w:rsidRPr="00653FE2">
        <w:tab/>
        <w:t>Procedure in the MSC</w:t>
      </w:r>
      <w:bookmarkEnd w:id="2608"/>
      <w:bookmarkEnd w:id="2609"/>
    </w:p>
    <w:p w:rsidR="001661DA" w:rsidRPr="00653FE2" w:rsidRDefault="001661DA" w:rsidP="001661DA">
      <w:r w:rsidRPr="00653FE2">
        <w:t>The A_REGISTER_SS service indication received by the MAP process in the MSC contains the SS-Code and any parameters that are related to the supplementary service.</w:t>
      </w:r>
    </w:p>
    <w:p w:rsidR="001661DA" w:rsidRPr="00653FE2" w:rsidRDefault="001661DA" w:rsidP="001661DA">
      <w:r w:rsidRPr="00653FE2">
        <w:t>The MAP user transfers the received information to the VLR in the MAP_REGISTER_SS request without checking the contents of the service indication. Rules for the mapping are described in 3GPP TS 29.011 [59].</w:t>
      </w:r>
    </w:p>
    <w:p w:rsidR="001661DA" w:rsidRPr="00653FE2" w:rsidRDefault="001661DA" w:rsidP="001661DA">
      <w:r w:rsidRPr="00653FE2">
        <w:t>The information in the MAP_REGISTER_SS confirm from the VLR is relayed to the MS in the A_REGISTER_SS response message as described in 3GPP TS 24.08x, 3GPP TS 24.08x and 3GPP TS 29.011.</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registration process in the MSC is shown in figure 22.2.2/1.</w:t>
      </w:r>
    </w:p>
    <w:p w:rsidR="001661DA" w:rsidRPr="00653FE2" w:rsidRDefault="001661DA" w:rsidP="001661DA">
      <w:pPr>
        <w:pStyle w:val="Heading3"/>
      </w:pPr>
      <w:bookmarkStart w:id="2610" w:name="_Toc11332410"/>
      <w:bookmarkStart w:id="2611" w:name="_Toc36545893"/>
      <w:r w:rsidRPr="00653FE2">
        <w:t>22.2.3</w:t>
      </w:r>
      <w:r w:rsidRPr="00653FE2">
        <w:tab/>
        <w:t>Procedure in the VLR</w:t>
      </w:r>
      <w:bookmarkEnd w:id="2610"/>
      <w:bookmarkEnd w:id="2611"/>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Process_Access_Request_VLR</w:t>
      </w:r>
      <w:r>
        <w:tab/>
      </w:r>
      <w:r w:rsidRPr="00653FE2">
        <w:tab/>
        <w:t>see subclause 25.4.2.</w:t>
      </w:r>
    </w:p>
    <w:p w:rsidR="001661DA" w:rsidRPr="00653FE2" w:rsidRDefault="001661DA" w:rsidP="001661DA">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1661DA" w:rsidRPr="00653FE2" w:rsidRDefault="001661DA" w:rsidP="001661DA">
      <w:r w:rsidRPr="00653FE2">
        <w:t>If the MAP_REGISTER_SS confirm is properly formed and contains a result or a user error, the MAP process in the VLR shall transfer the information contained in this primitive to the MSC in the MAP_REGISTER_SS response.</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registration process in the VLR is shown in figure 22.2.3/1.</w:t>
      </w:r>
    </w:p>
    <w:p w:rsidR="001661DA" w:rsidRPr="00653FE2" w:rsidRDefault="001661DA" w:rsidP="001661DA">
      <w:pPr>
        <w:pStyle w:val="Heading3"/>
        <w:keepNext w:val="0"/>
        <w:keepLines w:val="0"/>
      </w:pPr>
      <w:bookmarkStart w:id="2612" w:name="_Toc11332411"/>
      <w:bookmarkStart w:id="2613" w:name="_Toc36545894"/>
      <w:r w:rsidRPr="00653FE2">
        <w:t>22.2.4</w:t>
      </w:r>
      <w:r w:rsidRPr="00653FE2">
        <w:tab/>
        <w:t>Procedure in the HLR</w:t>
      </w:r>
      <w:bookmarkEnd w:id="2612"/>
      <w:bookmarkEnd w:id="2613"/>
    </w:p>
    <w:p w:rsidR="001661DA" w:rsidRPr="00653FE2" w:rsidRDefault="001661DA" w:rsidP="001661DA">
      <w:r w:rsidRPr="00653FE2">
        <w:t>The MAP process invokes a macro and a process not defined in this clause; the definitions of the macro and process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B1"/>
      </w:pPr>
      <w:r w:rsidRPr="00653FE2">
        <w:t>Insert_Subs_Data_Stand_Alone_HLR</w:t>
      </w:r>
      <w:r>
        <w:tab/>
      </w:r>
      <w:r>
        <w:tab/>
      </w:r>
      <w:r w:rsidRPr="00653FE2">
        <w:t>see subclause 25.7.3.</w:t>
      </w:r>
    </w:p>
    <w:p w:rsidR="001661DA" w:rsidRPr="00653FE2" w:rsidRDefault="001661DA" w:rsidP="001661DA">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registration process in the HLR is shown in figure 22.2.4/1.</w:t>
      </w:r>
    </w:p>
    <w:p w:rsidR="001661DA" w:rsidRPr="00653FE2" w:rsidRDefault="001661DA" w:rsidP="001661DA">
      <w:pPr>
        <w:pStyle w:val="TH"/>
        <w:keepNext w:val="0"/>
        <w:keepLines w:val="0"/>
      </w:pPr>
      <w:r w:rsidRPr="00653FE2">
        <w:br w:type="page"/>
      </w:r>
      <w:r w:rsidR="004053D8">
        <w:pict>
          <v:shape id="_x0000_i1272" type="#_x0000_t75" style="width:481.45pt;height:582.9pt">
            <v:imagedata r:id="rId259" o:title=""/>
          </v:shape>
        </w:pict>
      </w:r>
    </w:p>
    <w:p w:rsidR="001661DA" w:rsidRPr="00653FE2" w:rsidRDefault="001661DA" w:rsidP="001661DA">
      <w:pPr>
        <w:pStyle w:val="TF"/>
      </w:pPr>
      <w:r w:rsidRPr="00653FE2">
        <w:t>Figure 22.2.2/1: Process Register_SS_MSC</w:t>
      </w:r>
    </w:p>
    <w:p w:rsidR="001661DA" w:rsidRPr="00653FE2" w:rsidRDefault="004053D8" w:rsidP="001661DA">
      <w:pPr>
        <w:pStyle w:val="TH"/>
      </w:pPr>
      <w:r>
        <w:pict>
          <v:shape id="_x0000_i1273" type="#_x0000_t75" style="width:481.45pt;height:582.9pt">
            <v:imagedata r:id="rId260" o:title=""/>
          </v:shape>
        </w:pict>
      </w:r>
    </w:p>
    <w:p w:rsidR="001661DA" w:rsidRPr="00653FE2" w:rsidRDefault="001661DA" w:rsidP="001661DA">
      <w:pPr>
        <w:pStyle w:val="TF"/>
        <w:keepLines w:val="0"/>
      </w:pPr>
      <w:r w:rsidRPr="00653FE2">
        <w:t>Figure 22.2.3/1 (sheet 1 of 2): Process Register_SS_VLR</w:t>
      </w:r>
    </w:p>
    <w:p w:rsidR="001661DA" w:rsidRPr="00653FE2" w:rsidRDefault="004053D8" w:rsidP="001661DA">
      <w:pPr>
        <w:pStyle w:val="TH"/>
        <w:keepNext w:val="0"/>
        <w:keepLines w:val="0"/>
      </w:pPr>
      <w:r>
        <w:pict>
          <v:shape id="_x0000_i1274" type="#_x0000_t75" style="width:481.45pt;height:582.9pt">
            <v:imagedata r:id="rId261" o:title=""/>
          </v:shape>
        </w:pict>
      </w:r>
    </w:p>
    <w:p w:rsidR="001661DA" w:rsidRPr="00653FE2" w:rsidRDefault="001661DA" w:rsidP="001661DA">
      <w:pPr>
        <w:pStyle w:val="TF"/>
        <w:keepLines w:val="0"/>
      </w:pPr>
      <w:r w:rsidRPr="00653FE2">
        <w:t>Figure 22.2.3/1 (sheet 2 of 2): Process Register_SS_VLR</w:t>
      </w:r>
    </w:p>
    <w:p w:rsidR="001661DA" w:rsidRPr="00653FE2" w:rsidRDefault="004053D8" w:rsidP="001661DA">
      <w:pPr>
        <w:pStyle w:val="TH"/>
        <w:keepNext w:val="0"/>
        <w:keepLines w:val="0"/>
      </w:pPr>
      <w:r>
        <w:pict>
          <v:shape id="_x0000_i1275" type="#_x0000_t75" style="width:481.45pt;height:582.9pt">
            <v:imagedata r:id="rId262" o:title=""/>
          </v:shape>
        </w:pict>
      </w:r>
    </w:p>
    <w:p w:rsidR="001661DA" w:rsidRPr="00653FE2" w:rsidRDefault="001661DA" w:rsidP="001661DA">
      <w:pPr>
        <w:pStyle w:val="TF"/>
        <w:keepLines w:val="0"/>
      </w:pPr>
      <w:r w:rsidRPr="00653FE2">
        <w:t>Figure 22.2.4/1: Process Register_SS_HLR</w:t>
      </w:r>
    </w:p>
    <w:p w:rsidR="001661DA" w:rsidRPr="00653FE2" w:rsidRDefault="001661DA" w:rsidP="001661DA">
      <w:pPr>
        <w:pStyle w:val="Heading2"/>
      </w:pPr>
      <w:r w:rsidRPr="00653FE2">
        <w:br w:type="page"/>
      </w:r>
      <w:bookmarkStart w:id="2614" w:name="_Toc11332412"/>
      <w:bookmarkStart w:id="2615" w:name="_Toc36545895"/>
      <w:r w:rsidRPr="00653FE2">
        <w:t>22.3</w:t>
      </w:r>
      <w:r w:rsidRPr="00653FE2">
        <w:tab/>
        <w:t>Erasure procedure</w:t>
      </w:r>
      <w:bookmarkEnd w:id="2614"/>
      <w:bookmarkEnd w:id="2615"/>
    </w:p>
    <w:p w:rsidR="001661DA" w:rsidRPr="00653FE2" w:rsidRDefault="001661DA" w:rsidP="001661DA">
      <w:pPr>
        <w:pStyle w:val="Heading3"/>
      </w:pPr>
      <w:bookmarkStart w:id="2616" w:name="_Toc11332413"/>
      <w:bookmarkStart w:id="2617" w:name="_Toc36545896"/>
      <w:r w:rsidRPr="00653FE2">
        <w:t>22.3.1</w:t>
      </w:r>
      <w:r w:rsidRPr="00653FE2">
        <w:tab/>
        <w:t>General</w:t>
      </w:r>
      <w:bookmarkEnd w:id="2616"/>
      <w:bookmarkEnd w:id="2617"/>
    </w:p>
    <w:p w:rsidR="001661DA" w:rsidRPr="00653FE2" w:rsidRDefault="001661DA" w:rsidP="001661DA">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1661DA" w:rsidRPr="00653FE2" w:rsidRDefault="001661DA" w:rsidP="001661DA">
      <w:r w:rsidRPr="00653FE2">
        <w:t>The erasure procedure is shown in figure 22.3.1/1.</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rsidRPr="00653FE2">
        <w:t>(see clauses 8 and 25);</w:t>
      </w:r>
    </w:p>
    <w:p w:rsidR="001661DA" w:rsidRPr="00653FE2" w:rsidRDefault="001661DA" w:rsidP="001661DA">
      <w:pPr>
        <w:pStyle w:val="B2"/>
      </w:pPr>
      <w:r w:rsidRPr="00653FE2">
        <w:t>MAP_TRACE_SUBSCRIBER_ACTIVITY</w:t>
      </w:r>
      <w:r w:rsidRPr="00653FE2">
        <w:tab/>
        <w:t>(see clauses 9 and 25);</w:t>
      </w:r>
    </w:p>
    <w:p w:rsidR="001661DA" w:rsidRPr="00653FE2" w:rsidRDefault="001661DA" w:rsidP="001661DA">
      <w:pPr>
        <w:pStyle w:val="B2"/>
      </w:pPr>
      <w:r w:rsidRPr="00653FE2">
        <w:t>MAP_PROVIDE_IMSI</w:t>
      </w:r>
      <w:r>
        <w:tab/>
      </w:r>
      <w:r>
        <w:tab/>
      </w:r>
      <w:r>
        <w:tab/>
      </w:r>
      <w:r w:rsidRPr="00653FE2">
        <w:tab/>
        <w:t>(see clauses 8 and 25);</w:t>
      </w:r>
    </w:p>
    <w:p w:rsidR="001661DA" w:rsidRPr="00653FE2" w:rsidRDefault="001661DA" w:rsidP="001661DA">
      <w:pPr>
        <w:pStyle w:val="B2"/>
      </w:pPr>
      <w:r w:rsidRPr="00653FE2">
        <w:t>MAP_FORWARD_NEW_TMSI</w:t>
      </w:r>
      <w:r>
        <w:tab/>
      </w:r>
      <w:r>
        <w:tab/>
      </w:r>
      <w:r w:rsidRPr="00653FE2">
        <w:t>(see clauses 8 and 25);</w:t>
      </w:r>
    </w:p>
    <w:p w:rsidR="001661DA" w:rsidRPr="00653FE2" w:rsidRDefault="001661DA" w:rsidP="001661DA">
      <w:pPr>
        <w:pStyle w:val="B2"/>
      </w:pPr>
      <w:r w:rsidRPr="00653FE2">
        <w:t>MAP_AUTHENTICATE</w:t>
      </w:r>
      <w:r>
        <w:tab/>
      </w:r>
      <w:r>
        <w:tab/>
      </w:r>
      <w:r>
        <w:tab/>
      </w:r>
      <w:r w:rsidRPr="00653FE2">
        <w:t>(see clauses 8 and 25);</w:t>
      </w:r>
    </w:p>
    <w:p w:rsidR="001661DA" w:rsidRPr="00653FE2" w:rsidRDefault="001661DA" w:rsidP="001661DA">
      <w:pPr>
        <w:pStyle w:val="B2"/>
      </w:pPr>
      <w:r w:rsidRPr="00653FE2">
        <w:t>MAP_SET_CIPHERING_MODE</w:t>
      </w:r>
      <w:r>
        <w:tab/>
      </w:r>
      <w:r>
        <w:tab/>
      </w:r>
      <w:r w:rsidRPr="00653FE2">
        <w:t>(see clauses 8 and 25);</w:t>
      </w:r>
    </w:p>
    <w:p w:rsidR="001661DA" w:rsidRPr="00653FE2" w:rsidRDefault="001661DA" w:rsidP="001661DA">
      <w:pPr>
        <w:pStyle w:val="B2"/>
      </w:pPr>
      <w:r w:rsidRPr="00653FE2">
        <w:t>MAP_CHECK_IMEI</w:t>
      </w:r>
      <w:r>
        <w:tab/>
      </w:r>
      <w:r>
        <w:tab/>
      </w:r>
      <w:r>
        <w:tab/>
      </w:r>
      <w:r w:rsidRPr="00653FE2">
        <w:tab/>
        <w:t>(see clauses 8 and 25);</w:t>
      </w:r>
    </w:p>
    <w:p w:rsidR="001661DA" w:rsidRPr="00653FE2" w:rsidRDefault="001661DA" w:rsidP="001661DA">
      <w:pPr>
        <w:pStyle w:val="B2"/>
      </w:pPr>
      <w:r w:rsidRPr="00653FE2">
        <w:t>MAP_READY_FOR_SM</w:t>
      </w:r>
      <w:r>
        <w:tab/>
      </w:r>
      <w:r>
        <w:tab/>
      </w:r>
      <w:r>
        <w:tab/>
      </w:r>
      <w:r w:rsidRPr="00653FE2">
        <w:t>(see clauses 12 and 25);</w:t>
      </w:r>
    </w:p>
    <w:p w:rsidR="001661DA" w:rsidRPr="00653FE2" w:rsidRDefault="001661DA" w:rsidP="001661DA">
      <w:pPr>
        <w:pStyle w:val="B2"/>
      </w:pPr>
      <w:r w:rsidRPr="00653FE2">
        <w:t>MAP_INSERT_SUBSCRIBER_DATA</w:t>
      </w:r>
      <w:r>
        <w:tab/>
      </w:r>
      <w:r w:rsidRPr="00653FE2">
        <w:t>(see clauses 8 and 25);</w:t>
      </w:r>
    </w:p>
    <w:p w:rsidR="001661DA" w:rsidRPr="00653FE2" w:rsidRDefault="001661DA" w:rsidP="001661DA">
      <w:r w:rsidRPr="00653FE2">
        <w:t>The following service is certainly used:</w:t>
      </w:r>
    </w:p>
    <w:p w:rsidR="001661DA" w:rsidRPr="00653FE2" w:rsidRDefault="001661DA" w:rsidP="001661DA">
      <w:pPr>
        <w:pStyle w:val="B2"/>
      </w:pPr>
      <w:r w:rsidRPr="00653FE2">
        <w:t>MAP_ERASE_SS</w:t>
      </w:r>
      <w:r>
        <w:tab/>
      </w:r>
      <w:r>
        <w:tab/>
      </w:r>
      <w:r>
        <w:tab/>
      </w:r>
      <w:r>
        <w:tab/>
      </w:r>
      <w:r w:rsidRPr="00653FE2">
        <w:t>(defined in clause 11).</w:t>
      </w:r>
    </w:p>
    <w:p w:rsidR="001661DA" w:rsidRPr="00653FE2" w:rsidRDefault="004053D8" w:rsidP="001661DA">
      <w:pPr>
        <w:pStyle w:val="TH"/>
      </w:pPr>
      <w:r>
        <w:pict>
          <v:shape id="_x0000_i1276" type="#_x0000_t75" style="width:314.3pt;height:195.95pt">
            <v:imagedata r:id="rId258"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A_CM_SERV_REQ (Note 1)</w:t>
      </w:r>
    </w:p>
    <w:p w:rsidR="001661DA" w:rsidRPr="00653FE2" w:rsidRDefault="001661DA" w:rsidP="001661DA">
      <w:pPr>
        <w:pStyle w:val="NF"/>
        <w:keepNext w:val="0"/>
        <w:keepLines w:val="0"/>
      </w:pPr>
      <w:r w:rsidRPr="00653FE2">
        <w:t>2)</w:t>
      </w:r>
      <w:r w:rsidRPr="00653FE2">
        <w:tab/>
        <w:t>MAP_PROCESS_ACCESS_REQUEST (Note 2)</w:t>
      </w:r>
    </w:p>
    <w:p w:rsidR="001661DA" w:rsidRPr="00653FE2" w:rsidRDefault="001661DA" w:rsidP="001661DA">
      <w:pPr>
        <w:pStyle w:val="NF"/>
        <w:keepNext w:val="0"/>
        <w:keepLines w:val="0"/>
      </w:pPr>
      <w:r w:rsidRPr="00653FE2">
        <w:t>3)</w:t>
      </w:r>
      <w:r w:rsidRPr="00653FE2">
        <w:tab/>
        <w:t>A_ERASE_SS (Note 1)</w:t>
      </w:r>
    </w:p>
    <w:p w:rsidR="001661DA" w:rsidRPr="00653FE2" w:rsidRDefault="001661DA" w:rsidP="001661DA">
      <w:pPr>
        <w:pStyle w:val="NF"/>
        <w:keepNext w:val="0"/>
        <w:keepLines w:val="0"/>
      </w:pPr>
      <w:r w:rsidRPr="00653FE2">
        <w:t>4)</w:t>
      </w:r>
      <w:r w:rsidRPr="00653FE2">
        <w:tab/>
        <w:t>MAP_ERASE_SS_req/ind</w:t>
      </w:r>
    </w:p>
    <w:p w:rsidR="001661DA" w:rsidRPr="00653FE2" w:rsidRDefault="001661DA" w:rsidP="001661DA">
      <w:pPr>
        <w:pStyle w:val="NF"/>
        <w:keepNext w:val="0"/>
        <w:keepLines w:val="0"/>
      </w:pPr>
      <w:r w:rsidRPr="00653FE2">
        <w:t>5)</w:t>
      </w:r>
      <w:r w:rsidRPr="00653FE2">
        <w:tab/>
        <w:t>MAP_ERASE_SS_req/ind</w:t>
      </w:r>
    </w:p>
    <w:p w:rsidR="001661DA" w:rsidRPr="00653FE2" w:rsidRDefault="001661DA" w:rsidP="001661DA">
      <w:pPr>
        <w:pStyle w:val="NF"/>
        <w:keepNext w:val="0"/>
        <w:keepLines w:val="0"/>
      </w:pPr>
      <w:r w:rsidRPr="00653FE2">
        <w:t>6)</w:t>
      </w:r>
      <w:r w:rsidRPr="00653FE2">
        <w:tab/>
        <w:t>MAP_ERASE_SS_rsp/cnf</w:t>
      </w:r>
    </w:p>
    <w:p w:rsidR="001661DA" w:rsidRPr="00653FE2" w:rsidRDefault="001661DA" w:rsidP="001661DA">
      <w:pPr>
        <w:pStyle w:val="NF"/>
        <w:keepNext w:val="0"/>
        <w:keepLines w:val="0"/>
      </w:pPr>
      <w:r w:rsidRPr="00653FE2">
        <w:t>7)</w:t>
      </w:r>
      <w:r w:rsidRPr="00653FE2">
        <w:tab/>
        <w:t>MAP_ERASE_SS_rsp/cnf</w:t>
      </w:r>
    </w:p>
    <w:p w:rsidR="001661DA" w:rsidRPr="00653FE2" w:rsidRDefault="001661DA" w:rsidP="001661DA">
      <w:pPr>
        <w:pStyle w:val="NF"/>
        <w:keepNext w:val="0"/>
        <w:keepLines w:val="0"/>
      </w:pPr>
      <w:r w:rsidRPr="00653FE2">
        <w:t>8)</w:t>
      </w:r>
      <w:r w:rsidRPr="00653FE2">
        <w:tab/>
        <w:t>A_ERASE_SS ack (Note 1)</w:t>
      </w:r>
    </w:p>
    <w:p w:rsidR="001661DA" w:rsidRPr="00653FE2" w:rsidRDefault="001661DA" w:rsidP="001661DA">
      <w:pPr>
        <w:pStyle w:val="NF"/>
        <w:keepNext w:val="0"/>
        <w:keepLines w:val="0"/>
      </w:pPr>
      <w:r w:rsidRPr="00653FE2">
        <w:t>9)</w:t>
      </w:r>
      <w:r w:rsidRPr="00653FE2">
        <w:tab/>
      </w:r>
      <w:r w:rsidRPr="00653FE2">
        <w:rPr>
          <w:i/>
          <w:iCs/>
        </w:rPr>
        <w:t>MAP_INSERT_SUBSCRIBER_DATA_req/ind</w:t>
      </w:r>
      <w:r w:rsidRPr="00653FE2">
        <w:t xml:space="preserve"> (Note 3)</w:t>
      </w:r>
    </w:p>
    <w:p w:rsidR="001661DA" w:rsidRPr="00653FE2" w:rsidRDefault="001661DA" w:rsidP="001661DA">
      <w:pPr>
        <w:pStyle w:val="NF"/>
        <w:keepNext w:val="0"/>
        <w:keepLines w:val="0"/>
      </w:pPr>
      <w:r w:rsidRPr="00653FE2">
        <w:t>10)</w:t>
      </w:r>
      <w:r w:rsidRPr="00653FE2">
        <w:tab/>
      </w:r>
      <w:r w:rsidRPr="00653FE2">
        <w:rPr>
          <w:i/>
          <w:iCs/>
        </w:rPr>
        <w:t>MAP_INSERT_SUBSCRIBER_DATA_rsp/cnf</w:t>
      </w:r>
      <w:r w:rsidRPr="00653FE2">
        <w:t xml:space="preserve"> (Note 3)</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details of the Process Access Request procedure, refer to subclause 25.4 in the present document.</w:t>
      </w:r>
    </w:p>
    <w:p w:rsidR="001661DA" w:rsidRPr="00653FE2" w:rsidRDefault="001661DA" w:rsidP="001661DA">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22.3.1/1: Message flow for supplementary service erasure</w:t>
      </w:r>
    </w:p>
    <w:p w:rsidR="001661DA" w:rsidRPr="00653FE2" w:rsidRDefault="001661DA" w:rsidP="001661DA">
      <w:pPr>
        <w:pStyle w:val="Heading3"/>
        <w:keepNext w:val="0"/>
        <w:keepLines w:val="0"/>
      </w:pPr>
      <w:bookmarkStart w:id="2618" w:name="_Toc11332414"/>
      <w:bookmarkStart w:id="2619" w:name="_Toc36545897"/>
      <w:r w:rsidRPr="00653FE2">
        <w:t>22.3.2</w:t>
      </w:r>
      <w:r w:rsidRPr="00653FE2">
        <w:tab/>
        <w:t>Procedure in the MSC</w:t>
      </w:r>
      <w:bookmarkEnd w:id="2618"/>
      <w:bookmarkEnd w:id="2619"/>
    </w:p>
    <w:p w:rsidR="001661DA" w:rsidRPr="00653FE2" w:rsidRDefault="001661DA" w:rsidP="001661DA">
      <w:r w:rsidRPr="00653FE2">
        <w:t>The MSC procedure for erasure is identical to that specified for registration in subclause 22.2.2. The text and diagrams in subclause 22.2.2 apply with all references to registration changed to erasure.</w:t>
      </w:r>
    </w:p>
    <w:p w:rsidR="001661DA" w:rsidRPr="00653FE2" w:rsidRDefault="001661DA" w:rsidP="001661DA">
      <w:pPr>
        <w:pStyle w:val="Heading3"/>
      </w:pPr>
      <w:bookmarkStart w:id="2620" w:name="_Toc11332415"/>
      <w:bookmarkStart w:id="2621" w:name="_Toc36545898"/>
      <w:r w:rsidRPr="00653FE2">
        <w:t>22.3.3</w:t>
      </w:r>
      <w:r w:rsidRPr="00653FE2">
        <w:tab/>
        <w:t>Procedure in the VLR</w:t>
      </w:r>
      <w:bookmarkEnd w:id="2620"/>
      <w:bookmarkEnd w:id="2621"/>
    </w:p>
    <w:p w:rsidR="001661DA" w:rsidRPr="00653FE2" w:rsidRDefault="001661DA" w:rsidP="001661DA">
      <w:pPr>
        <w:keepNext/>
        <w:keepLines/>
      </w:pPr>
      <w:r w:rsidRPr="00653FE2">
        <w:t>The VLR procedure for erasure is identical to that specified for registration in subclause 22.2.3. The text and diagrams in subclause 22.2.3 apply with all references to registration changed to erasure.</w:t>
      </w:r>
    </w:p>
    <w:p w:rsidR="001661DA" w:rsidRPr="00653FE2" w:rsidRDefault="001661DA" w:rsidP="001661DA">
      <w:pPr>
        <w:pStyle w:val="Heading3"/>
        <w:keepNext w:val="0"/>
        <w:keepLines w:val="0"/>
      </w:pPr>
      <w:bookmarkStart w:id="2622" w:name="_Toc11332416"/>
      <w:bookmarkStart w:id="2623" w:name="_Toc36545899"/>
      <w:r w:rsidRPr="00653FE2">
        <w:t>22.3.4</w:t>
      </w:r>
      <w:r w:rsidRPr="00653FE2">
        <w:tab/>
        <w:t>Procedure in the HLR</w:t>
      </w:r>
      <w:bookmarkEnd w:id="2622"/>
      <w:bookmarkEnd w:id="2623"/>
    </w:p>
    <w:p w:rsidR="001661DA" w:rsidRPr="00653FE2" w:rsidRDefault="001661DA" w:rsidP="001661DA">
      <w:r w:rsidRPr="00653FE2">
        <w:t>The HLR procedure for erasure is identical to that specified for registration in subclause 22.2.4. The text and diagrams in subclause 22.2.4 apply with all references to registration changed to erasure.</w:t>
      </w:r>
    </w:p>
    <w:p w:rsidR="001661DA" w:rsidRPr="00653FE2" w:rsidRDefault="001661DA" w:rsidP="001661DA">
      <w:pPr>
        <w:pStyle w:val="Heading2"/>
        <w:keepNext w:val="0"/>
        <w:keepLines w:val="0"/>
      </w:pPr>
      <w:bookmarkStart w:id="2624" w:name="_Toc11332417"/>
      <w:bookmarkStart w:id="2625" w:name="_Toc36545900"/>
      <w:r w:rsidRPr="00653FE2">
        <w:t>22.4</w:t>
      </w:r>
      <w:r w:rsidRPr="00653FE2">
        <w:tab/>
        <w:t>Activation procedure</w:t>
      </w:r>
      <w:bookmarkEnd w:id="2624"/>
      <w:bookmarkEnd w:id="2625"/>
    </w:p>
    <w:p w:rsidR="001661DA" w:rsidRPr="00653FE2" w:rsidRDefault="001661DA" w:rsidP="001661DA">
      <w:pPr>
        <w:pStyle w:val="Heading3"/>
        <w:keepNext w:val="0"/>
        <w:keepLines w:val="0"/>
      </w:pPr>
      <w:bookmarkStart w:id="2626" w:name="_Toc11332418"/>
      <w:bookmarkStart w:id="2627" w:name="_Toc36545901"/>
      <w:r w:rsidRPr="00653FE2">
        <w:t>22.4.1</w:t>
      </w:r>
      <w:r w:rsidRPr="00653FE2">
        <w:tab/>
        <w:t>General</w:t>
      </w:r>
      <w:bookmarkEnd w:id="2626"/>
      <w:bookmarkEnd w:id="2627"/>
    </w:p>
    <w:p w:rsidR="001661DA" w:rsidRPr="00653FE2" w:rsidRDefault="001661DA" w:rsidP="001661DA">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1661DA" w:rsidRPr="00653FE2" w:rsidRDefault="001661DA" w:rsidP="001661DA">
      <w:r w:rsidRPr="00653FE2">
        <w:t>The activation procedure is shown in figure 22.4.1/1.</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rsidRPr="00653FE2">
        <w:t>(see clauses 8 and 25);</w:t>
      </w:r>
    </w:p>
    <w:p w:rsidR="001661DA" w:rsidRPr="00653FE2" w:rsidRDefault="001661DA" w:rsidP="001661DA">
      <w:pPr>
        <w:pStyle w:val="B2"/>
      </w:pPr>
      <w:r w:rsidRPr="00653FE2">
        <w:t>MAP_TRACE_SUBSCRIBER_ACTIVITY</w:t>
      </w:r>
      <w:r w:rsidRPr="00653FE2">
        <w:tab/>
        <w:t>(see clauses 9 and 25);</w:t>
      </w:r>
    </w:p>
    <w:p w:rsidR="001661DA" w:rsidRPr="00653FE2" w:rsidRDefault="001661DA" w:rsidP="001661DA">
      <w:pPr>
        <w:pStyle w:val="B2"/>
      </w:pPr>
      <w:r w:rsidRPr="00653FE2">
        <w:t>MAP_PROVIDE_IMSI</w:t>
      </w:r>
      <w:r>
        <w:tab/>
      </w:r>
      <w:r>
        <w:tab/>
      </w:r>
      <w:r>
        <w:tab/>
      </w:r>
      <w:r w:rsidRPr="00653FE2">
        <w:tab/>
        <w:t>(see clauses 8 and 25);</w:t>
      </w:r>
    </w:p>
    <w:p w:rsidR="001661DA" w:rsidRPr="00653FE2" w:rsidRDefault="001661DA" w:rsidP="001661DA">
      <w:pPr>
        <w:pStyle w:val="B2"/>
      </w:pPr>
      <w:r w:rsidRPr="00653FE2">
        <w:t>MAP_FORWARD_NEW_TMSI</w:t>
      </w:r>
      <w:r>
        <w:tab/>
      </w:r>
      <w:r>
        <w:tab/>
      </w:r>
      <w:r w:rsidRPr="00653FE2">
        <w:t>(see clauses 8 and 25);</w:t>
      </w:r>
    </w:p>
    <w:p w:rsidR="001661DA" w:rsidRPr="00653FE2" w:rsidRDefault="001661DA" w:rsidP="001661DA">
      <w:pPr>
        <w:pStyle w:val="B2"/>
      </w:pPr>
      <w:r w:rsidRPr="00653FE2">
        <w:t>MAP_AUTHENTICATE</w:t>
      </w:r>
      <w:r>
        <w:tab/>
      </w:r>
      <w:r>
        <w:tab/>
      </w:r>
      <w:r>
        <w:tab/>
      </w:r>
      <w:r w:rsidRPr="00653FE2">
        <w:t>(see clauses 8 and 25);</w:t>
      </w:r>
    </w:p>
    <w:p w:rsidR="001661DA" w:rsidRPr="00653FE2" w:rsidRDefault="001661DA" w:rsidP="001661DA">
      <w:pPr>
        <w:pStyle w:val="B2"/>
      </w:pPr>
      <w:r w:rsidRPr="00653FE2">
        <w:t>MAP_SET_CIPHERING_MODE</w:t>
      </w:r>
      <w:r>
        <w:tab/>
      </w:r>
      <w:r>
        <w:tab/>
      </w:r>
      <w:r w:rsidRPr="00653FE2">
        <w:t>(see clauses 8 and 25);</w:t>
      </w:r>
    </w:p>
    <w:p w:rsidR="001661DA" w:rsidRPr="00653FE2" w:rsidRDefault="001661DA" w:rsidP="001661DA">
      <w:pPr>
        <w:pStyle w:val="B2"/>
      </w:pPr>
      <w:r w:rsidRPr="00653FE2">
        <w:t>MAP_CHECK_IMEI</w:t>
      </w:r>
      <w:r>
        <w:tab/>
      </w:r>
      <w:r>
        <w:tab/>
      </w:r>
      <w:r>
        <w:tab/>
      </w:r>
      <w:r w:rsidRPr="00653FE2">
        <w:tab/>
        <w:t>(see clauses 8 and 25);</w:t>
      </w:r>
    </w:p>
    <w:p w:rsidR="001661DA" w:rsidRPr="00653FE2" w:rsidRDefault="001661DA" w:rsidP="001661DA">
      <w:pPr>
        <w:pStyle w:val="B2"/>
      </w:pPr>
      <w:r w:rsidRPr="00653FE2">
        <w:t>MAP_READY_FOR_SM</w:t>
      </w:r>
      <w:r>
        <w:tab/>
      </w:r>
      <w:r>
        <w:tab/>
      </w:r>
      <w:r>
        <w:tab/>
      </w:r>
      <w:r w:rsidRPr="00653FE2">
        <w:t>(see clauses 12 and 25);</w:t>
      </w:r>
    </w:p>
    <w:p w:rsidR="001661DA" w:rsidRPr="00653FE2" w:rsidRDefault="001661DA" w:rsidP="001661DA">
      <w:pPr>
        <w:pStyle w:val="B2"/>
      </w:pPr>
      <w:r w:rsidRPr="00653FE2">
        <w:t>MAP_GET_PASSWORD</w:t>
      </w:r>
      <w:r>
        <w:tab/>
      </w:r>
      <w:r>
        <w:tab/>
      </w:r>
      <w:r>
        <w:tab/>
      </w:r>
      <w:r w:rsidRPr="00653FE2">
        <w:t>(defined in clause 11);</w:t>
      </w:r>
    </w:p>
    <w:p w:rsidR="001661DA" w:rsidRPr="00653FE2" w:rsidRDefault="001661DA" w:rsidP="001661DA">
      <w:pPr>
        <w:pStyle w:val="B2"/>
      </w:pPr>
      <w:r w:rsidRPr="00653FE2">
        <w:t>MAP_INSERT_SUBSCRIBER_DATA</w:t>
      </w:r>
      <w:r>
        <w:tab/>
      </w:r>
      <w:r w:rsidRPr="00653FE2">
        <w:t>(see clauses 8 and 25);</w:t>
      </w:r>
    </w:p>
    <w:p w:rsidR="001661DA" w:rsidRPr="00653FE2" w:rsidRDefault="001661DA" w:rsidP="001661DA">
      <w:r w:rsidRPr="00653FE2">
        <w:t>The following service is certainly used:</w:t>
      </w:r>
    </w:p>
    <w:p w:rsidR="001661DA" w:rsidRPr="00653FE2" w:rsidRDefault="001661DA" w:rsidP="001661DA">
      <w:pPr>
        <w:pStyle w:val="B2"/>
      </w:pPr>
      <w:r w:rsidRPr="00653FE2">
        <w:t>MAP_ACTIVATE_SS</w:t>
      </w:r>
      <w:r>
        <w:tab/>
      </w:r>
      <w:r>
        <w:tab/>
      </w:r>
      <w:r>
        <w:tab/>
      </w:r>
      <w:r w:rsidRPr="00653FE2">
        <w:tab/>
        <w:t>(defined in clause 11).</w:t>
      </w:r>
    </w:p>
    <w:p w:rsidR="001661DA" w:rsidRPr="00653FE2" w:rsidRDefault="004053D8" w:rsidP="001661DA">
      <w:pPr>
        <w:pStyle w:val="TH"/>
      </w:pPr>
      <w:bookmarkStart w:id="2628" w:name="_MON_1112535279"/>
      <w:bookmarkStart w:id="2629" w:name="_MON_1112535396"/>
      <w:bookmarkEnd w:id="2628"/>
      <w:bookmarkEnd w:id="2629"/>
      <w:r>
        <w:pict>
          <v:shape id="_x0000_i1277" type="#_x0000_t75" style="width:310.55pt;height:278pt">
            <v:imagedata r:id="rId26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A_CM_SERV_REQ (Note 1)</w:t>
      </w:r>
    </w:p>
    <w:p w:rsidR="001661DA" w:rsidRPr="00653FE2" w:rsidRDefault="001661DA" w:rsidP="001661DA">
      <w:pPr>
        <w:pStyle w:val="NF"/>
        <w:keepNext w:val="0"/>
        <w:keepLines w:val="0"/>
      </w:pPr>
      <w:r w:rsidRPr="00653FE2">
        <w:t>2)</w:t>
      </w:r>
      <w:r w:rsidRPr="00653FE2">
        <w:tab/>
        <w:t>MAP_PROCESS_ACCESS_REQUEST (Note 2)</w:t>
      </w:r>
    </w:p>
    <w:p w:rsidR="001661DA" w:rsidRPr="00653FE2" w:rsidRDefault="001661DA" w:rsidP="001661DA">
      <w:pPr>
        <w:pStyle w:val="NF"/>
        <w:keepNext w:val="0"/>
        <w:keepLines w:val="0"/>
      </w:pPr>
      <w:r w:rsidRPr="00653FE2">
        <w:t>3)</w:t>
      </w:r>
      <w:r w:rsidRPr="00653FE2">
        <w:tab/>
        <w:t>A_ACTIVATE_SS (Note 1)</w:t>
      </w:r>
    </w:p>
    <w:p w:rsidR="001661DA" w:rsidRPr="00653FE2" w:rsidRDefault="001661DA" w:rsidP="001661DA">
      <w:pPr>
        <w:pStyle w:val="NF"/>
        <w:keepNext w:val="0"/>
        <w:keepLines w:val="0"/>
      </w:pPr>
      <w:r w:rsidRPr="00653FE2">
        <w:t>4)</w:t>
      </w:r>
      <w:r w:rsidRPr="00653FE2">
        <w:tab/>
        <w:t>MAP_ACTIVATE_SS_req/ind</w:t>
      </w:r>
    </w:p>
    <w:p w:rsidR="001661DA" w:rsidRPr="00653FE2" w:rsidRDefault="001661DA" w:rsidP="001661DA">
      <w:pPr>
        <w:pStyle w:val="NF"/>
        <w:keepNext w:val="0"/>
        <w:keepLines w:val="0"/>
      </w:pPr>
      <w:r w:rsidRPr="00653FE2">
        <w:t>5)</w:t>
      </w:r>
      <w:r w:rsidRPr="00653FE2">
        <w:tab/>
        <w:t>MAP_ACTIVATE_SS_req/ind</w:t>
      </w:r>
    </w:p>
    <w:p w:rsidR="001661DA" w:rsidRPr="00653FE2" w:rsidRDefault="001661DA" w:rsidP="001661DA">
      <w:pPr>
        <w:pStyle w:val="NF"/>
        <w:keepNext w:val="0"/>
        <w:keepLines w:val="0"/>
      </w:pPr>
      <w:r w:rsidRPr="00653FE2">
        <w:t>6)</w:t>
      </w:r>
      <w:r w:rsidRPr="00653FE2">
        <w:tab/>
      </w:r>
      <w:r w:rsidRPr="00653FE2">
        <w:rPr>
          <w:i/>
          <w:iCs/>
        </w:rPr>
        <w:t xml:space="preserve">MAP_GET_PASSWORD_req/ind </w:t>
      </w:r>
      <w:r w:rsidRPr="00653FE2">
        <w:t>(Note 3)</w:t>
      </w:r>
    </w:p>
    <w:p w:rsidR="001661DA" w:rsidRPr="00653FE2" w:rsidRDefault="001661DA" w:rsidP="001661DA">
      <w:pPr>
        <w:pStyle w:val="NF"/>
        <w:keepNext w:val="0"/>
        <w:keepLines w:val="0"/>
      </w:pPr>
      <w:r w:rsidRPr="00653FE2">
        <w:t>7)</w:t>
      </w:r>
      <w:r w:rsidRPr="00653FE2">
        <w:tab/>
      </w:r>
      <w:r w:rsidRPr="00653FE2">
        <w:rPr>
          <w:i/>
          <w:iCs/>
        </w:rPr>
        <w:t>MAP_GET_PASSWORD_req/ind</w:t>
      </w:r>
      <w:r w:rsidRPr="00653FE2">
        <w:t xml:space="preserve"> (Note 3)</w:t>
      </w:r>
    </w:p>
    <w:p w:rsidR="001661DA" w:rsidRPr="00653FE2" w:rsidRDefault="001661DA" w:rsidP="001661DA">
      <w:pPr>
        <w:pStyle w:val="NF"/>
        <w:keepNext w:val="0"/>
        <w:keepLines w:val="0"/>
      </w:pPr>
      <w:r w:rsidRPr="00653FE2">
        <w:t>8)</w:t>
      </w:r>
      <w:r w:rsidRPr="00653FE2">
        <w:tab/>
      </w:r>
      <w:r w:rsidRPr="00653FE2">
        <w:rPr>
          <w:i/>
          <w:iCs/>
        </w:rPr>
        <w:t xml:space="preserve">A_GET_PASSWORD </w:t>
      </w:r>
      <w:r w:rsidRPr="00653FE2">
        <w:t>(Note 1, Note 3)</w:t>
      </w:r>
    </w:p>
    <w:p w:rsidR="001661DA" w:rsidRPr="00653FE2" w:rsidRDefault="001661DA" w:rsidP="001661DA">
      <w:pPr>
        <w:pStyle w:val="NF"/>
        <w:keepNext w:val="0"/>
        <w:keepLines w:val="0"/>
      </w:pPr>
      <w:r w:rsidRPr="00653FE2">
        <w:t>9)</w:t>
      </w:r>
      <w:r w:rsidRPr="00653FE2">
        <w:tab/>
      </w:r>
      <w:r w:rsidRPr="00653FE2">
        <w:rPr>
          <w:i/>
          <w:iCs/>
        </w:rPr>
        <w:t>A_GET_PASSWORD ack</w:t>
      </w:r>
      <w:r w:rsidRPr="00653FE2">
        <w:t xml:space="preserve"> (Note 1, Note 3)</w:t>
      </w:r>
    </w:p>
    <w:p w:rsidR="001661DA" w:rsidRPr="00653FE2" w:rsidRDefault="001661DA" w:rsidP="001661DA">
      <w:pPr>
        <w:pStyle w:val="NF"/>
        <w:keepNext w:val="0"/>
        <w:keepLines w:val="0"/>
      </w:pPr>
      <w:r w:rsidRPr="00653FE2">
        <w:t>10)</w:t>
      </w:r>
      <w:r w:rsidRPr="00653FE2">
        <w:tab/>
      </w:r>
      <w:r w:rsidRPr="00653FE2">
        <w:rPr>
          <w:i/>
          <w:iCs/>
        </w:rPr>
        <w:t>MAP_GET_PASSWORD_rsp/cnf</w:t>
      </w:r>
      <w:r w:rsidRPr="00653FE2">
        <w:t xml:space="preserve"> (Note 3)</w:t>
      </w:r>
    </w:p>
    <w:p w:rsidR="001661DA" w:rsidRPr="00653FE2" w:rsidRDefault="001661DA" w:rsidP="001661DA">
      <w:pPr>
        <w:pStyle w:val="NF"/>
        <w:keepNext w:val="0"/>
        <w:keepLines w:val="0"/>
      </w:pPr>
      <w:r w:rsidRPr="00653FE2">
        <w:t>11)</w:t>
      </w:r>
      <w:r w:rsidRPr="00653FE2">
        <w:tab/>
      </w:r>
      <w:r w:rsidRPr="00653FE2">
        <w:rPr>
          <w:i/>
          <w:iCs/>
        </w:rPr>
        <w:t>MAP_GET_PASSWORD_rsp/cnf</w:t>
      </w:r>
      <w:r w:rsidRPr="00653FE2">
        <w:t xml:space="preserve"> (Note 3)</w:t>
      </w:r>
    </w:p>
    <w:p w:rsidR="001661DA" w:rsidRPr="00653FE2" w:rsidRDefault="001661DA" w:rsidP="001661DA">
      <w:pPr>
        <w:pStyle w:val="NF"/>
        <w:keepNext w:val="0"/>
        <w:keepLines w:val="0"/>
      </w:pPr>
      <w:r w:rsidRPr="00653FE2">
        <w:t>12)</w:t>
      </w:r>
      <w:r w:rsidRPr="00653FE2">
        <w:tab/>
        <w:t>MAP_ACTIVATE_SS_rsp/cnf</w:t>
      </w:r>
    </w:p>
    <w:p w:rsidR="001661DA" w:rsidRPr="00653FE2" w:rsidRDefault="001661DA" w:rsidP="001661DA">
      <w:pPr>
        <w:pStyle w:val="NF"/>
        <w:keepNext w:val="0"/>
        <w:keepLines w:val="0"/>
      </w:pPr>
      <w:r w:rsidRPr="00653FE2">
        <w:t>13)</w:t>
      </w:r>
      <w:r w:rsidRPr="00653FE2">
        <w:tab/>
        <w:t>MAP_ACTIVATE_SS_rsp/cnf</w:t>
      </w:r>
    </w:p>
    <w:p w:rsidR="001661DA" w:rsidRPr="00653FE2" w:rsidRDefault="001661DA" w:rsidP="001661DA">
      <w:pPr>
        <w:pStyle w:val="NF"/>
        <w:keepNext w:val="0"/>
        <w:keepLines w:val="0"/>
      </w:pPr>
      <w:r w:rsidRPr="00653FE2">
        <w:t>14)</w:t>
      </w:r>
      <w:r w:rsidRPr="00653FE2">
        <w:tab/>
        <w:t>A_ACTIVATE_SS ack (Note 1)</w:t>
      </w:r>
    </w:p>
    <w:p w:rsidR="001661DA" w:rsidRPr="00653FE2" w:rsidRDefault="001661DA" w:rsidP="001661DA">
      <w:pPr>
        <w:pStyle w:val="NF"/>
        <w:keepNext w:val="0"/>
        <w:keepLines w:val="0"/>
      </w:pPr>
      <w:r w:rsidRPr="00653FE2">
        <w:t>15)</w:t>
      </w:r>
      <w:r w:rsidRPr="00653FE2">
        <w:tab/>
      </w:r>
      <w:r w:rsidRPr="00653FE2">
        <w:rPr>
          <w:i/>
          <w:iCs/>
        </w:rPr>
        <w:t>MAP_INSERT_SUBSCRIBER_DATA_req/ind</w:t>
      </w:r>
      <w:r w:rsidRPr="00653FE2">
        <w:t xml:space="preserve"> (Note 3)</w:t>
      </w:r>
    </w:p>
    <w:p w:rsidR="001661DA" w:rsidRPr="00653FE2" w:rsidRDefault="001661DA" w:rsidP="001661DA">
      <w:pPr>
        <w:pStyle w:val="NF"/>
        <w:keepNext w:val="0"/>
        <w:keepLines w:val="0"/>
      </w:pPr>
      <w:r w:rsidRPr="00653FE2">
        <w:t>16)</w:t>
      </w:r>
      <w:r w:rsidRPr="00653FE2">
        <w:tab/>
      </w:r>
      <w:r w:rsidRPr="00653FE2">
        <w:rPr>
          <w:i/>
          <w:iCs/>
        </w:rPr>
        <w:t>MAP_INSERT_SUBSCRIBER_DATA_rsp/cnf</w:t>
      </w:r>
      <w:r w:rsidRPr="00653FE2">
        <w:t xml:space="preserve"> (Note 3)</w:t>
      </w:r>
    </w:p>
    <w:p w:rsidR="001661DA" w:rsidRPr="00653FE2" w:rsidRDefault="001661DA" w:rsidP="001661DA">
      <w:pPr>
        <w:pStyle w:val="NF"/>
      </w:pPr>
    </w:p>
    <w:p w:rsidR="001661DA" w:rsidRPr="00653FE2" w:rsidRDefault="001661DA" w:rsidP="001661DA">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details of the Process Access Request procedure, refer to subclause 25.4 of this document.</w:t>
      </w:r>
    </w:p>
    <w:p w:rsidR="001661DA" w:rsidRPr="00653FE2" w:rsidRDefault="001661DA" w:rsidP="001661DA">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22.4.1/1: Message flow for supplementary service activation</w:t>
      </w:r>
    </w:p>
    <w:p w:rsidR="001661DA" w:rsidRPr="00653FE2" w:rsidRDefault="001661DA" w:rsidP="001661DA">
      <w:pPr>
        <w:pStyle w:val="Heading3"/>
        <w:keepNext w:val="0"/>
        <w:keepLines w:val="0"/>
      </w:pPr>
      <w:bookmarkStart w:id="2630" w:name="_Toc11332419"/>
      <w:bookmarkStart w:id="2631" w:name="_Toc36545902"/>
      <w:r w:rsidRPr="00653FE2">
        <w:t>22.4.2</w:t>
      </w:r>
      <w:r w:rsidRPr="00653FE2">
        <w:tab/>
        <w:t>Procedure in the MSC</w:t>
      </w:r>
      <w:bookmarkEnd w:id="2630"/>
      <w:bookmarkEnd w:id="2631"/>
    </w:p>
    <w:p w:rsidR="001661DA" w:rsidRPr="00653FE2" w:rsidRDefault="001661DA" w:rsidP="001661DA">
      <w:r w:rsidRPr="00653FE2">
        <w:t>The A_ACTIVATE_SS service indication received by the MAP user in the MSC contains the SS-Code and any parameters related to the supplementary service.</w:t>
      </w:r>
    </w:p>
    <w:p w:rsidR="001661DA" w:rsidRPr="00653FE2" w:rsidRDefault="001661DA" w:rsidP="001661DA">
      <w:r w:rsidRPr="00653FE2">
        <w:t>The MSC transfers the received information to the VLR in the MAP_ACTIVATE_SS request without checking the contents of the service indication. Rules for the mapping are described in 3GPP TS 29.011 [59].</w:t>
      </w:r>
    </w:p>
    <w:p w:rsidR="001661DA" w:rsidRPr="00653FE2" w:rsidRDefault="001661DA" w:rsidP="001661DA">
      <w:r w:rsidRPr="00653FE2">
        <w:t>The information in the MAP_ACTIVATE_SS confirm from the VLR is relayed to the MS in the A_ACTIVATE_SS response message, as described in TS 24.08x, 3GPP TS 24.08x and 3GPP TS 29.011.</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activation process in the MSC is shown in figure 22.4.2/1.</w:t>
      </w:r>
    </w:p>
    <w:p w:rsidR="001661DA" w:rsidRPr="00653FE2" w:rsidRDefault="001661DA" w:rsidP="001661DA">
      <w:pPr>
        <w:pStyle w:val="Heading3"/>
      </w:pPr>
      <w:bookmarkStart w:id="2632" w:name="_Toc11332420"/>
      <w:bookmarkStart w:id="2633" w:name="_Toc36545903"/>
      <w:r w:rsidRPr="00653FE2">
        <w:t>22.4.3</w:t>
      </w:r>
      <w:r w:rsidRPr="00653FE2">
        <w:tab/>
        <w:t>Procedure in the VLR</w:t>
      </w:r>
      <w:bookmarkEnd w:id="2632"/>
      <w:bookmarkEnd w:id="2633"/>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Process_Access_Request_VLR</w:t>
      </w:r>
      <w:r>
        <w:tab/>
      </w:r>
      <w:r w:rsidRPr="00653FE2">
        <w:tab/>
        <w:t>see subclause 25.4.2.</w:t>
      </w:r>
    </w:p>
    <w:p w:rsidR="001661DA" w:rsidRPr="00653FE2" w:rsidRDefault="001661DA" w:rsidP="001661DA">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1661DA" w:rsidRPr="00653FE2" w:rsidRDefault="001661DA" w:rsidP="001661DA">
      <w:r w:rsidRPr="00653FE2">
        <w:t>If the MAP_REGISTER_SS confirm is properly formed and contains a result or a user error, the MAP process in the VLR shall transfer the information contained in this primitive to the MSC in the MAP_ACTIVATE_SS response.</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activation process in the VLR is shown in figure 22.4.3/1.</w:t>
      </w:r>
    </w:p>
    <w:p w:rsidR="001661DA" w:rsidRPr="00653FE2" w:rsidRDefault="001661DA" w:rsidP="001661DA">
      <w:pPr>
        <w:pStyle w:val="Heading3"/>
      </w:pPr>
      <w:bookmarkStart w:id="2634" w:name="_Toc11332421"/>
      <w:bookmarkStart w:id="2635" w:name="_Toc36545904"/>
      <w:r w:rsidRPr="00653FE2">
        <w:t>22.4.4</w:t>
      </w:r>
      <w:r w:rsidRPr="00653FE2">
        <w:tab/>
        <w:t>Procedure in the HLR</w:t>
      </w:r>
      <w:bookmarkEnd w:id="2634"/>
      <w:bookmarkEnd w:id="2635"/>
    </w:p>
    <w:p w:rsidR="001661DA" w:rsidRPr="00653FE2" w:rsidRDefault="001661DA" w:rsidP="001661DA">
      <w:r w:rsidRPr="00653FE2">
        <w:t>The MAP process invokes a macro and a process not defined in this clause; the definitions of the macro and process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pStyle w:val="B1"/>
      </w:pPr>
      <w:r w:rsidRPr="00653FE2">
        <w:t>Insert_Subs_Data_Stand_Alone_HLR</w:t>
      </w:r>
      <w:r>
        <w:tab/>
      </w:r>
      <w:r>
        <w:tab/>
      </w:r>
      <w:r w:rsidRPr="00653FE2">
        <w:t>see subclause 25.7.3.</w:t>
      </w:r>
    </w:p>
    <w:p w:rsidR="001661DA" w:rsidRPr="00653FE2" w:rsidRDefault="001661DA" w:rsidP="001661DA">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activation process in the HLR is shown in figure 22.4.4/1.</w:t>
      </w:r>
    </w:p>
    <w:p w:rsidR="001661DA" w:rsidRPr="00653FE2" w:rsidRDefault="001661DA" w:rsidP="001661DA">
      <w:pPr>
        <w:pStyle w:val="TH"/>
        <w:keepNext w:val="0"/>
        <w:keepLines w:val="0"/>
      </w:pPr>
      <w:r w:rsidRPr="00653FE2">
        <w:br w:type="page"/>
      </w:r>
      <w:r w:rsidR="004053D8">
        <w:pict>
          <v:shape id="_x0000_i1278" type="#_x0000_t75" style="width:481.45pt;height:582.9pt">
            <v:imagedata r:id="rId264" o:title=""/>
          </v:shape>
        </w:pict>
      </w:r>
    </w:p>
    <w:p w:rsidR="001661DA" w:rsidRPr="00653FE2" w:rsidRDefault="001661DA" w:rsidP="001661DA">
      <w:pPr>
        <w:pStyle w:val="TF"/>
        <w:keepLines w:val="0"/>
      </w:pPr>
      <w:r w:rsidRPr="00653FE2">
        <w:t>Figure 22.4.2/1: Process Activate_SS_MSC</w:t>
      </w:r>
    </w:p>
    <w:p w:rsidR="001661DA" w:rsidRPr="00653FE2" w:rsidRDefault="004053D8" w:rsidP="001661DA">
      <w:pPr>
        <w:pStyle w:val="TH"/>
        <w:keepNext w:val="0"/>
        <w:keepLines w:val="0"/>
      </w:pPr>
      <w:r>
        <w:pict>
          <v:shape id="_x0000_i1279" type="#_x0000_t75" style="width:481.45pt;height:582.9pt">
            <v:imagedata r:id="rId265" o:title=""/>
          </v:shape>
        </w:pict>
      </w:r>
    </w:p>
    <w:p w:rsidR="001661DA" w:rsidRPr="00653FE2" w:rsidRDefault="001661DA" w:rsidP="001661DA">
      <w:pPr>
        <w:pStyle w:val="TF"/>
        <w:keepLines w:val="0"/>
      </w:pPr>
      <w:r w:rsidRPr="00653FE2">
        <w:t>Figure 22.4.3/1 (sheet 1 of 2): Process Activate_SS_VLR</w:t>
      </w:r>
    </w:p>
    <w:p w:rsidR="001661DA" w:rsidRPr="00653FE2" w:rsidRDefault="004053D8" w:rsidP="001661DA">
      <w:pPr>
        <w:pStyle w:val="TH"/>
        <w:keepNext w:val="0"/>
        <w:keepLines w:val="0"/>
      </w:pPr>
      <w:r>
        <w:pict>
          <v:shape id="_x0000_i1280" type="#_x0000_t75" style="width:481.45pt;height:582.9pt">
            <v:imagedata r:id="rId266" o:title=""/>
          </v:shape>
        </w:pict>
      </w:r>
    </w:p>
    <w:p w:rsidR="001661DA" w:rsidRPr="00653FE2" w:rsidRDefault="001661DA" w:rsidP="001661DA">
      <w:pPr>
        <w:pStyle w:val="TF"/>
        <w:keepLines w:val="0"/>
      </w:pPr>
      <w:r w:rsidRPr="00653FE2">
        <w:t>Figure 22.4.3/1 (sheet 2 of 2): Process Activate_SS_VLR</w:t>
      </w:r>
    </w:p>
    <w:p w:rsidR="001661DA" w:rsidRPr="00653FE2" w:rsidRDefault="004053D8" w:rsidP="001661DA">
      <w:pPr>
        <w:pStyle w:val="TH"/>
        <w:keepNext w:val="0"/>
        <w:keepLines w:val="0"/>
      </w:pPr>
      <w:r>
        <w:pict>
          <v:shape id="_x0000_i1281" type="#_x0000_t75" style="width:481.45pt;height:582.9pt">
            <v:imagedata r:id="rId267" o:title=""/>
          </v:shape>
        </w:pict>
      </w:r>
    </w:p>
    <w:p w:rsidR="001661DA" w:rsidRPr="00653FE2" w:rsidRDefault="001661DA" w:rsidP="001661DA">
      <w:pPr>
        <w:pStyle w:val="TF"/>
        <w:keepLines w:val="0"/>
      </w:pPr>
      <w:r w:rsidRPr="00653FE2">
        <w:t>Figure 22.4.4/1 (sheet 1 of 2): Process Activate_SS_HLR</w:t>
      </w:r>
    </w:p>
    <w:p w:rsidR="001661DA" w:rsidRPr="00653FE2" w:rsidRDefault="004053D8" w:rsidP="001661DA">
      <w:pPr>
        <w:pStyle w:val="TH"/>
        <w:keepNext w:val="0"/>
        <w:keepLines w:val="0"/>
      </w:pPr>
      <w:r>
        <w:pict>
          <v:shape id="_x0000_i1282" type="#_x0000_t75" style="width:481.45pt;height:582.9pt">
            <v:imagedata r:id="rId268" o:title=""/>
          </v:shape>
        </w:pict>
      </w:r>
    </w:p>
    <w:p w:rsidR="001661DA" w:rsidRPr="00653FE2" w:rsidRDefault="001661DA" w:rsidP="001661DA">
      <w:pPr>
        <w:pStyle w:val="TF"/>
        <w:keepLines w:val="0"/>
      </w:pPr>
      <w:r w:rsidRPr="00653FE2">
        <w:t>Figure 22.4.4/1 (sheet 2 of 2): Process Activate_SS_HLR</w:t>
      </w:r>
    </w:p>
    <w:p w:rsidR="001661DA" w:rsidRPr="00653FE2" w:rsidRDefault="001661DA" w:rsidP="001661DA">
      <w:pPr>
        <w:pStyle w:val="Heading2"/>
        <w:keepNext w:val="0"/>
        <w:keepLines w:val="0"/>
      </w:pPr>
      <w:r w:rsidRPr="00653FE2">
        <w:br w:type="page"/>
      </w:r>
      <w:bookmarkStart w:id="2636" w:name="_Toc11332422"/>
      <w:bookmarkStart w:id="2637" w:name="_Toc36545905"/>
      <w:r w:rsidRPr="00653FE2">
        <w:t>22.5</w:t>
      </w:r>
      <w:r w:rsidRPr="00653FE2">
        <w:tab/>
        <w:t>Deactivation procedure</w:t>
      </w:r>
      <w:bookmarkEnd w:id="2636"/>
      <w:bookmarkEnd w:id="2637"/>
    </w:p>
    <w:p w:rsidR="001661DA" w:rsidRPr="00653FE2" w:rsidRDefault="001661DA" w:rsidP="001661DA">
      <w:pPr>
        <w:pStyle w:val="Heading3"/>
        <w:keepNext w:val="0"/>
        <w:keepLines w:val="0"/>
      </w:pPr>
      <w:bookmarkStart w:id="2638" w:name="_Toc11332423"/>
      <w:bookmarkStart w:id="2639" w:name="_Toc36545906"/>
      <w:r w:rsidRPr="00653FE2">
        <w:t>22.5.1</w:t>
      </w:r>
      <w:r w:rsidRPr="00653FE2">
        <w:tab/>
        <w:t>General</w:t>
      </w:r>
      <w:bookmarkEnd w:id="2638"/>
      <w:bookmarkEnd w:id="2639"/>
    </w:p>
    <w:p w:rsidR="001661DA" w:rsidRPr="00653FE2" w:rsidRDefault="001661DA" w:rsidP="001661DA">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1661DA" w:rsidRPr="00653FE2" w:rsidRDefault="001661DA" w:rsidP="001661DA">
      <w:r w:rsidRPr="00653FE2">
        <w:t>The deactivation procedure is shown in figure 22.5.1/1.</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rsidRPr="00653FE2">
        <w:t>(see clauses 8 and 25);</w:t>
      </w:r>
    </w:p>
    <w:p w:rsidR="001661DA" w:rsidRPr="00653FE2" w:rsidRDefault="001661DA" w:rsidP="001661DA">
      <w:pPr>
        <w:pStyle w:val="B2"/>
      </w:pPr>
      <w:r w:rsidRPr="00653FE2">
        <w:t>MAP_TRACE_SUBSCRIBER_ACTIVITY</w:t>
      </w:r>
      <w:r w:rsidRPr="00653FE2">
        <w:tab/>
        <w:t>(see clauses 9 and 25);</w:t>
      </w:r>
    </w:p>
    <w:p w:rsidR="001661DA" w:rsidRPr="00653FE2" w:rsidRDefault="001661DA" w:rsidP="001661DA">
      <w:pPr>
        <w:pStyle w:val="B2"/>
      </w:pPr>
      <w:r w:rsidRPr="00653FE2">
        <w:t>MAP_PROVIDE_IMSI</w:t>
      </w:r>
      <w:r>
        <w:tab/>
      </w:r>
      <w:r>
        <w:tab/>
      </w:r>
      <w:r>
        <w:tab/>
      </w:r>
      <w:r w:rsidRPr="00653FE2">
        <w:tab/>
        <w:t>(see clauses 8 and 25);</w:t>
      </w:r>
    </w:p>
    <w:p w:rsidR="001661DA" w:rsidRPr="00653FE2" w:rsidRDefault="001661DA" w:rsidP="001661DA">
      <w:pPr>
        <w:pStyle w:val="B2"/>
      </w:pPr>
      <w:r w:rsidRPr="00653FE2">
        <w:t>MAP_FORWARD_NEW_TMSI</w:t>
      </w:r>
      <w:r>
        <w:tab/>
      </w:r>
      <w:r>
        <w:tab/>
      </w:r>
      <w:r w:rsidRPr="00653FE2">
        <w:t>(see clauses 8 and 25);</w:t>
      </w:r>
    </w:p>
    <w:p w:rsidR="001661DA" w:rsidRPr="00653FE2" w:rsidRDefault="001661DA" w:rsidP="001661DA">
      <w:pPr>
        <w:pStyle w:val="B2"/>
      </w:pPr>
      <w:r w:rsidRPr="00653FE2">
        <w:t>MAP_AUTHENTICATE</w:t>
      </w:r>
      <w:r>
        <w:tab/>
      </w:r>
      <w:r>
        <w:tab/>
      </w:r>
      <w:r>
        <w:tab/>
      </w:r>
      <w:r w:rsidRPr="00653FE2">
        <w:t>(see clauses 8 and 25);</w:t>
      </w:r>
    </w:p>
    <w:p w:rsidR="001661DA" w:rsidRPr="00653FE2" w:rsidRDefault="001661DA" w:rsidP="001661DA">
      <w:pPr>
        <w:pStyle w:val="B2"/>
      </w:pPr>
      <w:r w:rsidRPr="00653FE2">
        <w:t>MAP_SET_CIPHERING_MODE</w:t>
      </w:r>
      <w:r>
        <w:tab/>
      </w:r>
      <w:r>
        <w:tab/>
      </w:r>
      <w:r w:rsidRPr="00653FE2">
        <w:t>(see clauses 8 and 25);</w:t>
      </w:r>
    </w:p>
    <w:p w:rsidR="001661DA" w:rsidRPr="00653FE2" w:rsidRDefault="001661DA" w:rsidP="001661DA">
      <w:pPr>
        <w:pStyle w:val="B2"/>
      </w:pPr>
      <w:r w:rsidRPr="00653FE2">
        <w:t>MAP_CHECK_IMEI</w:t>
      </w:r>
      <w:r>
        <w:tab/>
      </w:r>
      <w:r>
        <w:tab/>
      </w:r>
      <w:r>
        <w:tab/>
      </w:r>
      <w:r w:rsidRPr="00653FE2">
        <w:tab/>
        <w:t>(see clauses 8 and 25);</w:t>
      </w:r>
    </w:p>
    <w:p w:rsidR="001661DA" w:rsidRPr="00653FE2" w:rsidRDefault="001661DA" w:rsidP="001661DA">
      <w:pPr>
        <w:pStyle w:val="B2"/>
      </w:pPr>
      <w:r w:rsidRPr="00653FE2">
        <w:t>MAP_READY_FOR_SM</w:t>
      </w:r>
      <w:r>
        <w:tab/>
      </w:r>
      <w:r>
        <w:tab/>
      </w:r>
      <w:r>
        <w:tab/>
      </w:r>
      <w:r w:rsidRPr="00653FE2">
        <w:t>(see clauses 12 and 25);</w:t>
      </w:r>
    </w:p>
    <w:p w:rsidR="001661DA" w:rsidRPr="00653FE2" w:rsidRDefault="001661DA" w:rsidP="001661DA">
      <w:pPr>
        <w:pStyle w:val="B2"/>
      </w:pPr>
      <w:r w:rsidRPr="00653FE2">
        <w:t>MAP_GET_PASSWORD</w:t>
      </w:r>
      <w:r>
        <w:tab/>
      </w:r>
      <w:r>
        <w:tab/>
      </w:r>
      <w:r>
        <w:tab/>
      </w:r>
      <w:r w:rsidRPr="00653FE2">
        <w:t>(defined in clause 11);</w:t>
      </w:r>
    </w:p>
    <w:p w:rsidR="001661DA" w:rsidRPr="00653FE2" w:rsidRDefault="001661DA" w:rsidP="001661DA">
      <w:pPr>
        <w:pStyle w:val="B2"/>
      </w:pPr>
      <w:r w:rsidRPr="00653FE2">
        <w:t>MAP_INSERT_SUBSCRIBER_DATA</w:t>
      </w:r>
      <w:r>
        <w:tab/>
      </w:r>
      <w:r w:rsidRPr="00653FE2">
        <w:t>(see clauses 8 and 25);</w:t>
      </w:r>
    </w:p>
    <w:p w:rsidR="001661DA" w:rsidRPr="00653FE2" w:rsidRDefault="001661DA" w:rsidP="001661DA">
      <w:r w:rsidRPr="00653FE2">
        <w:t>The following service is certainly used:</w:t>
      </w:r>
    </w:p>
    <w:p w:rsidR="001661DA" w:rsidRPr="00653FE2" w:rsidRDefault="001661DA" w:rsidP="001661DA">
      <w:pPr>
        <w:pStyle w:val="B2"/>
      </w:pPr>
      <w:r w:rsidRPr="00653FE2">
        <w:t>MAP_DEACTIVATE_SS</w:t>
      </w:r>
      <w:r>
        <w:tab/>
      </w:r>
      <w:r>
        <w:tab/>
      </w:r>
      <w:r>
        <w:tab/>
      </w:r>
      <w:r w:rsidRPr="00653FE2">
        <w:t>(defined in clause 11).</w:t>
      </w:r>
    </w:p>
    <w:p w:rsidR="001661DA" w:rsidRPr="00653FE2" w:rsidRDefault="004053D8" w:rsidP="001661DA">
      <w:pPr>
        <w:pStyle w:val="TH"/>
      </w:pPr>
      <w:r>
        <w:pict>
          <v:shape id="_x0000_i1283" type="#_x0000_t75" style="width:310.55pt;height:278pt">
            <v:imagedata r:id="rId26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A_CM_SERV_REQ (Note 1)</w:t>
      </w:r>
    </w:p>
    <w:p w:rsidR="001661DA" w:rsidRPr="00653FE2" w:rsidRDefault="001661DA" w:rsidP="001661DA">
      <w:pPr>
        <w:pStyle w:val="NF"/>
        <w:keepNext w:val="0"/>
        <w:keepLines w:val="0"/>
      </w:pPr>
      <w:r w:rsidRPr="00653FE2">
        <w:t>2)</w:t>
      </w:r>
      <w:r w:rsidRPr="00653FE2">
        <w:tab/>
        <w:t>MAP_PROCESS_ACCESS_REQUEST (Note 2)</w:t>
      </w:r>
    </w:p>
    <w:p w:rsidR="001661DA" w:rsidRPr="00653FE2" w:rsidRDefault="001661DA" w:rsidP="001661DA">
      <w:pPr>
        <w:pStyle w:val="NF"/>
        <w:keepNext w:val="0"/>
        <w:keepLines w:val="0"/>
      </w:pPr>
      <w:r w:rsidRPr="00653FE2">
        <w:t>3)</w:t>
      </w:r>
      <w:r w:rsidRPr="00653FE2">
        <w:tab/>
        <w:t>A_DEACTIVATE_SS (Note 1)</w:t>
      </w:r>
    </w:p>
    <w:p w:rsidR="001661DA" w:rsidRPr="00653FE2" w:rsidRDefault="001661DA" w:rsidP="001661DA">
      <w:pPr>
        <w:pStyle w:val="NF"/>
        <w:keepNext w:val="0"/>
        <w:keepLines w:val="0"/>
      </w:pPr>
      <w:r w:rsidRPr="00653FE2">
        <w:t>4)</w:t>
      </w:r>
      <w:r w:rsidRPr="00653FE2">
        <w:tab/>
        <w:t>MAP_DEACTIVATE_SS_req/ind</w:t>
      </w:r>
    </w:p>
    <w:p w:rsidR="001661DA" w:rsidRPr="00653FE2" w:rsidRDefault="001661DA" w:rsidP="001661DA">
      <w:pPr>
        <w:pStyle w:val="NF"/>
        <w:keepNext w:val="0"/>
        <w:keepLines w:val="0"/>
      </w:pPr>
      <w:r w:rsidRPr="00653FE2">
        <w:t>5)</w:t>
      </w:r>
      <w:r w:rsidRPr="00653FE2">
        <w:tab/>
        <w:t>MAP_DEACTIVATE_SS_req/ind</w:t>
      </w:r>
    </w:p>
    <w:p w:rsidR="001661DA" w:rsidRPr="00653FE2" w:rsidRDefault="001661DA" w:rsidP="001661DA">
      <w:pPr>
        <w:pStyle w:val="NF"/>
        <w:keepNext w:val="0"/>
        <w:keepLines w:val="0"/>
      </w:pPr>
      <w:r w:rsidRPr="00653FE2">
        <w:t>6)</w:t>
      </w:r>
      <w:r w:rsidRPr="00653FE2">
        <w:tab/>
      </w:r>
      <w:r w:rsidRPr="00653FE2">
        <w:rPr>
          <w:i/>
          <w:iCs/>
        </w:rPr>
        <w:t xml:space="preserve">MAP_GET_PASSWORD_req/ind </w:t>
      </w:r>
      <w:r w:rsidRPr="00653FE2">
        <w:t>(Note 3)</w:t>
      </w:r>
    </w:p>
    <w:p w:rsidR="001661DA" w:rsidRPr="00653FE2" w:rsidRDefault="001661DA" w:rsidP="001661DA">
      <w:pPr>
        <w:pStyle w:val="NF"/>
        <w:keepNext w:val="0"/>
        <w:keepLines w:val="0"/>
      </w:pPr>
      <w:r w:rsidRPr="00653FE2">
        <w:t>7)</w:t>
      </w:r>
      <w:r w:rsidRPr="00653FE2">
        <w:tab/>
      </w:r>
      <w:r w:rsidRPr="00653FE2">
        <w:rPr>
          <w:i/>
          <w:iCs/>
        </w:rPr>
        <w:t>MAP_GET_PASSWORD_req/ind</w:t>
      </w:r>
      <w:r w:rsidRPr="00653FE2">
        <w:t xml:space="preserve"> (Note 3)</w:t>
      </w:r>
    </w:p>
    <w:p w:rsidR="001661DA" w:rsidRPr="00653FE2" w:rsidRDefault="001661DA" w:rsidP="001661DA">
      <w:pPr>
        <w:pStyle w:val="NF"/>
        <w:keepNext w:val="0"/>
        <w:keepLines w:val="0"/>
      </w:pPr>
      <w:r w:rsidRPr="00653FE2">
        <w:t>8)</w:t>
      </w:r>
      <w:r w:rsidRPr="00653FE2">
        <w:tab/>
      </w:r>
      <w:r w:rsidRPr="00653FE2">
        <w:rPr>
          <w:i/>
          <w:iCs/>
        </w:rPr>
        <w:t xml:space="preserve">A_GET_PASSWORD </w:t>
      </w:r>
      <w:r w:rsidRPr="00653FE2">
        <w:t>(Note 1, Note 3)</w:t>
      </w:r>
    </w:p>
    <w:p w:rsidR="001661DA" w:rsidRPr="00653FE2" w:rsidRDefault="001661DA" w:rsidP="001661DA">
      <w:pPr>
        <w:pStyle w:val="NF"/>
        <w:keepNext w:val="0"/>
        <w:keepLines w:val="0"/>
      </w:pPr>
      <w:r w:rsidRPr="00653FE2">
        <w:t>9)</w:t>
      </w:r>
      <w:r w:rsidRPr="00653FE2">
        <w:tab/>
      </w:r>
      <w:r w:rsidRPr="00653FE2">
        <w:rPr>
          <w:i/>
          <w:iCs/>
        </w:rPr>
        <w:t>A_GET_PASSWORD ack</w:t>
      </w:r>
      <w:r w:rsidRPr="00653FE2">
        <w:t xml:space="preserve"> (Note 1, Note 3)</w:t>
      </w:r>
    </w:p>
    <w:p w:rsidR="001661DA" w:rsidRPr="00653FE2" w:rsidRDefault="001661DA" w:rsidP="001661DA">
      <w:pPr>
        <w:pStyle w:val="NF"/>
        <w:keepNext w:val="0"/>
        <w:keepLines w:val="0"/>
      </w:pPr>
      <w:r w:rsidRPr="00653FE2">
        <w:t>10)</w:t>
      </w:r>
      <w:r w:rsidRPr="00653FE2">
        <w:tab/>
      </w:r>
      <w:r w:rsidRPr="00653FE2">
        <w:rPr>
          <w:i/>
          <w:iCs/>
        </w:rPr>
        <w:t>MAP_GET_PASSWORD_rsp/cnf</w:t>
      </w:r>
      <w:r w:rsidRPr="00653FE2">
        <w:t xml:space="preserve"> (Note 3)</w:t>
      </w:r>
    </w:p>
    <w:p w:rsidR="001661DA" w:rsidRPr="00653FE2" w:rsidRDefault="001661DA" w:rsidP="001661DA">
      <w:pPr>
        <w:pStyle w:val="NF"/>
        <w:keepNext w:val="0"/>
        <w:keepLines w:val="0"/>
      </w:pPr>
      <w:r w:rsidRPr="00653FE2">
        <w:t>11)</w:t>
      </w:r>
      <w:r w:rsidRPr="00653FE2">
        <w:tab/>
      </w:r>
      <w:r w:rsidRPr="00653FE2">
        <w:rPr>
          <w:i/>
          <w:iCs/>
        </w:rPr>
        <w:t>MAP_GET_PASSWORD_rsp/cnf</w:t>
      </w:r>
      <w:r w:rsidRPr="00653FE2">
        <w:t xml:space="preserve"> (Note 3)</w:t>
      </w:r>
    </w:p>
    <w:p w:rsidR="001661DA" w:rsidRPr="00653FE2" w:rsidRDefault="001661DA" w:rsidP="001661DA">
      <w:pPr>
        <w:pStyle w:val="NF"/>
        <w:keepNext w:val="0"/>
        <w:keepLines w:val="0"/>
      </w:pPr>
      <w:r w:rsidRPr="00653FE2">
        <w:t>12)</w:t>
      </w:r>
      <w:r w:rsidRPr="00653FE2">
        <w:tab/>
        <w:t>MAP_DEACTIVATE_SS_rsp/cnf</w:t>
      </w:r>
    </w:p>
    <w:p w:rsidR="001661DA" w:rsidRPr="00653FE2" w:rsidRDefault="001661DA" w:rsidP="001661DA">
      <w:pPr>
        <w:pStyle w:val="NF"/>
        <w:keepNext w:val="0"/>
        <w:keepLines w:val="0"/>
      </w:pPr>
      <w:r w:rsidRPr="00653FE2">
        <w:t>13)</w:t>
      </w:r>
      <w:r w:rsidRPr="00653FE2">
        <w:tab/>
        <w:t>MAP_DEACTIVATE_SS_rsp/cnf</w:t>
      </w:r>
    </w:p>
    <w:p w:rsidR="001661DA" w:rsidRPr="00653FE2" w:rsidRDefault="001661DA" w:rsidP="001661DA">
      <w:pPr>
        <w:pStyle w:val="NF"/>
        <w:keepNext w:val="0"/>
        <w:keepLines w:val="0"/>
      </w:pPr>
      <w:r w:rsidRPr="00653FE2">
        <w:t>14)</w:t>
      </w:r>
      <w:r w:rsidRPr="00653FE2">
        <w:tab/>
        <w:t>A_DEACTIVATE_SS ack (Note 1)</w:t>
      </w:r>
    </w:p>
    <w:p w:rsidR="001661DA" w:rsidRPr="00653FE2" w:rsidRDefault="001661DA" w:rsidP="001661DA">
      <w:pPr>
        <w:pStyle w:val="NF"/>
        <w:keepNext w:val="0"/>
        <w:keepLines w:val="0"/>
      </w:pPr>
      <w:r w:rsidRPr="00653FE2">
        <w:t>15)</w:t>
      </w:r>
      <w:r w:rsidRPr="00653FE2">
        <w:tab/>
      </w:r>
      <w:r w:rsidRPr="00653FE2">
        <w:rPr>
          <w:i/>
          <w:iCs/>
        </w:rPr>
        <w:t>MAP_INSERT_SUBSCRIBER_DATA_req/ind</w:t>
      </w:r>
      <w:r w:rsidRPr="00653FE2">
        <w:t xml:space="preserve"> (Note 3)</w:t>
      </w:r>
    </w:p>
    <w:p w:rsidR="001661DA" w:rsidRPr="00653FE2" w:rsidRDefault="001661DA" w:rsidP="001661DA">
      <w:pPr>
        <w:pStyle w:val="NF"/>
        <w:keepNext w:val="0"/>
        <w:keepLines w:val="0"/>
      </w:pPr>
      <w:r w:rsidRPr="00653FE2">
        <w:t>16)</w:t>
      </w:r>
      <w:r w:rsidRPr="00653FE2">
        <w:tab/>
      </w:r>
      <w:r w:rsidRPr="00653FE2">
        <w:rPr>
          <w:i/>
          <w:iCs/>
        </w:rPr>
        <w:t>MAP_INSERT_SUBSCRIBER_DATA_rsp/cnf</w:t>
      </w:r>
      <w:r w:rsidRPr="00653FE2">
        <w:t xml:space="preserve"> (Note 3)</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details of the Process Access Request procedure, refer to subclause 25.4 in the present document.</w:t>
      </w:r>
    </w:p>
    <w:p w:rsidR="001661DA" w:rsidRPr="00653FE2" w:rsidRDefault="001661DA" w:rsidP="001661DA">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22.5.1/1: Message flow for supplementary service deactivation</w:t>
      </w:r>
    </w:p>
    <w:p w:rsidR="001661DA" w:rsidRPr="00653FE2" w:rsidRDefault="001661DA" w:rsidP="001661DA">
      <w:pPr>
        <w:pStyle w:val="Heading3"/>
        <w:keepNext w:val="0"/>
        <w:keepLines w:val="0"/>
      </w:pPr>
      <w:bookmarkStart w:id="2640" w:name="_Toc11332424"/>
      <w:bookmarkStart w:id="2641" w:name="_Toc36545907"/>
      <w:r w:rsidRPr="00653FE2">
        <w:t>22.5.2</w:t>
      </w:r>
      <w:r w:rsidRPr="00653FE2">
        <w:tab/>
        <w:t>Procedure in the MSC</w:t>
      </w:r>
      <w:bookmarkEnd w:id="2640"/>
      <w:bookmarkEnd w:id="2641"/>
    </w:p>
    <w:p w:rsidR="001661DA" w:rsidRPr="00653FE2" w:rsidRDefault="001661DA" w:rsidP="001661DA">
      <w:r w:rsidRPr="00653FE2">
        <w:t>The MSC procedure for deactivation is identical to that specified for activation in subclause 22.4.2. The text and diagrams in subclause 22.4.2 apply with all references to activation changed to deactivation.</w:t>
      </w:r>
    </w:p>
    <w:p w:rsidR="001661DA" w:rsidRPr="00653FE2" w:rsidRDefault="001661DA" w:rsidP="001661DA">
      <w:pPr>
        <w:pStyle w:val="Heading3"/>
        <w:keepNext w:val="0"/>
        <w:keepLines w:val="0"/>
      </w:pPr>
      <w:bookmarkStart w:id="2642" w:name="_Toc11332425"/>
      <w:bookmarkStart w:id="2643" w:name="_Toc36545908"/>
      <w:r w:rsidRPr="00653FE2">
        <w:t>22.5.3</w:t>
      </w:r>
      <w:r w:rsidRPr="00653FE2">
        <w:tab/>
        <w:t>Procedures in the VLR</w:t>
      </w:r>
      <w:bookmarkEnd w:id="2642"/>
      <w:bookmarkEnd w:id="2643"/>
    </w:p>
    <w:p w:rsidR="001661DA" w:rsidRPr="00653FE2" w:rsidRDefault="001661DA" w:rsidP="001661DA">
      <w:r w:rsidRPr="00653FE2">
        <w:t>The VLR procedure for deactivation is identical to that specified for activation in subclause 22.4.3. The text and diagrams in subclause 22.4.3 apply with all references to activation changed to deactivation.</w:t>
      </w:r>
    </w:p>
    <w:p w:rsidR="001661DA" w:rsidRPr="00653FE2" w:rsidRDefault="001661DA" w:rsidP="001661DA">
      <w:pPr>
        <w:pStyle w:val="Heading3"/>
        <w:keepNext w:val="0"/>
        <w:keepLines w:val="0"/>
      </w:pPr>
      <w:bookmarkStart w:id="2644" w:name="_Toc11332426"/>
      <w:bookmarkStart w:id="2645" w:name="_Toc36545909"/>
      <w:r w:rsidRPr="00653FE2">
        <w:t>22.5.4</w:t>
      </w:r>
      <w:r w:rsidRPr="00653FE2">
        <w:tab/>
        <w:t>Procedures in the HLR</w:t>
      </w:r>
      <w:bookmarkEnd w:id="2644"/>
      <w:bookmarkEnd w:id="2645"/>
    </w:p>
    <w:p w:rsidR="001661DA" w:rsidRPr="00653FE2" w:rsidRDefault="001661DA" w:rsidP="001661DA">
      <w:r w:rsidRPr="00653FE2">
        <w:t>The HLR procedure for deactivation is identical to that specified for activation in subclause 22.4.4. The text and diagrams in subclause 22.4.4 apply with all references to activation changed to deactivation.</w:t>
      </w:r>
    </w:p>
    <w:p w:rsidR="001661DA" w:rsidRPr="00653FE2" w:rsidRDefault="001661DA" w:rsidP="001661DA">
      <w:pPr>
        <w:pStyle w:val="Heading2"/>
        <w:keepNext w:val="0"/>
        <w:keepLines w:val="0"/>
      </w:pPr>
      <w:bookmarkStart w:id="2646" w:name="_Toc11332427"/>
      <w:bookmarkStart w:id="2647" w:name="_Toc36545910"/>
      <w:r w:rsidRPr="00653FE2">
        <w:t>22.6</w:t>
      </w:r>
      <w:r w:rsidRPr="00653FE2">
        <w:tab/>
        <w:t>Interrogation procedure</w:t>
      </w:r>
      <w:bookmarkEnd w:id="2646"/>
      <w:bookmarkEnd w:id="2647"/>
    </w:p>
    <w:p w:rsidR="001661DA" w:rsidRPr="00653FE2" w:rsidRDefault="001661DA" w:rsidP="001661DA">
      <w:pPr>
        <w:pStyle w:val="Heading3"/>
        <w:keepNext w:val="0"/>
        <w:keepLines w:val="0"/>
      </w:pPr>
      <w:bookmarkStart w:id="2648" w:name="_Toc11332428"/>
      <w:bookmarkStart w:id="2649" w:name="_Toc36545911"/>
      <w:r w:rsidRPr="00653FE2">
        <w:t>22.6.1</w:t>
      </w:r>
      <w:r w:rsidRPr="00653FE2">
        <w:tab/>
        <w:t>General</w:t>
      </w:r>
      <w:bookmarkEnd w:id="2648"/>
      <w:bookmarkEnd w:id="2649"/>
    </w:p>
    <w:p w:rsidR="001661DA" w:rsidRPr="00653FE2" w:rsidRDefault="001661DA" w:rsidP="001661DA">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1661DA" w:rsidRPr="00653FE2" w:rsidRDefault="001661DA" w:rsidP="001661DA">
      <w:r w:rsidRPr="00653FE2">
        <w:t>The interrogation procedure is shown in figure 22.6.1/1.</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rsidRPr="00653FE2">
        <w:t>(see clauses 8 and 25);</w:t>
      </w:r>
    </w:p>
    <w:p w:rsidR="001661DA" w:rsidRPr="00653FE2" w:rsidRDefault="001661DA" w:rsidP="001661DA">
      <w:pPr>
        <w:pStyle w:val="B2"/>
      </w:pPr>
      <w:r w:rsidRPr="00653FE2">
        <w:t>MAP_TRACE_SUBSCRIBER_ACTIVITY</w:t>
      </w:r>
      <w:r w:rsidRPr="00653FE2">
        <w:tab/>
        <w:t>(see clauses 9 and 25);</w:t>
      </w:r>
    </w:p>
    <w:p w:rsidR="001661DA" w:rsidRPr="00653FE2" w:rsidRDefault="001661DA" w:rsidP="001661DA">
      <w:pPr>
        <w:pStyle w:val="B2"/>
      </w:pPr>
      <w:r w:rsidRPr="00653FE2">
        <w:t>MAP_PROVIDE_IMSI</w:t>
      </w:r>
      <w:r>
        <w:tab/>
      </w:r>
      <w:r>
        <w:tab/>
      </w:r>
      <w:r>
        <w:tab/>
      </w:r>
      <w:r w:rsidRPr="00653FE2">
        <w:tab/>
        <w:t>(see clauses 8 and 25);</w:t>
      </w:r>
    </w:p>
    <w:p w:rsidR="001661DA" w:rsidRPr="00653FE2" w:rsidRDefault="001661DA" w:rsidP="001661DA">
      <w:pPr>
        <w:pStyle w:val="B2"/>
      </w:pPr>
      <w:r w:rsidRPr="00653FE2">
        <w:t>MAP_FORWARD_NEW_TMSI</w:t>
      </w:r>
      <w:r>
        <w:tab/>
      </w:r>
      <w:r>
        <w:tab/>
      </w:r>
      <w:r w:rsidRPr="00653FE2">
        <w:t>(see clauses 8 and 25);</w:t>
      </w:r>
    </w:p>
    <w:p w:rsidR="001661DA" w:rsidRPr="00653FE2" w:rsidRDefault="001661DA" w:rsidP="001661DA">
      <w:pPr>
        <w:pStyle w:val="B2"/>
      </w:pPr>
      <w:r w:rsidRPr="00653FE2">
        <w:t>MAP_AUTHENTICATE</w:t>
      </w:r>
      <w:r>
        <w:tab/>
      </w:r>
      <w:r>
        <w:tab/>
      </w:r>
      <w:r>
        <w:tab/>
      </w:r>
      <w:r w:rsidRPr="00653FE2">
        <w:t>(see clauses 8 and 25);</w:t>
      </w:r>
    </w:p>
    <w:p w:rsidR="001661DA" w:rsidRPr="00653FE2" w:rsidRDefault="001661DA" w:rsidP="001661DA">
      <w:pPr>
        <w:pStyle w:val="B2"/>
      </w:pPr>
      <w:r w:rsidRPr="00653FE2">
        <w:t>MAP_SET_CIPHERING_MODE</w:t>
      </w:r>
      <w:r>
        <w:tab/>
      </w:r>
      <w:r>
        <w:tab/>
      </w:r>
      <w:r w:rsidRPr="00653FE2">
        <w:t>(see clauses 8 and 25);</w:t>
      </w:r>
    </w:p>
    <w:p w:rsidR="001661DA" w:rsidRPr="00653FE2" w:rsidRDefault="001661DA" w:rsidP="001661DA">
      <w:pPr>
        <w:pStyle w:val="B2"/>
      </w:pPr>
      <w:r w:rsidRPr="00653FE2">
        <w:t>MAP_CHECK_IMEI</w:t>
      </w:r>
      <w:r>
        <w:tab/>
      </w:r>
      <w:r>
        <w:tab/>
      </w:r>
      <w:r>
        <w:tab/>
      </w:r>
      <w:r w:rsidRPr="00653FE2">
        <w:tab/>
        <w:t>(see clauses 8 and 25);</w:t>
      </w:r>
    </w:p>
    <w:p w:rsidR="001661DA" w:rsidRPr="00653FE2" w:rsidRDefault="001661DA" w:rsidP="001661DA">
      <w:pPr>
        <w:pStyle w:val="B2"/>
      </w:pPr>
      <w:r w:rsidRPr="00653FE2">
        <w:t>MAP_READY_FOR_SM</w:t>
      </w:r>
      <w:r>
        <w:tab/>
      </w:r>
      <w:r>
        <w:tab/>
      </w:r>
      <w:r>
        <w:tab/>
      </w:r>
      <w:r w:rsidRPr="00653FE2">
        <w:t>(see clauses 12 and 25);</w:t>
      </w:r>
    </w:p>
    <w:p w:rsidR="001661DA" w:rsidRPr="00653FE2" w:rsidRDefault="001661DA" w:rsidP="001661DA">
      <w:r w:rsidRPr="00653FE2">
        <w:t>The following service is certainly used:</w:t>
      </w:r>
    </w:p>
    <w:p w:rsidR="001661DA" w:rsidRPr="00653FE2" w:rsidRDefault="001661DA" w:rsidP="001661DA">
      <w:pPr>
        <w:pStyle w:val="B2"/>
      </w:pPr>
      <w:r w:rsidRPr="00653FE2">
        <w:t>MAP_INTERROGATE_SS</w:t>
      </w:r>
      <w:r>
        <w:tab/>
      </w:r>
      <w:r>
        <w:tab/>
      </w:r>
      <w:r>
        <w:tab/>
      </w:r>
      <w:r w:rsidRPr="00653FE2">
        <w:t>(defined in clause 11).</w:t>
      </w:r>
    </w:p>
    <w:p w:rsidR="001661DA" w:rsidRPr="00653FE2" w:rsidRDefault="004053D8" w:rsidP="001661DA">
      <w:pPr>
        <w:pStyle w:val="TH"/>
      </w:pPr>
      <w:bookmarkStart w:id="2650" w:name="_MON_1112536255"/>
      <w:bookmarkEnd w:id="2650"/>
      <w:r>
        <w:pict>
          <v:shape id="_x0000_i1284" type="#_x0000_t75" style="width:310.55pt;height:162.8pt">
            <v:imagedata r:id="rId269"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A_CM_SERV_REQ (Note 1)</w:t>
      </w:r>
    </w:p>
    <w:p w:rsidR="001661DA" w:rsidRPr="00653FE2" w:rsidRDefault="001661DA" w:rsidP="001661DA">
      <w:pPr>
        <w:pStyle w:val="NF"/>
        <w:keepNext w:val="0"/>
        <w:keepLines w:val="0"/>
      </w:pPr>
      <w:r w:rsidRPr="00653FE2">
        <w:t>2)</w:t>
      </w:r>
      <w:r w:rsidRPr="00653FE2">
        <w:tab/>
        <w:t>MAP_PROCESS_ACCESS_REQUEST (Note 2)</w:t>
      </w:r>
    </w:p>
    <w:p w:rsidR="001661DA" w:rsidRPr="00653FE2" w:rsidRDefault="001661DA" w:rsidP="001661DA">
      <w:pPr>
        <w:pStyle w:val="NF"/>
        <w:keepNext w:val="0"/>
        <w:keepLines w:val="0"/>
      </w:pPr>
      <w:r w:rsidRPr="00653FE2">
        <w:t>3)</w:t>
      </w:r>
      <w:r w:rsidRPr="00653FE2">
        <w:tab/>
        <w:t>A_INTERROGATE_SS (Note 1)</w:t>
      </w:r>
    </w:p>
    <w:p w:rsidR="001661DA" w:rsidRPr="00653FE2" w:rsidRDefault="001661DA" w:rsidP="001661DA">
      <w:pPr>
        <w:pStyle w:val="NF"/>
        <w:keepNext w:val="0"/>
        <w:keepLines w:val="0"/>
      </w:pPr>
      <w:r w:rsidRPr="00653FE2">
        <w:t>4)</w:t>
      </w:r>
      <w:r w:rsidRPr="00653FE2">
        <w:tab/>
        <w:t>MAP_INTERROGATE_SS_req/ind</w:t>
      </w:r>
    </w:p>
    <w:p w:rsidR="001661DA" w:rsidRPr="00653FE2" w:rsidRDefault="001661DA" w:rsidP="001661DA">
      <w:pPr>
        <w:pStyle w:val="NF"/>
        <w:keepNext w:val="0"/>
        <w:keepLines w:val="0"/>
      </w:pPr>
      <w:r w:rsidRPr="00653FE2">
        <w:t>5)</w:t>
      </w:r>
      <w:r w:rsidRPr="00653FE2">
        <w:tab/>
      </w:r>
      <w:r w:rsidRPr="00653FE2">
        <w:rPr>
          <w:i/>
          <w:iCs/>
        </w:rPr>
        <w:t>MAP_INTERROGATE_SS_req/ind</w:t>
      </w:r>
    </w:p>
    <w:p w:rsidR="001661DA" w:rsidRPr="00653FE2" w:rsidRDefault="001661DA" w:rsidP="001661DA">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rsidR="001661DA" w:rsidRPr="00653FE2" w:rsidRDefault="001661DA" w:rsidP="001661DA">
      <w:pPr>
        <w:pStyle w:val="NF"/>
        <w:keepNext w:val="0"/>
        <w:keepLines w:val="0"/>
        <w:rPr>
          <w:lang w:val="fr-FR"/>
        </w:rPr>
      </w:pPr>
      <w:r w:rsidRPr="00653FE2">
        <w:rPr>
          <w:lang w:val="fr-FR"/>
        </w:rPr>
        <w:t>7)</w:t>
      </w:r>
      <w:r w:rsidRPr="00653FE2">
        <w:rPr>
          <w:lang w:val="fr-FR"/>
        </w:rPr>
        <w:tab/>
        <w:t>MAP_INTERROGATE_SS_rsp/cnf</w:t>
      </w:r>
    </w:p>
    <w:p w:rsidR="001661DA" w:rsidRPr="00653FE2" w:rsidRDefault="001661DA" w:rsidP="001661DA">
      <w:pPr>
        <w:pStyle w:val="NF"/>
        <w:keepNext w:val="0"/>
        <w:keepLines w:val="0"/>
      </w:pPr>
      <w:r w:rsidRPr="00653FE2">
        <w:t>8)</w:t>
      </w:r>
      <w:r w:rsidRPr="00653FE2">
        <w:tab/>
        <w:t>A_INTERROGATE_SS ack (Note 1)</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1661DA" w:rsidRPr="00653FE2" w:rsidRDefault="001661DA" w:rsidP="001661DA">
      <w:pPr>
        <w:pStyle w:val="NF"/>
        <w:keepNext w:val="0"/>
        <w:keepLines w:val="0"/>
      </w:pPr>
      <w:r w:rsidRPr="00653FE2">
        <w:t>NOTE 2:</w:t>
      </w:r>
      <w:r w:rsidRPr="00653FE2">
        <w:tab/>
        <w:t>For details of the Process Access Request procedure, refer to subclause 25.4 in the present document.</w:t>
      </w:r>
    </w:p>
    <w:p w:rsidR="001661DA" w:rsidRPr="00653FE2" w:rsidRDefault="001661DA" w:rsidP="001661DA">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22.6.1/1: Message flow for supplementary service interrogation</w:t>
      </w:r>
    </w:p>
    <w:p w:rsidR="001661DA" w:rsidRPr="00653FE2" w:rsidRDefault="001661DA" w:rsidP="001661DA">
      <w:pPr>
        <w:pStyle w:val="Heading3"/>
        <w:keepNext w:val="0"/>
        <w:keepLines w:val="0"/>
      </w:pPr>
      <w:bookmarkStart w:id="2651" w:name="_Toc11332429"/>
      <w:bookmarkStart w:id="2652" w:name="_Toc36545912"/>
      <w:r w:rsidRPr="00653FE2">
        <w:t>22.6.2</w:t>
      </w:r>
      <w:r w:rsidRPr="00653FE2">
        <w:tab/>
        <w:t>Procedure in the MSC</w:t>
      </w:r>
      <w:bookmarkEnd w:id="2651"/>
      <w:bookmarkEnd w:id="2652"/>
    </w:p>
    <w:p w:rsidR="001661DA" w:rsidRPr="00653FE2" w:rsidRDefault="001661DA" w:rsidP="001661DA">
      <w:r w:rsidRPr="00653FE2">
        <w:t>The MSC procedures for interrogation are identical to those specified for registration in subclause 22.2.2. The text and diagrams in subclause 22.2.2 apply with all references to registration changed to interrogation.</w:t>
      </w:r>
    </w:p>
    <w:p w:rsidR="001661DA" w:rsidRPr="00653FE2" w:rsidRDefault="001661DA" w:rsidP="001661DA">
      <w:pPr>
        <w:pStyle w:val="Heading3"/>
        <w:keepNext w:val="0"/>
        <w:keepLines w:val="0"/>
      </w:pPr>
      <w:bookmarkStart w:id="2653" w:name="_Toc11332430"/>
      <w:bookmarkStart w:id="2654" w:name="_Toc36545913"/>
      <w:r w:rsidRPr="00653FE2">
        <w:t>22.6.3</w:t>
      </w:r>
      <w:r w:rsidRPr="00653FE2">
        <w:tab/>
        <w:t>Procedures in the VLR</w:t>
      </w:r>
      <w:bookmarkEnd w:id="2653"/>
      <w:bookmarkEnd w:id="2654"/>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Process_Access_Request_VLR</w:t>
      </w:r>
      <w:r>
        <w:tab/>
      </w:r>
      <w:r w:rsidRPr="00653FE2">
        <w:tab/>
        <w:t>see subclause 25.4.2.</w:t>
      </w:r>
    </w:p>
    <w:p w:rsidR="001661DA" w:rsidRPr="00653FE2" w:rsidRDefault="001661DA" w:rsidP="001661DA">
      <w:r w:rsidRPr="00653FE2">
        <w:t>The interrogation is answered either by the VLR or by the HLR, depending on the service interrogated.</w:t>
      </w:r>
    </w:p>
    <w:p w:rsidR="001661DA" w:rsidRPr="00653FE2" w:rsidRDefault="001661DA" w:rsidP="001661DA">
      <w:pPr>
        <w:pStyle w:val="B1"/>
      </w:pPr>
      <w:r w:rsidRPr="00653FE2">
        <w:rPr>
          <w:b/>
        </w:rPr>
        <w:t>1)</w:t>
      </w:r>
      <w:r w:rsidRPr="00653FE2">
        <w:rPr>
          <w:b/>
        </w:rPr>
        <w:tab/>
        <w:t>Interrogation to be handled by the VLR</w:t>
      </w:r>
    </w:p>
    <w:p w:rsidR="001661DA" w:rsidRPr="00653FE2" w:rsidRDefault="001661DA" w:rsidP="001661DA">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pPr>
        <w:pStyle w:val="B1"/>
      </w:pPr>
      <w:r w:rsidRPr="00653FE2">
        <w:rPr>
          <w:b/>
        </w:rPr>
        <w:t>2)</w:t>
      </w:r>
      <w:r w:rsidRPr="00653FE2">
        <w:rPr>
          <w:b/>
        </w:rPr>
        <w:tab/>
        <w:t>Interrogation to be handled by the HLR</w:t>
      </w:r>
    </w:p>
    <w:p w:rsidR="001661DA" w:rsidRPr="00653FE2" w:rsidRDefault="001661DA" w:rsidP="001661DA">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1661DA" w:rsidRPr="00653FE2" w:rsidRDefault="001661DA" w:rsidP="001661DA">
      <w:r w:rsidRPr="00653FE2">
        <w:t>If the MAP_INTERROGATE_SS confirm is properly formed and contains a result or a user error, the MAP process in the VLR shall transfer the information contained in this primitive to the MSC in the MAP_INTERROGATE_SS response.</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Interrogation process in the VLR is shown in figure 22.6.3/1.</w:t>
      </w:r>
    </w:p>
    <w:p w:rsidR="001661DA" w:rsidRPr="00653FE2" w:rsidRDefault="001661DA" w:rsidP="001661DA">
      <w:pPr>
        <w:pStyle w:val="Heading3"/>
      </w:pPr>
      <w:bookmarkStart w:id="2655" w:name="_Toc11332431"/>
      <w:bookmarkStart w:id="2656" w:name="_Toc36545914"/>
      <w:r w:rsidRPr="00653FE2">
        <w:t>22.6.4</w:t>
      </w:r>
      <w:r w:rsidRPr="00653FE2">
        <w:tab/>
        <w:t>Procedure in the HLR</w:t>
      </w:r>
      <w:bookmarkEnd w:id="2655"/>
      <w:bookmarkEnd w:id="2656"/>
    </w:p>
    <w:p w:rsidR="001661DA" w:rsidRPr="00653FE2" w:rsidRDefault="001661DA" w:rsidP="001661DA">
      <w:r w:rsidRPr="00653FE2">
        <w:t>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pPr>
        <w:keepNext/>
        <w:keepLines/>
      </w:pPr>
      <w:r w:rsidRPr="00653FE2">
        <w:t>The HLR acts as follows:</w:t>
      </w:r>
    </w:p>
    <w:p w:rsidR="001661DA" w:rsidRPr="00653FE2" w:rsidRDefault="001661DA" w:rsidP="001661DA">
      <w:r w:rsidRPr="00653FE2">
        <w:t>The interrogation is answered either by the VLR or by the HLR, depending on the service interrogated.</w:t>
      </w:r>
    </w:p>
    <w:p w:rsidR="001661DA" w:rsidRPr="00653FE2" w:rsidRDefault="001661DA" w:rsidP="001661DA">
      <w:pPr>
        <w:pStyle w:val="B1"/>
      </w:pPr>
      <w:r w:rsidRPr="00653FE2">
        <w:rPr>
          <w:b/>
        </w:rPr>
        <w:t>1)</w:t>
      </w:r>
      <w:r w:rsidRPr="00653FE2">
        <w:rPr>
          <w:b/>
        </w:rPr>
        <w:tab/>
        <w:t>Interrogation to be handled by the VLR</w:t>
      </w:r>
    </w:p>
    <w:p w:rsidR="001661DA" w:rsidRPr="00653FE2" w:rsidRDefault="001661DA" w:rsidP="001661DA">
      <w:pPr>
        <w:pStyle w:val="B1"/>
      </w:pPr>
      <w:r w:rsidRPr="00653FE2">
        <w:tab/>
        <w:t>If the interrogation procedure should have been answered by the VLR, then the HLR assumes that the VLR does not support the interrogated supplementary service, and returns the SS Not Available error to the VLR.</w:t>
      </w:r>
    </w:p>
    <w:p w:rsidR="001661DA" w:rsidRPr="00653FE2" w:rsidRDefault="001661DA" w:rsidP="001661DA">
      <w:pPr>
        <w:pStyle w:val="B1"/>
      </w:pPr>
      <w:r w:rsidRPr="00653FE2">
        <w:rPr>
          <w:b/>
        </w:rPr>
        <w:t>2)</w:t>
      </w:r>
      <w:r w:rsidRPr="00653FE2">
        <w:rPr>
          <w:b/>
        </w:rPr>
        <w:tab/>
        <w:t>Interrogation to be handled by HLR</w:t>
      </w:r>
    </w:p>
    <w:p w:rsidR="001661DA" w:rsidRPr="00653FE2" w:rsidRDefault="001661DA" w:rsidP="001661DA">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rsidR="001661DA" w:rsidRPr="00653FE2" w:rsidRDefault="001661DA" w:rsidP="001661DA">
      <w:r w:rsidRPr="00653FE2">
        <w:t>For call independent SS operations, each message shall contain only a single component. Messages which contain more than one component will be stopped at the air interface (as specified in 3GPP TS 29.011 [59]).</w:t>
      </w:r>
    </w:p>
    <w:p w:rsidR="001661DA" w:rsidRPr="00653FE2" w:rsidRDefault="001661DA" w:rsidP="001661DA">
      <w:r w:rsidRPr="00653FE2">
        <w:t>The Interrogation process in the HLR is shown in figure 22.6.4/1.</w:t>
      </w:r>
    </w:p>
    <w:p w:rsidR="001661DA" w:rsidRPr="00653FE2" w:rsidRDefault="001661DA" w:rsidP="001661DA">
      <w:pPr>
        <w:pStyle w:val="TH"/>
      </w:pPr>
      <w:r w:rsidRPr="00653FE2">
        <w:br w:type="page"/>
      </w:r>
      <w:r w:rsidR="004053D8">
        <w:pict>
          <v:shape id="_x0000_i1285" type="#_x0000_t75" style="width:481.45pt;height:582.9pt">
            <v:imagedata r:id="rId270" o:title=""/>
          </v:shape>
        </w:pict>
      </w:r>
    </w:p>
    <w:p w:rsidR="001661DA" w:rsidRPr="00653FE2" w:rsidRDefault="001661DA" w:rsidP="001661DA">
      <w:pPr>
        <w:pStyle w:val="TF"/>
        <w:keepLines w:val="0"/>
      </w:pPr>
      <w:r w:rsidRPr="00653FE2">
        <w:t>Figure 22.6.3/1 (sheet 1 of 2): Process Interrogate_SS_VLR</w:t>
      </w:r>
    </w:p>
    <w:p w:rsidR="001661DA" w:rsidRPr="00653FE2" w:rsidRDefault="004053D8" w:rsidP="001661DA">
      <w:pPr>
        <w:pStyle w:val="TH"/>
        <w:keepNext w:val="0"/>
        <w:keepLines w:val="0"/>
      </w:pPr>
      <w:r>
        <w:pict>
          <v:shape id="_x0000_i1286" type="#_x0000_t75" style="width:481.45pt;height:582.9pt">
            <v:imagedata r:id="rId271" o:title=""/>
          </v:shape>
        </w:pict>
      </w:r>
    </w:p>
    <w:p w:rsidR="001661DA" w:rsidRPr="00653FE2" w:rsidRDefault="001661DA" w:rsidP="001661DA">
      <w:pPr>
        <w:pStyle w:val="TF"/>
        <w:keepLines w:val="0"/>
      </w:pPr>
      <w:r w:rsidRPr="00653FE2">
        <w:t>Figure 22.6.3/1 (sheet 2 of 2): Process Interrogate_SS_VLR</w:t>
      </w:r>
    </w:p>
    <w:p w:rsidR="001661DA" w:rsidRPr="00653FE2" w:rsidRDefault="004053D8" w:rsidP="001661DA">
      <w:pPr>
        <w:pStyle w:val="TH"/>
        <w:keepNext w:val="0"/>
        <w:keepLines w:val="0"/>
      </w:pPr>
      <w:r>
        <w:pict>
          <v:shape id="_x0000_i1287" type="#_x0000_t75" style="width:481.45pt;height:583.5pt">
            <v:imagedata r:id="rId272" o:title=""/>
          </v:shape>
        </w:pict>
      </w:r>
    </w:p>
    <w:p w:rsidR="001661DA" w:rsidRPr="00653FE2" w:rsidRDefault="001661DA" w:rsidP="001661DA">
      <w:pPr>
        <w:pStyle w:val="TF"/>
        <w:keepLines w:val="0"/>
      </w:pPr>
      <w:r w:rsidRPr="00653FE2">
        <w:t>Figure 22.6.4/1: Process Interrogate_SS_HLR</w:t>
      </w:r>
    </w:p>
    <w:p w:rsidR="001661DA" w:rsidRPr="00653FE2" w:rsidRDefault="001661DA" w:rsidP="001661DA">
      <w:pPr>
        <w:pStyle w:val="Heading2"/>
      </w:pPr>
      <w:r w:rsidRPr="00653FE2">
        <w:br w:type="page"/>
      </w:r>
      <w:bookmarkStart w:id="2657" w:name="_Toc11332432"/>
      <w:bookmarkStart w:id="2658" w:name="_Toc36545915"/>
      <w:r w:rsidRPr="00653FE2">
        <w:t>22.7</w:t>
      </w:r>
      <w:r w:rsidRPr="00653FE2">
        <w:tab/>
        <w:t>Void</w:t>
      </w:r>
      <w:bookmarkEnd w:id="2657"/>
      <w:bookmarkEnd w:id="2658"/>
    </w:p>
    <w:p w:rsidR="001661DA" w:rsidRPr="00653FE2" w:rsidRDefault="001661DA" w:rsidP="001661DA">
      <w:pPr>
        <w:pStyle w:val="TF"/>
        <w:keepLines w:val="0"/>
      </w:pPr>
      <w:r w:rsidRPr="00653FE2">
        <w:t>Figure 22.7.2/1 void</w:t>
      </w:r>
    </w:p>
    <w:p w:rsidR="001661DA" w:rsidRPr="00653FE2" w:rsidRDefault="001661DA" w:rsidP="001661DA">
      <w:pPr>
        <w:pStyle w:val="TF"/>
        <w:keepLines w:val="0"/>
      </w:pPr>
      <w:r w:rsidRPr="00653FE2">
        <w:t>Figure 22.7.3/1 void</w:t>
      </w:r>
    </w:p>
    <w:p w:rsidR="001661DA" w:rsidRPr="00653FE2" w:rsidRDefault="001661DA" w:rsidP="001661DA">
      <w:pPr>
        <w:pStyle w:val="Heading2"/>
      </w:pPr>
      <w:r w:rsidRPr="00653FE2">
        <w:br w:type="page"/>
      </w:r>
      <w:bookmarkStart w:id="2659" w:name="_Toc11332433"/>
      <w:bookmarkStart w:id="2660" w:name="_Toc36545916"/>
      <w:r w:rsidRPr="00653FE2">
        <w:t>22.8</w:t>
      </w:r>
      <w:r w:rsidRPr="00653FE2">
        <w:tab/>
        <w:t>Password registration procedure</w:t>
      </w:r>
      <w:bookmarkEnd w:id="2659"/>
      <w:bookmarkEnd w:id="2660"/>
    </w:p>
    <w:p w:rsidR="001661DA" w:rsidRPr="00653FE2" w:rsidRDefault="001661DA" w:rsidP="001661DA">
      <w:pPr>
        <w:pStyle w:val="Heading3"/>
      </w:pPr>
      <w:bookmarkStart w:id="2661" w:name="_Toc11332434"/>
      <w:bookmarkStart w:id="2662" w:name="_Toc36545917"/>
      <w:r w:rsidRPr="00653FE2">
        <w:t>22.8.1</w:t>
      </w:r>
      <w:r w:rsidRPr="00653FE2">
        <w:tab/>
        <w:t>General</w:t>
      </w:r>
      <w:bookmarkEnd w:id="2661"/>
      <w:bookmarkEnd w:id="2662"/>
    </w:p>
    <w:p w:rsidR="001661DA" w:rsidRPr="00653FE2" w:rsidRDefault="001661DA" w:rsidP="001661DA">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1661DA" w:rsidRPr="00653FE2" w:rsidRDefault="001661DA" w:rsidP="001661DA">
      <w:r w:rsidRPr="00653FE2">
        <w:t>The password registration procedure is shown in figure 22.8.1/1.</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rsidRPr="00653FE2">
        <w:tab/>
        <w:t>(see clauses 8 and 25);</w:t>
      </w:r>
    </w:p>
    <w:p w:rsidR="001661DA" w:rsidRPr="00653FE2" w:rsidRDefault="001661DA" w:rsidP="001661DA">
      <w:pPr>
        <w:pStyle w:val="B2"/>
      </w:pPr>
      <w:r w:rsidRPr="00653FE2">
        <w:t>MAP_TRACE_SUBSCRIBER_ACTIVITY</w:t>
      </w:r>
      <w:r>
        <w:tab/>
      </w:r>
      <w:r w:rsidRPr="00653FE2">
        <w:t>(see clauses 9 and 25);</w:t>
      </w:r>
    </w:p>
    <w:p w:rsidR="001661DA" w:rsidRPr="00653FE2" w:rsidRDefault="001661DA" w:rsidP="001661DA">
      <w:pPr>
        <w:pStyle w:val="B2"/>
      </w:pPr>
      <w:r w:rsidRPr="00653FE2">
        <w:t>MAP_PROVIDE_IMSI</w:t>
      </w:r>
      <w:r>
        <w:tab/>
      </w:r>
      <w:r>
        <w:tab/>
      </w:r>
      <w:r>
        <w:tab/>
      </w:r>
      <w:r>
        <w:tab/>
      </w:r>
      <w:r w:rsidRPr="00653FE2">
        <w:t>(see clauses 8 and 25);</w:t>
      </w:r>
    </w:p>
    <w:p w:rsidR="001661DA" w:rsidRPr="00653FE2" w:rsidRDefault="001661DA" w:rsidP="001661DA">
      <w:pPr>
        <w:pStyle w:val="B2"/>
      </w:pPr>
      <w:r w:rsidRPr="00653FE2">
        <w:t>MAP_FORWARD_NEW_TMSI</w:t>
      </w:r>
      <w:r>
        <w:tab/>
      </w:r>
      <w:r>
        <w:tab/>
      </w:r>
      <w:r w:rsidRPr="00653FE2">
        <w:tab/>
        <w:t>(see clauses 8 and 25);</w:t>
      </w:r>
    </w:p>
    <w:p w:rsidR="001661DA" w:rsidRPr="00653FE2" w:rsidRDefault="001661DA" w:rsidP="001661DA">
      <w:pPr>
        <w:pStyle w:val="B2"/>
      </w:pPr>
      <w:r w:rsidRPr="00653FE2">
        <w:t>MAP_AUTHENTICATE</w:t>
      </w:r>
      <w:r>
        <w:tab/>
      </w:r>
      <w:r>
        <w:tab/>
      </w:r>
      <w:r>
        <w:tab/>
      </w:r>
      <w:r w:rsidRPr="00653FE2">
        <w:tab/>
        <w:t>(see clauses 8 and 25);</w:t>
      </w:r>
    </w:p>
    <w:p w:rsidR="001661DA" w:rsidRPr="00653FE2" w:rsidRDefault="001661DA" w:rsidP="001661DA">
      <w:pPr>
        <w:pStyle w:val="B2"/>
      </w:pPr>
      <w:r w:rsidRPr="00653FE2">
        <w:t>MAP_SET_CIPHERING_MODE</w:t>
      </w:r>
      <w:r>
        <w:tab/>
      </w:r>
      <w:r>
        <w:tab/>
      </w:r>
      <w:r w:rsidRPr="00653FE2">
        <w:tab/>
        <w:t>(see clauses 8 and 25);</w:t>
      </w:r>
    </w:p>
    <w:p w:rsidR="001661DA" w:rsidRPr="00653FE2" w:rsidRDefault="001661DA" w:rsidP="001661DA">
      <w:pPr>
        <w:pStyle w:val="B2"/>
      </w:pPr>
      <w:r w:rsidRPr="00653FE2">
        <w:t>MAP_CHECK_IMEI</w:t>
      </w:r>
      <w:r>
        <w:tab/>
      </w:r>
      <w:r>
        <w:tab/>
      </w:r>
      <w:r>
        <w:tab/>
      </w:r>
      <w:r>
        <w:tab/>
      </w:r>
      <w:r w:rsidRPr="00653FE2">
        <w:t>(see clauses 8 and 25);</w:t>
      </w:r>
    </w:p>
    <w:p w:rsidR="001661DA" w:rsidRPr="00653FE2" w:rsidRDefault="001661DA" w:rsidP="001661DA">
      <w:pPr>
        <w:pStyle w:val="B2"/>
      </w:pPr>
      <w:r w:rsidRPr="00653FE2">
        <w:t>MAP_READY_FOR_SM</w:t>
      </w:r>
      <w:r>
        <w:tab/>
      </w:r>
      <w:r>
        <w:tab/>
      </w:r>
      <w:r>
        <w:tab/>
      </w:r>
      <w:r w:rsidRPr="00653FE2">
        <w:tab/>
        <w:t>(see clauses 12 and 25);</w:t>
      </w:r>
    </w:p>
    <w:p w:rsidR="001661DA" w:rsidRPr="00653FE2" w:rsidRDefault="001661DA" w:rsidP="001661DA">
      <w:r w:rsidRPr="00653FE2">
        <w:t>The following services are certainly used:</w:t>
      </w:r>
    </w:p>
    <w:p w:rsidR="001661DA" w:rsidRPr="00653FE2" w:rsidRDefault="001661DA" w:rsidP="001661DA">
      <w:pPr>
        <w:pStyle w:val="B2"/>
      </w:pPr>
      <w:r w:rsidRPr="00653FE2">
        <w:t>MAP_REGISTER_PASSWORD</w:t>
      </w:r>
      <w:r>
        <w:tab/>
      </w:r>
      <w:r>
        <w:tab/>
      </w:r>
      <w:r w:rsidRPr="00653FE2">
        <w:tab/>
        <w:t>(defined in clause 11);</w:t>
      </w:r>
    </w:p>
    <w:p w:rsidR="001661DA" w:rsidRPr="00653FE2" w:rsidRDefault="001661DA" w:rsidP="001661DA">
      <w:pPr>
        <w:pStyle w:val="B2"/>
      </w:pPr>
      <w:r w:rsidRPr="00653FE2">
        <w:t>MAP_GET_PASSWORD</w:t>
      </w:r>
      <w:r>
        <w:tab/>
      </w:r>
      <w:r>
        <w:tab/>
      </w:r>
      <w:r>
        <w:tab/>
      </w:r>
      <w:r w:rsidRPr="00653FE2">
        <w:tab/>
        <w:t>(defined in clause 11).</w:t>
      </w:r>
    </w:p>
    <w:p w:rsidR="001661DA" w:rsidRPr="00653FE2" w:rsidRDefault="004053D8" w:rsidP="001661DA">
      <w:pPr>
        <w:pStyle w:val="TH"/>
      </w:pPr>
      <w:bookmarkStart w:id="2663" w:name="_MON_1112601875"/>
      <w:bookmarkStart w:id="2664" w:name="_MON_1112601955"/>
      <w:bookmarkEnd w:id="2663"/>
      <w:bookmarkEnd w:id="2664"/>
      <w:r>
        <w:pict>
          <v:shape id="_x0000_i1288" type="#_x0000_t75" style="width:310.55pt;height:413.85pt">
            <v:imagedata r:id="rId27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A_CM_SERV_REQ (Note 1)</w:t>
      </w:r>
    </w:p>
    <w:p w:rsidR="001661DA" w:rsidRPr="00653FE2" w:rsidRDefault="001661DA" w:rsidP="001661DA">
      <w:pPr>
        <w:pStyle w:val="NF"/>
        <w:keepNext w:val="0"/>
        <w:keepLines w:val="0"/>
      </w:pPr>
      <w:r w:rsidRPr="00653FE2">
        <w:t>2)</w:t>
      </w:r>
      <w:r w:rsidRPr="00653FE2">
        <w:tab/>
        <w:t>MAP_PROCESS_ACCESS_REQUEST (Note 2)</w:t>
      </w:r>
    </w:p>
    <w:p w:rsidR="001661DA" w:rsidRPr="00653FE2" w:rsidRDefault="001661DA" w:rsidP="001661DA">
      <w:pPr>
        <w:pStyle w:val="NF"/>
        <w:keepNext w:val="0"/>
        <w:keepLines w:val="0"/>
      </w:pPr>
      <w:r w:rsidRPr="00653FE2">
        <w:t>3)</w:t>
      </w:r>
      <w:r w:rsidRPr="00653FE2">
        <w:tab/>
        <w:t>A_REGISTER_PASSWORD (Note 1)</w:t>
      </w:r>
    </w:p>
    <w:p w:rsidR="001661DA" w:rsidRPr="00653FE2" w:rsidRDefault="001661DA" w:rsidP="001661DA">
      <w:pPr>
        <w:pStyle w:val="NF"/>
        <w:keepNext w:val="0"/>
        <w:keepLines w:val="0"/>
        <w:rPr>
          <w:lang w:val="da-DK"/>
        </w:rPr>
      </w:pPr>
      <w:r w:rsidRPr="00653FE2">
        <w:rPr>
          <w:lang w:val="da-DK"/>
        </w:rPr>
        <w:t>4)</w:t>
      </w:r>
      <w:r w:rsidRPr="00653FE2">
        <w:rPr>
          <w:lang w:val="da-DK"/>
        </w:rPr>
        <w:tab/>
        <w:t>MAP_REGISTER_PASSWORD_req/ind</w:t>
      </w:r>
    </w:p>
    <w:p w:rsidR="001661DA" w:rsidRPr="00653FE2" w:rsidRDefault="001661DA" w:rsidP="001661DA">
      <w:pPr>
        <w:pStyle w:val="NF"/>
        <w:keepNext w:val="0"/>
        <w:keepLines w:val="0"/>
        <w:rPr>
          <w:lang w:val="da-DK"/>
        </w:rPr>
      </w:pPr>
      <w:r w:rsidRPr="00653FE2">
        <w:rPr>
          <w:lang w:val="da-DK"/>
        </w:rPr>
        <w:t>5)</w:t>
      </w:r>
      <w:r w:rsidRPr="00653FE2">
        <w:rPr>
          <w:lang w:val="da-DK"/>
        </w:rPr>
        <w:tab/>
        <w:t>MAP_REGISTER_PASSWORD_req/ind</w:t>
      </w:r>
    </w:p>
    <w:p w:rsidR="001661DA" w:rsidRPr="00653FE2" w:rsidRDefault="001661DA" w:rsidP="001661DA">
      <w:pPr>
        <w:pStyle w:val="NF"/>
        <w:keepNext w:val="0"/>
        <w:keepLines w:val="0"/>
      </w:pPr>
      <w:r w:rsidRPr="00653FE2">
        <w:t>6)</w:t>
      </w:r>
      <w:r w:rsidRPr="00653FE2">
        <w:tab/>
        <w:t>MAP_GET_PASSWORD_req/ind</w:t>
      </w:r>
      <w:r w:rsidRPr="00653FE2">
        <w:rPr>
          <w:i/>
          <w:iCs/>
        </w:rPr>
        <w:t xml:space="preserve"> </w:t>
      </w:r>
      <w:r w:rsidRPr="00653FE2">
        <w:t>(Note 3)</w:t>
      </w:r>
    </w:p>
    <w:p w:rsidR="001661DA" w:rsidRPr="00653FE2" w:rsidRDefault="001661DA" w:rsidP="001661DA">
      <w:pPr>
        <w:pStyle w:val="NF"/>
        <w:keepNext w:val="0"/>
        <w:keepLines w:val="0"/>
      </w:pPr>
      <w:r w:rsidRPr="00653FE2">
        <w:t>7)</w:t>
      </w:r>
      <w:r w:rsidRPr="00653FE2">
        <w:tab/>
        <w:t>MAP_GET_PASSWORD_req/ind (Note 3)</w:t>
      </w:r>
    </w:p>
    <w:p w:rsidR="001661DA" w:rsidRPr="00653FE2" w:rsidRDefault="001661DA" w:rsidP="001661DA">
      <w:pPr>
        <w:pStyle w:val="NF"/>
        <w:keepNext w:val="0"/>
        <w:keepLines w:val="0"/>
      </w:pPr>
      <w:r w:rsidRPr="00653FE2">
        <w:t>8)</w:t>
      </w:r>
      <w:r w:rsidRPr="00653FE2">
        <w:tab/>
        <w:t>A_GET_PASSWORD</w:t>
      </w:r>
      <w:r w:rsidRPr="00653FE2">
        <w:rPr>
          <w:i/>
          <w:iCs/>
        </w:rPr>
        <w:t xml:space="preserve"> </w:t>
      </w:r>
      <w:r w:rsidRPr="00653FE2">
        <w:t>(Note 1, Note 3)</w:t>
      </w:r>
    </w:p>
    <w:p w:rsidR="001661DA" w:rsidRPr="00653FE2" w:rsidRDefault="001661DA" w:rsidP="001661DA">
      <w:pPr>
        <w:pStyle w:val="NF"/>
        <w:keepNext w:val="0"/>
        <w:keepLines w:val="0"/>
      </w:pPr>
      <w:r w:rsidRPr="00653FE2">
        <w:t>9)</w:t>
      </w:r>
      <w:r w:rsidRPr="00653FE2">
        <w:tab/>
        <w:t>A_GET_PASSWORD ack (Note 1, Note 3)</w:t>
      </w:r>
    </w:p>
    <w:p w:rsidR="001661DA" w:rsidRPr="00653FE2" w:rsidRDefault="001661DA" w:rsidP="001661DA">
      <w:pPr>
        <w:pStyle w:val="NF"/>
        <w:keepNext w:val="0"/>
        <w:keepLines w:val="0"/>
      </w:pPr>
      <w:r w:rsidRPr="00653FE2">
        <w:t>10)</w:t>
      </w:r>
      <w:r w:rsidRPr="00653FE2">
        <w:tab/>
        <w:t>MAP_GET_PASSWORD_rsp/cnf (Note 3)</w:t>
      </w:r>
    </w:p>
    <w:p w:rsidR="001661DA" w:rsidRPr="00653FE2" w:rsidRDefault="001661DA" w:rsidP="001661DA">
      <w:pPr>
        <w:pStyle w:val="NF"/>
        <w:keepNext w:val="0"/>
        <w:keepLines w:val="0"/>
      </w:pPr>
      <w:r w:rsidRPr="00653FE2">
        <w:t>11)</w:t>
      </w:r>
      <w:r w:rsidRPr="00653FE2">
        <w:tab/>
        <w:t>MAP_GET_PASSWORD_rsp/cnf (Note 3)</w:t>
      </w:r>
    </w:p>
    <w:p w:rsidR="001661DA" w:rsidRPr="00653FE2" w:rsidRDefault="001661DA" w:rsidP="001661DA">
      <w:pPr>
        <w:pStyle w:val="NF"/>
        <w:keepNext w:val="0"/>
        <w:keepLines w:val="0"/>
      </w:pPr>
      <w:r w:rsidRPr="00653FE2">
        <w:t>12)</w:t>
      </w:r>
      <w:r w:rsidRPr="00653FE2">
        <w:tab/>
        <w:t>MAP_GET_PASSWORD_req/ind</w:t>
      </w:r>
      <w:r w:rsidRPr="00653FE2">
        <w:rPr>
          <w:i/>
          <w:iCs/>
        </w:rPr>
        <w:t xml:space="preserve"> </w:t>
      </w:r>
      <w:r w:rsidRPr="00653FE2">
        <w:t>(Note 3)</w:t>
      </w:r>
    </w:p>
    <w:p w:rsidR="001661DA" w:rsidRPr="00653FE2" w:rsidRDefault="001661DA" w:rsidP="001661DA">
      <w:pPr>
        <w:pStyle w:val="NF"/>
        <w:keepNext w:val="0"/>
        <w:keepLines w:val="0"/>
      </w:pPr>
      <w:r w:rsidRPr="00653FE2">
        <w:t>13)</w:t>
      </w:r>
      <w:r w:rsidRPr="00653FE2">
        <w:tab/>
        <w:t>MAP_GET_PASSWORD_req/ind (Note 3)</w:t>
      </w:r>
    </w:p>
    <w:p w:rsidR="001661DA" w:rsidRPr="00653FE2" w:rsidRDefault="001661DA" w:rsidP="001661DA">
      <w:pPr>
        <w:pStyle w:val="NF"/>
        <w:keepNext w:val="0"/>
        <w:keepLines w:val="0"/>
      </w:pPr>
      <w:r w:rsidRPr="00653FE2">
        <w:t>14)</w:t>
      </w:r>
      <w:r w:rsidRPr="00653FE2">
        <w:tab/>
        <w:t>A_GET_PASSWORD</w:t>
      </w:r>
      <w:r w:rsidRPr="00653FE2">
        <w:rPr>
          <w:i/>
          <w:iCs/>
        </w:rPr>
        <w:t xml:space="preserve"> </w:t>
      </w:r>
      <w:r w:rsidRPr="00653FE2">
        <w:t>(Note 1, Note 3)</w:t>
      </w:r>
    </w:p>
    <w:p w:rsidR="001661DA" w:rsidRPr="00653FE2" w:rsidRDefault="001661DA" w:rsidP="001661DA">
      <w:pPr>
        <w:pStyle w:val="NF"/>
        <w:keepNext w:val="0"/>
        <w:keepLines w:val="0"/>
      </w:pPr>
      <w:r w:rsidRPr="00653FE2">
        <w:t>15)</w:t>
      </w:r>
      <w:r w:rsidRPr="00653FE2">
        <w:tab/>
        <w:t>A_GET_PASSWORD ack (Note 1, Note 3)</w:t>
      </w:r>
    </w:p>
    <w:p w:rsidR="001661DA" w:rsidRPr="00653FE2" w:rsidRDefault="001661DA" w:rsidP="001661DA">
      <w:pPr>
        <w:pStyle w:val="NF"/>
        <w:keepNext w:val="0"/>
        <w:keepLines w:val="0"/>
      </w:pPr>
      <w:r w:rsidRPr="00653FE2">
        <w:t>16)</w:t>
      </w:r>
      <w:r w:rsidRPr="00653FE2">
        <w:tab/>
        <w:t>MAP_GET_PASSWORD_rsp/cnf (Note 3)</w:t>
      </w:r>
    </w:p>
    <w:p w:rsidR="001661DA" w:rsidRPr="00653FE2" w:rsidRDefault="001661DA" w:rsidP="001661DA">
      <w:pPr>
        <w:pStyle w:val="NF"/>
        <w:keepNext w:val="0"/>
        <w:keepLines w:val="0"/>
      </w:pPr>
      <w:r w:rsidRPr="00653FE2">
        <w:t>17)</w:t>
      </w:r>
      <w:r w:rsidRPr="00653FE2">
        <w:tab/>
        <w:t>MAP_GET_PASSWORD_rsp/cnf (Note 3)</w:t>
      </w:r>
    </w:p>
    <w:p w:rsidR="001661DA" w:rsidRPr="00653FE2" w:rsidRDefault="001661DA" w:rsidP="001661DA">
      <w:pPr>
        <w:pStyle w:val="NF"/>
        <w:keepNext w:val="0"/>
        <w:keepLines w:val="0"/>
      </w:pPr>
      <w:r w:rsidRPr="00653FE2">
        <w:t>18)</w:t>
      </w:r>
      <w:r w:rsidRPr="00653FE2">
        <w:tab/>
        <w:t>MAP_GET_PASSWORD_req/ind</w:t>
      </w:r>
      <w:r w:rsidRPr="00653FE2">
        <w:rPr>
          <w:i/>
          <w:iCs/>
        </w:rPr>
        <w:t xml:space="preserve"> </w:t>
      </w:r>
      <w:r w:rsidRPr="00653FE2">
        <w:t>(Note 3)</w:t>
      </w:r>
    </w:p>
    <w:p w:rsidR="001661DA" w:rsidRPr="00653FE2" w:rsidRDefault="001661DA" w:rsidP="001661DA">
      <w:pPr>
        <w:pStyle w:val="NF"/>
        <w:keepNext w:val="0"/>
        <w:keepLines w:val="0"/>
      </w:pPr>
      <w:r w:rsidRPr="00653FE2">
        <w:t>19)</w:t>
      </w:r>
      <w:r w:rsidRPr="00653FE2">
        <w:tab/>
        <w:t>MAP_GET_PASSWORD_req/ind (Note 3)</w:t>
      </w:r>
    </w:p>
    <w:p w:rsidR="001661DA" w:rsidRPr="00653FE2" w:rsidRDefault="001661DA" w:rsidP="001661DA">
      <w:pPr>
        <w:pStyle w:val="NF"/>
        <w:keepNext w:val="0"/>
        <w:keepLines w:val="0"/>
      </w:pPr>
      <w:r w:rsidRPr="00653FE2">
        <w:t>20)</w:t>
      </w:r>
      <w:r w:rsidRPr="00653FE2">
        <w:tab/>
        <w:t>A_GET_PASSWORD</w:t>
      </w:r>
      <w:r w:rsidRPr="00653FE2">
        <w:rPr>
          <w:i/>
          <w:iCs/>
        </w:rPr>
        <w:t xml:space="preserve"> </w:t>
      </w:r>
      <w:r w:rsidRPr="00653FE2">
        <w:t>(Note 1, Note 3)</w:t>
      </w:r>
    </w:p>
    <w:p w:rsidR="001661DA" w:rsidRPr="00653FE2" w:rsidRDefault="001661DA" w:rsidP="001661DA">
      <w:pPr>
        <w:pStyle w:val="NF"/>
        <w:keepNext w:val="0"/>
        <w:keepLines w:val="0"/>
      </w:pPr>
      <w:r w:rsidRPr="00653FE2">
        <w:t>21)</w:t>
      </w:r>
      <w:r w:rsidRPr="00653FE2">
        <w:tab/>
        <w:t>A_GET_PASSWORD ack (Note 1, Note 3)</w:t>
      </w:r>
    </w:p>
    <w:p w:rsidR="001661DA" w:rsidRPr="00653FE2" w:rsidRDefault="001661DA" w:rsidP="001661DA">
      <w:pPr>
        <w:pStyle w:val="NF"/>
        <w:keepNext w:val="0"/>
        <w:keepLines w:val="0"/>
      </w:pPr>
      <w:r w:rsidRPr="00653FE2">
        <w:t>22)</w:t>
      </w:r>
      <w:r w:rsidRPr="00653FE2">
        <w:tab/>
        <w:t>MAP_GET_PASSWORD_rsp/cnf (Note 3)</w:t>
      </w:r>
    </w:p>
    <w:p w:rsidR="001661DA" w:rsidRPr="00653FE2" w:rsidRDefault="001661DA" w:rsidP="001661DA">
      <w:pPr>
        <w:pStyle w:val="NF"/>
        <w:keepNext w:val="0"/>
        <w:keepLines w:val="0"/>
      </w:pPr>
      <w:r w:rsidRPr="00653FE2">
        <w:t>23)</w:t>
      </w:r>
      <w:r w:rsidRPr="00653FE2">
        <w:tab/>
        <w:t>MAP_GET_PASSWORD_rsp/cnf (Note 3)</w:t>
      </w:r>
    </w:p>
    <w:p w:rsidR="001661DA" w:rsidRPr="00653FE2" w:rsidRDefault="001661DA" w:rsidP="001661DA">
      <w:pPr>
        <w:pStyle w:val="NF"/>
        <w:keepNext w:val="0"/>
        <w:keepLines w:val="0"/>
        <w:rPr>
          <w:lang w:val="de-DE"/>
        </w:rPr>
      </w:pPr>
      <w:r w:rsidRPr="00653FE2">
        <w:rPr>
          <w:lang w:val="de-DE"/>
        </w:rPr>
        <w:t>24)</w:t>
      </w:r>
      <w:r w:rsidRPr="00653FE2">
        <w:rPr>
          <w:lang w:val="de-DE"/>
        </w:rPr>
        <w:tab/>
        <w:t>MAP_REGISTER_PASSWORD_rsp/cnf</w:t>
      </w:r>
    </w:p>
    <w:p w:rsidR="001661DA" w:rsidRPr="00653FE2" w:rsidRDefault="001661DA" w:rsidP="001661DA">
      <w:pPr>
        <w:pStyle w:val="NF"/>
        <w:keepNext w:val="0"/>
        <w:keepLines w:val="0"/>
        <w:rPr>
          <w:lang w:val="de-DE"/>
        </w:rPr>
      </w:pPr>
      <w:r w:rsidRPr="00653FE2">
        <w:rPr>
          <w:lang w:val="de-DE"/>
        </w:rPr>
        <w:t>25)</w:t>
      </w:r>
      <w:r w:rsidRPr="00653FE2">
        <w:rPr>
          <w:lang w:val="de-DE"/>
        </w:rPr>
        <w:tab/>
        <w:t>MAP_REGISTER_PASSWORD_rsp/cnf</w:t>
      </w:r>
    </w:p>
    <w:p w:rsidR="001661DA" w:rsidRPr="00653FE2" w:rsidRDefault="001661DA" w:rsidP="001661DA">
      <w:pPr>
        <w:pStyle w:val="NF"/>
        <w:keepNext w:val="0"/>
        <w:keepLines w:val="0"/>
      </w:pPr>
      <w:r w:rsidRPr="00653FE2">
        <w:t>26)</w:t>
      </w:r>
      <w:r w:rsidRPr="00653FE2">
        <w:tab/>
        <w:t>A_REGISTER_PASSWORD (Note 1)</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rsidR="001661DA" w:rsidRPr="00653FE2" w:rsidRDefault="001661DA" w:rsidP="001661DA">
      <w:pPr>
        <w:pStyle w:val="NF"/>
        <w:keepNext w:val="0"/>
        <w:keepLines w:val="0"/>
      </w:pPr>
      <w:r w:rsidRPr="00653FE2">
        <w:t>NOTE 2:</w:t>
      </w:r>
      <w:r w:rsidRPr="00653FE2">
        <w:tab/>
        <w:t>For details of the Process Access Request procedure, refer to subclause 25.4 in the present document.</w:t>
      </w:r>
    </w:p>
    <w:p w:rsidR="001661DA" w:rsidRPr="00653FE2" w:rsidRDefault="001661DA" w:rsidP="001661DA">
      <w:pPr>
        <w:pStyle w:val="NF"/>
        <w:keepNext w:val="0"/>
        <w:keepLines w:val="0"/>
      </w:pPr>
      <w:r w:rsidRPr="00653FE2">
        <w:t>NOTE 3:</w:t>
      </w:r>
      <w:r w:rsidRPr="00653FE2">
        <w:tab/>
        <w:t>The use of each of the three MAP_GET_PASSWORD operations is described in subclause 22.8.4.</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22.8.1/1: Message flow for supplementary service password registration</w:t>
      </w:r>
    </w:p>
    <w:p w:rsidR="001661DA" w:rsidRPr="00653FE2" w:rsidRDefault="001661DA" w:rsidP="001661DA">
      <w:pPr>
        <w:pStyle w:val="Heading3"/>
      </w:pPr>
      <w:bookmarkStart w:id="2665" w:name="_Toc11332435"/>
      <w:bookmarkStart w:id="2666" w:name="_Toc36545918"/>
      <w:r w:rsidRPr="00653FE2">
        <w:t>22.8.2</w:t>
      </w:r>
      <w:r w:rsidRPr="00653FE2">
        <w:tab/>
        <w:t>Procedure in the MSC</w:t>
      </w:r>
      <w:bookmarkEnd w:id="2665"/>
      <w:bookmarkEnd w:id="2666"/>
    </w:p>
    <w:p w:rsidR="001661DA" w:rsidRPr="00653FE2" w:rsidRDefault="001661DA" w:rsidP="001661DA">
      <w:pPr>
        <w:keepNext/>
        <w:keepLines/>
      </w:pPr>
      <w:r w:rsidRPr="00653FE2">
        <w:t>The password registration procedure in the MSC is identical to that for activation specified in subclause 22.4.2. All the text and diagrams in subclause 22.4.2 apply with all references to activation changed to password registration.</w:t>
      </w:r>
    </w:p>
    <w:p w:rsidR="001661DA" w:rsidRPr="00653FE2" w:rsidRDefault="001661DA" w:rsidP="001661DA">
      <w:pPr>
        <w:pStyle w:val="Heading3"/>
        <w:keepNext w:val="0"/>
        <w:keepLines w:val="0"/>
      </w:pPr>
      <w:bookmarkStart w:id="2667" w:name="_Toc11332436"/>
      <w:bookmarkStart w:id="2668" w:name="_Toc36545919"/>
      <w:r w:rsidRPr="00653FE2">
        <w:t>22.8.3</w:t>
      </w:r>
      <w:r w:rsidRPr="00653FE2">
        <w:tab/>
        <w:t>Procedure in the VLR</w:t>
      </w:r>
      <w:bookmarkEnd w:id="2667"/>
      <w:bookmarkEnd w:id="2668"/>
    </w:p>
    <w:p w:rsidR="001661DA" w:rsidRPr="00653FE2" w:rsidRDefault="001661DA" w:rsidP="001661DA">
      <w:r w:rsidRPr="00653FE2">
        <w:t>The password registration procedure in the VLR is identical to that for activation specified in subclause 22.4.3. All the text and diagrams in subclause 22.4.3 apply with all references to activation changed to password registration.</w:t>
      </w:r>
    </w:p>
    <w:p w:rsidR="001661DA" w:rsidRPr="00653FE2" w:rsidRDefault="001661DA" w:rsidP="001661DA">
      <w:pPr>
        <w:pStyle w:val="Heading3"/>
        <w:keepNext w:val="0"/>
        <w:keepLines w:val="0"/>
      </w:pPr>
      <w:bookmarkStart w:id="2669" w:name="_Toc11332437"/>
      <w:bookmarkStart w:id="2670" w:name="_Toc36545920"/>
      <w:r w:rsidRPr="00653FE2">
        <w:t>22.8.4</w:t>
      </w:r>
      <w:r w:rsidRPr="00653FE2">
        <w:tab/>
        <w:t>Procedure in the HLR</w:t>
      </w:r>
      <w:bookmarkEnd w:id="2669"/>
      <w:bookmarkEnd w:id="2670"/>
    </w:p>
    <w:p w:rsidR="001661DA" w:rsidRPr="00653FE2" w:rsidRDefault="001661DA" w:rsidP="001661DA">
      <w:r w:rsidRPr="00653FE2">
        <w:t>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1661DA" w:rsidRPr="00653FE2" w:rsidRDefault="001661DA" w:rsidP="001661DA">
      <w:r w:rsidRPr="00653FE2">
        <w:t>The password registration process in the HLR is shown in figure 22.8.4/1.</w:t>
      </w:r>
    </w:p>
    <w:p w:rsidR="001661DA" w:rsidRPr="00653FE2" w:rsidRDefault="001661DA" w:rsidP="001661DA">
      <w:pPr>
        <w:pStyle w:val="TH"/>
        <w:keepNext w:val="0"/>
        <w:keepLines w:val="0"/>
      </w:pPr>
      <w:r w:rsidRPr="00653FE2">
        <w:br w:type="page"/>
      </w:r>
      <w:r w:rsidR="004053D8">
        <w:pict>
          <v:shape id="_x0000_i1289" type="#_x0000_t75" style="width:481.45pt;height:582.9pt">
            <v:imagedata r:id="rId274" o:title=""/>
          </v:shape>
        </w:pict>
      </w:r>
    </w:p>
    <w:p w:rsidR="001661DA" w:rsidRPr="00653FE2" w:rsidRDefault="001661DA" w:rsidP="001661DA">
      <w:pPr>
        <w:pStyle w:val="TF"/>
        <w:keepLines w:val="0"/>
      </w:pPr>
      <w:r w:rsidRPr="00653FE2">
        <w:t>Figure 22.8.4/1 (sheet 1 of 2): Process Register_PW_HLR</w:t>
      </w:r>
    </w:p>
    <w:p w:rsidR="001661DA" w:rsidRPr="00653FE2" w:rsidRDefault="004053D8" w:rsidP="001661DA">
      <w:pPr>
        <w:pStyle w:val="TH"/>
        <w:keepNext w:val="0"/>
        <w:keepLines w:val="0"/>
      </w:pPr>
      <w:r>
        <w:pict>
          <v:shape id="_x0000_i1290" type="#_x0000_t75" style="width:481.45pt;height:582.9pt">
            <v:imagedata r:id="rId275" o:title=""/>
          </v:shape>
        </w:pict>
      </w:r>
    </w:p>
    <w:p w:rsidR="001661DA" w:rsidRPr="00653FE2" w:rsidRDefault="001661DA" w:rsidP="001661DA">
      <w:pPr>
        <w:pStyle w:val="TF"/>
        <w:keepLines w:val="0"/>
      </w:pPr>
      <w:r w:rsidRPr="00653FE2">
        <w:t>Figure 22.8.4/1 (sheet 2 of 2): Process Register_PW_HLR</w:t>
      </w:r>
    </w:p>
    <w:p w:rsidR="001661DA" w:rsidRPr="00653FE2" w:rsidRDefault="001661DA" w:rsidP="001661DA">
      <w:pPr>
        <w:pStyle w:val="Heading2"/>
      </w:pPr>
      <w:r w:rsidRPr="00653FE2">
        <w:br w:type="page"/>
      </w:r>
      <w:bookmarkStart w:id="2671" w:name="_Toc11332438"/>
      <w:bookmarkStart w:id="2672" w:name="_Toc36545921"/>
      <w:r w:rsidRPr="00653FE2">
        <w:t>22.9</w:t>
      </w:r>
      <w:r w:rsidRPr="00653FE2">
        <w:tab/>
        <w:t>Mobile Initiated USSD procedure</w:t>
      </w:r>
      <w:bookmarkEnd w:id="2671"/>
      <w:bookmarkEnd w:id="2672"/>
    </w:p>
    <w:p w:rsidR="001661DA" w:rsidRPr="00653FE2" w:rsidRDefault="001661DA" w:rsidP="001661DA">
      <w:pPr>
        <w:pStyle w:val="Heading3"/>
      </w:pPr>
      <w:bookmarkStart w:id="2673" w:name="_Toc11332439"/>
      <w:bookmarkStart w:id="2674" w:name="_Toc36545922"/>
      <w:r w:rsidRPr="00653FE2">
        <w:t>22.9.1</w:t>
      </w:r>
      <w:r w:rsidRPr="00653FE2">
        <w:tab/>
        <w:t>General</w:t>
      </w:r>
      <w:bookmarkEnd w:id="2673"/>
      <w:bookmarkEnd w:id="2674"/>
    </w:p>
    <w:p w:rsidR="001661DA" w:rsidRPr="00653FE2" w:rsidRDefault="001661DA" w:rsidP="001661DA">
      <w:r w:rsidRPr="00653FE2">
        <w:t>The procedure supports supplementary service signalling procedures which allow PLMN specific services to be introduced.</w:t>
      </w:r>
    </w:p>
    <w:p w:rsidR="001661DA" w:rsidRPr="00653FE2" w:rsidRDefault="001661DA" w:rsidP="001661DA">
      <w:r w:rsidRPr="00653FE2">
        <w:t>The message flow for the procedure can be found in 3GPP TS 23.090 [34].</w:t>
      </w:r>
    </w:p>
    <w:p w:rsidR="001661DA" w:rsidRPr="00653FE2" w:rsidRDefault="001661DA" w:rsidP="001661DA">
      <w:r w:rsidRPr="00653FE2">
        <w:t>The following services may be used:</w:t>
      </w:r>
    </w:p>
    <w:p w:rsidR="001661DA" w:rsidRPr="00653FE2" w:rsidRDefault="001661DA" w:rsidP="001661DA">
      <w:pPr>
        <w:pStyle w:val="B2"/>
      </w:pPr>
      <w:r w:rsidRPr="00653FE2">
        <w:t>MAP_PROCESS_ACCESS_REQUEST</w:t>
      </w:r>
      <w:r>
        <w:tab/>
      </w:r>
      <w:r>
        <w:tab/>
      </w:r>
      <w:r w:rsidRPr="00653FE2">
        <w:tab/>
        <w:t>(see clauses 8 and 25);</w:t>
      </w:r>
    </w:p>
    <w:p w:rsidR="001661DA" w:rsidRPr="00653FE2" w:rsidRDefault="001661DA" w:rsidP="001661DA">
      <w:pPr>
        <w:pStyle w:val="B2"/>
      </w:pPr>
      <w:r w:rsidRPr="00653FE2">
        <w:t>MAP_TRACE_SUBSCRIBER_ACTIVITY</w:t>
      </w:r>
      <w:r>
        <w:tab/>
      </w:r>
      <w:r>
        <w:tab/>
      </w:r>
      <w:r w:rsidRPr="00653FE2">
        <w:t>(see clauses 9 and 25);</w:t>
      </w:r>
    </w:p>
    <w:p w:rsidR="001661DA" w:rsidRPr="00653FE2" w:rsidRDefault="001661DA" w:rsidP="001661DA">
      <w:pPr>
        <w:pStyle w:val="B2"/>
      </w:pPr>
      <w:r w:rsidRPr="00653FE2">
        <w:t>MAP_PROVIDE_IMSI</w:t>
      </w:r>
      <w:r>
        <w:tab/>
      </w:r>
      <w:r>
        <w:tab/>
      </w:r>
      <w:r>
        <w:tab/>
      </w:r>
      <w:r>
        <w:tab/>
      </w:r>
      <w:r>
        <w:tab/>
      </w:r>
      <w:r w:rsidRPr="00653FE2">
        <w:t>(see clauses 8 and 25);</w:t>
      </w:r>
    </w:p>
    <w:p w:rsidR="001661DA" w:rsidRPr="00653FE2" w:rsidRDefault="001661DA" w:rsidP="001661DA">
      <w:pPr>
        <w:pStyle w:val="B2"/>
      </w:pPr>
      <w:r w:rsidRPr="00653FE2">
        <w:t>MAP_FORWARD_NEW_TMSI</w:t>
      </w:r>
      <w:r>
        <w:tab/>
      </w:r>
      <w:r>
        <w:tab/>
      </w:r>
      <w:r>
        <w:tab/>
      </w:r>
      <w:r w:rsidRPr="00653FE2">
        <w:tab/>
        <w:t>(see clauses 8 and 25);</w:t>
      </w:r>
    </w:p>
    <w:p w:rsidR="001661DA" w:rsidRPr="00653FE2" w:rsidRDefault="001661DA" w:rsidP="001661DA">
      <w:pPr>
        <w:pStyle w:val="B2"/>
      </w:pPr>
      <w:r w:rsidRPr="00653FE2">
        <w:t>MAP_AUTHENTICATE</w:t>
      </w:r>
      <w:r>
        <w:tab/>
      </w:r>
      <w:r>
        <w:tab/>
      </w:r>
      <w:r>
        <w:tab/>
      </w:r>
      <w:r>
        <w:tab/>
      </w:r>
      <w:r w:rsidRPr="00653FE2">
        <w:tab/>
        <w:t>(see clauses 8 and 25);</w:t>
      </w:r>
    </w:p>
    <w:p w:rsidR="001661DA" w:rsidRPr="00653FE2" w:rsidRDefault="001661DA" w:rsidP="001661DA">
      <w:pPr>
        <w:pStyle w:val="B2"/>
      </w:pPr>
      <w:r w:rsidRPr="00653FE2">
        <w:t>MAP_SET_CIPHERING_MODE</w:t>
      </w:r>
      <w:r>
        <w:tab/>
      </w:r>
      <w:r>
        <w:tab/>
      </w:r>
      <w:r>
        <w:tab/>
      </w:r>
      <w:r w:rsidRPr="00653FE2">
        <w:tab/>
        <w:t>(see clauses 8 and 25);</w:t>
      </w:r>
    </w:p>
    <w:p w:rsidR="001661DA" w:rsidRPr="00653FE2" w:rsidRDefault="001661DA" w:rsidP="001661DA">
      <w:pPr>
        <w:pStyle w:val="B2"/>
      </w:pPr>
      <w:r w:rsidRPr="00653FE2">
        <w:t>MAP_CHECK_IMEI</w:t>
      </w:r>
      <w:r>
        <w:tab/>
      </w:r>
      <w:r>
        <w:tab/>
      </w:r>
      <w:r>
        <w:tab/>
      </w:r>
      <w:r>
        <w:tab/>
      </w:r>
      <w:r>
        <w:tab/>
      </w:r>
      <w:r w:rsidRPr="00653FE2">
        <w:t>(see clauses 8 and 25);</w:t>
      </w:r>
    </w:p>
    <w:p w:rsidR="001661DA" w:rsidRPr="00653FE2" w:rsidRDefault="001661DA" w:rsidP="001661DA">
      <w:pPr>
        <w:pStyle w:val="B2"/>
      </w:pPr>
      <w:r w:rsidRPr="00653FE2">
        <w:t>MAP_READY_FOR_SM</w:t>
      </w:r>
      <w:r>
        <w:tab/>
      </w:r>
      <w:r>
        <w:tab/>
      </w:r>
      <w:r>
        <w:tab/>
      </w:r>
      <w:r>
        <w:tab/>
      </w:r>
      <w:r w:rsidRPr="00653FE2">
        <w:tab/>
        <w:t>(see clauses 12 and 25);</w:t>
      </w:r>
    </w:p>
    <w:p w:rsidR="001661DA" w:rsidRPr="00653FE2" w:rsidRDefault="001661DA" w:rsidP="001661DA">
      <w:pPr>
        <w:pStyle w:val="B2"/>
      </w:pPr>
      <w:r w:rsidRPr="00653FE2">
        <w:t>MAP_UNSTRUCTURED_SS_REQUEST</w:t>
      </w:r>
      <w:r>
        <w:tab/>
      </w:r>
      <w:r>
        <w:tab/>
      </w:r>
      <w:r w:rsidRPr="00653FE2">
        <w:t>(defined in clause 11);</w:t>
      </w:r>
    </w:p>
    <w:p w:rsidR="001661DA" w:rsidRPr="00653FE2" w:rsidRDefault="001661DA" w:rsidP="001661DA">
      <w:pPr>
        <w:pStyle w:val="B2"/>
      </w:pPr>
      <w:r w:rsidRPr="00653FE2">
        <w:t>MAP_UNSTRUCTURED_SS_NOTIFY</w:t>
      </w:r>
      <w:r>
        <w:tab/>
      </w:r>
      <w:r>
        <w:tab/>
      </w:r>
      <w:r w:rsidRPr="00653FE2">
        <w:tab/>
        <w:t>(defined in clause 11).</w:t>
      </w:r>
    </w:p>
    <w:p w:rsidR="001661DA" w:rsidRPr="00653FE2" w:rsidRDefault="001661DA" w:rsidP="001661DA">
      <w:r w:rsidRPr="00653FE2">
        <w:t>The following service is certainly used:</w:t>
      </w:r>
    </w:p>
    <w:p w:rsidR="001661DA" w:rsidRPr="00653FE2" w:rsidRDefault="001661DA" w:rsidP="001661DA">
      <w:pPr>
        <w:pStyle w:val="B2"/>
      </w:pPr>
      <w:r w:rsidRPr="00653FE2">
        <w:t>MAP_PROCESS_UNSTRUCTURED_SS_REQUEST</w:t>
      </w:r>
      <w:r w:rsidRPr="00653FE2">
        <w:tab/>
        <w:t>(defined in clause 11).</w:t>
      </w:r>
    </w:p>
    <w:p w:rsidR="001661DA" w:rsidRPr="00653FE2" w:rsidRDefault="001661DA" w:rsidP="001661DA">
      <w:pPr>
        <w:pStyle w:val="Heading3"/>
        <w:keepNext w:val="0"/>
        <w:keepLines w:val="0"/>
      </w:pPr>
      <w:bookmarkStart w:id="2675" w:name="_Toc11332440"/>
      <w:bookmarkStart w:id="2676" w:name="_Toc36545923"/>
      <w:r w:rsidRPr="00653FE2">
        <w:t>22.9.2</w:t>
      </w:r>
      <w:r w:rsidRPr="00653FE2">
        <w:tab/>
        <w:t>Procedure in the MSC</w:t>
      </w:r>
      <w:bookmarkEnd w:id="2675"/>
      <w:bookmarkEnd w:id="2676"/>
    </w:p>
    <w:p w:rsidR="001661DA" w:rsidRPr="00653FE2" w:rsidRDefault="001661DA" w:rsidP="001661DA">
      <w:r w:rsidRPr="00653FE2">
        <w:t>The process invokes a macro not defined in this clause; the definition of this macro can be found as follows:</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A_PROCESS_UNSTRUCTURED_SS_REQUEST from the MS contains information input by the user; the message may be fed to an application contained locally in the MSC or to the VLR. The rules for determining this are specified in 3GPP TS 23.090 [34].</w:t>
      </w:r>
    </w:p>
    <w:p w:rsidR="001661DA" w:rsidRPr="00653FE2" w:rsidRDefault="001661DA" w:rsidP="001661DA">
      <w:pPr>
        <w:pStyle w:val="B1"/>
      </w:pPr>
      <w:r w:rsidRPr="00653FE2">
        <w:rPr>
          <w:b/>
        </w:rPr>
        <w:t>1)</w:t>
      </w:r>
      <w:r w:rsidRPr="00653FE2">
        <w:rPr>
          <w:b/>
        </w:rPr>
        <w:tab/>
        <w:t>Message Destined for the VLR</w:t>
      </w:r>
    </w:p>
    <w:p w:rsidR="001661DA" w:rsidRPr="00653FE2" w:rsidRDefault="001661DA" w:rsidP="001661DA">
      <w:r w:rsidRPr="00653FE2">
        <w:t>If the message is destined for the VLR then the MSC shall transfer the message to the VLR using the mapping specified in detail in 3GPP TS 29.011 [59].</w:t>
      </w:r>
    </w:p>
    <w:p w:rsidR="001661DA" w:rsidRPr="00653FE2" w:rsidRDefault="001661DA" w:rsidP="001661DA">
      <w:pPr>
        <w:pStyle w:val="B1"/>
      </w:pPr>
      <w:r w:rsidRPr="00653FE2">
        <w:rPr>
          <w:b/>
        </w:rPr>
        <w:t>2)</w:t>
      </w:r>
      <w:r w:rsidRPr="00653FE2">
        <w:rPr>
          <w:b/>
        </w:rPr>
        <w:tab/>
        <w:t>Message Destined for the Local Application</w:t>
      </w:r>
    </w:p>
    <w:p w:rsidR="001661DA" w:rsidRPr="00653FE2" w:rsidRDefault="001661DA" w:rsidP="001661DA">
      <w:r w:rsidRPr="00653FE2">
        <w:t>If the message is destined for the local USSD application then the MSC shall transfer the information contained in the message to the application.</w:t>
      </w:r>
    </w:p>
    <w:p w:rsidR="001661DA" w:rsidRPr="00653FE2" w:rsidRDefault="001661DA" w:rsidP="001661DA">
      <w:r w:rsidRPr="00653FE2">
        <w:t>The process in the MSC is shown in figure 22.9.2/1.</w:t>
      </w:r>
    </w:p>
    <w:p w:rsidR="001661DA" w:rsidRPr="00653FE2" w:rsidRDefault="001661DA" w:rsidP="001661DA">
      <w:pPr>
        <w:pStyle w:val="Heading3"/>
      </w:pPr>
      <w:bookmarkStart w:id="2677" w:name="_Toc11332441"/>
      <w:bookmarkStart w:id="2678" w:name="_Toc36545924"/>
      <w:r w:rsidRPr="00653FE2">
        <w:t>22.9.3</w:t>
      </w:r>
      <w:r w:rsidRPr="00653FE2">
        <w:tab/>
        <w:t>Procedure in the VLR</w:t>
      </w:r>
      <w:bookmarkEnd w:id="2677"/>
      <w:bookmarkEnd w:id="2678"/>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Process_Access_Request_VLR</w:t>
      </w:r>
      <w:r>
        <w:tab/>
      </w:r>
      <w:r w:rsidRPr="00653FE2">
        <w:tab/>
        <w:t>see subclause 25.4.2.</w:t>
      </w:r>
    </w:p>
    <w:p w:rsidR="001661DA" w:rsidRPr="00653FE2" w:rsidRDefault="001661DA" w:rsidP="001661DA">
      <w:r w:rsidRPr="00653FE2">
        <w:t>The MAP_PROCESS_UNSTRUCTURED_SS_REQUEST from the MSC contains information input by the user; the message may be fed to an application contained locally in the VLR or to the HLR. The rules for determining this are specified in 3GPP TS 23.090 [34].</w:t>
      </w:r>
    </w:p>
    <w:p w:rsidR="001661DA" w:rsidRPr="00653FE2" w:rsidRDefault="001661DA" w:rsidP="001661DA">
      <w:pPr>
        <w:pStyle w:val="B1"/>
        <w:rPr>
          <w:b/>
          <w:bCs/>
        </w:rPr>
      </w:pPr>
      <w:r w:rsidRPr="00653FE2">
        <w:rPr>
          <w:b/>
          <w:bCs/>
        </w:rPr>
        <w:t>1)</w:t>
      </w:r>
      <w:r w:rsidRPr="00653FE2">
        <w:rPr>
          <w:b/>
          <w:bCs/>
        </w:rPr>
        <w:tab/>
        <w:t>Message Destined for the HLR</w:t>
      </w:r>
    </w:p>
    <w:p w:rsidR="001661DA" w:rsidRPr="00653FE2" w:rsidRDefault="001661DA" w:rsidP="001661DA">
      <w:r w:rsidRPr="00653FE2">
        <w:t>If the message is destined for the HLR then the VLR shall transfer the message transparently to the HLR.</w:t>
      </w:r>
    </w:p>
    <w:p w:rsidR="001661DA" w:rsidRPr="00653FE2" w:rsidRDefault="001661DA" w:rsidP="001661DA">
      <w:pPr>
        <w:pStyle w:val="B1"/>
        <w:rPr>
          <w:b/>
          <w:bCs/>
        </w:rPr>
      </w:pPr>
      <w:r w:rsidRPr="00653FE2">
        <w:rPr>
          <w:b/>
          <w:bCs/>
        </w:rPr>
        <w:t>2)</w:t>
      </w:r>
      <w:r w:rsidRPr="00653FE2">
        <w:rPr>
          <w:b/>
          <w:bCs/>
        </w:rPr>
        <w:tab/>
        <w:t>Message Destined for the Local Application</w:t>
      </w:r>
    </w:p>
    <w:p w:rsidR="001661DA" w:rsidRPr="00653FE2" w:rsidRDefault="001661DA" w:rsidP="001661DA">
      <w:r w:rsidRPr="00653FE2">
        <w:t>If the message is destined for the local USSD application then the VLR shall transfer the information contained in the message to the application.</w:t>
      </w:r>
    </w:p>
    <w:p w:rsidR="001661DA" w:rsidRPr="00653FE2" w:rsidRDefault="001661DA" w:rsidP="001661DA">
      <w:r w:rsidRPr="00653FE2">
        <w:t>The process in the VLR is shown in figure 22.9.3/1.</w:t>
      </w:r>
    </w:p>
    <w:p w:rsidR="001661DA" w:rsidRPr="00653FE2" w:rsidRDefault="001661DA" w:rsidP="001661DA">
      <w:pPr>
        <w:pStyle w:val="Heading3"/>
      </w:pPr>
      <w:bookmarkStart w:id="2679" w:name="_Toc11332442"/>
      <w:bookmarkStart w:id="2680" w:name="_Toc36545925"/>
      <w:r w:rsidRPr="00653FE2">
        <w:t>22.9.4</w:t>
      </w:r>
      <w:r w:rsidRPr="00653FE2">
        <w:tab/>
        <w:t>Procedure in the HLR</w:t>
      </w:r>
      <w:bookmarkEnd w:id="2679"/>
      <w:bookmarkEnd w:id="2680"/>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1661DA" w:rsidRPr="00653FE2" w:rsidRDefault="001661DA" w:rsidP="001661DA">
      <w:pPr>
        <w:pStyle w:val="B1"/>
        <w:rPr>
          <w:b/>
          <w:bCs/>
        </w:rPr>
      </w:pPr>
      <w:r w:rsidRPr="00653FE2">
        <w:rPr>
          <w:b/>
          <w:bCs/>
        </w:rPr>
        <w:t>1)</w:t>
      </w:r>
      <w:r w:rsidRPr="00653FE2">
        <w:rPr>
          <w:b/>
          <w:bCs/>
        </w:rPr>
        <w:tab/>
        <w:t>Message Destined for the Local Application</w:t>
      </w:r>
    </w:p>
    <w:p w:rsidR="001661DA" w:rsidRPr="00653FE2" w:rsidRDefault="001661DA" w:rsidP="001661DA">
      <w:r w:rsidRPr="00653FE2">
        <w:t>If the message is destined for the local USSD application then the HLR shall transfer the information contained in the message to the local application.</w:t>
      </w:r>
    </w:p>
    <w:p w:rsidR="001661DA" w:rsidRPr="00653FE2" w:rsidRDefault="001661DA" w:rsidP="001661DA">
      <w:pPr>
        <w:pStyle w:val="B1"/>
        <w:rPr>
          <w:b/>
          <w:bCs/>
        </w:rPr>
      </w:pPr>
      <w:r w:rsidRPr="00653FE2">
        <w:rPr>
          <w:b/>
          <w:bCs/>
        </w:rPr>
        <w:t>2)</w:t>
      </w:r>
      <w:r w:rsidRPr="00653FE2">
        <w:rPr>
          <w:b/>
          <w:bCs/>
        </w:rPr>
        <w:tab/>
        <w:t>Message Destined for the gsmSCF or the secondary HLR</w:t>
      </w:r>
    </w:p>
    <w:p w:rsidR="001661DA" w:rsidRPr="00653FE2" w:rsidRDefault="001661DA" w:rsidP="001661DA">
      <w:r w:rsidRPr="00653FE2">
        <w:t>If the message is destined for the gsmSCF or the secondary HLR then the primary HLR shall transfer the message transparently to the next node.</w:t>
      </w:r>
    </w:p>
    <w:p w:rsidR="001661DA" w:rsidRPr="00653FE2" w:rsidRDefault="001661DA" w:rsidP="001661DA">
      <w:r w:rsidRPr="00653FE2">
        <w:t>The process in the primary HLR is shown in figure 22.9.4/1.</w:t>
      </w:r>
    </w:p>
    <w:p w:rsidR="001661DA" w:rsidRPr="00653FE2" w:rsidRDefault="001661DA" w:rsidP="001661DA">
      <w:pPr>
        <w:pStyle w:val="Heading3"/>
      </w:pPr>
      <w:bookmarkStart w:id="2681" w:name="_Toc11332443"/>
      <w:bookmarkStart w:id="2682" w:name="_Toc36545926"/>
      <w:r w:rsidRPr="00653FE2">
        <w:t>22.9.5</w:t>
      </w:r>
      <w:r w:rsidRPr="00653FE2">
        <w:tab/>
        <w:t>Procedures in the gsmSCF/secondary HLR</w:t>
      </w:r>
      <w:bookmarkEnd w:id="2681"/>
      <w:bookmarkEnd w:id="2682"/>
    </w:p>
    <w:p w:rsidR="001661DA" w:rsidRPr="00653FE2" w:rsidRDefault="001661DA" w:rsidP="001661DA">
      <w:r w:rsidRPr="00653FE2">
        <w:t>The MAP process invokes a macro not defined in this clause; the definition of this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r w:rsidRPr="00653FE2">
        <w:t>The process in the gsmSCF or secondary HLR is shown in figure 22.9.5/1.</w:t>
      </w:r>
    </w:p>
    <w:p w:rsidR="001661DA" w:rsidRPr="00653FE2" w:rsidRDefault="001661DA" w:rsidP="001661DA">
      <w:pPr>
        <w:pStyle w:val="TH"/>
        <w:keepNext w:val="0"/>
        <w:keepLines w:val="0"/>
      </w:pPr>
      <w:r w:rsidRPr="00653FE2">
        <w:br w:type="page"/>
      </w:r>
      <w:r w:rsidR="004053D8">
        <w:pict>
          <v:shape id="_x0000_i1291" type="#_x0000_t75" style="width:481.45pt;height:582.9pt">
            <v:imagedata r:id="rId276" o:title=""/>
          </v:shape>
        </w:pict>
      </w:r>
    </w:p>
    <w:p w:rsidR="001661DA" w:rsidRPr="00653FE2" w:rsidRDefault="001661DA" w:rsidP="001661DA">
      <w:pPr>
        <w:pStyle w:val="TF"/>
      </w:pPr>
      <w:r w:rsidRPr="00653FE2">
        <w:t>Figure 22.9.2/1 (sheet 1 of 3): Process MS_Init_USSD_MSC</w:t>
      </w:r>
    </w:p>
    <w:p w:rsidR="001661DA" w:rsidRPr="00653FE2" w:rsidRDefault="004053D8" w:rsidP="001661DA">
      <w:pPr>
        <w:pStyle w:val="TH"/>
        <w:keepNext w:val="0"/>
        <w:keepLines w:val="0"/>
      </w:pPr>
      <w:r>
        <w:pict>
          <v:shape id="_x0000_i1292" type="#_x0000_t75" style="width:481.45pt;height:582.9pt">
            <v:imagedata r:id="rId277" o:title=""/>
          </v:shape>
        </w:pict>
      </w:r>
    </w:p>
    <w:p w:rsidR="001661DA" w:rsidRPr="00653FE2" w:rsidRDefault="001661DA" w:rsidP="001661DA">
      <w:pPr>
        <w:pStyle w:val="TF"/>
        <w:keepLines w:val="0"/>
      </w:pPr>
      <w:r w:rsidRPr="00653FE2">
        <w:t>Figure 22.9.2/1 (sheet 2 of 3): Process MS_Init_USSD_MSC</w:t>
      </w:r>
    </w:p>
    <w:p w:rsidR="001661DA" w:rsidRPr="00653FE2" w:rsidRDefault="004053D8" w:rsidP="001661DA">
      <w:pPr>
        <w:pStyle w:val="TH"/>
        <w:keepNext w:val="0"/>
        <w:keepLines w:val="0"/>
      </w:pPr>
      <w:r>
        <w:pict>
          <v:shape id="_x0000_i1293" type="#_x0000_t75" style="width:481.45pt;height:582.9pt">
            <v:imagedata r:id="rId278" o:title=""/>
          </v:shape>
        </w:pict>
      </w:r>
    </w:p>
    <w:p w:rsidR="001661DA" w:rsidRPr="00653FE2" w:rsidRDefault="001661DA" w:rsidP="001661DA">
      <w:pPr>
        <w:pStyle w:val="TF"/>
        <w:keepLines w:val="0"/>
      </w:pPr>
      <w:r w:rsidRPr="00653FE2">
        <w:t>Figure 22.9.2/1 (sheet 3 of 3): Process MS_Init_USSD_MSC</w:t>
      </w:r>
    </w:p>
    <w:p w:rsidR="001661DA" w:rsidRPr="00653FE2" w:rsidRDefault="004053D8" w:rsidP="001661DA">
      <w:pPr>
        <w:pStyle w:val="TH"/>
        <w:keepNext w:val="0"/>
        <w:keepLines w:val="0"/>
      </w:pPr>
      <w:r>
        <w:pict>
          <v:shape id="_x0000_i1294" type="#_x0000_t75" style="width:481.45pt;height:582.9pt">
            <v:imagedata r:id="rId279" o:title=""/>
          </v:shape>
        </w:pict>
      </w:r>
    </w:p>
    <w:p w:rsidR="001661DA" w:rsidRPr="00653FE2" w:rsidRDefault="001661DA" w:rsidP="001661DA">
      <w:pPr>
        <w:pStyle w:val="TF"/>
        <w:keepLines w:val="0"/>
      </w:pPr>
      <w:r w:rsidRPr="00653FE2">
        <w:t>Figure 22.9.3/1 (sheet 1 of 4): Process MS_Init_USSD_VLR</w:t>
      </w:r>
    </w:p>
    <w:p w:rsidR="001661DA" w:rsidRPr="00653FE2" w:rsidRDefault="004053D8" w:rsidP="001661DA">
      <w:pPr>
        <w:pStyle w:val="TH"/>
        <w:keepNext w:val="0"/>
        <w:keepLines w:val="0"/>
      </w:pPr>
      <w:r>
        <w:pict>
          <v:shape id="_x0000_i1295" type="#_x0000_t75" style="width:481.45pt;height:582.9pt">
            <v:imagedata r:id="rId280" o:title=""/>
          </v:shape>
        </w:pict>
      </w:r>
    </w:p>
    <w:p w:rsidR="001661DA" w:rsidRPr="00653FE2" w:rsidRDefault="001661DA" w:rsidP="001661DA">
      <w:pPr>
        <w:pStyle w:val="TF"/>
        <w:keepLines w:val="0"/>
      </w:pPr>
      <w:r w:rsidRPr="00653FE2">
        <w:t>Figure 22.9.3/1 (sheet 2 of 4): Process MS_Init_USSD_VLR</w:t>
      </w:r>
    </w:p>
    <w:p w:rsidR="001661DA" w:rsidRPr="00653FE2" w:rsidRDefault="004053D8" w:rsidP="001661DA">
      <w:pPr>
        <w:pStyle w:val="TH"/>
        <w:keepNext w:val="0"/>
        <w:keepLines w:val="0"/>
      </w:pPr>
      <w:r>
        <w:pict>
          <v:shape id="_x0000_i1296" type="#_x0000_t75" style="width:481.45pt;height:582.9pt">
            <v:imagedata r:id="rId281" o:title=""/>
          </v:shape>
        </w:pict>
      </w:r>
    </w:p>
    <w:p w:rsidR="001661DA" w:rsidRPr="00653FE2" w:rsidRDefault="001661DA" w:rsidP="001661DA">
      <w:pPr>
        <w:pStyle w:val="TF"/>
        <w:keepLines w:val="0"/>
      </w:pPr>
      <w:r w:rsidRPr="00653FE2">
        <w:t>Figure 22.9.3/1 (sheet 3 of 4): Process_MS_Init_USSD_VLR</w:t>
      </w:r>
    </w:p>
    <w:p w:rsidR="001661DA" w:rsidRPr="00653FE2" w:rsidRDefault="004053D8" w:rsidP="001661DA">
      <w:pPr>
        <w:pStyle w:val="TH"/>
        <w:keepNext w:val="0"/>
        <w:keepLines w:val="0"/>
      </w:pPr>
      <w:r>
        <w:pict>
          <v:shape id="_x0000_i1297" type="#_x0000_t75" style="width:481.45pt;height:582.9pt">
            <v:imagedata r:id="rId282" o:title=""/>
          </v:shape>
        </w:pict>
      </w:r>
    </w:p>
    <w:p w:rsidR="001661DA" w:rsidRPr="00653FE2" w:rsidRDefault="001661DA" w:rsidP="001661DA">
      <w:pPr>
        <w:pStyle w:val="TF"/>
        <w:keepLines w:val="0"/>
      </w:pPr>
      <w:r w:rsidRPr="00653FE2">
        <w:t>Figure 22.9.3/1 (sheet 4 of 4): Process_MS_Init_USSD_VLR</w:t>
      </w:r>
    </w:p>
    <w:p w:rsidR="001661DA" w:rsidRPr="00653FE2" w:rsidRDefault="001661DA" w:rsidP="001661DA">
      <w:pPr>
        <w:pStyle w:val="TF"/>
        <w:keepLines w:val="0"/>
      </w:pPr>
      <w:r w:rsidRPr="00653FE2">
        <w:t>Figure 22.9.3/2 void</w:t>
      </w:r>
    </w:p>
    <w:p w:rsidR="001661DA" w:rsidRPr="00653FE2" w:rsidRDefault="004053D8" w:rsidP="001661DA">
      <w:pPr>
        <w:pStyle w:val="TH"/>
        <w:keepNext w:val="0"/>
        <w:keepLines w:val="0"/>
      </w:pPr>
      <w:r>
        <w:pict>
          <v:shape id="_x0000_i1298" type="#_x0000_t75" style="width:481.45pt;height:582.9pt">
            <v:imagedata r:id="rId283" o:title=""/>
          </v:shape>
        </w:pict>
      </w:r>
    </w:p>
    <w:p w:rsidR="001661DA" w:rsidRPr="00653FE2" w:rsidRDefault="001661DA" w:rsidP="001661DA">
      <w:pPr>
        <w:pStyle w:val="TF"/>
        <w:keepLines w:val="0"/>
      </w:pPr>
      <w:r w:rsidRPr="00653FE2">
        <w:t>Figure 22.9.4/1 (sheet 1 of 4): Process MS_Init_USSD_HLR</w:t>
      </w:r>
    </w:p>
    <w:p w:rsidR="001661DA" w:rsidRPr="00653FE2" w:rsidRDefault="004053D8" w:rsidP="001661DA">
      <w:pPr>
        <w:pStyle w:val="TH"/>
        <w:keepNext w:val="0"/>
        <w:keepLines w:val="0"/>
      </w:pPr>
      <w:r>
        <w:pict>
          <v:shape id="_x0000_i1299" type="#_x0000_t75" style="width:481.45pt;height:582.9pt">
            <v:imagedata r:id="rId284" o:title=""/>
          </v:shape>
        </w:pict>
      </w:r>
    </w:p>
    <w:p w:rsidR="001661DA" w:rsidRPr="00653FE2" w:rsidRDefault="001661DA" w:rsidP="001661DA">
      <w:pPr>
        <w:pStyle w:val="TF"/>
        <w:keepLines w:val="0"/>
      </w:pPr>
      <w:r w:rsidRPr="00653FE2">
        <w:t>Figure 22.9.4/1 (sheet 2 of 4): Process MS_Init_USSD_HLR</w:t>
      </w:r>
    </w:p>
    <w:p w:rsidR="001661DA" w:rsidRPr="00653FE2" w:rsidRDefault="004053D8" w:rsidP="001661DA">
      <w:pPr>
        <w:pStyle w:val="TH"/>
        <w:keepNext w:val="0"/>
        <w:keepLines w:val="0"/>
      </w:pPr>
      <w:r>
        <w:pict>
          <v:shape id="_x0000_i1300" type="#_x0000_t75" style="width:481.45pt;height:582.9pt">
            <v:imagedata r:id="rId285" o:title=""/>
          </v:shape>
        </w:pict>
      </w:r>
    </w:p>
    <w:p w:rsidR="001661DA" w:rsidRPr="00653FE2" w:rsidRDefault="001661DA" w:rsidP="001661DA">
      <w:pPr>
        <w:pStyle w:val="TF"/>
        <w:keepLines w:val="0"/>
      </w:pPr>
      <w:r w:rsidRPr="00653FE2">
        <w:t>Figure 22.9.4/1 (sheet 3 of 4): Process MS_Init_USSD_HLR</w:t>
      </w:r>
    </w:p>
    <w:p w:rsidR="001661DA" w:rsidRPr="00653FE2" w:rsidRDefault="004053D8" w:rsidP="001661DA">
      <w:pPr>
        <w:pStyle w:val="TH"/>
        <w:keepNext w:val="0"/>
        <w:keepLines w:val="0"/>
      </w:pPr>
      <w:r>
        <w:pict>
          <v:shape id="_x0000_i1301" type="#_x0000_t75" style="width:481.45pt;height:582.9pt">
            <v:imagedata r:id="rId286" o:title=""/>
          </v:shape>
        </w:pict>
      </w:r>
    </w:p>
    <w:p w:rsidR="001661DA" w:rsidRPr="00653FE2" w:rsidRDefault="001661DA" w:rsidP="001661DA">
      <w:pPr>
        <w:pStyle w:val="TF"/>
        <w:keepLines w:val="0"/>
      </w:pPr>
      <w:r w:rsidRPr="00653FE2">
        <w:t>Figure 22.9.4/1 (sheet 4 of 4): Process MS_Init_USSD_HLR</w:t>
      </w:r>
    </w:p>
    <w:p w:rsidR="001661DA" w:rsidRPr="00653FE2" w:rsidRDefault="004053D8" w:rsidP="001661DA">
      <w:pPr>
        <w:pStyle w:val="TH"/>
        <w:keepNext w:val="0"/>
        <w:keepLines w:val="0"/>
      </w:pPr>
      <w:r>
        <w:pict>
          <v:shape id="_x0000_i1302" type="#_x0000_t75" style="width:481.45pt;height:582.9pt">
            <v:imagedata r:id="rId287" o:title=""/>
          </v:shape>
        </w:pict>
      </w:r>
    </w:p>
    <w:p w:rsidR="001661DA" w:rsidRPr="00653FE2" w:rsidRDefault="001661DA" w:rsidP="001661DA">
      <w:pPr>
        <w:pStyle w:val="TF"/>
      </w:pPr>
      <w:r w:rsidRPr="00653FE2">
        <w:t>Figure 22.9.5/1 (sheet 1 of 2): Process MS_Init_USSD_gsmSCF_Secondary_HLR</w:t>
      </w:r>
    </w:p>
    <w:p w:rsidR="001661DA" w:rsidRPr="00653FE2" w:rsidRDefault="004053D8" w:rsidP="001661DA">
      <w:pPr>
        <w:pStyle w:val="TH"/>
        <w:keepNext w:val="0"/>
        <w:keepLines w:val="0"/>
      </w:pPr>
      <w:r>
        <w:pict>
          <v:shape id="_x0000_i1303" type="#_x0000_t75" style="width:481.45pt;height:582.9pt">
            <v:imagedata r:id="rId288" o:title=""/>
          </v:shape>
        </w:pict>
      </w:r>
    </w:p>
    <w:p w:rsidR="001661DA" w:rsidRPr="00653FE2" w:rsidRDefault="001661DA" w:rsidP="001661DA">
      <w:pPr>
        <w:pStyle w:val="TF"/>
      </w:pPr>
      <w:r w:rsidRPr="00653FE2">
        <w:t>Figure 22.9.5/1 (sheet 2 of 2): Process MS_Init_USSD_gsmSCF_Secondary_HLR</w:t>
      </w:r>
    </w:p>
    <w:p w:rsidR="001661DA" w:rsidRPr="00653FE2" w:rsidRDefault="001661DA" w:rsidP="001661DA">
      <w:pPr>
        <w:pStyle w:val="Heading2"/>
      </w:pPr>
      <w:r w:rsidRPr="00653FE2">
        <w:br w:type="page"/>
      </w:r>
      <w:bookmarkStart w:id="2683" w:name="_Toc11332444"/>
      <w:bookmarkStart w:id="2684" w:name="_Toc36545927"/>
      <w:r w:rsidRPr="00653FE2">
        <w:t>22.10</w:t>
      </w:r>
      <w:r w:rsidRPr="00653FE2">
        <w:tab/>
        <w:t>Network initiated USSD procedure</w:t>
      </w:r>
      <w:bookmarkEnd w:id="2683"/>
      <w:bookmarkEnd w:id="2684"/>
    </w:p>
    <w:p w:rsidR="001661DA" w:rsidRPr="00653FE2" w:rsidRDefault="001661DA" w:rsidP="001661DA">
      <w:pPr>
        <w:pStyle w:val="Heading3"/>
      </w:pPr>
      <w:bookmarkStart w:id="2685" w:name="_Toc11332445"/>
      <w:bookmarkStart w:id="2686" w:name="_Toc36545928"/>
      <w:r w:rsidRPr="00653FE2">
        <w:t>22.10.1</w:t>
      </w:r>
      <w:r w:rsidRPr="00653FE2">
        <w:tab/>
        <w:t>General</w:t>
      </w:r>
      <w:bookmarkEnd w:id="2685"/>
      <w:bookmarkEnd w:id="2686"/>
    </w:p>
    <w:p w:rsidR="001661DA" w:rsidRPr="00653FE2" w:rsidRDefault="001661DA" w:rsidP="001661DA">
      <w:pPr>
        <w:keepNext/>
        <w:keepLines/>
      </w:pPr>
      <w:r w:rsidRPr="00653FE2">
        <w:t>The procedure supports supplementary service signalling procedures which allow PLMN specific services to be introduced.</w:t>
      </w:r>
    </w:p>
    <w:p w:rsidR="001661DA" w:rsidRPr="00653FE2" w:rsidRDefault="001661DA" w:rsidP="001661DA">
      <w:pPr>
        <w:keepNext/>
        <w:keepLines/>
      </w:pPr>
      <w:r w:rsidRPr="00653FE2">
        <w:t>The message flow for the procedure can be found in 3GPP TS 23.090 [34].</w:t>
      </w:r>
    </w:p>
    <w:p w:rsidR="001661DA" w:rsidRPr="00653FE2" w:rsidRDefault="001661DA" w:rsidP="001661DA">
      <w:r w:rsidRPr="00653FE2">
        <w:t>The following services may be used:</w:t>
      </w:r>
    </w:p>
    <w:p w:rsidR="001661DA" w:rsidRPr="00653FE2" w:rsidRDefault="001661DA" w:rsidP="001661DA">
      <w:pPr>
        <w:pStyle w:val="B2"/>
      </w:pPr>
      <w:r w:rsidRPr="00653FE2">
        <w:t>MAP_PAGE</w:t>
      </w:r>
      <w:r>
        <w:tab/>
      </w:r>
      <w:r>
        <w:tab/>
      </w:r>
      <w:r>
        <w:tab/>
      </w:r>
      <w:r>
        <w:tab/>
      </w:r>
      <w:r>
        <w:tab/>
      </w:r>
      <w:r>
        <w:tab/>
      </w:r>
      <w:r w:rsidRPr="00653FE2">
        <w:t>(see clauses 8 and 25);</w:t>
      </w:r>
    </w:p>
    <w:p w:rsidR="001661DA" w:rsidRPr="00653FE2" w:rsidRDefault="001661DA" w:rsidP="001661DA">
      <w:pPr>
        <w:pStyle w:val="B2"/>
      </w:pPr>
      <w:r w:rsidRPr="00653FE2">
        <w:t>MAP_SEARCH_FOR_MOBILE_SUBSCRIBER</w:t>
      </w:r>
      <w:r w:rsidRPr="00653FE2">
        <w:tab/>
        <w:t>(see clauses 8 and 25);</w:t>
      </w:r>
    </w:p>
    <w:p w:rsidR="001661DA" w:rsidRPr="00653FE2" w:rsidRDefault="001661DA" w:rsidP="001661DA">
      <w:pPr>
        <w:pStyle w:val="B2"/>
      </w:pPr>
      <w:r w:rsidRPr="00653FE2">
        <w:t>MAP_PROCESS_ACCESS_REQUEST</w:t>
      </w:r>
      <w:r>
        <w:tab/>
      </w:r>
      <w:r>
        <w:tab/>
      </w:r>
      <w:r w:rsidRPr="00653FE2">
        <w:t>(see clauses 8 and 25);</w:t>
      </w:r>
    </w:p>
    <w:p w:rsidR="001661DA" w:rsidRPr="00653FE2" w:rsidRDefault="001661DA" w:rsidP="001661DA">
      <w:pPr>
        <w:pStyle w:val="B2"/>
      </w:pPr>
      <w:r w:rsidRPr="00653FE2">
        <w:t>MAP_AUTHENTICATE</w:t>
      </w:r>
      <w:r>
        <w:tab/>
      </w:r>
      <w:r>
        <w:tab/>
      </w:r>
      <w:r>
        <w:tab/>
      </w:r>
      <w:r>
        <w:tab/>
      </w:r>
      <w:r w:rsidRPr="00653FE2">
        <w:t>(see clauses 8 and 25);</w:t>
      </w:r>
    </w:p>
    <w:p w:rsidR="001661DA" w:rsidRPr="00653FE2" w:rsidRDefault="001661DA" w:rsidP="001661DA">
      <w:pPr>
        <w:pStyle w:val="B2"/>
      </w:pPr>
      <w:r w:rsidRPr="00653FE2">
        <w:t>MAP_SET_CIPHERING_MODE</w:t>
      </w:r>
      <w:r>
        <w:tab/>
      </w:r>
      <w:r>
        <w:tab/>
      </w:r>
      <w:r>
        <w:tab/>
      </w:r>
      <w:r w:rsidRPr="00653FE2">
        <w:t>(see clauses 8 and 25);</w:t>
      </w:r>
    </w:p>
    <w:p w:rsidR="001661DA" w:rsidRPr="00653FE2" w:rsidRDefault="001661DA" w:rsidP="001661DA">
      <w:pPr>
        <w:pStyle w:val="B2"/>
      </w:pPr>
      <w:r w:rsidRPr="00653FE2">
        <w:t>MAP_FORWARD_NEW_TMSI</w:t>
      </w:r>
      <w:r>
        <w:tab/>
      </w:r>
      <w:r>
        <w:tab/>
      </w:r>
      <w:r>
        <w:tab/>
      </w:r>
      <w:r w:rsidRPr="00653FE2">
        <w:t>(see clauses 8 and 25);</w:t>
      </w:r>
    </w:p>
    <w:p w:rsidR="001661DA" w:rsidRPr="00653FE2" w:rsidRDefault="001661DA" w:rsidP="001661DA">
      <w:pPr>
        <w:pStyle w:val="B2"/>
      </w:pPr>
      <w:r w:rsidRPr="00653FE2">
        <w:t>MAP_READY_FOR_SM</w:t>
      </w:r>
      <w:r>
        <w:tab/>
      </w:r>
      <w:r>
        <w:tab/>
      </w:r>
      <w:r>
        <w:tab/>
      </w:r>
      <w:r>
        <w:tab/>
      </w:r>
      <w:r w:rsidRPr="00653FE2">
        <w:t>(see clauses 12 and 25).</w:t>
      </w:r>
    </w:p>
    <w:p w:rsidR="001661DA" w:rsidRPr="00653FE2" w:rsidRDefault="001661DA" w:rsidP="001661DA">
      <w:r w:rsidRPr="00653FE2">
        <w:t>At least one of the following services will certainly be used, and both may be used:</w:t>
      </w:r>
    </w:p>
    <w:p w:rsidR="001661DA" w:rsidRPr="00653FE2" w:rsidRDefault="001661DA" w:rsidP="001661DA">
      <w:pPr>
        <w:pStyle w:val="B2"/>
      </w:pPr>
      <w:r w:rsidRPr="00653FE2">
        <w:t>MAP_UNSTRUCTURED_SS_REQUEST</w:t>
      </w:r>
      <w:r>
        <w:tab/>
      </w:r>
      <w:r w:rsidRPr="00653FE2">
        <w:tab/>
        <w:t>(defined in clause 11);</w:t>
      </w:r>
    </w:p>
    <w:p w:rsidR="001661DA" w:rsidRPr="00653FE2" w:rsidRDefault="001661DA" w:rsidP="001661DA">
      <w:pPr>
        <w:pStyle w:val="B2"/>
      </w:pPr>
      <w:r w:rsidRPr="00653FE2">
        <w:t>MAP_UNSTRUCTURED_SS_NOTIFY</w:t>
      </w:r>
      <w:r>
        <w:tab/>
      </w:r>
      <w:r>
        <w:tab/>
      </w:r>
      <w:r w:rsidRPr="00653FE2">
        <w:t>(defined in clause 11).</w:t>
      </w:r>
    </w:p>
    <w:p w:rsidR="001661DA" w:rsidRPr="00653FE2" w:rsidRDefault="001661DA" w:rsidP="001661DA">
      <w:pPr>
        <w:pStyle w:val="Heading3"/>
        <w:keepNext w:val="0"/>
        <w:keepLines w:val="0"/>
      </w:pPr>
      <w:bookmarkStart w:id="2687" w:name="_Toc11332446"/>
      <w:bookmarkStart w:id="2688" w:name="_Toc36545929"/>
      <w:r w:rsidRPr="00653FE2">
        <w:t>22.10.2</w:t>
      </w:r>
      <w:r w:rsidRPr="00653FE2">
        <w:tab/>
        <w:t>Procedure in the MSC</w:t>
      </w:r>
      <w:bookmarkEnd w:id="2687"/>
      <w:bookmarkEnd w:id="2688"/>
    </w:p>
    <w:p w:rsidR="001661DA" w:rsidRPr="00653FE2" w:rsidRDefault="001661DA" w:rsidP="001661DA">
      <w:r w:rsidRPr="00653FE2">
        <w:t>The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Page_MSC</w:t>
      </w:r>
      <w:r>
        <w:tab/>
      </w:r>
      <w:r>
        <w:tab/>
      </w:r>
      <w:r>
        <w:tab/>
      </w:r>
      <w:r>
        <w:tab/>
      </w:r>
      <w:r w:rsidRPr="00653FE2">
        <w:t>see subclause 25.3.1;</w:t>
      </w:r>
    </w:p>
    <w:p w:rsidR="001661DA" w:rsidRPr="00653FE2" w:rsidRDefault="001661DA" w:rsidP="001661DA">
      <w:pPr>
        <w:pStyle w:val="B1"/>
      </w:pPr>
      <w:r w:rsidRPr="00653FE2">
        <w:t>Search_For_MS_MSC</w:t>
      </w:r>
      <w:r>
        <w:tab/>
      </w:r>
      <w:r>
        <w:tab/>
      </w:r>
      <w:r w:rsidRPr="00653FE2">
        <w:tab/>
        <w:t>see subclause 25.3.2;</w:t>
      </w:r>
    </w:p>
    <w:p w:rsidR="001661DA" w:rsidRPr="00653FE2" w:rsidRDefault="001661DA" w:rsidP="001661DA">
      <w:pPr>
        <w:pStyle w:val="B1"/>
      </w:pPr>
      <w:r w:rsidRPr="00653FE2">
        <w:t>Process_Access_Request_MSC</w:t>
      </w:r>
      <w:r>
        <w:tab/>
      </w:r>
      <w:r w:rsidRPr="00653FE2">
        <w:tab/>
        <w:t>see subclause 25.4.1.</w:t>
      </w:r>
    </w:p>
    <w:p w:rsidR="001661DA" w:rsidRPr="00653FE2" w:rsidRDefault="001661DA" w:rsidP="001661DA">
      <w:r w:rsidRPr="00653FE2">
        <w:t>The process in the MSC is shown in figure 22.10.2/1.</w:t>
      </w:r>
    </w:p>
    <w:p w:rsidR="001661DA" w:rsidRPr="00653FE2" w:rsidRDefault="001661DA" w:rsidP="001661DA">
      <w:pPr>
        <w:pStyle w:val="Heading3"/>
      </w:pPr>
      <w:bookmarkStart w:id="2689" w:name="_Toc11332447"/>
      <w:bookmarkStart w:id="2690" w:name="_Toc36545930"/>
      <w:r w:rsidRPr="00653FE2">
        <w:t>22.10.3</w:t>
      </w:r>
      <w:r w:rsidRPr="00653FE2">
        <w:tab/>
        <w:t>Procedure in the VLR</w:t>
      </w:r>
      <w:bookmarkEnd w:id="2689"/>
      <w:bookmarkEnd w:id="2690"/>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process in the VLR is shown in figure 22.10.3/1.</w:t>
      </w:r>
    </w:p>
    <w:p w:rsidR="001661DA" w:rsidRPr="00653FE2" w:rsidRDefault="001661DA" w:rsidP="001661DA">
      <w:pPr>
        <w:pStyle w:val="HE"/>
      </w:pPr>
      <w:r w:rsidRPr="00653FE2">
        <w:t>MSC Initiated USSD</w:t>
      </w:r>
    </w:p>
    <w:p w:rsidR="001661DA" w:rsidRPr="00653FE2" w:rsidRDefault="001661DA" w:rsidP="001661DA">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rsidR="001661DA" w:rsidRPr="00653FE2" w:rsidRDefault="001661DA" w:rsidP="001661DA">
      <w:pPr>
        <w:pStyle w:val="HE"/>
      </w:pPr>
      <w:r w:rsidRPr="00653FE2">
        <w:t>Macro Start_USSD_VLR</w:t>
      </w:r>
    </w:p>
    <w:p w:rsidR="001661DA" w:rsidRPr="00653FE2" w:rsidRDefault="001661DA" w:rsidP="001661DA">
      <w:r w:rsidRPr="00653FE2">
        <w:t>The macro invokes macros not defined in this clause; the definitions of these macros can be found as follows:</w:t>
      </w:r>
    </w:p>
    <w:p w:rsidR="001661DA" w:rsidRPr="00653FE2" w:rsidRDefault="001661DA" w:rsidP="001661DA">
      <w:pPr>
        <w:pStyle w:val="B1"/>
      </w:pPr>
      <w:r w:rsidRPr="00653FE2">
        <w:t>Check_Confirmation</w:t>
      </w:r>
      <w:r>
        <w:tab/>
      </w:r>
      <w:r>
        <w:tab/>
      </w:r>
      <w:r>
        <w:tab/>
      </w:r>
      <w:r w:rsidRPr="00653FE2">
        <w:t>see subclause 25.2.1;</w:t>
      </w:r>
    </w:p>
    <w:p w:rsidR="001661DA" w:rsidRPr="00653FE2" w:rsidRDefault="001661DA" w:rsidP="001661DA">
      <w:pPr>
        <w:pStyle w:val="B1"/>
      </w:pPr>
      <w:r w:rsidRPr="00653FE2">
        <w:t>Process_Access_Request_VLR</w:t>
      </w:r>
      <w:r>
        <w:tab/>
      </w:r>
      <w:r w:rsidRPr="00653FE2">
        <w:tab/>
        <w:t>see subclause 25.4.2.</w:t>
      </w:r>
    </w:p>
    <w:p w:rsidR="001661DA" w:rsidRPr="00653FE2" w:rsidRDefault="001661DA" w:rsidP="001661DA">
      <w:r w:rsidRPr="00653FE2">
        <w:t>The macro is shown in figure 22.10.3/2.</w:t>
      </w:r>
    </w:p>
    <w:p w:rsidR="001661DA" w:rsidRPr="00653FE2" w:rsidRDefault="001661DA" w:rsidP="001661DA">
      <w:pPr>
        <w:pStyle w:val="Heading3"/>
      </w:pPr>
      <w:bookmarkStart w:id="2691" w:name="_Toc11332448"/>
      <w:bookmarkStart w:id="2692" w:name="_Toc36545931"/>
      <w:r w:rsidRPr="00653FE2">
        <w:t>22.10.4</w:t>
      </w:r>
      <w:r w:rsidRPr="00653FE2">
        <w:tab/>
        <w:t>Procedure in the HLR</w:t>
      </w:r>
      <w:bookmarkEnd w:id="2691"/>
      <w:bookmarkEnd w:id="2692"/>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process in the primary HLR is shown in figures 22.10.4/1 and 22.10.4/2.</w:t>
      </w:r>
    </w:p>
    <w:p w:rsidR="001661DA" w:rsidRPr="00653FE2" w:rsidRDefault="001661DA" w:rsidP="001661DA">
      <w:pPr>
        <w:pStyle w:val="Heading3"/>
      </w:pPr>
      <w:bookmarkStart w:id="2693" w:name="_Toc11332449"/>
      <w:bookmarkStart w:id="2694" w:name="_Toc36545932"/>
      <w:r w:rsidRPr="00653FE2">
        <w:t>22.10.5</w:t>
      </w:r>
      <w:r w:rsidRPr="00653FE2">
        <w:tab/>
        <w:t>Procedure in the gsmSCF or secondary HLR</w:t>
      </w:r>
      <w:bookmarkEnd w:id="2693"/>
      <w:bookmarkEnd w:id="2694"/>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procedure in the gsmSCF or secondary HLR is shown in figure 22.10.5/1.</w:t>
      </w:r>
    </w:p>
    <w:p w:rsidR="001661DA" w:rsidRPr="00653FE2" w:rsidRDefault="001661DA" w:rsidP="001661DA">
      <w:pPr>
        <w:pStyle w:val="TH"/>
        <w:keepNext w:val="0"/>
        <w:keepLines w:val="0"/>
      </w:pPr>
      <w:r w:rsidRPr="00653FE2">
        <w:br w:type="page"/>
      </w:r>
      <w:r w:rsidR="004053D8">
        <w:pict>
          <v:shape id="_x0000_i1304" type="#_x0000_t75" style="width:481.45pt;height:582.9pt">
            <v:imagedata r:id="rId289" o:title=""/>
          </v:shape>
        </w:pict>
      </w:r>
    </w:p>
    <w:p w:rsidR="001661DA" w:rsidRPr="00653FE2" w:rsidRDefault="001661DA" w:rsidP="001661DA">
      <w:pPr>
        <w:pStyle w:val="TF"/>
      </w:pPr>
      <w:r w:rsidRPr="00653FE2">
        <w:t>Figure 22.10.2/1 (sheet 1 of 4): Process NW_Init_USSD_MSC</w:t>
      </w:r>
    </w:p>
    <w:p w:rsidR="001661DA" w:rsidRPr="00653FE2" w:rsidRDefault="004053D8" w:rsidP="001661DA">
      <w:pPr>
        <w:pStyle w:val="TH"/>
        <w:keepNext w:val="0"/>
        <w:keepLines w:val="0"/>
      </w:pPr>
      <w:r>
        <w:pict>
          <v:shape id="_x0000_i1305" type="#_x0000_t75" style="width:481.45pt;height:582.9pt">
            <v:imagedata r:id="rId290" o:title=""/>
          </v:shape>
        </w:pict>
      </w:r>
    </w:p>
    <w:p w:rsidR="001661DA" w:rsidRPr="00653FE2" w:rsidRDefault="001661DA" w:rsidP="001661DA">
      <w:pPr>
        <w:pStyle w:val="TF"/>
        <w:keepLines w:val="0"/>
      </w:pPr>
      <w:r w:rsidRPr="00653FE2">
        <w:t>Figure 22.10.2/1 (sheet 2 of 4): Process NW_Init_USSD_MSC</w:t>
      </w:r>
    </w:p>
    <w:p w:rsidR="001661DA" w:rsidRPr="00653FE2" w:rsidRDefault="004053D8" w:rsidP="001661DA">
      <w:pPr>
        <w:pStyle w:val="TH"/>
        <w:keepNext w:val="0"/>
        <w:keepLines w:val="0"/>
      </w:pPr>
      <w:r>
        <w:pict>
          <v:shape id="_x0000_i1306" type="#_x0000_t75" style="width:481.45pt;height:582.9pt">
            <v:imagedata r:id="rId291" o:title=""/>
          </v:shape>
        </w:pict>
      </w:r>
    </w:p>
    <w:p w:rsidR="001661DA" w:rsidRPr="00653FE2" w:rsidRDefault="001661DA" w:rsidP="001661DA">
      <w:pPr>
        <w:pStyle w:val="TF"/>
        <w:keepLines w:val="0"/>
      </w:pPr>
      <w:r w:rsidRPr="00653FE2">
        <w:t>Figure 22.10.2/1 (sheet 3 of 4): Process NW_Init_USSD_MSC</w:t>
      </w:r>
    </w:p>
    <w:p w:rsidR="001661DA" w:rsidRPr="00653FE2" w:rsidRDefault="004053D8" w:rsidP="001661DA">
      <w:pPr>
        <w:pStyle w:val="TH"/>
        <w:keepNext w:val="0"/>
        <w:keepLines w:val="0"/>
      </w:pPr>
      <w:r>
        <w:pict>
          <v:shape id="_x0000_i1307" type="#_x0000_t75" style="width:481.45pt;height:582.9pt">
            <v:imagedata r:id="rId292" o:title=""/>
          </v:shape>
        </w:pict>
      </w:r>
    </w:p>
    <w:p w:rsidR="001661DA" w:rsidRPr="00653FE2" w:rsidRDefault="001661DA" w:rsidP="001661DA">
      <w:pPr>
        <w:pStyle w:val="TF"/>
        <w:keepLines w:val="0"/>
      </w:pPr>
      <w:r w:rsidRPr="00653FE2">
        <w:t>Figure 22.10.2/1 (sheet 4 of 4): Process NW_Init_USSD_MSC</w:t>
      </w:r>
    </w:p>
    <w:p w:rsidR="001661DA" w:rsidRPr="00653FE2" w:rsidRDefault="004053D8" w:rsidP="001661DA">
      <w:pPr>
        <w:pStyle w:val="TH"/>
        <w:keepNext w:val="0"/>
        <w:keepLines w:val="0"/>
      </w:pPr>
      <w:r>
        <w:pict>
          <v:shape id="_x0000_i1308" type="#_x0000_t75" style="width:481.45pt;height:582.9pt">
            <v:imagedata r:id="rId293" o:title=""/>
          </v:shape>
        </w:pict>
      </w:r>
    </w:p>
    <w:p w:rsidR="001661DA" w:rsidRPr="00653FE2" w:rsidRDefault="001661DA" w:rsidP="001661DA">
      <w:pPr>
        <w:pStyle w:val="TF"/>
        <w:keepLines w:val="0"/>
      </w:pPr>
      <w:r w:rsidRPr="00653FE2">
        <w:t>Figure 22.10.3/1 (sheet 1 of 5): Process NW_Init_USSD_VLR</w:t>
      </w:r>
    </w:p>
    <w:p w:rsidR="001661DA" w:rsidRPr="00653FE2" w:rsidRDefault="004053D8" w:rsidP="001661DA">
      <w:pPr>
        <w:pStyle w:val="TH"/>
        <w:keepNext w:val="0"/>
        <w:keepLines w:val="0"/>
      </w:pPr>
      <w:r>
        <w:pict>
          <v:shape id="_x0000_i1309" type="#_x0000_t75" style="width:481.45pt;height:582.9pt">
            <v:imagedata r:id="rId294" o:title=""/>
          </v:shape>
        </w:pict>
      </w:r>
    </w:p>
    <w:p w:rsidR="001661DA" w:rsidRPr="00653FE2" w:rsidRDefault="001661DA" w:rsidP="001661DA">
      <w:pPr>
        <w:pStyle w:val="TF"/>
        <w:keepLines w:val="0"/>
      </w:pPr>
      <w:r w:rsidRPr="00653FE2">
        <w:t>Figure 22.10.3/1 (sheet 2 of 5): Process NW_Init_USSD_VLR</w:t>
      </w:r>
    </w:p>
    <w:p w:rsidR="001661DA" w:rsidRPr="00653FE2" w:rsidRDefault="004053D8" w:rsidP="001661DA">
      <w:pPr>
        <w:pStyle w:val="TH"/>
        <w:keepNext w:val="0"/>
        <w:keepLines w:val="0"/>
      </w:pPr>
      <w:r>
        <w:pict>
          <v:shape id="_x0000_i1310" type="#_x0000_t75" style="width:481.45pt;height:582.9pt">
            <v:imagedata r:id="rId295" o:title=""/>
          </v:shape>
        </w:pict>
      </w:r>
    </w:p>
    <w:p w:rsidR="001661DA" w:rsidRPr="00653FE2" w:rsidRDefault="001661DA" w:rsidP="001661DA">
      <w:pPr>
        <w:pStyle w:val="TF"/>
        <w:keepLines w:val="0"/>
      </w:pPr>
      <w:r w:rsidRPr="00653FE2">
        <w:t>Figure 22.10.3/1 (sheet 3 of 5): Process NW_Init_USSD_VLR</w:t>
      </w:r>
    </w:p>
    <w:p w:rsidR="001661DA" w:rsidRPr="00653FE2" w:rsidRDefault="004053D8" w:rsidP="001661DA">
      <w:pPr>
        <w:pStyle w:val="TH"/>
        <w:keepNext w:val="0"/>
        <w:keepLines w:val="0"/>
      </w:pPr>
      <w:r>
        <w:pict>
          <v:shape id="_x0000_i1311" type="#_x0000_t75" style="width:481.45pt;height:582.9pt">
            <v:imagedata r:id="rId296" o:title=""/>
          </v:shape>
        </w:pict>
      </w:r>
    </w:p>
    <w:p w:rsidR="001661DA" w:rsidRPr="00653FE2" w:rsidRDefault="001661DA" w:rsidP="001661DA">
      <w:pPr>
        <w:pStyle w:val="TF"/>
        <w:keepLines w:val="0"/>
      </w:pPr>
      <w:r w:rsidRPr="00653FE2">
        <w:t>Figure 22.10.3/1 (sheet 4 of 5): Process NW_Init_USSD_VLR</w:t>
      </w:r>
    </w:p>
    <w:p w:rsidR="001661DA" w:rsidRPr="00653FE2" w:rsidRDefault="004053D8" w:rsidP="001661DA">
      <w:pPr>
        <w:pStyle w:val="TH"/>
        <w:keepNext w:val="0"/>
        <w:keepLines w:val="0"/>
      </w:pPr>
      <w:r>
        <w:pict>
          <v:shape id="_x0000_i1312" type="#_x0000_t75" style="width:481.45pt;height:582.9pt">
            <v:imagedata r:id="rId297" o:title=""/>
          </v:shape>
        </w:pict>
      </w:r>
    </w:p>
    <w:p w:rsidR="001661DA" w:rsidRPr="00653FE2" w:rsidRDefault="001661DA" w:rsidP="001661DA">
      <w:pPr>
        <w:pStyle w:val="TF"/>
        <w:keepLines w:val="0"/>
      </w:pPr>
      <w:r w:rsidRPr="00653FE2">
        <w:t>Figure 22.10.3/1 (sheet 5 of 5): Process NW_Init_USSD_VLR</w:t>
      </w:r>
    </w:p>
    <w:p w:rsidR="001661DA" w:rsidRPr="00653FE2" w:rsidRDefault="004053D8" w:rsidP="001661DA">
      <w:pPr>
        <w:pStyle w:val="TH"/>
        <w:keepNext w:val="0"/>
        <w:keepLines w:val="0"/>
      </w:pPr>
      <w:r>
        <w:pict>
          <v:shape id="_x0000_i1313" type="#_x0000_t75" style="width:481.45pt;height:582.9pt">
            <v:imagedata r:id="rId298" o:title=""/>
          </v:shape>
        </w:pict>
      </w:r>
    </w:p>
    <w:p w:rsidR="001661DA" w:rsidRPr="00653FE2" w:rsidRDefault="001661DA" w:rsidP="001661DA">
      <w:pPr>
        <w:pStyle w:val="TF"/>
        <w:keepLines w:val="0"/>
      </w:pPr>
      <w:r w:rsidRPr="00653FE2">
        <w:t>Figure 22.10.3/2 (sheet 1 of 2): Macro Start_USSD_VLR</w:t>
      </w:r>
    </w:p>
    <w:p w:rsidR="001661DA" w:rsidRPr="00653FE2" w:rsidRDefault="004053D8" w:rsidP="001661DA">
      <w:pPr>
        <w:pStyle w:val="TH"/>
        <w:keepNext w:val="0"/>
        <w:keepLines w:val="0"/>
      </w:pPr>
      <w:r>
        <w:pict>
          <v:shape id="_x0000_i1314" type="#_x0000_t75" style="width:481.45pt;height:582.9pt">
            <v:imagedata r:id="rId299" o:title=""/>
          </v:shape>
        </w:pict>
      </w:r>
    </w:p>
    <w:p w:rsidR="001661DA" w:rsidRPr="00653FE2" w:rsidRDefault="001661DA" w:rsidP="001661DA">
      <w:pPr>
        <w:pStyle w:val="TF"/>
        <w:keepLines w:val="0"/>
      </w:pPr>
      <w:r w:rsidRPr="00653FE2">
        <w:t>Figure 22.10.3/2 (sheet 2 of 2): Macro Start_USSD_VLR</w:t>
      </w:r>
    </w:p>
    <w:p w:rsidR="001661DA" w:rsidRPr="00653FE2" w:rsidRDefault="004053D8" w:rsidP="001661DA">
      <w:pPr>
        <w:pStyle w:val="TH"/>
        <w:keepNext w:val="0"/>
        <w:keepLines w:val="0"/>
      </w:pPr>
      <w:r>
        <w:pict>
          <v:shape id="_x0000_i1315" type="#_x0000_t75" style="width:481.45pt;height:582.25pt">
            <v:imagedata r:id="rId300" o:title=""/>
          </v:shape>
        </w:pict>
      </w:r>
    </w:p>
    <w:p w:rsidR="001661DA" w:rsidRPr="00653FE2" w:rsidRDefault="001661DA" w:rsidP="001661DA">
      <w:pPr>
        <w:pStyle w:val="TF"/>
        <w:keepLines w:val="0"/>
      </w:pPr>
      <w:r w:rsidRPr="00653FE2">
        <w:t>Figure 22.10.4/1 (sheet 1 of 5): Process NW_Init_USSD_HLR</w:t>
      </w:r>
    </w:p>
    <w:p w:rsidR="001661DA" w:rsidRPr="00653FE2" w:rsidRDefault="004053D8" w:rsidP="001661DA">
      <w:pPr>
        <w:pStyle w:val="TH"/>
        <w:keepNext w:val="0"/>
        <w:keepLines w:val="0"/>
      </w:pPr>
      <w:r>
        <w:pict>
          <v:shape id="_x0000_i1316" type="#_x0000_t75" style="width:481.45pt;height:582.9pt">
            <v:imagedata r:id="rId301" o:title=""/>
          </v:shape>
        </w:pict>
      </w:r>
    </w:p>
    <w:p w:rsidR="001661DA" w:rsidRPr="00653FE2" w:rsidRDefault="001661DA" w:rsidP="001661DA">
      <w:pPr>
        <w:pStyle w:val="TF"/>
        <w:keepLines w:val="0"/>
      </w:pPr>
      <w:r w:rsidRPr="00653FE2">
        <w:t>Figure 22.10.4/1 (sheet 2 of 5): Process NW_Init_USSD_HLR</w:t>
      </w:r>
    </w:p>
    <w:p w:rsidR="001661DA" w:rsidRPr="00653FE2" w:rsidRDefault="004053D8" w:rsidP="001661DA">
      <w:pPr>
        <w:pStyle w:val="TH"/>
        <w:keepNext w:val="0"/>
        <w:keepLines w:val="0"/>
      </w:pPr>
      <w:r>
        <w:pict>
          <v:shape id="_x0000_i1317" type="#_x0000_t75" style="width:481.45pt;height:582.9pt">
            <v:imagedata r:id="rId302" o:title=""/>
          </v:shape>
        </w:pict>
      </w:r>
    </w:p>
    <w:p w:rsidR="001661DA" w:rsidRPr="00653FE2" w:rsidRDefault="001661DA" w:rsidP="001661DA">
      <w:pPr>
        <w:pStyle w:val="TF"/>
        <w:keepLines w:val="0"/>
      </w:pPr>
      <w:r w:rsidRPr="00653FE2">
        <w:t>Figure 22.10.4/1 (sheet 3 of 5): Process NW_Init_USSD_HLR</w:t>
      </w:r>
    </w:p>
    <w:p w:rsidR="001661DA" w:rsidRPr="00653FE2" w:rsidRDefault="004053D8" w:rsidP="001661DA">
      <w:pPr>
        <w:pStyle w:val="TH"/>
        <w:keepNext w:val="0"/>
        <w:keepLines w:val="0"/>
      </w:pPr>
      <w:r>
        <w:pict>
          <v:shape id="_x0000_i1318" type="#_x0000_t75" style="width:481.45pt;height:582.9pt">
            <v:imagedata r:id="rId303" o:title=""/>
          </v:shape>
        </w:pict>
      </w:r>
    </w:p>
    <w:p w:rsidR="001661DA" w:rsidRPr="00653FE2" w:rsidRDefault="001661DA" w:rsidP="001661DA">
      <w:pPr>
        <w:pStyle w:val="TF"/>
        <w:keepLines w:val="0"/>
      </w:pPr>
      <w:r w:rsidRPr="00653FE2">
        <w:t>Figure 22.10.4/1 (sheet 4 of 5): Process NW_Init_USSD_HLR</w:t>
      </w:r>
    </w:p>
    <w:p w:rsidR="001661DA" w:rsidRPr="00653FE2" w:rsidRDefault="004053D8" w:rsidP="001661DA">
      <w:pPr>
        <w:pStyle w:val="TH"/>
        <w:keepNext w:val="0"/>
        <w:keepLines w:val="0"/>
      </w:pPr>
      <w:r>
        <w:pict>
          <v:shape id="_x0000_i1319" type="#_x0000_t75" style="width:481.45pt;height:582.9pt">
            <v:imagedata r:id="rId304" o:title=""/>
          </v:shape>
        </w:pict>
      </w:r>
    </w:p>
    <w:p w:rsidR="001661DA" w:rsidRPr="00653FE2" w:rsidRDefault="001661DA" w:rsidP="001661DA">
      <w:pPr>
        <w:pStyle w:val="TF"/>
        <w:keepLines w:val="0"/>
      </w:pPr>
      <w:r w:rsidRPr="00653FE2">
        <w:t>Figure 22.10.4/1 (sheet 5 of 5): Process NW_Init_USSD_HLR</w:t>
      </w:r>
    </w:p>
    <w:p w:rsidR="001661DA" w:rsidRPr="00653FE2" w:rsidRDefault="004053D8" w:rsidP="001661DA">
      <w:pPr>
        <w:pStyle w:val="TH"/>
        <w:keepNext w:val="0"/>
        <w:keepLines w:val="0"/>
      </w:pPr>
      <w:r>
        <w:pict>
          <v:shape id="_x0000_i1320" type="#_x0000_t75" style="width:481.45pt;height:582.9pt">
            <v:imagedata r:id="rId305" o:title=""/>
          </v:shape>
        </w:pict>
      </w:r>
    </w:p>
    <w:p w:rsidR="001661DA" w:rsidRPr="00653FE2" w:rsidRDefault="001661DA" w:rsidP="001661DA">
      <w:pPr>
        <w:pStyle w:val="TF"/>
        <w:keepLines w:val="0"/>
      </w:pPr>
      <w:r w:rsidRPr="00653FE2">
        <w:t>Figure 22.10.4/2: Macro Start_USSD_HLR</w:t>
      </w:r>
    </w:p>
    <w:p w:rsidR="001661DA" w:rsidRPr="00653FE2" w:rsidRDefault="004053D8" w:rsidP="001661DA">
      <w:pPr>
        <w:pStyle w:val="TH"/>
        <w:keepNext w:val="0"/>
        <w:keepLines w:val="0"/>
      </w:pPr>
      <w:r>
        <w:pict>
          <v:shape id="_x0000_i1321" type="#_x0000_t75" style="width:481.45pt;height:582.9pt">
            <v:imagedata r:id="rId306" o:title=""/>
          </v:shape>
        </w:pict>
      </w:r>
    </w:p>
    <w:p w:rsidR="001661DA" w:rsidRPr="00653FE2" w:rsidRDefault="001661DA" w:rsidP="001661DA">
      <w:pPr>
        <w:pStyle w:val="TF"/>
        <w:rPr>
          <w:snapToGrid w:val="0"/>
          <w:lang w:eastAsia="de-DE"/>
        </w:rPr>
      </w:pPr>
      <w:r w:rsidRPr="00653FE2">
        <w:t>Figure 22.10.5/1 (sheet 1 of 2): Process NW_Init_USSD_gsmSCF_secondary_HLR</w:t>
      </w:r>
    </w:p>
    <w:p w:rsidR="001661DA" w:rsidRPr="00653FE2" w:rsidRDefault="004053D8" w:rsidP="001661DA">
      <w:pPr>
        <w:pStyle w:val="TH"/>
        <w:keepNext w:val="0"/>
        <w:keepLines w:val="0"/>
      </w:pPr>
      <w:r>
        <w:pict>
          <v:shape id="_x0000_i1322" type="#_x0000_t75" style="width:481.45pt;height:582.9pt">
            <v:imagedata r:id="rId307" o:title=""/>
          </v:shape>
        </w:pict>
      </w:r>
    </w:p>
    <w:p w:rsidR="001661DA" w:rsidRPr="00653FE2" w:rsidRDefault="001661DA" w:rsidP="001661DA">
      <w:pPr>
        <w:pStyle w:val="TF"/>
      </w:pPr>
      <w:r w:rsidRPr="00653FE2">
        <w:t>Figure 22.10.5/1 (sheet 2 of 2): Process NW_Init_USSD_gsmSCF_Secondary_HLR</w:t>
      </w:r>
    </w:p>
    <w:p w:rsidR="001661DA" w:rsidRPr="00653FE2" w:rsidRDefault="001661DA" w:rsidP="001661DA">
      <w:pPr>
        <w:pStyle w:val="Heading2"/>
      </w:pPr>
      <w:r w:rsidRPr="00653FE2">
        <w:br w:type="page"/>
      </w:r>
      <w:bookmarkStart w:id="2695" w:name="_Toc11332450"/>
      <w:bookmarkStart w:id="2696" w:name="_Toc36545933"/>
      <w:r w:rsidRPr="00653FE2">
        <w:t>22.11</w:t>
      </w:r>
      <w:r w:rsidRPr="00653FE2">
        <w:tab/>
        <w:t>Common macros for clause 22</w:t>
      </w:r>
      <w:bookmarkEnd w:id="2695"/>
      <w:bookmarkEnd w:id="2696"/>
    </w:p>
    <w:p w:rsidR="001661DA" w:rsidRPr="00653FE2" w:rsidRDefault="001661DA" w:rsidP="001661DA">
      <w:pPr>
        <w:keepNext/>
        <w:keepLines/>
      </w:pPr>
      <w:r w:rsidRPr="00653FE2">
        <w:t>The following macros are used for the description of more than one of the supplementary service processes described in clause 22.</w:t>
      </w:r>
    </w:p>
    <w:p w:rsidR="001661DA" w:rsidRPr="00653FE2" w:rsidRDefault="001661DA" w:rsidP="001661DA">
      <w:pPr>
        <w:pStyle w:val="Heading3"/>
      </w:pPr>
      <w:bookmarkStart w:id="2697" w:name="_Toc11332451"/>
      <w:bookmarkStart w:id="2698" w:name="_Toc36545934"/>
      <w:r w:rsidRPr="00653FE2">
        <w:t>22.11.1</w:t>
      </w:r>
      <w:r w:rsidRPr="00653FE2">
        <w:tab/>
        <w:t>SS Password handling macros</w:t>
      </w:r>
      <w:bookmarkEnd w:id="2697"/>
      <w:bookmarkEnd w:id="2698"/>
    </w:p>
    <w:p w:rsidR="001661DA" w:rsidRPr="00653FE2" w:rsidRDefault="001661DA" w:rsidP="001661DA">
      <w:pPr>
        <w:pStyle w:val="HE"/>
        <w:keepNext/>
        <w:keepLines/>
      </w:pPr>
      <w:r w:rsidRPr="00653FE2">
        <w:t>Macro Get_Password_MSC</w:t>
      </w:r>
    </w:p>
    <w:p w:rsidR="001661DA" w:rsidRPr="00653FE2" w:rsidRDefault="001661DA" w:rsidP="001661DA">
      <w:r w:rsidRPr="00653FE2">
        <w:t>This macro is used by the MSC to relay a request for password from the VLR to the MS, and to relay a response from the MS back to the VLR. The macro is shown in figure 22.11.1/1.</w:t>
      </w:r>
    </w:p>
    <w:p w:rsidR="001661DA" w:rsidRPr="00653FE2" w:rsidRDefault="001661DA" w:rsidP="001661DA">
      <w:pPr>
        <w:pStyle w:val="HE"/>
      </w:pPr>
      <w:r w:rsidRPr="00653FE2">
        <w:t>Macro Get_Password_VLR</w:t>
      </w:r>
    </w:p>
    <w:p w:rsidR="001661DA" w:rsidRPr="00653FE2" w:rsidRDefault="001661DA" w:rsidP="001661DA">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tab/>
      </w:r>
      <w:r w:rsidRPr="00653FE2">
        <w:tab/>
        <w:t>see subclause 25.2.1.</w:t>
      </w:r>
    </w:p>
    <w:p w:rsidR="001661DA" w:rsidRPr="00653FE2" w:rsidRDefault="001661DA" w:rsidP="001661DA">
      <w:r w:rsidRPr="00653FE2">
        <w:t>The macro is shown in figure 22.11.1/2.</w:t>
      </w:r>
    </w:p>
    <w:p w:rsidR="001661DA" w:rsidRPr="00653FE2" w:rsidRDefault="001661DA" w:rsidP="001661DA">
      <w:pPr>
        <w:pStyle w:val="Heading3"/>
      </w:pPr>
      <w:bookmarkStart w:id="2699" w:name="_Toc11332452"/>
      <w:bookmarkStart w:id="2700" w:name="_Toc36545935"/>
      <w:r w:rsidRPr="00653FE2">
        <w:t>22.11.2</w:t>
      </w:r>
      <w:r w:rsidRPr="00653FE2">
        <w:tab/>
        <w:t>Void</w:t>
      </w:r>
      <w:bookmarkEnd w:id="2699"/>
      <w:bookmarkEnd w:id="2700"/>
    </w:p>
    <w:p w:rsidR="001661DA" w:rsidRPr="00653FE2" w:rsidRDefault="001661DA" w:rsidP="001661DA">
      <w:pPr>
        <w:pStyle w:val="TH"/>
        <w:keepNext w:val="0"/>
        <w:keepLines w:val="0"/>
      </w:pPr>
      <w:r w:rsidRPr="00653FE2">
        <w:br w:type="page"/>
      </w:r>
      <w:r w:rsidR="004053D8">
        <w:pict>
          <v:shape id="_x0000_i1323" type="#_x0000_t75" style="width:481.45pt;height:582.9pt">
            <v:imagedata r:id="rId308" o:title=""/>
          </v:shape>
        </w:pict>
      </w:r>
    </w:p>
    <w:p w:rsidR="001661DA" w:rsidRPr="00653FE2" w:rsidRDefault="001661DA" w:rsidP="001661DA">
      <w:pPr>
        <w:pStyle w:val="TF"/>
      </w:pPr>
      <w:r w:rsidRPr="00653FE2">
        <w:t>Figure 22.11.1/1: Macro Get_Password_MSC</w:t>
      </w:r>
    </w:p>
    <w:p w:rsidR="001661DA" w:rsidRPr="00653FE2" w:rsidRDefault="004053D8" w:rsidP="001661DA">
      <w:pPr>
        <w:pStyle w:val="TH"/>
        <w:keepNext w:val="0"/>
        <w:keepLines w:val="0"/>
      </w:pPr>
      <w:r>
        <w:pict>
          <v:shape id="_x0000_i1324" type="#_x0000_t75" style="width:481.45pt;height:582.9pt">
            <v:imagedata r:id="rId309" o:title=""/>
          </v:shape>
        </w:pict>
      </w:r>
    </w:p>
    <w:p w:rsidR="001661DA" w:rsidRPr="00653FE2" w:rsidRDefault="001661DA" w:rsidP="001661DA">
      <w:pPr>
        <w:pStyle w:val="TF"/>
        <w:keepLines w:val="0"/>
      </w:pPr>
      <w:r w:rsidRPr="00653FE2">
        <w:t>Figure 22.11.1/2: Macro Get_Password_VLR</w:t>
      </w:r>
    </w:p>
    <w:p w:rsidR="001661DA" w:rsidRPr="00653FE2" w:rsidRDefault="001661DA" w:rsidP="001661DA">
      <w:pPr>
        <w:pStyle w:val="TF"/>
        <w:keepLines w:val="0"/>
      </w:pPr>
      <w:r w:rsidRPr="00653FE2">
        <w:t>Figure 22.11.2/1 void</w:t>
      </w:r>
    </w:p>
    <w:p w:rsidR="001661DA" w:rsidRPr="00653FE2" w:rsidRDefault="001661DA" w:rsidP="001661DA">
      <w:pPr>
        <w:pStyle w:val="TF"/>
        <w:keepLines w:val="0"/>
      </w:pPr>
      <w:r w:rsidRPr="00653FE2">
        <w:t>Figure 22.11.2/2 void</w:t>
      </w:r>
    </w:p>
    <w:p w:rsidR="001661DA" w:rsidRPr="00653FE2" w:rsidRDefault="001661DA" w:rsidP="001661DA">
      <w:pPr>
        <w:pStyle w:val="TF"/>
        <w:keepLines w:val="0"/>
      </w:pPr>
      <w:r w:rsidRPr="00653FE2">
        <w:t>Figure 22.11.2/3 void</w:t>
      </w:r>
    </w:p>
    <w:p w:rsidR="001661DA" w:rsidRPr="00653FE2" w:rsidRDefault="001661DA" w:rsidP="001661DA">
      <w:pPr>
        <w:pStyle w:val="TF"/>
        <w:keepLines w:val="0"/>
      </w:pPr>
      <w:r w:rsidRPr="00653FE2">
        <w:t>Figure 22.11.2/4 void</w:t>
      </w:r>
    </w:p>
    <w:p w:rsidR="001661DA" w:rsidRPr="00653FE2" w:rsidRDefault="001661DA" w:rsidP="001661DA">
      <w:pPr>
        <w:pStyle w:val="TF"/>
        <w:keepLines w:val="0"/>
      </w:pPr>
      <w:r w:rsidRPr="00653FE2">
        <w:t>Figure 22.11.2/5 void</w:t>
      </w:r>
    </w:p>
    <w:p w:rsidR="001661DA" w:rsidRPr="00653FE2" w:rsidRDefault="001661DA" w:rsidP="001661DA">
      <w:pPr>
        <w:pStyle w:val="Heading2"/>
        <w:keepNext w:val="0"/>
        <w:keepLines w:val="0"/>
      </w:pPr>
      <w:r w:rsidRPr="00653FE2">
        <w:br w:type="page"/>
      </w:r>
      <w:bookmarkStart w:id="2701" w:name="_Toc11332453"/>
      <w:bookmarkStart w:id="2702" w:name="_Toc36545936"/>
      <w:r w:rsidRPr="00653FE2">
        <w:t>22.12</w:t>
      </w:r>
      <w:r w:rsidRPr="00653FE2">
        <w:tab/>
        <w:t>Supplementary Service Invocation Notification procedure</w:t>
      </w:r>
      <w:bookmarkEnd w:id="2701"/>
      <w:bookmarkEnd w:id="2702"/>
    </w:p>
    <w:p w:rsidR="001661DA" w:rsidRPr="00653FE2" w:rsidRDefault="001661DA" w:rsidP="001661DA">
      <w:pPr>
        <w:pStyle w:val="Heading3"/>
        <w:keepNext w:val="0"/>
        <w:keepLines w:val="0"/>
      </w:pPr>
      <w:bookmarkStart w:id="2703" w:name="_Toc11332454"/>
      <w:bookmarkStart w:id="2704" w:name="_Toc36545937"/>
      <w:r w:rsidRPr="00653FE2">
        <w:t>22.12.1</w:t>
      </w:r>
      <w:r w:rsidRPr="00653FE2">
        <w:tab/>
        <w:t>General</w:t>
      </w:r>
      <w:bookmarkEnd w:id="2703"/>
      <w:bookmarkEnd w:id="2704"/>
    </w:p>
    <w:p w:rsidR="001661DA" w:rsidRPr="00653FE2" w:rsidRDefault="001661DA" w:rsidP="001661DA">
      <w:r w:rsidRPr="00653FE2">
        <w:t>The Supplementary Service Invocation Notification procedure is used to notify a gsmSCF about the invocation of a GSM Supplementary Service.</w:t>
      </w:r>
    </w:p>
    <w:p w:rsidR="001661DA" w:rsidRPr="00653FE2" w:rsidRDefault="001661DA" w:rsidP="001661DA">
      <w:r w:rsidRPr="00653FE2">
        <w:t>The supplementary service invocation notification procedure is shown in figure 22.12.1/1.</w:t>
      </w:r>
    </w:p>
    <w:p w:rsidR="001661DA" w:rsidRPr="00653FE2" w:rsidRDefault="001661DA" w:rsidP="001661DA">
      <w:r w:rsidRPr="00653FE2">
        <w:t>The following service is certainly used:</w:t>
      </w:r>
    </w:p>
    <w:p w:rsidR="001661DA" w:rsidRPr="00653FE2" w:rsidRDefault="001661DA" w:rsidP="001661DA">
      <w:pPr>
        <w:pStyle w:val="B2"/>
      </w:pPr>
      <w:r w:rsidRPr="00653FE2">
        <w:rPr>
          <w:szCs w:val="32"/>
        </w:rPr>
        <w:t>MAP_SS_INVOCATION_NOTIFY</w:t>
      </w:r>
      <w:r>
        <w:rPr>
          <w:szCs w:val="32"/>
        </w:rPr>
        <w:tab/>
      </w:r>
      <w:r>
        <w:rPr>
          <w:szCs w:val="32"/>
        </w:rPr>
        <w:tab/>
      </w:r>
      <w:r>
        <w:rPr>
          <w:szCs w:val="32"/>
        </w:rPr>
        <w:tab/>
      </w:r>
      <w:r w:rsidRPr="00653FE2">
        <w:rPr>
          <w:szCs w:val="32"/>
        </w:rPr>
        <w:t>(defined in clause 11).</w:t>
      </w:r>
    </w:p>
    <w:p w:rsidR="001661DA" w:rsidRPr="00653FE2" w:rsidRDefault="004053D8" w:rsidP="001661DA">
      <w:pPr>
        <w:pStyle w:val="TH"/>
      </w:pPr>
      <w:bookmarkStart w:id="2705" w:name="_MON_1112606099"/>
      <w:bookmarkStart w:id="2706" w:name="_MON_1112606309"/>
      <w:bookmarkStart w:id="2707" w:name="_MON_1112695041"/>
      <w:bookmarkEnd w:id="2705"/>
      <w:bookmarkEnd w:id="2706"/>
      <w:bookmarkEnd w:id="2707"/>
      <w:r>
        <w:pict>
          <v:shape id="_x0000_i1325" type="#_x0000_t75" style="width:236.05pt;height:182.2pt">
            <v:imagedata r:id="rId310" o:title=""/>
          </v:shape>
        </w:pict>
      </w:r>
    </w:p>
    <w:p w:rsidR="001661DA" w:rsidRPr="00653FE2" w:rsidRDefault="001661DA" w:rsidP="001661DA">
      <w:pPr>
        <w:pStyle w:val="NF"/>
        <w:keepNext w:val="0"/>
        <w:keepLines w:val="0"/>
      </w:pPr>
      <w:r w:rsidRPr="00653FE2">
        <w:t>1)</w:t>
      </w:r>
      <w:r w:rsidRPr="00653FE2">
        <w:tab/>
      </w:r>
      <w:r w:rsidRPr="00653FE2">
        <w:rPr>
          <w:szCs w:val="32"/>
        </w:rPr>
        <w:t>MAP_SS_INVOCATION_NOTIFY</w:t>
      </w:r>
      <w:r w:rsidRPr="00653FE2">
        <w:t>_req/ind</w:t>
      </w:r>
    </w:p>
    <w:p w:rsidR="001661DA" w:rsidRPr="00653FE2" w:rsidRDefault="001661DA" w:rsidP="001661DA">
      <w:pPr>
        <w:pStyle w:val="NF"/>
        <w:keepNext w:val="0"/>
        <w:keepLines w:val="0"/>
      </w:pPr>
      <w:r w:rsidRPr="00653FE2">
        <w:t>2)</w:t>
      </w:r>
      <w:r w:rsidRPr="00653FE2">
        <w:tab/>
      </w:r>
      <w:r w:rsidRPr="00653FE2">
        <w:rPr>
          <w:szCs w:val="32"/>
        </w:rPr>
        <w:t>MAP_SS_INVOCATION_NOTIFY</w:t>
      </w:r>
      <w:r w:rsidRPr="00653FE2">
        <w:t>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22.12.1/1: Message flow for supplementary service invocation notification</w:t>
      </w:r>
    </w:p>
    <w:p w:rsidR="001661DA" w:rsidRPr="00653FE2" w:rsidRDefault="001661DA" w:rsidP="001661DA">
      <w:pPr>
        <w:pStyle w:val="Heading3"/>
        <w:keepNext w:val="0"/>
        <w:keepLines w:val="0"/>
      </w:pPr>
      <w:bookmarkStart w:id="2708" w:name="_Toc11332455"/>
      <w:bookmarkStart w:id="2709" w:name="_Toc36545938"/>
      <w:r w:rsidRPr="00653FE2">
        <w:t>22.12.2</w:t>
      </w:r>
      <w:r w:rsidRPr="00653FE2">
        <w:tab/>
        <w:t>Procedure in the MSC</w:t>
      </w:r>
      <w:bookmarkEnd w:id="2708"/>
      <w:bookmarkEnd w:id="2709"/>
    </w:p>
    <w:p w:rsidR="001661DA" w:rsidRPr="00653FE2" w:rsidRDefault="001661DA" w:rsidP="001661DA">
      <w:r w:rsidRPr="00653FE2">
        <w:t>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tab/>
      </w:r>
      <w:r w:rsidRPr="00653FE2">
        <w:tab/>
        <w:t>see subclause 25.1.2;</w:t>
      </w:r>
    </w:p>
    <w:p w:rsidR="001661DA" w:rsidRPr="00653FE2" w:rsidRDefault="001661DA" w:rsidP="001661DA">
      <w:pPr>
        <w:pStyle w:val="B1"/>
      </w:pPr>
      <w:r w:rsidRPr="00653FE2">
        <w:t>Check_Confirmation</w:t>
      </w:r>
      <w:r>
        <w:tab/>
      </w:r>
      <w:r>
        <w:tab/>
      </w:r>
      <w:r>
        <w:tab/>
      </w:r>
      <w:r>
        <w:tab/>
      </w:r>
      <w:r w:rsidRPr="00653FE2">
        <w:tab/>
        <w:t>see subclause 25.2.2.</w:t>
      </w:r>
    </w:p>
    <w:p w:rsidR="001661DA" w:rsidRPr="00653FE2" w:rsidRDefault="001661DA" w:rsidP="001661DA">
      <w:r w:rsidRPr="00653FE2">
        <w:t>The supplementary service invocation notification process in the MSC is shown in figure 22.12.2/1.</w:t>
      </w:r>
    </w:p>
    <w:p w:rsidR="001661DA" w:rsidRPr="00653FE2" w:rsidRDefault="001661DA" w:rsidP="001661DA">
      <w:pPr>
        <w:pStyle w:val="Heading3"/>
        <w:keepNext w:val="0"/>
        <w:keepLines w:val="0"/>
      </w:pPr>
      <w:bookmarkStart w:id="2710" w:name="_Toc11332456"/>
      <w:bookmarkStart w:id="2711" w:name="_Toc36545939"/>
      <w:r w:rsidRPr="00653FE2">
        <w:t>22.12.3</w:t>
      </w:r>
      <w:r w:rsidRPr="00653FE2">
        <w:tab/>
        <w:t>Procedure in the gsmSCF</w:t>
      </w:r>
      <w:bookmarkEnd w:id="2710"/>
      <w:bookmarkEnd w:id="2711"/>
    </w:p>
    <w:p w:rsidR="001661DA" w:rsidRPr="00653FE2" w:rsidRDefault="001661DA" w:rsidP="001661DA">
      <w:r w:rsidRPr="00653FE2">
        <w:t>The MAP process invokes a macro not defined in this clause; the definition of this macro can be found as follows:</w:t>
      </w:r>
    </w:p>
    <w:p w:rsidR="001661DA" w:rsidRPr="00653FE2" w:rsidRDefault="001661DA" w:rsidP="001661DA">
      <w:pPr>
        <w:pStyle w:val="B1"/>
      </w:pPr>
      <w:r w:rsidRPr="00653FE2">
        <w:t>Receive_Open_Ind</w:t>
      </w:r>
      <w:r>
        <w:tab/>
      </w:r>
      <w:r>
        <w:tab/>
      </w:r>
      <w:r>
        <w:tab/>
      </w:r>
      <w:r>
        <w:tab/>
      </w:r>
      <w:r w:rsidRPr="00653FE2">
        <w:tab/>
        <w:t>see subclause 25.1.1.</w:t>
      </w:r>
    </w:p>
    <w:p w:rsidR="001661DA" w:rsidRPr="00653FE2" w:rsidRDefault="001661DA" w:rsidP="001661DA">
      <w:r w:rsidRPr="00653FE2">
        <w:t>The supplementary service invocation notification process in thegsmSCF is shown in figure 22.12.3/1.</w:t>
      </w:r>
    </w:p>
    <w:p w:rsidR="001661DA" w:rsidRPr="00653FE2" w:rsidRDefault="004053D8" w:rsidP="001661DA">
      <w:pPr>
        <w:pStyle w:val="TH"/>
      </w:pPr>
      <w:r>
        <w:pict>
          <v:shape id="_x0000_i1326" type="#_x0000_t75" style="width:481.45pt;height:582.9pt">
            <v:imagedata r:id="rId311" o:title=""/>
          </v:shape>
        </w:pict>
      </w:r>
    </w:p>
    <w:p w:rsidR="001661DA" w:rsidRPr="00653FE2" w:rsidRDefault="001661DA" w:rsidP="001661DA">
      <w:pPr>
        <w:pStyle w:val="TF"/>
        <w:keepLines w:val="0"/>
      </w:pPr>
      <w:r w:rsidRPr="00653FE2">
        <w:t>Figure 22.12.2/1: Process Notify_SS_Invocation_MSC</w:t>
      </w:r>
    </w:p>
    <w:p w:rsidR="001661DA" w:rsidRPr="00653FE2" w:rsidRDefault="004053D8" w:rsidP="001661DA">
      <w:pPr>
        <w:pStyle w:val="TH"/>
      </w:pPr>
      <w:r>
        <w:pict>
          <v:shape id="_x0000_i1327" type="#_x0000_t75" style="width:481.45pt;height:582.9pt">
            <v:imagedata r:id="rId312" o:title=""/>
          </v:shape>
        </w:pict>
      </w:r>
    </w:p>
    <w:p w:rsidR="001661DA" w:rsidRPr="00653FE2" w:rsidRDefault="001661DA" w:rsidP="001661DA">
      <w:pPr>
        <w:pStyle w:val="TF"/>
      </w:pPr>
      <w:r w:rsidRPr="00653FE2">
        <w:t>Figure 22.12.3/1: Process Note_SS_Invocation_gsmSCF</w:t>
      </w:r>
    </w:p>
    <w:p w:rsidR="001661DA" w:rsidRPr="00653FE2" w:rsidRDefault="001661DA" w:rsidP="001661DA">
      <w:pPr>
        <w:pStyle w:val="Heading2"/>
        <w:keepNext w:val="0"/>
        <w:keepLines w:val="0"/>
      </w:pPr>
      <w:r w:rsidRPr="00653FE2">
        <w:br w:type="page"/>
      </w:r>
      <w:bookmarkStart w:id="2712" w:name="_Toc11332457"/>
      <w:bookmarkStart w:id="2713" w:name="_Toc36545940"/>
      <w:r w:rsidRPr="00653FE2">
        <w:t>22.13</w:t>
      </w:r>
      <w:r w:rsidRPr="00653FE2">
        <w:tab/>
        <w:t>Activation of a CCBS request</w:t>
      </w:r>
      <w:bookmarkEnd w:id="2712"/>
      <w:bookmarkEnd w:id="2713"/>
    </w:p>
    <w:p w:rsidR="001661DA" w:rsidRPr="00653FE2" w:rsidRDefault="001661DA" w:rsidP="001661DA">
      <w:pPr>
        <w:pStyle w:val="Heading3"/>
        <w:keepNext w:val="0"/>
        <w:keepLines w:val="0"/>
      </w:pPr>
      <w:bookmarkStart w:id="2714" w:name="_Toc11332458"/>
      <w:bookmarkStart w:id="2715" w:name="_Toc36545941"/>
      <w:r w:rsidRPr="00653FE2">
        <w:t>22.13.1</w:t>
      </w:r>
      <w:r w:rsidRPr="00653FE2">
        <w:tab/>
        <w:t>General</w:t>
      </w:r>
      <w:bookmarkEnd w:id="2714"/>
      <w:bookmarkEnd w:id="2715"/>
    </w:p>
    <w:p w:rsidR="001661DA" w:rsidRPr="00653FE2" w:rsidRDefault="001661DA" w:rsidP="001661DA">
      <w:r w:rsidRPr="00653FE2">
        <w:t>The message flow to activate a CCBS request is shown in figure 22.13.1/1.</w:t>
      </w:r>
    </w:p>
    <w:p w:rsidR="001661DA" w:rsidRPr="00653FE2" w:rsidRDefault="001661DA" w:rsidP="001661DA">
      <w:r w:rsidRPr="00653FE2">
        <w:t>The following service is certainly used:</w:t>
      </w:r>
    </w:p>
    <w:p w:rsidR="001661DA" w:rsidRPr="00653FE2" w:rsidRDefault="001661DA" w:rsidP="001661DA">
      <w:pPr>
        <w:pStyle w:val="B2"/>
      </w:pPr>
      <w:r w:rsidRPr="00653FE2">
        <w:rPr>
          <w:szCs w:val="32"/>
        </w:rPr>
        <w:t>MAP_REGISTER_CC_ENTRY</w:t>
      </w:r>
      <w:r>
        <w:rPr>
          <w:szCs w:val="32"/>
        </w:rPr>
        <w:tab/>
      </w:r>
      <w:r>
        <w:rPr>
          <w:szCs w:val="32"/>
        </w:rPr>
        <w:tab/>
      </w:r>
      <w:r>
        <w:rPr>
          <w:szCs w:val="32"/>
        </w:rPr>
        <w:tab/>
      </w:r>
      <w:r w:rsidRPr="00653FE2">
        <w:rPr>
          <w:szCs w:val="32"/>
        </w:rPr>
        <w:t>(defined in clause 11).</w:t>
      </w:r>
    </w:p>
    <w:p w:rsidR="001661DA" w:rsidRPr="00653FE2" w:rsidRDefault="004053D8" w:rsidP="001661DA">
      <w:pPr>
        <w:pStyle w:val="TH"/>
      </w:pPr>
      <w:bookmarkStart w:id="2716" w:name="_MON_1112695533"/>
      <w:bookmarkStart w:id="2717" w:name="_MON_1113897634"/>
      <w:bookmarkEnd w:id="2716"/>
      <w:bookmarkEnd w:id="2717"/>
      <w:r>
        <w:pict>
          <v:shape id="_x0000_i1328" type="#_x0000_t75" style="width:236.05pt;height:182.2pt">
            <v:imagedata r:id="rId31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rsidR="001661DA" w:rsidRPr="00653FE2" w:rsidRDefault="001661DA" w:rsidP="001661DA">
      <w:pPr>
        <w:pStyle w:val="NF"/>
        <w:keepNext w:val="0"/>
        <w:keepLines w:val="0"/>
      </w:pPr>
      <w:r w:rsidRPr="00653FE2">
        <w:t>2)</w:t>
      </w:r>
      <w:r w:rsidRPr="00653FE2">
        <w:tab/>
      </w:r>
      <w:r w:rsidRPr="00653FE2">
        <w:rPr>
          <w:szCs w:val="32"/>
        </w:rPr>
        <w:t>MAP_REGISTER_CC_ENTRY</w:t>
      </w:r>
      <w:r w:rsidRPr="00653FE2">
        <w:t>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22.13.1/1: Message flow to activate a CCBS request</w:t>
      </w:r>
    </w:p>
    <w:p w:rsidR="001661DA" w:rsidRPr="00653FE2" w:rsidRDefault="001661DA" w:rsidP="001661DA">
      <w:pPr>
        <w:pStyle w:val="Heading3"/>
        <w:keepNext w:val="0"/>
        <w:keepLines w:val="0"/>
      </w:pPr>
      <w:bookmarkStart w:id="2718" w:name="_Toc11332459"/>
      <w:bookmarkStart w:id="2719" w:name="_Toc36545942"/>
      <w:r w:rsidRPr="00653FE2">
        <w:t>22.13.2</w:t>
      </w:r>
      <w:r w:rsidRPr="00653FE2">
        <w:tab/>
        <w:t>Procedure in the VLR</w:t>
      </w:r>
      <w:bookmarkEnd w:id="2718"/>
      <w:bookmarkEnd w:id="2719"/>
    </w:p>
    <w:p w:rsidR="001661DA" w:rsidRPr="00653FE2" w:rsidRDefault="001661DA" w:rsidP="001661DA">
      <w:r w:rsidRPr="00653FE2">
        <w:t>The MAP process in the VLR to activate a CCBS request is shown in figure 22.13.2/1.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pPr>
      <w:bookmarkStart w:id="2720" w:name="_Toc11332460"/>
      <w:bookmarkStart w:id="2721" w:name="_Toc36545943"/>
      <w:r w:rsidRPr="00653FE2">
        <w:t>22.13.3</w:t>
      </w:r>
      <w:r w:rsidRPr="00653FE2">
        <w:tab/>
        <w:t>Procedure in the HLR</w:t>
      </w:r>
      <w:bookmarkEnd w:id="2720"/>
      <w:bookmarkEnd w:id="2721"/>
    </w:p>
    <w:p w:rsidR="001661DA" w:rsidRPr="00653FE2" w:rsidRDefault="001661DA" w:rsidP="001661DA">
      <w:r w:rsidRPr="00653FE2">
        <w:t>The MAP process in the HLR to activate a CCBS request is shown in figure 22.13.2/1.</w:t>
      </w:r>
    </w:p>
    <w:p w:rsidR="001661DA" w:rsidRPr="00653FE2" w:rsidRDefault="001661DA" w:rsidP="001661DA">
      <w:pPr>
        <w:pStyle w:val="TH"/>
        <w:keepNext w:val="0"/>
        <w:keepLines w:val="0"/>
      </w:pPr>
      <w:r w:rsidRPr="00653FE2">
        <w:br w:type="page"/>
      </w:r>
      <w:r w:rsidR="004053D8">
        <w:pict>
          <v:shape id="_x0000_i1329" type="#_x0000_t75" style="width:481.45pt;height:582.9pt">
            <v:imagedata r:id="rId314" o:title=""/>
          </v:shape>
        </w:pict>
      </w:r>
    </w:p>
    <w:p w:rsidR="001661DA" w:rsidRPr="00653FE2" w:rsidRDefault="001661DA" w:rsidP="001661DA">
      <w:pPr>
        <w:pStyle w:val="TF"/>
        <w:keepLines w:val="0"/>
      </w:pPr>
      <w:r w:rsidRPr="00653FE2">
        <w:t>Figure 22.13.2/1: Process Register_CC_Entry_VLR</w:t>
      </w:r>
    </w:p>
    <w:p w:rsidR="001661DA" w:rsidRPr="00653FE2" w:rsidRDefault="004053D8" w:rsidP="001661DA">
      <w:pPr>
        <w:pStyle w:val="TH"/>
      </w:pPr>
      <w:r>
        <w:pict>
          <v:shape id="_x0000_i1330" type="#_x0000_t75" style="width:481.45pt;height:582.9pt">
            <v:imagedata r:id="rId315" o:title=""/>
          </v:shape>
        </w:pict>
      </w:r>
    </w:p>
    <w:p w:rsidR="001661DA" w:rsidRPr="00653FE2" w:rsidRDefault="001661DA" w:rsidP="001661DA">
      <w:pPr>
        <w:pStyle w:val="TF"/>
      </w:pPr>
      <w:r w:rsidRPr="00653FE2">
        <w:t>Figure 22.13.3/1: Process Register_CC_Entry_HLR</w:t>
      </w:r>
    </w:p>
    <w:p w:rsidR="001661DA" w:rsidRPr="00653FE2" w:rsidRDefault="001661DA" w:rsidP="001661DA">
      <w:pPr>
        <w:pStyle w:val="Heading2"/>
        <w:keepNext w:val="0"/>
        <w:keepLines w:val="0"/>
      </w:pPr>
      <w:r w:rsidRPr="00653FE2">
        <w:br w:type="page"/>
      </w:r>
      <w:bookmarkStart w:id="2722" w:name="_Toc11332461"/>
      <w:bookmarkStart w:id="2723" w:name="_Toc36545944"/>
      <w:r w:rsidRPr="00653FE2">
        <w:t>22.14</w:t>
      </w:r>
      <w:r w:rsidRPr="00653FE2">
        <w:tab/>
        <w:t>Deactivation of a CCBS request</w:t>
      </w:r>
      <w:bookmarkEnd w:id="2722"/>
      <w:bookmarkEnd w:id="2723"/>
    </w:p>
    <w:p w:rsidR="001661DA" w:rsidRPr="00653FE2" w:rsidRDefault="001661DA" w:rsidP="001661DA">
      <w:pPr>
        <w:pStyle w:val="Heading3"/>
        <w:keepNext w:val="0"/>
        <w:keepLines w:val="0"/>
      </w:pPr>
      <w:bookmarkStart w:id="2724" w:name="_Toc11332462"/>
      <w:bookmarkStart w:id="2725" w:name="_Toc36545945"/>
      <w:r w:rsidRPr="00653FE2">
        <w:t>22.14.1</w:t>
      </w:r>
      <w:r w:rsidRPr="00653FE2">
        <w:tab/>
        <w:t>General</w:t>
      </w:r>
      <w:bookmarkEnd w:id="2724"/>
      <w:bookmarkEnd w:id="2725"/>
    </w:p>
    <w:p w:rsidR="001661DA" w:rsidRPr="00653FE2" w:rsidRDefault="001661DA" w:rsidP="001661DA">
      <w:r w:rsidRPr="00653FE2">
        <w:t>The message flow to deactivate a CCBS request is shown in figure 22.14.1/1.</w:t>
      </w:r>
    </w:p>
    <w:p w:rsidR="001661DA" w:rsidRPr="00653FE2" w:rsidRDefault="001661DA" w:rsidP="001661DA">
      <w:r w:rsidRPr="00653FE2">
        <w:t>The following service is certainly used:</w:t>
      </w:r>
    </w:p>
    <w:p w:rsidR="001661DA" w:rsidRPr="00653FE2" w:rsidRDefault="001661DA" w:rsidP="001661DA">
      <w:pPr>
        <w:pStyle w:val="B2"/>
      </w:pPr>
      <w:r w:rsidRPr="00653FE2">
        <w:rPr>
          <w:szCs w:val="32"/>
        </w:rPr>
        <w:t>MAP_ERASE_CC_ENTRY</w:t>
      </w:r>
      <w:r>
        <w:rPr>
          <w:szCs w:val="32"/>
        </w:rPr>
        <w:tab/>
      </w:r>
      <w:r>
        <w:rPr>
          <w:szCs w:val="32"/>
        </w:rPr>
        <w:tab/>
      </w:r>
      <w:r>
        <w:rPr>
          <w:szCs w:val="32"/>
        </w:rPr>
        <w:tab/>
      </w:r>
      <w:r w:rsidRPr="00653FE2">
        <w:rPr>
          <w:szCs w:val="32"/>
        </w:rPr>
        <w:t>(defined in clause 11).</w:t>
      </w:r>
    </w:p>
    <w:p w:rsidR="001661DA" w:rsidRPr="00653FE2" w:rsidRDefault="004053D8" w:rsidP="001661DA">
      <w:pPr>
        <w:pStyle w:val="TH"/>
      </w:pPr>
      <w:r>
        <w:pict>
          <v:shape id="_x0000_i1331" type="#_x0000_t75" style="width:236.05pt;height:182.2pt">
            <v:imagedata r:id="rId31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r>
      <w:r w:rsidRPr="00653FE2">
        <w:rPr>
          <w:szCs w:val="32"/>
        </w:rPr>
        <w:t>MAP_ERASE_CC_ENTRY</w:t>
      </w:r>
      <w:r w:rsidRPr="00653FE2">
        <w:t>_req/ind</w:t>
      </w:r>
    </w:p>
    <w:p w:rsidR="001661DA" w:rsidRPr="00653FE2" w:rsidRDefault="001661DA" w:rsidP="001661DA">
      <w:pPr>
        <w:pStyle w:val="NF"/>
        <w:keepNext w:val="0"/>
        <w:keepLines w:val="0"/>
      </w:pPr>
      <w:r w:rsidRPr="00653FE2">
        <w:t>2)</w:t>
      </w:r>
      <w:r w:rsidRPr="00653FE2">
        <w:tab/>
      </w:r>
      <w:r w:rsidRPr="00653FE2">
        <w:rPr>
          <w:szCs w:val="32"/>
        </w:rPr>
        <w:t>MAP_ERASE_CC_ENTRY</w:t>
      </w:r>
      <w:r w:rsidRPr="00653FE2">
        <w:t>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22.14.1/1: Message flow to deactivate a CCBS request</w:t>
      </w:r>
    </w:p>
    <w:p w:rsidR="001661DA" w:rsidRPr="00653FE2" w:rsidRDefault="001661DA" w:rsidP="001661DA">
      <w:pPr>
        <w:pStyle w:val="Heading3"/>
        <w:keepNext w:val="0"/>
        <w:keepLines w:val="0"/>
      </w:pPr>
      <w:bookmarkStart w:id="2726" w:name="_Toc11332463"/>
      <w:bookmarkStart w:id="2727" w:name="_Toc36545946"/>
      <w:r w:rsidRPr="00653FE2">
        <w:t>22.14.2</w:t>
      </w:r>
      <w:r w:rsidRPr="00653FE2">
        <w:tab/>
        <w:t>Procedure in the VLR</w:t>
      </w:r>
      <w:bookmarkEnd w:id="2726"/>
      <w:bookmarkEnd w:id="2727"/>
    </w:p>
    <w:p w:rsidR="001661DA" w:rsidRPr="00653FE2" w:rsidRDefault="001661DA" w:rsidP="001661DA">
      <w:r w:rsidRPr="00653FE2">
        <w:t>The MAP process in the VLR to deactivate a CCBS request is shown in figure 22.14.2/1.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pPr>
      <w:bookmarkStart w:id="2728" w:name="_Toc11332464"/>
      <w:bookmarkStart w:id="2729" w:name="_Toc36545947"/>
      <w:r w:rsidRPr="00653FE2">
        <w:t>22.14.3</w:t>
      </w:r>
      <w:r w:rsidRPr="00653FE2">
        <w:tab/>
        <w:t>Procedure in the HLR</w:t>
      </w:r>
      <w:bookmarkEnd w:id="2728"/>
      <w:bookmarkEnd w:id="2729"/>
    </w:p>
    <w:p w:rsidR="001661DA" w:rsidRPr="00653FE2" w:rsidRDefault="001661DA" w:rsidP="001661DA">
      <w:r w:rsidRPr="00653FE2">
        <w:t>The MAP process in the HLR to deactivate a CCBS request is shown in figure 22.14.2/1.</w:t>
      </w:r>
    </w:p>
    <w:p w:rsidR="001661DA" w:rsidRPr="00653FE2" w:rsidRDefault="001661DA" w:rsidP="001661DA">
      <w:pPr>
        <w:pStyle w:val="TH"/>
        <w:keepNext w:val="0"/>
        <w:keepLines w:val="0"/>
      </w:pPr>
      <w:r w:rsidRPr="00653FE2">
        <w:br w:type="page"/>
      </w:r>
      <w:r w:rsidR="004053D8">
        <w:pict>
          <v:shape id="_x0000_i1332" type="#_x0000_t75" style="width:481.45pt;height:582.9pt">
            <v:imagedata r:id="rId316" o:title=""/>
          </v:shape>
        </w:pict>
      </w:r>
    </w:p>
    <w:p w:rsidR="001661DA" w:rsidRPr="00653FE2" w:rsidRDefault="001661DA" w:rsidP="001661DA">
      <w:pPr>
        <w:pStyle w:val="TF"/>
      </w:pPr>
      <w:r w:rsidRPr="00653FE2">
        <w:t>Figure 22.14.2/1: Process Erase_CC_Entry_VLR</w:t>
      </w:r>
    </w:p>
    <w:p w:rsidR="001661DA" w:rsidRPr="00653FE2" w:rsidRDefault="004053D8" w:rsidP="001661DA">
      <w:pPr>
        <w:pStyle w:val="TH"/>
        <w:keepNext w:val="0"/>
        <w:keepLines w:val="0"/>
      </w:pPr>
      <w:r>
        <w:pict>
          <v:shape id="_x0000_i1333" type="#_x0000_t75" style="width:481.45pt;height:582.9pt">
            <v:imagedata r:id="rId317" o:title=""/>
          </v:shape>
        </w:pict>
      </w:r>
    </w:p>
    <w:p w:rsidR="001661DA" w:rsidRPr="00653FE2" w:rsidRDefault="001661DA" w:rsidP="001661DA">
      <w:pPr>
        <w:pStyle w:val="TF"/>
      </w:pPr>
      <w:r w:rsidRPr="00653FE2">
        <w:t>Figure 22.14.3/1: Process Erase_CC_Entry_HLR</w:t>
      </w:r>
    </w:p>
    <w:p w:rsidR="001661DA" w:rsidRPr="00653FE2" w:rsidRDefault="001661DA" w:rsidP="001661DA">
      <w:pPr>
        <w:pStyle w:val="Heading1"/>
        <w:keepNext w:val="0"/>
        <w:keepLines w:val="0"/>
      </w:pPr>
      <w:r w:rsidRPr="00653FE2">
        <w:br w:type="page"/>
      </w:r>
      <w:bookmarkStart w:id="2730" w:name="_Toc11332465"/>
      <w:bookmarkStart w:id="2731" w:name="_Toc36545948"/>
      <w:r w:rsidRPr="00653FE2">
        <w:t>23</w:t>
      </w:r>
      <w:r w:rsidRPr="00653FE2">
        <w:tab/>
        <w:t>Short message service procedures</w:t>
      </w:r>
      <w:bookmarkEnd w:id="2730"/>
      <w:bookmarkEnd w:id="2731"/>
    </w:p>
    <w:p w:rsidR="001661DA" w:rsidRPr="00653FE2" w:rsidRDefault="001661DA" w:rsidP="001661DA">
      <w:pPr>
        <w:pStyle w:val="Heading2"/>
        <w:keepNext w:val="0"/>
        <w:keepLines w:val="0"/>
      </w:pPr>
      <w:bookmarkStart w:id="2732" w:name="_Toc11332466"/>
      <w:bookmarkStart w:id="2733" w:name="_Toc36545949"/>
      <w:r w:rsidRPr="00653FE2">
        <w:t>23.1</w:t>
      </w:r>
      <w:r w:rsidRPr="00653FE2">
        <w:tab/>
        <w:t>General</w:t>
      </w:r>
      <w:bookmarkEnd w:id="2732"/>
      <w:bookmarkEnd w:id="2733"/>
    </w:p>
    <w:p w:rsidR="001661DA" w:rsidRPr="00653FE2" w:rsidRDefault="001661DA" w:rsidP="001661DA">
      <w:r w:rsidRPr="00653FE2">
        <w:t>The short message service procedures are used to control both mobile originated and mobile terminated short message transfer.</w:t>
      </w:r>
    </w:p>
    <w:p w:rsidR="001661DA" w:rsidRPr="00653FE2" w:rsidRDefault="001661DA" w:rsidP="001661DA">
      <w:r w:rsidRPr="00653FE2">
        <w:t>Four procedures exist for short message services:</w:t>
      </w:r>
    </w:p>
    <w:p w:rsidR="001661DA" w:rsidRPr="00653FE2" w:rsidRDefault="001661DA" w:rsidP="001661DA">
      <w:pPr>
        <w:pStyle w:val="B1"/>
      </w:pPr>
      <w:r w:rsidRPr="00653FE2">
        <w:t>-</w:t>
      </w:r>
      <w:r w:rsidRPr="00653FE2">
        <w:tab/>
        <w:t>mobile originated short message service transfer;</w:t>
      </w:r>
    </w:p>
    <w:p w:rsidR="001661DA" w:rsidRPr="00653FE2" w:rsidRDefault="001661DA" w:rsidP="001661DA">
      <w:pPr>
        <w:pStyle w:val="B1"/>
      </w:pPr>
      <w:r w:rsidRPr="00653FE2">
        <w:t>-</w:t>
      </w:r>
      <w:r w:rsidRPr="00653FE2">
        <w:tab/>
        <w:t>mobile terminated short message service transfer;</w:t>
      </w:r>
    </w:p>
    <w:p w:rsidR="001661DA" w:rsidRPr="00653FE2" w:rsidRDefault="001661DA" w:rsidP="001661DA">
      <w:pPr>
        <w:pStyle w:val="B1"/>
      </w:pPr>
      <w:r w:rsidRPr="00653FE2">
        <w:t>-</w:t>
      </w:r>
      <w:r w:rsidRPr="00653FE2">
        <w:tab/>
        <w:t>short message alert procedure;</w:t>
      </w:r>
    </w:p>
    <w:p w:rsidR="001661DA" w:rsidRPr="00653FE2" w:rsidRDefault="001661DA" w:rsidP="001661DA">
      <w:pPr>
        <w:pStyle w:val="B1"/>
      </w:pPr>
      <w:r w:rsidRPr="00653FE2">
        <w:t>-</w:t>
      </w:r>
      <w:r w:rsidRPr="00653FE2">
        <w:tab/>
        <w:t>short message delivery status report procedure.</w:t>
      </w:r>
    </w:p>
    <w:p w:rsidR="001661DA" w:rsidRPr="00653FE2" w:rsidRDefault="001661DA" w:rsidP="001661DA">
      <w:r w:rsidRPr="00653FE2">
        <w:t>The following application context refers to a complex MAP user consisting of several processes:</w:t>
      </w:r>
    </w:p>
    <w:p w:rsidR="001661DA" w:rsidRPr="00653FE2" w:rsidRDefault="001661DA" w:rsidP="001661DA">
      <w:pPr>
        <w:pStyle w:val="B1"/>
      </w:pPr>
      <w:r w:rsidRPr="00653FE2">
        <w:t>-</w:t>
      </w:r>
      <w:r w:rsidRPr="00653FE2">
        <w:tab/>
        <w:t>shortMessageGatewayContext.</w:t>
      </w:r>
    </w:p>
    <w:p w:rsidR="001661DA" w:rsidRPr="00653FE2" w:rsidRDefault="001661DA" w:rsidP="001661DA">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1661DA" w:rsidRPr="00653FE2" w:rsidRDefault="001661DA" w:rsidP="001661DA">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rsidR="001661DA" w:rsidRPr="00653FE2" w:rsidRDefault="001661DA" w:rsidP="001661DA">
      <w:r w:rsidRPr="00653FE2">
        <w:t xml:space="preserve">When the </w:t>
      </w:r>
      <w:r>
        <w:t>"</w:t>
      </w:r>
      <w:r w:rsidRPr="00653FE2">
        <w:t>SMS in MME</w:t>
      </w:r>
      <w:r>
        <w:t>"</w:t>
      </w:r>
      <w:r w:rsidRPr="00653FE2">
        <w:t xml:space="preserve"> architecture option is supported, the subclause 23 and its associated figures applies where HSS replaces HLR and where MME is handled as a MSC, except the procedures between  the serving MSC and the VLR which, here, are not applicable to the MME.</w:t>
      </w:r>
    </w:p>
    <w:p w:rsidR="001661DA" w:rsidRPr="00653FE2" w:rsidRDefault="001661DA" w:rsidP="001661DA">
      <w:pPr>
        <w:pStyle w:val="NO"/>
      </w:pPr>
      <w:r w:rsidRPr="00653FE2">
        <w:t>NOTE:</w:t>
      </w:r>
      <w:r>
        <w:tab/>
      </w:r>
      <w:r w:rsidRPr="00653FE2">
        <w:t>MSC and MME cannot be both registered as serving nodes for MT SMS at a given time (cf 3GPP TS 23.272 [2])</w:t>
      </w:r>
    </w:p>
    <w:p w:rsidR="001661DA" w:rsidRPr="00653FE2" w:rsidRDefault="001661DA" w:rsidP="001661DA">
      <w:pPr>
        <w:pStyle w:val="Heading3"/>
        <w:keepNext w:val="0"/>
        <w:keepLines w:val="0"/>
      </w:pPr>
      <w:bookmarkStart w:id="2734" w:name="_Toc11332467"/>
      <w:bookmarkStart w:id="2735" w:name="_Toc36545950"/>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2734"/>
      <w:bookmarkEnd w:id="2735"/>
    </w:p>
    <w:p w:rsidR="001661DA" w:rsidRPr="00653FE2" w:rsidRDefault="001661DA" w:rsidP="001661DA">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1661DA" w:rsidRPr="00653FE2" w:rsidRDefault="001661DA" w:rsidP="001661DA">
      <w:pPr>
        <w:pStyle w:val="B1"/>
      </w:pPr>
      <w:r w:rsidRPr="00653FE2">
        <w:t>Process_Access_Request_MSC</w:t>
      </w:r>
      <w:r>
        <w:tab/>
      </w:r>
      <w:r w:rsidRPr="00653FE2">
        <w:tab/>
        <w:t>see subclause 25.4.1.</w:t>
      </w:r>
    </w:p>
    <w:p w:rsidR="001661DA" w:rsidRPr="00653FE2" w:rsidRDefault="001661DA" w:rsidP="001661DA">
      <w:r w:rsidRPr="00653FE2">
        <w:t>If the macro Process_Access_Request_MSC takes the "OK" exit (which means that the MSC has sent an A_CM_SERVICE_ACCEPT to the MS), , the MS initiates mobile originated short message transfer or sends an indication that it has memory available for more short messages.</w:t>
      </w:r>
    </w:p>
    <w:p w:rsidR="001661DA" w:rsidRPr="00653FE2" w:rsidRDefault="001661DA" w:rsidP="001661DA">
      <w:r w:rsidRPr="00653FE2">
        <w:t>The SMS Co-ordinator process in the MSC is shown in figure 23.1/1.</w:t>
      </w:r>
    </w:p>
    <w:p w:rsidR="001661DA" w:rsidRPr="00653FE2" w:rsidRDefault="001661DA" w:rsidP="001661DA">
      <w:pPr>
        <w:pStyle w:val="Heading3"/>
      </w:pPr>
      <w:bookmarkStart w:id="2736" w:name="_Toc11332468"/>
      <w:bookmarkStart w:id="2737" w:name="_Toc36545951"/>
      <w:r w:rsidRPr="00653FE2">
        <w:t>23.1.2</w:t>
      </w:r>
      <w:r w:rsidRPr="00653FE2">
        <w:tab/>
        <w:t>Short message Gateway Co-ordinator for the HLR</w:t>
      </w:r>
      <w:bookmarkEnd w:id="2736"/>
      <w:bookmarkEnd w:id="2737"/>
    </w:p>
    <w:p w:rsidR="001661DA" w:rsidRPr="00653FE2" w:rsidRDefault="001661DA" w:rsidP="001661DA">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r w:rsidRPr="00653FE2">
        <w:t>The SM Gateway Co-ordinator process in the HLR is shown in figure 23.1/2.</w:t>
      </w:r>
    </w:p>
    <w:p w:rsidR="001661DA" w:rsidRPr="00653FE2" w:rsidRDefault="001661DA" w:rsidP="001661DA">
      <w:r w:rsidRPr="00653FE2">
        <w:t>If the Receive_Open_Ind macro takes the Vr exit then HLR shall perform the MAP dialogue as specified for the appropriate application context version. Depending on the subscriber data, handling at the MAP user application level may be performed as specified in subclauses 23.3.2 and 23.5.2 of the present document:</w:t>
      </w:r>
    </w:p>
    <w:p w:rsidR="001661DA" w:rsidRPr="00653FE2" w:rsidRDefault="001661DA" w:rsidP="001661DA">
      <w:pPr>
        <w:pStyle w:val="TH"/>
        <w:keepNext w:val="0"/>
        <w:keepLines w:val="0"/>
      </w:pPr>
      <w:r w:rsidRPr="00653FE2">
        <w:br w:type="page"/>
      </w:r>
      <w:r w:rsidR="004053D8">
        <w:pict>
          <v:shape id="_x0000_i1334" type="#_x0000_t75" style="width:481.45pt;height:582.9pt">
            <v:imagedata r:id="rId318" o:title=""/>
          </v:shape>
        </w:pict>
      </w:r>
    </w:p>
    <w:p w:rsidR="001661DA" w:rsidRPr="00653FE2" w:rsidRDefault="001661DA" w:rsidP="001661DA">
      <w:pPr>
        <w:pStyle w:val="TF"/>
        <w:keepLines w:val="0"/>
      </w:pPr>
      <w:r w:rsidRPr="00653FE2">
        <w:t>Figure 23.1/1 (sheet 1 of 2): Process Co_SMS_MSC</w:t>
      </w:r>
    </w:p>
    <w:p w:rsidR="001661DA" w:rsidRPr="00653FE2" w:rsidRDefault="004053D8" w:rsidP="001661DA">
      <w:pPr>
        <w:pStyle w:val="TH"/>
        <w:keepNext w:val="0"/>
        <w:keepLines w:val="0"/>
      </w:pPr>
      <w:r>
        <w:pict>
          <v:shape id="_x0000_i1335" type="#_x0000_t75" style="width:481.45pt;height:582.9pt">
            <v:imagedata r:id="rId319" o:title=""/>
          </v:shape>
        </w:pict>
      </w:r>
    </w:p>
    <w:p w:rsidR="001661DA" w:rsidRPr="00653FE2" w:rsidRDefault="001661DA" w:rsidP="001661DA">
      <w:pPr>
        <w:pStyle w:val="TF"/>
      </w:pPr>
      <w:r w:rsidRPr="00653FE2">
        <w:t>Figure 23.1/1 (sheet 2 of 2): Process Co_SMS_MSC</w:t>
      </w:r>
    </w:p>
    <w:p w:rsidR="001661DA" w:rsidRPr="00653FE2" w:rsidRDefault="004053D8" w:rsidP="001661DA">
      <w:pPr>
        <w:pStyle w:val="TH"/>
        <w:keepNext w:val="0"/>
        <w:keepLines w:val="0"/>
      </w:pPr>
      <w:r>
        <w:pict>
          <v:shape id="_x0000_i1336" type="#_x0000_t75" style="width:481.45pt;height:582.9pt">
            <v:imagedata r:id="rId320" o:title=""/>
          </v:shape>
        </w:pict>
      </w:r>
    </w:p>
    <w:p w:rsidR="001661DA" w:rsidRPr="00653FE2" w:rsidRDefault="001661DA" w:rsidP="001661DA">
      <w:pPr>
        <w:pStyle w:val="TF"/>
        <w:keepLines w:val="0"/>
      </w:pPr>
      <w:r w:rsidRPr="00653FE2">
        <w:t>Figure 23.1/2: Process Co_SM_Gateway_HLR</w:t>
      </w:r>
    </w:p>
    <w:p w:rsidR="001661DA" w:rsidRPr="00653FE2" w:rsidRDefault="001661DA" w:rsidP="001661DA">
      <w:pPr>
        <w:pStyle w:val="Heading2"/>
      </w:pPr>
      <w:r w:rsidRPr="00653FE2">
        <w:br w:type="page"/>
      </w:r>
      <w:bookmarkStart w:id="2738" w:name="_Toc11332469"/>
      <w:bookmarkStart w:id="2739" w:name="_Toc36545952"/>
      <w:r w:rsidRPr="00653FE2">
        <w:t>23.2</w:t>
      </w:r>
      <w:r w:rsidRPr="00653FE2">
        <w:tab/>
        <w:t>The mobile originated short message transfer procedure</w:t>
      </w:r>
      <w:bookmarkEnd w:id="2738"/>
      <w:bookmarkEnd w:id="2739"/>
    </w:p>
    <w:p w:rsidR="001661DA" w:rsidRPr="00653FE2" w:rsidRDefault="001661DA" w:rsidP="001661DA">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rsidR="001661DA" w:rsidRPr="00653FE2" w:rsidRDefault="004053D8" w:rsidP="001661DA">
      <w:pPr>
        <w:pStyle w:val="TH"/>
      </w:pPr>
      <w:r>
        <w:pict>
          <v:shape id="_x0000_i1337" type="#_x0000_t75" style="width:396.95pt;height:254.2pt">
            <v:imagedata r:id="rId321"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Short Message (3GPP TS 24.011 [37]).</w:t>
      </w:r>
    </w:p>
    <w:p w:rsidR="001661DA" w:rsidRPr="00653FE2" w:rsidRDefault="001661DA" w:rsidP="001661DA">
      <w:pPr>
        <w:pStyle w:val="NF"/>
        <w:keepNext w:val="0"/>
        <w:keepLines w:val="0"/>
      </w:pPr>
      <w:r w:rsidRPr="00653FE2">
        <w:t>2)</w:t>
      </w:r>
      <w:r w:rsidRPr="00653FE2">
        <w:tab/>
        <w:t>MAP_SEND_INFO_FOR_MO_SMS (*).</w:t>
      </w:r>
    </w:p>
    <w:p w:rsidR="001661DA" w:rsidRPr="00653FE2" w:rsidRDefault="001661DA" w:rsidP="001661DA">
      <w:pPr>
        <w:pStyle w:val="NF"/>
        <w:keepNext w:val="0"/>
        <w:keepLines w:val="0"/>
      </w:pPr>
      <w:r w:rsidRPr="00653FE2">
        <w:t>3)</w:t>
      </w:r>
      <w:r w:rsidRPr="00653FE2">
        <w:tab/>
        <w:t>MAP_SEND_INFO_FOR_MO_SMS_ACK (*).</w:t>
      </w:r>
    </w:p>
    <w:p w:rsidR="001661DA" w:rsidRPr="00653FE2" w:rsidRDefault="001661DA" w:rsidP="001661DA">
      <w:pPr>
        <w:pStyle w:val="NF"/>
        <w:keepNext w:val="0"/>
        <w:keepLines w:val="0"/>
      </w:pPr>
      <w:r w:rsidRPr="00653FE2">
        <w:t>4)</w:t>
      </w:r>
      <w:r w:rsidRPr="00653FE2">
        <w:tab/>
        <w:t>TCAP BEGIN (**)</w:t>
      </w:r>
    </w:p>
    <w:p w:rsidR="001661DA" w:rsidRPr="00653FE2" w:rsidRDefault="001661DA" w:rsidP="001661DA">
      <w:pPr>
        <w:pStyle w:val="NF"/>
        <w:keepNext w:val="0"/>
        <w:keepLines w:val="0"/>
      </w:pPr>
      <w:r w:rsidRPr="00653FE2">
        <w:t>4a)</w:t>
      </w:r>
      <w:r w:rsidRPr="00653FE2">
        <w:tab/>
        <w:t>TCAP CONTINUE (**)</w:t>
      </w:r>
    </w:p>
    <w:p w:rsidR="001661DA" w:rsidRPr="00653FE2" w:rsidRDefault="001661DA" w:rsidP="001661DA">
      <w:pPr>
        <w:pStyle w:val="NF"/>
        <w:keepNext w:val="0"/>
        <w:keepLines w:val="0"/>
      </w:pPr>
      <w:r w:rsidRPr="00653FE2">
        <w:t>4b)</w:t>
      </w:r>
      <w:r w:rsidRPr="00653FE2">
        <w:tab/>
        <w:t>MAP_MO_FORWARD_SHORT_MESSAGE.</w:t>
      </w:r>
    </w:p>
    <w:p w:rsidR="001661DA" w:rsidRPr="00653FE2" w:rsidRDefault="001661DA" w:rsidP="001661DA">
      <w:pPr>
        <w:pStyle w:val="NF"/>
        <w:keepNext w:val="0"/>
        <w:keepLines w:val="0"/>
      </w:pPr>
      <w:r w:rsidRPr="00653FE2">
        <w:t>5)</w:t>
      </w:r>
      <w:r w:rsidRPr="00653FE2">
        <w:tab/>
        <w:t>Short message (3GPP TS 23.040).</w:t>
      </w:r>
    </w:p>
    <w:p w:rsidR="001661DA" w:rsidRPr="00653FE2" w:rsidRDefault="001661DA" w:rsidP="001661DA">
      <w:pPr>
        <w:pStyle w:val="NF"/>
        <w:keepNext w:val="0"/>
        <w:keepLines w:val="0"/>
      </w:pPr>
      <w:r w:rsidRPr="00653FE2">
        <w:t>6)</w:t>
      </w:r>
      <w:r w:rsidRPr="00653FE2">
        <w:tab/>
        <w:t>Short message Acknowledgement (3GPP TS 23.040).</w:t>
      </w:r>
    </w:p>
    <w:p w:rsidR="001661DA" w:rsidRPr="00653FE2" w:rsidRDefault="001661DA" w:rsidP="001661DA">
      <w:pPr>
        <w:pStyle w:val="NF"/>
        <w:keepNext w:val="0"/>
        <w:keepLines w:val="0"/>
      </w:pPr>
      <w:r w:rsidRPr="00653FE2">
        <w:t>7)</w:t>
      </w:r>
      <w:r w:rsidRPr="00653FE2">
        <w:tab/>
        <w:t>MAP_MO_FORWARD_SHORT_MESSAGE_ACK.</w:t>
      </w:r>
    </w:p>
    <w:p w:rsidR="001661DA" w:rsidRPr="00653FE2" w:rsidRDefault="001661DA" w:rsidP="001661DA">
      <w:pPr>
        <w:pStyle w:val="NF"/>
        <w:keepNext w:val="0"/>
        <w:keepLines w:val="0"/>
      </w:pPr>
      <w:r w:rsidRPr="00653FE2">
        <w:t>8)</w:t>
      </w:r>
      <w:r w:rsidRPr="00653FE2">
        <w:tab/>
        <w:t>Short Message Acknowledgement (3GPP TS 24.011 [37]).</w:t>
      </w:r>
    </w:p>
    <w:p w:rsidR="001661DA" w:rsidRPr="00653FE2" w:rsidRDefault="001661DA" w:rsidP="001661DA">
      <w:pPr>
        <w:pStyle w:val="NF"/>
        <w:keepNext w:val="0"/>
        <w:keepLines w:val="0"/>
      </w:pPr>
      <w:r w:rsidRPr="00653FE2">
        <w:t>(*)</w:t>
      </w:r>
      <w:r w:rsidRPr="00653FE2">
        <w:tab/>
        <w:t>Messages 2) and 3) are not used by the SGSN.</w:t>
      </w:r>
    </w:p>
    <w:p w:rsidR="001661DA" w:rsidRPr="00653FE2" w:rsidRDefault="001661DA" w:rsidP="001661DA">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rsidR="001661DA" w:rsidRPr="00653FE2" w:rsidRDefault="001661DA" w:rsidP="001661DA">
      <w:pPr>
        <w:pStyle w:val="NF"/>
        <w:keepNext w:val="0"/>
        <w:keepLines w:val="0"/>
      </w:pPr>
      <w:r w:rsidRPr="00653FE2">
        <w:tab/>
        <w:t>then</w:t>
      </w:r>
      <w:r w:rsidRPr="00653FE2">
        <w:br/>
        <w:t xml:space="preserve"> the TCAP handshake may be omitted.</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23.2/1: Mobile originated short message transfer</w:t>
      </w:r>
    </w:p>
    <w:p w:rsidR="001661DA" w:rsidRPr="00653FE2" w:rsidRDefault="001661DA" w:rsidP="001661DA">
      <w:r w:rsidRPr="00653FE2">
        <w:t>In addition the following MAP services are used:</w:t>
      </w:r>
    </w:p>
    <w:p w:rsidR="001661DA" w:rsidRPr="00653FE2" w:rsidRDefault="001661DA" w:rsidP="001661DA">
      <w:pPr>
        <w:pStyle w:val="B1"/>
        <w:tabs>
          <w:tab w:val="left" w:pos="4560"/>
        </w:tabs>
      </w:pPr>
      <w:r w:rsidRPr="00653FE2">
        <w:t>MAP_PROCESS_ACCESS_REQUEST</w:t>
      </w:r>
      <w:r w:rsidRPr="00653FE2">
        <w:tab/>
        <w:t>(see subclause 8.3); (*)</w:t>
      </w:r>
    </w:p>
    <w:p w:rsidR="001661DA" w:rsidRPr="00653FE2" w:rsidRDefault="001661DA" w:rsidP="001661DA">
      <w:pPr>
        <w:pStyle w:val="B1"/>
        <w:tabs>
          <w:tab w:val="left" w:pos="4560"/>
        </w:tabs>
      </w:pPr>
      <w:r w:rsidRPr="00653FE2">
        <w:t>MAP_AUTHENTICATE</w:t>
      </w:r>
      <w:r w:rsidRPr="00653FE2">
        <w:tab/>
        <w:t>(see subclause 8.5); (*)</w:t>
      </w:r>
    </w:p>
    <w:p w:rsidR="001661DA" w:rsidRPr="00653FE2" w:rsidRDefault="001661DA" w:rsidP="001661DA">
      <w:pPr>
        <w:pStyle w:val="B1"/>
        <w:tabs>
          <w:tab w:val="left" w:pos="4560"/>
        </w:tabs>
      </w:pPr>
      <w:r w:rsidRPr="00653FE2">
        <w:t>MAP_SET_CIPHERING_MODE</w:t>
      </w:r>
      <w:r w:rsidRPr="00653FE2">
        <w:tab/>
        <w:t>(see subclause 8.6); (*)</w:t>
      </w:r>
    </w:p>
    <w:p w:rsidR="001661DA" w:rsidRPr="00653FE2" w:rsidRDefault="001661DA" w:rsidP="001661DA">
      <w:pPr>
        <w:pStyle w:val="B1"/>
        <w:tabs>
          <w:tab w:val="left" w:pos="4560"/>
        </w:tabs>
      </w:pPr>
      <w:r w:rsidRPr="00653FE2">
        <w:t>MAP_PROVIDE_IMSI</w:t>
      </w:r>
      <w:r w:rsidRPr="00653FE2">
        <w:tab/>
        <w:t>(see subclause 8.9); (*)</w:t>
      </w:r>
    </w:p>
    <w:p w:rsidR="001661DA" w:rsidRPr="00653FE2" w:rsidRDefault="001661DA" w:rsidP="001661DA">
      <w:pPr>
        <w:pStyle w:val="B1"/>
        <w:tabs>
          <w:tab w:val="left" w:pos="4560"/>
        </w:tabs>
      </w:pPr>
      <w:r w:rsidRPr="00653FE2">
        <w:t>MAP_CHECK_IMEI</w:t>
      </w:r>
      <w:r w:rsidRPr="00653FE2">
        <w:tab/>
        <w:t>(see subclause 8.7);</w:t>
      </w:r>
    </w:p>
    <w:p w:rsidR="001661DA" w:rsidRPr="00653FE2" w:rsidRDefault="001661DA" w:rsidP="001661DA">
      <w:pPr>
        <w:pStyle w:val="B1"/>
        <w:tabs>
          <w:tab w:val="left" w:pos="4560"/>
        </w:tabs>
      </w:pPr>
      <w:r w:rsidRPr="00653FE2">
        <w:t>MAP_FORWARD_NEW_TMSI</w:t>
      </w:r>
      <w:r w:rsidRPr="00653FE2">
        <w:tab/>
        <w:t>(see subclause 8.9); (*)</w:t>
      </w:r>
    </w:p>
    <w:p w:rsidR="001661DA" w:rsidRPr="00653FE2" w:rsidRDefault="001661DA" w:rsidP="001661DA">
      <w:pPr>
        <w:pStyle w:val="B1"/>
        <w:tabs>
          <w:tab w:val="left" w:pos="4560"/>
        </w:tabs>
      </w:pPr>
      <w:r w:rsidRPr="00653FE2">
        <w:t>MAP_TRACE_SUBSCRIBER_ACTIVITY</w:t>
      </w:r>
      <w:r w:rsidRPr="00653FE2">
        <w:tab/>
        <w:t>(see subclause 9.1); (*)</w:t>
      </w:r>
    </w:p>
    <w:p w:rsidR="001661DA" w:rsidRPr="00653FE2" w:rsidRDefault="001661DA" w:rsidP="001661DA">
      <w:pPr>
        <w:pStyle w:val="B1"/>
        <w:tabs>
          <w:tab w:val="left" w:pos="4560"/>
        </w:tabs>
      </w:pPr>
      <w:r w:rsidRPr="00653FE2">
        <w:t>MAP_READY_FOR_SM</w:t>
      </w:r>
      <w:r w:rsidRPr="00653FE2">
        <w:tab/>
        <w:t>(see subclause 12.4).</w:t>
      </w:r>
    </w:p>
    <w:p w:rsidR="001661DA" w:rsidRPr="00653FE2" w:rsidRDefault="001661DA" w:rsidP="001661DA">
      <w:pPr>
        <w:pStyle w:val="B1"/>
        <w:tabs>
          <w:tab w:val="left" w:pos="4560"/>
        </w:tabs>
      </w:pPr>
      <w:r w:rsidRPr="00653FE2">
        <w:t>(*)</w:t>
      </w:r>
      <w:r w:rsidRPr="00653FE2">
        <w:tab/>
        <w:t>These services are not used by the SGSN.</w:t>
      </w:r>
    </w:p>
    <w:p w:rsidR="001661DA" w:rsidRPr="00653FE2" w:rsidRDefault="001661DA" w:rsidP="001661DA">
      <w:pPr>
        <w:pStyle w:val="Heading3"/>
        <w:keepNext w:val="0"/>
        <w:keepLines w:val="0"/>
      </w:pPr>
      <w:bookmarkStart w:id="2740" w:name="_Toc11332470"/>
      <w:bookmarkStart w:id="2741" w:name="_Toc36545953"/>
      <w:r w:rsidRPr="00653FE2">
        <w:t>23.2.1</w:t>
      </w:r>
      <w:r w:rsidRPr="00653FE2">
        <w:tab/>
        <w:t>Procedure in the serving MSC</w:t>
      </w:r>
      <w:bookmarkEnd w:id="2740"/>
      <w:bookmarkEnd w:id="2741"/>
    </w:p>
    <w:p w:rsidR="001661DA" w:rsidRPr="00653FE2" w:rsidRDefault="001661DA" w:rsidP="001661DA">
      <w:pPr>
        <w:keepNext/>
        <w:keepLines/>
      </w:pPr>
      <w:r w:rsidRPr="00653FE2">
        <w:t>Any CAMEL-specific handling defined in this subclause is omitted if the MSC does not support CAMEL control of MO SMS, or if the subscriber does not have a subscription for CAMEL control of MO SMS.</w:t>
      </w:r>
    </w:p>
    <w:p w:rsidR="001661DA" w:rsidRPr="00653FE2" w:rsidRDefault="001661DA" w:rsidP="001661DA">
      <w:pPr>
        <w:keepNext/>
      </w:pPr>
      <w:r w:rsidRPr="00653FE2">
        <w:t>The process starts when the MSC receives a short message from the MS. The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rsidRPr="00653FE2">
        <w:t>see subclause 25.1.2;</w:t>
      </w:r>
    </w:p>
    <w:p w:rsidR="001661DA" w:rsidRPr="00653FE2" w:rsidRDefault="001661DA" w:rsidP="001661DA">
      <w:pPr>
        <w:pStyle w:val="B1"/>
      </w:pPr>
      <w:r w:rsidRPr="00653FE2">
        <w:t>Check_Indication</w:t>
      </w:r>
      <w:r>
        <w:tab/>
      </w:r>
      <w:r>
        <w:tab/>
      </w:r>
      <w:r w:rsidRPr="00653FE2">
        <w:t>see subclause 25.2.1;</w:t>
      </w:r>
    </w:p>
    <w:p w:rsidR="001661DA" w:rsidRPr="00653FE2" w:rsidRDefault="001661DA" w:rsidP="001661DA">
      <w:pPr>
        <w:pStyle w:val="B1"/>
      </w:pPr>
      <w:r w:rsidRPr="00653FE2">
        <w:t>Check_Confirmation</w:t>
      </w:r>
      <w:r>
        <w:tab/>
      </w:r>
      <w:r>
        <w:tab/>
      </w:r>
      <w:r w:rsidRPr="00653FE2">
        <w:t>see subclause 25.2.2.</w:t>
      </w:r>
    </w:p>
    <w:p w:rsidR="001661DA" w:rsidRPr="00653FE2" w:rsidRDefault="001661DA" w:rsidP="001661DA">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rsidR="001661DA" w:rsidRPr="00653FE2" w:rsidRDefault="001661DA" w:rsidP="001661DA">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1661DA" w:rsidRPr="00653FE2" w:rsidRDefault="001661DA" w:rsidP="001661DA">
      <w:pPr>
        <w:keepNext/>
      </w:pPr>
      <w:r w:rsidRPr="00653FE2">
        <w:t>Sheet 3:The decision box "TCAP Handshake required" takes the "yes" or "no" exit depending on agreements between the serving MSC's operator and the SMS-IWMSC's operator (see 3GPP TS 33.204 [34a]).</w:t>
      </w:r>
    </w:p>
    <w:p w:rsidR="001661DA" w:rsidRPr="00653FE2" w:rsidRDefault="001661DA" w:rsidP="001661DA">
      <w:r w:rsidRPr="00653FE2">
        <w:t>The mobile originated short message service process in the MSC is shown in figure 23.2/2.</w:t>
      </w:r>
    </w:p>
    <w:p w:rsidR="001661DA" w:rsidRPr="00653FE2" w:rsidRDefault="001661DA" w:rsidP="001661DA">
      <w:pPr>
        <w:pStyle w:val="Heading3"/>
      </w:pPr>
      <w:bookmarkStart w:id="2742" w:name="_Toc11332471"/>
      <w:bookmarkStart w:id="2743" w:name="_Toc36545954"/>
      <w:r w:rsidRPr="00653FE2">
        <w:t>23.2.2</w:t>
      </w:r>
      <w:r w:rsidRPr="00653FE2">
        <w:tab/>
        <w:t>Procedure in the VLR</w:t>
      </w:r>
      <w:bookmarkEnd w:id="2742"/>
      <w:bookmarkEnd w:id="2743"/>
    </w:p>
    <w:p w:rsidR="001661DA" w:rsidRPr="00653FE2" w:rsidRDefault="001661DA" w:rsidP="001661DA">
      <w:pPr>
        <w:keepNext/>
        <w:keepLines/>
      </w:pPr>
      <w:r w:rsidRPr="00653FE2">
        <w:t>Any CAMEL-specific handling defined in this subclause is omitted if the VLR does not support CAMEL control of MO SMS.</w:t>
      </w:r>
    </w:p>
    <w:p w:rsidR="001661DA" w:rsidRPr="00653FE2" w:rsidRDefault="001661DA" w:rsidP="001661DA">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rsidRPr="00653FE2">
        <w:tab/>
        <w:t>see subclause 25.1.1;</w:t>
      </w:r>
    </w:p>
    <w:p w:rsidR="001661DA" w:rsidRPr="00653FE2" w:rsidRDefault="001661DA" w:rsidP="001661DA">
      <w:pPr>
        <w:pStyle w:val="B1"/>
      </w:pPr>
      <w:r w:rsidRPr="00653FE2">
        <w:t>Check_Indication</w:t>
      </w:r>
      <w:r>
        <w:tab/>
      </w:r>
      <w:r>
        <w:tab/>
      </w:r>
      <w:r w:rsidRPr="00653FE2">
        <w:tab/>
        <w:t>see subclause 25.2.1;</w:t>
      </w:r>
    </w:p>
    <w:p w:rsidR="001661DA" w:rsidRPr="00653FE2" w:rsidRDefault="001661DA" w:rsidP="001661DA">
      <w:pPr>
        <w:pStyle w:val="B1"/>
      </w:pPr>
      <w:r w:rsidRPr="00653FE2">
        <w:t>Process_Access_Request_VLR</w:t>
      </w:r>
      <w:r>
        <w:tab/>
      </w:r>
      <w:r w:rsidRPr="00653FE2">
        <w:t>see subclause 25.4.2.</w:t>
      </w:r>
    </w:p>
    <w:p w:rsidR="001661DA" w:rsidRPr="00653FE2" w:rsidRDefault="001661DA" w:rsidP="001661DA">
      <w:r w:rsidRPr="00653FE2">
        <w:t>The mobile originated short message transfer process in the VLR is shown in figure 23.2/3.</w:t>
      </w:r>
    </w:p>
    <w:p w:rsidR="001661DA" w:rsidRPr="00653FE2" w:rsidRDefault="001661DA" w:rsidP="001661DA">
      <w:pPr>
        <w:pStyle w:val="Heading3"/>
      </w:pPr>
      <w:bookmarkStart w:id="2744" w:name="_Toc11332472"/>
      <w:bookmarkStart w:id="2745" w:name="_Toc36545955"/>
      <w:r w:rsidRPr="00653FE2">
        <w:t>23.2.3</w:t>
      </w:r>
      <w:r w:rsidRPr="00653FE2">
        <w:tab/>
        <w:t>Procedure in the SGSN</w:t>
      </w:r>
      <w:bookmarkEnd w:id="2744"/>
      <w:bookmarkEnd w:id="2745"/>
    </w:p>
    <w:p w:rsidR="001661DA" w:rsidRPr="00653FE2" w:rsidRDefault="001661DA" w:rsidP="001661DA">
      <w:pPr>
        <w:keepNext/>
        <w:keepLines/>
      </w:pPr>
      <w:r w:rsidRPr="00653FE2">
        <w:t>Any CAMEL-specific handling defined in this subclause is omitted if the SGSN does not support CAMEL control of MO SMS, or if the subscriber does not have a subscription for CAMEL control of MO SMS.</w:t>
      </w:r>
    </w:p>
    <w:p w:rsidR="001661DA" w:rsidRPr="00653FE2" w:rsidRDefault="001661DA" w:rsidP="001661DA">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rsidRPr="00653FE2">
        <w:t>see subclause 25.1.2;</w:t>
      </w:r>
    </w:p>
    <w:p w:rsidR="001661DA" w:rsidRPr="00653FE2" w:rsidRDefault="001661DA" w:rsidP="001661DA">
      <w:pPr>
        <w:pStyle w:val="B1"/>
      </w:pPr>
      <w:r w:rsidRPr="00653FE2">
        <w:t>Check_Confirmation</w:t>
      </w:r>
      <w:r>
        <w:tab/>
      </w:r>
      <w:r>
        <w:tab/>
      </w:r>
      <w:r w:rsidRPr="00653FE2">
        <w:t>see subclause 25.2.2.</w:t>
      </w:r>
    </w:p>
    <w:p w:rsidR="001661DA" w:rsidRPr="00653FE2" w:rsidRDefault="001661DA" w:rsidP="001661DA">
      <w:pPr>
        <w:keepNext/>
      </w:pPr>
      <w:r w:rsidRPr="00653FE2">
        <w:t>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1661DA" w:rsidRPr="00653FE2" w:rsidRDefault="001661DA" w:rsidP="001661DA">
      <w:pPr>
        <w:keepNext/>
      </w:pPr>
      <w:r w:rsidRPr="00653FE2">
        <w:t>Sheet 2:The decision box "TCAP Handshake required" takes the "yes" or "no" exit depending on agreements between the serving SGSN's operator and the SMS-IWMSC's operator (see 3GPP TS 33.204 [34a]).</w:t>
      </w:r>
    </w:p>
    <w:p w:rsidR="001661DA" w:rsidRPr="00653FE2" w:rsidRDefault="001661DA" w:rsidP="001661DA">
      <w:r w:rsidRPr="00653FE2">
        <w:t>The mobile originated short message service process in the SGSN is shown in figure 23.2/4.</w:t>
      </w:r>
    </w:p>
    <w:p w:rsidR="001661DA" w:rsidRPr="00653FE2" w:rsidRDefault="001661DA" w:rsidP="001661DA">
      <w:pPr>
        <w:pStyle w:val="Heading3"/>
      </w:pPr>
      <w:bookmarkStart w:id="2746" w:name="_Toc11332473"/>
      <w:bookmarkStart w:id="2747" w:name="_Toc36545956"/>
      <w:r w:rsidRPr="00653FE2">
        <w:t>23.2.4</w:t>
      </w:r>
      <w:r w:rsidRPr="00653FE2">
        <w:tab/>
        <w:t>Procedure in the SMS Interworking MSC (SMS-IWMSC)</w:t>
      </w:r>
      <w:bookmarkEnd w:id="2746"/>
      <w:bookmarkEnd w:id="2747"/>
    </w:p>
    <w:p w:rsidR="001661DA" w:rsidRPr="00653FE2" w:rsidRDefault="001661DA" w:rsidP="001661DA">
      <w:pPr>
        <w:keepNext/>
        <w:keepLines/>
      </w:pPr>
      <w:r w:rsidRPr="00653FE2">
        <w:t>This procedure applies only when the SMS-IWMSC is not integrated with the serving MSC or SGSN.</w:t>
      </w:r>
    </w:p>
    <w:p w:rsidR="001661DA" w:rsidRPr="00653FE2" w:rsidRDefault="001661DA" w:rsidP="001661DA">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rsidRPr="00653FE2">
        <w:t>see subclause 25.1.1;</w:t>
      </w:r>
    </w:p>
    <w:p w:rsidR="001661DA" w:rsidRPr="00653FE2" w:rsidRDefault="001661DA" w:rsidP="001661DA">
      <w:pPr>
        <w:pStyle w:val="B1"/>
      </w:pPr>
      <w:r w:rsidRPr="00653FE2">
        <w:t>Check_Indication</w:t>
      </w:r>
      <w:r>
        <w:tab/>
      </w:r>
      <w:r>
        <w:tab/>
      </w:r>
      <w:r w:rsidRPr="00653FE2">
        <w:t>see subclause 25.2.1.</w:t>
      </w:r>
    </w:p>
    <w:p w:rsidR="001661DA" w:rsidRPr="00653FE2" w:rsidRDefault="001661DA" w:rsidP="001661DA">
      <w:r w:rsidRPr="00653FE2">
        <w:t>Sheet 1:The decision box "TCAP Handshake required" takes the "yes" or "no" exit depending on agreements between the SMS-IWMSC's operator and the serving node's operator (see 3GPP TS 33.204 [34a]).</w:t>
      </w:r>
    </w:p>
    <w:p w:rsidR="001661DA" w:rsidRPr="00653FE2" w:rsidRDefault="001661DA" w:rsidP="001661DA">
      <w:r w:rsidRPr="00653FE2">
        <w:t>The mobile originated short message service transfer process in the SMS-IWMSC is shown in figure 23.2/5.</w:t>
      </w:r>
    </w:p>
    <w:p w:rsidR="001661DA" w:rsidRPr="00653FE2" w:rsidRDefault="001661DA" w:rsidP="001661DA">
      <w:pPr>
        <w:pStyle w:val="TH"/>
        <w:keepNext w:val="0"/>
        <w:keepLines w:val="0"/>
      </w:pPr>
      <w:r w:rsidRPr="00653FE2">
        <w:br w:type="page"/>
      </w:r>
      <w:r w:rsidR="004053D8">
        <w:pict>
          <v:shape id="_x0000_i1338" type="#_x0000_t75" style="width:481.45pt;height:582.9pt">
            <v:imagedata r:id="rId322" o:title=""/>
          </v:shape>
        </w:pict>
      </w:r>
    </w:p>
    <w:p w:rsidR="001661DA" w:rsidRPr="00653FE2" w:rsidRDefault="001661DA" w:rsidP="001661DA">
      <w:pPr>
        <w:pStyle w:val="TF"/>
        <w:keepLines w:val="0"/>
      </w:pPr>
      <w:r w:rsidRPr="00653FE2">
        <w:t>Figure 23.2/2 (sheet 1 of 4): Process MO_SM_MSC</w:t>
      </w:r>
    </w:p>
    <w:p w:rsidR="001661DA" w:rsidRPr="00653FE2" w:rsidRDefault="004053D8" w:rsidP="001661DA">
      <w:pPr>
        <w:pStyle w:val="TH"/>
        <w:keepNext w:val="0"/>
        <w:keepLines w:val="0"/>
      </w:pPr>
      <w:r>
        <w:pict>
          <v:shape id="_x0000_i1339" type="#_x0000_t75" style="width:481.45pt;height:582.9pt">
            <v:imagedata r:id="rId323" o:title=""/>
          </v:shape>
        </w:pict>
      </w:r>
    </w:p>
    <w:p w:rsidR="001661DA" w:rsidRPr="00653FE2" w:rsidRDefault="001661DA" w:rsidP="001661DA">
      <w:pPr>
        <w:pStyle w:val="TF"/>
        <w:keepLines w:val="0"/>
      </w:pPr>
      <w:r w:rsidRPr="00653FE2">
        <w:t>Figure 23.2/2 (sheet 2 of 4): Process MO_SM_MSC</w:t>
      </w:r>
    </w:p>
    <w:p w:rsidR="001661DA" w:rsidRPr="00653FE2" w:rsidRDefault="00D0128D" w:rsidP="001661DA">
      <w:pPr>
        <w:pStyle w:val="TH"/>
        <w:keepNext w:val="0"/>
        <w:keepLines w:val="0"/>
      </w:pPr>
      <w:r>
        <w:pict>
          <v:shape id="_x0000_i1340" type="#_x0000_t75" style="width:481.45pt;height:582.9pt">
            <v:imagedata r:id="rId324" o:title=""/>
          </v:shape>
        </w:pict>
      </w:r>
    </w:p>
    <w:p w:rsidR="001661DA" w:rsidRPr="00653FE2" w:rsidRDefault="001661DA" w:rsidP="001661DA">
      <w:pPr>
        <w:pStyle w:val="TF"/>
        <w:keepLines w:val="0"/>
        <w:outlineLvl w:val="0"/>
      </w:pPr>
      <w:r w:rsidRPr="00653FE2">
        <w:t>Figure 23.2/2 (sheet 3 of 4): Process MO_SM_MSC</w:t>
      </w:r>
    </w:p>
    <w:p w:rsidR="001661DA" w:rsidRPr="00653FE2" w:rsidRDefault="004053D8" w:rsidP="001661DA">
      <w:pPr>
        <w:pStyle w:val="TH"/>
        <w:keepNext w:val="0"/>
        <w:keepLines w:val="0"/>
      </w:pPr>
      <w:r>
        <w:pict>
          <v:shape id="_x0000_i1341" type="#_x0000_t75" style="width:481.45pt;height:582.9pt">
            <v:imagedata r:id="rId325" o:title=""/>
          </v:shape>
        </w:pict>
      </w:r>
    </w:p>
    <w:p w:rsidR="001661DA" w:rsidRPr="00653FE2" w:rsidRDefault="001661DA" w:rsidP="001661DA">
      <w:pPr>
        <w:pStyle w:val="TF"/>
        <w:keepLines w:val="0"/>
        <w:outlineLvl w:val="0"/>
      </w:pPr>
      <w:r w:rsidRPr="00653FE2">
        <w:t>Figure 23.2/2 (sheet 4 of 4): Process MO_SM_MSC</w:t>
      </w:r>
    </w:p>
    <w:p w:rsidR="001661DA" w:rsidRPr="00653FE2" w:rsidRDefault="004053D8" w:rsidP="001661DA">
      <w:pPr>
        <w:pStyle w:val="TH"/>
        <w:rPr>
          <w:lang w:eastAsia="de-DE"/>
        </w:rPr>
      </w:pPr>
      <w:r>
        <w:rPr>
          <w:lang w:eastAsia="de-DE"/>
        </w:rPr>
        <w:pict>
          <v:shape id="_x0000_i1342" type="#_x0000_t75" style="width:481.45pt;height:582.9pt">
            <v:imagedata r:id="rId326" o:title=""/>
          </v:shape>
        </w:pict>
      </w:r>
    </w:p>
    <w:p w:rsidR="001661DA" w:rsidRPr="00653FE2" w:rsidRDefault="001661DA" w:rsidP="001661DA">
      <w:pPr>
        <w:pStyle w:val="TF"/>
        <w:keepLines w:val="0"/>
        <w:outlineLvl w:val="0"/>
      </w:pPr>
      <w:r w:rsidRPr="00653FE2">
        <w:t>Figure 23.2/3 (sheet 1 of 2): Process MOSM_VLR</w:t>
      </w:r>
    </w:p>
    <w:p w:rsidR="001661DA" w:rsidRPr="00653FE2" w:rsidRDefault="004053D8" w:rsidP="001661DA">
      <w:pPr>
        <w:pStyle w:val="TH"/>
        <w:rPr>
          <w:lang w:eastAsia="de-DE"/>
        </w:rPr>
      </w:pPr>
      <w:r>
        <w:rPr>
          <w:lang w:eastAsia="de-DE"/>
        </w:rPr>
        <w:pict>
          <v:shape id="_x0000_i1343" type="#_x0000_t75" style="width:481.45pt;height:582.9pt">
            <v:imagedata r:id="rId327" o:title=""/>
          </v:shape>
        </w:pict>
      </w:r>
    </w:p>
    <w:p w:rsidR="001661DA" w:rsidRPr="00653FE2" w:rsidRDefault="001661DA" w:rsidP="001661DA">
      <w:pPr>
        <w:pStyle w:val="TF"/>
        <w:keepLines w:val="0"/>
        <w:outlineLvl w:val="0"/>
      </w:pPr>
      <w:r w:rsidRPr="00653FE2">
        <w:t>Figure 23.2/3 (sheet 2 of 2): Process MO_SM_VLR</w:t>
      </w:r>
    </w:p>
    <w:p w:rsidR="001661DA" w:rsidRPr="00653FE2" w:rsidRDefault="004053D8" w:rsidP="001661DA">
      <w:pPr>
        <w:pStyle w:val="TH"/>
        <w:keepNext w:val="0"/>
        <w:keepLines w:val="0"/>
      </w:pPr>
      <w:r>
        <w:pict>
          <v:shape id="_x0000_i1344" type="#_x0000_t75" style="width:481.45pt;height:582.9pt">
            <v:imagedata r:id="rId328" o:title=""/>
          </v:shape>
        </w:pict>
      </w:r>
    </w:p>
    <w:p w:rsidR="001661DA" w:rsidRPr="00653FE2" w:rsidRDefault="001661DA" w:rsidP="001661DA">
      <w:pPr>
        <w:pStyle w:val="TF"/>
        <w:keepLines w:val="0"/>
      </w:pPr>
      <w:r w:rsidRPr="00653FE2">
        <w:t>Figure 23.2/4 (sheet 1 of 3): Process MO_SM_SGSN</w:t>
      </w:r>
    </w:p>
    <w:p w:rsidR="001661DA" w:rsidRPr="00653FE2" w:rsidRDefault="00D0128D" w:rsidP="001661DA">
      <w:pPr>
        <w:pStyle w:val="TH"/>
        <w:keepNext w:val="0"/>
        <w:keepLines w:val="0"/>
      </w:pPr>
      <w:r>
        <w:pict>
          <v:shape id="_x0000_i1345" type="#_x0000_t75" style="width:481.45pt;height:582.9pt">
            <v:imagedata r:id="rId329" o:title=""/>
          </v:shape>
        </w:pict>
      </w:r>
    </w:p>
    <w:p w:rsidR="001661DA" w:rsidRPr="00653FE2" w:rsidRDefault="001661DA" w:rsidP="001661DA">
      <w:pPr>
        <w:pStyle w:val="TF"/>
        <w:keepLines w:val="0"/>
      </w:pPr>
      <w:r w:rsidRPr="00653FE2">
        <w:t>Figure 23.2/4 (sheet 2 of 3): Process MO_SM_SGSN</w:t>
      </w:r>
    </w:p>
    <w:p w:rsidR="001661DA" w:rsidRPr="00653FE2" w:rsidRDefault="004053D8" w:rsidP="001661DA">
      <w:pPr>
        <w:pStyle w:val="TH"/>
        <w:keepNext w:val="0"/>
        <w:keepLines w:val="0"/>
      </w:pPr>
      <w:r>
        <w:pict>
          <v:shape id="_x0000_i1346" type="#_x0000_t75" style="width:481.45pt;height:582.9pt">
            <v:imagedata r:id="rId330" o:title=""/>
          </v:shape>
        </w:pict>
      </w:r>
    </w:p>
    <w:p w:rsidR="001661DA" w:rsidRPr="00653FE2" w:rsidRDefault="001661DA" w:rsidP="001661DA">
      <w:pPr>
        <w:pStyle w:val="TF"/>
        <w:keepLines w:val="0"/>
      </w:pPr>
      <w:r w:rsidRPr="00653FE2">
        <w:t>Figure 23.2/4 (sheet 3 of 3): Process MO_SM_SGSN</w:t>
      </w:r>
    </w:p>
    <w:p w:rsidR="001661DA" w:rsidRPr="00653FE2" w:rsidRDefault="00D0128D" w:rsidP="001661DA">
      <w:pPr>
        <w:pStyle w:val="TH"/>
        <w:keepNext w:val="0"/>
        <w:keepLines w:val="0"/>
      </w:pPr>
      <w:r>
        <w:pict>
          <v:shape id="_x0000_i1347" type="#_x0000_t75" style="width:481.45pt;height:582.9pt">
            <v:imagedata r:id="rId331" o:title=""/>
          </v:shape>
        </w:pict>
      </w:r>
    </w:p>
    <w:p w:rsidR="001661DA" w:rsidRPr="00653FE2" w:rsidRDefault="001661DA" w:rsidP="001661DA">
      <w:pPr>
        <w:pStyle w:val="TF"/>
        <w:keepLines w:val="0"/>
      </w:pPr>
      <w:r w:rsidRPr="00653FE2">
        <w:t>Figure 23.2/5 (sheet 1 of 2): Process MO_SM_IWMSC</w:t>
      </w:r>
    </w:p>
    <w:p w:rsidR="001661DA" w:rsidRPr="00653FE2" w:rsidRDefault="001661DA" w:rsidP="001661DA">
      <w:pPr>
        <w:pStyle w:val="TF"/>
        <w:keepLines w:val="0"/>
      </w:pPr>
    </w:p>
    <w:p w:rsidR="001661DA" w:rsidRPr="00653FE2" w:rsidRDefault="00D0128D" w:rsidP="001661DA">
      <w:pPr>
        <w:pStyle w:val="TH"/>
      </w:pPr>
      <w:r>
        <w:pict>
          <v:shape id="_x0000_i1348" type="#_x0000_t75" style="width:453.3pt;height:547.85pt">
            <v:imagedata r:id="rId332" o:title=""/>
          </v:shape>
        </w:pict>
      </w:r>
    </w:p>
    <w:p w:rsidR="001661DA" w:rsidRPr="00653FE2" w:rsidRDefault="001661DA" w:rsidP="001661DA">
      <w:pPr>
        <w:pStyle w:val="TF"/>
        <w:keepLines w:val="0"/>
      </w:pPr>
      <w:r w:rsidRPr="00653FE2">
        <w:t>Figure 23.2/5 (sheet 2 of 2): Process MO_SM_IWMSC</w:t>
      </w:r>
    </w:p>
    <w:p w:rsidR="001661DA" w:rsidRPr="00653FE2" w:rsidRDefault="001661DA" w:rsidP="001661DA">
      <w:pPr>
        <w:pStyle w:val="Heading2"/>
      </w:pPr>
      <w:r w:rsidRPr="00653FE2">
        <w:br w:type="page"/>
      </w:r>
      <w:bookmarkStart w:id="2748" w:name="_Toc11332474"/>
      <w:bookmarkStart w:id="2749" w:name="_Toc36545957"/>
      <w:r w:rsidRPr="00653FE2">
        <w:t>23.3</w:t>
      </w:r>
      <w:r w:rsidRPr="00653FE2">
        <w:tab/>
        <w:t>The mobile terminated short message transfer procedure</w:t>
      </w:r>
      <w:bookmarkEnd w:id="2748"/>
      <w:bookmarkEnd w:id="2749"/>
    </w:p>
    <w:p w:rsidR="001661DA" w:rsidRPr="00653FE2" w:rsidRDefault="001661DA" w:rsidP="001661DA">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p w:rsidR="001661DA" w:rsidRPr="00653FE2" w:rsidRDefault="004053D8" w:rsidP="001661DA">
      <w:pPr>
        <w:pStyle w:val="TH"/>
      </w:pPr>
      <w:bookmarkStart w:id="2750" w:name="_MON_1152513960"/>
      <w:bookmarkStart w:id="2751" w:name="_MON_1152513133"/>
      <w:bookmarkStart w:id="2752" w:name="_MON_1152513411"/>
      <w:bookmarkStart w:id="2753" w:name="_MON_1152513856"/>
      <w:bookmarkEnd w:id="2750"/>
      <w:bookmarkEnd w:id="2751"/>
      <w:bookmarkEnd w:id="2752"/>
      <w:bookmarkEnd w:id="2753"/>
      <w:r>
        <w:pict>
          <v:shape id="_x0000_i1349" type="#_x0000_t75" style="width:369.4pt;height:369.4pt" fillcolor="window">
            <v:imagedata r:id="rId333" o:title=""/>
          </v:shape>
        </w:pict>
      </w:r>
    </w:p>
    <w:p w:rsidR="001661DA" w:rsidRPr="00653FE2" w:rsidRDefault="001661DA" w:rsidP="001661DA">
      <w:pPr>
        <w:pStyle w:val="TF"/>
        <w:keepLines w:val="0"/>
      </w:pPr>
      <w:r w:rsidRPr="00653FE2">
        <w:t>Figure 23.3/1: Mobile terminated short message service procedures</w:t>
      </w:r>
    </w:p>
    <w:p w:rsidR="001661DA" w:rsidRPr="00653FE2" w:rsidRDefault="001661DA" w:rsidP="001661DA">
      <w:pPr>
        <w:pStyle w:val="NF"/>
      </w:pPr>
      <w:r w:rsidRPr="00653FE2">
        <w:t>1)</w:t>
      </w:r>
      <w:r w:rsidRPr="00653FE2">
        <w:tab/>
        <w:t>Short Message (3GPP TS 23.040).</w:t>
      </w:r>
    </w:p>
    <w:p w:rsidR="001661DA" w:rsidRPr="00653FE2" w:rsidRDefault="001661DA" w:rsidP="001661DA">
      <w:pPr>
        <w:pStyle w:val="NF"/>
      </w:pPr>
      <w:r w:rsidRPr="00653FE2">
        <w:t>2)</w:t>
      </w:r>
      <w:r w:rsidRPr="00653FE2">
        <w:tab/>
        <w:t>MAP_SEND_ROUTING_INFO_FOR_SM.</w:t>
      </w:r>
    </w:p>
    <w:p w:rsidR="001661DA" w:rsidRPr="00653FE2" w:rsidRDefault="001661DA" w:rsidP="001661DA">
      <w:pPr>
        <w:pStyle w:val="NF"/>
      </w:pPr>
      <w:r w:rsidRPr="00653FE2">
        <w:t>3)</w:t>
      </w:r>
      <w:r w:rsidRPr="00653FE2">
        <w:tab/>
        <w:t>MAP_SEND_ROUTING_INFO_FOR_SM_ACK.</w:t>
      </w:r>
    </w:p>
    <w:p w:rsidR="001661DA" w:rsidRPr="00653FE2" w:rsidRDefault="001661DA" w:rsidP="001661DA">
      <w:pPr>
        <w:pStyle w:val="NF"/>
      </w:pPr>
      <w:r w:rsidRPr="00653FE2">
        <w:t>4)</w:t>
      </w:r>
      <w:r w:rsidRPr="00653FE2">
        <w:tab/>
        <w:t>TCAP BEGIN (***)</w:t>
      </w:r>
    </w:p>
    <w:p w:rsidR="001661DA" w:rsidRPr="00653FE2" w:rsidRDefault="001661DA" w:rsidP="001661DA">
      <w:pPr>
        <w:pStyle w:val="NF"/>
      </w:pPr>
      <w:r w:rsidRPr="00653FE2">
        <w:t>4a)</w:t>
      </w:r>
      <w:r w:rsidRPr="00653FE2">
        <w:tab/>
        <w:t>TCAP CONTINUE (***)</w:t>
      </w:r>
    </w:p>
    <w:p w:rsidR="001661DA" w:rsidRPr="00653FE2" w:rsidRDefault="001661DA" w:rsidP="001661DA">
      <w:pPr>
        <w:pStyle w:val="NF"/>
      </w:pPr>
      <w:r w:rsidRPr="00653FE2">
        <w:t>4b)</w:t>
      </w:r>
      <w:r w:rsidRPr="00653FE2">
        <w:tab/>
        <w:t>MAP_MT_FORWARD_SHORT_MESSAGE.</w:t>
      </w:r>
      <w:r w:rsidRPr="00653FE2">
        <w:br/>
        <w:t>The message should include the timer value used at the SMS-GMSC for the supervision of  the MAP_MT_FORWARD_SHORT_MESSAGE_ACK.</w:t>
      </w:r>
    </w:p>
    <w:p w:rsidR="001661DA" w:rsidRPr="00653FE2" w:rsidRDefault="001661DA" w:rsidP="001661DA">
      <w:pPr>
        <w:pStyle w:val="NF"/>
      </w:pPr>
      <w:r w:rsidRPr="00653FE2">
        <w:t>5)</w:t>
      </w:r>
      <w:r w:rsidRPr="00653FE2">
        <w:tab/>
        <w:t>MAP_SEND_INFO_FOR_MT_SMS (*).</w:t>
      </w:r>
    </w:p>
    <w:p w:rsidR="001661DA" w:rsidRPr="00653FE2" w:rsidRDefault="001661DA" w:rsidP="001661DA">
      <w:pPr>
        <w:pStyle w:val="NF"/>
      </w:pPr>
      <w:r w:rsidRPr="00653FE2">
        <w:t>5a)</w:t>
      </w:r>
      <w:r w:rsidRPr="00653FE2">
        <w:tab/>
        <w:t>MAP_CONTINUE_CAMEL_SMS_HANDLING (*)(**)</w:t>
      </w:r>
    </w:p>
    <w:p w:rsidR="001661DA" w:rsidRPr="00653FE2" w:rsidRDefault="001661DA" w:rsidP="001661DA">
      <w:pPr>
        <w:pStyle w:val="NF"/>
        <w:rPr>
          <w:lang w:val="da-DK"/>
        </w:rPr>
      </w:pPr>
      <w:r w:rsidRPr="00653FE2">
        <w:rPr>
          <w:lang w:val="da-DK"/>
        </w:rPr>
        <w:t>5b)</w:t>
      </w:r>
      <w:r w:rsidRPr="00653FE2">
        <w:rPr>
          <w:lang w:val="da-DK"/>
        </w:rPr>
        <w:tab/>
        <w:t>MAP_SEND_INFO_FOR_MT_SMS (*)(**)</w:t>
      </w:r>
    </w:p>
    <w:p w:rsidR="001661DA" w:rsidRPr="00653FE2" w:rsidRDefault="001661DA" w:rsidP="001661DA">
      <w:pPr>
        <w:pStyle w:val="NF"/>
      </w:pPr>
      <w:r w:rsidRPr="00653FE2">
        <w:t>6)</w:t>
      </w:r>
      <w:r w:rsidRPr="00653FE2">
        <w:tab/>
        <w:t>MAP_PAGE/MAP_SEARCH_FOR_MOBILE_SUBSCRIBER (*).</w:t>
      </w:r>
    </w:p>
    <w:p w:rsidR="001661DA" w:rsidRPr="00653FE2" w:rsidRDefault="001661DA" w:rsidP="001661DA">
      <w:pPr>
        <w:pStyle w:val="NF"/>
        <w:rPr>
          <w:lang w:val="fr-FR"/>
        </w:rPr>
      </w:pPr>
      <w:r w:rsidRPr="00653FE2">
        <w:rPr>
          <w:lang w:val="fr-FR"/>
        </w:rPr>
        <w:t>7)</w:t>
      </w:r>
      <w:r w:rsidRPr="00653FE2">
        <w:rPr>
          <w:lang w:val="fr-FR"/>
        </w:rPr>
        <w:tab/>
        <w:t>Page (3GPP TS 24.008 [35]).</w:t>
      </w:r>
    </w:p>
    <w:p w:rsidR="001661DA" w:rsidRPr="00653FE2" w:rsidRDefault="001661DA" w:rsidP="001661DA">
      <w:pPr>
        <w:pStyle w:val="NF"/>
        <w:rPr>
          <w:lang w:val="fr-FR"/>
        </w:rPr>
      </w:pPr>
      <w:r w:rsidRPr="00653FE2">
        <w:rPr>
          <w:lang w:val="fr-FR"/>
        </w:rPr>
        <w:t>8)</w:t>
      </w:r>
      <w:r w:rsidRPr="00653FE2">
        <w:rPr>
          <w:lang w:val="fr-FR"/>
        </w:rPr>
        <w:tab/>
        <w:t>Page response (3GPP TS 24.008 [35]).</w:t>
      </w:r>
    </w:p>
    <w:p w:rsidR="001661DA" w:rsidRPr="00653FE2" w:rsidRDefault="001661DA" w:rsidP="001661DA">
      <w:pPr>
        <w:pStyle w:val="NF"/>
      </w:pPr>
      <w:r w:rsidRPr="00653FE2">
        <w:t>9)</w:t>
      </w:r>
      <w:r w:rsidRPr="00653FE2">
        <w:tab/>
        <w:t>MAP_PROCESS_ACCESS_REQUEST_ACK and</w:t>
      </w:r>
      <w:r w:rsidRPr="00653FE2">
        <w:br/>
        <w:t>MAP_SEARCH_FOR_MOBILE_SUBSCRIBER_ACK (*).</w:t>
      </w:r>
    </w:p>
    <w:p w:rsidR="001661DA" w:rsidRPr="00653FE2" w:rsidRDefault="001661DA" w:rsidP="001661DA">
      <w:pPr>
        <w:pStyle w:val="NF"/>
      </w:pPr>
      <w:r w:rsidRPr="00653FE2">
        <w:t>10)</w:t>
      </w:r>
      <w:r w:rsidRPr="00653FE2">
        <w:tab/>
        <w:t>MAP_SEND_INFO_FOR_MT_SMS_ACK (*).</w:t>
      </w:r>
    </w:p>
    <w:p w:rsidR="001661DA" w:rsidRPr="00653FE2" w:rsidRDefault="001661DA" w:rsidP="001661DA">
      <w:pPr>
        <w:pStyle w:val="NF"/>
      </w:pPr>
      <w:r w:rsidRPr="00653FE2">
        <w:t>11)</w:t>
      </w:r>
      <w:r w:rsidRPr="00653FE2">
        <w:tab/>
        <w:t>Short Message (3GPP TS 24.011 [37]).</w:t>
      </w:r>
    </w:p>
    <w:p w:rsidR="001661DA" w:rsidRPr="00653FE2" w:rsidRDefault="001661DA" w:rsidP="001661DA">
      <w:pPr>
        <w:pStyle w:val="NF"/>
      </w:pPr>
      <w:r w:rsidRPr="00653FE2">
        <w:t>12)</w:t>
      </w:r>
      <w:r w:rsidRPr="00653FE2">
        <w:tab/>
        <w:t>Short Message Acknowledgement (3GPP TS 24.011 [37]).</w:t>
      </w:r>
    </w:p>
    <w:p w:rsidR="001661DA" w:rsidRPr="00653FE2" w:rsidRDefault="001661DA" w:rsidP="001661DA">
      <w:pPr>
        <w:pStyle w:val="NF"/>
      </w:pPr>
      <w:r w:rsidRPr="00653FE2">
        <w:t>13)</w:t>
      </w:r>
      <w:r w:rsidRPr="00653FE2">
        <w:tab/>
        <w:t>MAP_MT_FORWARD_SHORT_MESSAGE_ACK.</w:t>
      </w:r>
    </w:p>
    <w:p w:rsidR="001661DA" w:rsidRPr="00653FE2" w:rsidRDefault="001661DA" w:rsidP="001661DA">
      <w:pPr>
        <w:pStyle w:val="NF"/>
      </w:pPr>
      <w:r w:rsidRPr="00653FE2">
        <w:t>14)</w:t>
      </w:r>
      <w:r w:rsidRPr="00653FE2">
        <w:tab/>
        <w:t>Short Message Acknowledgement (3GPP TS 23.040).</w:t>
      </w:r>
    </w:p>
    <w:p w:rsidR="001661DA" w:rsidRPr="00653FE2" w:rsidRDefault="001661DA" w:rsidP="001661DA">
      <w:pPr>
        <w:pStyle w:val="NF"/>
      </w:pPr>
    </w:p>
    <w:p w:rsidR="001661DA" w:rsidRPr="00653FE2" w:rsidRDefault="001661DA" w:rsidP="001661DA">
      <w:pPr>
        <w:pStyle w:val="NF"/>
      </w:pPr>
      <w:r w:rsidRPr="00653FE2">
        <w:t>(*)</w:t>
      </w:r>
      <w:r w:rsidRPr="00653FE2">
        <w:tab/>
        <w:t>Messages 5), 5a), 5b), 6), 9), and 10) are not used by the SGSN.</w:t>
      </w:r>
    </w:p>
    <w:p w:rsidR="001661DA" w:rsidRPr="00653FE2" w:rsidRDefault="001661DA" w:rsidP="001661DA">
      <w:pPr>
        <w:pStyle w:val="NF"/>
      </w:pPr>
      <w:r w:rsidRPr="00653FE2">
        <w:t>(**)</w:t>
      </w:r>
      <w:r w:rsidRPr="00653FE2">
        <w:tab/>
        <w:t>These messages are used only for a subscriber provisioned with MT-SMS-CSI in the VLR.</w:t>
      </w:r>
    </w:p>
    <w:p w:rsidR="001661DA" w:rsidRPr="00653FE2" w:rsidRDefault="001661DA" w:rsidP="001661DA">
      <w:pPr>
        <w:pStyle w:val="NF"/>
      </w:pPr>
      <w:r w:rsidRPr="00653FE2">
        <w:t>(***)</w:t>
      </w:r>
      <w:r>
        <w:tab/>
      </w:r>
      <w:r w:rsidRPr="00653FE2">
        <w:t>If</w:t>
      </w:r>
    </w:p>
    <w:p w:rsidR="001661DA" w:rsidRPr="00653FE2" w:rsidRDefault="001661DA" w:rsidP="001661DA">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rsidR="001661DA" w:rsidRPr="00653FE2" w:rsidRDefault="001661DA" w:rsidP="001661DA">
      <w:pPr>
        <w:pStyle w:val="NF"/>
      </w:pPr>
      <w:r w:rsidRPr="00653FE2">
        <w:tab/>
        <w:t>and</w:t>
      </w:r>
    </w:p>
    <w:p w:rsidR="001661DA" w:rsidRPr="00653FE2" w:rsidRDefault="001661DA" w:rsidP="001661DA">
      <w:pPr>
        <w:pStyle w:val="NF"/>
      </w:pPr>
      <w:r>
        <w:tab/>
      </w:r>
      <w:r w:rsidRPr="00653FE2">
        <w:t>b)</w:t>
      </w:r>
      <w:r>
        <w:tab/>
      </w:r>
      <w:r w:rsidRPr="00653FE2">
        <w:t>the SMS Gateway MSC operator and the serving node (MSC or SGSN) operator</w:t>
      </w:r>
      <w:r w:rsidRPr="00653FE2">
        <w:br/>
      </w:r>
      <w:r>
        <w:tab/>
      </w:r>
      <w:r w:rsidRPr="00653FE2">
        <w:tab/>
        <w:t>agreed not to use the TCAP handshake countermeasure against SMS fraud for</w:t>
      </w:r>
      <w:r w:rsidRPr="00653FE2">
        <w:br/>
      </w:r>
      <w:r>
        <w:tab/>
      </w:r>
      <w:r w:rsidRPr="00653FE2">
        <w:tab/>
        <w:t>messages exchanged between their networks (see 3GPP TS 33.204 [34a])</w:t>
      </w:r>
    </w:p>
    <w:p w:rsidR="001661DA" w:rsidRPr="00653FE2" w:rsidRDefault="001661DA" w:rsidP="001661DA">
      <w:pPr>
        <w:pStyle w:val="NF"/>
      </w:pPr>
      <w:r w:rsidRPr="00653FE2">
        <w:tab/>
        <w:t>then</w:t>
      </w:r>
      <w:r w:rsidRPr="00653FE2" w:rsidDel="009819C5">
        <w:br/>
      </w:r>
      <w:r>
        <w:tab/>
      </w:r>
      <w:r w:rsidRPr="00653FE2">
        <w:t>the TCAP handshake may be omitted.</w:t>
      </w:r>
    </w:p>
    <w:p w:rsidR="001661DA" w:rsidRPr="00653FE2" w:rsidRDefault="001661DA" w:rsidP="001661DA"/>
    <w:p w:rsidR="001661DA" w:rsidRPr="00653FE2" w:rsidRDefault="001661DA" w:rsidP="001661DA">
      <w:pPr>
        <w:keepNext/>
        <w:keepLines/>
      </w:pPr>
      <w:r w:rsidRPr="00653FE2">
        <w:t>The message flow for the mobile terminated short message procedure for multiple short message transfer is shown in figure 23.3/2.</w:t>
      </w:r>
    </w:p>
    <w:p w:rsidR="001661DA" w:rsidRPr="00653FE2" w:rsidRDefault="004053D8" w:rsidP="001661DA">
      <w:pPr>
        <w:pStyle w:val="TH"/>
      </w:pPr>
      <w:r>
        <w:pict>
          <v:shape id="_x0000_i1350" type="#_x0000_t75" style="width:369.4pt;height:437pt" fillcolor="window">
            <v:imagedata r:id="rId334" o:title=""/>
          </v:shape>
        </w:pict>
      </w:r>
    </w:p>
    <w:p w:rsidR="001661DA" w:rsidRPr="00653FE2" w:rsidRDefault="001661DA" w:rsidP="001661DA">
      <w:pPr>
        <w:pStyle w:val="TF"/>
        <w:keepLines w:val="0"/>
      </w:pPr>
      <w:r w:rsidRPr="00653FE2">
        <w:t>Figure 23.3/2: Mobile terminated short message procedure for multiple short message transfer</w:t>
      </w:r>
    </w:p>
    <w:p w:rsidR="001661DA" w:rsidRPr="00653FE2" w:rsidRDefault="001661DA" w:rsidP="001661DA">
      <w:pPr>
        <w:pStyle w:val="NF"/>
        <w:keepNext w:val="0"/>
        <w:keepLines w:val="0"/>
      </w:pPr>
      <w:r w:rsidRPr="00653FE2">
        <w:t>1)</w:t>
      </w:r>
      <w:r w:rsidRPr="00653FE2">
        <w:tab/>
        <w:t>Short Message (3GPP TS 23.040 [26]).</w:t>
      </w:r>
    </w:p>
    <w:p w:rsidR="001661DA" w:rsidRPr="00653FE2" w:rsidRDefault="001661DA" w:rsidP="001661DA">
      <w:pPr>
        <w:pStyle w:val="NF"/>
        <w:keepNext w:val="0"/>
        <w:keepLines w:val="0"/>
      </w:pPr>
      <w:r w:rsidRPr="00653FE2">
        <w:t>2)</w:t>
      </w:r>
      <w:r w:rsidRPr="00653FE2">
        <w:tab/>
        <w:t>MAP_SEND_ROUTING_INFO_FOR_SM.</w:t>
      </w:r>
    </w:p>
    <w:p w:rsidR="001661DA" w:rsidRPr="00653FE2" w:rsidRDefault="001661DA" w:rsidP="001661DA">
      <w:pPr>
        <w:pStyle w:val="NF"/>
        <w:keepNext w:val="0"/>
        <w:keepLines w:val="0"/>
      </w:pPr>
      <w:r w:rsidRPr="00653FE2">
        <w:t>3)</w:t>
      </w:r>
      <w:r w:rsidRPr="00653FE2">
        <w:tab/>
        <w:t>MAP_SEND_ROUTING_INFO_FOR_SM_ACK.</w:t>
      </w:r>
    </w:p>
    <w:p w:rsidR="001661DA" w:rsidRPr="00653FE2" w:rsidRDefault="001661DA" w:rsidP="001661DA">
      <w:pPr>
        <w:pStyle w:val="NF"/>
        <w:keepNext w:val="0"/>
        <w:keepLines w:val="0"/>
      </w:pPr>
      <w:r w:rsidRPr="00653FE2">
        <w:t>4)</w:t>
      </w:r>
      <w:r w:rsidRPr="00653FE2">
        <w:tab/>
        <w:t>TCAP BEGIN (***)</w:t>
      </w:r>
    </w:p>
    <w:p w:rsidR="001661DA" w:rsidRPr="00653FE2" w:rsidRDefault="001661DA" w:rsidP="001661DA">
      <w:pPr>
        <w:pStyle w:val="NF"/>
        <w:keepNext w:val="0"/>
        <w:keepLines w:val="0"/>
      </w:pPr>
      <w:r w:rsidRPr="00653FE2">
        <w:t>4a</w:t>
      </w:r>
      <w:r w:rsidRPr="00653FE2">
        <w:tab/>
        <w:t>TCAP CONTINUE (***)</w:t>
      </w:r>
    </w:p>
    <w:p w:rsidR="001661DA" w:rsidRPr="00653FE2" w:rsidRDefault="001661DA" w:rsidP="001661DA">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rsidR="001661DA" w:rsidRPr="00653FE2" w:rsidRDefault="001661DA" w:rsidP="001661DA">
      <w:pPr>
        <w:pStyle w:val="NF"/>
        <w:keepNext w:val="0"/>
        <w:keepLines w:val="0"/>
      </w:pPr>
      <w:r w:rsidRPr="00653FE2">
        <w:t>5)</w:t>
      </w:r>
      <w:r w:rsidRPr="00653FE2">
        <w:tab/>
        <w:t>MAP_SEND_INFO_FOR_MT_SMS (*).</w:t>
      </w:r>
    </w:p>
    <w:p w:rsidR="001661DA" w:rsidRPr="00653FE2" w:rsidRDefault="001661DA" w:rsidP="001661DA">
      <w:pPr>
        <w:pStyle w:val="NF"/>
        <w:keepNext w:val="0"/>
        <w:keepLines w:val="0"/>
      </w:pPr>
      <w:r w:rsidRPr="00653FE2">
        <w:t>5a)</w:t>
      </w:r>
      <w:r w:rsidRPr="00653FE2">
        <w:tab/>
        <w:t>MAP_CONTINUE_CAMEL_SMS_HANDLING (*)(**)</w:t>
      </w:r>
    </w:p>
    <w:p w:rsidR="001661DA" w:rsidRPr="00653FE2" w:rsidRDefault="001661DA" w:rsidP="001661DA">
      <w:pPr>
        <w:pStyle w:val="NF"/>
        <w:keepNext w:val="0"/>
        <w:keepLines w:val="0"/>
        <w:rPr>
          <w:lang w:val="da-DK"/>
        </w:rPr>
      </w:pPr>
      <w:r w:rsidRPr="00653FE2">
        <w:rPr>
          <w:lang w:val="da-DK"/>
        </w:rPr>
        <w:t>5b)</w:t>
      </w:r>
      <w:r w:rsidRPr="00653FE2">
        <w:rPr>
          <w:lang w:val="da-DK"/>
        </w:rPr>
        <w:tab/>
        <w:t>MAP_SEND_INFO_FOR_MT_SMS (*)(**)</w:t>
      </w:r>
    </w:p>
    <w:p w:rsidR="001661DA" w:rsidRPr="00653FE2" w:rsidRDefault="001661DA" w:rsidP="001661DA">
      <w:pPr>
        <w:pStyle w:val="NF"/>
        <w:keepNext w:val="0"/>
        <w:keepLines w:val="0"/>
      </w:pPr>
      <w:r w:rsidRPr="00653FE2">
        <w:t>6)</w:t>
      </w:r>
      <w:r w:rsidRPr="00653FE2">
        <w:tab/>
        <w:t>MAP_PAGE/MAP_SEARCH_FOR_MOBILE_SUBSCRIBER (*).</w:t>
      </w:r>
    </w:p>
    <w:p w:rsidR="001661DA" w:rsidRPr="00653FE2" w:rsidRDefault="001661DA" w:rsidP="001661DA">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rsidR="001661DA" w:rsidRPr="00653FE2" w:rsidRDefault="001661DA" w:rsidP="001661DA">
      <w:pPr>
        <w:pStyle w:val="NF"/>
        <w:keepNext w:val="0"/>
        <w:keepLines w:val="0"/>
        <w:rPr>
          <w:lang w:val="fr-FR"/>
        </w:rPr>
      </w:pPr>
      <w:r w:rsidRPr="00653FE2">
        <w:rPr>
          <w:lang w:val="fr-FR"/>
        </w:rPr>
        <w:t>8)</w:t>
      </w:r>
      <w:r w:rsidRPr="00653FE2">
        <w:rPr>
          <w:lang w:val="fr-FR"/>
        </w:rPr>
        <w:tab/>
        <w:t>Page response (3GPP TS 24.008 [35]).</w:t>
      </w:r>
    </w:p>
    <w:p w:rsidR="001661DA" w:rsidRPr="00653FE2" w:rsidRDefault="001661DA" w:rsidP="001661DA">
      <w:pPr>
        <w:pStyle w:val="NF"/>
        <w:keepNext w:val="0"/>
        <w:keepLines w:val="0"/>
      </w:pPr>
      <w:r w:rsidRPr="00653FE2">
        <w:t>9)</w:t>
      </w:r>
      <w:r w:rsidRPr="00653FE2">
        <w:tab/>
        <w:t>MAP_PROCESS_ACCESS_REQUEST_ACK and</w:t>
      </w:r>
      <w:r w:rsidRPr="00653FE2">
        <w:tab/>
      </w:r>
      <w:r w:rsidRPr="00653FE2">
        <w:br/>
        <w:t>MAP_SEARCH_FOR_MOBILE_SUBSCRIBER_ACK (*).</w:t>
      </w:r>
    </w:p>
    <w:p w:rsidR="001661DA" w:rsidRPr="00653FE2" w:rsidRDefault="001661DA" w:rsidP="001661DA">
      <w:pPr>
        <w:pStyle w:val="NF"/>
        <w:keepNext w:val="0"/>
        <w:keepLines w:val="0"/>
      </w:pPr>
      <w:r w:rsidRPr="00653FE2">
        <w:t>10)</w:t>
      </w:r>
      <w:r w:rsidRPr="00653FE2">
        <w:tab/>
        <w:t>MAP_SEND_INFO_FOR_MT_SMS_ACK (*).</w:t>
      </w:r>
    </w:p>
    <w:p w:rsidR="001661DA" w:rsidRPr="00653FE2" w:rsidRDefault="001661DA" w:rsidP="001661DA">
      <w:pPr>
        <w:pStyle w:val="NF"/>
        <w:keepNext w:val="0"/>
        <w:keepLines w:val="0"/>
      </w:pPr>
      <w:r w:rsidRPr="00653FE2">
        <w:t>11)</w:t>
      </w:r>
      <w:r w:rsidRPr="00653FE2">
        <w:tab/>
        <w:t>Short Message (3GPP TS 24.011 [37]).</w:t>
      </w:r>
    </w:p>
    <w:p w:rsidR="001661DA" w:rsidRPr="00653FE2" w:rsidRDefault="001661DA" w:rsidP="001661DA">
      <w:pPr>
        <w:pStyle w:val="NF"/>
        <w:keepNext w:val="0"/>
        <w:keepLines w:val="0"/>
      </w:pPr>
      <w:r w:rsidRPr="00653FE2">
        <w:t>12)</w:t>
      </w:r>
      <w:r w:rsidRPr="00653FE2">
        <w:tab/>
        <w:t>Short Message Acknowledgement (3GPP TS 24.011 [37]).</w:t>
      </w:r>
    </w:p>
    <w:p w:rsidR="001661DA" w:rsidRPr="00653FE2" w:rsidRDefault="001661DA" w:rsidP="001661DA">
      <w:pPr>
        <w:pStyle w:val="NF"/>
        <w:keepNext w:val="0"/>
        <w:keepLines w:val="0"/>
      </w:pPr>
      <w:r w:rsidRPr="00653FE2">
        <w:t>13)</w:t>
      </w:r>
      <w:r w:rsidRPr="00653FE2">
        <w:tab/>
        <w:t>MAP_MT_FORWARD_SHORT_MESSAGE_ACK.</w:t>
      </w:r>
    </w:p>
    <w:p w:rsidR="001661DA" w:rsidRPr="00653FE2" w:rsidRDefault="001661DA" w:rsidP="001661DA">
      <w:pPr>
        <w:pStyle w:val="NF"/>
        <w:keepNext w:val="0"/>
        <w:keepLines w:val="0"/>
      </w:pPr>
      <w:r w:rsidRPr="00653FE2">
        <w:t>14)</w:t>
      </w:r>
      <w:r w:rsidRPr="00653FE2">
        <w:tab/>
        <w:t>Short Message Acknowledgement (3GPP TS 23.040 [26]).</w:t>
      </w:r>
    </w:p>
    <w:p w:rsidR="001661DA" w:rsidRPr="00653FE2" w:rsidRDefault="001661DA" w:rsidP="001661DA">
      <w:pPr>
        <w:pStyle w:val="NF"/>
        <w:keepNext w:val="0"/>
        <w:keepLines w:val="0"/>
      </w:pPr>
      <w:r w:rsidRPr="00653FE2">
        <w:t>15)</w:t>
      </w:r>
      <w:r w:rsidRPr="00653FE2">
        <w:tab/>
        <w:t>Short Message (3GPP TS 23.040 [26]).</w:t>
      </w:r>
    </w:p>
    <w:p w:rsidR="001661DA" w:rsidRPr="00653FE2" w:rsidRDefault="001661DA" w:rsidP="001661DA">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rsidR="001661DA" w:rsidRPr="00653FE2" w:rsidRDefault="001661DA" w:rsidP="001661DA">
      <w:pPr>
        <w:pStyle w:val="NF"/>
        <w:keepNext w:val="0"/>
        <w:keepLines w:val="0"/>
      </w:pPr>
      <w:r w:rsidRPr="00653FE2">
        <w:t>17)</w:t>
      </w:r>
      <w:r w:rsidRPr="00653FE2">
        <w:tab/>
        <w:t>Short Message (3GPP TS 24.011 [37]).</w:t>
      </w:r>
    </w:p>
    <w:p w:rsidR="001661DA" w:rsidRPr="00653FE2" w:rsidRDefault="001661DA" w:rsidP="001661DA">
      <w:pPr>
        <w:pStyle w:val="NF"/>
        <w:keepNext w:val="0"/>
        <w:keepLines w:val="0"/>
      </w:pPr>
      <w:r w:rsidRPr="00653FE2">
        <w:t>18)</w:t>
      </w:r>
      <w:r w:rsidRPr="00653FE2">
        <w:tab/>
        <w:t>Short Message Acknowledgement (3GPP TS 24.011 [37]).</w:t>
      </w:r>
    </w:p>
    <w:p w:rsidR="001661DA" w:rsidRPr="00653FE2" w:rsidRDefault="001661DA" w:rsidP="001661DA">
      <w:pPr>
        <w:pStyle w:val="NF"/>
        <w:keepNext w:val="0"/>
        <w:keepLines w:val="0"/>
      </w:pPr>
      <w:r w:rsidRPr="00653FE2">
        <w:t>19)</w:t>
      </w:r>
      <w:r w:rsidRPr="00653FE2">
        <w:tab/>
        <w:t>MAP_MT_FORWARD_SHORT_MESSAGE_ACK.</w:t>
      </w:r>
    </w:p>
    <w:p w:rsidR="001661DA" w:rsidRPr="00653FE2" w:rsidRDefault="001661DA" w:rsidP="001661DA">
      <w:pPr>
        <w:pStyle w:val="NF"/>
        <w:keepNext w:val="0"/>
        <w:keepLines w:val="0"/>
      </w:pPr>
      <w:r w:rsidRPr="00653FE2">
        <w:t>20)</w:t>
      </w:r>
      <w:r w:rsidRPr="00653FE2">
        <w:tab/>
        <w:t>Short Message Acknowledgement (3GPP TS 23.040 [26]).</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w:t>
      </w:r>
      <w:r w:rsidRPr="00653FE2">
        <w:tab/>
        <w:t>Messages 5), 5a), 5b) 6), 9), and 10) are not used by the SGSN.</w:t>
      </w:r>
    </w:p>
    <w:p w:rsidR="001661DA" w:rsidRPr="00653FE2" w:rsidRDefault="001661DA" w:rsidP="001661DA">
      <w:pPr>
        <w:pStyle w:val="NF"/>
        <w:keepNext w:val="0"/>
        <w:keepLines w:val="0"/>
      </w:pPr>
      <w:r w:rsidRPr="00653FE2">
        <w:t>(**)</w:t>
      </w:r>
      <w:r w:rsidRPr="00653FE2">
        <w:tab/>
        <w:t>These messages are used only for a subscriber provisioned with MT-SMS-CSI in the VLR.</w:t>
      </w:r>
    </w:p>
    <w:p w:rsidR="001661DA" w:rsidRPr="00653FE2" w:rsidRDefault="001661DA" w:rsidP="001661DA">
      <w:pPr>
        <w:pStyle w:val="NF"/>
      </w:pPr>
      <w:r w:rsidRPr="00653FE2">
        <w:t>(***)</w:t>
      </w:r>
      <w:r>
        <w:tab/>
      </w:r>
      <w:r w:rsidRPr="00653FE2">
        <w:t>If</w:t>
      </w:r>
    </w:p>
    <w:p w:rsidR="001661DA" w:rsidRPr="00653FE2" w:rsidRDefault="001661DA" w:rsidP="001661DA">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MAP_MT_FORWARD_SHORT_MESSAGE request in a single TC message,</w:t>
      </w:r>
    </w:p>
    <w:p w:rsidR="001661DA" w:rsidRPr="00653FE2" w:rsidRDefault="001661DA" w:rsidP="001661DA">
      <w:pPr>
        <w:pStyle w:val="NF"/>
      </w:pPr>
      <w:r w:rsidRPr="00653FE2">
        <w:tab/>
        <w:t>and</w:t>
      </w:r>
    </w:p>
    <w:p w:rsidR="001661DA" w:rsidRPr="00653FE2" w:rsidRDefault="001661DA" w:rsidP="001661DA">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tab/>
      </w:r>
      <w:r w:rsidRPr="00653FE2">
        <w:tab/>
        <w:t>messages exchanged between their networks (see 3GPP TS 33.204 [34a])</w:t>
      </w:r>
    </w:p>
    <w:p w:rsidR="001661DA" w:rsidRPr="00653FE2" w:rsidRDefault="001661DA" w:rsidP="001661DA">
      <w:pPr>
        <w:pStyle w:val="NF"/>
      </w:pPr>
      <w:r w:rsidRPr="00653FE2">
        <w:tab/>
        <w:t>then the TCAP handshake may be omitted.</w: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rsidR="001661DA" w:rsidRPr="00653FE2" w:rsidRDefault="001661DA" w:rsidP="001661DA">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rsidR="001661DA" w:rsidRPr="00653FE2" w:rsidRDefault="001661DA" w:rsidP="001661DA">
      <w:pPr>
        <w:pStyle w:val="NF"/>
        <w:keepNext w:val="0"/>
        <w:keepLines w:val="0"/>
      </w:pPr>
    </w:p>
    <w:p w:rsidR="001661DA" w:rsidRPr="00653FE2" w:rsidRDefault="001661DA" w:rsidP="001661DA">
      <w:r w:rsidRPr="00653FE2">
        <w:t>In the multiple short message transfer the service MAP_MT_FORWARD_SHORT_MESSAGE can be used several times. However, the short message transfer is always acknowledged to the Service Centre before the next short message is sent.</w:t>
      </w:r>
    </w:p>
    <w:p w:rsidR="001661DA" w:rsidRPr="00653FE2" w:rsidRDefault="001661DA" w:rsidP="001661DA">
      <w:r w:rsidRPr="00653FE2">
        <w:t>In addition the following MAP services are used:</w:t>
      </w:r>
    </w:p>
    <w:p w:rsidR="001661DA" w:rsidRPr="00653FE2" w:rsidRDefault="001661DA" w:rsidP="001661DA">
      <w:pPr>
        <w:pStyle w:val="B1"/>
        <w:tabs>
          <w:tab w:val="left" w:pos="4680"/>
        </w:tabs>
      </w:pPr>
      <w:r w:rsidRPr="00653FE2">
        <w:t>MAP_PROCESS_ACCESS_REQUEST</w:t>
      </w:r>
      <w:r w:rsidRPr="00653FE2">
        <w:tab/>
        <w:t>(see subclause 8.3); (*)</w:t>
      </w:r>
    </w:p>
    <w:p w:rsidR="001661DA" w:rsidRPr="00653FE2" w:rsidRDefault="001661DA" w:rsidP="001661DA">
      <w:pPr>
        <w:pStyle w:val="B1"/>
        <w:tabs>
          <w:tab w:val="left" w:pos="4680"/>
        </w:tabs>
      </w:pPr>
      <w:r w:rsidRPr="00653FE2">
        <w:t>MAP_PAGE</w:t>
      </w:r>
      <w:r w:rsidRPr="00653FE2">
        <w:tab/>
        <w:t>(see subclause 8.2); (*)</w:t>
      </w:r>
    </w:p>
    <w:p w:rsidR="001661DA" w:rsidRPr="00653FE2" w:rsidRDefault="001661DA" w:rsidP="001661DA">
      <w:pPr>
        <w:pStyle w:val="B1"/>
        <w:tabs>
          <w:tab w:val="left" w:pos="4680"/>
        </w:tabs>
      </w:pPr>
      <w:r w:rsidRPr="00653FE2">
        <w:t>MAP_SEARCH_FOR_MS</w:t>
      </w:r>
      <w:r w:rsidRPr="00653FE2">
        <w:tab/>
        <w:t>(see subclause 8.2); (*)</w:t>
      </w:r>
    </w:p>
    <w:p w:rsidR="001661DA" w:rsidRPr="00653FE2" w:rsidRDefault="001661DA" w:rsidP="001661DA">
      <w:pPr>
        <w:pStyle w:val="B1"/>
        <w:tabs>
          <w:tab w:val="left" w:pos="4680"/>
        </w:tabs>
      </w:pPr>
      <w:r w:rsidRPr="00653FE2">
        <w:t>MAP_AUTHENTICATE</w:t>
      </w:r>
      <w:r w:rsidRPr="00653FE2">
        <w:tab/>
        <w:t>(see subclause 8.5); (*)</w:t>
      </w:r>
    </w:p>
    <w:p w:rsidR="001661DA" w:rsidRPr="00653FE2" w:rsidRDefault="001661DA" w:rsidP="001661DA">
      <w:pPr>
        <w:pStyle w:val="B1"/>
        <w:tabs>
          <w:tab w:val="left" w:pos="4680"/>
        </w:tabs>
      </w:pPr>
      <w:r w:rsidRPr="00653FE2">
        <w:t>MAP_SET_CIPHERING_MODE</w:t>
      </w:r>
      <w:r w:rsidRPr="00653FE2">
        <w:tab/>
        <w:t>(see subclause 8.6); (*)</w:t>
      </w:r>
    </w:p>
    <w:p w:rsidR="001661DA" w:rsidRPr="00653FE2" w:rsidRDefault="001661DA" w:rsidP="001661DA">
      <w:pPr>
        <w:pStyle w:val="B1"/>
        <w:tabs>
          <w:tab w:val="left" w:pos="4680"/>
        </w:tabs>
      </w:pPr>
      <w:r w:rsidRPr="00653FE2">
        <w:t>MAP_CHECK_IMEI</w:t>
      </w:r>
      <w:r w:rsidRPr="00653FE2">
        <w:tab/>
        <w:t>(see subclause 8.7);</w:t>
      </w:r>
    </w:p>
    <w:p w:rsidR="001661DA" w:rsidRPr="00653FE2" w:rsidRDefault="001661DA" w:rsidP="001661DA">
      <w:pPr>
        <w:pStyle w:val="B1"/>
        <w:tabs>
          <w:tab w:val="left" w:pos="4680"/>
        </w:tabs>
      </w:pPr>
      <w:r w:rsidRPr="00653FE2">
        <w:t>MAP_FORWARD_NEW_TMSI</w:t>
      </w:r>
      <w:r w:rsidRPr="00653FE2">
        <w:tab/>
        <w:t>(see subclause 8.9); (*)</w:t>
      </w:r>
    </w:p>
    <w:p w:rsidR="001661DA" w:rsidRPr="00653FE2" w:rsidRDefault="001661DA" w:rsidP="001661DA">
      <w:pPr>
        <w:pStyle w:val="B1"/>
        <w:tabs>
          <w:tab w:val="left" w:pos="4680"/>
        </w:tabs>
      </w:pPr>
      <w:r w:rsidRPr="00653FE2">
        <w:t>MAP_REPORT_SM_DELIVERY_STATUS</w:t>
      </w:r>
      <w:r w:rsidRPr="00653FE2">
        <w:tab/>
        <w:t>(see subclause 12.3);</w:t>
      </w:r>
    </w:p>
    <w:p w:rsidR="001661DA" w:rsidRPr="00653FE2" w:rsidRDefault="001661DA" w:rsidP="001661DA">
      <w:pPr>
        <w:pStyle w:val="B1"/>
        <w:tabs>
          <w:tab w:val="left" w:pos="4680"/>
        </w:tabs>
      </w:pPr>
      <w:r w:rsidRPr="00653FE2">
        <w:t>MAP_INFORM_SERVICE_CENTRE</w:t>
      </w:r>
      <w:r w:rsidRPr="00653FE2">
        <w:tab/>
        <w:t>(see subclause 12.6);</w:t>
      </w:r>
    </w:p>
    <w:p w:rsidR="001661DA" w:rsidRPr="00653FE2" w:rsidRDefault="001661DA" w:rsidP="001661DA">
      <w:pPr>
        <w:pStyle w:val="B1"/>
        <w:tabs>
          <w:tab w:val="left" w:pos="4680"/>
        </w:tabs>
      </w:pPr>
      <w:r w:rsidRPr="00653FE2">
        <w:t>MAP_TRACE_SUBSCRIBER_ACTIVITY</w:t>
      </w:r>
      <w:r w:rsidRPr="00653FE2">
        <w:tab/>
        <w:t>(see subclause 9.1); (*)</w:t>
      </w:r>
    </w:p>
    <w:p w:rsidR="001661DA" w:rsidRPr="00653FE2" w:rsidRDefault="001661DA" w:rsidP="001661DA">
      <w:pPr>
        <w:pStyle w:val="B1"/>
        <w:tabs>
          <w:tab w:val="left" w:pos="4680"/>
        </w:tabs>
      </w:pPr>
      <w:r w:rsidRPr="00653FE2">
        <w:t>MAP_READY_FOR_SM</w:t>
      </w:r>
      <w:r w:rsidRPr="00653FE2">
        <w:tab/>
        <w:t>(see subclause 12.4).</w:t>
      </w:r>
    </w:p>
    <w:p w:rsidR="001661DA" w:rsidRPr="00653FE2" w:rsidRDefault="001661DA" w:rsidP="001661DA">
      <w:pPr>
        <w:pStyle w:val="B1"/>
      </w:pPr>
      <w:r w:rsidRPr="00653FE2">
        <w:t>(*)</w:t>
      </w:r>
      <w:r w:rsidRPr="00653FE2">
        <w:tab/>
        <w:t>These services are not used by the SGSN.</w:t>
      </w:r>
    </w:p>
    <w:p w:rsidR="001661DA" w:rsidRPr="00653FE2" w:rsidRDefault="001661DA" w:rsidP="001661DA">
      <w:pPr>
        <w:keepNext/>
        <w:keepLines/>
      </w:pPr>
      <w:r w:rsidRPr="00653FE2">
        <w:t>A message flow example for the mobile terminated short message procedure for a single short message transfer in an environment that makes use of an SMS Router for MT-short-message-transfer is shown in figure 23.3/2a.</w:t>
      </w:r>
    </w:p>
    <w:p w:rsidR="001661DA" w:rsidRPr="00653FE2" w:rsidRDefault="001661DA" w:rsidP="001661DA">
      <w:pPr>
        <w:pStyle w:val="NO"/>
      </w:pPr>
      <w:r w:rsidRPr="00653FE2">
        <w:t>NOTE: This message flow can be applied only if no IP-SM-GW deployed in the same network.</w:t>
      </w:r>
    </w:p>
    <w:p w:rsidR="001661DA" w:rsidRPr="00653FE2" w:rsidRDefault="00D0128D" w:rsidP="001661DA">
      <w:pPr>
        <w:pStyle w:val="TH"/>
      </w:pPr>
      <w:r>
        <w:pict>
          <v:shape id="_x0000_i1351" type="#_x0000_t75" style="width:467.7pt;height:356.85pt">
            <v:imagedata r:id="rId335" o:title=""/>
          </v:shape>
        </w:pict>
      </w:r>
    </w:p>
    <w:p w:rsidR="001661DA" w:rsidRPr="00653FE2" w:rsidRDefault="001661DA" w:rsidP="001661DA">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rsidR="001661DA" w:rsidRPr="00653FE2" w:rsidRDefault="001661DA" w:rsidP="001661DA">
      <w:pPr>
        <w:pStyle w:val="NF"/>
        <w:keepNext w:val="0"/>
        <w:keepLines w:val="0"/>
      </w:pPr>
      <w:r w:rsidRPr="00653FE2">
        <w:t>1)</w:t>
      </w:r>
      <w:r w:rsidRPr="00653FE2">
        <w:tab/>
        <w:t>Short Message (3GPP TS 23.040 [26])</w:t>
      </w:r>
    </w:p>
    <w:p w:rsidR="001661DA" w:rsidRPr="00653FE2" w:rsidRDefault="001661DA" w:rsidP="001661DA">
      <w:pPr>
        <w:pStyle w:val="NF"/>
        <w:keepNext w:val="0"/>
        <w:keepLines w:val="0"/>
      </w:pPr>
      <w:r w:rsidRPr="00653FE2">
        <w:t>2) &amp; 3)</w:t>
      </w:r>
      <w:r w:rsidRPr="00653FE2">
        <w:tab/>
        <w:t>MAP_SEND_ROUTING_INFO_FOR_SM</w:t>
      </w:r>
    </w:p>
    <w:p w:rsidR="001661DA" w:rsidRPr="00653FE2" w:rsidRDefault="001661DA" w:rsidP="001661DA">
      <w:pPr>
        <w:pStyle w:val="NO"/>
      </w:pPr>
      <w:r w:rsidRPr="00653FE2">
        <w:t>NOTE:</w:t>
      </w:r>
      <w:r w:rsidRPr="00653FE2">
        <w:tab/>
        <w:t>The HLR relays the message MAP_SEND_ROUTING_INFO_FOR_SM received from the SMS-GMSC to the SMS Router on SCCP level. How this is done is implementation specific.</w:t>
      </w:r>
    </w:p>
    <w:p w:rsidR="001661DA" w:rsidRPr="00653FE2" w:rsidRDefault="001661DA" w:rsidP="001661DA">
      <w:pPr>
        <w:pStyle w:val="NF"/>
        <w:keepNext w:val="0"/>
        <w:keepLines w:val="0"/>
      </w:pPr>
      <w:r w:rsidRPr="00653FE2">
        <w:t>4)</w:t>
      </w:r>
      <w:r w:rsidRPr="00653FE2">
        <w:tab/>
        <w:t>MAP_SEND_ROUTING_INFO_FOR_SM</w:t>
      </w:r>
    </w:p>
    <w:p w:rsidR="001661DA" w:rsidRPr="00653FE2" w:rsidRDefault="001661DA" w:rsidP="001661DA">
      <w:pPr>
        <w:pStyle w:val="NF"/>
        <w:keepNext w:val="0"/>
        <w:keepLines w:val="0"/>
      </w:pPr>
      <w:r w:rsidRPr="00653FE2">
        <w:t>5)</w:t>
      </w:r>
      <w:r w:rsidRPr="00653FE2">
        <w:tab/>
        <w:t>MAP_SEND_ROUTING_INFO_FOR_SM_ACK and conditionally MAP_INFORM_SERVICE_CENTRE</w:t>
      </w:r>
    </w:p>
    <w:p w:rsidR="001661DA" w:rsidRPr="00653FE2" w:rsidRDefault="001661DA" w:rsidP="001661DA">
      <w:pPr>
        <w:pStyle w:val="NF"/>
        <w:keepNext w:val="0"/>
        <w:keepLines w:val="0"/>
      </w:pPr>
      <w:r w:rsidRPr="00653FE2">
        <w:t>6)</w:t>
      </w:r>
      <w:r w:rsidRPr="00653FE2">
        <w:tab/>
        <w:t>MAP_SEND_ROUTING_INFO_FOR_SM_ACK and conditionally MAP_INFORM_SERVICE_CENTRE</w:t>
      </w:r>
    </w:p>
    <w:p w:rsidR="001661DA" w:rsidRPr="00653FE2" w:rsidRDefault="001661DA" w:rsidP="001661DA">
      <w:pPr>
        <w:pStyle w:val="NF"/>
        <w:keepNext w:val="0"/>
        <w:keepLines w:val="0"/>
      </w:pPr>
      <w:r w:rsidRPr="00653FE2">
        <w:t>7)</w:t>
      </w:r>
      <w:r w:rsidRPr="00653FE2">
        <w:tab/>
        <w:t>Conditionally: Inform Service Centre (3GPP TS 23.040 [26])</w:t>
      </w:r>
    </w:p>
    <w:p w:rsidR="001661DA" w:rsidRPr="00653FE2" w:rsidRDefault="001661DA" w:rsidP="001661DA">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rsidR="001661DA" w:rsidRPr="00653FE2" w:rsidRDefault="001661DA" w:rsidP="001661DA">
      <w:pPr>
        <w:pStyle w:val="NO"/>
      </w:pPr>
      <w:r w:rsidRPr="00653FE2">
        <w:t>NOTE:</w:t>
      </w:r>
      <w:r w:rsidRPr="00653FE2">
        <w:tab/>
        <w:t>In this example the SMS-GMSC decides to attempt delivery via MSC. Therefore the SCCP called party SSN shall be set to SSN for MSC.</w:t>
      </w:r>
    </w:p>
    <w:p w:rsidR="001661DA" w:rsidRPr="00653FE2" w:rsidRDefault="001661DA" w:rsidP="001661DA">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rsidR="001661DA" w:rsidRPr="00653FE2" w:rsidRDefault="001661DA" w:rsidP="001661DA">
      <w:pPr>
        <w:pStyle w:val="NF"/>
      </w:pPr>
      <w:r w:rsidRPr="00653FE2">
        <w:t>10)</w:t>
      </w:r>
      <w:r w:rsidRPr="00653FE2">
        <w:tab/>
        <w:t>MAP_MT_FORWARD_SHORT_MESSAGE_ERROR</w:t>
      </w:r>
    </w:p>
    <w:p w:rsidR="001661DA" w:rsidRPr="00653FE2" w:rsidRDefault="001661DA" w:rsidP="001661DA">
      <w:pPr>
        <w:pStyle w:val="NO"/>
      </w:pPr>
      <w:r w:rsidRPr="00653FE2">
        <w:t>NOTE:</w:t>
      </w:r>
      <w:r w:rsidRPr="00653FE2">
        <w:tab/>
        <w:t>In this example delivery via the MSC is unsuccessful e.g. due to IMSI detached</w:t>
      </w:r>
    </w:p>
    <w:p w:rsidR="001661DA" w:rsidRPr="00653FE2" w:rsidRDefault="001661DA" w:rsidP="001661DA">
      <w:pPr>
        <w:pStyle w:val="NF"/>
      </w:pPr>
      <w:r w:rsidRPr="00653FE2">
        <w:t>11)</w:t>
      </w:r>
      <w:r w:rsidRPr="00653FE2">
        <w:tab/>
        <w:t>MAP_MT_FORWARD_SHORT_MESSAGE_ERROR</w:t>
      </w:r>
    </w:p>
    <w:p w:rsidR="001661DA" w:rsidRPr="00653FE2" w:rsidRDefault="001661DA" w:rsidP="001661DA">
      <w:pPr>
        <w:pStyle w:val="NF"/>
      </w:pPr>
      <w:r w:rsidRPr="00653FE2">
        <w:t>12)</w:t>
      </w:r>
      <w:r w:rsidRPr="00653FE2">
        <w:tab/>
        <w:t>MAP_MT_FORWARD_SHORT_MESSAGE</w:t>
      </w:r>
    </w:p>
    <w:p w:rsidR="001661DA" w:rsidRPr="00653FE2" w:rsidRDefault="001661DA" w:rsidP="001661DA">
      <w:pPr>
        <w:pStyle w:val="NO"/>
      </w:pPr>
      <w:r w:rsidRPr="00653FE2">
        <w:t>NOTE:</w:t>
      </w:r>
      <w:r w:rsidRPr="00653FE2">
        <w:tab/>
        <w:t>In this example the SMS-GMSC decides to retry delivery via the SGSN. Therefore the SCCP called party SSN shall be set to the SSN for SGSN.</w:t>
      </w:r>
    </w:p>
    <w:p w:rsidR="001661DA" w:rsidRPr="00653FE2" w:rsidRDefault="001661DA" w:rsidP="001661DA">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rsidR="001661DA" w:rsidRPr="00653FE2" w:rsidRDefault="001661DA" w:rsidP="001661DA">
      <w:pPr>
        <w:pStyle w:val="NF"/>
      </w:pPr>
      <w:r w:rsidRPr="00653FE2">
        <w:t>14)</w:t>
      </w:r>
      <w:r w:rsidRPr="00653FE2">
        <w:tab/>
        <w:t>MAP_MT_FORWARD_SHORT_MESSAGE_ACK</w:t>
      </w:r>
    </w:p>
    <w:p w:rsidR="001661DA" w:rsidRPr="00653FE2" w:rsidRDefault="001661DA" w:rsidP="001661DA">
      <w:pPr>
        <w:pStyle w:val="NO"/>
      </w:pPr>
      <w:r w:rsidRPr="00653FE2">
        <w:t>NOTE:</w:t>
      </w:r>
      <w:r w:rsidRPr="00653FE2">
        <w:tab/>
        <w:t>In this example delivery via SGSN is successful</w:t>
      </w:r>
    </w:p>
    <w:p w:rsidR="001661DA" w:rsidRPr="00653FE2" w:rsidRDefault="001661DA" w:rsidP="001661DA">
      <w:pPr>
        <w:pStyle w:val="NF"/>
      </w:pPr>
      <w:r w:rsidRPr="00653FE2">
        <w:t>15)</w:t>
      </w:r>
      <w:r w:rsidRPr="00653FE2">
        <w:tab/>
        <w:t>MAP_MT_FORWARD_SHORT_MESSAGE_ACK</w:t>
      </w:r>
    </w:p>
    <w:p w:rsidR="001661DA" w:rsidRPr="00653FE2" w:rsidRDefault="001661DA" w:rsidP="001661DA">
      <w:pPr>
        <w:pStyle w:val="NF"/>
      </w:pPr>
      <w:r w:rsidRPr="00653FE2">
        <w:t>16)</w:t>
      </w:r>
      <w:r w:rsidRPr="00653FE2">
        <w:tab/>
        <w:t>Conditionally: MAP_REPORT_SM_DELIVERY_STATUS</w:t>
      </w:r>
    </w:p>
    <w:p w:rsidR="001661DA" w:rsidRPr="00653FE2" w:rsidRDefault="001661DA" w:rsidP="001661DA">
      <w:pPr>
        <w:pStyle w:val="NO"/>
      </w:pPr>
      <w:r w:rsidRPr="00653FE2">
        <w:t>NOTE:</w:t>
      </w:r>
      <w:r w:rsidRPr="00653FE2">
        <w:tab/>
        <w:t>In this example unsuccessful delivery via MSC and successful delivery via SGSN is reported</w:t>
      </w:r>
    </w:p>
    <w:p w:rsidR="001661DA" w:rsidRPr="00653FE2" w:rsidRDefault="001661DA" w:rsidP="001661DA">
      <w:pPr>
        <w:pStyle w:val="NF"/>
      </w:pPr>
      <w:r w:rsidRPr="00653FE2">
        <w:t>17)</w:t>
      </w:r>
      <w:r w:rsidRPr="00653FE2">
        <w:tab/>
        <w:t>MAP_REPORT_SM_DELIVERY_STATUS_Ack</w:t>
      </w:r>
    </w:p>
    <w:p w:rsidR="001661DA" w:rsidRPr="00653FE2" w:rsidRDefault="001661DA" w:rsidP="001661DA">
      <w:pPr>
        <w:pStyle w:val="NF"/>
      </w:pPr>
      <w:r w:rsidRPr="00653FE2">
        <w:t>18)</w:t>
      </w:r>
      <w:r w:rsidRPr="00653FE2">
        <w:tab/>
        <w:t>Short Message Acknowledgement (3GPP TS 23.040 [26]).</w:t>
      </w:r>
    </w:p>
    <w:p w:rsidR="001661DA" w:rsidRPr="00653FE2" w:rsidRDefault="001661DA" w:rsidP="001661DA"/>
    <w:p w:rsidR="001661DA" w:rsidRPr="00653FE2" w:rsidRDefault="001661DA" w:rsidP="001661DA">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rsidR="001661DA" w:rsidRPr="00653FE2" w:rsidRDefault="001661DA" w:rsidP="001661DA">
      <w:pPr>
        <w:pStyle w:val="NO"/>
      </w:pPr>
      <w:r w:rsidRPr="00653FE2">
        <w:t>NOTE:</w:t>
      </w:r>
      <w:r>
        <w:tab/>
      </w:r>
      <w:r w:rsidRPr="00653FE2">
        <w:t>SMS Routers can apply this message flow as well.</w:t>
      </w:r>
    </w:p>
    <w:p w:rsidR="001661DA" w:rsidRPr="00653FE2" w:rsidRDefault="001661DA" w:rsidP="001661DA">
      <w:pPr>
        <w:keepNext/>
        <w:keepLines/>
      </w:pPr>
    </w:p>
    <w:p w:rsidR="001661DA" w:rsidRPr="00653FE2" w:rsidRDefault="00D0128D" w:rsidP="001661DA">
      <w:pPr>
        <w:pStyle w:val="TH"/>
      </w:pPr>
      <w:r>
        <w:pict>
          <v:shape id="_x0000_i1352" type="#_x0000_t75" style="width:455.8pt;height:597.3pt">
            <v:imagedata r:id="rId336" o:title=""/>
          </v:shape>
        </w:pict>
      </w:r>
    </w:p>
    <w:p w:rsidR="001661DA" w:rsidRPr="00653FE2" w:rsidRDefault="001661DA" w:rsidP="001661DA">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rsidR="001661DA" w:rsidRPr="00653FE2" w:rsidRDefault="001661DA" w:rsidP="001661DA">
      <w:pPr>
        <w:pStyle w:val="NF"/>
        <w:keepNext w:val="0"/>
        <w:keepLines w:val="0"/>
      </w:pPr>
      <w:r w:rsidRPr="00653FE2">
        <w:t>1)</w:t>
      </w:r>
      <w:r w:rsidRPr="00653FE2">
        <w:tab/>
        <w:t>Short Message (3GPP TS 23.040 [26])</w:t>
      </w:r>
    </w:p>
    <w:p w:rsidR="001661DA" w:rsidRPr="00653FE2" w:rsidRDefault="001661DA" w:rsidP="001661DA">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1661DA" w:rsidRPr="00653FE2" w:rsidRDefault="001661DA" w:rsidP="001661DA">
      <w:pPr>
        <w:pStyle w:val="NF"/>
        <w:keepNext w:val="0"/>
        <w:keepLines w:val="0"/>
      </w:pPr>
      <w:r w:rsidRPr="00653FE2">
        <w:tab/>
        <w:t>the message is forwarded to the IP-SM-GW assigned to the recipient of the SM</w:t>
      </w:r>
    </w:p>
    <w:p w:rsidR="001661DA" w:rsidRPr="00653FE2" w:rsidRDefault="001661DA" w:rsidP="001661DA">
      <w:pPr>
        <w:pStyle w:val="NF"/>
        <w:keepNext w:val="0"/>
        <w:keepLines w:val="0"/>
      </w:pPr>
      <w:r w:rsidRPr="00653FE2">
        <w:tab/>
        <w:t>the message may contain IP-SM-GW Guidance support indication</w:t>
      </w:r>
    </w:p>
    <w:p w:rsidR="001661DA" w:rsidRPr="00653FE2" w:rsidRDefault="001661DA" w:rsidP="001661DA">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1661DA" w:rsidRPr="00653FE2" w:rsidRDefault="001661DA" w:rsidP="001661DA">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1661DA" w:rsidRPr="00653FE2" w:rsidRDefault="001661DA" w:rsidP="001661DA">
      <w:pPr>
        <w:pStyle w:val="NF"/>
        <w:keepNext w:val="0"/>
        <w:keepLines w:val="0"/>
      </w:pPr>
      <w:r w:rsidRPr="00653FE2">
        <w:tab/>
        <w:t>since the message is received from an IP-SM-GW, it is not forwarded to an IP-SM-GW</w:t>
      </w:r>
    </w:p>
    <w:p w:rsidR="001661DA" w:rsidRPr="00653FE2" w:rsidRDefault="001661DA" w:rsidP="001661DA">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1661DA" w:rsidRPr="00653FE2" w:rsidRDefault="001661DA" w:rsidP="001661DA">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1661DA" w:rsidRPr="00653FE2" w:rsidRDefault="001661DA" w:rsidP="001661DA">
      <w:pPr>
        <w:pStyle w:val="NF"/>
        <w:keepNext w:val="0"/>
        <w:keepLines w:val="0"/>
      </w:pPr>
      <w:r w:rsidRPr="00653FE2">
        <w:tab/>
        <w:t>The IP-SM-GW returns its own address within the network node number parameter</w:t>
      </w:r>
    </w:p>
    <w:p w:rsidR="001661DA" w:rsidRPr="00653FE2" w:rsidRDefault="001661DA" w:rsidP="001661DA">
      <w:pPr>
        <w:pStyle w:val="NF"/>
        <w:keepNext w:val="0"/>
        <w:keepLines w:val="0"/>
      </w:pPr>
      <w:r w:rsidRPr="00653FE2">
        <w:tab/>
        <w:t>The message may include IP-SM-GW Guidance</w:t>
      </w:r>
    </w:p>
    <w:p w:rsidR="001661DA" w:rsidRPr="00653FE2" w:rsidRDefault="001661DA" w:rsidP="001661DA">
      <w:pPr>
        <w:pStyle w:val="NF"/>
        <w:keepNext w:val="0"/>
        <w:keepLines w:val="0"/>
      </w:pPr>
      <w:r w:rsidRPr="00653FE2">
        <w:t>7)</w:t>
      </w:r>
      <w:r w:rsidRPr="00653FE2">
        <w:tab/>
        <w:t>Conditionally: Inform Service Centre (3GPP TS 23.040 [26])</w:t>
      </w:r>
    </w:p>
    <w:p w:rsidR="001661DA" w:rsidRPr="00653FE2" w:rsidRDefault="001661DA" w:rsidP="001661DA">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rsidR="001661DA" w:rsidRPr="00653FE2" w:rsidRDefault="001661DA" w:rsidP="001661DA">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rsidR="001661DA" w:rsidRPr="00653FE2" w:rsidRDefault="001661DA" w:rsidP="001661DA">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rsidR="001661DA" w:rsidRPr="00653FE2" w:rsidRDefault="001661DA" w:rsidP="001661DA">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rsidR="001661DA" w:rsidRPr="00653FE2" w:rsidRDefault="001661DA" w:rsidP="001661DA">
      <w:pPr>
        <w:pStyle w:val="NO"/>
      </w:pPr>
      <w:r w:rsidRPr="00653FE2">
        <w:t>NOTE:</w:t>
      </w:r>
      <w:r w:rsidRPr="00653FE2">
        <w:tab/>
        <w:t>As an IP-SM-GW is deployed the message is acknowledged ignoring its content</w:t>
      </w:r>
    </w:p>
    <w:p w:rsidR="001661DA" w:rsidRPr="00653FE2" w:rsidRDefault="001661DA" w:rsidP="001661DA">
      <w:pPr>
        <w:pStyle w:val="NF"/>
        <w:keepNext w:val="0"/>
        <w:keepLines w:val="0"/>
      </w:pPr>
      <w:r w:rsidRPr="00653FE2">
        <w:t>11)</w:t>
      </w:r>
      <w:r w:rsidRPr="00653FE2">
        <w:tab/>
        <w:t>MAP_REPORT_SM_DELIVERY_STATUS_Ack</w:t>
      </w:r>
    </w:p>
    <w:p w:rsidR="001661DA" w:rsidRPr="00653FE2" w:rsidRDefault="001661DA" w:rsidP="001661DA">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_REPORT_SM_DELIVERY_STATUS</w:t>
      </w:r>
    </w:p>
    <w:p w:rsidR="001661DA" w:rsidRPr="00653FE2" w:rsidRDefault="001661DA" w:rsidP="001661DA">
      <w:pPr>
        <w:pStyle w:val="NF"/>
        <w:keepNext w:val="0"/>
        <w:keepLines w:val="0"/>
      </w:pPr>
      <w:r w:rsidRPr="00653FE2">
        <w:tab/>
        <w:t>since the message is received from an IP-SM-GW, it is processed</w:t>
      </w:r>
    </w:p>
    <w:p w:rsidR="001661DA" w:rsidRPr="00653FE2" w:rsidRDefault="001661DA" w:rsidP="001661DA">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rsidR="001661DA" w:rsidRPr="00653FE2" w:rsidRDefault="001661DA" w:rsidP="001661DA">
      <w:pPr>
        <w:pStyle w:val="NO"/>
      </w:pPr>
      <w:r w:rsidRPr="00653FE2">
        <w:t>NOTE:</w:t>
      </w:r>
      <w:r w:rsidRPr="00653FE2">
        <w:tab/>
        <w:t>Step 12 and 13 is independent of steps 10, 11, and 14. They can run in parallel.</w:t>
      </w:r>
    </w:p>
    <w:p w:rsidR="001661DA" w:rsidRPr="00653FE2" w:rsidRDefault="001661DA" w:rsidP="001661DA">
      <w:pPr>
        <w:pStyle w:val="NF"/>
        <w:keepNext w:val="0"/>
        <w:keepLines w:val="0"/>
      </w:pPr>
      <w:r w:rsidRPr="00653FE2">
        <w:t>14)</w:t>
      </w:r>
      <w:r w:rsidRPr="00653FE2">
        <w:tab/>
        <w:t>Short Message Acknowledgement (3GPP TS 23.040 [26]).</w:t>
      </w:r>
    </w:p>
    <w:p w:rsidR="001661DA" w:rsidRPr="00653FE2" w:rsidRDefault="001661DA" w:rsidP="001661DA"/>
    <w:p w:rsidR="001661DA" w:rsidRPr="00653FE2" w:rsidRDefault="001661DA" w:rsidP="001661DA">
      <w:pPr>
        <w:pStyle w:val="Heading3"/>
      </w:pPr>
      <w:bookmarkStart w:id="2754" w:name="_Toc11332475"/>
      <w:bookmarkStart w:id="2755" w:name="_Toc36545958"/>
      <w:r w:rsidRPr="00653FE2">
        <w:t>23.3.1</w:t>
      </w:r>
      <w:r w:rsidRPr="00653FE2">
        <w:tab/>
        <w:t>Procedure in the SMS-GMSC</w:t>
      </w:r>
      <w:bookmarkEnd w:id="2754"/>
      <w:bookmarkEnd w:id="2755"/>
    </w:p>
    <w:p w:rsidR="001661DA" w:rsidRPr="00653FE2" w:rsidRDefault="001661DA" w:rsidP="001661DA">
      <w:pPr>
        <w:keepNext/>
        <w:keepLines/>
      </w:pPr>
      <w:r w:rsidRPr="00653FE2">
        <w:t>Any CAMEL-specific handling described in this subclause is omitted if the SMS-GMSC does not support CAMEL. CAMEL-specific handling is invoked only if the SMS-GMSC is integrated with the VMSC.</w:t>
      </w:r>
    </w:p>
    <w:p w:rsidR="001661DA" w:rsidRPr="00653FE2" w:rsidRDefault="001661DA" w:rsidP="001661DA">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1661DA" w:rsidRPr="00653FE2" w:rsidRDefault="001661DA" w:rsidP="001661DA">
      <w:r w:rsidRPr="00653FE2">
        <w:t>Process MT_SM_GMSC sheet 1: The indication of which number belongs to the SGSN and which to the MSC, received from the HLR in the MAP_SEND_ROUTING_INFO_FOR_SM confirm (see subclause 23.3.2) will enable the SMS-GMSC to map the causes received from one or both serving nodes into the appropriate causes for non GPRS, GPRS or both, and send them to the SC and the HLR.</w:t>
      </w:r>
    </w:p>
    <w:p w:rsidR="001661DA" w:rsidRPr="00653FE2" w:rsidRDefault="001661DA" w:rsidP="001661DA">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1661DA" w:rsidRPr="00653FE2" w:rsidRDefault="001661DA" w:rsidP="001661DA">
      <w:r w:rsidRPr="00653FE2">
        <w:t>Process MT_SM_GMSC sheet 2: If the SMS-GMSC receives both MSC and SGSN numbers from the HLR as routeing information, it may choose which serving node to use for the first delivery attempt.</w:t>
      </w:r>
    </w:p>
    <w:p w:rsidR="001661DA" w:rsidRPr="00653FE2" w:rsidRDefault="001661DA" w:rsidP="001661DA">
      <w:r w:rsidRPr="00653FE2">
        <w:t>Process MT_SM_GMSC sheet 2: If the SMS-GMSC makes two delivery attempts, it may report the result of each delivery attempt to the HLR according to the conditions described below.</w:t>
      </w:r>
    </w:p>
    <w:p w:rsidR="001661DA" w:rsidRPr="00653FE2" w:rsidRDefault="001661DA" w:rsidP="001661DA">
      <w:r w:rsidRPr="00653FE2">
        <w:t>Procedure MT_SM_Delivery_Attempt_GMSC sheet 1: if the macro MT_SM_Transfer_MSC takes the Error exit, the SMS-GMSC maps the MAP User Error to the corresponding SC_RP error, as defined in 3GPP TS 23.040 [26].</w:t>
      </w:r>
    </w:p>
    <w:p w:rsidR="001661DA" w:rsidRPr="00653FE2" w:rsidRDefault="001661DA" w:rsidP="001661DA">
      <w:r w:rsidRPr="00653FE2">
        <w:t>Procedure MT_SM_Delivery_Attempt_GMSC sheet 3: The decision box "TCAP Handshake required" takes the "yes" or "no" exit depending on agreements between the GMSC's operator and the serving node's operator (see 3GPP TS 33.204 [34a]).</w:t>
      </w:r>
    </w:p>
    <w:p w:rsidR="001661DA" w:rsidRPr="00653FE2" w:rsidRDefault="001661DA" w:rsidP="001661DA">
      <w:pPr>
        <w:suppressLineNumbers/>
      </w:pPr>
      <w:r w:rsidRPr="00653FE2">
        <w:t>Procedure MT_SM_Delivery_Attempt_GMSC sheet 1, sheet 2, sheet 4, sheet 5: The SMS-GMSC invokes the macro Report_SM_Delivery_Stat_GMSC if:</w:t>
      </w:r>
    </w:p>
    <w:p w:rsidR="001661DA" w:rsidRPr="00653FE2" w:rsidRDefault="001661DA" w:rsidP="001661DA">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rsidR="001661DA" w:rsidRPr="00653FE2" w:rsidRDefault="001661DA" w:rsidP="001661DA">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1661DA" w:rsidRPr="00653FE2" w:rsidRDefault="001661DA" w:rsidP="001661DA">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rsidR="001661DA" w:rsidRPr="00653FE2" w:rsidRDefault="001661DA" w:rsidP="001661DA">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1661DA" w:rsidRPr="00653FE2" w:rsidRDefault="001661DA" w:rsidP="001661DA">
      <w:r w:rsidRPr="00653FE2">
        <w:t>Procedure MT_SM_Delivery_Attempt_GMSC sheet 1, sheet 4: The More Messages To Send flag is set to TRUE or FALSE according to the information received from the Service Centre.</w:t>
      </w:r>
    </w:p>
    <w:p w:rsidR="001661DA" w:rsidRPr="00653FE2" w:rsidRDefault="001661DA" w:rsidP="001661DA">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1661DA" w:rsidRPr="00653FE2" w:rsidRDefault="001661DA" w:rsidP="001661DA">
      <w:r w:rsidRPr="00653FE2">
        <w:t>The mobile terminated short message transfer process in the SMS-GMSC is shown in figure 23.3/3. The procedure MT_SM_Delivery_Attempt_GMSC is shown in figure 23.3/4. The macro MT_SM_Transfer_MSC is shown in figure 23.3/7.</w:t>
      </w:r>
    </w:p>
    <w:p w:rsidR="001661DA" w:rsidRPr="00653FE2" w:rsidRDefault="001661DA" w:rsidP="001661DA">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rsidR="001661DA" w:rsidRPr="00653FE2" w:rsidRDefault="001661DA" w:rsidP="001661DA">
      <w:pPr>
        <w:pStyle w:val="B1"/>
      </w:pPr>
      <w:r w:rsidRPr="00653FE2">
        <w:t>-</w:t>
      </w:r>
      <w:r w:rsidRPr="00653FE2">
        <w:tab/>
        <w:t>the destination user pertains to the PLMN of the SMS-GMSC; and</w:t>
      </w:r>
    </w:p>
    <w:p w:rsidR="001661DA" w:rsidRPr="00653FE2" w:rsidRDefault="001661DA" w:rsidP="001661DA">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subclause 12.5.</w:t>
      </w:r>
    </w:p>
    <w:p w:rsidR="001661DA" w:rsidRPr="00653FE2" w:rsidRDefault="001661DA" w:rsidP="001661DA">
      <w:pPr>
        <w:pStyle w:val="NO"/>
        <w:ind w:left="0" w:firstLine="0"/>
      </w:pPr>
      <w:r w:rsidRPr="00653FE2">
        <w:t>The SMS-GMSC shall include its E.164 number in the SMS-GMSC address and, if available its Diameter Identity in the SMS-GMSC Diameter Address in the request if it also includes the Maximum-Retransmission-Time IE.</w:t>
      </w:r>
    </w:p>
    <w:p w:rsidR="001661DA" w:rsidRPr="00653FE2" w:rsidRDefault="001661DA" w:rsidP="001661DA">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rsidR="001661DA" w:rsidRPr="00653FE2" w:rsidRDefault="001661DA" w:rsidP="001661DA">
      <w:pPr>
        <w:pStyle w:val="Heading3"/>
      </w:pPr>
      <w:bookmarkStart w:id="2756" w:name="_Toc11332476"/>
      <w:bookmarkStart w:id="2757" w:name="_Toc36545959"/>
      <w:r w:rsidRPr="00653FE2">
        <w:t>23.3.2</w:t>
      </w:r>
      <w:r w:rsidRPr="00653FE2">
        <w:tab/>
        <w:t>Procedure in the HLR</w:t>
      </w:r>
      <w:bookmarkEnd w:id="2756"/>
      <w:bookmarkEnd w:id="2757"/>
    </w:p>
    <w:p w:rsidR="001661DA" w:rsidRPr="00653FE2" w:rsidRDefault="001661DA" w:rsidP="001661DA">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1661DA" w:rsidRPr="00653FE2" w:rsidRDefault="001661DA" w:rsidP="001661DA">
      <w:pPr>
        <w:keepNext/>
        <w:keepLines/>
      </w:pPr>
      <w:r w:rsidRPr="00653FE2">
        <w:t>The MAP process invokes a macro not defined in this clause; the definition of this macro can be found as follows:</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r w:rsidRPr="00653FE2">
        <w:t>Sheet 1: The decision box "Relay to IP-SM-GW" takes the "yes" exit if an IP-SM-GW is deployed and the message was not received from an IP-SM-GW.</w:t>
      </w:r>
    </w:p>
    <w:p w:rsidR="001661DA" w:rsidRPr="00653FE2" w:rsidRDefault="001661DA" w:rsidP="001661DA">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1661DA" w:rsidRPr="00653FE2" w:rsidRDefault="001661DA" w:rsidP="001661DA">
      <w:r w:rsidRPr="00653FE2">
        <w:t>Sheet 5: If the HLR received a LMSI from the VLR at location updating, it shall include the LMSI in the MAP_SEND_ROUTING_INFO_FOR_SM response only if the MAP_SEND_ROUTING_INFO_FOR_SM response also includes the MSC number.</w:t>
      </w:r>
    </w:p>
    <w:p w:rsidR="001661DA" w:rsidRPr="00653FE2" w:rsidRDefault="001661DA" w:rsidP="001661DA">
      <w:r w:rsidRPr="00653FE2">
        <w:t>The mobile terminated short message transfer process in the HLR is shown in figure 23.3/5.</w:t>
      </w:r>
    </w:p>
    <w:p w:rsidR="001661DA" w:rsidRPr="00653FE2" w:rsidRDefault="001661DA" w:rsidP="001661DA">
      <w:pPr>
        <w:pStyle w:val="Heading3"/>
      </w:pPr>
      <w:bookmarkStart w:id="2758" w:name="_Toc11332477"/>
      <w:bookmarkStart w:id="2759" w:name="_Toc36545960"/>
      <w:r w:rsidRPr="00653FE2">
        <w:t>23.3.3</w:t>
      </w:r>
      <w:r w:rsidRPr="00653FE2">
        <w:tab/>
        <w:t>Procedure in the Serving MSC</w:t>
      </w:r>
      <w:bookmarkEnd w:id="2758"/>
      <w:bookmarkEnd w:id="2759"/>
    </w:p>
    <w:p w:rsidR="001661DA" w:rsidRPr="00653FE2" w:rsidRDefault="001661DA" w:rsidP="001661DA">
      <w:pPr>
        <w:keepNext/>
        <w:keepLines/>
      </w:pPr>
      <w:r w:rsidRPr="00653FE2">
        <w:t>Any CAMEL-specific handling defined in this subclause is omitted if the MSC does not support CAMEL control of MT SMS, or if the subscriber does not have a subscription for CAMEL control of MT SMS.</w:t>
      </w:r>
    </w:p>
    <w:p w:rsidR="001661DA" w:rsidRPr="00653FE2" w:rsidRDefault="001661DA" w:rsidP="001661DA">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r w:rsidRPr="00653FE2">
        <w:t>The mobile terminated short message transfer process in the serving MSC is shown in figure 23.3/6</w:t>
      </w:r>
    </w:p>
    <w:p w:rsidR="001661DA" w:rsidRPr="00653FE2" w:rsidRDefault="001661DA" w:rsidP="001661DA">
      <w:r w:rsidRPr="00653FE2">
        <w:t>Procedure MT_SM_VMSC sheet 1: The decision box "TCAP Handshake required" takes the "yes" or "no" exit depending on agreements between the Serving MSC's operator and the SMS Gateway MSC's operator (see 3GPP TS 33.204 [34a]).</w:t>
      </w:r>
    </w:p>
    <w:p w:rsidR="001661DA" w:rsidRPr="00653FE2" w:rsidRDefault="001661DA" w:rsidP="001661DA">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1661DA" w:rsidRPr="00653FE2" w:rsidRDefault="001661DA" w:rsidP="001661DA">
      <w:pPr>
        <w:pStyle w:val="B1"/>
      </w:pPr>
      <w:r w:rsidRPr="00653FE2">
        <w:t>Check_Confirmation</w:t>
      </w:r>
      <w:r>
        <w:tab/>
      </w:r>
      <w:r>
        <w:tab/>
      </w:r>
      <w:r w:rsidRPr="00653FE2">
        <w:tab/>
        <w:t>see subclause 25.2.2.</w:t>
      </w:r>
    </w:p>
    <w:p w:rsidR="001661DA" w:rsidRPr="00653FE2" w:rsidRDefault="001661DA" w:rsidP="001661DA">
      <w:pPr>
        <w:pStyle w:val="B1"/>
      </w:pPr>
      <w:r w:rsidRPr="00653FE2">
        <w:t>Page_MSC</w:t>
      </w:r>
      <w:r>
        <w:tab/>
      </w:r>
      <w:r>
        <w:tab/>
      </w:r>
      <w:r>
        <w:tab/>
      </w:r>
      <w:r w:rsidRPr="00653FE2">
        <w:tab/>
        <w:t>see subclause 25.3.1;</w:t>
      </w:r>
    </w:p>
    <w:p w:rsidR="001661DA" w:rsidRPr="00653FE2" w:rsidRDefault="001661DA" w:rsidP="001661DA">
      <w:pPr>
        <w:pStyle w:val="B1"/>
      </w:pPr>
      <w:r w:rsidRPr="00653FE2">
        <w:t>Search_for_MS_MSC</w:t>
      </w:r>
      <w:r>
        <w:tab/>
      </w:r>
      <w:r>
        <w:tab/>
      </w:r>
      <w:r w:rsidRPr="00653FE2">
        <w:t>see subclause 25.3.2;</w:t>
      </w:r>
    </w:p>
    <w:p w:rsidR="001661DA" w:rsidRPr="00653FE2" w:rsidRDefault="001661DA" w:rsidP="001661DA">
      <w:pPr>
        <w:pStyle w:val="B1"/>
      </w:pPr>
      <w:r w:rsidRPr="00653FE2">
        <w:t>Process_Access_Request_MSC</w:t>
      </w:r>
      <w:r>
        <w:tab/>
      </w:r>
      <w:r w:rsidRPr="00653FE2">
        <w:t>see subclause 25.4.1;</w:t>
      </w:r>
    </w:p>
    <w:p w:rsidR="001661DA" w:rsidRPr="00653FE2" w:rsidRDefault="001661DA" w:rsidP="001661DA">
      <w:pPr>
        <w:pStyle w:val="B1"/>
      </w:pPr>
      <w:r w:rsidRPr="00653FE2">
        <w:t>Trace_Subscriber_Activity_MSC</w:t>
      </w:r>
      <w:r w:rsidRPr="00653FE2">
        <w:tab/>
        <w:t>see subclause 25.9.1.</w:t>
      </w:r>
    </w:p>
    <w:p w:rsidR="001661DA" w:rsidRPr="00653FE2" w:rsidRDefault="001661DA" w:rsidP="001661DA">
      <w:r w:rsidRPr="00653FE2">
        <w:t>The macro MT_SM_Transfer_MSC is shown in figure 23.3/7. The macro Check_Subscr_Identity_For_MT_SMS is shown in figure 23.3/8.</w:t>
      </w:r>
    </w:p>
    <w:p w:rsidR="001661DA" w:rsidRPr="00653FE2" w:rsidRDefault="001661DA" w:rsidP="001661DA">
      <w:r w:rsidRPr="00653FE2">
        <w:t>3GPP TS 29.118 [152] specifies the extensions applicable to the MT SMS procedure over SGs for a UE using extended idle mode DRX (as defined in 3GPP TS 23.682 [148]).</w:t>
      </w:r>
    </w:p>
    <w:p w:rsidR="001661DA" w:rsidRPr="00653FE2" w:rsidRDefault="001661DA" w:rsidP="001661DA">
      <w:r w:rsidRPr="00653FE2">
        <w:t>If the MS is using a power saving mechanism such as extended idle mode DRX (see 3GPP TS 23.682 [148]), and if the MT Forward Short Message Request includes the Maximum Retransmission Time IE, an MSC using Deployment Option 2 (see subclause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w:t>
      </w:r>
    </w:p>
    <w:p w:rsidR="001661DA" w:rsidRPr="00653FE2" w:rsidRDefault="001661DA" w:rsidP="001661DA">
      <w:pPr>
        <w:pStyle w:val="NO"/>
      </w:pPr>
      <w:r w:rsidRPr="00653FE2">
        <w:t>NOTE:</w:t>
      </w:r>
      <w:r w:rsidRPr="00653FE2">
        <w:tab/>
        <w:t>This mechanism does not cause additional signalling at the HSS to retransmit the Short Message.</w:t>
      </w:r>
    </w:p>
    <w:p w:rsidR="001661DA" w:rsidRPr="00653FE2" w:rsidRDefault="001661DA" w:rsidP="001661DA">
      <w:r w:rsidRPr="00653FE2">
        <w:t>An MSC using Deployment Option 2 (see subclause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rsidR="001661DA" w:rsidRPr="00653FE2" w:rsidRDefault="001661DA" w:rsidP="001661DA"/>
    <w:p w:rsidR="001661DA" w:rsidRPr="00653FE2" w:rsidRDefault="001661DA" w:rsidP="001661DA">
      <w:pPr>
        <w:pStyle w:val="Heading3"/>
      </w:pPr>
      <w:bookmarkStart w:id="2760" w:name="_Toc11332478"/>
      <w:bookmarkStart w:id="2761" w:name="_Toc36545961"/>
      <w:r w:rsidRPr="00653FE2">
        <w:t>23.3.4</w:t>
      </w:r>
      <w:r w:rsidRPr="00653FE2">
        <w:tab/>
        <w:t>Procedure in the VLR</w:t>
      </w:r>
      <w:bookmarkEnd w:id="2760"/>
      <w:bookmarkEnd w:id="2761"/>
    </w:p>
    <w:p w:rsidR="001661DA" w:rsidRPr="00653FE2" w:rsidRDefault="001661DA" w:rsidP="001661DA">
      <w:pPr>
        <w:keepNext/>
        <w:keepLines/>
      </w:pPr>
      <w:r w:rsidRPr="00653FE2">
        <w:t>Any CAMEL-specific handling defined in this subclause is omitted if the VLR does not support CAMEL control of MT SMS.</w:t>
      </w:r>
    </w:p>
    <w:p w:rsidR="001661DA" w:rsidRPr="00653FE2" w:rsidRDefault="001661DA" w:rsidP="001661DA">
      <w:pPr>
        <w:keepNext/>
        <w:keepLines/>
      </w:pPr>
      <w:r w:rsidRPr="00653FE2">
        <w:t>The process starts when the VLR receives a dialogue opening request from the MSC. The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pPr>
        <w:pStyle w:val="B1"/>
      </w:pPr>
      <w:r w:rsidRPr="00653FE2">
        <w:t>Process_Access_Request_VLR</w:t>
      </w:r>
      <w:r>
        <w:tab/>
      </w:r>
      <w:r w:rsidRPr="00653FE2">
        <w:tab/>
        <w:t>see subclause 25.4.2.</w:t>
      </w:r>
    </w:p>
    <w:p w:rsidR="001661DA" w:rsidRPr="00653FE2" w:rsidRDefault="001661DA" w:rsidP="001661DA">
      <w:r w:rsidRPr="00653FE2">
        <w:t>The mobile terminated short message transfer process in the VLR is shown in figure 23.3/9.</w:t>
      </w:r>
    </w:p>
    <w:p w:rsidR="001661DA" w:rsidRPr="00653FE2" w:rsidRDefault="001661DA" w:rsidP="001661DA">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the VLR may perform the data restoration procedure as specified in subclause 4.2.2 in 3GPP TS 23.007 [19].</w:t>
      </w:r>
    </w:p>
    <w:p w:rsidR="001661DA" w:rsidRPr="00653FE2" w:rsidRDefault="001661DA" w:rsidP="001661DA">
      <w:pPr>
        <w:pStyle w:val="Heading3"/>
      </w:pPr>
      <w:bookmarkStart w:id="2762" w:name="_Toc11332479"/>
      <w:bookmarkStart w:id="2763" w:name="_Toc36545962"/>
      <w:r w:rsidRPr="00653FE2">
        <w:t>23.3.5</w:t>
      </w:r>
      <w:r w:rsidRPr="00653FE2">
        <w:tab/>
        <w:t>Procedure in the SGSN</w:t>
      </w:r>
      <w:bookmarkEnd w:id="2762"/>
      <w:bookmarkEnd w:id="2763"/>
    </w:p>
    <w:p w:rsidR="001661DA" w:rsidRPr="00653FE2" w:rsidRDefault="001661DA" w:rsidP="001661DA">
      <w:pPr>
        <w:keepNext/>
        <w:keepLines/>
      </w:pPr>
      <w:r w:rsidRPr="00653FE2">
        <w:t>Any CAMEL-specific handling defined in this subclause is omitted if the SGSN does not support CAMEL control of MT SMS, or if the subscriber does not have a subscription for CAMEL control of MT SMS.</w:t>
      </w:r>
    </w:p>
    <w:p w:rsidR="001661DA" w:rsidRPr="00653FE2" w:rsidRDefault="001661DA" w:rsidP="001661DA">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pPr>
        <w:pStyle w:val="B1"/>
      </w:pPr>
      <w:r w:rsidRPr="00653FE2">
        <w:t>Check_Indication</w:t>
      </w:r>
      <w:r>
        <w:tab/>
      </w:r>
      <w:r>
        <w:tab/>
      </w:r>
      <w:r>
        <w:tab/>
      </w:r>
      <w:r w:rsidRPr="00653FE2">
        <w:t>see subclause 25.2.1.</w:t>
      </w:r>
    </w:p>
    <w:p w:rsidR="001661DA" w:rsidRPr="00653FE2" w:rsidRDefault="001661DA" w:rsidP="001661DA">
      <w:r w:rsidRPr="00653FE2">
        <w:t>The mobile terminated short message transfer process in the SGSN is shown in figure 23.3/10.</w:t>
      </w:r>
    </w:p>
    <w:p w:rsidR="001661DA" w:rsidRPr="00653FE2" w:rsidRDefault="001661DA" w:rsidP="001661DA">
      <w:r w:rsidRPr="00653FE2">
        <w:t>Procedure MT_SM_SGSN sheet 1: The decision box "TCAP Handshake required" takes the "yes" or "no" exit depending on agreements between the Serving SGSN's operator and the SMS Gateway MSC's operator (see 3GPP TS 33.204 [34a]).</w:t>
      </w:r>
    </w:p>
    <w:p w:rsidR="001661DA" w:rsidRPr="00653FE2" w:rsidRDefault="001661DA" w:rsidP="001661DA">
      <w:r w:rsidRPr="00653FE2">
        <w:t>The macro MT_SM_Transfer_SGSN is used to transfer the first MT short message of a possible sequence of messages. It is shown in figure 23.3/11.</w:t>
      </w:r>
    </w:p>
    <w:p w:rsidR="001661DA" w:rsidRPr="00653FE2" w:rsidRDefault="001661DA" w:rsidP="001661DA">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rsidR="001661DA" w:rsidRPr="00653FE2" w:rsidRDefault="001661DA" w:rsidP="001661DA">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1661DA" w:rsidRPr="00653FE2" w:rsidRDefault="001661DA" w:rsidP="001661DA">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1661DA" w:rsidRPr="00653FE2" w:rsidRDefault="001661DA" w:rsidP="001661DA">
      <w:r w:rsidRPr="00653FE2">
        <w:t>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w:t>
      </w:r>
    </w:p>
    <w:p w:rsidR="001661DA" w:rsidRPr="00653FE2" w:rsidRDefault="001661DA" w:rsidP="001661DA">
      <w:pPr>
        <w:pStyle w:val="NO"/>
      </w:pPr>
      <w:r w:rsidRPr="00653FE2">
        <w:t>NOTE 2:</w:t>
      </w:r>
      <w:r w:rsidRPr="00653FE2">
        <w:tab/>
        <w:t>This mechanism does not cause additional signalling at the HSS to retransmit the Short Message.</w:t>
      </w:r>
    </w:p>
    <w:p w:rsidR="001661DA" w:rsidRPr="00653FE2" w:rsidRDefault="001661DA" w:rsidP="001661DA">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1661DA" w:rsidRPr="00653FE2" w:rsidRDefault="001661DA" w:rsidP="001661DA">
      <w:r w:rsidRPr="00653FE2">
        <w:t>The macro Check_Subscr_Identity_For_MT_SMS is shown in figure 23.3/8. The page and search procedures are shown in figures 23.3/12 and 23.3/13.</w:t>
      </w:r>
    </w:p>
    <w:p w:rsidR="001661DA" w:rsidRPr="00653FE2" w:rsidRDefault="001661DA" w:rsidP="001661DA">
      <w:pPr>
        <w:pStyle w:val="Heading3"/>
      </w:pPr>
      <w:bookmarkStart w:id="2764" w:name="_Toc11332480"/>
      <w:bookmarkStart w:id="2765" w:name="_Toc36545963"/>
      <w:r w:rsidRPr="00653FE2">
        <w:t>23.3.6</w:t>
      </w:r>
      <w:r w:rsidRPr="00653FE2">
        <w:tab/>
        <w:t>Procedure in the SMS Router</w:t>
      </w:r>
      <w:bookmarkEnd w:id="2764"/>
      <w:bookmarkEnd w:id="2765"/>
    </w:p>
    <w:p w:rsidR="001661DA" w:rsidRPr="00653FE2" w:rsidRDefault="001661DA" w:rsidP="001661DA">
      <w:r w:rsidRPr="00653FE2">
        <w:t>If SMS Router is deployed together with IP-SM-GW, then mobile terminated short message transfer process for IP-SM-GW applies as described in subclause 23.3.7.</w:t>
      </w:r>
    </w:p>
    <w:p w:rsidR="001661DA" w:rsidRPr="00653FE2" w:rsidRDefault="001661DA" w:rsidP="001661DA">
      <w:r w:rsidRPr="00653FE2">
        <w:t>The mobile terminated short message transfer process in the SMS Router is shown in figure 23.3/14.</w:t>
      </w:r>
    </w:p>
    <w:p w:rsidR="001661DA" w:rsidRPr="00653FE2" w:rsidRDefault="001661DA" w:rsidP="001661DA">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interworking partners, average and peak SMS traffic load, etc.).</w:t>
      </w:r>
    </w:p>
    <w:p w:rsidR="001661DA" w:rsidRPr="00653FE2" w:rsidRDefault="001661DA" w:rsidP="001661DA">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subclause 12.5, the Maximum Retransmission Time signalled in the MAP-MT-FORWARD-SHORT-MESSAGE.</w:t>
      </w:r>
    </w:p>
    <w:p w:rsidR="001661DA" w:rsidRPr="00653FE2" w:rsidRDefault="001661DA" w:rsidP="001661DA">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rsidR="001661DA" w:rsidRPr="00653FE2" w:rsidRDefault="001661DA" w:rsidP="001661DA">
      <w:r w:rsidRPr="00653FE2">
        <w:t>Procedure MT_SM_SMS_ROUTER sheet 3: The SCCP called party SSN received with Open_ind is used to decide whether the new dialogue is opend with the MSC or with the SGSN.</w:t>
      </w:r>
    </w:p>
    <w:p w:rsidR="001661DA" w:rsidRPr="00653FE2" w:rsidRDefault="001661DA" w:rsidP="001661DA">
      <w:pPr>
        <w:rPr>
          <w:lang w:eastAsia="ja-JP"/>
        </w:rPr>
      </w:pPr>
      <w:r w:rsidRPr="00653FE2">
        <w:rPr>
          <w:rFonts w:hint="eastAsia"/>
          <w:lang w:eastAsia="ja-JP"/>
        </w:rPr>
        <w:t>The detail of replacing RP-OA is described in TS23.040 [26].</w:t>
      </w:r>
    </w:p>
    <w:p w:rsidR="001661DA" w:rsidRPr="00653FE2" w:rsidRDefault="001661DA" w:rsidP="001661DA">
      <w:r w:rsidRPr="00653FE2">
        <w:t>Procedure MT_SM_SMS_ROUTER sheet 4: The decision box "Retry expected" takes the "Yes" exit if two addresses were received from the HLR, the first delivery attempt was unsuccessful, and the second attempt has not yet been made.</w:t>
      </w:r>
    </w:p>
    <w:p w:rsidR="001661DA" w:rsidRPr="00653FE2" w:rsidRDefault="001661DA" w:rsidP="001661DA">
      <w:r w:rsidRPr="00653FE2">
        <w:t>Procedure MT_SM_SMS_ROUTER sheet 4: The task "Release MT Correlation ID" includes deleting of data stored against the MT Correlation ID.</w:t>
      </w:r>
    </w:p>
    <w:p w:rsidR="001661DA" w:rsidRPr="00653FE2" w:rsidRDefault="001661DA" w:rsidP="001661DA">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rsidR="001661DA" w:rsidRPr="00653FE2" w:rsidRDefault="001661DA" w:rsidP="001661DA">
      <w:r w:rsidRPr="00653FE2">
        <w:t>If the MT Forward Short Message Response includes the Requested-Retransmission-Time IE, the SMS Router shall include the User Identifier Alert IE when forwarding the response to the SMS-GMSC.</w:t>
      </w:r>
    </w:p>
    <w:p w:rsidR="001661DA" w:rsidRPr="00653FE2" w:rsidRDefault="001661DA" w:rsidP="001661DA">
      <w:pPr>
        <w:pStyle w:val="NO"/>
        <w:rPr>
          <w:noProof/>
        </w:rPr>
      </w:pPr>
      <w:r w:rsidRPr="00653FE2">
        <w:rPr>
          <w:noProof/>
        </w:rPr>
        <w:t>NOTE:</w:t>
      </w:r>
      <w:r w:rsidRPr="00653FE2">
        <w:rPr>
          <w:noProof/>
        </w:rPr>
        <w:tab/>
        <w:t>The User Identifier Alert is further used in the Alert Service Centre procedure specified in subclause 12.5 to enable the SMS-GMSC to identify and retransmit all pending MT SMS messages towards the destination user.</w:t>
      </w:r>
    </w:p>
    <w:p w:rsidR="001661DA" w:rsidRPr="00653FE2" w:rsidRDefault="001661DA" w:rsidP="001661DA">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rsidR="001661DA" w:rsidRPr="00653FE2" w:rsidRDefault="001661DA" w:rsidP="001661DA">
      <w:pPr>
        <w:pStyle w:val="Heading3"/>
      </w:pPr>
      <w:bookmarkStart w:id="2766" w:name="_Toc11332481"/>
      <w:bookmarkStart w:id="2767" w:name="_Toc36545964"/>
      <w:r w:rsidRPr="00653FE2">
        <w:t>23.3.7</w:t>
      </w:r>
      <w:r w:rsidRPr="00653FE2">
        <w:tab/>
        <w:t>Procedure in the IP-SM-GW</w:t>
      </w:r>
      <w:bookmarkEnd w:id="2766"/>
      <w:bookmarkEnd w:id="2767"/>
    </w:p>
    <w:p w:rsidR="001661DA" w:rsidRPr="00653FE2" w:rsidRDefault="001661DA" w:rsidP="001661DA">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rsidR="001661DA" w:rsidRPr="00653FE2" w:rsidRDefault="001661DA" w:rsidP="001661DA">
      <w:pPr>
        <w:suppressLineNumbers/>
      </w:pPr>
      <w:r w:rsidRPr="00653FE2">
        <w:t>Process MT_SM_IPSMGW sheet 3: The IP-SM-GW invokes the macro Report_SM_Delivery_Stat_IPSMGW if:</w:t>
      </w:r>
    </w:p>
    <w:p w:rsidR="001661DA" w:rsidRPr="00653FE2" w:rsidRDefault="001661DA" w:rsidP="001661DA">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rsidR="001661DA" w:rsidRPr="00653FE2" w:rsidRDefault="001661DA" w:rsidP="001661DA">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1661DA" w:rsidRPr="00653FE2" w:rsidRDefault="001661DA" w:rsidP="001661DA">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rsidR="001661DA" w:rsidRPr="00653FE2" w:rsidRDefault="001661DA" w:rsidP="001661DA"/>
    <w:p w:rsidR="001661DA" w:rsidRPr="00653FE2" w:rsidRDefault="001661DA" w:rsidP="001661DA">
      <w:r w:rsidRPr="00653FE2">
        <w:t>The mobile terminated short message transfer process in the IP-SM-GW is shown in figure 23.3/15.</w:t>
      </w:r>
    </w:p>
    <w:p w:rsidR="001661DA" w:rsidRPr="00653FE2" w:rsidRDefault="001661DA" w:rsidP="001661DA"/>
    <w:p w:rsidR="001661DA" w:rsidRPr="00653FE2" w:rsidRDefault="001661DA" w:rsidP="001661DA">
      <w:pPr>
        <w:pStyle w:val="TH"/>
        <w:keepNext w:val="0"/>
        <w:keepLines w:val="0"/>
      </w:pPr>
      <w:r w:rsidRPr="00653FE2">
        <w:br w:type="page"/>
      </w:r>
      <w:r w:rsidR="004053D8">
        <w:pict>
          <v:shape id="_x0000_i1353" type="#_x0000_t75" style="width:481.45pt;height:582.9pt">
            <v:imagedata r:id="rId337" o:title=""/>
          </v:shape>
        </w:pict>
      </w:r>
    </w:p>
    <w:p w:rsidR="001661DA" w:rsidRPr="00653FE2" w:rsidRDefault="001661DA" w:rsidP="001661DA">
      <w:pPr>
        <w:pStyle w:val="TF"/>
        <w:keepLines w:val="0"/>
      </w:pPr>
      <w:r w:rsidRPr="00653FE2">
        <w:t>Figure 23.3/3 (sheet 1 of 2): Process MT_SM_GMSC</w:t>
      </w:r>
    </w:p>
    <w:p w:rsidR="001661DA" w:rsidRPr="00653FE2" w:rsidRDefault="004053D8" w:rsidP="001661DA">
      <w:pPr>
        <w:pStyle w:val="TH"/>
        <w:keepNext w:val="0"/>
        <w:keepLines w:val="0"/>
      </w:pPr>
      <w:r>
        <w:pict>
          <v:shape id="_x0000_i1354" type="#_x0000_t75" style="width:481.45pt;height:582.9pt">
            <v:imagedata r:id="rId338" o:title=""/>
          </v:shape>
        </w:pict>
      </w:r>
    </w:p>
    <w:p w:rsidR="001661DA" w:rsidRPr="00653FE2" w:rsidRDefault="001661DA" w:rsidP="001661DA">
      <w:pPr>
        <w:pStyle w:val="TF"/>
        <w:keepLines w:val="0"/>
      </w:pPr>
      <w:r w:rsidRPr="00653FE2">
        <w:t>Figure 23.3/3 (sheet 2 of 2): Process MT_SM_GMSC</w:t>
      </w:r>
    </w:p>
    <w:p w:rsidR="001661DA" w:rsidRPr="00653FE2" w:rsidRDefault="004053D8" w:rsidP="001661DA">
      <w:pPr>
        <w:pStyle w:val="TH"/>
        <w:keepNext w:val="0"/>
        <w:keepLines w:val="0"/>
      </w:pPr>
      <w:r>
        <w:pict>
          <v:shape id="_x0000_i1355" type="#_x0000_t75" style="width:481.45pt;height:632.95pt">
            <v:imagedata r:id="rId339" o:title=""/>
          </v:shape>
        </w:pict>
      </w:r>
    </w:p>
    <w:p w:rsidR="001661DA" w:rsidRPr="00653FE2" w:rsidRDefault="001661DA" w:rsidP="001661DA">
      <w:pPr>
        <w:pStyle w:val="TF"/>
      </w:pPr>
      <w:r w:rsidRPr="00653FE2">
        <w:t>Figure 23.3/4 (sheet 1 of 8): Procedure MT_SM_Delivery_Attempt_GMSC</w:t>
      </w:r>
    </w:p>
    <w:p w:rsidR="001661DA" w:rsidRPr="00653FE2" w:rsidRDefault="001661DA" w:rsidP="001661DA">
      <w:pPr>
        <w:pStyle w:val="TH"/>
        <w:keepNext w:val="0"/>
        <w:keepLines w:val="0"/>
      </w:pPr>
      <w:r w:rsidRPr="00653FE2">
        <w:t xml:space="preserve"> </w:t>
      </w:r>
      <w:r w:rsidR="004053D8">
        <w:pict>
          <v:shape id="_x0000_i1356" type="#_x0000_t75" style="width:481.45pt;height:582.9pt">
            <v:imagedata r:id="rId340" o:title=""/>
          </v:shape>
        </w:pict>
      </w:r>
    </w:p>
    <w:p w:rsidR="001661DA" w:rsidRPr="00653FE2" w:rsidRDefault="001661DA" w:rsidP="001661DA">
      <w:pPr>
        <w:pStyle w:val="TF"/>
      </w:pPr>
      <w:r w:rsidRPr="00653FE2">
        <w:t>Figure 23.3/4 (sheet 2 of 8): Procedure MT_SM_Delivery_Attempt_GMSC</w:t>
      </w:r>
    </w:p>
    <w:p w:rsidR="001661DA" w:rsidRPr="00653FE2" w:rsidRDefault="00D0128D" w:rsidP="001661DA">
      <w:pPr>
        <w:pStyle w:val="TH"/>
        <w:keepNext w:val="0"/>
        <w:keepLines w:val="0"/>
      </w:pPr>
      <w:r>
        <w:rPr>
          <w:b w:val="0"/>
        </w:rPr>
        <w:pict>
          <v:shape id="_x0000_i1357" type="#_x0000_t75" style="width:481.45pt;height:582.9pt">
            <v:imagedata r:id="rId341" o:title=""/>
          </v:shape>
        </w:pict>
      </w:r>
    </w:p>
    <w:p w:rsidR="001661DA" w:rsidRPr="00653FE2" w:rsidRDefault="001661DA" w:rsidP="001661DA">
      <w:pPr>
        <w:pStyle w:val="TF"/>
      </w:pPr>
      <w:r w:rsidRPr="00653FE2">
        <w:t>Figure 23.3/4 (sheet 3 of 8): Procedure MT_SM_Delivery_Attempt_GMSC</w:t>
      </w:r>
    </w:p>
    <w:p w:rsidR="001661DA" w:rsidRPr="00653FE2" w:rsidRDefault="001661DA" w:rsidP="001661DA">
      <w:pPr>
        <w:pStyle w:val="TH"/>
        <w:keepNext w:val="0"/>
        <w:keepLines w:val="0"/>
      </w:pPr>
      <w:r w:rsidRPr="00653FE2">
        <w:t xml:space="preserve"> </w:t>
      </w:r>
      <w:r w:rsidR="004053D8">
        <w:pict>
          <v:shape id="_x0000_i1358" type="#_x0000_t75" style="width:481.45pt;height:582.9pt">
            <v:imagedata r:id="rId342" o:title=""/>
          </v:shape>
        </w:pict>
      </w:r>
    </w:p>
    <w:p w:rsidR="001661DA" w:rsidRPr="00653FE2" w:rsidRDefault="001661DA" w:rsidP="001661DA">
      <w:pPr>
        <w:pStyle w:val="TF"/>
      </w:pPr>
      <w:r w:rsidRPr="00653FE2">
        <w:t>Figure 23.3/4 (sheet 4 of 8): Procedure MT_SM_Delivery_Attempt_GMSC</w:t>
      </w:r>
    </w:p>
    <w:p w:rsidR="001661DA" w:rsidRPr="00653FE2" w:rsidRDefault="004053D8" w:rsidP="001661DA">
      <w:pPr>
        <w:pStyle w:val="TH"/>
        <w:keepNext w:val="0"/>
        <w:keepLines w:val="0"/>
      </w:pPr>
      <w:r>
        <w:pict>
          <v:shape id="_x0000_i1359" type="#_x0000_t75" style="width:481.45pt;height:582.9pt">
            <v:imagedata r:id="rId343" o:title=""/>
          </v:shape>
        </w:pict>
      </w:r>
    </w:p>
    <w:p w:rsidR="001661DA" w:rsidRPr="00653FE2" w:rsidRDefault="001661DA" w:rsidP="001661DA">
      <w:pPr>
        <w:pStyle w:val="TF"/>
      </w:pPr>
      <w:r w:rsidRPr="00653FE2">
        <w:t>Figure 23.3/4 (sheet 5 of 8): Procedure MT_SM_Delivery_Attempt_GMSC</w:t>
      </w:r>
    </w:p>
    <w:p w:rsidR="001661DA" w:rsidRPr="00653FE2" w:rsidRDefault="004053D8" w:rsidP="001661DA">
      <w:pPr>
        <w:pStyle w:val="TH"/>
        <w:keepNext w:val="0"/>
        <w:keepLines w:val="0"/>
      </w:pPr>
      <w:r>
        <w:pict>
          <v:shape id="_x0000_i1360" type="#_x0000_t75" style="width:481.45pt;height:582.9pt">
            <v:imagedata r:id="rId344" o:title=""/>
          </v:shape>
        </w:pict>
      </w:r>
    </w:p>
    <w:p w:rsidR="001661DA" w:rsidRPr="00653FE2" w:rsidRDefault="001661DA" w:rsidP="001661DA">
      <w:pPr>
        <w:pStyle w:val="TF"/>
      </w:pPr>
      <w:r w:rsidRPr="00653FE2">
        <w:t>Figure 23.3/4 (sheet 6 of 8): Procedure MT_SM_Delivery_Attempt_GMSC</w:t>
      </w:r>
    </w:p>
    <w:p w:rsidR="001661DA" w:rsidRPr="00653FE2" w:rsidRDefault="004053D8" w:rsidP="001661DA">
      <w:pPr>
        <w:pStyle w:val="TH"/>
        <w:keepNext w:val="0"/>
        <w:keepLines w:val="0"/>
      </w:pPr>
      <w:r>
        <w:pict>
          <v:shape id="_x0000_i1361" type="#_x0000_t75" style="width:481.45pt;height:582.9pt">
            <v:imagedata r:id="rId345" o:title=""/>
          </v:shape>
        </w:pict>
      </w:r>
    </w:p>
    <w:p w:rsidR="001661DA" w:rsidRPr="00653FE2" w:rsidRDefault="001661DA" w:rsidP="001661DA">
      <w:pPr>
        <w:pStyle w:val="TF"/>
      </w:pPr>
      <w:r w:rsidRPr="00653FE2">
        <w:t>Figure 23.3/4 (sheet 7 of 8): Procedure MT_SM_Delivery_Attempt_GMSC</w:t>
      </w:r>
    </w:p>
    <w:p w:rsidR="001661DA" w:rsidRPr="00653FE2" w:rsidRDefault="004053D8" w:rsidP="001661DA">
      <w:pPr>
        <w:pStyle w:val="TH"/>
        <w:keepNext w:val="0"/>
        <w:keepLines w:val="0"/>
      </w:pPr>
      <w:r>
        <w:pict>
          <v:shape id="_x0000_i1362" type="#_x0000_t75" style="width:481.45pt;height:582.9pt">
            <v:imagedata r:id="rId346" o:title=""/>
          </v:shape>
        </w:pict>
      </w:r>
    </w:p>
    <w:p w:rsidR="001661DA" w:rsidRPr="00653FE2" w:rsidRDefault="001661DA" w:rsidP="001661DA">
      <w:pPr>
        <w:pStyle w:val="TF"/>
      </w:pPr>
      <w:r w:rsidRPr="00653FE2">
        <w:t>Figure 23.3/4 (sheet 8 of 8): Procedure MT_SM_Delivery_Attempt_GMSC</w:t>
      </w:r>
    </w:p>
    <w:p w:rsidR="001661DA" w:rsidRPr="00653FE2" w:rsidRDefault="00D0128D" w:rsidP="001661DA">
      <w:pPr>
        <w:pStyle w:val="TH"/>
        <w:keepNext w:val="0"/>
        <w:keepLines w:val="0"/>
      </w:pPr>
      <w:r>
        <w:pict>
          <v:shape id="_x0000_i1363" type="#_x0000_t75" style="width:495.25pt;height:500.25pt">
            <v:imagedata r:id="rId347" o:title=""/>
          </v:shape>
        </w:pict>
      </w:r>
    </w:p>
    <w:p w:rsidR="001661DA" w:rsidRPr="00653FE2" w:rsidRDefault="001661DA" w:rsidP="001661DA">
      <w:pPr>
        <w:pStyle w:val="TF"/>
        <w:keepLines w:val="0"/>
      </w:pPr>
      <w:r w:rsidRPr="00653FE2">
        <w:t>Figure 23.3/5 (sheet 1 of 6): Process MT_SM_HLR</w:t>
      </w:r>
    </w:p>
    <w:p w:rsidR="001661DA" w:rsidRPr="00653FE2" w:rsidRDefault="00D0128D" w:rsidP="001661DA">
      <w:pPr>
        <w:pStyle w:val="TH"/>
        <w:keepNext w:val="0"/>
        <w:keepLines w:val="0"/>
      </w:pPr>
      <w:r>
        <w:pict>
          <v:shape id="_x0000_i1364" type="#_x0000_t75" style="width:481.45pt;height:582.9pt">
            <v:imagedata r:id="rId348" o:title=""/>
          </v:shape>
        </w:pict>
      </w:r>
    </w:p>
    <w:p w:rsidR="001661DA" w:rsidRPr="00653FE2" w:rsidRDefault="001661DA" w:rsidP="001661DA">
      <w:pPr>
        <w:pStyle w:val="TF"/>
        <w:keepLines w:val="0"/>
      </w:pPr>
      <w:r w:rsidRPr="00653FE2">
        <w:t>Figure 23.3/5 (sheet 2 of 6): Process MT_SM_HLR</w:t>
      </w:r>
    </w:p>
    <w:p w:rsidR="001661DA" w:rsidRPr="00653FE2" w:rsidRDefault="00D0128D" w:rsidP="001661DA">
      <w:pPr>
        <w:pStyle w:val="TH"/>
        <w:keepNext w:val="0"/>
        <w:keepLines w:val="0"/>
      </w:pPr>
      <w:r>
        <w:pict>
          <v:shape id="_x0000_i1365" type="#_x0000_t75" style="width:481.45pt;height:582.9pt">
            <v:imagedata r:id="rId349" o:title=""/>
          </v:shape>
        </w:pict>
      </w:r>
    </w:p>
    <w:p w:rsidR="001661DA" w:rsidRPr="00653FE2" w:rsidRDefault="001661DA" w:rsidP="001661DA">
      <w:pPr>
        <w:pStyle w:val="TF"/>
        <w:keepLines w:val="0"/>
      </w:pPr>
      <w:r w:rsidRPr="00653FE2">
        <w:t>Figure 23.3/5 (sheet 3 of 6): Process MT_SM_HLR</w:t>
      </w:r>
    </w:p>
    <w:p w:rsidR="001661DA" w:rsidRPr="00653FE2" w:rsidRDefault="00D0128D" w:rsidP="001661DA">
      <w:pPr>
        <w:pStyle w:val="TH"/>
        <w:keepNext w:val="0"/>
        <w:keepLines w:val="0"/>
      </w:pPr>
      <w:r>
        <w:pict>
          <v:shape id="_x0000_i1366" type="#_x0000_t75" style="width:481.45pt;height:582.9pt">
            <v:imagedata r:id="rId350" o:title=""/>
          </v:shape>
        </w:pict>
      </w:r>
    </w:p>
    <w:p w:rsidR="001661DA" w:rsidRPr="00653FE2" w:rsidRDefault="001661DA" w:rsidP="001661DA">
      <w:pPr>
        <w:pStyle w:val="TF"/>
        <w:keepLines w:val="0"/>
      </w:pPr>
      <w:r w:rsidRPr="00653FE2">
        <w:t>Figure 23.3/5 (sheet 4 of 6): Process MT_SM_HLR</w:t>
      </w:r>
    </w:p>
    <w:p w:rsidR="001661DA" w:rsidRPr="00653FE2" w:rsidRDefault="00D0128D" w:rsidP="001661DA">
      <w:pPr>
        <w:pStyle w:val="TH"/>
        <w:keepNext w:val="0"/>
        <w:keepLines w:val="0"/>
      </w:pPr>
      <w:r>
        <w:pict>
          <v:shape id="_x0000_i1367" type="#_x0000_t75" style="width:481.45pt;height:582.9pt">
            <v:imagedata r:id="rId351" o:title=""/>
          </v:shape>
        </w:pict>
      </w:r>
    </w:p>
    <w:p w:rsidR="001661DA" w:rsidRPr="00653FE2" w:rsidRDefault="001661DA" w:rsidP="001661DA">
      <w:pPr>
        <w:pStyle w:val="TF"/>
        <w:keepLines w:val="0"/>
      </w:pPr>
      <w:r w:rsidRPr="00653FE2">
        <w:t>Figure 23.3/5 (sheet 5 of 6): Process MT_SM_HLR</w:t>
      </w:r>
    </w:p>
    <w:p w:rsidR="001661DA" w:rsidRPr="00653FE2" w:rsidRDefault="00D0128D" w:rsidP="001661DA">
      <w:pPr>
        <w:pStyle w:val="TH"/>
      </w:pPr>
      <w:r>
        <w:pict>
          <v:shape id="_x0000_i1368" type="#_x0000_t75" style="width:485.85pt;height:502.75pt">
            <v:imagedata r:id="rId352" o:title=""/>
          </v:shape>
        </w:pict>
      </w:r>
    </w:p>
    <w:p w:rsidR="001661DA" w:rsidRPr="00653FE2" w:rsidRDefault="001661DA" w:rsidP="001661DA">
      <w:pPr>
        <w:pStyle w:val="TF"/>
      </w:pPr>
      <w:r w:rsidRPr="00653FE2">
        <w:t>Figure 23.3/5 (sheet 6 of 6): Process MT_SM_HLR</w:t>
      </w:r>
    </w:p>
    <w:p w:rsidR="001661DA" w:rsidRPr="00653FE2" w:rsidRDefault="00D0128D" w:rsidP="001661DA">
      <w:pPr>
        <w:pStyle w:val="TH"/>
      </w:pPr>
      <w:r>
        <w:pict>
          <v:shape id="_x0000_i1369" type="#_x0000_t75" style="width:481.45pt;height:582.9pt">
            <v:imagedata r:id="rId353" o:title=""/>
          </v:shape>
        </w:pict>
      </w:r>
    </w:p>
    <w:p w:rsidR="001661DA" w:rsidRPr="00653FE2" w:rsidRDefault="001661DA" w:rsidP="001661DA">
      <w:pPr>
        <w:pStyle w:val="TF"/>
      </w:pPr>
      <w:r w:rsidRPr="00653FE2">
        <w:t>Figure 23.3/5a (sheet 1 of 1): Procedure Perform_Relaying</w:t>
      </w:r>
    </w:p>
    <w:p w:rsidR="001661DA" w:rsidRPr="00653FE2" w:rsidRDefault="00D0128D" w:rsidP="001661DA">
      <w:pPr>
        <w:pStyle w:val="TH"/>
        <w:rPr>
          <w:b w:val="0"/>
        </w:rPr>
      </w:pPr>
      <w:r>
        <w:pict>
          <v:shape id="_x0000_i1370" type="#_x0000_t75" style="width:481.45pt;height:614.8pt">
            <v:imagedata r:id="rId354" o:title=""/>
          </v:shape>
        </w:pict>
      </w:r>
    </w:p>
    <w:p w:rsidR="001661DA" w:rsidRPr="00653FE2" w:rsidRDefault="001661DA" w:rsidP="001661DA">
      <w:pPr>
        <w:pStyle w:val="TF"/>
        <w:keepLines w:val="0"/>
      </w:pPr>
      <w:r w:rsidRPr="00653FE2">
        <w:t>Figure 23.3/6 (sheet 1 of 4): Procedure MT_SM_VMSC</w:t>
      </w:r>
    </w:p>
    <w:p w:rsidR="001661DA" w:rsidRPr="00653FE2" w:rsidRDefault="004053D8" w:rsidP="001661DA">
      <w:pPr>
        <w:pStyle w:val="TH"/>
      </w:pPr>
      <w:r>
        <w:pict>
          <v:shape id="_x0000_i1371" type="#_x0000_t75" style="width:481.45pt;height:582.9pt">
            <v:imagedata r:id="rId355" o:title=""/>
          </v:shape>
        </w:pict>
      </w:r>
    </w:p>
    <w:p w:rsidR="001661DA" w:rsidRPr="00653FE2" w:rsidRDefault="001661DA" w:rsidP="001661DA">
      <w:pPr>
        <w:pStyle w:val="TF"/>
        <w:keepLines w:val="0"/>
      </w:pPr>
      <w:r w:rsidRPr="00653FE2">
        <w:t>Figure 23.3/6 (sheet 2 of 4): Procedure MT_SM_VMSC</w:t>
      </w:r>
    </w:p>
    <w:p w:rsidR="001661DA" w:rsidRPr="00653FE2" w:rsidRDefault="004053D8" w:rsidP="001661DA">
      <w:pPr>
        <w:pStyle w:val="TH"/>
      </w:pPr>
      <w:r>
        <w:pict>
          <v:shape id="_x0000_i1372" type="#_x0000_t75" style="width:481.45pt;height:582.9pt">
            <v:imagedata r:id="rId356" o:title=""/>
          </v:shape>
        </w:pict>
      </w:r>
    </w:p>
    <w:p w:rsidR="001661DA" w:rsidRPr="00653FE2" w:rsidRDefault="001661DA" w:rsidP="001661DA">
      <w:pPr>
        <w:pStyle w:val="TF"/>
        <w:keepLines w:val="0"/>
      </w:pPr>
      <w:r w:rsidRPr="00653FE2">
        <w:t>Figure 23.3/6 (sheet 3 of 4): Procedure MT_SM_VMSC</w:t>
      </w:r>
    </w:p>
    <w:p w:rsidR="001661DA" w:rsidRPr="00653FE2" w:rsidRDefault="004053D8" w:rsidP="001661DA">
      <w:pPr>
        <w:pStyle w:val="TH"/>
      </w:pPr>
      <w:r>
        <w:pict>
          <v:shape id="_x0000_i1373" type="#_x0000_t75" style="width:481.45pt;height:614.8pt">
            <v:imagedata r:id="rId357" o:title=""/>
          </v:shape>
        </w:pict>
      </w:r>
    </w:p>
    <w:p w:rsidR="001661DA" w:rsidRPr="00653FE2" w:rsidRDefault="001661DA" w:rsidP="001661DA">
      <w:pPr>
        <w:pStyle w:val="TF"/>
        <w:keepLines w:val="0"/>
      </w:pPr>
      <w:r w:rsidRPr="00653FE2">
        <w:t>Figure 23.3/6 (sheet 4 of 4): Procedure MT_SM_VMSC</w:t>
      </w:r>
    </w:p>
    <w:p w:rsidR="001661DA" w:rsidRPr="00653FE2" w:rsidRDefault="004053D8" w:rsidP="001661DA">
      <w:pPr>
        <w:pStyle w:val="TH"/>
      </w:pPr>
      <w:r>
        <w:pict>
          <v:shape id="_x0000_i1374" type="#_x0000_t75" style="width:481.45pt;height:632.95pt">
            <v:imagedata r:id="rId358" o:title=""/>
          </v:shape>
        </w:pict>
      </w:r>
    </w:p>
    <w:p w:rsidR="001661DA" w:rsidRPr="00653FE2" w:rsidRDefault="001661DA" w:rsidP="001661DA">
      <w:pPr>
        <w:pStyle w:val="TF"/>
        <w:keepLines w:val="0"/>
      </w:pPr>
      <w:r w:rsidRPr="00653FE2">
        <w:t>Figure 23.3/7 (sheet 1 of 4): Macro MT_SM_Transfer_MSC</w:t>
      </w:r>
    </w:p>
    <w:p w:rsidR="001661DA" w:rsidRPr="00653FE2" w:rsidRDefault="004053D8" w:rsidP="001661DA">
      <w:pPr>
        <w:pStyle w:val="TH"/>
        <w:keepNext w:val="0"/>
        <w:keepLines w:val="0"/>
      </w:pPr>
      <w:r>
        <w:pict>
          <v:shape id="_x0000_i1375" type="#_x0000_t75" style="width:481.45pt;height:582.9pt">
            <v:imagedata r:id="rId359" o:title=""/>
          </v:shape>
        </w:pict>
      </w:r>
    </w:p>
    <w:p w:rsidR="001661DA" w:rsidRPr="00653FE2" w:rsidRDefault="001661DA" w:rsidP="001661DA">
      <w:pPr>
        <w:pStyle w:val="TF"/>
      </w:pPr>
      <w:r w:rsidRPr="00653FE2">
        <w:t>Figure 23.3/7 (sheet 2 of 4): Macro MT_SM_Transfer_MSC</w:t>
      </w:r>
    </w:p>
    <w:p w:rsidR="001661DA" w:rsidRPr="00653FE2" w:rsidRDefault="004053D8" w:rsidP="001661DA">
      <w:pPr>
        <w:pStyle w:val="TH"/>
        <w:keepNext w:val="0"/>
        <w:keepLines w:val="0"/>
      </w:pPr>
      <w:r>
        <w:pict>
          <v:shape id="_x0000_i1376" type="#_x0000_t75" style="width:481.45pt;height:614.8pt">
            <v:imagedata r:id="rId360" o:title=""/>
          </v:shape>
        </w:pict>
      </w:r>
    </w:p>
    <w:p w:rsidR="001661DA" w:rsidRPr="00653FE2" w:rsidRDefault="001661DA" w:rsidP="001661DA">
      <w:pPr>
        <w:pStyle w:val="TF"/>
        <w:keepLines w:val="0"/>
      </w:pPr>
      <w:r w:rsidRPr="00653FE2">
        <w:t>Figure 23.3/7 (sheet 3 of 4): Macro MT_SM_Transfer_MSC</w:t>
      </w:r>
    </w:p>
    <w:p w:rsidR="001661DA" w:rsidRPr="00653FE2" w:rsidRDefault="004053D8" w:rsidP="001661DA">
      <w:pPr>
        <w:pStyle w:val="TH"/>
        <w:keepNext w:val="0"/>
        <w:keepLines w:val="0"/>
      </w:pPr>
      <w:r>
        <w:pict>
          <v:shape id="_x0000_i1377" type="#_x0000_t75" style="width:481.45pt;height:582.9pt">
            <v:imagedata r:id="rId361" o:title=""/>
          </v:shape>
        </w:pict>
      </w:r>
    </w:p>
    <w:p w:rsidR="001661DA" w:rsidRPr="00653FE2" w:rsidRDefault="001661DA" w:rsidP="001661DA">
      <w:pPr>
        <w:pStyle w:val="TF"/>
        <w:keepLines w:val="0"/>
      </w:pPr>
      <w:r w:rsidRPr="00653FE2">
        <w:t>Figure 23.3/7 (sheet 4 of 4): Macro MT_SM_Transfer_MSC</w:t>
      </w:r>
    </w:p>
    <w:p w:rsidR="001661DA" w:rsidRPr="00653FE2" w:rsidRDefault="004053D8" w:rsidP="001661DA">
      <w:pPr>
        <w:pStyle w:val="TH"/>
        <w:keepNext w:val="0"/>
        <w:keepLines w:val="0"/>
      </w:pPr>
      <w:r>
        <w:pict>
          <v:shape id="_x0000_i1378" type="#_x0000_t75" style="width:481.45pt;height:582.9pt">
            <v:imagedata r:id="rId362" o:title=""/>
          </v:shape>
        </w:pict>
      </w:r>
    </w:p>
    <w:p w:rsidR="001661DA" w:rsidRPr="00653FE2" w:rsidRDefault="001661DA" w:rsidP="001661DA">
      <w:pPr>
        <w:pStyle w:val="TF"/>
      </w:pPr>
      <w:r w:rsidRPr="00653FE2">
        <w:t>Figure 23.3/8: Macro Check_Subscr_Identity_For_MT_SMS</w:t>
      </w:r>
    </w:p>
    <w:p w:rsidR="001661DA" w:rsidRPr="00653FE2" w:rsidRDefault="004053D8" w:rsidP="001661DA">
      <w:pPr>
        <w:pStyle w:val="TH"/>
        <w:keepNext w:val="0"/>
        <w:keepLines w:val="0"/>
      </w:pPr>
      <w:r>
        <w:pict>
          <v:shape id="_x0000_i1379" type="#_x0000_t75" style="width:481.45pt;height:582.9pt">
            <v:imagedata r:id="rId363" o:title=""/>
          </v:shape>
        </w:pict>
      </w:r>
    </w:p>
    <w:p w:rsidR="001661DA" w:rsidRPr="00653FE2" w:rsidRDefault="001661DA" w:rsidP="001661DA">
      <w:pPr>
        <w:pStyle w:val="TF"/>
        <w:keepLines w:val="0"/>
      </w:pPr>
      <w:r w:rsidRPr="00653FE2">
        <w:t>Figure 23.3/9 (sheet 1 of 3): Process MT_SM_VLR</w:t>
      </w:r>
    </w:p>
    <w:p w:rsidR="001661DA" w:rsidRPr="00653FE2" w:rsidRDefault="004053D8" w:rsidP="001661DA">
      <w:pPr>
        <w:pStyle w:val="TH"/>
        <w:keepNext w:val="0"/>
        <w:keepLines w:val="0"/>
      </w:pPr>
      <w:r>
        <w:pict>
          <v:shape id="_x0000_i1380" type="#_x0000_t75" style="width:481.45pt;height:582.9pt">
            <v:imagedata r:id="rId364" o:title=""/>
          </v:shape>
        </w:pict>
      </w:r>
    </w:p>
    <w:p w:rsidR="001661DA" w:rsidRPr="00653FE2" w:rsidRDefault="001661DA" w:rsidP="001661DA">
      <w:pPr>
        <w:pStyle w:val="TF"/>
        <w:keepLines w:val="0"/>
      </w:pPr>
      <w:r w:rsidRPr="00653FE2">
        <w:t>Figure 23.3/9 (sheet 2 of 3): Process MT_SM_VLR</w:t>
      </w:r>
    </w:p>
    <w:p w:rsidR="001661DA" w:rsidRPr="00653FE2" w:rsidRDefault="004053D8" w:rsidP="001661DA">
      <w:pPr>
        <w:pStyle w:val="TH"/>
        <w:keepNext w:val="0"/>
        <w:keepLines w:val="0"/>
      </w:pPr>
      <w:r>
        <w:pict>
          <v:shape id="_x0000_i1381" type="#_x0000_t75" style="width:481.45pt;height:582.9pt">
            <v:imagedata r:id="rId365" o:title=""/>
          </v:shape>
        </w:pict>
      </w:r>
    </w:p>
    <w:p w:rsidR="001661DA" w:rsidRPr="00653FE2" w:rsidRDefault="001661DA" w:rsidP="001661DA">
      <w:pPr>
        <w:pStyle w:val="TF"/>
        <w:keepLines w:val="0"/>
      </w:pPr>
      <w:r w:rsidRPr="00653FE2">
        <w:t>Figure 23.3/9 (sheet 3 of 3): Process MT_SM_VLR</w:t>
      </w:r>
    </w:p>
    <w:p w:rsidR="001661DA" w:rsidRPr="00653FE2" w:rsidRDefault="00D0128D" w:rsidP="001661DA">
      <w:pPr>
        <w:pStyle w:val="TH"/>
        <w:rPr>
          <w:b w:val="0"/>
        </w:rPr>
      </w:pPr>
      <w:r>
        <w:pict>
          <v:shape id="_x0000_i1382" type="#_x0000_t75" style="width:481.45pt;height:614.8pt">
            <v:imagedata r:id="rId366" o:title=""/>
          </v:shape>
        </w:pict>
      </w:r>
    </w:p>
    <w:p w:rsidR="001661DA" w:rsidRPr="00653FE2" w:rsidRDefault="001661DA" w:rsidP="001661DA">
      <w:pPr>
        <w:pStyle w:val="TF"/>
        <w:keepLines w:val="0"/>
      </w:pPr>
      <w:r w:rsidRPr="00653FE2">
        <w:t>Figure 23.3/10 (sheet 1 of 4): Process MT_SM_SGSN</w:t>
      </w:r>
    </w:p>
    <w:p w:rsidR="001661DA" w:rsidRPr="00653FE2" w:rsidRDefault="004053D8" w:rsidP="001661DA">
      <w:pPr>
        <w:pStyle w:val="TH"/>
      </w:pPr>
      <w:r>
        <w:pict>
          <v:shape id="_x0000_i1383" type="#_x0000_t75" style="width:481.45pt;height:582.9pt">
            <v:imagedata r:id="rId367" o:title=""/>
          </v:shape>
        </w:pict>
      </w:r>
    </w:p>
    <w:p w:rsidR="001661DA" w:rsidRPr="00653FE2" w:rsidRDefault="001661DA" w:rsidP="001661DA">
      <w:pPr>
        <w:pStyle w:val="TF"/>
        <w:keepLines w:val="0"/>
      </w:pPr>
      <w:r w:rsidRPr="00653FE2">
        <w:t>Figure 23.3/10 (sheet 2 of 4): Process MT_SM_ SGSN</w:t>
      </w:r>
    </w:p>
    <w:p w:rsidR="001661DA" w:rsidRPr="00653FE2" w:rsidRDefault="004053D8" w:rsidP="001661DA">
      <w:pPr>
        <w:pStyle w:val="TH"/>
      </w:pPr>
      <w:r>
        <w:pict>
          <v:shape id="_x0000_i1384" type="#_x0000_t75" style="width:481.45pt;height:614.8pt">
            <v:imagedata r:id="rId368" o:title=""/>
          </v:shape>
        </w:pict>
      </w:r>
    </w:p>
    <w:p w:rsidR="001661DA" w:rsidRPr="00653FE2" w:rsidRDefault="001661DA" w:rsidP="001661DA">
      <w:pPr>
        <w:pStyle w:val="TF"/>
        <w:keepLines w:val="0"/>
      </w:pPr>
      <w:r w:rsidRPr="00653FE2">
        <w:t>Figure 23.3/10 (sheet 3 of 4): Process MT_SM_ SGSN</w:t>
      </w:r>
    </w:p>
    <w:p w:rsidR="001661DA" w:rsidRPr="00653FE2" w:rsidRDefault="004053D8" w:rsidP="001661DA">
      <w:pPr>
        <w:pStyle w:val="TH"/>
      </w:pPr>
      <w:r>
        <w:pict>
          <v:shape id="_x0000_i1385" type="#_x0000_t75" style="width:481.45pt;height:614.8pt">
            <v:imagedata r:id="rId369" o:title=""/>
          </v:shape>
        </w:pict>
      </w:r>
    </w:p>
    <w:p w:rsidR="001661DA" w:rsidRPr="00653FE2" w:rsidRDefault="001661DA" w:rsidP="001661DA">
      <w:pPr>
        <w:pStyle w:val="TF"/>
        <w:keepLines w:val="0"/>
      </w:pPr>
      <w:r w:rsidRPr="00653FE2">
        <w:t>Figure 23.3/10 (sheet 4 of 4): Process MT_SM_ SGSN</w:t>
      </w:r>
    </w:p>
    <w:p w:rsidR="001661DA" w:rsidRPr="00653FE2" w:rsidRDefault="004053D8" w:rsidP="001661DA">
      <w:pPr>
        <w:pStyle w:val="TH"/>
      </w:pPr>
      <w:r>
        <w:pict>
          <v:shape id="_x0000_i1386" type="#_x0000_t75" style="width:481.45pt;height:582.9pt">
            <v:imagedata r:id="rId370" o:title=""/>
          </v:shape>
        </w:pict>
      </w:r>
    </w:p>
    <w:p w:rsidR="001661DA" w:rsidRPr="00653FE2" w:rsidRDefault="001661DA" w:rsidP="001661DA">
      <w:pPr>
        <w:pStyle w:val="TF"/>
        <w:keepLines w:val="0"/>
      </w:pPr>
      <w:r w:rsidRPr="00653FE2">
        <w:t>Figure 23.3/11 (sheet 1 of 3): Macro MT_SM_TRANSFER_SGSN</w:t>
      </w:r>
    </w:p>
    <w:p w:rsidR="001661DA" w:rsidRPr="00653FE2" w:rsidRDefault="004053D8" w:rsidP="001661DA">
      <w:pPr>
        <w:pStyle w:val="TH"/>
        <w:keepNext w:val="0"/>
        <w:keepLines w:val="0"/>
      </w:pPr>
      <w:r>
        <w:pict>
          <v:shape id="_x0000_i1387" type="#_x0000_t75" style="width:481.45pt;height:582.9pt">
            <v:imagedata r:id="rId371" o:title=""/>
          </v:shape>
        </w:pict>
      </w:r>
    </w:p>
    <w:p w:rsidR="001661DA" w:rsidRPr="00653FE2" w:rsidRDefault="001661DA" w:rsidP="001661DA">
      <w:pPr>
        <w:pStyle w:val="TF"/>
        <w:keepLines w:val="0"/>
      </w:pPr>
      <w:r w:rsidRPr="00653FE2">
        <w:t>Figure 23.3/11 (sheet 2 of 3): Macro MT_SM_TRANSFER_SGSN</w:t>
      </w:r>
    </w:p>
    <w:p w:rsidR="001661DA" w:rsidRPr="00653FE2" w:rsidRDefault="004053D8" w:rsidP="001661DA">
      <w:pPr>
        <w:pStyle w:val="TH"/>
        <w:keepNext w:val="0"/>
        <w:keepLines w:val="0"/>
      </w:pPr>
      <w:r>
        <w:pict>
          <v:shape id="_x0000_i1388" type="#_x0000_t75" style="width:481.45pt;height:582.9pt">
            <v:imagedata r:id="rId372" o:title=""/>
          </v:shape>
        </w:pict>
      </w:r>
    </w:p>
    <w:p w:rsidR="001661DA" w:rsidRPr="00653FE2" w:rsidRDefault="001661DA" w:rsidP="001661DA">
      <w:pPr>
        <w:pStyle w:val="TF"/>
        <w:keepLines w:val="0"/>
      </w:pPr>
      <w:r w:rsidRPr="00653FE2">
        <w:t>Figure 23.3/11 (sheet 3 of 3): Macro MT_SM_TRANSFER_SGSN</w:t>
      </w:r>
    </w:p>
    <w:p w:rsidR="001661DA" w:rsidRPr="00653FE2" w:rsidRDefault="004053D8" w:rsidP="001661DA">
      <w:pPr>
        <w:pStyle w:val="TH"/>
        <w:keepNext w:val="0"/>
        <w:keepLines w:val="0"/>
      </w:pPr>
      <w:r>
        <w:pict>
          <v:shape id="_x0000_i1389" type="#_x0000_t75" style="width:481.45pt;height:582.9pt">
            <v:imagedata r:id="rId373" o:title=""/>
          </v:shape>
        </w:pict>
      </w:r>
    </w:p>
    <w:p w:rsidR="001661DA" w:rsidRPr="00653FE2" w:rsidRDefault="001661DA" w:rsidP="001661DA">
      <w:pPr>
        <w:pStyle w:val="TF"/>
      </w:pPr>
      <w:r w:rsidRPr="00653FE2">
        <w:t>Figure 23.3/12 (sheet 1 of 1): Procedure Page_SMS_SGSN</w:t>
      </w:r>
    </w:p>
    <w:p w:rsidR="001661DA" w:rsidRPr="00653FE2" w:rsidRDefault="004053D8" w:rsidP="001661DA">
      <w:pPr>
        <w:pStyle w:val="TH"/>
        <w:keepNext w:val="0"/>
        <w:keepLines w:val="0"/>
      </w:pPr>
      <w:r>
        <w:pict>
          <v:shape id="_x0000_i1390" type="#_x0000_t75" style="width:481.45pt;height:582.9pt">
            <v:imagedata r:id="rId374" o:title=""/>
          </v:shape>
        </w:pict>
      </w:r>
    </w:p>
    <w:p w:rsidR="001661DA" w:rsidRPr="00653FE2" w:rsidRDefault="001661DA" w:rsidP="001661DA">
      <w:pPr>
        <w:pStyle w:val="TF"/>
      </w:pPr>
      <w:r w:rsidRPr="00653FE2">
        <w:t>Figure 23.3/13 (sheet 1 of 1): Procedure Search_SMS_SGSN</w:t>
      </w:r>
    </w:p>
    <w:p w:rsidR="001661DA" w:rsidRPr="00653FE2" w:rsidRDefault="00D0128D" w:rsidP="001661DA">
      <w:pPr>
        <w:pStyle w:val="TH"/>
        <w:keepNext w:val="0"/>
        <w:keepLines w:val="0"/>
        <w:rPr>
          <w:b w:val="0"/>
        </w:rPr>
      </w:pPr>
      <w:r>
        <w:pict>
          <v:shape id="_x0000_i1391" type="#_x0000_t75" style="width:430.75pt;height:520.3pt">
            <v:imagedata r:id="rId375" o:title=""/>
          </v:shape>
        </w:pict>
      </w:r>
    </w:p>
    <w:p w:rsidR="001661DA" w:rsidRPr="00653FE2" w:rsidRDefault="001661DA" w:rsidP="001661DA">
      <w:pPr>
        <w:pStyle w:val="TF"/>
      </w:pPr>
      <w:r w:rsidRPr="00653FE2">
        <w:t>Figure 23.3/14 (sheet 1 of 4): Process MT_SM_ SMS_ROUTER</w:t>
      </w:r>
    </w:p>
    <w:p w:rsidR="001661DA" w:rsidRPr="00653FE2" w:rsidRDefault="00D0128D" w:rsidP="001661DA">
      <w:pPr>
        <w:pStyle w:val="TH"/>
      </w:pPr>
      <w:r>
        <w:pict>
          <v:shape id="_x0000_i1392" type="#_x0000_t75" style="width:431.35pt;height:522.15pt">
            <v:imagedata r:id="rId376" o:title=""/>
          </v:shape>
        </w:pict>
      </w:r>
    </w:p>
    <w:p w:rsidR="001661DA" w:rsidRPr="00653FE2" w:rsidRDefault="001661DA" w:rsidP="001661DA">
      <w:pPr>
        <w:pStyle w:val="TF"/>
      </w:pPr>
      <w:r w:rsidRPr="00653FE2">
        <w:t>Figure 23.3/14 (sheet 2 of 4): Process MT_SM_ SMS_ROUTER</w:t>
      </w:r>
    </w:p>
    <w:p w:rsidR="001661DA" w:rsidRPr="00653FE2" w:rsidRDefault="00D0128D" w:rsidP="001661DA">
      <w:pPr>
        <w:pStyle w:val="TH"/>
        <w:keepNext w:val="0"/>
        <w:keepLines w:val="0"/>
      </w:pPr>
      <w:r>
        <w:pict>
          <v:shape id="_x0000_i1393" type="#_x0000_t75" style="width:481.45pt;height:671.15pt">
            <v:imagedata r:id="rId377" o:title=""/>
          </v:shape>
        </w:pict>
      </w:r>
    </w:p>
    <w:p w:rsidR="001661DA" w:rsidRPr="00653FE2" w:rsidRDefault="001661DA" w:rsidP="001661DA">
      <w:pPr>
        <w:pStyle w:val="TF"/>
      </w:pPr>
      <w:r w:rsidRPr="00653FE2">
        <w:t>Figure 23.3/14 (sheet 3 of 4): Process MT_SM_ SMS_ROUTER</w:t>
      </w:r>
    </w:p>
    <w:p w:rsidR="001661DA" w:rsidRPr="00653FE2" w:rsidRDefault="00D0128D" w:rsidP="001661DA">
      <w:pPr>
        <w:pStyle w:val="TH"/>
        <w:keepNext w:val="0"/>
        <w:keepLines w:val="0"/>
      </w:pPr>
      <w:r>
        <w:pict>
          <v:shape id="_x0000_i1394" type="#_x0000_t75" style="width:481.45pt;height:582.9pt">
            <v:imagedata r:id="rId378" o:title=""/>
          </v:shape>
        </w:pict>
      </w:r>
    </w:p>
    <w:p w:rsidR="001661DA" w:rsidRPr="00653FE2" w:rsidRDefault="001661DA" w:rsidP="001661DA">
      <w:pPr>
        <w:pStyle w:val="TF"/>
      </w:pPr>
      <w:r w:rsidRPr="00653FE2">
        <w:t>Figure 23.3/14 (sheet 4 of 4): Process MT_SM_ SMS_ROUTER</w:t>
      </w:r>
    </w:p>
    <w:p w:rsidR="001661DA" w:rsidRPr="00653FE2" w:rsidRDefault="00D0128D" w:rsidP="001661DA">
      <w:pPr>
        <w:pStyle w:val="TH"/>
      </w:pPr>
      <w:r>
        <w:pict>
          <v:shape id="_x0000_i1395" type="#_x0000_t75" style="width:431.35pt;height:522.15pt">
            <v:imagedata r:id="rId379" o:title=""/>
          </v:shape>
        </w:pict>
      </w:r>
    </w:p>
    <w:p w:rsidR="001661DA" w:rsidRPr="00653FE2" w:rsidRDefault="001661DA" w:rsidP="001661DA">
      <w:pPr>
        <w:pStyle w:val="TF"/>
      </w:pPr>
      <w:r w:rsidRPr="00653FE2">
        <w:t>Figure 23.3/15 (sheet 1 of 3): Process MT_SM_ IPSMGW</w:t>
      </w:r>
    </w:p>
    <w:p w:rsidR="001661DA" w:rsidRPr="00653FE2" w:rsidRDefault="00D0128D" w:rsidP="001661DA">
      <w:pPr>
        <w:pStyle w:val="TH"/>
      </w:pPr>
      <w:r>
        <w:pict>
          <v:shape id="_x0000_i1396" type="#_x0000_t75" style="width:431.35pt;height:522.15pt">
            <v:imagedata r:id="rId380" o:title=""/>
          </v:shape>
        </w:pict>
      </w:r>
    </w:p>
    <w:p w:rsidR="001661DA" w:rsidRPr="00653FE2" w:rsidRDefault="001661DA" w:rsidP="001661DA">
      <w:pPr>
        <w:pStyle w:val="TF"/>
      </w:pPr>
      <w:r w:rsidRPr="00653FE2">
        <w:t>Figure 23.3/15 (sheet 2 of 3): Process MT_SM_ IPSMGW</w:t>
      </w:r>
    </w:p>
    <w:p w:rsidR="001661DA" w:rsidRPr="00653FE2" w:rsidRDefault="00D0128D" w:rsidP="001661DA">
      <w:pPr>
        <w:pStyle w:val="TH"/>
      </w:pPr>
      <w:r>
        <w:pict>
          <v:shape id="_x0000_i1397" type="#_x0000_t75" style="width:481.45pt;height:582.9pt">
            <v:imagedata r:id="rId381" o:title=""/>
          </v:shape>
        </w:pict>
      </w:r>
    </w:p>
    <w:p w:rsidR="001661DA" w:rsidRPr="00653FE2" w:rsidRDefault="001661DA" w:rsidP="001661DA">
      <w:pPr>
        <w:pStyle w:val="TF"/>
      </w:pPr>
      <w:r w:rsidRPr="00653FE2">
        <w:t>Figure 23.3/15 (sheet 3 of 3): Process MT_SM_ IPSMGW</w:t>
      </w:r>
    </w:p>
    <w:p w:rsidR="001661DA" w:rsidRPr="00653FE2" w:rsidRDefault="001661DA" w:rsidP="001661DA">
      <w:pPr>
        <w:pStyle w:val="Heading2"/>
      </w:pPr>
      <w:r w:rsidRPr="00653FE2">
        <w:br w:type="page"/>
      </w:r>
      <w:bookmarkStart w:id="2768" w:name="_Toc11332482"/>
      <w:bookmarkStart w:id="2769" w:name="_Toc36545965"/>
      <w:r w:rsidRPr="00653FE2">
        <w:t>23.4</w:t>
      </w:r>
      <w:r w:rsidRPr="00653FE2">
        <w:tab/>
        <w:t>The Short Message Alert procedure</w:t>
      </w:r>
      <w:bookmarkEnd w:id="2768"/>
      <w:bookmarkEnd w:id="2769"/>
    </w:p>
    <w:p w:rsidR="001661DA" w:rsidRPr="00653FE2" w:rsidRDefault="001661DA" w:rsidP="001661DA">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1661DA" w:rsidRPr="00653FE2" w:rsidRDefault="001661DA" w:rsidP="001661DA">
      <w:r w:rsidRPr="00653FE2">
        <w:t>The message flow for the Short Message Alert procedure for the case when the mobile subscriber was not reachable is shown in figure 23.4/1.</w:t>
      </w:r>
    </w:p>
    <w:p w:rsidR="001661DA" w:rsidRPr="00653FE2" w:rsidRDefault="004053D8" w:rsidP="001661DA">
      <w:pPr>
        <w:pStyle w:val="TH"/>
      </w:pPr>
      <w:bookmarkStart w:id="2770" w:name="_MON_1104222611"/>
      <w:bookmarkEnd w:id="2770"/>
      <w:r>
        <w:pict>
          <v:shape id="_x0000_i1398" type="#_x0000_t75" style="width:396.95pt;height:224.15pt">
            <v:imagedata r:id="rId382"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CM Service Request (**), Page response or Location Updating (3GPP TS 24.008 [35]).</w:t>
      </w:r>
    </w:p>
    <w:p w:rsidR="001661DA" w:rsidRPr="00653FE2" w:rsidRDefault="001661DA" w:rsidP="001661DA">
      <w:pPr>
        <w:pStyle w:val="NF"/>
        <w:keepNext w:val="0"/>
        <w:keepLines w:val="0"/>
      </w:pPr>
      <w:r w:rsidRPr="00653FE2">
        <w:t>2)</w:t>
      </w:r>
      <w:r w:rsidRPr="00653FE2">
        <w:tab/>
        <w:t>MAP_PROCESS_ACCESS_REQUEST / MAP_UPDATE_LOCATION_AREA (**).</w:t>
      </w:r>
    </w:p>
    <w:p w:rsidR="001661DA" w:rsidRPr="00653FE2" w:rsidRDefault="001661DA" w:rsidP="001661DA">
      <w:pPr>
        <w:pStyle w:val="NF"/>
        <w:keepNext w:val="0"/>
        <w:keepLines w:val="0"/>
      </w:pPr>
      <w:r w:rsidRPr="00653FE2">
        <w:t>3)</w:t>
      </w:r>
      <w:r w:rsidRPr="00653FE2">
        <w:tab/>
        <w:t>MAP_READY_FOR_SM (Mobile Present) / MAP_UPDATE_LOCATION /</w:t>
      </w:r>
      <w:r w:rsidRPr="00653FE2">
        <w:br/>
        <w:t>Supplementary Service Control Request (*).</w:t>
      </w:r>
    </w:p>
    <w:p w:rsidR="001661DA" w:rsidRPr="00653FE2" w:rsidRDefault="001661DA" w:rsidP="001661DA">
      <w:pPr>
        <w:pStyle w:val="NF"/>
        <w:keepNext w:val="0"/>
        <w:keepLines w:val="0"/>
      </w:pPr>
      <w:r w:rsidRPr="00653FE2">
        <w:t>4)</w:t>
      </w:r>
      <w:r w:rsidRPr="00653FE2">
        <w:tab/>
        <w:t>MAP_READY_FOR_SM_ACK (*).</w:t>
      </w:r>
    </w:p>
    <w:p w:rsidR="001661DA" w:rsidRPr="00653FE2" w:rsidRDefault="001661DA" w:rsidP="001661DA">
      <w:pPr>
        <w:pStyle w:val="NF"/>
        <w:keepNext w:val="0"/>
        <w:keepLines w:val="0"/>
      </w:pPr>
      <w:r w:rsidRPr="00653FE2">
        <w:t>5)</w:t>
      </w:r>
      <w:r w:rsidRPr="00653FE2">
        <w:tab/>
        <w:t>MAP_ALERT_SERVICE_CENTRE (notes 1 and 2).</w:t>
      </w:r>
    </w:p>
    <w:p w:rsidR="001661DA" w:rsidRPr="00653FE2" w:rsidRDefault="001661DA" w:rsidP="001661DA">
      <w:pPr>
        <w:pStyle w:val="NF"/>
        <w:keepNext w:val="0"/>
        <w:keepLines w:val="0"/>
      </w:pPr>
      <w:r w:rsidRPr="00653FE2">
        <w:t>6)</w:t>
      </w:r>
      <w:r w:rsidRPr="00653FE2">
        <w:tab/>
        <w:t>Alert Service Centre (3GPP TS 23.040).</w:t>
      </w:r>
    </w:p>
    <w:p w:rsidR="001661DA" w:rsidRPr="00653FE2" w:rsidRDefault="001661DA" w:rsidP="001661DA">
      <w:pPr>
        <w:pStyle w:val="NF"/>
        <w:keepNext w:val="0"/>
        <w:keepLines w:val="0"/>
      </w:pPr>
      <w:r w:rsidRPr="00653FE2">
        <w:t>7)</w:t>
      </w:r>
      <w:r w:rsidRPr="00653FE2">
        <w:tab/>
        <w:t>MAP_ALERT_SERVICE_CENTRE_ACK.</w:t>
      </w:r>
    </w:p>
    <w:p w:rsidR="001661DA" w:rsidRPr="00653FE2" w:rsidRDefault="001661DA" w:rsidP="001661DA">
      <w:pPr>
        <w:pStyle w:val="NF"/>
        <w:keepNext w:val="0"/>
        <w:keepLines w:val="0"/>
      </w:pPr>
      <w:r w:rsidRPr="00653FE2">
        <w:t>NOTE 1:</w:t>
      </w:r>
      <w:r w:rsidRPr="00653FE2">
        <w:tab/>
        <w:t>To all Service Centres in the Message Waiting List.</w:t>
      </w:r>
    </w:p>
    <w:p w:rsidR="001661DA" w:rsidRPr="00653FE2" w:rsidRDefault="001661DA" w:rsidP="001661DA">
      <w:pPr>
        <w:pStyle w:val="NF"/>
        <w:keepNext w:val="0"/>
        <w:keepLines w:val="0"/>
      </w:pPr>
      <w:r w:rsidRPr="00653FE2">
        <w:t>NOTE 2:</w:t>
      </w:r>
      <w:r w:rsidRPr="00653FE2">
        <w:tab/>
        <w:t>The HLR initiates the MAP_ALERT_SERVICE_CENTRE service only if the MS Memory Capacity Exceeded flag is clear.</w:t>
      </w:r>
    </w:p>
    <w:p w:rsidR="001661DA" w:rsidRPr="00653FE2" w:rsidRDefault="001661DA" w:rsidP="001661DA">
      <w:pPr>
        <w:pStyle w:val="NF"/>
        <w:keepNext w:val="0"/>
        <w:keepLines w:val="0"/>
      </w:pPr>
      <w:r w:rsidRPr="00653FE2">
        <w:t>(*)</w:t>
      </w:r>
      <w:r w:rsidRPr="00653FE2">
        <w:tab/>
        <w:t>For GPRS, messages 3) and 4) are sent/received by the SGSN.</w:t>
      </w:r>
    </w:p>
    <w:p w:rsidR="001661DA" w:rsidRPr="00653FE2" w:rsidRDefault="001661DA" w:rsidP="001661DA">
      <w:pPr>
        <w:pStyle w:val="NF"/>
        <w:keepNext w:val="0"/>
        <w:keepLines w:val="0"/>
      </w:pPr>
      <w:r w:rsidRPr="00653FE2">
        <w:t>(**)</w:t>
      </w:r>
      <w:r w:rsidRPr="00653FE2">
        <w:tab/>
        <w:t>These messages are not used by the SGSN.</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rsidR="001661DA" w:rsidRPr="00653FE2" w:rsidRDefault="001661DA" w:rsidP="001661DA">
      <w:r w:rsidRPr="00653FE2">
        <w:t>The message flow for the Short Message Alert procedure for the case where the MS indicates that it has memory capacity to accept one or more short messages is shown in figure 23.4/2.</w:t>
      </w:r>
    </w:p>
    <w:p w:rsidR="001661DA" w:rsidRPr="00653FE2" w:rsidRDefault="004053D8" w:rsidP="001661DA">
      <w:pPr>
        <w:pStyle w:val="TH"/>
      </w:pPr>
      <w:bookmarkStart w:id="2771" w:name="_MON_1104224461"/>
      <w:bookmarkStart w:id="2772" w:name="_MON_1104224817"/>
      <w:bookmarkStart w:id="2773" w:name="_MON_1110107939"/>
      <w:bookmarkEnd w:id="2771"/>
      <w:bookmarkEnd w:id="2772"/>
      <w:bookmarkEnd w:id="2773"/>
      <w:r>
        <w:pict>
          <v:shape id="_x0000_i1399" type="#_x0000_t75" style="width:396.95pt;height:224.15pt">
            <v:imagedata r:id="rId383" o:title=""/>
          </v:shape>
        </w:pict>
      </w:r>
    </w:p>
    <w:p w:rsidR="001661DA" w:rsidRPr="00653FE2" w:rsidRDefault="001661DA" w:rsidP="001661DA">
      <w:pPr>
        <w:pStyle w:val="NF"/>
      </w:pPr>
    </w:p>
    <w:p w:rsidR="001661DA" w:rsidRPr="00653FE2" w:rsidRDefault="001661DA" w:rsidP="001661DA">
      <w:pPr>
        <w:pStyle w:val="NF"/>
      </w:pPr>
      <w:r w:rsidRPr="00653FE2">
        <w:t>1)</w:t>
      </w:r>
      <w:r w:rsidRPr="00653FE2">
        <w:tab/>
        <w:t>SM memory capacity available ( 3GPP TS 24.011 [37]).</w:t>
      </w:r>
    </w:p>
    <w:p w:rsidR="001661DA" w:rsidRPr="00653FE2" w:rsidRDefault="001661DA" w:rsidP="001661DA">
      <w:pPr>
        <w:pStyle w:val="NF"/>
      </w:pPr>
      <w:r w:rsidRPr="00653FE2">
        <w:t>2)</w:t>
      </w:r>
      <w:r w:rsidRPr="00653FE2">
        <w:tab/>
        <w:t>MAP_READY_FOR_SM (Memory Available) (*).</w:t>
      </w:r>
    </w:p>
    <w:p w:rsidR="001661DA" w:rsidRPr="00653FE2" w:rsidRDefault="001661DA" w:rsidP="001661DA">
      <w:pPr>
        <w:pStyle w:val="NF"/>
      </w:pPr>
      <w:r w:rsidRPr="00653FE2">
        <w:t>3)</w:t>
      </w:r>
      <w:r w:rsidRPr="00653FE2">
        <w:tab/>
        <w:t>MAP_READY_FOR_SM (Memory Available) (**).</w:t>
      </w:r>
    </w:p>
    <w:p w:rsidR="001661DA" w:rsidRPr="00653FE2" w:rsidRDefault="001661DA" w:rsidP="001661DA">
      <w:pPr>
        <w:pStyle w:val="NF"/>
      </w:pPr>
      <w:r w:rsidRPr="00653FE2">
        <w:t>4)</w:t>
      </w:r>
      <w:r w:rsidRPr="00653FE2">
        <w:tab/>
        <w:t>MAP_READY_FOR_SM_ACK (**).</w:t>
      </w:r>
    </w:p>
    <w:p w:rsidR="001661DA" w:rsidRPr="00653FE2" w:rsidRDefault="001661DA" w:rsidP="001661DA">
      <w:pPr>
        <w:pStyle w:val="NF"/>
      </w:pPr>
      <w:r w:rsidRPr="00653FE2">
        <w:t>5)</w:t>
      </w:r>
      <w:r w:rsidRPr="00653FE2">
        <w:tab/>
        <w:t>MAP_READY_FOR_SM_ACK (*).</w:t>
      </w:r>
    </w:p>
    <w:p w:rsidR="001661DA" w:rsidRPr="00653FE2" w:rsidRDefault="001661DA" w:rsidP="001661DA">
      <w:pPr>
        <w:pStyle w:val="NF"/>
      </w:pPr>
      <w:r w:rsidRPr="00653FE2">
        <w:t>6)</w:t>
      </w:r>
      <w:r w:rsidRPr="00653FE2">
        <w:tab/>
        <w:t>SM memory capacity available (Acknowledge) (3GPP TS 24.011 [37]).</w:t>
      </w:r>
    </w:p>
    <w:p w:rsidR="001661DA" w:rsidRPr="00653FE2" w:rsidRDefault="001661DA" w:rsidP="001661DA">
      <w:pPr>
        <w:pStyle w:val="NF"/>
        <w:rPr>
          <w:lang w:val="fr-FR"/>
        </w:rPr>
      </w:pPr>
      <w:r w:rsidRPr="00653FE2">
        <w:rPr>
          <w:lang w:val="fr-FR"/>
        </w:rPr>
        <w:t>7)</w:t>
      </w:r>
      <w:r w:rsidRPr="00653FE2">
        <w:rPr>
          <w:lang w:val="fr-FR"/>
        </w:rPr>
        <w:tab/>
        <w:t>MAP_ALERT_SERVICE_CENTRE (note).</w:t>
      </w:r>
    </w:p>
    <w:p w:rsidR="001661DA" w:rsidRPr="00653FE2" w:rsidRDefault="001661DA" w:rsidP="001661DA">
      <w:pPr>
        <w:pStyle w:val="NF"/>
        <w:rPr>
          <w:lang w:val="fr-FR"/>
        </w:rPr>
      </w:pPr>
      <w:r w:rsidRPr="00653FE2">
        <w:rPr>
          <w:lang w:val="fr-FR"/>
        </w:rPr>
        <w:t>8)</w:t>
      </w:r>
      <w:r w:rsidRPr="00653FE2">
        <w:rPr>
          <w:lang w:val="fr-FR"/>
        </w:rPr>
        <w:tab/>
        <w:t>Alert Service Centre (3GPP TS 23.040).</w:t>
      </w:r>
    </w:p>
    <w:p w:rsidR="001661DA" w:rsidRPr="00653FE2" w:rsidRDefault="001661DA" w:rsidP="001661DA">
      <w:pPr>
        <w:pStyle w:val="NF"/>
      </w:pPr>
      <w:r w:rsidRPr="00653FE2">
        <w:t>9)</w:t>
      </w:r>
      <w:r w:rsidRPr="00653FE2">
        <w:tab/>
        <w:t>MAP_ALERT_SERVICE_CENTRE_ACK.</w:t>
      </w:r>
    </w:p>
    <w:p w:rsidR="001661DA" w:rsidRPr="00653FE2" w:rsidRDefault="001661DA" w:rsidP="001661DA">
      <w:pPr>
        <w:pStyle w:val="NF"/>
      </w:pPr>
      <w:r w:rsidRPr="00653FE2">
        <w:t>NOTE:</w:t>
      </w:r>
      <w:r w:rsidRPr="00653FE2">
        <w:tab/>
        <w:t>To all Service Centres in the Message Waiting List.</w:t>
      </w:r>
    </w:p>
    <w:p w:rsidR="001661DA" w:rsidRPr="00653FE2" w:rsidRDefault="001661DA" w:rsidP="001661DA">
      <w:pPr>
        <w:pStyle w:val="NF"/>
      </w:pPr>
      <w:r w:rsidRPr="00653FE2">
        <w:t>(*)</w:t>
      </w:r>
      <w:r w:rsidRPr="00653FE2">
        <w:tab/>
        <w:t>Messages 2) and 5) are not used by the SGSN.</w:t>
      </w:r>
    </w:p>
    <w:p w:rsidR="001661DA" w:rsidRPr="00653FE2" w:rsidRDefault="001661DA" w:rsidP="001661DA">
      <w:pPr>
        <w:pStyle w:val="NF"/>
      </w:pPr>
      <w:r w:rsidRPr="00653FE2">
        <w:t>(**)</w:t>
      </w:r>
      <w:r w:rsidRPr="00653FE2">
        <w:tab/>
        <w:t>For GPRS, messages 3) and 4) are sent/received by the SGSN.</w:t>
      </w:r>
    </w:p>
    <w:p w:rsidR="001661DA" w:rsidRPr="00653FE2" w:rsidRDefault="001661DA" w:rsidP="001661DA">
      <w:pPr>
        <w:pStyle w:val="NF"/>
      </w:pPr>
    </w:p>
    <w:p w:rsidR="001661DA" w:rsidRPr="00653FE2" w:rsidRDefault="001661DA" w:rsidP="001661DA">
      <w:pPr>
        <w:pStyle w:val="TF"/>
        <w:keepNext/>
      </w:pPr>
      <w:r w:rsidRPr="00653FE2">
        <w:t>Figure 23.4/2: Short message alert procedure (MS memory capacity available)</w:t>
      </w:r>
    </w:p>
    <w:p w:rsidR="001661DA" w:rsidRPr="00653FE2" w:rsidRDefault="001661DA" w:rsidP="001661DA">
      <w:r w:rsidRPr="00653FE2">
        <w:t>In addition the following MAP services are used in the MS memory available case:</w:t>
      </w:r>
    </w:p>
    <w:p w:rsidR="001661DA" w:rsidRPr="00653FE2" w:rsidRDefault="001661DA" w:rsidP="001661DA">
      <w:pPr>
        <w:pStyle w:val="B1"/>
        <w:tabs>
          <w:tab w:val="left" w:pos="4500"/>
        </w:tabs>
      </w:pPr>
      <w:r w:rsidRPr="00653FE2">
        <w:t>MAP_PROCESS_ACCESS_REQUEST</w:t>
      </w:r>
      <w:r w:rsidRPr="00653FE2">
        <w:tab/>
        <w:t>(see subclause 8.3); (*)</w:t>
      </w:r>
    </w:p>
    <w:p w:rsidR="001661DA" w:rsidRPr="00653FE2" w:rsidRDefault="001661DA" w:rsidP="001661DA">
      <w:pPr>
        <w:pStyle w:val="B1"/>
        <w:tabs>
          <w:tab w:val="left" w:pos="4500"/>
        </w:tabs>
      </w:pPr>
      <w:r w:rsidRPr="00653FE2">
        <w:t>MAP_AUTHENTICATE</w:t>
      </w:r>
      <w:r w:rsidRPr="00653FE2">
        <w:tab/>
        <w:t>(see subclause 8.5); (*)</w:t>
      </w:r>
    </w:p>
    <w:p w:rsidR="001661DA" w:rsidRPr="00653FE2" w:rsidRDefault="001661DA" w:rsidP="001661DA">
      <w:pPr>
        <w:pStyle w:val="B1"/>
        <w:tabs>
          <w:tab w:val="left" w:pos="4500"/>
        </w:tabs>
      </w:pPr>
      <w:r w:rsidRPr="00653FE2">
        <w:t>MAP_SET_CIPHERING_MODE</w:t>
      </w:r>
      <w:r w:rsidRPr="00653FE2">
        <w:tab/>
        <w:t>(see subclause 8.6); (*)</w:t>
      </w:r>
    </w:p>
    <w:p w:rsidR="001661DA" w:rsidRPr="00653FE2" w:rsidRDefault="001661DA" w:rsidP="001661DA">
      <w:pPr>
        <w:pStyle w:val="B1"/>
        <w:tabs>
          <w:tab w:val="left" w:pos="4500"/>
        </w:tabs>
      </w:pPr>
      <w:r w:rsidRPr="00653FE2">
        <w:t>MAP_PROVIDE_IMSI</w:t>
      </w:r>
      <w:r w:rsidRPr="00653FE2">
        <w:tab/>
        <w:t>(see subclause 8.9); (*)</w:t>
      </w:r>
    </w:p>
    <w:p w:rsidR="001661DA" w:rsidRPr="00653FE2" w:rsidRDefault="001661DA" w:rsidP="001661DA">
      <w:pPr>
        <w:pStyle w:val="B1"/>
        <w:tabs>
          <w:tab w:val="left" w:pos="4500"/>
        </w:tabs>
      </w:pPr>
      <w:r w:rsidRPr="00653FE2">
        <w:t>MAP_CHECK_IMEI</w:t>
      </w:r>
      <w:r w:rsidRPr="00653FE2">
        <w:tab/>
        <w:t>(see subclause 8.7);</w:t>
      </w:r>
    </w:p>
    <w:p w:rsidR="001661DA" w:rsidRPr="00653FE2" w:rsidRDefault="001661DA" w:rsidP="001661DA">
      <w:pPr>
        <w:pStyle w:val="B1"/>
        <w:tabs>
          <w:tab w:val="left" w:pos="4500"/>
        </w:tabs>
      </w:pPr>
      <w:r w:rsidRPr="00653FE2">
        <w:t>MAP_FORWARD_NEW_TMSI</w:t>
      </w:r>
      <w:r w:rsidRPr="00653FE2">
        <w:tab/>
        <w:t>(see subclause 8.9); (*)</w:t>
      </w:r>
    </w:p>
    <w:p w:rsidR="001661DA" w:rsidRPr="00653FE2" w:rsidRDefault="001661DA" w:rsidP="001661DA">
      <w:pPr>
        <w:pStyle w:val="B1"/>
        <w:tabs>
          <w:tab w:val="left" w:pos="4500"/>
        </w:tabs>
      </w:pPr>
      <w:r w:rsidRPr="00653FE2">
        <w:t>MAP_TRACE_SUBSCRIBER_ACTIVITY</w:t>
      </w:r>
      <w:r w:rsidRPr="00653FE2">
        <w:tab/>
        <w:t>(see subclause 9.1). (*)</w:t>
      </w:r>
    </w:p>
    <w:p w:rsidR="001661DA" w:rsidRPr="00653FE2" w:rsidRDefault="001661DA" w:rsidP="001661DA">
      <w:pPr>
        <w:pStyle w:val="B1"/>
        <w:tabs>
          <w:tab w:val="left" w:pos="4500"/>
        </w:tabs>
      </w:pPr>
      <w:r w:rsidRPr="00653FE2">
        <w:t>(*)</w:t>
      </w:r>
      <w:r w:rsidRPr="00653FE2">
        <w:tab/>
        <w:t>These services are not used by the SGSN.</w:t>
      </w:r>
    </w:p>
    <w:p w:rsidR="001661DA" w:rsidRPr="00653FE2" w:rsidRDefault="001661DA" w:rsidP="001661DA">
      <w:r w:rsidRPr="00653FE2">
        <w:t>The Short Message Alert procedure when the MS indicates successful transfer after polling is shown in figure 23.4/3.</w:t>
      </w:r>
    </w:p>
    <w:p w:rsidR="001661DA" w:rsidRPr="00653FE2" w:rsidRDefault="004053D8" w:rsidP="001661DA">
      <w:pPr>
        <w:pStyle w:val="TH"/>
      </w:pPr>
      <w:bookmarkStart w:id="2774" w:name="_MON_1104224844"/>
      <w:bookmarkStart w:id="2775" w:name="_MON_1104229797"/>
      <w:bookmarkEnd w:id="2774"/>
      <w:bookmarkEnd w:id="2775"/>
      <w:r>
        <w:pict>
          <v:shape id="_x0000_i1400" type="#_x0000_t75" style="width:396.3pt;height:249.2pt">
            <v:imagedata r:id="rId384" o:title=""/>
          </v:shape>
        </w:pict>
      </w:r>
    </w:p>
    <w:p w:rsidR="001661DA" w:rsidRPr="00653FE2" w:rsidRDefault="001661DA" w:rsidP="001661DA">
      <w:pPr>
        <w:pStyle w:val="NF"/>
      </w:pPr>
    </w:p>
    <w:p w:rsidR="001661DA" w:rsidRPr="00653FE2" w:rsidRDefault="001661DA" w:rsidP="001661DA">
      <w:pPr>
        <w:pStyle w:val="NF"/>
      </w:pPr>
      <w:r w:rsidRPr="00653FE2">
        <w:t>1)</w:t>
      </w:r>
      <w:r w:rsidRPr="00653FE2">
        <w:tab/>
        <w:t>MAP_REPORT_SM_DELIVERY_STATUS (Successful Transfer).</w:t>
      </w:r>
    </w:p>
    <w:p w:rsidR="001661DA" w:rsidRPr="00653FE2" w:rsidRDefault="001661DA" w:rsidP="001661DA">
      <w:pPr>
        <w:pStyle w:val="NF"/>
        <w:keepNext w:val="0"/>
        <w:keepLines w:val="0"/>
      </w:pPr>
      <w:r w:rsidRPr="00653FE2">
        <w:t>2)</w:t>
      </w:r>
      <w:r w:rsidRPr="00653FE2">
        <w:tab/>
        <w:t>MAP_REPORT_SM_DELIVERY_STATUS_ACK.</w:t>
      </w:r>
    </w:p>
    <w:p w:rsidR="001661DA" w:rsidRPr="00653FE2" w:rsidRDefault="001661DA" w:rsidP="001661DA">
      <w:pPr>
        <w:pStyle w:val="NF"/>
        <w:keepNext w:val="0"/>
        <w:keepLines w:val="0"/>
        <w:rPr>
          <w:lang w:val="fr-FR"/>
        </w:rPr>
      </w:pPr>
      <w:r w:rsidRPr="00653FE2">
        <w:rPr>
          <w:lang w:val="fr-FR"/>
        </w:rPr>
        <w:t>3)</w:t>
      </w:r>
      <w:r w:rsidRPr="00653FE2">
        <w:rPr>
          <w:lang w:val="fr-FR"/>
        </w:rPr>
        <w:tab/>
        <w:t>MAP_ALERT_SERVICE_CENTRE (note).</w:t>
      </w:r>
    </w:p>
    <w:p w:rsidR="001661DA" w:rsidRPr="00653FE2" w:rsidRDefault="001661DA" w:rsidP="001661DA">
      <w:pPr>
        <w:pStyle w:val="NF"/>
        <w:keepNext w:val="0"/>
        <w:keepLines w:val="0"/>
        <w:rPr>
          <w:lang w:val="fr-FR"/>
        </w:rPr>
      </w:pPr>
      <w:r w:rsidRPr="00653FE2">
        <w:rPr>
          <w:lang w:val="fr-FR"/>
        </w:rPr>
        <w:t>4)</w:t>
      </w:r>
      <w:r w:rsidRPr="00653FE2">
        <w:rPr>
          <w:lang w:val="fr-FR"/>
        </w:rPr>
        <w:tab/>
        <w:t>Alert Service Centre (3GPP TS 23.040).</w:t>
      </w:r>
    </w:p>
    <w:p w:rsidR="001661DA" w:rsidRPr="00653FE2" w:rsidRDefault="001661DA" w:rsidP="001661DA">
      <w:pPr>
        <w:pStyle w:val="NF"/>
        <w:keepNext w:val="0"/>
        <w:keepLines w:val="0"/>
      </w:pPr>
      <w:r w:rsidRPr="00653FE2">
        <w:t>5)</w:t>
      </w:r>
      <w:r w:rsidRPr="00653FE2">
        <w:tab/>
        <w:t>MAP_ALERT_SERVICE_CENTRE_ACK.</w:t>
      </w:r>
    </w:p>
    <w:p w:rsidR="001661DA" w:rsidRPr="00653FE2" w:rsidRDefault="001661DA" w:rsidP="001661DA">
      <w:pPr>
        <w:pStyle w:val="NF"/>
        <w:keepNext w:val="0"/>
        <w:keepLines w:val="0"/>
      </w:pPr>
      <w:r w:rsidRPr="00653FE2">
        <w:t>NOTE:</w:t>
      </w:r>
      <w:r w:rsidRPr="00653FE2">
        <w:tab/>
        <w:t>To all Service Centres in the Message Waiting List.</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23.4/3: Short message alert procedure (Successful transfer after polling)</w:t>
      </w:r>
    </w:p>
    <w:p w:rsidR="001661DA" w:rsidRPr="00653FE2" w:rsidRDefault="001661DA" w:rsidP="001661DA">
      <w:pPr>
        <w:pStyle w:val="Heading3"/>
        <w:keepNext w:val="0"/>
        <w:keepLines w:val="0"/>
      </w:pPr>
      <w:bookmarkStart w:id="2776" w:name="_Toc11332483"/>
      <w:bookmarkStart w:id="2777" w:name="_Toc36545966"/>
      <w:r w:rsidRPr="00653FE2">
        <w:t>23.4.1</w:t>
      </w:r>
      <w:r w:rsidRPr="00653FE2">
        <w:tab/>
        <w:t>Procedure in the Serving MSC – the MS has memory available</w:t>
      </w:r>
      <w:bookmarkEnd w:id="2776"/>
      <w:bookmarkEnd w:id="2777"/>
    </w:p>
    <w:p w:rsidR="001661DA" w:rsidRPr="00653FE2" w:rsidRDefault="001661DA" w:rsidP="001661DA">
      <w:pPr>
        <w:keepNext/>
      </w:pPr>
      <w:r w:rsidRPr="00653FE2">
        <w:t>The process starts when the MSC receives a notification from the MS that it has memory available. The process invokes a macro not defined in this clause; the definition of this macro can be found as follows:</w:t>
      </w:r>
    </w:p>
    <w:p w:rsidR="001661DA" w:rsidRPr="00653FE2" w:rsidRDefault="001661DA" w:rsidP="001661DA">
      <w:pPr>
        <w:pStyle w:val="B1"/>
      </w:pPr>
      <w:r w:rsidRPr="00653FE2">
        <w:t>Check_Confirmation</w:t>
      </w:r>
      <w:r>
        <w:tab/>
      </w:r>
      <w:r>
        <w:tab/>
      </w:r>
      <w:r w:rsidRPr="00653FE2">
        <w:t>see subclause 25.2.2.</w:t>
      </w:r>
    </w:p>
    <w:p w:rsidR="001661DA" w:rsidRPr="00653FE2" w:rsidRDefault="001661DA" w:rsidP="001661DA">
      <w:r w:rsidRPr="00653FE2">
        <w:t>The short message alert process in the MSC for the MS memory capacity available case is shown in figure 23.4/4.</w:t>
      </w:r>
    </w:p>
    <w:p w:rsidR="001661DA" w:rsidRPr="00653FE2" w:rsidRDefault="001661DA" w:rsidP="001661DA">
      <w:pPr>
        <w:pStyle w:val="Heading3"/>
      </w:pPr>
      <w:bookmarkStart w:id="2778" w:name="_Toc11332484"/>
      <w:bookmarkStart w:id="2779" w:name="_Toc36545967"/>
      <w:r w:rsidRPr="00653FE2">
        <w:t>23.4.2</w:t>
      </w:r>
      <w:r w:rsidRPr="00653FE2">
        <w:tab/>
        <w:t>Procedures in the VLR</w:t>
      </w:r>
      <w:bookmarkEnd w:id="2778"/>
      <w:bookmarkEnd w:id="2779"/>
    </w:p>
    <w:p w:rsidR="001661DA" w:rsidRPr="00653FE2" w:rsidRDefault="001661DA" w:rsidP="001661DA">
      <w:pPr>
        <w:pStyle w:val="Heading4"/>
      </w:pPr>
      <w:bookmarkStart w:id="2780" w:name="_Toc11332485"/>
      <w:bookmarkStart w:id="2781" w:name="_Toc36545968"/>
      <w:r w:rsidRPr="00653FE2">
        <w:t>23.4.2.1</w:t>
      </w:r>
      <w:r w:rsidRPr="00653FE2">
        <w:tab/>
        <w:t>The Mobile Subscriber is present</w:t>
      </w:r>
      <w:bookmarkEnd w:id="2780"/>
      <w:bookmarkEnd w:id="2781"/>
    </w:p>
    <w:p w:rsidR="001661DA" w:rsidRPr="00653FE2" w:rsidRDefault="001661DA" w:rsidP="001661DA">
      <w:r w:rsidRPr="00653FE2">
        <w:t>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subclause 25.10.1.</w:t>
      </w:r>
    </w:p>
    <w:p w:rsidR="001661DA" w:rsidRPr="00653FE2" w:rsidRDefault="001661DA" w:rsidP="001661DA">
      <w:pPr>
        <w:pStyle w:val="Heading4"/>
        <w:keepNext w:val="0"/>
        <w:keepLines w:val="0"/>
      </w:pPr>
      <w:bookmarkStart w:id="2782" w:name="_Toc11332486"/>
      <w:bookmarkStart w:id="2783" w:name="_Toc36545969"/>
      <w:r w:rsidRPr="00653FE2">
        <w:t>23.4.2.2</w:t>
      </w:r>
      <w:r w:rsidRPr="00653FE2">
        <w:tab/>
        <w:t>The MS has memory available</w:t>
      </w:r>
      <w:bookmarkEnd w:id="2782"/>
      <w:bookmarkEnd w:id="2783"/>
    </w:p>
    <w:p w:rsidR="001661DA" w:rsidRPr="00653FE2" w:rsidRDefault="001661DA" w:rsidP="001661DA">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rsidRPr="00653FE2">
        <w:t>see subclause 25.1.1;</w:t>
      </w:r>
    </w:p>
    <w:p w:rsidR="001661DA" w:rsidRPr="00653FE2" w:rsidRDefault="001661DA" w:rsidP="001661DA">
      <w:pPr>
        <w:pStyle w:val="B1"/>
      </w:pPr>
      <w:r w:rsidRPr="00653FE2">
        <w:t>Receive_Open_Cnf</w:t>
      </w:r>
      <w:r>
        <w:tab/>
      </w:r>
      <w:r>
        <w:tab/>
      </w:r>
      <w:r w:rsidRPr="00653FE2">
        <w:t>see subclause 25.1.2;</w:t>
      </w:r>
    </w:p>
    <w:p w:rsidR="001661DA" w:rsidRPr="00653FE2" w:rsidRDefault="001661DA" w:rsidP="001661DA">
      <w:pPr>
        <w:pStyle w:val="B1"/>
      </w:pPr>
      <w:r w:rsidRPr="00653FE2">
        <w:t>Check_Indication</w:t>
      </w:r>
      <w:r>
        <w:tab/>
      </w:r>
      <w:r>
        <w:tab/>
      </w:r>
      <w:r w:rsidRPr="00653FE2">
        <w:t>see subclause 25.2.1;</w:t>
      </w:r>
    </w:p>
    <w:p w:rsidR="001661DA" w:rsidRPr="00653FE2" w:rsidRDefault="001661DA" w:rsidP="001661DA">
      <w:pPr>
        <w:pStyle w:val="B1"/>
      </w:pPr>
      <w:r w:rsidRPr="00653FE2">
        <w:t>Check_Confirmation</w:t>
      </w:r>
      <w:r>
        <w:tab/>
      </w:r>
      <w:r>
        <w:tab/>
      </w:r>
      <w:r w:rsidRPr="00653FE2">
        <w:t>see subclause 25.2.2.</w:t>
      </w:r>
    </w:p>
    <w:p w:rsidR="001661DA" w:rsidRPr="00653FE2" w:rsidRDefault="001661DA" w:rsidP="001661DA">
      <w:r w:rsidRPr="00653FE2">
        <w:t>The short message alert process in the VLR for the MS memory capacity available case is shown in figure 23.4/5.</w:t>
      </w:r>
    </w:p>
    <w:p w:rsidR="001661DA" w:rsidRPr="00653FE2" w:rsidRDefault="001661DA" w:rsidP="001661DA">
      <w:pPr>
        <w:pStyle w:val="Heading3"/>
      </w:pPr>
      <w:bookmarkStart w:id="2784" w:name="_Toc11332487"/>
      <w:bookmarkStart w:id="2785" w:name="_Toc36545970"/>
      <w:r w:rsidRPr="00653FE2">
        <w:t>23.4.3</w:t>
      </w:r>
      <w:r w:rsidRPr="00653FE2">
        <w:tab/>
        <w:t>Procedures in the SGSN</w:t>
      </w:r>
      <w:bookmarkEnd w:id="2784"/>
      <w:bookmarkEnd w:id="2785"/>
    </w:p>
    <w:p w:rsidR="001661DA" w:rsidRPr="00653FE2" w:rsidRDefault="001661DA" w:rsidP="001661DA">
      <w:pPr>
        <w:pStyle w:val="Heading4"/>
      </w:pPr>
      <w:bookmarkStart w:id="2786" w:name="_Toc11332488"/>
      <w:bookmarkStart w:id="2787" w:name="_Toc36545971"/>
      <w:r w:rsidRPr="00653FE2">
        <w:t>23.4.3.1</w:t>
      </w:r>
      <w:r w:rsidRPr="00653FE2">
        <w:tab/>
        <w:t>The Mobile Subscriber is present</w:t>
      </w:r>
      <w:bookmarkEnd w:id="2786"/>
      <w:bookmarkEnd w:id="2787"/>
    </w:p>
    <w:p w:rsidR="001661DA" w:rsidRPr="00653FE2" w:rsidRDefault="001661DA" w:rsidP="001661DA">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1661DA" w:rsidRPr="00653FE2" w:rsidRDefault="001661DA" w:rsidP="001661DA">
      <w:r w:rsidRPr="00653FE2">
        <w:t>The process in the SGSN is described in detail in subclause 25.10.23.</w:t>
      </w:r>
    </w:p>
    <w:p w:rsidR="001661DA" w:rsidRPr="00653FE2" w:rsidRDefault="001661DA" w:rsidP="001661DA">
      <w:pPr>
        <w:pStyle w:val="Heading4"/>
        <w:keepNext w:val="0"/>
        <w:keepLines w:val="0"/>
      </w:pPr>
      <w:bookmarkStart w:id="2788" w:name="_Toc11332489"/>
      <w:bookmarkStart w:id="2789" w:name="_Toc36545972"/>
      <w:r w:rsidRPr="00653FE2">
        <w:t>23.4.3.2</w:t>
      </w:r>
      <w:r w:rsidRPr="00653FE2">
        <w:tab/>
        <w:t>The Mobile Equipment has memory available</w:t>
      </w:r>
      <w:bookmarkEnd w:id="2788"/>
      <w:bookmarkEnd w:id="2789"/>
    </w:p>
    <w:p w:rsidR="001661DA" w:rsidRPr="00653FE2" w:rsidRDefault="001661DA" w:rsidP="001661DA">
      <w:r w:rsidRPr="00653FE2">
        <w:t>The process starts when the SGSN receives an RP_SM_MEMORY_AVAILABLE indication from the MS.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rsidRPr="00653FE2">
        <w:t>see subclause 25.1.2;</w:t>
      </w:r>
    </w:p>
    <w:p w:rsidR="001661DA" w:rsidRPr="00653FE2" w:rsidRDefault="001661DA" w:rsidP="001661DA">
      <w:pPr>
        <w:pStyle w:val="B1"/>
      </w:pPr>
      <w:r w:rsidRPr="00653FE2">
        <w:t>Check_Confirmation</w:t>
      </w:r>
      <w:r>
        <w:tab/>
      </w:r>
      <w:r>
        <w:tab/>
      </w:r>
      <w:r w:rsidRPr="00653FE2">
        <w:t>see subclause 25.2.2.</w:t>
      </w:r>
    </w:p>
    <w:p w:rsidR="001661DA" w:rsidRPr="00653FE2" w:rsidRDefault="001661DA" w:rsidP="001661DA">
      <w:r w:rsidRPr="00653FE2">
        <w:t>The short message alert procedure in the SGSN for the MS memory capacity available case is shown in figure 23.4/6.</w:t>
      </w:r>
    </w:p>
    <w:p w:rsidR="001661DA" w:rsidRPr="00653FE2" w:rsidRDefault="001661DA" w:rsidP="001661DA">
      <w:pPr>
        <w:pStyle w:val="Heading3"/>
      </w:pPr>
      <w:bookmarkStart w:id="2790" w:name="_Toc11332490"/>
      <w:bookmarkStart w:id="2791" w:name="_Toc36545973"/>
      <w:r w:rsidRPr="00653FE2">
        <w:t>23.4.4</w:t>
      </w:r>
      <w:r w:rsidRPr="00653FE2">
        <w:tab/>
        <w:t>Procedure in the HLR</w:t>
      </w:r>
      <w:bookmarkEnd w:id="2790"/>
      <w:bookmarkEnd w:id="2791"/>
    </w:p>
    <w:p w:rsidR="001661DA" w:rsidRPr="00653FE2" w:rsidRDefault="001661DA" w:rsidP="001661DA">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rsidRPr="00653FE2">
        <w:t>see subclause 25.1.1;</w:t>
      </w:r>
    </w:p>
    <w:p w:rsidR="001661DA" w:rsidRPr="00653FE2" w:rsidRDefault="001661DA" w:rsidP="001661DA">
      <w:pPr>
        <w:pStyle w:val="B1"/>
      </w:pPr>
      <w:r w:rsidRPr="00653FE2">
        <w:t>Check_Indication</w:t>
      </w:r>
      <w:r>
        <w:tab/>
      </w:r>
      <w:r>
        <w:tab/>
      </w:r>
      <w:r w:rsidRPr="00653FE2">
        <w:t>see subclause 25.2.1;</w:t>
      </w:r>
    </w:p>
    <w:p w:rsidR="001661DA" w:rsidRPr="00653FE2" w:rsidRDefault="001661DA" w:rsidP="001661DA">
      <w:pPr>
        <w:pStyle w:val="B1"/>
      </w:pPr>
      <w:r w:rsidRPr="00653FE2">
        <w:t>Alert_Service_Centre_HLR</w:t>
      </w:r>
      <w:r>
        <w:tab/>
      </w:r>
      <w:r w:rsidRPr="00653FE2">
        <w:t>see subclause 25.10.3.</w:t>
      </w:r>
    </w:p>
    <w:p w:rsidR="001661DA" w:rsidRPr="00653FE2" w:rsidRDefault="001661DA" w:rsidP="001661DA">
      <w:r w:rsidRPr="00653FE2">
        <w:t>Sheet 1: If the dialogue opening request is from an SGSN, version 2 and version 1 of the application context are not applicable.</w:t>
      </w:r>
    </w:p>
    <w:p w:rsidR="001661DA" w:rsidRPr="00653FE2" w:rsidRDefault="001661DA" w:rsidP="001661DA">
      <w:r w:rsidRPr="00653FE2">
        <w:t>The short message alert process in the HLR is shown in figure 23.4/7.</w:t>
      </w:r>
    </w:p>
    <w:p w:rsidR="001661DA" w:rsidRPr="00653FE2" w:rsidRDefault="001661DA" w:rsidP="001661DA">
      <w:pPr>
        <w:pStyle w:val="Heading3"/>
        <w:keepNext w:val="0"/>
        <w:keepLines w:val="0"/>
      </w:pPr>
      <w:bookmarkStart w:id="2792" w:name="_Toc11332491"/>
      <w:bookmarkStart w:id="2793" w:name="_Toc36545974"/>
      <w:r w:rsidRPr="00653FE2">
        <w:t>23.4.5</w:t>
      </w:r>
      <w:r w:rsidRPr="00653FE2">
        <w:tab/>
        <w:t>Procedure in the SMS Interworking MSC</w:t>
      </w:r>
      <w:bookmarkEnd w:id="2792"/>
      <w:bookmarkEnd w:id="2793"/>
    </w:p>
    <w:p w:rsidR="001661DA" w:rsidRPr="00653FE2" w:rsidRDefault="001661DA" w:rsidP="001661DA">
      <w:r w:rsidRPr="00653FE2">
        <w:t>The process starts when the SMS-IWMSC receives a dialogue opening request using the application context shortMsgAlertContext.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rsidRPr="00653FE2">
        <w:t>see subclause 25.1.1;</w:t>
      </w:r>
    </w:p>
    <w:p w:rsidR="001661DA" w:rsidRPr="00653FE2" w:rsidRDefault="001661DA" w:rsidP="001661DA">
      <w:pPr>
        <w:pStyle w:val="B1"/>
      </w:pPr>
      <w:r w:rsidRPr="00653FE2">
        <w:t>Check_Indication</w:t>
      </w:r>
      <w:r>
        <w:tab/>
      </w:r>
      <w:r>
        <w:tab/>
      </w:r>
      <w:r w:rsidRPr="00653FE2">
        <w:t>see subclause 25.2.1.</w:t>
      </w:r>
    </w:p>
    <w:p w:rsidR="001661DA" w:rsidRPr="00653FE2" w:rsidRDefault="001661DA" w:rsidP="001661DA">
      <w:r w:rsidRPr="00653FE2">
        <w:t>The short message alert process in the SMS-IWMSC is shown in figure 23.4/8.</w:t>
      </w:r>
    </w:p>
    <w:p w:rsidR="001661DA" w:rsidRPr="00653FE2" w:rsidRDefault="001661DA" w:rsidP="001661DA">
      <w:pPr>
        <w:pStyle w:val="TH"/>
        <w:keepNext w:val="0"/>
        <w:keepLines w:val="0"/>
      </w:pPr>
      <w:r w:rsidRPr="00653FE2">
        <w:br w:type="page"/>
      </w:r>
      <w:r w:rsidR="004053D8">
        <w:pict>
          <v:shape id="_x0000_i1401" type="#_x0000_t75" style="width:481.45pt;height:582.9pt">
            <v:imagedata r:id="rId385" o:title=""/>
          </v:shape>
        </w:pict>
      </w:r>
    </w:p>
    <w:p w:rsidR="001661DA" w:rsidRPr="00653FE2" w:rsidRDefault="001661DA" w:rsidP="001661DA">
      <w:pPr>
        <w:pStyle w:val="TF"/>
        <w:keepLines w:val="0"/>
      </w:pPr>
      <w:r w:rsidRPr="00653FE2">
        <w:t>Figure 23.4/4: Procedure SM_Alert_MSC</w:t>
      </w:r>
    </w:p>
    <w:p w:rsidR="001661DA" w:rsidRPr="00653FE2" w:rsidRDefault="004053D8" w:rsidP="001661DA">
      <w:pPr>
        <w:pStyle w:val="TH"/>
        <w:keepNext w:val="0"/>
        <w:keepLines w:val="0"/>
      </w:pPr>
      <w:r>
        <w:pict>
          <v:shape id="_x0000_i1402" type="#_x0000_t75" style="width:481.45pt;height:582.9pt">
            <v:imagedata r:id="rId386" o:title=""/>
          </v:shape>
        </w:pict>
      </w:r>
    </w:p>
    <w:p w:rsidR="001661DA" w:rsidRPr="00653FE2" w:rsidRDefault="001661DA" w:rsidP="001661DA">
      <w:pPr>
        <w:pStyle w:val="TF"/>
        <w:keepLines w:val="0"/>
      </w:pPr>
      <w:r w:rsidRPr="00653FE2">
        <w:t>Figure 23.4/5 (sheet 1 of 2): Procedure SM_Alert_VLR</w:t>
      </w:r>
    </w:p>
    <w:p w:rsidR="001661DA" w:rsidRPr="00653FE2" w:rsidRDefault="004053D8" w:rsidP="001661DA">
      <w:pPr>
        <w:pStyle w:val="TH"/>
        <w:keepNext w:val="0"/>
        <w:keepLines w:val="0"/>
      </w:pPr>
      <w:r>
        <w:pict>
          <v:shape id="_x0000_i1403" type="#_x0000_t75" style="width:481.45pt;height:582.9pt">
            <v:imagedata r:id="rId387" o:title=""/>
          </v:shape>
        </w:pict>
      </w:r>
    </w:p>
    <w:p w:rsidR="001661DA" w:rsidRPr="00653FE2" w:rsidRDefault="001661DA" w:rsidP="001661DA">
      <w:pPr>
        <w:pStyle w:val="TF"/>
      </w:pPr>
      <w:r w:rsidRPr="00653FE2">
        <w:t>Figure 23.4/5 (sheet 2 of 2): Procedure SM_Alert_VLR</w:t>
      </w:r>
    </w:p>
    <w:p w:rsidR="001661DA" w:rsidRPr="00653FE2" w:rsidRDefault="004053D8" w:rsidP="001661DA">
      <w:pPr>
        <w:pStyle w:val="TH"/>
        <w:keepNext w:val="0"/>
        <w:keepLines w:val="0"/>
      </w:pPr>
      <w:r>
        <w:pict>
          <v:shape id="_x0000_i1404" type="#_x0000_t75" style="width:481.45pt;height:582.9pt">
            <v:imagedata r:id="rId388" o:title=""/>
          </v:shape>
        </w:pict>
      </w:r>
    </w:p>
    <w:p w:rsidR="001661DA" w:rsidRPr="00653FE2" w:rsidRDefault="001661DA" w:rsidP="001661DA">
      <w:pPr>
        <w:pStyle w:val="TF"/>
        <w:keepLines w:val="0"/>
      </w:pPr>
      <w:r w:rsidRPr="00653FE2">
        <w:t>Figure 23.4/6 (sheet 1 of 2): Process SM_Alert_SGSN</w:t>
      </w:r>
    </w:p>
    <w:p w:rsidR="001661DA" w:rsidRPr="00653FE2" w:rsidRDefault="004053D8" w:rsidP="001661DA">
      <w:pPr>
        <w:pStyle w:val="TH"/>
        <w:keepNext w:val="0"/>
        <w:keepLines w:val="0"/>
      </w:pPr>
      <w:r>
        <w:pict>
          <v:shape id="_x0000_i1405" type="#_x0000_t75" style="width:481.45pt;height:582.9pt">
            <v:imagedata r:id="rId389" o:title=""/>
          </v:shape>
        </w:pict>
      </w:r>
    </w:p>
    <w:p w:rsidR="001661DA" w:rsidRPr="00653FE2" w:rsidRDefault="001661DA" w:rsidP="001661DA">
      <w:pPr>
        <w:pStyle w:val="TF"/>
      </w:pPr>
      <w:r w:rsidRPr="00653FE2">
        <w:t>Figure 23.4/6 (sheet 2 of 2): Process SM_Alert_SGSN</w:t>
      </w:r>
    </w:p>
    <w:p w:rsidR="001661DA" w:rsidRPr="00653FE2" w:rsidRDefault="00D0128D" w:rsidP="001661DA">
      <w:pPr>
        <w:pStyle w:val="TH"/>
        <w:keepNext w:val="0"/>
        <w:keepLines w:val="0"/>
      </w:pPr>
      <w:r>
        <w:pict>
          <v:shape id="_x0000_i1406" type="#_x0000_t75" style="width:481.45pt;height:582.9pt">
            <v:imagedata r:id="rId390" o:title=""/>
          </v:shape>
        </w:pict>
      </w:r>
    </w:p>
    <w:p w:rsidR="001661DA" w:rsidRPr="00653FE2" w:rsidRDefault="001661DA" w:rsidP="001661DA">
      <w:pPr>
        <w:pStyle w:val="TF"/>
        <w:keepLines w:val="0"/>
      </w:pPr>
      <w:r w:rsidRPr="00653FE2">
        <w:t>Figure 23.4/7 (sheet 1 of 2): Process SM_Alert_HLR</w:t>
      </w:r>
    </w:p>
    <w:p w:rsidR="001661DA" w:rsidRPr="00653FE2" w:rsidRDefault="00D0128D" w:rsidP="001661DA">
      <w:pPr>
        <w:pStyle w:val="TH"/>
        <w:keepNext w:val="0"/>
        <w:keepLines w:val="0"/>
      </w:pPr>
      <w:r>
        <w:pict>
          <v:shape id="_x0000_i1407" type="#_x0000_t75" style="width:481.45pt;height:582.9pt">
            <v:imagedata r:id="rId391" o:title=""/>
          </v:shape>
        </w:pict>
      </w:r>
    </w:p>
    <w:p w:rsidR="001661DA" w:rsidRPr="00653FE2" w:rsidRDefault="001661DA" w:rsidP="001661DA">
      <w:pPr>
        <w:pStyle w:val="TF"/>
        <w:keepLines w:val="0"/>
      </w:pPr>
      <w:r w:rsidRPr="00653FE2">
        <w:t>Figure 23.4/7 (sheet 2 of 2): Process SM_Alert_HLR</w:t>
      </w:r>
    </w:p>
    <w:p w:rsidR="001661DA" w:rsidRPr="00653FE2" w:rsidRDefault="001661DA" w:rsidP="001661DA"/>
    <w:p w:rsidR="001661DA" w:rsidRPr="00653FE2" w:rsidRDefault="004053D8" w:rsidP="001661DA">
      <w:pPr>
        <w:pStyle w:val="TH"/>
        <w:keepNext w:val="0"/>
        <w:keepLines w:val="0"/>
      </w:pPr>
      <w:r>
        <w:pict>
          <v:shape id="_x0000_i1408" type="#_x0000_t75" style="width:481.45pt;height:582.9pt">
            <v:imagedata r:id="rId392" o:title=""/>
          </v:shape>
        </w:pict>
      </w:r>
    </w:p>
    <w:p w:rsidR="001661DA" w:rsidRPr="00653FE2" w:rsidRDefault="001661DA" w:rsidP="001661DA">
      <w:pPr>
        <w:pStyle w:val="TF"/>
        <w:keepLines w:val="0"/>
      </w:pPr>
      <w:r w:rsidRPr="00653FE2">
        <w:t>Figure 23.4/8: Process Alert_SC_IWMSC</w:t>
      </w:r>
    </w:p>
    <w:p w:rsidR="001661DA" w:rsidRPr="00653FE2" w:rsidRDefault="001661DA" w:rsidP="001661DA">
      <w:pPr>
        <w:pStyle w:val="Heading2"/>
      </w:pPr>
      <w:r w:rsidRPr="00653FE2">
        <w:br w:type="page"/>
      </w:r>
      <w:bookmarkStart w:id="2794" w:name="_Toc11332492"/>
      <w:bookmarkStart w:id="2795" w:name="_Toc36545975"/>
      <w:r w:rsidRPr="00653FE2">
        <w:t>23.5</w:t>
      </w:r>
      <w:r w:rsidRPr="00653FE2">
        <w:tab/>
        <w:t>The SM delivery status report procedure</w:t>
      </w:r>
      <w:bookmarkEnd w:id="2794"/>
      <w:bookmarkEnd w:id="2795"/>
    </w:p>
    <w:p w:rsidR="001661DA" w:rsidRPr="00653FE2" w:rsidRDefault="001661DA" w:rsidP="001661DA">
      <w:pPr>
        <w:keepNext/>
        <w:keepLines/>
      </w:pPr>
      <w:r w:rsidRPr="00653FE2">
        <w:t>The SM delivery status report procedure is used:</w:t>
      </w:r>
    </w:p>
    <w:p w:rsidR="001661DA" w:rsidRPr="00653FE2" w:rsidRDefault="001661DA" w:rsidP="001661DA">
      <w:pPr>
        <w:pStyle w:val="B1"/>
      </w:pPr>
      <w:r w:rsidRPr="00653FE2">
        <w:t>-</w:t>
      </w:r>
      <w:r w:rsidRPr="00653FE2">
        <w:tab/>
        <w:t>to set the Service Centre address into the message waiting list in the HLR after short message delivery has failed because the subscriber is absent or unidentified or the memory capacity is exceeded. The procedure sets:</w:t>
      </w:r>
    </w:p>
    <w:p w:rsidR="001661DA" w:rsidRPr="00653FE2" w:rsidRDefault="001661DA" w:rsidP="001661DA">
      <w:pPr>
        <w:pStyle w:val="B2"/>
      </w:pPr>
      <w:r w:rsidRPr="00653FE2">
        <w:t>-</w:t>
      </w:r>
      <w:r w:rsidRPr="00653FE2">
        <w:tab/>
        <w:t>the Memory Capacity Exceeded Flag (MCEF) in the HLR if the MS memory does not have room for more messages;</w:t>
      </w:r>
    </w:p>
    <w:p w:rsidR="001661DA" w:rsidRPr="00653FE2" w:rsidRDefault="001661DA" w:rsidP="001661DA">
      <w:pPr>
        <w:pStyle w:val="B2"/>
      </w:pPr>
      <w:r w:rsidRPr="00653FE2">
        <w:t>-</w:t>
      </w:r>
      <w:r w:rsidRPr="00653FE2">
        <w:tab/>
        <w:t>and/or the MS Not Reachable Flag for non-GPRS if there is no record for the subscriber in the VLR or the subscriber does not respond to paging for delivery via the MSC;</w:t>
      </w:r>
    </w:p>
    <w:p w:rsidR="001661DA" w:rsidRPr="00653FE2" w:rsidRDefault="001661DA" w:rsidP="001661DA">
      <w:pPr>
        <w:pStyle w:val="B2"/>
      </w:pPr>
      <w:r w:rsidRPr="00653FE2">
        <w:t>-</w:t>
      </w:r>
      <w:r w:rsidRPr="00653FE2">
        <w:tab/>
        <w:t>and/or the MS Not Reachable for GPRS (MNRG) flag if there is no record for the subscriber in the SGSN or the subscriber does not respond to paging for delivery via the SGSN;</w:t>
      </w:r>
    </w:p>
    <w:p w:rsidR="001661DA" w:rsidRPr="00653FE2" w:rsidRDefault="001661DA" w:rsidP="001661DA">
      <w:pPr>
        <w:pStyle w:val="B2"/>
      </w:pPr>
      <w:r w:rsidRPr="00653FE2">
        <w:t>-</w:t>
      </w:r>
      <w:r w:rsidRPr="00653FE2">
        <w:tab/>
        <w:t>and/or the UE Not Reachable for IP (UNRI) flag if delivery via the IMS was not successful.</w:t>
      </w:r>
    </w:p>
    <w:p w:rsidR="001661DA" w:rsidRPr="00653FE2" w:rsidRDefault="001661DA" w:rsidP="001661DA">
      <w:pPr>
        <w:pStyle w:val="B1"/>
      </w:pPr>
      <w:r w:rsidRPr="00653FE2">
        <w:t>-</w:t>
      </w:r>
      <w:r w:rsidRPr="00653FE2">
        <w:tab/>
        <w:t>to report to the HLRthat delivery has succeeded. The conditions for report of a successful delivery are described in subclause 23.3.1.</w:t>
      </w:r>
    </w:p>
    <w:p w:rsidR="001661DA" w:rsidRPr="00653FE2" w:rsidRDefault="001661DA" w:rsidP="001661DA">
      <w:r w:rsidRPr="00653FE2">
        <w:t>The message flow for the SM delivery status report procedure is shown in figure 23.5/1.</w:t>
      </w:r>
    </w:p>
    <w:p w:rsidR="001661DA" w:rsidRPr="00653FE2" w:rsidRDefault="004053D8" w:rsidP="001661DA">
      <w:pPr>
        <w:pStyle w:val="TH"/>
      </w:pPr>
      <w:r>
        <w:pict>
          <v:shape id="_x0000_i1409" type="#_x0000_t75" style="width:396.95pt;height:176.55pt">
            <v:imagedata r:id="rId393" o:title=""/>
          </v:shape>
        </w:pict>
      </w:r>
    </w:p>
    <w:p w:rsidR="001661DA" w:rsidRPr="00653FE2" w:rsidRDefault="001661DA" w:rsidP="001661DA">
      <w:pPr>
        <w:pStyle w:val="NF"/>
        <w:keepNext w:val="0"/>
        <w:keepLines w:val="0"/>
      </w:pPr>
    </w:p>
    <w:p w:rsidR="001661DA" w:rsidRPr="00653FE2" w:rsidRDefault="001661DA" w:rsidP="001661DA">
      <w:pPr>
        <w:pStyle w:val="NF"/>
        <w:keepNext w:val="0"/>
        <w:keepLines w:val="0"/>
      </w:pPr>
      <w:r w:rsidRPr="00653FE2">
        <w:t>1)</w:t>
      </w:r>
      <w:r w:rsidRPr="00653FE2">
        <w:tab/>
        <w:t>MAP_MT_FORWARD_SHORT_MESSAGE_ACK/_NACK (Absent subscriber_SM,</w:t>
      </w:r>
      <w:r w:rsidRPr="00653FE2">
        <w:br/>
        <w:t>unidentified subscriber or memory capacity exceeded).</w:t>
      </w:r>
    </w:p>
    <w:p w:rsidR="001661DA" w:rsidRPr="00653FE2" w:rsidRDefault="001661DA" w:rsidP="001661DA">
      <w:pPr>
        <w:pStyle w:val="NF"/>
        <w:keepNext w:val="0"/>
        <w:keepLines w:val="0"/>
      </w:pPr>
      <w:r w:rsidRPr="00653FE2">
        <w:t>2)</w:t>
      </w:r>
      <w:r w:rsidRPr="00653FE2">
        <w:tab/>
        <w:t>MAP_REPORT_SM_DELIVERY_STATUS. (The HLR ignores the content of this message when an IP-SM-GW is deployed)</w:t>
      </w:r>
    </w:p>
    <w:p w:rsidR="001661DA" w:rsidRPr="00653FE2" w:rsidRDefault="001661DA" w:rsidP="001661DA">
      <w:pPr>
        <w:pStyle w:val="NF"/>
        <w:keepNext w:val="0"/>
        <w:keepLines w:val="0"/>
      </w:pPr>
      <w:r w:rsidRPr="00653FE2">
        <w:t>2a)</w:t>
      </w:r>
      <w:r w:rsidRPr="00653FE2">
        <w:tab/>
        <w:t>MAP_REPORT_SM_DELIVERY_STATUS (sent only by IP-SM-GW)</w:t>
      </w:r>
    </w:p>
    <w:p w:rsidR="001661DA" w:rsidRPr="00653FE2" w:rsidRDefault="001661DA" w:rsidP="001661DA">
      <w:pPr>
        <w:pStyle w:val="NF"/>
        <w:keepNext w:val="0"/>
        <w:keepLines w:val="0"/>
      </w:pPr>
      <w:r w:rsidRPr="00653FE2">
        <w:t>2b)</w:t>
      </w:r>
      <w:r w:rsidRPr="00653FE2">
        <w:tab/>
        <w:t>MAP-REPORT_SM_DELIVERY_STATUS_ACK.</w:t>
      </w:r>
    </w:p>
    <w:p w:rsidR="001661DA" w:rsidRPr="00653FE2" w:rsidRDefault="001661DA" w:rsidP="001661DA">
      <w:pPr>
        <w:pStyle w:val="NF"/>
        <w:keepNext w:val="0"/>
        <w:keepLines w:val="0"/>
      </w:pPr>
      <w:r w:rsidRPr="00653FE2">
        <w:t>3)</w:t>
      </w:r>
      <w:r w:rsidRPr="00653FE2">
        <w:tab/>
        <w:t>MAP_REPORT_SM_DELIVERY_STATUS_ACK.</w:t>
      </w:r>
    </w:p>
    <w:p w:rsidR="001661DA" w:rsidRPr="00653FE2" w:rsidRDefault="001661DA" w:rsidP="001661DA">
      <w:pPr>
        <w:pStyle w:val="NF"/>
        <w:keepNext w:val="0"/>
        <w:keepLines w:val="0"/>
      </w:pPr>
      <w:r w:rsidRPr="00653FE2">
        <w:t>4)</w:t>
      </w:r>
      <w:r w:rsidRPr="00653FE2">
        <w:tab/>
        <w:t>Short Message Negative Acknowledgement (3GPP TS 23.040).</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23.5/1: Short message delivery status report procedure</w:t>
      </w:r>
    </w:p>
    <w:p w:rsidR="001661DA" w:rsidRPr="00653FE2" w:rsidRDefault="001661DA" w:rsidP="001661DA">
      <w:pPr>
        <w:pStyle w:val="Heading3"/>
      </w:pPr>
      <w:bookmarkStart w:id="2796" w:name="_Toc11332493"/>
      <w:bookmarkStart w:id="2797" w:name="_Toc36545976"/>
      <w:r w:rsidRPr="00653FE2">
        <w:t>23.5.1</w:t>
      </w:r>
      <w:r w:rsidRPr="00653FE2">
        <w:tab/>
        <w:t>Procedure in the SMS-GMSC</w:t>
      </w:r>
      <w:bookmarkEnd w:id="2796"/>
      <w:bookmarkEnd w:id="2797"/>
    </w:p>
    <w:p w:rsidR="001661DA" w:rsidRPr="00653FE2" w:rsidRDefault="001661DA" w:rsidP="001661DA">
      <w:pPr>
        <w:keepNext/>
        <w:keepLines/>
        <w:suppressLineNumbers/>
      </w:pPr>
      <w:r w:rsidRPr="00653FE2">
        <w:t>The conditions for the GMSC to invoke the short message delivery status report procedure are specified in subclause 23.3.1.</w:t>
      </w:r>
    </w:p>
    <w:p w:rsidR="001661DA" w:rsidRPr="00653FE2" w:rsidRDefault="001661DA" w:rsidP="001661DA">
      <w:r w:rsidRPr="00653FE2">
        <w:t>The short message delivery status report macro in the SMS-GMSC is shown in figure 23.5/2.</w:t>
      </w:r>
    </w:p>
    <w:p w:rsidR="001661DA" w:rsidRPr="00653FE2" w:rsidRDefault="001661DA" w:rsidP="001661DA">
      <w:pPr>
        <w:pStyle w:val="Heading3"/>
        <w:keepNext w:val="0"/>
        <w:keepLines w:val="0"/>
      </w:pPr>
      <w:bookmarkStart w:id="2798" w:name="_Toc11332494"/>
      <w:bookmarkStart w:id="2799" w:name="_Toc36545977"/>
      <w:r w:rsidRPr="00653FE2">
        <w:t>23.5.2</w:t>
      </w:r>
      <w:r w:rsidRPr="00653FE2">
        <w:tab/>
        <w:t>Procedure in the HLR</w:t>
      </w:r>
      <w:bookmarkEnd w:id="2798"/>
      <w:bookmarkEnd w:id="2799"/>
    </w:p>
    <w:p w:rsidR="001661DA" w:rsidRPr="00653FE2" w:rsidRDefault="001661DA" w:rsidP="001661DA">
      <w:r w:rsidRPr="00653FE2">
        <w:t>When the HLR receives a MAP_REPORT_SM_DELIVERY_STATUS indication while an IP-SM-GW is deployed in the network and the message is not received from an IP-SM-GW, it ignores the information received in the message; otherwise it acts as described in subclause 23.6, macro Report_SM_Delivery_Stat_HLR.</w:t>
      </w:r>
    </w:p>
    <w:p w:rsidR="001661DA" w:rsidRPr="00653FE2" w:rsidRDefault="001661DA" w:rsidP="001661DA">
      <w:r w:rsidRPr="00653FE2">
        <w:t>The short message delivery status report process in the HLR is shown in figure 23.5/3.</w:t>
      </w:r>
    </w:p>
    <w:p w:rsidR="001661DA" w:rsidRPr="00653FE2" w:rsidRDefault="001661DA" w:rsidP="001661DA">
      <w:pPr>
        <w:pStyle w:val="Heading3"/>
        <w:keepNext w:val="0"/>
        <w:keepLines w:val="0"/>
      </w:pPr>
      <w:bookmarkStart w:id="2800" w:name="_Toc11332495"/>
      <w:bookmarkStart w:id="2801" w:name="_Toc36545978"/>
      <w:r w:rsidRPr="00653FE2">
        <w:t>23.5.3</w:t>
      </w:r>
      <w:r w:rsidRPr="00653FE2">
        <w:tab/>
        <w:t>Procedure in the IP-SM-GW</w:t>
      </w:r>
      <w:bookmarkEnd w:id="2800"/>
      <w:bookmarkEnd w:id="2801"/>
    </w:p>
    <w:p w:rsidR="001661DA" w:rsidRPr="00653FE2" w:rsidRDefault="001661DA" w:rsidP="001661DA">
      <w:pPr>
        <w:keepNext/>
        <w:keepLines/>
        <w:suppressLineNumbers/>
      </w:pPr>
      <w:r w:rsidRPr="00653FE2">
        <w:t>The conditions for the IP-SM-GW and for SMS Router, if deployed with IP-SM-GW, to invoke the short message delivery status report procedure are specified in subclause 23.3.7.</w:t>
      </w:r>
    </w:p>
    <w:p w:rsidR="001661DA" w:rsidRPr="00653FE2" w:rsidRDefault="001661DA" w:rsidP="001661DA">
      <w:r w:rsidRPr="00653FE2">
        <w:t>The short message delivery status report macro in the IP-SM-GW is shown in figure 23.5/4.</w:t>
      </w:r>
    </w:p>
    <w:p w:rsidR="001661DA" w:rsidRPr="00653FE2" w:rsidRDefault="001661DA" w:rsidP="001661DA"/>
    <w:p w:rsidR="001661DA" w:rsidRPr="00653FE2" w:rsidRDefault="001661DA" w:rsidP="001661DA">
      <w:pPr>
        <w:pStyle w:val="TH"/>
        <w:keepNext w:val="0"/>
        <w:keepLines w:val="0"/>
      </w:pPr>
      <w:r w:rsidRPr="00653FE2">
        <w:br w:type="page"/>
      </w:r>
      <w:r w:rsidR="004053D8">
        <w:pict>
          <v:shape id="_x0000_i1410" type="#_x0000_t75" style="width:481.45pt;height:582.9pt">
            <v:imagedata r:id="rId394" o:title=""/>
          </v:shape>
        </w:pict>
      </w:r>
    </w:p>
    <w:p w:rsidR="001661DA" w:rsidRPr="00653FE2" w:rsidRDefault="001661DA" w:rsidP="001661DA">
      <w:pPr>
        <w:pStyle w:val="TF"/>
      </w:pPr>
      <w:r w:rsidRPr="00653FE2">
        <w:t>Figure 23.5/2: Macro Report_SM_Delivery_Stat_GMSC</w:t>
      </w:r>
    </w:p>
    <w:p w:rsidR="001661DA" w:rsidRPr="00653FE2" w:rsidRDefault="00D0128D" w:rsidP="001661DA">
      <w:pPr>
        <w:pStyle w:val="TH"/>
        <w:keepNext w:val="0"/>
        <w:keepLines w:val="0"/>
      </w:pPr>
      <w:r>
        <w:pict>
          <v:shape id="_x0000_i1411" type="#_x0000_t75" style="width:488.35pt;height:510.9pt">
            <v:imagedata r:id="rId395" o:title=""/>
          </v:shape>
        </w:pict>
      </w:r>
    </w:p>
    <w:p w:rsidR="001661DA" w:rsidRPr="00653FE2" w:rsidRDefault="001661DA" w:rsidP="001661DA">
      <w:pPr>
        <w:pStyle w:val="TF"/>
        <w:keepLines w:val="0"/>
      </w:pPr>
      <w:r w:rsidRPr="00653FE2">
        <w:t>Figure 23.5/3: Process SM_Delivery_Status_Report_HLR</w:t>
      </w:r>
    </w:p>
    <w:p w:rsidR="001661DA" w:rsidRPr="00653FE2" w:rsidRDefault="00D0128D" w:rsidP="001661DA">
      <w:pPr>
        <w:pStyle w:val="TH"/>
      </w:pPr>
      <w:r>
        <w:pict>
          <v:shape id="_x0000_i1412" type="#_x0000_t75" style="width:481.45pt;height:582.9pt">
            <v:imagedata r:id="rId396" o:title=""/>
          </v:shape>
        </w:pict>
      </w:r>
    </w:p>
    <w:p w:rsidR="001661DA" w:rsidRPr="00653FE2" w:rsidRDefault="001661DA" w:rsidP="001661DA">
      <w:pPr>
        <w:pStyle w:val="TF"/>
        <w:keepLines w:val="0"/>
      </w:pPr>
      <w:r w:rsidRPr="00653FE2">
        <w:t>Figure 23.5/4: Macro Report_SM_Delivery_Stat_IPSMGW</w:t>
      </w:r>
    </w:p>
    <w:p w:rsidR="001661DA" w:rsidRPr="00653FE2" w:rsidRDefault="001661DA" w:rsidP="001661DA">
      <w:pPr>
        <w:pStyle w:val="Heading2"/>
      </w:pPr>
      <w:r w:rsidRPr="00653FE2">
        <w:br w:type="page"/>
      </w:r>
      <w:r w:rsidRPr="00653FE2">
        <w:br w:type="page"/>
      </w:r>
      <w:bookmarkStart w:id="2802" w:name="_Toc11332496"/>
      <w:bookmarkStart w:id="2803" w:name="_Toc36545979"/>
      <w:r w:rsidRPr="00653FE2">
        <w:t>23.6</w:t>
      </w:r>
      <w:r w:rsidRPr="00653FE2">
        <w:tab/>
        <w:t>The macro Report_SM_Delivery_Stat_HLR</w:t>
      </w:r>
      <w:bookmarkEnd w:id="2802"/>
      <w:bookmarkEnd w:id="2803"/>
    </w:p>
    <w:p w:rsidR="001661DA" w:rsidRPr="00653FE2" w:rsidRDefault="001661DA" w:rsidP="001661DA">
      <w:r w:rsidRPr="00653FE2">
        <w:t>This macro is invoked when the HLR receives a MAP_REPORT_SM_DELIVERY_STATUS indication from the SMS-GMSC. The macro invokes macros not defined in this clause; the definitions of these macros can be found as follows:</w:t>
      </w:r>
    </w:p>
    <w:p w:rsidR="001661DA" w:rsidRPr="00653FE2" w:rsidRDefault="001661DA" w:rsidP="001661DA">
      <w:pPr>
        <w:pStyle w:val="B1"/>
      </w:pPr>
      <w:r w:rsidRPr="00653FE2">
        <w:t>Check_Indication</w:t>
      </w:r>
      <w:r>
        <w:tab/>
      </w:r>
      <w:r>
        <w:tab/>
      </w:r>
      <w:r w:rsidRPr="00653FE2">
        <w:t>see subclause 25.2.1;</w:t>
      </w:r>
    </w:p>
    <w:p w:rsidR="001661DA" w:rsidRPr="00653FE2" w:rsidRDefault="001661DA" w:rsidP="001661DA">
      <w:pPr>
        <w:pStyle w:val="B1"/>
      </w:pPr>
      <w:r w:rsidRPr="00653FE2">
        <w:t>Alert_Service_Centre_HLR</w:t>
      </w:r>
      <w:r>
        <w:tab/>
      </w:r>
      <w:r w:rsidRPr="00653FE2">
        <w:t>see subclause 25.10.3.</w:t>
      </w:r>
    </w:p>
    <w:p w:rsidR="001661DA" w:rsidRPr="00653FE2" w:rsidRDefault="001661DA" w:rsidP="001661DA">
      <w:r w:rsidRPr="00653FE2">
        <w:t>Sheet 1: If the MAP_REPORT_SM_DELIVERY_STATUS indication did not include the GPRS support indicator, the HLR deduces the domain for which the delivery report applies as follows:</w:t>
      </w:r>
    </w:p>
    <w:p w:rsidR="001661DA" w:rsidRPr="00653FE2" w:rsidRDefault="001661DA" w:rsidP="001661DA">
      <w:pPr>
        <w:pStyle w:val="B1"/>
      </w:pPr>
      <w:r w:rsidRPr="00653FE2">
        <w:t>-</w:t>
      </w:r>
      <w:r w:rsidRPr="00653FE2">
        <w:tab/>
        <w:t>if the subscriber is a GPRS-only subscriber, the report applies for GPRS;</w:t>
      </w:r>
    </w:p>
    <w:p w:rsidR="001661DA" w:rsidRPr="00653FE2" w:rsidRDefault="001661DA" w:rsidP="001661DA">
      <w:pPr>
        <w:pStyle w:val="B1"/>
      </w:pPr>
      <w:r w:rsidRPr="00653FE2">
        <w:t>-</w:t>
      </w:r>
      <w:r w:rsidRPr="00653FE2">
        <w:tab/>
        <w:t>if the subscriber is a non-GPRS-only subscriber, the report applies for non-GPRS;</w:t>
      </w:r>
    </w:p>
    <w:p w:rsidR="001661DA" w:rsidRPr="00653FE2" w:rsidRDefault="001661DA" w:rsidP="001661DA">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rsidR="001661DA" w:rsidRPr="00653FE2" w:rsidRDefault="001661DA" w:rsidP="001661DA">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rsidR="001661DA" w:rsidRPr="00653FE2" w:rsidRDefault="001661DA" w:rsidP="001661DA">
      <w:r w:rsidRPr="00653FE2">
        <w:t>The short message delivery status report macro in the HLR is shown in figure 23.6/1.</w:t>
      </w:r>
    </w:p>
    <w:p w:rsidR="001661DA" w:rsidRPr="00653FE2" w:rsidRDefault="001661DA" w:rsidP="001661DA">
      <w:pPr>
        <w:pStyle w:val="TH"/>
        <w:keepNext w:val="0"/>
        <w:keepLines w:val="0"/>
      </w:pPr>
      <w:r w:rsidRPr="00653FE2">
        <w:br w:type="page"/>
      </w:r>
      <w:r w:rsidR="00D0128D">
        <w:pict>
          <v:shape id="_x0000_i1413" type="#_x0000_t75" style="width:481.45pt;height:582.9pt">
            <v:imagedata r:id="rId397" o:title=""/>
          </v:shape>
        </w:pict>
      </w:r>
    </w:p>
    <w:p w:rsidR="001661DA" w:rsidRPr="00653FE2" w:rsidRDefault="001661DA" w:rsidP="001661DA">
      <w:pPr>
        <w:pStyle w:val="TF"/>
        <w:keepLines w:val="0"/>
      </w:pPr>
      <w:r w:rsidRPr="00653FE2">
        <w:t>Figure 23.6/1 (sheet 1 of 2): Macro Report_SM_Delivery_Stat_HLR</w:t>
      </w:r>
    </w:p>
    <w:p w:rsidR="001661DA" w:rsidRPr="00653FE2" w:rsidRDefault="00D0128D" w:rsidP="001661DA">
      <w:pPr>
        <w:pStyle w:val="TH"/>
        <w:keepNext w:val="0"/>
        <w:keepLines w:val="0"/>
      </w:pPr>
      <w:r>
        <w:pict>
          <v:shape id="_x0000_i1414" type="#_x0000_t75" style="width:481.45pt;height:582.9pt">
            <v:imagedata r:id="rId398" o:title=""/>
          </v:shape>
        </w:pict>
      </w:r>
    </w:p>
    <w:p w:rsidR="001661DA" w:rsidRPr="00653FE2" w:rsidRDefault="001661DA" w:rsidP="001661DA">
      <w:pPr>
        <w:pStyle w:val="TF"/>
      </w:pPr>
      <w:r w:rsidRPr="00653FE2">
        <w:t>Figure 23.6/1 (sheet 2 of 2): Macro Report_SM_Delivery_Stat_HLR</w:t>
      </w:r>
    </w:p>
    <w:p w:rsidR="001661DA" w:rsidRPr="00653FE2" w:rsidRDefault="001661DA" w:rsidP="001661DA">
      <w:pPr>
        <w:pStyle w:val="Heading2"/>
      </w:pPr>
      <w:r w:rsidRPr="00653FE2">
        <w:br w:type="page"/>
      </w:r>
      <w:bookmarkStart w:id="2804" w:name="_Toc11332497"/>
      <w:bookmarkStart w:id="2805" w:name="_Toc36545980"/>
      <w:r w:rsidRPr="00653FE2">
        <w:t>23.7</w:t>
      </w:r>
      <w:r w:rsidRPr="00653FE2">
        <w:tab/>
        <w:t>The mobile terminated short message transfer procedure for VGCS</w:t>
      </w:r>
      <w:bookmarkEnd w:id="2804"/>
      <w:bookmarkEnd w:id="2805"/>
    </w:p>
    <w:p w:rsidR="001661DA" w:rsidRPr="00653FE2" w:rsidRDefault="001661DA" w:rsidP="001661DA">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p w:rsidR="001661DA" w:rsidRPr="00653FE2" w:rsidRDefault="004053D8" w:rsidP="001661DA">
      <w:pPr>
        <w:pStyle w:val="TH"/>
      </w:pPr>
      <w:bookmarkStart w:id="2806" w:name="_MON_1185193508"/>
      <w:bookmarkStart w:id="2807" w:name="_MON_1185193890"/>
      <w:bookmarkEnd w:id="2806"/>
      <w:bookmarkEnd w:id="2807"/>
      <w:r>
        <w:pict>
          <v:shape id="_x0000_i1415" type="#_x0000_t75" style="width:369.4pt;height:369.4pt" fillcolor="window">
            <v:imagedata r:id="rId399" o:title=""/>
          </v:shape>
        </w:pict>
      </w:r>
    </w:p>
    <w:p w:rsidR="001661DA" w:rsidRPr="00653FE2" w:rsidRDefault="001661DA" w:rsidP="001661DA">
      <w:pPr>
        <w:pStyle w:val="TF"/>
        <w:keepLines w:val="0"/>
      </w:pPr>
      <w:r w:rsidRPr="00653FE2">
        <w:t>Figure 23.7/1: Mobile terminated short message for VGCS service procedures</w:t>
      </w:r>
    </w:p>
    <w:p w:rsidR="001661DA" w:rsidRPr="00653FE2" w:rsidRDefault="001661DA" w:rsidP="001661DA">
      <w:pPr>
        <w:pStyle w:val="NF"/>
      </w:pPr>
      <w:r w:rsidRPr="00653FE2">
        <w:t>1)</w:t>
      </w:r>
      <w:r w:rsidRPr="00653FE2">
        <w:tab/>
        <w:t>Short Message (3GPP TS 23.040).</w:t>
      </w:r>
    </w:p>
    <w:p w:rsidR="001661DA" w:rsidRPr="00653FE2" w:rsidRDefault="001661DA" w:rsidP="001661DA">
      <w:pPr>
        <w:pStyle w:val="NF"/>
      </w:pPr>
      <w:r w:rsidRPr="00653FE2">
        <w:t>2)</w:t>
      </w:r>
      <w:r w:rsidRPr="00653FE2">
        <w:tab/>
        <w:t>TCAP BEGIN (*)</w:t>
      </w:r>
    </w:p>
    <w:p w:rsidR="001661DA" w:rsidRPr="00653FE2" w:rsidRDefault="001661DA" w:rsidP="001661DA">
      <w:pPr>
        <w:pStyle w:val="NF"/>
      </w:pPr>
      <w:r w:rsidRPr="00653FE2">
        <w:t>3)</w:t>
      </w:r>
      <w:r w:rsidRPr="00653FE2">
        <w:tab/>
        <w:t>TCAP CONTINUE (*)</w:t>
      </w:r>
    </w:p>
    <w:p w:rsidR="001661DA" w:rsidRPr="00653FE2" w:rsidRDefault="001661DA" w:rsidP="001661DA">
      <w:pPr>
        <w:pStyle w:val="NF"/>
      </w:pPr>
      <w:r w:rsidRPr="00653FE2">
        <w:t>4)</w:t>
      </w:r>
      <w:r w:rsidRPr="00653FE2">
        <w:tab/>
        <w:t>MAP_MT_FORWARD_SM_FOR_VGCS.</w:t>
      </w:r>
    </w:p>
    <w:p w:rsidR="001661DA" w:rsidRPr="00653FE2" w:rsidRDefault="001661DA" w:rsidP="001661DA">
      <w:pPr>
        <w:pStyle w:val="NF"/>
      </w:pPr>
      <w:r w:rsidRPr="00653FE2">
        <w:t>5)</w:t>
      </w:r>
      <w:r w:rsidRPr="00653FE2">
        <w:tab/>
        <w:t>GCR_SMS_INTERROGATION (3GPP TS 43.068).</w:t>
      </w:r>
    </w:p>
    <w:p w:rsidR="001661DA" w:rsidRPr="00653FE2" w:rsidRDefault="001661DA" w:rsidP="001661DA">
      <w:pPr>
        <w:pStyle w:val="NF"/>
      </w:pPr>
      <w:r w:rsidRPr="00653FE2">
        <w:t>6)</w:t>
      </w:r>
      <w:r w:rsidRPr="00653FE2">
        <w:tab/>
        <w:t>GCR_SMS_INTERROGATION_ACK (3GPP TS 43.068).</w:t>
      </w:r>
    </w:p>
    <w:p w:rsidR="001661DA" w:rsidRPr="00653FE2" w:rsidRDefault="001661DA" w:rsidP="001661DA">
      <w:pPr>
        <w:pStyle w:val="NF"/>
      </w:pPr>
      <w:r w:rsidRPr="00653FE2">
        <w:t>7)</w:t>
      </w:r>
      <w:r w:rsidRPr="00653FE2">
        <w:tab/>
        <w:t>MAP_MT_FORWARD_SM_FOR_VGCS_ACK.</w:t>
      </w:r>
    </w:p>
    <w:p w:rsidR="001661DA" w:rsidRPr="00653FE2" w:rsidRDefault="001661DA" w:rsidP="001661DA">
      <w:pPr>
        <w:pStyle w:val="NF"/>
      </w:pPr>
      <w:r w:rsidRPr="00653FE2">
        <w:t>8)</w:t>
      </w:r>
      <w:r w:rsidRPr="00653FE2">
        <w:tab/>
        <w:t>Short Message Acknowledgement (3GPP TS 23.040).</w:t>
      </w:r>
    </w:p>
    <w:p w:rsidR="001661DA" w:rsidRPr="00653FE2" w:rsidRDefault="001661DA" w:rsidP="001661DA">
      <w:pPr>
        <w:pStyle w:val="NF"/>
      </w:pPr>
    </w:p>
    <w:p w:rsidR="001661DA" w:rsidRPr="00653FE2" w:rsidRDefault="001661DA" w:rsidP="001661DA">
      <w:pPr>
        <w:pStyle w:val="NF"/>
      </w:pPr>
      <w:r w:rsidRPr="00653FE2">
        <w:t>(*)</w:t>
      </w:r>
      <w:r w:rsidRPr="00653FE2">
        <w:tab/>
        <w:t>If</w:t>
      </w:r>
    </w:p>
    <w:p w:rsidR="001661DA" w:rsidRPr="00653FE2" w:rsidRDefault="001661DA" w:rsidP="001661DA">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rsidR="001661DA" w:rsidRPr="00653FE2" w:rsidRDefault="001661DA" w:rsidP="001661DA">
      <w:pPr>
        <w:pStyle w:val="NF"/>
      </w:pPr>
      <w:r w:rsidRPr="00653FE2">
        <w:tab/>
        <w:t>and</w:t>
      </w:r>
    </w:p>
    <w:p w:rsidR="001661DA" w:rsidRPr="00653FE2" w:rsidRDefault="001661DA" w:rsidP="001661DA">
      <w:pPr>
        <w:pStyle w:val="NF"/>
      </w:pPr>
      <w:r>
        <w:tab/>
      </w:r>
      <w:r w:rsidRPr="00653FE2">
        <w:t>b)</w:t>
      </w:r>
      <w:r>
        <w:tab/>
      </w:r>
      <w:r w:rsidRPr="00653FE2">
        <w:t>the SMS Gateway MSC operator and the serving node (Anchor-MSC) operator</w:t>
      </w:r>
      <w:r w:rsidRPr="00653FE2">
        <w:br/>
      </w:r>
      <w:r>
        <w:tab/>
      </w:r>
      <w:r w:rsidRPr="00653FE2">
        <w:tab/>
        <w:t>agreed not to use the TCAP handshake countermeasure against SMS fraud for</w:t>
      </w:r>
      <w:r w:rsidRPr="00653FE2">
        <w:br/>
      </w:r>
      <w:r>
        <w:tab/>
      </w:r>
      <w:r w:rsidRPr="00653FE2">
        <w:tab/>
        <w:t>messages exchanged between their networks (see 3GPP TS 33.204 [34a])</w:t>
      </w:r>
    </w:p>
    <w:p w:rsidR="001661DA" w:rsidRPr="00653FE2" w:rsidRDefault="001661DA" w:rsidP="001661DA">
      <w:pPr>
        <w:pStyle w:val="NF"/>
      </w:pPr>
      <w:r w:rsidRPr="00653FE2">
        <w:tab/>
        <w:t>then</w:t>
      </w:r>
      <w:r w:rsidRPr="00653FE2" w:rsidDel="009819C5">
        <w:br/>
      </w:r>
      <w:r>
        <w:tab/>
      </w:r>
      <w:r w:rsidRPr="00653FE2">
        <w:t>the TCAP handshake may be omitted.</w:t>
      </w:r>
    </w:p>
    <w:p w:rsidR="001661DA" w:rsidRPr="00653FE2" w:rsidRDefault="001661DA" w:rsidP="001661DA"/>
    <w:p w:rsidR="001661DA" w:rsidRPr="00653FE2" w:rsidRDefault="001661DA" w:rsidP="001661DA">
      <w:pPr>
        <w:pStyle w:val="Heading3"/>
      </w:pPr>
      <w:bookmarkStart w:id="2808" w:name="_Toc11332498"/>
      <w:bookmarkStart w:id="2809" w:name="_Toc36545981"/>
      <w:r w:rsidRPr="00653FE2">
        <w:t>23.7.1</w:t>
      </w:r>
      <w:r w:rsidRPr="00653FE2">
        <w:tab/>
        <w:t>Procedure in the SMS-GMSC</w:t>
      </w:r>
      <w:bookmarkEnd w:id="2808"/>
      <w:bookmarkEnd w:id="2809"/>
    </w:p>
    <w:p w:rsidR="001661DA" w:rsidRPr="00653FE2" w:rsidRDefault="001661DA" w:rsidP="001661DA">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1661DA" w:rsidRPr="00653FE2" w:rsidRDefault="001661DA" w:rsidP="001661DA">
      <w:pPr>
        <w:pStyle w:val="B1"/>
      </w:pPr>
      <w:r w:rsidRPr="00653FE2">
        <w:t>Receive_Open_Cnf</w:t>
      </w:r>
      <w:r>
        <w:tab/>
      </w:r>
      <w:r>
        <w:tab/>
      </w:r>
      <w:r>
        <w:tab/>
      </w:r>
      <w:r w:rsidRPr="00653FE2">
        <w:t>see subclause 25.1.2;</w:t>
      </w:r>
    </w:p>
    <w:p w:rsidR="001661DA" w:rsidRPr="00653FE2" w:rsidRDefault="001661DA" w:rsidP="001661DA">
      <w:pPr>
        <w:pStyle w:val="B1"/>
      </w:pPr>
      <w:r w:rsidRPr="00653FE2">
        <w:t>Check_Confirmation</w:t>
      </w:r>
      <w:r>
        <w:tab/>
      </w:r>
      <w:r>
        <w:tab/>
      </w:r>
      <w:r>
        <w:tab/>
      </w:r>
      <w:r w:rsidRPr="00653FE2">
        <w:t>see subclause 25.2.2.</w:t>
      </w:r>
    </w:p>
    <w:p w:rsidR="001661DA" w:rsidRPr="00653FE2" w:rsidRDefault="001661DA" w:rsidP="001661DA">
      <w:r w:rsidRPr="00653FE2">
        <w:t>The mobile terminated short message transfer for VGCS process in the SMS-GMSC is shown in figure 23.7/2.</w:t>
      </w:r>
    </w:p>
    <w:p w:rsidR="001661DA" w:rsidRPr="00653FE2" w:rsidRDefault="001661DA" w:rsidP="001661DA">
      <w:pPr>
        <w:pStyle w:val="Heading3"/>
      </w:pPr>
      <w:bookmarkStart w:id="2810" w:name="_Toc11332499"/>
      <w:bookmarkStart w:id="2811" w:name="_Toc36545982"/>
      <w:r w:rsidRPr="00653FE2">
        <w:t>23.7.2</w:t>
      </w:r>
      <w:r w:rsidRPr="00653FE2">
        <w:tab/>
        <w:t>Procedure in the Anchor MSC</w:t>
      </w:r>
      <w:bookmarkEnd w:id="2810"/>
      <w:bookmarkEnd w:id="2811"/>
    </w:p>
    <w:p w:rsidR="001661DA" w:rsidRPr="00653FE2" w:rsidRDefault="001661DA" w:rsidP="001661DA">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rsidR="001661DA" w:rsidRPr="00653FE2" w:rsidRDefault="001661DA" w:rsidP="001661DA">
      <w:pPr>
        <w:pStyle w:val="B1"/>
      </w:pPr>
      <w:r w:rsidRPr="00653FE2">
        <w:t>Receive_Open_Ind</w:t>
      </w:r>
      <w:r>
        <w:tab/>
      </w:r>
      <w:r>
        <w:tab/>
      </w:r>
      <w:r>
        <w:tab/>
      </w:r>
      <w:r w:rsidRPr="00653FE2">
        <w:t>see subclause 25.1.1;</w:t>
      </w:r>
    </w:p>
    <w:p w:rsidR="001661DA" w:rsidRPr="00653FE2" w:rsidRDefault="001661DA" w:rsidP="001661DA">
      <w:r w:rsidRPr="00653FE2">
        <w:t>The mobile terminated short message transfer for VGCS process in the Anchor MSC is shown in figure 23.7/3</w:t>
      </w:r>
    </w:p>
    <w:p w:rsidR="001661DA" w:rsidRPr="00653FE2" w:rsidRDefault="001661DA" w:rsidP="001661DA">
      <w:r w:rsidRPr="00653FE2">
        <w:t>Procedure MT_SM_VGCS_GMSC sheet 1: The decision box "TCAP Handshake required" takes the "yes" or "no" exit depending on agreements between the Serving MSC's operator and the SMS Gateway MSC's operator (see 3GPP TS 33.204 [34a]).</w:t>
      </w:r>
    </w:p>
    <w:p w:rsidR="001661DA" w:rsidRPr="00653FE2" w:rsidRDefault="00D0128D" w:rsidP="001661DA">
      <w:pPr>
        <w:pStyle w:val="TH"/>
      </w:pPr>
      <w:r>
        <w:pict>
          <v:shape id="_x0000_i1416" type="#_x0000_t75" style="width:481.45pt;height:582.9pt">
            <v:imagedata r:id="rId400" o:title=""/>
          </v:shape>
        </w:pict>
      </w:r>
    </w:p>
    <w:p w:rsidR="001661DA" w:rsidRPr="00653FE2" w:rsidRDefault="001661DA" w:rsidP="001661DA">
      <w:pPr>
        <w:pStyle w:val="TF"/>
      </w:pPr>
      <w:r w:rsidRPr="00653FE2">
        <w:t>Figure 23.7/2 (sheet 1 of 2): Process MT_SM_VGCS_GMSC</w:t>
      </w:r>
    </w:p>
    <w:p w:rsidR="001661DA" w:rsidRPr="00653FE2" w:rsidRDefault="00D0128D" w:rsidP="001661DA">
      <w:pPr>
        <w:pStyle w:val="TH"/>
      </w:pPr>
      <w:r>
        <w:pict>
          <v:shape id="_x0000_i1417" type="#_x0000_t75" style="width:481.45pt;height:582.9pt">
            <v:imagedata r:id="rId401" o:title=""/>
          </v:shape>
        </w:pict>
      </w:r>
    </w:p>
    <w:p w:rsidR="001661DA" w:rsidRPr="00653FE2" w:rsidRDefault="001661DA" w:rsidP="001661DA">
      <w:pPr>
        <w:pStyle w:val="TF"/>
      </w:pPr>
      <w:r w:rsidRPr="00653FE2">
        <w:t>Figure 23.7/2 (sheet 2 of 2): Process MT_SM_VGCS_GMSC</w:t>
      </w:r>
    </w:p>
    <w:p w:rsidR="001661DA" w:rsidRPr="00653FE2" w:rsidRDefault="00D0128D" w:rsidP="001661DA">
      <w:pPr>
        <w:pStyle w:val="TH"/>
      </w:pPr>
      <w:r>
        <w:pict>
          <v:shape id="_x0000_i1418" type="#_x0000_t75" style="width:481.45pt;height:582.9pt">
            <v:imagedata r:id="rId402" o:title=""/>
          </v:shape>
        </w:pict>
      </w:r>
    </w:p>
    <w:p w:rsidR="001661DA" w:rsidRPr="00653FE2" w:rsidRDefault="001661DA" w:rsidP="001661DA">
      <w:pPr>
        <w:pStyle w:val="TF"/>
      </w:pPr>
      <w:r w:rsidRPr="00653FE2">
        <w:t>Figure 23.7/3 (sheet 1 of 2): Process MT_SM_VGCS_Anchor MSC</w:t>
      </w:r>
    </w:p>
    <w:p w:rsidR="001661DA" w:rsidRPr="00653FE2" w:rsidRDefault="00D0128D" w:rsidP="001661DA">
      <w:pPr>
        <w:pStyle w:val="TH"/>
      </w:pPr>
      <w:r>
        <w:pict>
          <v:shape id="_x0000_i1419" type="#_x0000_t75" style="width:481.45pt;height:582.9pt">
            <v:imagedata r:id="rId403" o:title=""/>
          </v:shape>
        </w:pict>
      </w:r>
    </w:p>
    <w:p w:rsidR="001661DA" w:rsidRPr="00653FE2" w:rsidRDefault="001661DA" w:rsidP="001661DA">
      <w:pPr>
        <w:pStyle w:val="TF"/>
      </w:pPr>
      <w:r w:rsidRPr="00653FE2">
        <w:t>Figure 23.7/3 (sheet 2 of 2): Process MT_SM_VGCS_Anchor MSC</w:t>
      </w:r>
    </w:p>
    <w:p w:rsidR="001661DA" w:rsidRPr="00653FE2" w:rsidRDefault="001661DA" w:rsidP="001661DA">
      <w:pPr>
        <w:pStyle w:val="Heading1"/>
      </w:pPr>
      <w:bookmarkStart w:id="2812" w:name="_Toc11332500"/>
      <w:bookmarkStart w:id="2813" w:name="_Toc36545983"/>
      <w:r w:rsidRPr="00653FE2">
        <w:t>24</w:t>
      </w:r>
      <w:r w:rsidRPr="00653FE2">
        <w:tab/>
        <w:t>GPRS process description</w:t>
      </w:r>
      <w:bookmarkEnd w:id="2812"/>
      <w:bookmarkEnd w:id="2813"/>
    </w:p>
    <w:p w:rsidR="001661DA" w:rsidRPr="00653FE2" w:rsidRDefault="001661DA" w:rsidP="001661DA">
      <w:r w:rsidRPr="00653FE2">
        <w:t>The MAP GPRS procedures are used for the Network Requested PDP-Context Activation procedures.</w:t>
      </w:r>
    </w:p>
    <w:p w:rsidR="001661DA" w:rsidRPr="00653FE2" w:rsidRDefault="001661DA" w:rsidP="001661DA">
      <w:r w:rsidRPr="00653FE2">
        <w:t>The stage 2 specification for General Packet Radio Service (GPRS) is in 3GPP TS 23.060 [104].</w:t>
      </w:r>
    </w:p>
    <w:p w:rsidR="001661DA" w:rsidRPr="00653FE2" w:rsidRDefault="001661DA" w:rsidP="001661DA">
      <w:pPr>
        <w:pStyle w:val="Heading2"/>
      </w:pPr>
      <w:bookmarkStart w:id="2814" w:name="_Toc11332501"/>
      <w:bookmarkStart w:id="2815" w:name="_Toc36545984"/>
      <w:r w:rsidRPr="00653FE2">
        <w:t>24.1</w:t>
      </w:r>
      <w:r w:rsidRPr="00653FE2">
        <w:tab/>
        <w:t>Procedure for retrieval of routeing information for GPRS</w:t>
      </w:r>
      <w:bookmarkEnd w:id="2814"/>
      <w:bookmarkEnd w:id="2815"/>
    </w:p>
    <w:p w:rsidR="001661DA" w:rsidRPr="00653FE2" w:rsidRDefault="001661DA" w:rsidP="001661DA">
      <w:pPr>
        <w:pStyle w:val="Heading3"/>
      </w:pPr>
      <w:bookmarkStart w:id="2816" w:name="_Toc11332502"/>
      <w:bookmarkStart w:id="2817" w:name="_Toc36545985"/>
      <w:r w:rsidRPr="00653FE2">
        <w:t>24.1.1</w:t>
      </w:r>
      <w:r w:rsidRPr="00653FE2">
        <w:tab/>
        <w:t>Process in the GGSN</w:t>
      </w:r>
      <w:bookmarkEnd w:id="2816"/>
      <w:bookmarkEnd w:id="2817"/>
    </w:p>
    <w:p w:rsidR="001661DA" w:rsidRPr="00653FE2" w:rsidRDefault="001661DA" w:rsidP="001661DA">
      <w:r w:rsidRPr="00653FE2">
        <w:t>The MAP process in the GGSN to request routeing information for a network requested PDP context activation is shown in figure 24.1/2. The MAP process invokes macros not defined in this clause; the definition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pPr>
      <w:bookmarkStart w:id="2818" w:name="_Toc11332503"/>
      <w:bookmarkStart w:id="2819" w:name="_Toc36545986"/>
      <w:r w:rsidRPr="00653FE2">
        <w:t>24.1.2</w:t>
      </w:r>
      <w:r w:rsidRPr="00653FE2">
        <w:tab/>
        <w:t>Process in the HLR</w:t>
      </w:r>
      <w:bookmarkEnd w:id="2818"/>
      <w:bookmarkEnd w:id="2819"/>
    </w:p>
    <w:p w:rsidR="001661DA" w:rsidRPr="00653FE2" w:rsidRDefault="001661DA" w:rsidP="001661DA">
      <w:r w:rsidRPr="00653FE2">
        <w:t>The MAP process in the HLR to provide routing information for a network-requested PDP context activation is shown in figure 24.1/1.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pPr>
        <w:pStyle w:val="TH"/>
        <w:keepNext w:val="0"/>
        <w:keepLines w:val="0"/>
      </w:pPr>
      <w:r w:rsidRPr="00653FE2">
        <w:br w:type="page"/>
      </w:r>
      <w:r w:rsidR="004053D8">
        <w:pict>
          <v:shape id="_x0000_i1420" type="#_x0000_t75" style="width:481.45pt;height:582.9pt">
            <v:imagedata r:id="rId404" o:title=""/>
          </v:shape>
        </w:pict>
      </w:r>
    </w:p>
    <w:p w:rsidR="001661DA" w:rsidRPr="00653FE2" w:rsidRDefault="001661DA" w:rsidP="001661DA">
      <w:pPr>
        <w:pStyle w:val="TF"/>
        <w:keepLines w:val="0"/>
      </w:pPr>
      <w:r w:rsidRPr="00653FE2">
        <w:t>Figure 24.1/1: Process SRI_GPRS_GGSN</w:t>
      </w:r>
    </w:p>
    <w:p w:rsidR="001661DA" w:rsidRPr="00653FE2" w:rsidRDefault="004053D8" w:rsidP="001661DA">
      <w:pPr>
        <w:pStyle w:val="TH"/>
        <w:keepNext w:val="0"/>
        <w:keepLines w:val="0"/>
        <w:rPr>
          <w:b w:val="0"/>
        </w:rPr>
      </w:pPr>
      <w:r>
        <w:rPr>
          <w:b w:val="0"/>
        </w:rPr>
        <w:pict>
          <v:shape id="_x0000_i1421" type="#_x0000_t75" style="width:481.45pt;height:582.9pt">
            <v:imagedata r:id="rId405" o:title=""/>
          </v:shape>
        </w:pict>
      </w:r>
    </w:p>
    <w:p w:rsidR="001661DA" w:rsidRPr="00653FE2" w:rsidRDefault="001661DA" w:rsidP="001661DA">
      <w:pPr>
        <w:pStyle w:val="TF"/>
      </w:pPr>
      <w:r w:rsidRPr="00653FE2">
        <w:t>Figure 24.1/2: Process SRI_GPRS_HLR</w:t>
      </w:r>
    </w:p>
    <w:p w:rsidR="001661DA" w:rsidRPr="00653FE2" w:rsidRDefault="001661DA" w:rsidP="001661DA">
      <w:pPr>
        <w:pStyle w:val="Heading2"/>
      </w:pPr>
      <w:r w:rsidRPr="00653FE2">
        <w:br w:type="page"/>
      </w:r>
      <w:bookmarkStart w:id="2820" w:name="_Toc11332504"/>
      <w:bookmarkStart w:id="2821" w:name="_Toc36545987"/>
      <w:r w:rsidRPr="00653FE2">
        <w:t>24.2</w:t>
      </w:r>
      <w:r w:rsidRPr="00653FE2">
        <w:tab/>
        <w:t>Procedure for reporting failure to establish a network requested PDP context</w:t>
      </w:r>
      <w:bookmarkEnd w:id="2820"/>
      <w:bookmarkEnd w:id="2821"/>
    </w:p>
    <w:p w:rsidR="001661DA" w:rsidRPr="00653FE2" w:rsidRDefault="001661DA" w:rsidP="001661DA">
      <w:pPr>
        <w:pStyle w:val="Heading3"/>
      </w:pPr>
      <w:bookmarkStart w:id="2822" w:name="_Toc11332505"/>
      <w:bookmarkStart w:id="2823" w:name="_Toc36545988"/>
      <w:r w:rsidRPr="00653FE2">
        <w:t>24.2.1</w:t>
      </w:r>
      <w:r w:rsidRPr="00653FE2">
        <w:tab/>
        <w:t>Process in the GGSN</w:t>
      </w:r>
      <w:bookmarkEnd w:id="2822"/>
      <w:bookmarkEnd w:id="2823"/>
    </w:p>
    <w:p w:rsidR="001661DA" w:rsidRPr="00653FE2" w:rsidRDefault="001661DA" w:rsidP="001661DA">
      <w:r w:rsidRPr="00653FE2">
        <w:t>The MAP process in the GGSN to report the failure to establish a network requested PDP context is shown in figure 24.2/2.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pPr>
      <w:bookmarkStart w:id="2824" w:name="_Toc11332506"/>
      <w:bookmarkStart w:id="2825" w:name="_Toc36545989"/>
      <w:r w:rsidRPr="00653FE2">
        <w:t>24.2.2</w:t>
      </w:r>
      <w:r w:rsidRPr="00653FE2">
        <w:tab/>
        <w:t>Process in the HLR</w:t>
      </w:r>
      <w:bookmarkEnd w:id="2824"/>
      <w:bookmarkEnd w:id="2825"/>
    </w:p>
    <w:p w:rsidR="001661DA" w:rsidRPr="00653FE2" w:rsidRDefault="001661DA" w:rsidP="001661DA">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 Indication</w:t>
      </w:r>
      <w:r>
        <w:tab/>
      </w:r>
      <w:r>
        <w:tab/>
      </w:r>
      <w:r w:rsidRPr="00653FE2">
        <w:t>see subclause 25.2.1.</w:t>
      </w:r>
    </w:p>
    <w:p w:rsidR="001661DA" w:rsidRPr="00653FE2" w:rsidRDefault="001661DA" w:rsidP="001661DA">
      <w:pPr>
        <w:pStyle w:val="TH"/>
        <w:keepNext w:val="0"/>
        <w:keepLines w:val="0"/>
      </w:pPr>
      <w:r w:rsidRPr="00653FE2">
        <w:br w:type="page"/>
      </w:r>
      <w:r w:rsidR="004053D8">
        <w:pict>
          <v:shape id="_x0000_i1422" type="#_x0000_t75" style="width:481.45pt;height:582.9pt">
            <v:imagedata r:id="rId406" o:title=""/>
          </v:shape>
        </w:pict>
      </w:r>
    </w:p>
    <w:p w:rsidR="001661DA" w:rsidRPr="00653FE2" w:rsidRDefault="001661DA" w:rsidP="001661DA">
      <w:pPr>
        <w:pStyle w:val="TF"/>
      </w:pPr>
      <w:r w:rsidRPr="00653FE2">
        <w:t>Figure 24.2/1: Process Failure_Report_GGSN</w:t>
      </w:r>
    </w:p>
    <w:p w:rsidR="001661DA" w:rsidRPr="00653FE2" w:rsidRDefault="004053D8" w:rsidP="001661DA">
      <w:pPr>
        <w:pStyle w:val="TH"/>
        <w:keepNext w:val="0"/>
        <w:keepLines w:val="0"/>
      </w:pPr>
      <w:r>
        <w:pict>
          <v:shape id="_x0000_i1423" type="#_x0000_t75" style="width:481.45pt;height:582.9pt">
            <v:imagedata r:id="rId407" o:title=""/>
          </v:shape>
        </w:pict>
      </w:r>
    </w:p>
    <w:p w:rsidR="001661DA" w:rsidRPr="00653FE2" w:rsidRDefault="001661DA" w:rsidP="001661DA">
      <w:pPr>
        <w:pStyle w:val="TF"/>
        <w:keepLines w:val="0"/>
      </w:pPr>
      <w:r w:rsidRPr="00653FE2">
        <w:t>Figure 24.2/2: Process Failure_Report_HLR</w:t>
      </w:r>
    </w:p>
    <w:p w:rsidR="001661DA" w:rsidRPr="00653FE2" w:rsidRDefault="001661DA" w:rsidP="001661DA">
      <w:pPr>
        <w:pStyle w:val="Heading2"/>
      </w:pPr>
      <w:r w:rsidRPr="00653FE2">
        <w:br w:type="page"/>
      </w:r>
      <w:bookmarkStart w:id="2826" w:name="_Toc11332507"/>
      <w:bookmarkStart w:id="2827" w:name="_Toc36545990"/>
      <w:r w:rsidRPr="00653FE2">
        <w:t>24.3</w:t>
      </w:r>
      <w:r w:rsidRPr="00653FE2">
        <w:tab/>
        <w:t>Procedure for reporting that an MS has become reachable for GPRS</w:t>
      </w:r>
      <w:bookmarkEnd w:id="2826"/>
      <w:bookmarkEnd w:id="2827"/>
    </w:p>
    <w:p w:rsidR="001661DA" w:rsidRPr="00653FE2" w:rsidRDefault="001661DA" w:rsidP="001661DA">
      <w:pPr>
        <w:pStyle w:val="Heading3"/>
      </w:pPr>
      <w:bookmarkStart w:id="2828" w:name="_Toc11332508"/>
      <w:bookmarkStart w:id="2829" w:name="_Toc36545991"/>
      <w:r w:rsidRPr="00653FE2">
        <w:t>24.3.1</w:t>
      </w:r>
      <w:r w:rsidRPr="00653FE2">
        <w:tab/>
        <w:t>Process in the HLR</w:t>
      </w:r>
      <w:bookmarkEnd w:id="2828"/>
      <w:bookmarkEnd w:id="2829"/>
    </w:p>
    <w:p w:rsidR="001661DA" w:rsidRPr="00653FE2" w:rsidRDefault="001661DA" w:rsidP="001661DA">
      <w:r w:rsidRPr="00653FE2">
        <w:t>The MAP process in the HLR to report that an MS is reachable for GPRS is shown in figure 24.3/1.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pPr>
      <w:bookmarkStart w:id="2830" w:name="_Toc11332509"/>
      <w:bookmarkStart w:id="2831" w:name="_Toc36545992"/>
      <w:r w:rsidRPr="00653FE2">
        <w:t>24.3.2</w:t>
      </w:r>
      <w:r w:rsidRPr="00653FE2">
        <w:tab/>
        <w:t>Process in the GGSN for Note Ms Present For Gprs</w:t>
      </w:r>
      <w:bookmarkEnd w:id="2830"/>
      <w:bookmarkEnd w:id="2831"/>
    </w:p>
    <w:p w:rsidR="001661DA" w:rsidRPr="00653FE2" w:rsidRDefault="001661DA" w:rsidP="001661DA">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pPr>
        <w:pStyle w:val="TH"/>
        <w:keepNext w:val="0"/>
        <w:keepLines w:val="0"/>
      </w:pPr>
      <w:r w:rsidRPr="00653FE2">
        <w:br w:type="page"/>
      </w:r>
      <w:r w:rsidR="004053D8">
        <w:pict>
          <v:shape id="_x0000_i1424" type="#_x0000_t75" style="width:481.45pt;height:582.9pt">
            <v:imagedata r:id="rId408" o:title=""/>
          </v:shape>
        </w:pict>
      </w:r>
    </w:p>
    <w:p w:rsidR="001661DA" w:rsidRPr="00653FE2" w:rsidRDefault="001661DA" w:rsidP="001661DA">
      <w:pPr>
        <w:pStyle w:val="TF"/>
      </w:pPr>
      <w:r w:rsidRPr="00653FE2">
        <w:t>Figure 24.3/1: Process Note_MS_Present_For_GPRS_HLR</w:t>
      </w:r>
    </w:p>
    <w:p w:rsidR="001661DA" w:rsidRPr="00653FE2" w:rsidRDefault="004053D8" w:rsidP="001661DA">
      <w:pPr>
        <w:pStyle w:val="TH"/>
        <w:keepNext w:val="0"/>
        <w:keepLines w:val="0"/>
      </w:pPr>
      <w:r>
        <w:pict>
          <v:shape id="_x0000_i1425" type="#_x0000_t75" style="width:481.45pt;height:582.9pt">
            <v:imagedata r:id="rId409" o:title=""/>
          </v:shape>
        </w:pict>
      </w:r>
    </w:p>
    <w:p w:rsidR="001661DA" w:rsidRPr="00653FE2" w:rsidRDefault="001661DA" w:rsidP="001661DA">
      <w:pPr>
        <w:pStyle w:val="TF"/>
        <w:keepLines w:val="0"/>
      </w:pPr>
      <w:r w:rsidRPr="00653FE2">
        <w:t>Figure 24.3/2: Process Note_MS_Present_For_GPRS_GGSN</w:t>
      </w:r>
    </w:p>
    <w:p w:rsidR="001661DA" w:rsidRPr="00653FE2" w:rsidRDefault="001661DA" w:rsidP="001661DA">
      <w:pPr>
        <w:pStyle w:val="Heading1"/>
        <w:keepNext w:val="0"/>
        <w:keepLines w:val="0"/>
      </w:pPr>
      <w:r w:rsidRPr="00653FE2">
        <w:br w:type="page"/>
      </w:r>
      <w:bookmarkStart w:id="2832" w:name="_Toc11332510"/>
      <w:bookmarkStart w:id="2833" w:name="_Toc36545993"/>
      <w:r w:rsidRPr="00653FE2">
        <w:t>24A</w:t>
      </w:r>
      <w:r w:rsidRPr="00653FE2">
        <w:tab/>
        <w:t>CSE interrogation and control of subscriber data</w:t>
      </w:r>
      <w:bookmarkEnd w:id="2832"/>
      <w:bookmarkEnd w:id="2833"/>
    </w:p>
    <w:p w:rsidR="001661DA" w:rsidRPr="00653FE2" w:rsidRDefault="001661DA" w:rsidP="001661DA">
      <w:pPr>
        <w:pStyle w:val="Heading2"/>
      </w:pPr>
      <w:bookmarkStart w:id="2834" w:name="_Toc11332511"/>
      <w:bookmarkStart w:id="2835" w:name="_Toc36545994"/>
      <w:r w:rsidRPr="00653FE2">
        <w:t>24A.1</w:t>
      </w:r>
      <w:r w:rsidRPr="00653FE2">
        <w:tab/>
        <w:t>General</w:t>
      </w:r>
      <w:bookmarkEnd w:id="2834"/>
      <w:bookmarkEnd w:id="2835"/>
    </w:p>
    <w:p w:rsidR="001661DA" w:rsidRPr="00653FE2" w:rsidRDefault="001661DA" w:rsidP="001661DA">
      <w:r w:rsidRPr="00653FE2">
        <w:t>The MAP procedures for interrogation and control of subscriber data are used to allow the CSE:</w:t>
      </w:r>
    </w:p>
    <w:p w:rsidR="001661DA" w:rsidRPr="00653FE2" w:rsidRDefault="001661DA" w:rsidP="001661DA">
      <w:pPr>
        <w:pStyle w:val="B1"/>
      </w:pPr>
      <w:r w:rsidRPr="00653FE2">
        <w:t>-</w:t>
      </w:r>
      <w:r w:rsidRPr="00653FE2">
        <w:tab/>
        <w:t>to retrieve subscriber data from the HLR;</w:t>
      </w:r>
    </w:p>
    <w:p w:rsidR="001661DA" w:rsidRPr="00653FE2" w:rsidRDefault="001661DA" w:rsidP="001661DA">
      <w:pPr>
        <w:pStyle w:val="B1"/>
      </w:pPr>
      <w:r w:rsidRPr="00653FE2">
        <w:t>-</w:t>
      </w:r>
      <w:r w:rsidRPr="00653FE2">
        <w:tab/>
        <w:t>to modify subscriber data in the HLR;</w:t>
      </w:r>
    </w:p>
    <w:p w:rsidR="001661DA" w:rsidRPr="00653FE2" w:rsidRDefault="001661DA" w:rsidP="001661DA">
      <w:pPr>
        <w:pStyle w:val="B1"/>
      </w:pPr>
      <w:r w:rsidRPr="00653FE2">
        <w:t>-</w:t>
      </w:r>
      <w:r w:rsidRPr="00653FE2">
        <w:tab/>
        <w:t>to receive notification from the HLR when there is a change in subscriber data;</w:t>
      </w:r>
    </w:p>
    <w:p w:rsidR="001661DA" w:rsidRPr="00653FE2" w:rsidRDefault="001661DA" w:rsidP="001661DA">
      <w:pPr>
        <w:pStyle w:val="B1"/>
      </w:pPr>
      <w:r w:rsidRPr="00653FE2">
        <w:t>-</w:t>
      </w:r>
      <w:r w:rsidRPr="00653FE2">
        <w:tab/>
        <w:t>to request information about the location of a subscriber from the HLR or the GMLC;</w:t>
      </w:r>
    </w:p>
    <w:p w:rsidR="001661DA" w:rsidRPr="00653FE2" w:rsidRDefault="001661DA" w:rsidP="001661DA">
      <w:pPr>
        <w:pStyle w:val="B1"/>
      </w:pPr>
      <w:r w:rsidRPr="00653FE2">
        <w:t>-</w:t>
      </w:r>
      <w:r w:rsidRPr="00653FE2">
        <w:tab/>
        <w:t>to request information about the state of a subscriber from the HLR.</w:t>
      </w:r>
    </w:p>
    <w:p w:rsidR="001661DA" w:rsidRPr="00653FE2" w:rsidRDefault="001661DA" w:rsidP="001661DA">
      <w:r w:rsidRPr="00653FE2">
        <w:t>The following application context refers to a complex MAP user consisting of several processes:</w:t>
      </w:r>
    </w:p>
    <w:p w:rsidR="001661DA" w:rsidRPr="00653FE2" w:rsidRDefault="001661DA" w:rsidP="001661DA">
      <w:pPr>
        <w:pStyle w:val="B1"/>
        <w:rPr>
          <w:rStyle w:val="ASN1Itemdefinition"/>
          <w:b w:val="0"/>
        </w:rPr>
      </w:pPr>
      <w:r w:rsidRPr="00653FE2">
        <w:rPr>
          <w:rStyle w:val="ASN1Itemdefinition"/>
        </w:rPr>
        <w:t>-</w:t>
      </w:r>
      <w:r w:rsidRPr="00653FE2">
        <w:rPr>
          <w:rStyle w:val="ASN1Itemdefinition"/>
        </w:rPr>
        <w:tab/>
        <w:t>anyTimeInfoHandlingContext</w:t>
      </w:r>
    </w:p>
    <w:p w:rsidR="001661DA" w:rsidRPr="00653FE2" w:rsidRDefault="001661DA" w:rsidP="001661DA">
      <w:r w:rsidRPr="00653FE2">
        <w:t>This application context needs a co-ordinating process in the HLR.</w:t>
      </w:r>
    </w:p>
    <w:p w:rsidR="001661DA" w:rsidRPr="00653FE2" w:rsidRDefault="001661DA" w:rsidP="001661DA">
      <w:r w:rsidRPr="00653FE2">
        <w:t>The MAP process invokes a macro not defined in this clause; the definition of this macro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r w:rsidRPr="00653FE2">
        <w:t>The Any Time Info Handling Co-ordinator process in the HLR is shown in figure 24A.1/1.</w:t>
      </w:r>
    </w:p>
    <w:p w:rsidR="001661DA" w:rsidRPr="00653FE2" w:rsidRDefault="001661DA" w:rsidP="001661DA">
      <w:pPr>
        <w:pStyle w:val="TH"/>
        <w:keepNext w:val="0"/>
        <w:keepLines w:val="0"/>
      </w:pPr>
      <w:r w:rsidRPr="00653FE2">
        <w:br w:type="page"/>
      </w:r>
      <w:r w:rsidR="004053D8">
        <w:pict>
          <v:shape id="_x0000_i1426" type="#_x0000_t75" style="width:481.45pt;height:582.9pt">
            <v:imagedata r:id="rId410" o:title=""/>
          </v:shape>
        </w:pict>
      </w:r>
    </w:p>
    <w:p w:rsidR="001661DA" w:rsidRPr="00653FE2" w:rsidRDefault="001661DA" w:rsidP="001661DA">
      <w:pPr>
        <w:pStyle w:val="TF"/>
        <w:keepLines w:val="0"/>
      </w:pPr>
      <w:r w:rsidRPr="00653FE2">
        <w:t>Figure 24A.1/1: Process Co_ATIH_HLR</w:t>
      </w:r>
    </w:p>
    <w:p w:rsidR="001661DA" w:rsidRPr="00653FE2" w:rsidRDefault="001661DA" w:rsidP="001661DA">
      <w:pPr>
        <w:pStyle w:val="Heading2"/>
        <w:keepNext w:val="0"/>
        <w:keepLines w:val="0"/>
      </w:pPr>
      <w:r w:rsidRPr="00653FE2">
        <w:br w:type="page"/>
      </w:r>
      <w:bookmarkStart w:id="2836" w:name="_Toc11332512"/>
      <w:bookmarkStart w:id="2837" w:name="_Toc36545995"/>
      <w:r w:rsidRPr="00653FE2">
        <w:t>24A.2</w:t>
      </w:r>
      <w:r w:rsidRPr="00653FE2">
        <w:tab/>
        <w:t>Any Time Subscription Interrogation procedure</w:t>
      </w:r>
      <w:bookmarkEnd w:id="2836"/>
      <w:bookmarkEnd w:id="2837"/>
    </w:p>
    <w:p w:rsidR="001661DA" w:rsidRPr="00653FE2" w:rsidRDefault="001661DA" w:rsidP="001661DA">
      <w:pPr>
        <w:pStyle w:val="Heading3"/>
        <w:keepNext w:val="0"/>
        <w:keepLines w:val="0"/>
      </w:pPr>
      <w:bookmarkStart w:id="2838" w:name="_Toc11332513"/>
      <w:bookmarkStart w:id="2839" w:name="_Toc36545996"/>
      <w:r w:rsidRPr="00653FE2">
        <w:t>24A.2.1</w:t>
      </w:r>
      <w:r w:rsidRPr="00653FE2">
        <w:tab/>
        <w:t>General</w:t>
      </w:r>
      <w:bookmarkEnd w:id="2838"/>
      <w:bookmarkEnd w:id="2839"/>
    </w:p>
    <w:p w:rsidR="001661DA" w:rsidRPr="00653FE2" w:rsidRDefault="001661DA" w:rsidP="001661DA">
      <w:r w:rsidRPr="00653FE2">
        <w:t>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w:t>
      </w:r>
    </w:p>
    <w:p w:rsidR="001661DA" w:rsidRPr="00653FE2" w:rsidRDefault="004053D8" w:rsidP="001661DA">
      <w:pPr>
        <w:pStyle w:val="TH"/>
      </w:pPr>
      <w:r>
        <w:pict>
          <v:shape id="_x0000_i1427" type="#_x0000_t75" style="width:397.55pt;height:173.45pt">
            <v:imagedata r:id="rId411" o:title=""/>
          </v:shape>
        </w:pict>
      </w:r>
    </w:p>
    <w:p w:rsidR="001661DA" w:rsidRPr="00653FE2" w:rsidRDefault="001661DA" w:rsidP="001661DA">
      <w:pPr>
        <w:pStyle w:val="TF"/>
        <w:keepLines w:val="0"/>
      </w:pPr>
      <w:r w:rsidRPr="00653FE2">
        <w:t>Figure 24A.2/1: Message flow for any time subscription interrogation</w:t>
      </w:r>
    </w:p>
    <w:p w:rsidR="001661DA" w:rsidRPr="00653FE2" w:rsidRDefault="001661DA" w:rsidP="001661DA">
      <w:r w:rsidRPr="00653FE2">
        <w:t>The following MAP service is used to retrieve requested information:</w:t>
      </w:r>
    </w:p>
    <w:p w:rsidR="001661DA" w:rsidRPr="00653FE2" w:rsidRDefault="001661DA" w:rsidP="001661DA">
      <w:pPr>
        <w:pStyle w:val="B2"/>
      </w:pPr>
      <w:r w:rsidRPr="00653FE2">
        <w:t>MAP_ANY_TIME_SUBSCRIPTION_INTERROGATION</w:t>
      </w:r>
      <w:r>
        <w:tab/>
      </w:r>
      <w:r w:rsidRPr="00653FE2">
        <w:t>see subclause 8.11.3.</w:t>
      </w:r>
    </w:p>
    <w:p w:rsidR="001661DA" w:rsidRPr="00653FE2" w:rsidRDefault="001661DA" w:rsidP="001661DA">
      <w:pPr>
        <w:pStyle w:val="Heading3"/>
        <w:keepNext w:val="0"/>
        <w:keepLines w:val="0"/>
      </w:pPr>
      <w:bookmarkStart w:id="2840" w:name="_Toc11332514"/>
      <w:bookmarkStart w:id="2841" w:name="_Toc36545997"/>
      <w:r w:rsidRPr="00653FE2">
        <w:t>24A.2.2</w:t>
      </w:r>
      <w:r w:rsidRPr="00653FE2">
        <w:tab/>
        <w:t>Process in the gsmSCF</w:t>
      </w:r>
      <w:bookmarkEnd w:id="2840"/>
      <w:bookmarkEnd w:id="2841"/>
    </w:p>
    <w:p w:rsidR="001661DA" w:rsidRPr="00653FE2" w:rsidRDefault="001661DA" w:rsidP="001661DA">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pPr>
      <w:bookmarkStart w:id="2842" w:name="_Toc11332515"/>
      <w:bookmarkStart w:id="2843" w:name="_Toc36545998"/>
      <w:r w:rsidRPr="00653FE2">
        <w:t>24A.2.3</w:t>
      </w:r>
      <w:r w:rsidRPr="00653FE2">
        <w:tab/>
        <w:t>Process in the HLR</w:t>
      </w:r>
      <w:bookmarkEnd w:id="2842"/>
      <w:bookmarkEnd w:id="2843"/>
    </w:p>
    <w:p w:rsidR="001661DA" w:rsidRPr="00653FE2" w:rsidRDefault="001661DA" w:rsidP="001661DA">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rsidR="001661DA" w:rsidRPr="00653FE2" w:rsidRDefault="001661DA" w:rsidP="001661DA">
      <w:pPr>
        <w:pStyle w:val="B1"/>
      </w:pPr>
      <w:r w:rsidRPr="00653FE2">
        <w:t>Check_Indication</w:t>
      </w:r>
      <w:r>
        <w:tab/>
      </w:r>
      <w:r w:rsidRPr="00653FE2">
        <w:tab/>
        <w:t>see subclause 25.2.2</w:t>
      </w:r>
    </w:p>
    <w:p w:rsidR="001661DA" w:rsidRPr="00653FE2" w:rsidRDefault="001661DA" w:rsidP="001661DA">
      <w:r w:rsidRPr="00653FE2">
        <w:t>If the MAP_ANY_TIME_SUBSCRIPTION_INTERROGATION service response cannot be carried in a single TC-Result component, it is carried in one or more TC-Result-NL components (each sent in a TC-CONTINUE), followed by a TC-Result-L component in a TC-END message.</w:t>
      </w:r>
    </w:p>
    <w:p w:rsidR="001661DA" w:rsidRPr="00653FE2" w:rsidRDefault="001661DA" w:rsidP="001661DA">
      <w:pPr>
        <w:pStyle w:val="TH"/>
        <w:keepNext w:val="0"/>
        <w:keepLines w:val="0"/>
      </w:pPr>
      <w:r w:rsidRPr="00653FE2">
        <w:br w:type="page"/>
      </w:r>
      <w:r w:rsidR="004053D8">
        <w:pict>
          <v:shape id="_x0000_i1428" type="#_x0000_t75" style="width:481.45pt;height:582.9pt">
            <v:imagedata r:id="rId412" o:title=""/>
          </v:shape>
        </w:pict>
      </w:r>
    </w:p>
    <w:p w:rsidR="001661DA" w:rsidRPr="00653FE2" w:rsidRDefault="001661DA" w:rsidP="001661DA">
      <w:pPr>
        <w:pStyle w:val="TF"/>
        <w:rPr>
          <w:noProof/>
        </w:rPr>
      </w:pPr>
      <w:r w:rsidRPr="00653FE2">
        <w:t>Figure 24A.2/2: Process ATSI_gsmSCF</w:t>
      </w:r>
    </w:p>
    <w:p w:rsidR="001661DA" w:rsidRPr="00653FE2" w:rsidRDefault="004053D8" w:rsidP="001661DA">
      <w:pPr>
        <w:pStyle w:val="TH"/>
        <w:keepNext w:val="0"/>
        <w:keepLines w:val="0"/>
      </w:pPr>
      <w:r>
        <w:pict>
          <v:shape id="_x0000_i1429" type="#_x0000_t75" style="width:481.45pt;height:582.9pt">
            <v:imagedata r:id="rId413" o:title=""/>
          </v:shape>
        </w:pict>
      </w:r>
    </w:p>
    <w:p w:rsidR="001661DA" w:rsidRPr="00653FE2" w:rsidRDefault="001661DA" w:rsidP="001661DA">
      <w:pPr>
        <w:pStyle w:val="TF"/>
        <w:keepLines w:val="0"/>
      </w:pPr>
      <w:r w:rsidRPr="00653FE2">
        <w:t>Figure 24A.2/3: Process ATSI_HLR</w:t>
      </w:r>
    </w:p>
    <w:p w:rsidR="001661DA" w:rsidRPr="00653FE2" w:rsidRDefault="001661DA" w:rsidP="001661DA">
      <w:pPr>
        <w:pStyle w:val="Heading2"/>
        <w:keepNext w:val="0"/>
        <w:keepLines w:val="0"/>
      </w:pPr>
      <w:r w:rsidRPr="00653FE2">
        <w:br w:type="page"/>
      </w:r>
      <w:bookmarkStart w:id="2844" w:name="_Toc11332516"/>
      <w:bookmarkStart w:id="2845" w:name="_Toc36545999"/>
      <w:r w:rsidRPr="00653FE2">
        <w:t>24A.3</w:t>
      </w:r>
      <w:r w:rsidRPr="00653FE2">
        <w:tab/>
        <w:t>Any Time Modification procedure</w:t>
      </w:r>
      <w:bookmarkEnd w:id="2844"/>
      <w:bookmarkEnd w:id="2845"/>
    </w:p>
    <w:p w:rsidR="001661DA" w:rsidRPr="00653FE2" w:rsidRDefault="001661DA" w:rsidP="001661DA">
      <w:pPr>
        <w:pStyle w:val="Heading3"/>
        <w:keepNext w:val="0"/>
        <w:keepLines w:val="0"/>
      </w:pPr>
      <w:bookmarkStart w:id="2846" w:name="_Toc11332517"/>
      <w:bookmarkStart w:id="2847" w:name="_Toc36546000"/>
      <w:r w:rsidRPr="00653FE2">
        <w:t>24A.3.1</w:t>
      </w:r>
      <w:r w:rsidRPr="00653FE2">
        <w:tab/>
        <w:t>General</w:t>
      </w:r>
      <w:bookmarkEnd w:id="2846"/>
      <w:bookmarkEnd w:id="2847"/>
    </w:p>
    <w:p w:rsidR="001661DA" w:rsidRPr="00653FE2" w:rsidRDefault="001661DA" w:rsidP="001661DA">
      <w:r w:rsidRPr="00653FE2">
        <w:t>The message flow for successful modification of subscription information related to an any time modification request from the CAMEL server is shown in figure 24A.3/1</w:t>
      </w:r>
    </w:p>
    <w:p w:rsidR="001661DA" w:rsidRPr="00653FE2" w:rsidRDefault="004053D8" w:rsidP="001661DA">
      <w:pPr>
        <w:pStyle w:val="TH"/>
      </w:pPr>
      <w:r>
        <w:pict>
          <v:shape id="_x0000_i1430" type="#_x0000_t75" style="width:397.55pt;height:173.45pt">
            <v:imagedata r:id="rId414" o:title=""/>
          </v:shape>
        </w:pict>
      </w:r>
    </w:p>
    <w:p w:rsidR="001661DA" w:rsidRPr="00653FE2" w:rsidRDefault="001661DA" w:rsidP="001661DA">
      <w:pPr>
        <w:pStyle w:val="TF"/>
        <w:keepLines w:val="0"/>
        <w:outlineLvl w:val="0"/>
      </w:pPr>
      <w:r w:rsidRPr="00653FE2">
        <w:t>Figure 24A.3/1: Message flow for any time modification</w:t>
      </w:r>
    </w:p>
    <w:p w:rsidR="001661DA" w:rsidRPr="00653FE2" w:rsidRDefault="001661DA" w:rsidP="001661DA">
      <w:r w:rsidRPr="00653FE2">
        <w:t>The following MAP service is used to modify subscription information:</w:t>
      </w:r>
    </w:p>
    <w:p w:rsidR="001661DA" w:rsidRPr="00653FE2" w:rsidRDefault="001661DA" w:rsidP="001661DA">
      <w:pPr>
        <w:pStyle w:val="B1"/>
      </w:pPr>
      <w:r w:rsidRPr="00653FE2">
        <w:t>MAP_ANY_TIME_MODIFICATION</w:t>
      </w:r>
      <w:r>
        <w:tab/>
      </w:r>
      <w:r>
        <w:tab/>
      </w:r>
      <w:r>
        <w:tab/>
      </w:r>
      <w:r>
        <w:tab/>
      </w:r>
      <w:r w:rsidRPr="00653FE2">
        <w:tab/>
        <w:t>see subclause 8.11.4.</w:t>
      </w:r>
    </w:p>
    <w:p w:rsidR="001661DA" w:rsidRPr="00653FE2" w:rsidRDefault="001661DA" w:rsidP="001661DA">
      <w:pPr>
        <w:pStyle w:val="Heading3"/>
        <w:keepNext w:val="0"/>
        <w:keepLines w:val="0"/>
      </w:pPr>
      <w:bookmarkStart w:id="2848" w:name="_Toc11332518"/>
      <w:bookmarkStart w:id="2849" w:name="_Toc36546001"/>
      <w:r w:rsidRPr="00653FE2">
        <w:t>24A.3.2</w:t>
      </w:r>
      <w:r w:rsidRPr="00653FE2">
        <w:tab/>
        <w:t>Process in the gsmSCF</w:t>
      </w:r>
      <w:bookmarkEnd w:id="2848"/>
      <w:bookmarkEnd w:id="2849"/>
    </w:p>
    <w:p w:rsidR="001661DA" w:rsidRPr="00653FE2" w:rsidRDefault="001661DA" w:rsidP="001661DA">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pPr>
      <w:bookmarkStart w:id="2850" w:name="_Toc11332519"/>
      <w:bookmarkStart w:id="2851" w:name="_Toc36546002"/>
      <w:r w:rsidRPr="00653FE2">
        <w:t>24A.3.3</w:t>
      </w:r>
      <w:r w:rsidRPr="00653FE2">
        <w:tab/>
        <w:t>Process in the HLR</w:t>
      </w:r>
      <w:bookmarkEnd w:id="2850"/>
      <w:bookmarkEnd w:id="2851"/>
    </w:p>
    <w:p w:rsidR="001661DA" w:rsidRPr="00653FE2" w:rsidRDefault="001661DA" w:rsidP="001661DA">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1661DA" w:rsidRPr="00653FE2" w:rsidRDefault="001661DA" w:rsidP="001661DA">
      <w:pPr>
        <w:pStyle w:val="B1"/>
      </w:pPr>
      <w:r w:rsidRPr="00653FE2">
        <w:t>Check_Indication</w:t>
      </w:r>
      <w:r>
        <w:tab/>
      </w:r>
      <w:r>
        <w:tab/>
      </w:r>
      <w:r>
        <w:tab/>
      </w:r>
      <w:r>
        <w:tab/>
      </w:r>
      <w:r w:rsidRPr="00653FE2">
        <w:t>see subclause 25.2.2;</w:t>
      </w:r>
    </w:p>
    <w:p w:rsidR="001661DA" w:rsidRPr="00653FE2" w:rsidRDefault="001661DA" w:rsidP="001661DA">
      <w:pPr>
        <w:pStyle w:val="B1"/>
      </w:pPr>
      <w:r w:rsidRPr="00653FE2">
        <w:t>Insert_Subs_Data_Stand_Alone_HLR</w:t>
      </w:r>
      <w:r>
        <w:tab/>
      </w:r>
      <w:r w:rsidRPr="00653FE2">
        <w:tab/>
        <w:t>see subclause 25.7.3;</w:t>
      </w:r>
    </w:p>
    <w:p w:rsidR="001661DA" w:rsidRPr="00653FE2" w:rsidRDefault="001661DA" w:rsidP="001661DA">
      <w:r w:rsidRPr="00653FE2">
        <w:t>If the macro takes the OK exit, the MAP process waits for a service indication.</w:t>
      </w:r>
    </w:p>
    <w:p w:rsidR="001661DA" w:rsidRPr="00653FE2" w:rsidRDefault="001661DA" w:rsidP="001661DA">
      <w:r w:rsidRPr="00653FE2">
        <w:t>If the MAP_ANY_TIME_MODIFICATION service response cannot be carried in a single TC-Result component, it is carried in one or more TC-Result-NL components (each sent in a TC-CONTINUE), followed by a TC-Result-L component in a TC-END message.</w:t>
      </w:r>
    </w:p>
    <w:p w:rsidR="001661DA" w:rsidRPr="00653FE2" w:rsidRDefault="001661DA" w:rsidP="001661DA">
      <w:r w:rsidRPr="00653FE2">
        <w:t>If the serving node (VLR or SGSN) is to be updated after the modification, the MAP process creates an instance of the appropriate process (Insert_Subs_Data_Stand_Alone_HLR for VLR update, Insert_GPRS_Subs_Data_Stand_Alone_HLR for SGSN update).</w:t>
      </w:r>
    </w:p>
    <w:p w:rsidR="001661DA" w:rsidRPr="00653FE2" w:rsidRDefault="001661DA" w:rsidP="001661DA">
      <w:pPr>
        <w:pStyle w:val="TH"/>
        <w:keepNext w:val="0"/>
        <w:keepLines w:val="0"/>
      </w:pPr>
      <w:r w:rsidRPr="00653FE2">
        <w:br w:type="page"/>
      </w:r>
      <w:r w:rsidR="004053D8">
        <w:pict>
          <v:shape id="_x0000_i1431" type="#_x0000_t75" style="width:481.45pt;height:582.9pt">
            <v:imagedata r:id="rId415" o:title=""/>
          </v:shape>
        </w:pict>
      </w:r>
    </w:p>
    <w:p w:rsidR="001661DA" w:rsidRPr="00653FE2" w:rsidRDefault="001661DA" w:rsidP="001661DA">
      <w:pPr>
        <w:pStyle w:val="TF"/>
        <w:keepLines w:val="0"/>
      </w:pPr>
      <w:r w:rsidRPr="00653FE2">
        <w:t>Figure 24A.3/2: Process ATM_gsmSCF</w:t>
      </w:r>
    </w:p>
    <w:p w:rsidR="001661DA" w:rsidRPr="00653FE2" w:rsidRDefault="004053D8" w:rsidP="001661DA">
      <w:pPr>
        <w:pStyle w:val="TH"/>
        <w:keepNext w:val="0"/>
        <w:keepLines w:val="0"/>
      </w:pPr>
      <w:r>
        <w:pict>
          <v:shape id="_x0000_i1432" type="#_x0000_t75" style="width:481.45pt;height:582.9pt">
            <v:imagedata r:id="rId416" o:title=""/>
          </v:shape>
        </w:pict>
      </w:r>
    </w:p>
    <w:p w:rsidR="001661DA" w:rsidRPr="00653FE2" w:rsidRDefault="001661DA" w:rsidP="001661DA">
      <w:pPr>
        <w:pStyle w:val="TF"/>
      </w:pPr>
      <w:r w:rsidRPr="00653FE2">
        <w:t>Figure 24A.3/3: Process ATM_HLR</w:t>
      </w:r>
    </w:p>
    <w:p w:rsidR="001661DA" w:rsidRPr="00653FE2" w:rsidRDefault="001661DA" w:rsidP="001661DA">
      <w:pPr>
        <w:pStyle w:val="Heading2"/>
        <w:keepNext w:val="0"/>
        <w:keepLines w:val="0"/>
      </w:pPr>
      <w:r w:rsidRPr="00653FE2">
        <w:br w:type="page"/>
      </w:r>
      <w:bookmarkStart w:id="2852" w:name="_Toc11332520"/>
      <w:bookmarkStart w:id="2853" w:name="_Toc36546003"/>
      <w:r w:rsidRPr="00653FE2">
        <w:t>24A.4</w:t>
      </w:r>
      <w:r w:rsidRPr="00653FE2">
        <w:tab/>
        <w:t>Subscriber Data Modification Notification procedure</w:t>
      </w:r>
      <w:bookmarkEnd w:id="2852"/>
      <w:bookmarkEnd w:id="2853"/>
    </w:p>
    <w:p w:rsidR="001661DA" w:rsidRPr="00653FE2" w:rsidRDefault="001661DA" w:rsidP="001661DA">
      <w:pPr>
        <w:pStyle w:val="Heading3"/>
        <w:keepNext w:val="0"/>
        <w:keepLines w:val="0"/>
      </w:pPr>
      <w:bookmarkStart w:id="2854" w:name="_Toc11332521"/>
      <w:bookmarkStart w:id="2855" w:name="_Toc36546004"/>
      <w:r w:rsidRPr="00653FE2">
        <w:t>24A.4.1</w:t>
      </w:r>
      <w:r w:rsidRPr="00653FE2">
        <w:tab/>
        <w:t>General</w:t>
      </w:r>
      <w:bookmarkEnd w:id="2854"/>
      <w:bookmarkEnd w:id="2855"/>
    </w:p>
    <w:p w:rsidR="001661DA" w:rsidRPr="00653FE2" w:rsidRDefault="001661DA" w:rsidP="001661DA">
      <w:r w:rsidRPr="00653FE2">
        <w:t>The Subscriber Data Modification Notification procedure is used to notify a gsmSCF about the modification of subscriber data. In an IP Multimedia Core Network, an IM-SSF can take on the role of a gsmSCF for this procedure.</w:t>
      </w:r>
    </w:p>
    <w:p w:rsidR="001661DA" w:rsidRPr="00653FE2" w:rsidRDefault="001661DA" w:rsidP="001661DA">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1661DA" w:rsidRPr="00653FE2" w:rsidRDefault="001661DA" w:rsidP="001661DA">
      <w:r w:rsidRPr="00653FE2">
        <w:t>The following services are used:</w:t>
      </w:r>
    </w:p>
    <w:p w:rsidR="001661DA" w:rsidRPr="00653FE2" w:rsidRDefault="004053D8" w:rsidP="001661DA">
      <w:pPr>
        <w:pStyle w:val="TH"/>
      </w:pPr>
      <w:r>
        <w:pict>
          <v:shape id="_x0000_i1433" type="#_x0000_t75" style="width:401.3pt;height:177.8pt">
            <v:imagedata r:id="rId417" o:title=""/>
          </v:shape>
        </w:pict>
      </w:r>
    </w:p>
    <w:p w:rsidR="001661DA" w:rsidRPr="00653FE2" w:rsidRDefault="001661DA" w:rsidP="001661DA">
      <w:pPr>
        <w:pStyle w:val="TF"/>
        <w:keepLines w:val="0"/>
      </w:pPr>
      <w:r w:rsidRPr="00653FE2">
        <w:t>Figure 24A.4/1: Message flow for subscriber data modification notification</w:t>
      </w:r>
    </w:p>
    <w:p w:rsidR="001661DA" w:rsidRPr="00653FE2" w:rsidRDefault="001661DA" w:rsidP="001661DA">
      <w:r w:rsidRPr="00653FE2">
        <w:t>The following MAP service is used to send the notification to the gsmSCF:</w:t>
      </w:r>
    </w:p>
    <w:p w:rsidR="001661DA" w:rsidRPr="00653FE2" w:rsidRDefault="001661DA" w:rsidP="001661DA">
      <w:pPr>
        <w:pStyle w:val="B1"/>
      </w:pPr>
      <w:r w:rsidRPr="00653FE2">
        <w:t>MAP_NOTE_SUBSCRIBER_DATA_MODIFIED</w:t>
      </w:r>
      <w:r>
        <w:tab/>
      </w:r>
      <w:r>
        <w:tab/>
      </w:r>
      <w:r w:rsidRPr="00653FE2">
        <w:tab/>
        <w:t>see subclause 8.11.5.</w:t>
      </w:r>
    </w:p>
    <w:p w:rsidR="001661DA" w:rsidRPr="00653FE2" w:rsidRDefault="001661DA" w:rsidP="001661DA">
      <w:pPr>
        <w:pStyle w:val="Heading3"/>
      </w:pPr>
      <w:bookmarkStart w:id="2856" w:name="_Toc11332522"/>
      <w:bookmarkStart w:id="2857" w:name="_Toc36546005"/>
      <w:r w:rsidRPr="00653FE2">
        <w:t>24A.4.2</w:t>
      </w:r>
      <w:r w:rsidRPr="00653FE2">
        <w:tab/>
        <w:t>Process in the HLR</w:t>
      </w:r>
      <w:bookmarkEnd w:id="2856"/>
      <w:bookmarkEnd w:id="2857"/>
    </w:p>
    <w:p w:rsidR="001661DA" w:rsidRPr="00653FE2" w:rsidRDefault="001661DA" w:rsidP="001661DA">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1661DA" w:rsidRPr="00653FE2" w:rsidRDefault="001661DA" w:rsidP="001661DA">
      <w:pPr>
        <w:rPr>
          <w:bCs/>
        </w:rPr>
      </w:pPr>
      <w:r w:rsidRPr="00653FE2">
        <w:rPr>
          <w:bCs/>
        </w:rPr>
        <w:t>Sheet 2: If the MAP_NOTE_SUBSCRIBER_DATA_MODIFIED service request contained the "All Information Sent" parameter, the test "All information sent" takes the "Yes" exit.</w:t>
      </w:r>
    </w:p>
    <w:p w:rsidR="001661DA" w:rsidRPr="00653FE2" w:rsidRDefault="001661DA" w:rsidP="001661DA">
      <w:pPr>
        <w:pStyle w:val="Heading3"/>
      </w:pPr>
      <w:bookmarkStart w:id="2858" w:name="_Toc11332523"/>
      <w:bookmarkStart w:id="2859" w:name="_Toc36546006"/>
      <w:r w:rsidRPr="00653FE2">
        <w:t>24A.4.3</w:t>
      </w:r>
      <w:r w:rsidRPr="00653FE2">
        <w:tab/>
        <w:t>Process in the gsmSCF</w:t>
      </w:r>
      <w:bookmarkEnd w:id="2858"/>
      <w:bookmarkEnd w:id="2859"/>
    </w:p>
    <w:p w:rsidR="001661DA" w:rsidRPr="00653FE2" w:rsidRDefault="001661DA" w:rsidP="001661DA">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r w:rsidRPr="00653FE2">
        <w:t>If the MAP_NOTE_SUBSCRIBER_DATA_MODIFIED service indication contained the "All Information Sent" parameter, the test "All information sent" takes the "Yes" exit.</w:t>
      </w:r>
    </w:p>
    <w:p w:rsidR="001661DA" w:rsidRPr="00653FE2" w:rsidRDefault="001661DA" w:rsidP="001661DA">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1661DA" w:rsidRPr="00653FE2" w:rsidRDefault="001661DA" w:rsidP="001661DA">
      <w:pPr>
        <w:pStyle w:val="TH"/>
        <w:keepNext w:val="0"/>
        <w:keepLines w:val="0"/>
      </w:pPr>
      <w:r w:rsidRPr="00653FE2">
        <w:rPr>
          <w:noProof/>
        </w:rPr>
        <w:br w:type="page"/>
      </w:r>
      <w:r w:rsidR="004053D8">
        <w:pict>
          <v:shape id="_x0000_i1434" type="#_x0000_t75" style="width:481.45pt;height:582.9pt">
            <v:imagedata r:id="rId418" o:title=""/>
          </v:shape>
        </w:pict>
      </w:r>
    </w:p>
    <w:p w:rsidR="001661DA" w:rsidRPr="00653FE2" w:rsidRDefault="001661DA" w:rsidP="001661DA">
      <w:pPr>
        <w:pStyle w:val="TF"/>
      </w:pPr>
      <w:r w:rsidRPr="00653FE2">
        <w:t>Figure 24A.4/2 (sheet 1 of 2): Process NSDC_HLR</w:t>
      </w:r>
    </w:p>
    <w:p w:rsidR="001661DA" w:rsidRPr="00653FE2" w:rsidRDefault="004053D8" w:rsidP="001661DA">
      <w:pPr>
        <w:pStyle w:val="TH"/>
        <w:keepNext w:val="0"/>
        <w:keepLines w:val="0"/>
      </w:pPr>
      <w:r>
        <w:pict>
          <v:shape id="_x0000_i1435" type="#_x0000_t75" style="width:481.45pt;height:582.9pt">
            <v:imagedata r:id="rId419" o:title=""/>
          </v:shape>
        </w:pict>
      </w:r>
    </w:p>
    <w:p w:rsidR="001661DA" w:rsidRPr="00653FE2" w:rsidRDefault="001661DA" w:rsidP="001661DA">
      <w:pPr>
        <w:pStyle w:val="TF"/>
        <w:keepLines w:val="0"/>
      </w:pPr>
      <w:r w:rsidRPr="00653FE2">
        <w:t>Figure 24A.4/2 (sheet 2 of 2): Process NSDC_HLR</w:t>
      </w:r>
    </w:p>
    <w:p w:rsidR="001661DA" w:rsidRPr="00653FE2" w:rsidRDefault="004053D8" w:rsidP="001661DA">
      <w:pPr>
        <w:pStyle w:val="TH"/>
        <w:keepNext w:val="0"/>
        <w:keepLines w:val="0"/>
        <w:rPr>
          <w:snapToGrid w:val="0"/>
          <w:lang w:eastAsia="de-DE"/>
        </w:rPr>
      </w:pPr>
      <w:r>
        <w:rPr>
          <w:snapToGrid w:val="0"/>
          <w:lang w:eastAsia="de-DE"/>
        </w:rPr>
        <w:pict>
          <v:shape id="_x0000_i1436" type="#_x0000_t75" style="width:481.45pt;height:582.9pt">
            <v:imagedata r:id="rId420" o:title=""/>
          </v:shape>
        </w:pict>
      </w:r>
    </w:p>
    <w:p w:rsidR="001661DA" w:rsidRPr="00653FE2" w:rsidRDefault="001661DA" w:rsidP="001661DA">
      <w:pPr>
        <w:pStyle w:val="TF"/>
      </w:pPr>
      <w:r w:rsidRPr="00653FE2">
        <w:t>Figure 24A.4/3: Process NSDC_gsmSCF</w:t>
      </w:r>
    </w:p>
    <w:p w:rsidR="001661DA" w:rsidRPr="00653FE2" w:rsidRDefault="001661DA" w:rsidP="001661DA">
      <w:pPr>
        <w:pStyle w:val="Heading2"/>
        <w:rPr>
          <w:noProof/>
        </w:rPr>
      </w:pPr>
      <w:r w:rsidRPr="00653FE2">
        <w:br w:type="page"/>
      </w:r>
      <w:bookmarkStart w:id="2860" w:name="_Toc11332524"/>
      <w:bookmarkStart w:id="2861" w:name="_Toc36546007"/>
      <w:r w:rsidRPr="00653FE2">
        <w:rPr>
          <w:noProof/>
        </w:rPr>
        <w:t>24A.5</w:t>
      </w:r>
      <w:r w:rsidRPr="00653FE2">
        <w:rPr>
          <w:noProof/>
        </w:rPr>
        <w:tab/>
        <w:t>Any Time Interrogation procedure</w:t>
      </w:r>
      <w:bookmarkEnd w:id="2860"/>
      <w:bookmarkEnd w:id="2861"/>
    </w:p>
    <w:p w:rsidR="001661DA" w:rsidRPr="00653FE2" w:rsidRDefault="001661DA" w:rsidP="001661DA">
      <w:pPr>
        <w:pStyle w:val="Heading3"/>
      </w:pPr>
      <w:bookmarkStart w:id="2862" w:name="_Toc11332525"/>
      <w:bookmarkStart w:id="2863" w:name="_Toc36546008"/>
      <w:r w:rsidRPr="00653FE2">
        <w:t>24A.5.1 General</w:t>
      </w:r>
      <w:bookmarkEnd w:id="2862"/>
      <w:bookmarkEnd w:id="2863"/>
    </w:p>
    <w:p w:rsidR="001661DA" w:rsidRPr="00653FE2" w:rsidRDefault="001661DA" w:rsidP="001661DA">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p w:rsidR="001661DA" w:rsidRPr="00653FE2" w:rsidRDefault="004053D8" w:rsidP="001661DA">
      <w:pPr>
        <w:pStyle w:val="TH"/>
      </w:pPr>
      <w:bookmarkStart w:id="2864" w:name="_MON_1117539888"/>
      <w:bookmarkEnd w:id="2864"/>
      <w:r>
        <w:pict>
          <v:shape id="_x0000_i1437" type="#_x0000_t75" style="width:306.15pt;height:125.2pt">
            <v:imagedata r:id="rId421" o:title=""/>
          </v:shape>
        </w:pict>
      </w:r>
    </w:p>
    <w:p w:rsidR="001661DA" w:rsidRPr="00653FE2" w:rsidRDefault="001661DA" w:rsidP="001661DA">
      <w:pPr>
        <w:pStyle w:val="NF"/>
      </w:pPr>
    </w:p>
    <w:p w:rsidR="001661DA" w:rsidRPr="00653FE2" w:rsidRDefault="001661DA" w:rsidP="001661DA">
      <w:pPr>
        <w:pStyle w:val="NF"/>
        <w:keepNext w:val="0"/>
        <w:keepLines w:val="0"/>
      </w:pPr>
      <w:r w:rsidRPr="00653FE2">
        <w:t>1)</w:t>
      </w:r>
      <w:r w:rsidRPr="00653FE2">
        <w:tab/>
        <w:t>MAP_ANY_TIME_INTERROGATION_req/ind</w:t>
      </w:r>
    </w:p>
    <w:p w:rsidR="001661DA" w:rsidRPr="00653FE2" w:rsidRDefault="001661DA" w:rsidP="001661DA">
      <w:pPr>
        <w:pStyle w:val="NF"/>
        <w:keepNext w:val="0"/>
        <w:keepLines w:val="0"/>
      </w:pPr>
      <w:r w:rsidRPr="00653FE2">
        <w:t>2)</w:t>
      </w:r>
      <w:r w:rsidRPr="00653FE2">
        <w:tab/>
        <w:t>MAP_PROVIDE_SUBSCRIBER_INFO_req/ind</w:t>
      </w:r>
    </w:p>
    <w:p w:rsidR="001661DA" w:rsidRPr="00653FE2" w:rsidRDefault="001661DA" w:rsidP="001661DA">
      <w:pPr>
        <w:pStyle w:val="NF"/>
        <w:keepNext w:val="0"/>
        <w:keepLines w:val="0"/>
      </w:pPr>
      <w:r w:rsidRPr="00653FE2">
        <w:t>3)</w:t>
      </w:r>
      <w:r w:rsidRPr="00653FE2">
        <w:tab/>
        <w:t>MAP_PROVIDE_SUBSCRIBER_INFO_rsp/cnf</w:t>
      </w:r>
    </w:p>
    <w:p w:rsidR="001661DA" w:rsidRPr="00653FE2" w:rsidRDefault="001661DA" w:rsidP="001661DA">
      <w:pPr>
        <w:pStyle w:val="NF"/>
        <w:keepNext w:val="0"/>
        <w:keepLines w:val="0"/>
      </w:pPr>
      <w:r w:rsidRPr="00653FE2">
        <w:t>4)</w:t>
      </w:r>
      <w:r w:rsidRPr="00653FE2">
        <w:tab/>
        <w:t>MAP_ANY_TIME_INTERROGATION_rsp/cnf</w:t>
      </w:r>
    </w:p>
    <w:p w:rsidR="001661DA" w:rsidRPr="00653FE2" w:rsidRDefault="001661DA" w:rsidP="001661DA">
      <w:pPr>
        <w:pStyle w:val="NF"/>
      </w:pPr>
    </w:p>
    <w:p w:rsidR="001661DA" w:rsidRPr="00653FE2" w:rsidRDefault="001661DA" w:rsidP="001661DA">
      <w:pPr>
        <w:pStyle w:val="TF"/>
        <w:keepLines w:val="0"/>
        <w:tabs>
          <w:tab w:val="center" w:pos="4820"/>
          <w:tab w:val="left" w:pos="8010"/>
        </w:tabs>
      </w:pPr>
      <w:r w:rsidRPr="00653FE2">
        <w:t>Figure 24A.5/1: Message flow for any time interrogation (gsmSCF to HLR)</w:t>
      </w:r>
    </w:p>
    <w:p w:rsidR="001661DA" w:rsidRPr="00653FE2" w:rsidRDefault="001661DA" w:rsidP="001661DA">
      <w:r w:rsidRPr="00653FE2">
        <w:t>The following MAP services are used to retrieve information about the status and/or location of a subscriber:</w:t>
      </w:r>
    </w:p>
    <w:p w:rsidR="001661DA" w:rsidRPr="00653FE2" w:rsidRDefault="001661DA" w:rsidP="001661DA">
      <w:pPr>
        <w:pStyle w:val="B1"/>
      </w:pPr>
      <w:r w:rsidRPr="00653FE2">
        <w:t>MAP_ANY_TIME_INTERROGATION</w:t>
      </w:r>
      <w:r w:rsidRPr="00653FE2">
        <w:tab/>
        <w:t>see subclause 8.11.1;</w:t>
      </w:r>
    </w:p>
    <w:p w:rsidR="001661DA" w:rsidRPr="00653FE2" w:rsidRDefault="001661DA" w:rsidP="001661DA">
      <w:pPr>
        <w:pStyle w:val="B1"/>
      </w:pPr>
      <w:r w:rsidRPr="00653FE2">
        <w:t>MAP_PROVIDE_SUBSCRIBER_INFO</w:t>
      </w:r>
      <w:r w:rsidRPr="00653FE2">
        <w:tab/>
        <w:t>see subclause 8.11.2.</w:t>
      </w:r>
    </w:p>
    <w:p w:rsidR="001661DA" w:rsidRPr="00653FE2" w:rsidRDefault="001661DA" w:rsidP="001661DA">
      <w:r w:rsidRPr="00653FE2">
        <w:t>The HLR sends the MAP_PROVIDE_SUBSCRIBER_INFO request to the SGSN or the VLR, according to the domain for which the gsmSCF requested the information.</w:t>
      </w:r>
    </w:p>
    <w:p w:rsidR="001661DA" w:rsidRPr="00653FE2" w:rsidRDefault="004053D8" w:rsidP="001661DA">
      <w:pPr>
        <w:pStyle w:val="TH"/>
      </w:pPr>
      <w:bookmarkStart w:id="2865" w:name="_MON_1117627511"/>
      <w:bookmarkStart w:id="2866" w:name="_MON_1117627529"/>
      <w:bookmarkEnd w:id="2865"/>
      <w:bookmarkEnd w:id="2866"/>
      <w:r>
        <w:pict>
          <v:shape id="_x0000_i1438" type="#_x0000_t75" style="width:376.3pt;height:134pt">
            <v:imagedata r:id="rId422" o:title=""/>
          </v:shape>
        </w:pict>
      </w:r>
    </w:p>
    <w:p w:rsidR="001661DA" w:rsidRPr="00653FE2" w:rsidRDefault="001661DA" w:rsidP="001661DA">
      <w:pPr>
        <w:pStyle w:val="NF"/>
      </w:pPr>
    </w:p>
    <w:p w:rsidR="001661DA" w:rsidRPr="00653FE2" w:rsidRDefault="001661DA" w:rsidP="001661DA">
      <w:pPr>
        <w:pStyle w:val="NF"/>
        <w:keepNext w:val="0"/>
        <w:keepLines w:val="0"/>
      </w:pPr>
      <w:r w:rsidRPr="00653FE2">
        <w:t>1)</w:t>
      </w:r>
      <w:r w:rsidRPr="00653FE2">
        <w:tab/>
        <w:t>MAP_ANY_TIME_INTERROGATION_req/ind</w:t>
      </w:r>
    </w:p>
    <w:p w:rsidR="001661DA" w:rsidRPr="00653FE2" w:rsidRDefault="001661DA" w:rsidP="001661DA">
      <w:pPr>
        <w:pStyle w:val="NF"/>
        <w:keepNext w:val="0"/>
        <w:keepLines w:val="0"/>
      </w:pPr>
      <w:r w:rsidRPr="00653FE2">
        <w:t>2)</w:t>
      </w:r>
      <w:r w:rsidRPr="00653FE2">
        <w:tab/>
        <w:t>MAP_ANY_TIME_INTERROGATION_rsp/cnf</w:t>
      </w:r>
    </w:p>
    <w:p w:rsidR="001661DA" w:rsidRPr="00653FE2" w:rsidRDefault="001661DA" w:rsidP="001661DA">
      <w:pPr>
        <w:pStyle w:val="NF"/>
        <w:keepNext w:val="0"/>
        <w:keepLines w:val="0"/>
      </w:pPr>
    </w:p>
    <w:p w:rsidR="001661DA" w:rsidRPr="00653FE2" w:rsidRDefault="001661DA" w:rsidP="001661DA">
      <w:pPr>
        <w:pStyle w:val="TF"/>
        <w:keepLines w:val="0"/>
      </w:pPr>
      <w:r w:rsidRPr="00653FE2">
        <w:t>Figure 24A.5/2: Message flow for any time interrogation (gsmSCF to GMLC)</w:t>
      </w:r>
    </w:p>
    <w:p w:rsidR="001661DA" w:rsidRPr="00653FE2" w:rsidRDefault="001661DA" w:rsidP="001661DA">
      <w:r w:rsidRPr="00653FE2">
        <w:t>The following MAP service is used to retrieve location information from a GMLC:</w:t>
      </w:r>
    </w:p>
    <w:p w:rsidR="001661DA" w:rsidRPr="00653FE2" w:rsidRDefault="001661DA" w:rsidP="001661DA">
      <w:pPr>
        <w:pStyle w:val="B1"/>
      </w:pPr>
      <w:r w:rsidRPr="00653FE2">
        <w:t>MAP_ANY_TIME_INTERROGATION</w:t>
      </w:r>
      <w:r w:rsidRPr="00653FE2">
        <w:tab/>
        <w:t>see subclause 8.11.1;</w:t>
      </w:r>
    </w:p>
    <w:p w:rsidR="001661DA" w:rsidRPr="00653FE2" w:rsidRDefault="001661DA" w:rsidP="001661DA">
      <w:r w:rsidRPr="00653FE2">
        <w:t>In addition, the GMLC may use MAP Services specific to Location Services.</w:t>
      </w:r>
    </w:p>
    <w:p w:rsidR="001661DA" w:rsidRPr="00653FE2" w:rsidRDefault="001661DA" w:rsidP="001661DA">
      <w:pPr>
        <w:pStyle w:val="Heading3"/>
      </w:pPr>
      <w:bookmarkStart w:id="2867" w:name="_Toc11332526"/>
      <w:bookmarkStart w:id="2868" w:name="_Toc36546009"/>
      <w:r w:rsidRPr="00653FE2">
        <w:t>24A.5.2</w:t>
      </w:r>
      <w:r w:rsidRPr="00653FE2">
        <w:tab/>
        <w:t>Procedures in the gsmSCF</w:t>
      </w:r>
      <w:bookmarkEnd w:id="2867"/>
      <w:bookmarkEnd w:id="2868"/>
    </w:p>
    <w:p w:rsidR="001661DA" w:rsidRPr="00653FE2" w:rsidRDefault="001661DA" w:rsidP="001661DA">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r w:rsidRPr="00653FE2">
        <w:t>The process in the gsmSCF to request location information from the GMLC is shown in figure 24A.5/4.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4"/>
        <w:keepNext w:val="0"/>
        <w:keepLines w:val="0"/>
      </w:pPr>
      <w:bookmarkStart w:id="2869" w:name="_Toc11332527"/>
      <w:bookmarkStart w:id="2870" w:name="_Toc36546010"/>
      <w:r w:rsidRPr="00653FE2">
        <w:t>24A.5.3</w:t>
      </w:r>
      <w:r w:rsidRPr="00653FE2">
        <w:tab/>
        <w:t>Procedure in the HLR</w:t>
      </w:r>
      <w:bookmarkEnd w:id="2869"/>
      <w:bookmarkEnd w:id="2870"/>
    </w:p>
    <w:p w:rsidR="001661DA" w:rsidRPr="00653FE2" w:rsidRDefault="001661DA" w:rsidP="001661DA">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rsidR="001661DA" w:rsidRPr="00653FE2" w:rsidRDefault="001661DA" w:rsidP="001661DA">
      <w:pPr>
        <w:pStyle w:val="B2"/>
      </w:pPr>
      <w:r w:rsidRPr="00653FE2">
        <w:t>Receive_Open_Ind</w:t>
      </w:r>
      <w:r>
        <w:tab/>
      </w:r>
      <w:r w:rsidRPr="00653FE2">
        <w:tab/>
        <w:t>see subclause 25.1.1;</w:t>
      </w:r>
    </w:p>
    <w:p w:rsidR="001661DA" w:rsidRPr="00653FE2" w:rsidRDefault="001661DA" w:rsidP="001661DA">
      <w:pPr>
        <w:pStyle w:val="B2"/>
      </w:pPr>
      <w:r w:rsidRPr="00653FE2">
        <w:t>Receive_Open_Cnf</w:t>
      </w:r>
      <w:r>
        <w:tab/>
      </w:r>
      <w:r w:rsidRPr="00653FE2">
        <w:tab/>
        <w:t>see subclause 25.1.2;</w:t>
      </w:r>
    </w:p>
    <w:p w:rsidR="001661DA" w:rsidRPr="00653FE2" w:rsidRDefault="001661DA" w:rsidP="001661DA">
      <w:pPr>
        <w:pStyle w:val="B2"/>
      </w:pPr>
      <w:r w:rsidRPr="00653FE2">
        <w:t>Check_Confirmation</w:t>
      </w:r>
      <w:r>
        <w:tab/>
      </w:r>
      <w:r w:rsidRPr="00653FE2">
        <w:tab/>
        <w:t>see subclause 25.2.2.</w:t>
      </w:r>
    </w:p>
    <w:p w:rsidR="001661DA" w:rsidRPr="00653FE2" w:rsidRDefault="001661DA" w:rsidP="001661DA">
      <w:pPr>
        <w:pStyle w:val="Heading3"/>
      </w:pPr>
      <w:bookmarkStart w:id="2871" w:name="_Toc11332528"/>
      <w:bookmarkStart w:id="2872" w:name="_Toc36546011"/>
      <w:r w:rsidRPr="00653FE2">
        <w:t>24A.5.4</w:t>
      </w:r>
      <w:r w:rsidRPr="00653FE2">
        <w:tab/>
        <w:t>Procedure in the GMLC</w:t>
      </w:r>
      <w:bookmarkEnd w:id="2871"/>
      <w:bookmarkEnd w:id="2872"/>
    </w:p>
    <w:p w:rsidR="001661DA" w:rsidRPr="00653FE2" w:rsidRDefault="001661DA" w:rsidP="001661DA">
      <w:r w:rsidRPr="00653FE2">
        <w:t>The MAP process in the GMLC to provide location information in response to a request from the gsmSCF is shown in figure 24A.5/6. The MAP process invokes a macro not defined in this clause; the definition of this macro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TH"/>
        <w:keepNext w:val="0"/>
        <w:keepLines w:val="0"/>
      </w:pPr>
      <w:r w:rsidRPr="00653FE2">
        <w:br w:type="page"/>
      </w:r>
      <w:r w:rsidR="004053D8">
        <w:rPr>
          <w:noProof/>
        </w:rPr>
        <w:pict>
          <v:shape id="_x0000_i1439" type="#_x0000_t75" style="width:481.45pt;height:582.9pt">
            <v:imagedata r:id="rId423" o:title=""/>
          </v:shape>
        </w:pict>
      </w:r>
    </w:p>
    <w:p w:rsidR="001661DA" w:rsidRPr="00653FE2" w:rsidRDefault="001661DA" w:rsidP="001661DA">
      <w:pPr>
        <w:pStyle w:val="TF"/>
      </w:pPr>
      <w:r w:rsidRPr="00653FE2">
        <w:t>Figure 24A.5/3: Process ATI_To_HLR_gsmSCF</w:t>
      </w:r>
    </w:p>
    <w:p w:rsidR="001661DA" w:rsidRPr="00653FE2" w:rsidRDefault="004053D8" w:rsidP="001661DA">
      <w:pPr>
        <w:pStyle w:val="TH"/>
        <w:keepNext w:val="0"/>
        <w:keepLines w:val="0"/>
      </w:pPr>
      <w:r>
        <w:pict>
          <v:shape id="_x0000_i1440" type="#_x0000_t75" style="width:481.45pt;height:582.9pt">
            <v:imagedata r:id="rId424" o:title=""/>
          </v:shape>
        </w:pict>
      </w:r>
    </w:p>
    <w:p w:rsidR="001661DA" w:rsidRPr="00653FE2" w:rsidRDefault="001661DA" w:rsidP="001661DA">
      <w:pPr>
        <w:pStyle w:val="TF"/>
      </w:pPr>
      <w:r w:rsidRPr="00653FE2">
        <w:t>Figure 24A.5/4: Process ATI_To_GMLC_gsmSCF</w:t>
      </w:r>
    </w:p>
    <w:p w:rsidR="001661DA" w:rsidRPr="00653FE2" w:rsidRDefault="004053D8" w:rsidP="001661DA">
      <w:pPr>
        <w:pStyle w:val="TH"/>
        <w:keepNext w:val="0"/>
        <w:keepLines w:val="0"/>
      </w:pPr>
      <w:r>
        <w:pict>
          <v:shape id="_x0000_i1441" type="#_x0000_t75" style="width:481.45pt;height:582.9pt">
            <v:imagedata r:id="rId425" o:title=""/>
          </v:shape>
        </w:pict>
      </w:r>
    </w:p>
    <w:p w:rsidR="001661DA" w:rsidRPr="00653FE2" w:rsidRDefault="001661DA" w:rsidP="001661DA">
      <w:pPr>
        <w:pStyle w:val="TF"/>
        <w:keepLines w:val="0"/>
      </w:pPr>
      <w:r w:rsidRPr="00653FE2">
        <w:t>Figure 24A.5/5 (sheet 1 of 2): Process ATI_HLR</w:t>
      </w:r>
    </w:p>
    <w:p w:rsidR="001661DA" w:rsidRPr="00653FE2" w:rsidRDefault="004053D8" w:rsidP="001661DA">
      <w:pPr>
        <w:pStyle w:val="TH"/>
        <w:keepNext w:val="0"/>
        <w:keepLines w:val="0"/>
      </w:pPr>
      <w:r>
        <w:pict>
          <v:shape id="_x0000_i1442" type="#_x0000_t75" style="width:481.45pt;height:582.9pt">
            <v:imagedata r:id="rId426" o:title=""/>
          </v:shape>
        </w:pict>
      </w:r>
    </w:p>
    <w:p w:rsidR="001661DA" w:rsidRPr="00653FE2" w:rsidRDefault="001661DA" w:rsidP="001661DA">
      <w:pPr>
        <w:pStyle w:val="TF"/>
        <w:keepLines w:val="0"/>
      </w:pPr>
      <w:r w:rsidRPr="00653FE2">
        <w:t>Figure 24A.5/5 (sheet 2 of 2): Process ATI_HLR</w:t>
      </w:r>
    </w:p>
    <w:p w:rsidR="001661DA" w:rsidRPr="00653FE2" w:rsidRDefault="004053D8" w:rsidP="001661DA">
      <w:pPr>
        <w:pStyle w:val="TH"/>
        <w:keepNext w:val="0"/>
        <w:keepLines w:val="0"/>
      </w:pPr>
      <w:r>
        <w:pict>
          <v:shape id="_x0000_i1443" type="#_x0000_t75" style="width:481.45pt;height:582.9pt">
            <v:imagedata r:id="rId427" o:title=""/>
          </v:shape>
        </w:pict>
      </w:r>
    </w:p>
    <w:p w:rsidR="001661DA" w:rsidRPr="00653FE2" w:rsidRDefault="001661DA" w:rsidP="001661DA">
      <w:pPr>
        <w:pStyle w:val="TF"/>
      </w:pPr>
      <w:r w:rsidRPr="00653FE2">
        <w:t>Figure 24A.5/6: Process ATI_GMLC</w:t>
      </w:r>
    </w:p>
    <w:p w:rsidR="001661DA" w:rsidRPr="00653FE2" w:rsidRDefault="001661DA" w:rsidP="001661DA">
      <w:pPr>
        <w:pStyle w:val="Heading1"/>
        <w:keepNext w:val="0"/>
        <w:keepLines w:val="0"/>
      </w:pPr>
      <w:r w:rsidRPr="00653FE2">
        <w:br w:type="page"/>
      </w:r>
      <w:bookmarkStart w:id="2873" w:name="_Toc11332529"/>
      <w:bookmarkStart w:id="2874" w:name="_Toc36546012"/>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2873"/>
      <w:bookmarkEnd w:id="2874"/>
    </w:p>
    <w:p w:rsidR="001661DA" w:rsidRPr="00653FE2" w:rsidRDefault="001661DA" w:rsidP="001661DA">
      <w:pPr>
        <w:pStyle w:val="Heading2"/>
        <w:keepNext w:val="0"/>
        <w:keepLines w:val="0"/>
        <w:rPr>
          <w:lang w:eastAsia="ja-JP"/>
        </w:rPr>
      </w:pPr>
      <w:bookmarkStart w:id="2875" w:name="_Toc11332530"/>
      <w:bookmarkStart w:id="2876" w:name="_Toc36546013"/>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2875"/>
      <w:bookmarkEnd w:id="2876"/>
    </w:p>
    <w:p w:rsidR="001661DA" w:rsidRPr="00653FE2" w:rsidRDefault="001661DA" w:rsidP="001661DA">
      <w:pPr>
        <w:pStyle w:val="Heading3"/>
        <w:keepNext w:val="0"/>
        <w:keepLines w:val="0"/>
      </w:pPr>
      <w:bookmarkStart w:id="2877" w:name="_Toc11332531"/>
      <w:bookmarkStart w:id="2878" w:name="_Toc36546014"/>
      <w:r w:rsidRPr="00653FE2">
        <w:t>24B.1.1</w:t>
      </w:r>
      <w:r w:rsidRPr="00653FE2">
        <w:tab/>
        <w:t>General</w:t>
      </w:r>
      <w:bookmarkEnd w:id="2877"/>
      <w:bookmarkEnd w:id="2878"/>
    </w:p>
    <w:p w:rsidR="001661DA" w:rsidRPr="00653FE2" w:rsidRDefault="001661DA" w:rsidP="001661DA">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p w:rsidR="001661DA" w:rsidRPr="00653FE2" w:rsidRDefault="004053D8" w:rsidP="001661DA">
      <w:pPr>
        <w:pStyle w:val="TH"/>
      </w:pPr>
      <w:bookmarkStart w:id="2879" w:name="_MON_1111910830"/>
      <w:bookmarkStart w:id="2880" w:name="_MON_1111911297"/>
      <w:bookmarkStart w:id="2881" w:name="_MON_1111911559"/>
      <w:bookmarkEnd w:id="2879"/>
      <w:bookmarkEnd w:id="2880"/>
      <w:bookmarkEnd w:id="2881"/>
      <w:r>
        <w:pict>
          <v:shape id="_x0000_i1444" type="#_x0000_t75" style="width:353.1pt;height:155.25pt" fillcolor="window">
            <v:imagedata r:id="rId428" o:title=""/>
          </v:shape>
        </w:pict>
      </w:r>
    </w:p>
    <w:p w:rsidR="001661DA" w:rsidRPr="00653FE2" w:rsidRDefault="001661DA" w:rsidP="001661DA">
      <w:pPr>
        <w:pStyle w:val="TF"/>
        <w:keepLines w:val="0"/>
      </w:pPr>
      <w:r w:rsidRPr="00653FE2">
        <w:t xml:space="preserve">Figure 24B.1/1: Message flow for </w:t>
      </w:r>
      <w:r w:rsidRPr="00653FE2">
        <w:rPr>
          <w:lang w:eastAsia="ja-JP"/>
        </w:rPr>
        <w:t>retrieval of routeing information for LCS</w:t>
      </w:r>
    </w:p>
    <w:p w:rsidR="001661DA" w:rsidRPr="00653FE2" w:rsidRDefault="001661DA" w:rsidP="001661DA">
      <w:r w:rsidRPr="00653FE2">
        <w:t>The following MAP service is used to retrieve routeing information:</w:t>
      </w:r>
    </w:p>
    <w:p w:rsidR="001661DA" w:rsidRPr="00653FE2" w:rsidRDefault="001661DA" w:rsidP="001661DA">
      <w:pPr>
        <w:pStyle w:val="B1"/>
        <w:rPr>
          <w:lang w:eastAsia="ja-JP"/>
        </w:rPr>
      </w:pPr>
      <w:r w:rsidRPr="00653FE2">
        <w:t>MAP_</w:t>
      </w:r>
      <w:r w:rsidRPr="00653FE2">
        <w:rPr>
          <w:lang w:eastAsia="ja-JP"/>
        </w:rPr>
        <w:t>SEND_ROUTING_INFO_FOR_LCS</w:t>
      </w:r>
      <w:r>
        <w:tab/>
      </w:r>
      <w:r>
        <w:tab/>
      </w:r>
      <w:r>
        <w:tab/>
      </w:r>
      <w:r w:rsidRPr="00653FE2">
        <w:tab/>
        <w:t>see subclause </w:t>
      </w:r>
      <w:r w:rsidRPr="00653FE2">
        <w:rPr>
          <w:lang w:eastAsia="ja-JP"/>
        </w:rPr>
        <w:t>13A.1</w:t>
      </w:r>
      <w:r w:rsidRPr="00653FE2">
        <w:t>.</w:t>
      </w:r>
    </w:p>
    <w:p w:rsidR="001661DA" w:rsidRPr="00653FE2" w:rsidRDefault="001661DA" w:rsidP="001661DA">
      <w:pPr>
        <w:pStyle w:val="Heading3"/>
        <w:keepNext w:val="0"/>
        <w:keepLines w:val="0"/>
      </w:pPr>
      <w:bookmarkStart w:id="2882" w:name="_Toc11332532"/>
      <w:bookmarkStart w:id="2883" w:name="_Toc36546015"/>
      <w:r w:rsidRPr="00653FE2">
        <w:t>24B.1.2</w:t>
      </w:r>
      <w:r w:rsidRPr="00653FE2">
        <w:tab/>
        <w:t xml:space="preserve">Process in the </w:t>
      </w:r>
      <w:r w:rsidRPr="00653FE2">
        <w:rPr>
          <w:lang w:eastAsia="ja-JP"/>
        </w:rPr>
        <w:t>GMLC</w:t>
      </w:r>
      <w:bookmarkEnd w:id="2882"/>
      <w:bookmarkEnd w:id="2883"/>
    </w:p>
    <w:p w:rsidR="001661DA" w:rsidRPr="00653FE2" w:rsidRDefault="001661DA" w:rsidP="001661DA">
      <w:r w:rsidRPr="00653FE2">
        <w:t>The MAP process in the GMLC to request routeing information for LCS is shown in figure 24B.1/2.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ind w:left="0" w:firstLine="0"/>
        <w:rPr>
          <w:lang w:eastAsia="ja-JP"/>
        </w:rPr>
      </w:pPr>
      <w:bookmarkStart w:id="2884" w:name="_Toc11332533"/>
      <w:bookmarkStart w:id="2885" w:name="_Toc36546016"/>
      <w:r w:rsidRPr="00653FE2">
        <w:t>24B.1.3</w:t>
      </w:r>
      <w:r w:rsidRPr="00653FE2">
        <w:tab/>
        <w:t>Process in the HLR</w:t>
      </w:r>
      <w:bookmarkEnd w:id="2884"/>
      <w:bookmarkEnd w:id="2885"/>
    </w:p>
    <w:p w:rsidR="001661DA" w:rsidRPr="00653FE2" w:rsidRDefault="001661DA" w:rsidP="001661DA">
      <w:r w:rsidRPr="00653FE2">
        <w:t>The MAP process in the HLR to handle a request for routeing information for LCS is shown in figure 24B.1/3.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pPr>
        <w:pStyle w:val="Heading3"/>
        <w:keepNext w:val="0"/>
        <w:keepLines w:val="0"/>
      </w:pPr>
      <w:r w:rsidRPr="00653FE2">
        <w:br w:type="page"/>
      </w:r>
    </w:p>
    <w:p w:rsidR="001661DA" w:rsidRPr="00653FE2" w:rsidRDefault="004053D8" w:rsidP="001661DA">
      <w:pPr>
        <w:pStyle w:val="TH"/>
        <w:keepNext w:val="0"/>
        <w:keepLines w:val="0"/>
      </w:pPr>
      <w:r>
        <w:pict>
          <v:shape id="_x0000_i1445" type="#_x0000_t75" style="width:481.45pt;height:582.9pt">
            <v:imagedata r:id="rId429" o:title=""/>
          </v:shape>
        </w:pict>
      </w:r>
    </w:p>
    <w:p w:rsidR="001661DA" w:rsidRPr="00653FE2" w:rsidRDefault="001661DA" w:rsidP="001661DA">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rsidR="001661DA" w:rsidRPr="00653FE2" w:rsidRDefault="004053D8" w:rsidP="001661DA">
      <w:pPr>
        <w:pStyle w:val="TH"/>
        <w:rPr>
          <w:lang w:eastAsia="ja-JP"/>
        </w:rPr>
      </w:pPr>
      <w:r>
        <w:rPr>
          <w:lang w:eastAsia="ja-JP"/>
        </w:rPr>
        <w:pict>
          <v:shape id="_x0000_i1446" type="#_x0000_t75" style="width:481.45pt;height:582.9pt">
            <v:imagedata r:id="rId430" o:title=""/>
          </v:shape>
        </w:pict>
      </w:r>
    </w:p>
    <w:p w:rsidR="001661DA" w:rsidRPr="00653FE2" w:rsidRDefault="001661DA" w:rsidP="001661DA">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rsidR="001661DA" w:rsidRPr="00653FE2" w:rsidRDefault="001661DA" w:rsidP="001661DA">
      <w:pPr>
        <w:pStyle w:val="Heading2"/>
        <w:keepNext w:val="0"/>
        <w:keepLines w:val="0"/>
      </w:pPr>
      <w:r w:rsidRPr="00653FE2">
        <w:br w:type="page"/>
      </w:r>
      <w:bookmarkStart w:id="2886" w:name="_Toc11332534"/>
      <w:bookmarkStart w:id="2887" w:name="_Toc36546017"/>
      <w:r w:rsidRPr="00653FE2">
        <w:t>24B.2</w:t>
      </w:r>
      <w:r w:rsidRPr="00653FE2">
        <w:tab/>
      </w:r>
      <w:r w:rsidRPr="00653FE2">
        <w:rPr>
          <w:lang w:eastAsia="ja-JP"/>
        </w:rPr>
        <w:t xml:space="preserve">Provide Subscriber Location </w:t>
      </w:r>
      <w:r w:rsidRPr="00653FE2">
        <w:t>procedure</w:t>
      </w:r>
      <w:bookmarkEnd w:id="2886"/>
      <w:bookmarkEnd w:id="2887"/>
    </w:p>
    <w:p w:rsidR="001661DA" w:rsidRPr="00653FE2" w:rsidRDefault="001661DA" w:rsidP="001661DA">
      <w:pPr>
        <w:pStyle w:val="Heading3"/>
        <w:keepNext w:val="0"/>
        <w:keepLines w:val="0"/>
      </w:pPr>
      <w:bookmarkStart w:id="2888" w:name="_Toc11332535"/>
      <w:bookmarkStart w:id="2889" w:name="_Toc36546018"/>
      <w:r w:rsidRPr="00653FE2">
        <w:t>24B.2.1</w:t>
      </w:r>
      <w:r w:rsidRPr="00653FE2">
        <w:tab/>
        <w:t>General</w:t>
      </w:r>
      <w:bookmarkEnd w:id="2888"/>
      <w:bookmarkEnd w:id="2889"/>
    </w:p>
    <w:p w:rsidR="001661DA" w:rsidRPr="00653FE2" w:rsidRDefault="001661DA" w:rsidP="001661DA">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p w:rsidR="001661DA" w:rsidRPr="00653FE2" w:rsidRDefault="004053D8" w:rsidP="001661DA">
      <w:pPr>
        <w:pStyle w:val="TH"/>
      </w:pPr>
      <w:bookmarkStart w:id="2890" w:name="_MON_1111911775"/>
      <w:bookmarkStart w:id="2891" w:name="_MON_1112526053"/>
      <w:bookmarkEnd w:id="2890"/>
      <w:bookmarkEnd w:id="2891"/>
      <w:r>
        <w:pict>
          <v:shape id="_x0000_i1447" type="#_x0000_t75" style="width:353.1pt;height:155.25pt" fillcolor="window">
            <v:imagedata r:id="rId431" o:title=""/>
          </v:shape>
        </w:pict>
      </w:r>
    </w:p>
    <w:p w:rsidR="001661DA" w:rsidRPr="00653FE2" w:rsidRDefault="001661DA" w:rsidP="001661DA">
      <w:pPr>
        <w:pStyle w:val="TF"/>
        <w:keepLines w:val="0"/>
      </w:pPr>
      <w:r w:rsidRPr="00653FE2">
        <w:t xml:space="preserve">Figure 24B.2/1: Message flow for </w:t>
      </w:r>
      <w:r w:rsidRPr="00653FE2">
        <w:rPr>
          <w:lang w:eastAsia="ja-JP"/>
        </w:rPr>
        <w:t>retrieval of location information</w:t>
      </w:r>
    </w:p>
    <w:p w:rsidR="001661DA" w:rsidRPr="00653FE2" w:rsidRDefault="001661DA" w:rsidP="001661DA">
      <w:r w:rsidRPr="00653FE2">
        <w:t>The following MAP service is used to retrieve location information:</w:t>
      </w:r>
    </w:p>
    <w:p w:rsidR="001661DA" w:rsidRPr="00653FE2" w:rsidRDefault="001661DA" w:rsidP="001661DA">
      <w:pPr>
        <w:pStyle w:val="B1"/>
        <w:rPr>
          <w:lang w:eastAsia="ja-JP"/>
        </w:rPr>
      </w:pPr>
      <w:r w:rsidRPr="00653FE2">
        <w:t>MAP_</w:t>
      </w:r>
      <w:r w:rsidRPr="00653FE2">
        <w:rPr>
          <w:lang w:eastAsia="ja-JP"/>
        </w:rPr>
        <w:t>PROVIDE_SUBSCRIBER_LOCATION</w:t>
      </w:r>
      <w:r>
        <w:tab/>
      </w:r>
      <w:r>
        <w:tab/>
      </w:r>
      <w:r>
        <w:tab/>
      </w:r>
      <w:r w:rsidRPr="00653FE2">
        <w:t>see subclause </w:t>
      </w:r>
      <w:r w:rsidRPr="00653FE2">
        <w:rPr>
          <w:lang w:eastAsia="ja-JP"/>
        </w:rPr>
        <w:t>13A.2</w:t>
      </w:r>
      <w:r w:rsidRPr="00653FE2">
        <w:t>.</w:t>
      </w:r>
    </w:p>
    <w:p w:rsidR="001661DA" w:rsidRPr="00653FE2" w:rsidRDefault="001661DA" w:rsidP="001661DA">
      <w:pPr>
        <w:pStyle w:val="Heading3"/>
        <w:keepNext w:val="0"/>
        <w:keepLines w:val="0"/>
      </w:pPr>
      <w:bookmarkStart w:id="2892" w:name="_Toc11332536"/>
      <w:bookmarkStart w:id="2893" w:name="_Toc36546019"/>
      <w:r w:rsidRPr="00653FE2">
        <w:t>24B.2.2</w:t>
      </w:r>
      <w:r w:rsidRPr="00653FE2">
        <w:tab/>
        <w:t xml:space="preserve">Process in the </w:t>
      </w:r>
      <w:r w:rsidRPr="00653FE2">
        <w:rPr>
          <w:lang w:eastAsia="ja-JP"/>
        </w:rPr>
        <w:t>GMLC</w:t>
      </w:r>
      <w:bookmarkEnd w:id="2892"/>
      <w:bookmarkEnd w:id="2893"/>
    </w:p>
    <w:p w:rsidR="001661DA" w:rsidRPr="00653FE2" w:rsidRDefault="001661DA" w:rsidP="001661DA">
      <w:r w:rsidRPr="00653FE2">
        <w:t>The MAP process in the GMLC to request location information from an MSC or an SGSN is shown in figure 24B.2/2.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rPr>
          <w:lang w:eastAsia="ja-JP"/>
        </w:rPr>
      </w:pPr>
      <w:bookmarkStart w:id="2894" w:name="_Toc11332537"/>
      <w:bookmarkStart w:id="2895" w:name="_Toc36546020"/>
      <w:r w:rsidRPr="00653FE2">
        <w:t>24B.2.3</w:t>
      </w:r>
      <w:r w:rsidRPr="00653FE2">
        <w:tab/>
        <w:t>Process in the MSC</w:t>
      </w:r>
      <w:bookmarkEnd w:id="2894"/>
      <w:bookmarkEnd w:id="2895"/>
    </w:p>
    <w:p w:rsidR="001661DA" w:rsidRPr="00653FE2" w:rsidRDefault="001661DA" w:rsidP="001661DA">
      <w:r w:rsidRPr="00653FE2">
        <w:t>The MAP process in the MSC to handle a request for location information from a GMLC is shown in figure 24B.2/3.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pPr>
        <w:pStyle w:val="Heading3"/>
        <w:keepNext w:val="0"/>
        <w:keepLines w:val="0"/>
      </w:pPr>
      <w:bookmarkStart w:id="2896" w:name="_Toc11332538"/>
      <w:bookmarkStart w:id="2897" w:name="_Toc36546021"/>
      <w:r w:rsidRPr="00653FE2">
        <w:t>24B.2.4</w:t>
      </w:r>
      <w:r w:rsidRPr="00653FE2">
        <w:tab/>
        <w:t xml:space="preserve">Process in the </w:t>
      </w:r>
      <w:r w:rsidRPr="00653FE2">
        <w:rPr>
          <w:lang w:eastAsia="ja-JP"/>
        </w:rPr>
        <w:t>SGSN</w:t>
      </w:r>
      <w:bookmarkEnd w:id="2896"/>
      <w:bookmarkEnd w:id="2897"/>
    </w:p>
    <w:p w:rsidR="001661DA" w:rsidRPr="00653FE2" w:rsidRDefault="001661DA" w:rsidP="001661DA">
      <w:r w:rsidRPr="00653FE2">
        <w:t>The MAP process in the SGSN to handle a request for location information from a GMLC is shown in figure 24B.2/4.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pPr>
        <w:pStyle w:val="TH"/>
      </w:pPr>
      <w:r w:rsidRPr="00653FE2">
        <w:br w:type="page"/>
      </w:r>
      <w:r w:rsidR="004053D8">
        <w:pict>
          <v:shape id="_x0000_i1448" type="#_x0000_t75" style="width:481.45pt;height:582.9pt">
            <v:imagedata r:id="rId432" o:title=""/>
          </v:shape>
        </w:pict>
      </w:r>
    </w:p>
    <w:p w:rsidR="001661DA" w:rsidRPr="00653FE2" w:rsidRDefault="001661DA" w:rsidP="001661DA">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rsidR="001661DA" w:rsidRPr="00653FE2" w:rsidRDefault="004053D8" w:rsidP="001661DA">
      <w:pPr>
        <w:pStyle w:val="TH"/>
        <w:rPr>
          <w:lang w:eastAsia="ja-JP"/>
        </w:rPr>
      </w:pPr>
      <w:r>
        <w:rPr>
          <w:lang w:eastAsia="ja-JP"/>
        </w:rPr>
        <w:pict>
          <v:shape id="_x0000_i1449" type="#_x0000_t75" style="width:481.45pt;height:582.9pt">
            <v:imagedata r:id="rId433" o:title=""/>
          </v:shape>
        </w:pict>
      </w:r>
    </w:p>
    <w:p w:rsidR="001661DA" w:rsidRPr="00653FE2" w:rsidRDefault="001661DA" w:rsidP="001661DA">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rsidR="001661DA" w:rsidRPr="00653FE2" w:rsidRDefault="004053D8" w:rsidP="001661DA">
      <w:pPr>
        <w:pStyle w:val="TH"/>
        <w:rPr>
          <w:lang w:eastAsia="ja-JP"/>
        </w:rPr>
      </w:pPr>
      <w:r>
        <w:rPr>
          <w:lang w:eastAsia="ja-JP"/>
        </w:rPr>
        <w:pict>
          <v:shape id="_x0000_i1450" type="#_x0000_t75" style="width:481.45pt;height:582.9pt">
            <v:imagedata r:id="rId434" o:title=""/>
          </v:shape>
        </w:pict>
      </w:r>
    </w:p>
    <w:p w:rsidR="001661DA" w:rsidRPr="00653FE2" w:rsidRDefault="001661DA" w:rsidP="001661DA">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rsidR="001661DA" w:rsidRPr="00653FE2" w:rsidRDefault="001661DA" w:rsidP="001661DA">
      <w:pPr>
        <w:pStyle w:val="Heading2"/>
        <w:keepNext w:val="0"/>
        <w:keepLines w:val="0"/>
      </w:pPr>
      <w:r w:rsidRPr="00653FE2">
        <w:br w:type="page"/>
      </w:r>
      <w:bookmarkStart w:id="2898" w:name="_Toc11332539"/>
      <w:bookmarkStart w:id="2899" w:name="_Toc36546022"/>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2898"/>
      <w:bookmarkEnd w:id="2899"/>
    </w:p>
    <w:p w:rsidR="001661DA" w:rsidRPr="00653FE2" w:rsidRDefault="001661DA" w:rsidP="001661DA">
      <w:pPr>
        <w:pStyle w:val="Heading3"/>
        <w:keepNext w:val="0"/>
        <w:keepLines w:val="0"/>
      </w:pPr>
      <w:bookmarkStart w:id="2900" w:name="_Toc11332540"/>
      <w:bookmarkStart w:id="2901" w:name="_Toc36546023"/>
      <w:r w:rsidRPr="00653FE2">
        <w:t>24B.3.1</w:t>
      </w:r>
      <w:r w:rsidRPr="00653FE2">
        <w:tab/>
        <w:t>General</w:t>
      </w:r>
      <w:bookmarkEnd w:id="2900"/>
      <w:bookmarkEnd w:id="2901"/>
    </w:p>
    <w:p w:rsidR="001661DA" w:rsidRPr="00653FE2" w:rsidRDefault="001661DA" w:rsidP="001661DA">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p w:rsidR="001661DA" w:rsidRPr="00653FE2" w:rsidRDefault="004053D8" w:rsidP="001661DA">
      <w:pPr>
        <w:pStyle w:val="TH"/>
      </w:pPr>
      <w:bookmarkStart w:id="2902" w:name="_MON_1111922270"/>
      <w:bookmarkStart w:id="2903" w:name="_MON_1112526224"/>
      <w:bookmarkEnd w:id="2902"/>
      <w:bookmarkEnd w:id="2903"/>
      <w:r>
        <w:pict>
          <v:shape id="_x0000_i1451" type="#_x0000_t75" style="width:353.1pt;height:155.25pt" fillcolor="window">
            <v:imagedata r:id="rId435" o:title=""/>
          </v:shape>
        </w:pict>
      </w:r>
    </w:p>
    <w:p w:rsidR="001661DA" w:rsidRPr="00653FE2" w:rsidRDefault="001661DA" w:rsidP="001661DA">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rsidR="001661DA" w:rsidRPr="00653FE2" w:rsidRDefault="001661DA" w:rsidP="001661DA">
      <w:r w:rsidRPr="00653FE2">
        <w:t>The following MAP services are used to report location information:</w:t>
      </w:r>
    </w:p>
    <w:p w:rsidR="001661DA" w:rsidRPr="00653FE2" w:rsidRDefault="001661DA" w:rsidP="001661DA">
      <w:pPr>
        <w:pStyle w:val="B1"/>
        <w:rPr>
          <w:lang w:eastAsia="ja-JP"/>
        </w:rPr>
      </w:pPr>
      <w:r w:rsidRPr="00653FE2">
        <w:t>MAP_</w:t>
      </w:r>
      <w:r w:rsidRPr="00653FE2">
        <w:rPr>
          <w:lang w:eastAsia="ja-JP"/>
        </w:rPr>
        <w:t>SUBSCRIBER_LOCATION_REPORT</w:t>
      </w:r>
      <w:r>
        <w:rPr>
          <w:lang w:eastAsia="ja-JP"/>
        </w:rPr>
        <w:tab/>
      </w:r>
      <w:r>
        <w:rPr>
          <w:lang w:eastAsia="ja-JP"/>
        </w:rPr>
        <w:tab/>
      </w:r>
      <w:r>
        <w:rPr>
          <w:lang w:eastAsia="ja-JP"/>
        </w:rPr>
        <w:tab/>
      </w:r>
      <w:r w:rsidRPr="00653FE2">
        <w:t>see subclause </w:t>
      </w:r>
      <w:r w:rsidRPr="00653FE2">
        <w:rPr>
          <w:lang w:eastAsia="ja-JP"/>
        </w:rPr>
        <w:t>13A.3</w:t>
      </w:r>
      <w:r w:rsidRPr="00653FE2">
        <w:t>.</w:t>
      </w:r>
    </w:p>
    <w:p w:rsidR="001661DA" w:rsidRPr="00653FE2" w:rsidRDefault="001661DA" w:rsidP="001661DA">
      <w:pPr>
        <w:pStyle w:val="Heading3"/>
        <w:keepNext w:val="0"/>
        <w:keepLines w:val="0"/>
        <w:rPr>
          <w:lang w:eastAsia="ja-JP"/>
        </w:rPr>
      </w:pPr>
      <w:bookmarkStart w:id="2904" w:name="_Toc11332541"/>
      <w:bookmarkStart w:id="2905" w:name="_Toc36546024"/>
      <w:r w:rsidRPr="00653FE2">
        <w:t>24B.3.2</w:t>
      </w:r>
      <w:r w:rsidRPr="00653FE2">
        <w:tab/>
        <w:t>Process in the MSC</w:t>
      </w:r>
      <w:bookmarkEnd w:id="2904"/>
      <w:bookmarkEnd w:id="2905"/>
    </w:p>
    <w:p w:rsidR="001661DA" w:rsidRPr="00653FE2" w:rsidRDefault="001661DA" w:rsidP="001661DA">
      <w:r w:rsidRPr="00653FE2">
        <w:t>The MAP process in the MSC to send a subscriber location report to the GMLC is shown in figure 24B.3/2.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pPr>
      <w:bookmarkStart w:id="2906" w:name="_Toc11332542"/>
      <w:bookmarkStart w:id="2907" w:name="_Toc36546025"/>
      <w:r w:rsidRPr="00653FE2">
        <w:t>24B.3.3</w:t>
      </w:r>
      <w:r w:rsidRPr="00653FE2">
        <w:tab/>
        <w:t xml:space="preserve">Process in the </w:t>
      </w:r>
      <w:r w:rsidRPr="00653FE2">
        <w:rPr>
          <w:lang w:eastAsia="ja-JP"/>
        </w:rPr>
        <w:t>SGSN</w:t>
      </w:r>
      <w:bookmarkEnd w:id="2906"/>
      <w:bookmarkEnd w:id="2907"/>
    </w:p>
    <w:p w:rsidR="001661DA" w:rsidRPr="00653FE2" w:rsidRDefault="001661DA" w:rsidP="001661DA">
      <w:r w:rsidRPr="00653FE2">
        <w:t>The MAP process in the SGSN to send a subscriber location report to the GMLC is shown in figure 24B.3/3. The MAP process invokes macros not defined in this clause; the definitions of these macros can be found as follows:</w:t>
      </w:r>
    </w:p>
    <w:p w:rsidR="001661DA" w:rsidRPr="00653FE2" w:rsidRDefault="001661DA" w:rsidP="001661DA">
      <w:pPr>
        <w:pStyle w:val="B1"/>
      </w:pPr>
      <w:r w:rsidRPr="00653FE2">
        <w:t>Receive_Open_Cnf</w:t>
      </w:r>
      <w:r>
        <w:tab/>
      </w:r>
      <w:r w:rsidRPr="00653FE2">
        <w:tab/>
        <w:t>see subclause 25.1.2;</w:t>
      </w:r>
    </w:p>
    <w:p w:rsidR="001661DA" w:rsidRPr="00653FE2" w:rsidRDefault="001661DA" w:rsidP="001661DA">
      <w:pPr>
        <w:pStyle w:val="B1"/>
      </w:pPr>
      <w:r w:rsidRPr="00653FE2">
        <w:t>Check_Confirmation</w:t>
      </w:r>
      <w:r>
        <w:tab/>
      </w:r>
      <w:r w:rsidRPr="00653FE2">
        <w:tab/>
        <w:t>see subclause 25.2.2.</w:t>
      </w:r>
    </w:p>
    <w:p w:rsidR="001661DA" w:rsidRPr="00653FE2" w:rsidRDefault="001661DA" w:rsidP="001661DA">
      <w:pPr>
        <w:pStyle w:val="Heading3"/>
        <w:keepNext w:val="0"/>
        <w:keepLines w:val="0"/>
      </w:pPr>
      <w:bookmarkStart w:id="2908" w:name="_Toc11332543"/>
      <w:bookmarkStart w:id="2909" w:name="_Toc36546026"/>
      <w:r w:rsidRPr="00653FE2">
        <w:t>24B.</w:t>
      </w:r>
      <w:r w:rsidRPr="00653FE2">
        <w:rPr>
          <w:lang w:eastAsia="ja-JP"/>
        </w:rPr>
        <w:t>3</w:t>
      </w:r>
      <w:r w:rsidRPr="00653FE2">
        <w:t>.4</w:t>
      </w:r>
      <w:r w:rsidRPr="00653FE2">
        <w:tab/>
        <w:t xml:space="preserve">Process in the </w:t>
      </w:r>
      <w:r w:rsidRPr="00653FE2">
        <w:rPr>
          <w:lang w:eastAsia="ja-JP"/>
        </w:rPr>
        <w:t>GMLC</w:t>
      </w:r>
      <w:bookmarkEnd w:id="2908"/>
      <w:bookmarkEnd w:id="2909"/>
    </w:p>
    <w:p w:rsidR="001661DA" w:rsidRPr="00653FE2" w:rsidRDefault="001661DA" w:rsidP="001661DA">
      <w:r w:rsidRPr="00653FE2">
        <w:t>The MAP process in the GMLC to handle a subscriber location report is shown in figure 24B.3/4. The MAP process invokes macros not defined in this clause; the definitions of these macros can be found as follows:</w:t>
      </w:r>
    </w:p>
    <w:p w:rsidR="001661DA" w:rsidRPr="00653FE2" w:rsidRDefault="001661DA" w:rsidP="001661DA">
      <w:pPr>
        <w:pStyle w:val="B1"/>
      </w:pPr>
      <w:r w:rsidRPr="00653FE2">
        <w:t>Receive_Open_Ind</w:t>
      </w:r>
      <w:r>
        <w:tab/>
      </w:r>
      <w:r w:rsidRPr="00653FE2">
        <w:tab/>
        <w:t>see subclause 25.1.1;</w:t>
      </w:r>
    </w:p>
    <w:p w:rsidR="001661DA" w:rsidRPr="00653FE2" w:rsidRDefault="001661DA" w:rsidP="001661DA">
      <w:pPr>
        <w:pStyle w:val="B1"/>
      </w:pPr>
      <w:r w:rsidRPr="00653FE2">
        <w:t>Check_Indication</w:t>
      </w:r>
      <w:r>
        <w:tab/>
      </w:r>
      <w:r w:rsidRPr="00653FE2">
        <w:tab/>
        <w:t>see subclause 25.2.1.</w:t>
      </w:r>
    </w:p>
    <w:p w:rsidR="001661DA" w:rsidRPr="00653FE2" w:rsidRDefault="001661DA" w:rsidP="001661DA">
      <w:pPr>
        <w:pStyle w:val="TH"/>
        <w:rPr>
          <w:lang w:eastAsia="ja-JP"/>
        </w:rPr>
      </w:pPr>
      <w:r w:rsidRPr="00653FE2">
        <w:br w:type="page"/>
      </w:r>
      <w:r w:rsidR="004053D8">
        <w:rPr>
          <w:lang w:eastAsia="ja-JP"/>
        </w:rPr>
        <w:pict>
          <v:shape id="_x0000_i1452" type="#_x0000_t75" style="width:481.45pt;height:582.9pt">
            <v:imagedata r:id="rId436" o:title=""/>
          </v:shape>
        </w:pict>
      </w:r>
    </w:p>
    <w:p w:rsidR="001661DA" w:rsidRPr="00653FE2" w:rsidRDefault="001661DA" w:rsidP="001661DA">
      <w:pPr>
        <w:pStyle w:val="TF"/>
        <w:rPr>
          <w:lang w:eastAsia="ja-JP"/>
        </w:rPr>
      </w:pPr>
      <w:r w:rsidRPr="00653FE2">
        <w:t>Figure 24B.3/2: Process S</w:t>
      </w:r>
      <w:r w:rsidRPr="00653FE2">
        <w:rPr>
          <w:lang w:eastAsia="ja-JP"/>
        </w:rPr>
        <w:t>LR</w:t>
      </w:r>
      <w:r w:rsidRPr="00653FE2">
        <w:t>_</w:t>
      </w:r>
      <w:r w:rsidRPr="00653FE2">
        <w:rPr>
          <w:lang w:eastAsia="ja-JP"/>
        </w:rPr>
        <w:t>MSC</w:t>
      </w:r>
    </w:p>
    <w:p w:rsidR="001661DA" w:rsidRPr="00653FE2" w:rsidRDefault="004053D8" w:rsidP="001661DA">
      <w:pPr>
        <w:pStyle w:val="TH"/>
        <w:rPr>
          <w:lang w:eastAsia="ja-JP"/>
        </w:rPr>
      </w:pPr>
      <w:r>
        <w:rPr>
          <w:lang w:eastAsia="ja-JP"/>
        </w:rPr>
        <w:pict>
          <v:shape id="_x0000_i1453" type="#_x0000_t75" style="width:481.45pt;height:582.9pt">
            <v:imagedata r:id="rId437" o:title=""/>
          </v:shape>
        </w:pict>
      </w:r>
    </w:p>
    <w:p w:rsidR="001661DA" w:rsidRPr="00653FE2" w:rsidRDefault="001661DA" w:rsidP="001661DA">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rsidR="001661DA" w:rsidRPr="00653FE2" w:rsidRDefault="004053D8" w:rsidP="001661DA">
      <w:pPr>
        <w:pStyle w:val="TH"/>
        <w:keepNext w:val="0"/>
        <w:keepLines w:val="0"/>
      </w:pPr>
      <w:r>
        <w:pict>
          <v:shape id="_x0000_i1454" type="#_x0000_t75" style="width:481.45pt;height:582.9pt">
            <v:imagedata r:id="rId438" o:title=""/>
          </v:shape>
        </w:pict>
      </w:r>
    </w:p>
    <w:p w:rsidR="001661DA" w:rsidRPr="00653FE2" w:rsidRDefault="001661DA" w:rsidP="001661DA">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rsidR="001661DA" w:rsidRPr="00653FE2" w:rsidRDefault="001661DA" w:rsidP="001661DA">
      <w:pPr>
        <w:pStyle w:val="Heading1"/>
      </w:pPr>
      <w:r w:rsidRPr="00653FE2">
        <w:br w:type="page"/>
      </w:r>
      <w:bookmarkStart w:id="2910" w:name="_Toc11332544"/>
      <w:bookmarkStart w:id="2911" w:name="_Toc36546027"/>
      <w:r w:rsidRPr="00653FE2">
        <w:t>25</w:t>
      </w:r>
      <w:r w:rsidRPr="00653FE2">
        <w:tab/>
        <w:t>General macro description</w:t>
      </w:r>
      <w:bookmarkEnd w:id="2910"/>
      <w:bookmarkEnd w:id="2911"/>
    </w:p>
    <w:p w:rsidR="001661DA" w:rsidRPr="00653FE2" w:rsidRDefault="001661DA" w:rsidP="001661DA">
      <w:pPr>
        <w:pStyle w:val="Heading2"/>
      </w:pPr>
      <w:bookmarkStart w:id="2912" w:name="_Toc11332545"/>
      <w:bookmarkStart w:id="2913" w:name="_Toc36546028"/>
      <w:r w:rsidRPr="00653FE2">
        <w:t>25.1</w:t>
      </w:r>
      <w:r w:rsidRPr="00653FE2">
        <w:tab/>
        <w:t>MAP_OPEN handling macros</w:t>
      </w:r>
      <w:bookmarkEnd w:id="2912"/>
      <w:bookmarkEnd w:id="2913"/>
    </w:p>
    <w:p w:rsidR="001661DA" w:rsidRPr="00653FE2" w:rsidRDefault="001661DA" w:rsidP="001661DA">
      <w:pPr>
        <w:pStyle w:val="Heading3"/>
      </w:pPr>
      <w:bookmarkStart w:id="2914" w:name="_Toc11332546"/>
      <w:bookmarkStart w:id="2915" w:name="_Toc36546029"/>
      <w:r w:rsidRPr="00653FE2">
        <w:t>25.1.1</w:t>
      </w:r>
      <w:r w:rsidRPr="00653FE2">
        <w:tab/>
        <w:t>Macro Receive_Open_Ind</w:t>
      </w:r>
      <w:bookmarkEnd w:id="2914"/>
      <w:bookmarkEnd w:id="2915"/>
    </w:p>
    <w:p w:rsidR="001661DA" w:rsidRPr="00653FE2" w:rsidRDefault="001661DA" w:rsidP="001661DA">
      <w:r w:rsidRPr="00653FE2">
        <w:t>This macro is used by a MAP service-user procedure when a peer entity requests opening of a dialogue.</w:t>
      </w:r>
    </w:p>
    <w:p w:rsidR="001661DA" w:rsidRPr="00653FE2" w:rsidRDefault="001661DA" w:rsidP="001661DA">
      <w:pPr>
        <w:pStyle w:val="Heading3"/>
        <w:keepNext w:val="0"/>
        <w:keepLines w:val="0"/>
      </w:pPr>
      <w:bookmarkStart w:id="2916" w:name="_Toc11332547"/>
      <w:bookmarkStart w:id="2917" w:name="_Toc36546030"/>
      <w:r w:rsidRPr="00653FE2">
        <w:t>25.1.2</w:t>
      </w:r>
      <w:r w:rsidRPr="00653FE2">
        <w:tab/>
        <w:t>Macro Receive_Open_Cnf</w:t>
      </w:r>
      <w:bookmarkEnd w:id="2916"/>
      <w:bookmarkEnd w:id="2917"/>
    </w:p>
    <w:p w:rsidR="001661DA" w:rsidRPr="00653FE2" w:rsidRDefault="001661DA" w:rsidP="001661DA">
      <w:r w:rsidRPr="00653FE2">
        <w:t>This macro is used by a user procedure after it has requested opening of a dialogue towards a peer entity.</w:t>
      </w:r>
    </w:p>
    <w:p w:rsidR="001661DA" w:rsidRPr="00653FE2" w:rsidRDefault="001661DA" w:rsidP="001661DA">
      <w:pPr>
        <w:pStyle w:val="TH"/>
      </w:pPr>
      <w:r w:rsidRPr="00653FE2">
        <w:rPr>
          <w:noProof/>
        </w:rPr>
        <w:br w:type="page"/>
      </w:r>
      <w:r w:rsidR="004053D8">
        <w:pict>
          <v:shape id="_x0000_i1455" type="#_x0000_t75" style="width:481.45pt;height:582.9pt">
            <v:imagedata r:id="rId439" o:title=""/>
          </v:shape>
        </w:pict>
      </w:r>
    </w:p>
    <w:p w:rsidR="001661DA" w:rsidRPr="00653FE2" w:rsidRDefault="001661DA" w:rsidP="001661DA">
      <w:pPr>
        <w:pStyle w:val="TF"/>
      </w:pPr>
      <w:r w:rsidRPr="00653FE2">
        <w:t>Figure 25.1/1 (sheet 1 of 2): Macro Receive_Open_Ind</w:t>
      </w:r>
    </w:p>
    <w:p w:rsidR="001661DA" w:rsidRPr="00653FE2" w:rsidRDefault="004053D8" w:rsidP="001661DA">
      <w:pPr>
        <w:pStyle w:val="TH"/>
      </w:pPr>
      <w:r>
        <w:pict>
          <v:shape id="_x0000_i1456" type="#_x0000_t75" style="width:481.45pt;height:582.9pt">
            <v:imagedata r:id="rId440" o:title=""/>
          </v:shape>
        </w:pict>
      </w:r>
    </w:p>
    <w:p w:rsidR="001661DA" w:rsidRPr="00653FE2" w:rsidRDefault="001661DA" w:rsidP="001661DA">
      <w:pPr>
        <w:pStyle w:val="TF"/>
      </w:pPr>
      <w:r w:rsidRPr="00653FE2">
        <w:t>Figure 25.1/1 (sheet 2 of 2): Macro Receive_Open_Ind</w:t>
      </w:r>
    </w:p>
    <w:p w:rsidR="001661DA" w:rsidRPr="00653FE2" w:rsidRDefault="004053D8" w:rsidP="001661DA">
      <w:pPr>
        <w:pStyle w:val="TH"/>
        <w:keepNext w:val="0"/>
        <w:keepLines w:val="0"/>
      </w:pPr>
      <w:r>
        <w:pict>
          <v:shape id="_x0000_i1457" type="#_x0000_t75" style="width:481.45pt;height:582.9pt">
            <v:imagedata r:id="rId441" o:title=""/>
          </v:shape>
        </w:pict>
      </w:r>
    </w:p>
    <w:p w:rsidR="001661DA" w:rsidRPr="00653FE2" w:rsidRDefault="001661DA" w:rsidP="001661DA">
      <w:pPr>
        <w:pStyle w:val="TF"/>
        <w:keepLines w:val="0"/>
      </w:pPr>
      <w:r w:rsidRPr="00653FE2">
        <w:t>Figure 25.1/2: Macro Receive_Open_Cnf</w:t>
      </w:r>
    </w:p>
    <w:p w:rsidR="001661DA" w:rsidRPr="00653FE2" w:rsidRDefault="004053D8" w:rsidP="001661DA">
      <w:pPr>
        <w:pStyle w:val="TH"/>
        <w:keepNext w:val="0"/>
        <w:keepLines w:val="0"/>
      </w:pPr>
      <w:r>
        <w:pict>
          <v:shape id="_x0000_i1458" type="#_x0000_t75" style="width:481.45pt;height:582.9pt">
            <v:imagedata r:id="rId442" o:title=""/>
          </v:shape>
        </w:pict>
      </w:r>
    </w:p>
    <w:p w:rsidR="001661DA" w:rsidRPr="00653FE2" w:rsidRDefault="001661DA" w:rsidP="001661DA">
      <w:pPr>
        <w:pStyle w:val="TF"/>
        <w:keepLines w:val="0"/>
      </w:pPr>
      <w:r w:rsidRPr="00653FE2">
        <w:t>Figure 25.1/3: Macro Check_Reference</w:t>
      </w:r>
    </w:p>
    <w:p w:rsidR="001661DA" w:rsidRPr="00653FE2" w:rsidRDefault="001661DA" w:rsidP="001661DA">
      <w:pPr>
        <w:pStyle w:val="Heading2"/>
        <w:keepNext w:val="0"/>
        <w:keepLines w:val="0"/>
      </w:pPr>
      <w:r w:rsidRPr="00653FE2">
        <w:br w:type="page"/>
      </w:r>
      <w:bookmarkStart w:id="2918" w:name="_Toc11332548"/>
      <w:bookmarkStart w:id="2919" w:name="_Toc36546031"/>
      <w:r w:rsidRPr="00653FE2">
        <w:t>25.2</w:t>
      </w:r>
      <w:r w:rsidRPr="00653FE2">
        <w:tab/>
        <w:t>Macros to check the content of indication and confirmation primitives</w:t>
      </w:r>
      <w:bookmarkEnd w:id="2918"/>
      <w:bookmarkEnd w:id="2919"/>
    </w:p>
    <w:p w:rsidR="001661DA" w:rsidRPr="00653FE2" w:rsidRDefault="001661DA" w:rsidP="001661DA">
      <w:pPr>
        <w:pStyle w:val="Heading3"/>
        <w:keepNext w:val="0"/>
        <w:keepLines w:val="0"/>
      </w:pPr>
      <w:bookmarkStart w:id="2920" w:name="_Toc11332549"/>
      <w:bookmarkStart w:id="2921" w:name="_Toc36546032"/>
      <w:r w:rsidRPr="00653FE2">
        <w:t>25.2.1</w:t>
      </w:r>
      <w:r w:rsidRPr="00653FE2">
        <w:tab/>
        <w:t>Macro Check_Indication</w:t>
      </w:r>
      <w:bookmarkEnd w:id="2920"/>
      <w:bookmarkEnd w:id="2921"/>
    </w:p>
    <w:p w:rsidR="001661DA" w:rsidRPr="00653FE2" w:rsidRDefault="001661DA" w:rsidP="001661DA">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1661DA" w:rsidRPr="00653FE2" w:rsidRDefault="001661DA" w:rsidP="001661DA">
      <w:pPr>
        <w:pStyle w:val="Heading3"/>
        <w:keepNext w:val="0"/>
        <w:keepLines w:val="0"/>
      </w:pPr>
      <w:bookmarkStart w:id="2922" w:name="_Toc11332550"/>
      <w:bookmarkStart w:id="2923" w:name="_Toc36546033"/>
      <w:r w:rsidRPr="00653FE2">
        <w:t>25.2.2</w:t>
      </w:r>
      <w:r w:rsidRPr="00653FE2">
        <w:tab/>
        <w:t>Macro Check_Confirmation</w:t>
      </w:r>
      <w:bookmarkEnd w:id="2922"/>
      <w:bookmarkEnd w:id="2923"/>
    </w:p>
    <w:p w:rsidR="001661DA" w:rsidRPr="00653FE2" w:rsidRDefault="001661DA" w:rsidP="001661DA">
      <w:r w:rsidRPr="00653FE2">
        <w:t>This macro checks whether a confirmation contains an error or a result, and if it contains a result whether the result is correctly formed.</w:t>
      </w:r>
    </w:p>
    <w:p w:rsidR="001661DA" w:rsidRPr="00653FE2" w:rsidRDefault="001661DA" w:rsidP="001661DA">
      <w:pPr>
        <w:pStyle w:val="TH"/>
        <w:keepNext w:val="0"/>
        <w:keepLines w:val="0"/>
      </w:pPr>
      <w:r w:rsidRPr="00653FE2">
        <w:br w:type="page"/>
      </w:r>
      <w:r w:rsidR="004053D8">
        <w:pict>
          <v:shape id="_x0000_i1459" type="#_x0000_t75" style="width:481.45pt;height:582.9pt">
            <v:imagedata r:id="rId443" o:title=""/>
          </v:shape>
        </w:pict>
      </w:r>
    </w:p>
    <w:p w:rsidR="001661DA" w:rsidRPr="00653FE2" w:rsidRDefault="001661DA" w:rsidP="001661DA">
      <w:pPr>
        <w:pStyle w:val="TF"/>
      </w:pPr>
      <w:r w:rsidRPr="00653FE2">
        <w:t>Figure 25.2/1: Macro Check_Indication</w:t>
      </w:r>
    </w:p>
    <w:p w:rsidR="001661DA" w:rsidRPr="00653FE2" w:rsidRDefault="004053D8" w:rsidP="001661DA">
      <w:pPr>
        <w:pStyle w:val="TH"/>
        <w:keepNext w:val="0"/>
        <w:keepLines w:val="0"/>
      </w:pPr>
      <w:r>
        <w:pict>
          <v:shape id="_x0000_i1460" type="#_x0000_t75" style="width:481.45pt;height:582.9pt">
            <v:imagedata r:id="rId444" o:title=""/>
          </v:shape>
        </w:pict>
      </w:r>
    </w:p>
    <w:p w:rsidR="001661DA" w:rsidRPr="00653FE2" w:rsidRDefault="001661DA" w:rsidP="001661DA">
      <w:pPr>
        <w:pStyle w:val="TF"/>
        <w:keepLines w:val="0"/>
      </w:pPr>
      <w:r w:rsidRPr="00653FE2">
        <w:t>Figure 25.2/2: Macro Check_Confirmation</w:t>
      </w:r>
    </w:p>
    <w:p w:rsidR="001661DA" w:rsidRPr="00653FE2" w:rsidRDefault="001661DA" w:rsidP="001661DA">
      <w:pPr>
        <w:pStyle w:val="Heading2"/>
      </w:pPr>
      <w:r w:rsidRPr="00653FE2">
        <w:br w:type="page"/>
      </w:r>
      <w:bookmarkStart w:id="2924" w:name="_Toc11332551"/>
      <w:bookmarkStart w:id="2925" w:name="_Toc36546034"/>
      <w:r w:rsidRPr="00653FE2">
        <w:t>25.3</w:t>
      </w:r>
      <w:r w:rsidRPr="00653FE2">
        <w:tab/>
        <w:t>The page and search macros</w:t>
      </w:r>
      <w:bookmarkEnd w:id="2924"/>
      <w:bookmarkEnd w:id="2925"/>
    </w:p>
    <w:p w:rsidR="001661DA" w:rsidRPr="00653FE2" w:rsidRDefault="001661DA" w:rsidP="001661DA">
      <w:pPr>
        <w:pStyle w:val="Heading3"/>
      </w:pPr>
      <w:bookmarkStart w:id="2926" w:name="_Toc11332552"/>
      <w:bookmarkStart w:id="2927" w:name="_Toc36546035"/>
      <w:r w:rsidRPr="00653FE2">
        <w:t>25.3.1</w:t>
      </w:r>
      <w:r w:rsidRPr="00653FE2">
        <w:tab/>
        <w:t>Macro PAGE_MSC</w:t>
      </w:r>
      <w:bookmarkEnd w:id="2926"/>
      <w:bookmarkEnd w:id="2927"/>
    </w:p>
    <w:p w:rsidR="001661DA" w:rsidRPr="00653FE2" w:rsidRDefault="001661DA" w:rsidP="001661DA">
      <w:r w:rsidRPr="00653FE2">
        <w:t>This macro is called if an unstructured SS notification, a network-initiated unstructured SS request or a mobile terminating short message is to be delivered to the MS and the current location area identity of the MS is known in the VLR.</w:t>
      </w:r>
    </w:p>
    <w:p w:rsidR="001661DA" w:rsidRPr="00653FE2" w:rsidRDefault="001661DA" w:rsidP="001661DA">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1661DA" w:rsidRPr="00653FE2" w:rsidRDefault="001661DA" w:rsidP="001661DA">
      <w:r w:rsidRPr="00653FE2">
        <w:t>If the MSC pages the MS and the VLR provided the TMSI, the MSC uses it to identify the MS at the radio interface; otherwise the MSC uses the IMSI. The MSC also uses the IMSI to determine the page group (see 3GPP TS 24.008 [35]).</w:t>
      </w:r>
    </w:p>
    <w:p w:rsidR="001661DA" w:rsidRPr="00653FE2" w:rsidRDefault="001661DA" w:rsidP="001661DA">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1661DA" w:rsidRPr="00653FE2" w:rsidRDefault="001661DA" w:rsidP="001661DA">
      <w:r w:rsidRPr="00653FE2">
        <w:t>If the paging is for MT SMS delivery and the VLR aborts the transaction before the MSC receives a response from the MS, the MSC aborts the transaction with the SMS-GMSC.</w:t>
      </w:r>
    </w:p>
    <w:p w:rsidR="001661DA" w:rsidRPr="00653FE2" w:rsidRDefault="001661DA" w:rsidP="001661DA">
      <w:pPr>
        <w:pStyle w:val="Heading3"/>
      </w:pPr>
      <w:bookmarkStart w:id="2928" w:name="_Toc11332553"/>
      <w:bookmarkStart w:id="2929" w:name="_Toc36546036"/>
      <w:r w:rsidRPr="00653FE2">
        <w:t>25.3.2</w:t>
      </w:r>
      <w:r w:rsidRPr="00653FE2">
        <w:tab/>
        <w:t>Macro Search_For_MS_MSC</w:t>
      </w:r>
      <w:bookmarkEnd w:id="2928"/>
      <w:bookmarkEnd w:id="2929"/>
    </w:p>
    <w:p w:rsidR="001661DA" w:rsidRPr="00653FE2" w:rsidRDefault="001661DA" w:rsidP="001661DA">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rsidR="001661DA" w:rsidRPr="00653FE2" w:rsidRDefault="001661DA" w:rsidP="001661DA">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1661DA" w:rsidRPr="00653FE2" w:rsidRDefault="001661DA" w:rsidP="001661DA">
      <w:r w:rsidRPr="00653FE2">
        <w:t>If the MSC pages the MS, the MSC uses the IMSI to identify the subscriber and the page group (see 3GPP TS 24.008 [35]).</w:t>
      </w:r>
    </w:p>
    <w:p w:rsidR="001661DA" w:rsidRPr="00653FE2" w:rsidRDefault="001661DA" w:rsidP="001661DA">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1661DA" w:rsidRPr="00653FE2" w:rsidRDefault="001661DA" w:rsidP="001661DA">
      <w:r w:rsidRPr="00653FE2">
        <w:t>If the paging is for MT SMS delivery and the VLR aborts the transaction before the MSC receives a response from the MS, the MSC aborts the transaction with the SMS-GMSC.</w:t>
      </w:r>
    </w:p>
    <w:p w:rsidR="001661DA" w:rsidRPr="00653FE2" w:rsidRDefault="001661DA" w:rsidP="001661DA">
      <w:pPr>
        <w:pStyle w:val="TH"/>
        <w:keepNext w:val="0"/>
        <w:keepLines w:val="0"/>
      </w:pPr>
      <w:r w:rsidRPr="00653FE2">
        <w:br w:type="page"/>
      </w:r>
      <w:r w:rsidR="004053D8">
        <w:pict>
          <v:shape id="_x0000_i1461" type="#_x0000_t75" style="width:481.45pt;height:582.9pt">
            <v:imagedata r:id="rId445" o:title=""/>
          </v:shape>
        </w:pict>
      </w:r>
    </w:p>
    <w:p w:rsidR="001661DA" w:rsidRPr="00653FE2" w:rsidRDefault="001661DA" w:rsidP="001661DA">
      <w:pPr>
        <w:pStyle w:val="TF"/>
      </w:pPr>
      <w:r w:rsidRPr="00653FE2">
        <w:t>Figure 25.3/1: Macro Page_MSC</w:t>
      </w:r>
    </w:p>
    <w:p w:rsidR="001661DA" w:rsidRPr="00653FE2" w:rsidRDefault="004053D8" w:rsidP="001661DA">
      <w:pPr>
        <w:pStyle w:val="TH"/>
        <w:keepNext w:val="0"/>
        <w:keepLines w:val="0"/>
      </w:pPr>
      <w:r>
        <w:pict>
          <v:shape id="_x0000_i1462" type="#_x0000_t75" style="width:481.45pt;height:582.9pt">
            <v:imagedata r:id="rId446" o:title=""/>
          </v:shape>
        </w:pict>
      </w:r>
    </w:p>
    <w:p w:rsidR="001661DA" w:rsidRPr="00653FE2" w:rsidRDefault="001661DA" w:rsidP="001661DA">
      <w:pPr>
        <w:pStyle w:val="TF"/>
        <w:keepLines w:val="0"/>
      </w:pPr>
      <w:r w:rsidRPr="00653FE2">
        <w:t>Figure 25.3/2: Macro Search_for_MS_MSC</w:t>
      </w:r>
    </w:p>
    <w:p w:rsidR="001661DA" w:rsidRPr="00653FE2" w:rsidRDefault="001661DA" w:rsidP="001661DA">
      <w:pPr>
        <w:pStyle w:val="Heading2"/>
      </w:pPr>
      <w:r w:rsidRPr="00653FE2">
        <w:br w:type="page"/>
      </w:r>
      <w:bookmarkStart w:id="2930" w:name="_Toc11332554"/>
      <w:bookmarkStart w:id="2931" w:name="_Toc36546037"/>
      <w:r w:rsidRPr="00653FE2">
        <w:t>25.4</w:t>
      </w:r>
      <w:r w:rsidRPr="00653FE2">
        <w:tab/>
        <w:t>Macros for handling an Access Request</w:t>
      </w:r>
      <w:bookmarkEnd w:id="2930"/>
      <w:bookmarkEnd w:id="2931"/>
    </w:p>
    <w:p w:rsidR="001661DA" w:rsidRPr="00653FE2" w:rsidRDefault="001661DA" w:rsidP="001661DA">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1661DA" w:rsidRPr="00653FE2" w:rsidRDefault="001661DA" w:rsidP="001661DA">
      <w:pPr>
        <w:pStyle w:val="Heading3"/>
        <w:keepNext w:val="0"/>
        <w:keepLines w:val="0"/>
      </w:pPr>
      <w:bookmarkStart w:id="2932" w:name="_Toc11332555"/>
      <w:bookmarkStart w:id="2933" w:name="_Toc36546038"/>
      <w:r w:rsidRPr="00653FE2">
        <w:t>25.4.1</w:t>
      </w:r>
      <w:r w:rsidRPr="00653FE2">
        <w:tab/>
        <w:t>Macro Process_Access_Request_MSC</w:t>
      </w:r>
      <w:bookmarkEnd w:id="2932"/>
      <w:bookmarkEnd w:id="2933"/>
    </w:p>
    <w:p w:rsidR="001661DA" w:rsidRPr="00653FE2" w:rsidRDefault="001661DA" w:rsidP="001661DA">
      <w:r w:rsidRPr="00653FE2">
        <w:t>Sheet 1: The MAP_PROCESS_ACCESS_REQUEST request includes the following parameters:</w:t>
      </w:r>
    </w:p>
    <w:p w:rsidR="001661DA" w:rsidRPr="00653FE2" w:rsidRDefault="001661DA" w:rsidP="001661DA">
      <w:pPr>
        <w:pStyle w:val="B1"/>
      </w:pPr>
      <w:r w:rsidRPr="00653FE2">
        <w:t>-</w:t>
      </w:r>
      <w:r w:rsidRPr="00653FE2">
        <w:tab/>
        <w:t>the received subscriber identification (IMSI, TMSI);</w:t>
      </w:r>
    </w:p>
    <w:p w:rsidR="001661DA" w:rsidRPr="00653FE2" w:rsidRDefault="001661DA" w:rsidP="001661DA">
      <w:pPr>
        <w:pStyle w:val="B1"/>
      </w:pPr>
      <w:r w:rsidRPr="00653FE2">
        <w:t>-</w:t>
      </w:r>
      <w:r w:rsidRPr="00653FE2">
        <w:tab/>
        <w:t>the CM service type, indicating the type of request;</w:t>
      </w:r>
    </w:p>
    <w:p w:rsidR="001661DA" w:rsidRPr="00653FE2" w:rsidRDefault="001661DA" w:rsidP="001661DA">
      <w:pPr>
        <w:pStyle w:val="B1"/>
      </w:pPr>
      <w:r w:rsidRPr="00653FE2">
        <w:t>-</w:t>
      </w:r>
      <w:r w:rsidRPr="00653FE2">
        <w:tab/>
        <w:t>the status of the access connection, i.e. whether a connection to this MS already exists and if so, whether it is already authenticated and ciphered;</w:t>
      </w:r>
    </w:p>
    <w:p w:rsidR="001661DA" w:rsidRPr="00653FE2" w:rsidRDefault="001661DA" w:rsidP="001661DA">
      <w:pPr>
        <w:pStyle w:val="B1"/>
      </w:pPr>
      <w:r w:rsidRPr="00653FE2">
        <w:t>-</w:t>
      </w:r>
      <w:r w:rsidRPr="00653FE2">
        <w:tab/>
        <w:t>the current location area id of the MS; and</w:t>
      </w:r>
    </w:p>
    <w:p w:rsidR="001661DA" w:rsidRPr="00653FE2" w:rsidRDefault="001661DA" w:rsidP="001661DA">
      <w:pPr>
        <w:pStyle w:val="B1"/>
      </w:pPr>
      <w:r w:rsidRPr="00653FE2">
        <w:t>-</w:t>
      </w:r>
      <w:r w:rsidRPr="00653FE2">
        <w:tab/>
        <w:t>the CKSN received from the MS.</w:t>
      </w:r>
    </w:p>
    <w:p w:rsidR="001661DA" w:rsidRPr="00653FE2" w:rsidRDefault="001661DA" w:rsidP="001661DA">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1661DA" w:rsidRPr="00653FE2" w:rsidRDefault="001661DA" w:rsidP="001661DA">
      <w:r w:rsidRPr="00653FE2">
        <w:t>Sheet 3: When the MSC is waiting for a possible instruction to allocate a new TMSI, a MAP_DELIMITER indication indicates that TMSI reallocation is not required.</w:t>
      </w:r>
    </w:p>
    <w:p w:rsidR="001661DA" w:rsidRPr="00653FE2" w:rsidRDefault="001661DA" w:rsidP="001661DA">
      <w:r w:rsidRPr="00653FE2">
        <w:t>Sheet 3: If the MS sends a TMSI reallocation failure in response to the TMSI reallocation command, the MSC takes the OK exit; the VLR treats the lack of response as a provider error (see macro Process_Access_Request_VLR).</w:t>
      </w:r>
    </w:p>
    <w:p w:rsidR="001661DA" w:rsidRPr="00653FE2" w:rsidRDefault="001661DA" w:rsidP="001661DA">
      <w:pPr>
        <w:pStyle w:val="Heading3"/>
      </w:pPr>
      <w:bookmarkStart w:id="2934" w:name="_Toc11332556"/>
      <w:bookmarkStart w:id="2935" w:name="_Toc36546039"/>
      <w:r w:rsidRPr="00653FE2">
        <w:t>25.4.2</w:t>
      </w:r>
      <w:r w:rsidRPr="00653FE2">
        <w:tab/>
        <w:t>Macro Process_Access_Request_VLR</w:t>
      </w:r>
      <w:bookmarkEnd w:id="2934"/>
      <w:bookmarkEnd w:id="2935"/>
    </w:p>
    <w:p w:rsidR="001661DA" w:rsidRPr="00653FE2" w:rsidRDefault="001661DA" w:rsidP="001661DA">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1661DA" w:rsidRPr="00653FE2" w:rsidRDefault="001661DA" w:rsidP="001661DA">
      <w:pPr>
        <w:pStyle w:val="Heading3"/>
        <w:keepNext w:val="0"/>
        <w:keepLines w:val="0"/>
      </w:pPr>
      <w:bookmarkStart w:id="2936" w:name="_Toc11332557"/>
      <w:bookmarkStart w:id="2937" w:name="_Toc36546040"/>
      <w:r w:rsidRPr="00653FE2">
        <w:t>25.4.3</w:t>
      </w:r>
      <w:r w:rsidRPr="00653FE2">
        <w:tab/>
        <w:t>Macro Obtain_Identity_VLR</w:t>
      </w:r>
      <w:bookmarkEnd w:id="2936"/>
      <w:bookmarkEnd w:id="2937"/>
    </w:p>
    <w:p w:rsidR="001661DA" w:rsidRPr="00653FE2" w:rsidRDefault="001661DA" w:rsidP="001661DA">
      <w:r w:rsidRPr="00653FE2">
        <w:t>This macro is invoked by the macro Process_Access_Request_VLR if the subscriber's identity is not known in the VLR.</w:t>
      </w:r>
    </w:p>
    <w:p w:rsidR="001661DA" w:rsidRPr="00653FE2" w:rsidRDefault="001661DA" w:rsidP="001661DA">
      <w:r w:rsidRPr="00653FE2">
        <w:t>It is an operator option to allow or prevent retrieval of the IMSI without encryption.</w:t>
      </w:r>
    </w:p>
    <w:p w:rsidR="001661DA" w:rsidRPr="00653FE2" w:rsidRDefault="001661DA" w:rsidP="001661DA">
      <w:pPr>
        <w:pStyle w:val="Heading3"/>
      </w:pPr>
      <w:bookmarkStart w:id="2938" w:name="_Toc11332558"/>
      <w:bookmarkStart w:id="2939" w:name="_Toc36546041"/>
      <w:r w:rsidRPr="00653FE2">
        <w:t>25.4.4</w:t>
      </w:r>
      <w:r w:rsidRPr="00653FE2">
        <w:tab/>
        <w:t>Process Update_Location_Child_VLR</w:t>
      </w:r>
      <w:bookmarkEnd w:id="2938"/>
      <w:bookmarkEnd w:id="2939"/>
    </w:p>
    <w:p w:rsidR="001661DA" w:rsidRPr="00653FE2" w:rsidRDefault="001661DA" w:rsidP="001661DA">
      <w:r w:rsidRPr="00653FE2">
        <w:t>This process is started when the subscriber successfully accesses the network, e.g. for mobile originated short message submission, response to paging or supplementary services handling.</w:t>
      </w:r>
    </w:p>
    <w:p w:rsidR="001661DA" w:rsidRPr="00653FE2" w:rsidRDefault="001661DA" w:rsidP="001661DA">
      <w:r w:rsidRPr="00653FE2">
        <w:t>The procedure Notify_gsmSCF is specified in 3GPP TS 23.078.</w:t>
      </w:r>
    </w:p>
    <w:p w:rsidR="001661DA" w:rsidRPr="00653FE2" w:rsidRDefault="001661DA" w:rsidP="001661DA">
      <w:pPr>
        <w:pStyle w:val="TH"/>
        <w:keepNext w:val="0"/>
        <w:keepLines w:val="0"/>
      </w:pPr>
      <w:r w:rsidRPr="00653FE2">
        <w:br w:type="page"/>
      </w:r>
      <w:r w:rsidR="004053D8">
        <w:pict>
          <v:shape id="_x0000_i1463" type="#_x0000_t75" style="width:481.45pt;height:582.9pt">
            <v:imagedata r:id="rId447" o:title=""/>
          </v:shape>
        </w:pict>
      </w:r>
    </w:p>
    <w:p w:rsidR="001661DA" w:rsidRPr="00653FE2" w:rsidRDefault="001661DA" w:rsidP="001661DA">
      <w:pPr>
        <w:pStyle w:val="TF"/>
      </w:pPr>
      <w:r w:rsidRPr="00653FE2">
        <w:t>Figure 25.4/1 (sheet 1 of 3): Macro Process_Access_Request_MSC</w:t>
      </w:r>
    </w:p>
    <w:p w:rsidR="001661DA" w:rsidRPr="00653FE2" w:rsidRDefault="004053D8" w:rsidP="001661DA">
      <w:pPr>
        <w:pStyle w:val="TH"/>
        <w:keepNext w:val="0"/>
        <w:keepLines w:val="0"/>
      </w:pPr>
      <w:r>
        <w:pict>
          <v:shape id="_x0000_i1464" type="#_x0000_t75" style="width:481.45pt;height:582.9pt">
            <v:imagedata r:id="rId448" o:title=""/>
          </v:shape>
        </w:pict>
      </w:r>
    </w:p>
    <w:p w:rsidR="001661DA" w:rsidRPr="00653FE2" w:rsidRDefault="001661DA" w:rsidP="001661DA">
      <w:pPr>
        <w:pStyle w:val="TF"/>
        <w:keepLines w:val="0"/>
      </w:pPr>
      <w:r w:rsidRPr="00653FE2">
        <w:t>Figure 25.4/1 (sheet 2 of 3): Macro Process_Access_Request_MSC</w:t>
      </w:r>
    </w:p>
    <w:p w:rsidR="001661DA" w:rsidRPr="00653FE2" w:rsidRDefault="004053D8" w:rsidP="001661DA">
      <w:pPr>
        <w:pStyle w:val="TH"/>
        <w:keepNext w:val="0"/>
        <w:keepLines w:val="0"/>
      </w:pPr>
      <w:r>
        <w:pict>
          <v:shape id="_x0000_i1465" type="#_x0000_t75" style="width:481.45pt;height:582.9pt">
            <v:imagedata r:id="rId449" o:title=""/>
          </v:shape>
        </w:pict>
      </w:r>
    </w:p>
    <w:p w:rsidR="001661DA" w:rsidRPr="00653FE2" w:rsidRDefault="001661DA" w:rsidP="001661DA">
      <w:pPr>
        <w:pStyle w:val="TF"/>
        <w:keepLines w:val="0"/>
      </w:pPr>
      <w:r w:rsidRPr="00653FE2">
        <w:t>Figure 25.4/1 (sheet 3 of 3): Macro Process_Access_Request_MSC</w:t>
      </w:r>
    </w:p>
    <w:p w:rsidR="001661DA" w:rsidRPr="00653FE2" w:rsidRDefault="004053D8" w:rsidP="001661DA">
      <w:pPr>
        <w:pStyle w:val="TH"/>
        <w:keepNext w:val="0"/>
        <w:keepLines w:val="0"/>
      </w:pPr>
      <w:r>
        <w:pict>
          <v:shape id="_x0000_i1466" type="#_x0000_t75" style="width:481.45pt;height:582.9pt">
            <v:imagedata r:id="rId450" o:title=""/>
          </v:shape>
        </w:pict>
      </w:r>
    </w:p>
    <w:p w:rsidR="001661DA" w:rsidRPr="00653FE2" w:rsidRDefault="001661DA" w:rsidP="001661DA">
      <w:pPr>
        <w:pStyle w:val="TF"/>
        <w:keepLines w:val="0"/>
      </w:pPr>
      <w:r w:rsidRPr="00653FE2">
        <w:t>Figure 25.4/2 (sheet 1 of 3): Macro Process_Access_Request_VLR</w:t>
      </w:r>
    </w:p>
    <w:p w:rsidR="001661DA" w:rsidRPr="00653FE2" w:rsidRDefault="004053D8" w:rsidP="001661DA">
      <w:pPr>
        <w:pStyle w:val="TH"/>
        <w:keepNext w:val="0"/>
        <w:keepLines w:val="0"/>
      </w:pPr>
      <w:r>
        <w:pict>
          <v:shape id="_x0000_i1467" type="#_x0000_t75" style="width:481.45pt;height:582.9pt">
            <v:imagedata r:id="rId451" o:title=""/>
          </v:shape>
        </w:pict>
      </w:r>
    </w:p>
    <w:p w:rsidR="001661DA" w:rsidRPr="00653FE2" w:rsidRDefault="001661DA" w:rsidP="001661DA">
      <w:pPr>
        <w:pStyle w:val="TF"/>
        <w:keepLines w:val="0"/>
      </w:pPr>
      <w:r w:rsidRPr="00653FE2">
        <w:t>Figure 25.4/2 (sheet 2 of 3): Macro Process_Access_Request_VLR</w:t>
      </w:r>
    </w:p>
    <w:p w:rsidR="001661DA" w:rsidRPr="00653FE2" w:rsidRDefault="004053D8" w:rsidP="001661DA">
      <w:pPr>
        <w:pStyle w:val="TH"/>
        <w:keepNext w:val="0"/>
        <w:keepLines w:val="0"/>
      </w:pPr>
      <w:r>
        <w:pict>
          <v:shape id="_x0000_i1468" type="#_x0000_t75" style="width:481.45pt;height:582.9pt">
            <v:imagedata r:id="rId452" o:title=""/>
          </v:shape>
        </w:pict>
      </w:r>
    </w:p>
    <w:p w:rsidR="001661DA" w:rsidRPr="00653FE2" w:rsidRDefault="001661DA" w:rsidP="001661DA">
      <w:pPr>
        <w:pStyle w:val="TF"/>
        <w:keepLines w:val="0"/>
      </w:pPr>
      <w:r w:rsidRPr="00653FE2">
        <w:t>Figure 25.4/2 (sheet 3 of 3): Macro Process_Access_Request_VLR</w:t>
      </w:r>
    </w:p>
    <w:p w:rsidR="001661DA" w:rsidRPr="00653FE2" w:rsidRDefault="004053D8" w:rsidP="001661DA">
      <w:pPr>
        <w:pStyle w:val="TH"/>
        <w:keepNext w:val="0"/>
        <w:keepLines w:val="0"/>
      </w:pPr>
      <w:r>
        <w:pict>
          <v:shape id="_x0000_i1469" type="#_x0000_t75" style="width:481.45pt;height:582.9pt">
            <v:imagedata r:id="rId453" o:title=""/>
          </v:shape>
        </w:pict>
      </w:r>
    </w:p>
    <w:p w:rsidR="001661DA" w:rsidRPr="00653FE2" w:rsidRDefault="001661DA" w:rsidP="001661DA">
      <w:pPr>
        <w:pStyle w:val="TF"/>
        <w:keepLines w:val="0"/>
      </w:pPr>
      <w:r w:rsidRPr="00653FE2">
        <w:t>Figure 25.4/3: Macro Obtain_Identity_VLR</w:t>
      </w:r>
    </w:p>
    <w:p w:rsidR="001661DA" w:rsidRPr="00653FE2" w:rsidRDefault="004053D8" w:rsidP="001661DA">
      <w:pPr>
        <w:pStyle w:val="TH"/>
        <w:keepNext w:val="0"/>
        <w:keepLines w:val="0"/>
      </w:pPr>
      <w:r>
        <w:pict>
          <v:shape id="_x0000_i1470" type="#_x0000_t75" style="width:481.45pt;height:582.9pt">
            <v:imagedata r:id="rId454" o:title=""/>
          </v:shape>
        </w:pict>
      </w:r>
    </w:p>
    <w:p w:rsidR="001661DA" w:rsidRPr="00653FE2" w:rsidRDefault="001661DA" w:rsidP="001661DA">
      <w:pPr>
        <w:pStyle w:val="TF"/>
      </w:pPr>
      <w:r w:rsidRPr="00653FE2">
        <w:t>Figure 25.4/4 (sheet 1 of 2): Process Update_Location_Child_VLR</w:t>
      </w:r>
    </w:p>
    <w:p w:rsidR="001661DA" w:rsidRPr="00653FE2" w:rsidRDefault="004053D8" w:rsidP="001661DA">
      <w:pPr>
        <w:pStyle w:val="TH"/>
        <w:keepNext w:val="0"/>
        <w:keepLines w:val="0"/>
      </w:pPr>
      <w:r>
        <w:pict>
          <v:shape id="_x0000_i1471" type="#_x0000_t75" style="width:481.45pt;height:582.9pt">
            <v:imagedata r:id="rId455" o:title=""/>
          </v:shape>
        </w:pict>
      </w:r>
    </w:p>
    <w:p w:rsidR="001661DA" w:rsidRPr="00653FE2" w:rsidRDefault="001661DA" w:rsidP="001661DA">
      <w:pPr>
        <w:pStyle w:val="TF"/>
      </w:pPr>
      <w:r w:rsidRPr="00653FE2">
        <w:t>Figure 25.4/4 (sheet 2 of 2): Process Update_Location_Child_VLR</w:t>
      </w:r>
    </w:p>
    <w:p w:rsidR="001661DA" w:rsidRPr="00653FE2" w:rsidRDefault="001661DA" w:rsidP="001661DA">
      <w:pPr>
        <w:pStyle w:val="Heading2"/>
      </w:pPr>
      <w:r w:rsidRPr="00653FE2">
        <w:br w:type="page"/>
      </w:r>
      <w:bookmarkStart w:id="2940" w:name="_Toc11332559"/>
      <w:bookmarkStart w:id="2941" w:name="_Toc36546042"/>
      <w:r w:rsidRPr="00653FE2">
        <w:t>25.5</w:t>
      </w:r>
      <w:r w:rsidRPr="00653FE2">
        <w:tab/>
        <w:t>Authentication macros and processes</w:t>
      </w:r>
      <w:bookmarkEnd w:id="2940"/>
      <w:bookmarkEnd w:id="2941"/>
    </w:p>
    <w:p w:rsidR="001661DA" w:rsidRPr="00653FE2" w:rsidRDefault="001661DA" w:rsidP="001661DA">
      <w:pPr>
        <w:keepNext/>
        <w:keepLines/>
      </w:pPr>
      <w:r w:rsidRPr="00653FE2">
        <w:t>The following macros are used in the network in order to enable authentication of a mobile subscriber.</w:t>
      </w:r>
    </w:p>
    <w:p w:rsidR="001661DA" w:rsidRPr="00653FE2" w:rsidRDefault="001661DA" w:rsidP="001661DA">
      <w:pPr>
        <w:pStyle w:val="Heading3"/>
        <w:keepNext w:val="0"/>
        <w:keepLines w:val="0"/>
      </w:pPr>
      <w:bookmarkStart w:id="2942" w:name="_Toc11332560"/>
      <w:bookmarkStart w:id="2943" w:name="_Toc36546043"/>
      <w:r w:rsidRPr="00653FE2">
        <w:t>25.5.1</w:t>
      </w:r>
      <w:r w:rsidRPr="00653FE2">
        <w:tab/>
        <w:t>Macro Authenticate_MSC</w:t>
      </w:r>
      <w:bookmarkEnd w:id="2942"/>
      <w:bookmarkEnd w:id="2943"/>
    </w:p>
    <w:p w:rsidR="001661DA" w:rsidRPr="00653FE2" w:rsidRDefault="001661DA" w:rsidP="001661DA">
      <w:r w:rsidRPr="00653FE2">
        <w:t>This macro is used by the MSC to relay a request for authentication transparently from the VLR to the MS, wait for a response from the MS and relay the response from the MS back to the VLR.</w:t>
      </w:r>
    </w:p>
    <w:p w:rsidR="001661DA" w:rsidRPr="00653FE2" w:rsidRDefault="001661DA" w:rsidP="001661DA">
      <w:pPr>
        <w:pStyle w:val="Heading3"/>
        <w:keepNext w:val="0"/>
        <w:keepLines w:val="0"/>
      </w:pPr>
      <w:bookmarkStart w:id="2944" w:name="_Toc11332561"/>
      <w:bookmarkStart w:id="2945" w:name="_Toc36546044"/>
      <w:r w:rsidRPr="00653FE2">
        <w:t>25.5.2</w:t>
      </w:r>
      <w:r w:rsidRPr="00653FE2">
        <w:tab/>
        <w:t>Macro Authenticate_VLR</w:t>
      </w:r>
      <w:bookmarkEnd w:id="2944"/>
      <w:bookmarkEnd w:id="2945"/>
    </w:p>
    <w:p w:rsidR="001661DA" w:rsidRPr="00653FE2" w:rsidRDefault="001661DA" w:rsidP="001661DA">
      <w:r w:rsidRPr="00653FE2">
        <w:t>This macro is used by the VLR to control the authentication of a subscriber.</w:t>
      </w:r>
    </w:p>
    <w:p w:rsidR="001661DA" w:rsidRPr="00653FE2" w:rsidRDefault="001661DA" w:rsidP="001661DA">
      <w:r w:rsidRPr="00653FE2">
        <w:t>Sheet 1: The test "Received SRES=Expected SRES" indicates:</w:t>
      </w:r>
    </w:p>
    <w:p w:rsidR="001661DA" w:rsidRPr="00653FE2" w:rsidRDefault="001661DA" w:rsidP="001661DA">
      <w:pPr>
        <w:pStyle w:val="B1"/>
      </w:pPr>
      <w:r w:rsidRPr="00653FE2">
        <w:t>-</w:t>
      </w:r>
      <w:r w:rsidRPr="00653FE2">
        <w:tab/>
        <w:t>a comparison of the Signed RESult received from the MS with the Signed RESult received from the HLR, if GSM authentication is used (see 3GPP TS 43.020 [24]), or</w:t>
      </w:r>
    </w:p>
    <w:p w:rsidR="001661DA" w:rsidRPr="00653FE2" w:rsidRDefault="001661DA" w:rsidP="001661DA">
      <w:pPr>
        <w:pStyle w:val="B1"/>
      </w:pPr>
      <w:r w:rsidRPr="00653FE2">
        <w:t>-</w:t>
      </w:r>
      <w:r w:rsidRPr="00653FE2">
        <w:tab/>
        <w:t>a comparison of the RESult received from the MS with the expected RESult received from the HLR, if UMTS authentication is used (see 3GPP TS 33.102).</w:t>
      </w:r>
    </w:p>
    <w:p w:rsidR="001661DA" w:rsidRPr="00653FE2" w:rsidRDefault="001661DA" w:rsidP="001661DA">
      <w:pPr>
        <w:pStyle w:val="Heading3"/>
        <w:keepNext w:val="0"/>
        <w:keepLines w:val="0"/>
      </w:pPr>
      <w:bookmarkStart w:id="2946" w:name="_Toc11332562"/>
      <w:bookmarkStart w:id="2947" w:name="_Toc36546045"/>
      <w:r w:rsidRPr="00653FE2">
        <w:t>25.5.3</w:t>
      </w:r>
      <w:r w:rsidRPr="00653FE2">
        <w:tab/>
        <w:t>Macro Obtain_Authent_Params_VLR</w:t>
      </w:r>
      <w:bookmarkEnd w:id="2946"/>
      <w:bookmarkEnd w:id="2947"/>
    </w:p>
    <w:p w:rsidR="001661DA" w:rsidRPr="00653FE2" w:rsidRDefault="001661DA" w:rsidP="001661DA">
      <w:r w:rsidRPr="00653FE2">
        <w:t>This macro is used by the VLR to request authentication vectors from the HLR.</w:t>
      </w:r>
    </w:p>
    <w:p w:rsidR="001661DA" w:rsidRPr="00653FE2" w:rsidRDefault="001661DA" w:rsidP="001661DA">
      <w:r w:rsidRPr="00653FE2">
        <w:t>Sheet 1, sheet 2, sheet 3: It is an operator option whether to allow the re-use of old authentication triplets.</w:t>
      </w:r>
    </w:p>
    <w:p w:rsidR="001661DA" w:rsidRPr="00653FE2" w:rsidRDefault="001661DA" w:rsidP="001661DA">
      <w:r w:rsidRPr="00653FE2">
        <w:t>Sheet 2, sheet 3: Old UMTS quintuplets shall not be re-used.</w:t>
      </w:r>
    </w:p>
    <w:p w:rsidR="001661DA" w:rsidRPr="00653FE2" w:rsidRDefault="001661DA" w:rsidP="001661DA">
      <w:r w:rsidRPr="00653FE2">
        <w:t>Sheet 2: if the VLR requests more authentication vectors in the same dialogue, the subsequent MAP_SEND_AUTHENTIFICATION_INFO request has no parameters.</w:t>
      </w:r>
    </w:p>
    <w:p w:rsidR="001661DA" w:rsidRPr="00653FE2" w:rsidRDefault="001661DA" w:rsidP="001661DA">
      <w:pPr>
        <w:pStyle w:val="Heading3"/>
        <w:keepNext w:val="0"/>
        <w:keepLines w:val="0"/>
      </w:pPr>
      <w:bookmarkStart w:id="2948" w:name="_Toc11332563"/>
      <w:bookmarkStart w:id="2949" w:name="_Toc36546046"/>
      <w:r w:rsidRPr="00653FE2">
        <w:t>25.5.4</w:t>
      </w:r>
      <w:r w:rsidRPr="00653FE2">
        <w:tab/>
        <w:t>Process Obtain_Authentication_Sets_VLR</w:t>
      </w:r>
      <w:bookmarkEnd w:id="2948"/>
      <w:bookmarkEnd w:id="2949"/>
    </w:p>
    <w:p w:rsidR="001661DA" w:rsidRPr="00653FE2" w:rsidRDefault="001661DA" w:rsidP="001661DA">
      <w:r w:rsidRPr="00653FE2">
        <w:t>This process is initiated by the VLR to fetch authentication vectors from a subscriber's HLR independently of any other processing.</w:t>
      </w:r>
    </w:p>
    <w:p w:rsidR="001661DA" w:rsidRPr="00653FE2" w:rsidRDefault="001661DA" w:rsidP="001661DA">
      <w:pPr>
        <w:pStyle w:val="Heading3"/>
      </w:pPr>
      <w:bookmarkStart w:id="2950" w:name="_Toc11332564"/>
      <w:bookmarkStart w:id="2951" w:name="_Toc36546047"/>
      <w:r w:rsidRPr="00653FE2">
        <w:t>25.5.5</w:t>
      </w:r>
      <w:r w:rsidRPr="00653FE2">
        <w:tab/>
        <w:t>Process Obtain_Authent_Sets_SGSN</w:t>
      </w:r>
      <w:bookmarkEnd w:id="2950"/>
      <w:bookmarkEnd w:id="2951"/>
    </w:p>
    <w:p w:rsidR="001661DA" w:rsidRPr="00653FE2" w:rsidRDefault="001661DA" w:rsidP="001661DA">
      <w:pPr>
        <w:keepNext/>
        <w:keepLines/>
      </w:pPr>
      <w:r w:rsidRPr="00653FE2">
        <w:t>The procedure for authentication when the serving node is an SGSN is described in 3GPP TS 23.060 [104] and 3GPP TS 24.008 [35].</w:t>
      </w:r>
    </w:p>
    <w:p w:rsidR="001661DA" w:rsidRPr="00653FE2" w:rsidRDefault="001661DA" w:rsidP="001661DA">
      <w:pPr>
        <w:keepNext/>
        <w:keepLines/>
      </w:pPr>
      <w:r w:rsidRPr="00653FE2">
        <w:t>This Process is used by the SGSN to request authentication vectors from the HLR.</w:t>
      </w:r>
    </w:p>
    <w:p w:rsidR="001661DA" w:rsidRPr="00653FE2" w:rsidRDefault="001661DA" w:rsidP="001661DA">
      <w:r w:rsidRPr="00653FE2">
        <w:t>Sheet 1, sheet 2: It is an operator option whether to allow the re-use of old authentication triplets.</w:t>
      </w:r>
    </w:p>
    <w:p w:rsidR="001661DA" w:rsidRPr="00653FE2" w:rsidRDefault="001661DA" w:rsidP="001661DA">
      <w:r w:rsidRPr="00653FE2">
        <w:t>Sheet 2: Old UMTS quintuplets shall not be re-used.</w:t>
      </w:r>
    </w:p>
    <w:p w:rsidR="001661DA" w:rsidRPr="00653FE2" w:rsidRDefault="001661DA" w:rsidP="001661DA">
      <w:pPr>
        <w:pStyle w:val="Heading3"/>
        <w:keepNext w:val="0"/>
        <w:keepLines w:val="0"/>
      </w:pPr>
      <w:bookmarkStart w:id="2952" w:name="_Toc11332565"/>
      <w:bookmarkStart w:id="2953" w:name="_Toc36546048"/>
      <w:r w:rsidRPr="00653FE2">
        <w:t>25.5.6</w:t>
      </w:r>
      <w:r w:rsidRPr="00653FE2">
        <w:tab/>
        <w:t>Process Obtain_Authent_Sets_HLR</w:t>
      </w:r>
      <w:bookmarkEnd w:id="2952"/>
      <w:bookmarkEnd w:id="2953"/>
    </w:p>
    <w:p w:rsidR="001661DA" w:rsidRPr="00653FE2" w:rsidRDefault="001661DA" w:rsidP="001661DA">
      <w:r w:rsidRPr="00653FE2">
        <w:t>This process is used to provide authentication vectors (triplets or quintuplets) in response to a request from a VLR or an SGSN.</w:t>
      </w:r>
    </w:p>
    <w:p w:rsidR="001661DA" w:rsidRPr="00653FE2" w:rsidRDefault="001661DA" w:rsidP="001661DA">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rsidR="001661DA" w:rsidRPr="00653FE2" w:rsidRDefault="001661DA" w:rsidP="001661DA">
      <w:pPr>
        <w:pStyle w:val="Heading3"/>
        <w:rPr>
          <w:noProof/>
        </w:rPr>
      </w:pPr>
      <w:bookmarkStart w:id="2954" w:name="_Toc11332566"/>
      <w:bookmarkStart w:id="2955" w:name="_Toc36546049"/>
      <w:r w:rsidRPr="00653FE2">
        <w:rPr>
          <w:noProof/>
        </w:rPr>
        <w:t>25.5.7</w:t>
      </w:r>
      <w:r w:rsidRPr="00653FE2">
        <w:rPr>
          <w:noProof/>
        </w:rPr>
        <w:tab/>
        <w:t>Authentication Failure Reporting</w:t>
      </w:r>
      <w:bookmarkEnd w:id="2954"/>
      <w:bookmarkEnd w:id="2955"/>
    </w:p>
    <w:p w:rsidR="001661DA" w:rsidRPr="00653FE2" w:rsidRDefault="001661DA" w:rsidP="001661DA">
      <w:pPr>
        <w:pStyle w:val="Heading4"/>
      </w:pPr>
      <w:bookmarkStart w:id="2956" w:name="_Toc11332567"/>
      <w:bookmarkStart w:id="2957" w:name="_Toc36546050"/>
      <w:r w:rsidRPr="00653FE2">
        <w:t>25.5.7.1</w:t>
      </w:r>
      <w:r w:rsidRPr="00653FE2">
        <w:tab/>
        <w:t>General</w:t>
      </w:r>
      <w:bookmarkEnd w:id="2956"/>
      <w:bookmarkEnd w:id="2957"/>
    </w:p>
    <w:p w:rsidR="001661DA" w:rsidRPr="00653FE2" w:rsidRDefault="001661DA" w:rsidP="001661DA">
      <w:pPr>
        <w:keepNext/>
        <w:keepLines/>
      </w:pPr>
      <w:r w:rsidRPr="00653FE2">
        <w:t>The Authentication Failure Report procedure is used to notify an HLR about the occurrence of an authentication failure in the SGSN or VLR.</w:t>
      </w:r>
    </w:p>
    <w:p w:rsidR="001661DA" w:rsidRPr="00653FE2" w:rsidRDefault="001661DA" w:rsidP="001661DA">
      <w:pPr>
        <w:keepNext/>
        <w:keepLines/>
      </w:pPr>
      <w:r w:rsidRPr="00653FE2">
        <w:t>The message flows for this procedure are shown in figures 25.5/7&amp; 25.5/8.</w:t>
      </w:r>
    </w:p>
    <w:p w:rsidR="001661DA" w:rsidRPr="00653FE2" w:rsidRDefault="004053D8" w:rsidP="001661DA">
      <w:pPr>
        <w:pStyle w:val="TH"/>
      </w:pPr>
      <w:r>
        <w:pict>
          <v:shape id="_x0000_i1472" type="#_x0000_t75" style="width:353.1pt;height:155.25pt" fillcolor="window">
            <v:imagedata r:id="rId456" o:title=""/>
          </v:shape>
        </w:pict>
      </w:r>
    </w:p>
    <w:p w:rsidR="001661DA" w:rsidRPr="00653FE2" w:rsidRDefault="001661DA" w:rsidP="001661DA">
      <w:pPr>
        <w:pStyle w:val="TF"/>
      </w:pPr>
      <w:r w:rsidRPr="00653FE2">
        <w:t>Figure 25.5/7: Message Flow for Authentication Failure Report – VLR to HLR</w:t>
      </w:r>
    </w:p>
    <w:p w:rsidR="001661DA" w:rsidRPr="00653FE2" w:rsidRDefault="004053D8" w:rsidP="001661DA">
      <w:pPr>
        <w:pStyle w:val="TH"/>
      </w:pPr>
      <w:r>
        <w:pict>
          <v:shape id="_x0000_i1473" type="#_x0000_t75" style="width:353.1pt;height:155.25pt" fillcolor="window">
            <v:imagedata r:id="rId457" o:title=""/>
          </v:shape>
        </w:pict>
      </w:r>
    </w:p>
    <w:p w:rsidR="001661DA" w:rsidRPr="00653FE2" w:rsidRDefault="001661DA" w:rsidP="001661DA">
      <w:pPr>
        <w:pStyle w:val="TF"/>
        <w:keepLines w:val="0"/>
      </w:pPr>
      <w:r w:rsidRPr="00653FE2">
        <w:t>Figure 25.5/8: Message Flow for Authentication Failure Report – SGSN to HLR</w:t>
      </w:r>
    </w:p>
    <w:p w:rsidR="001661DA" w:rsidRPr="00653FE2" w:rsidRDefault="001661DA" w:rsidP="001661DA">
      <w:pPr>
        <w:pStyle w:val="Heading4"/>
        <w:keepNext w:val="0"/>
        <w:keepLines w:val="0"/>
      </w:pPr>
      <w:bookmarkStart w:id="2958" w:name="_Toc11332568"/>
      <w:bookmarkStart w:id="2959" w:name="_Toc36546051"/>
      <w:r w:rsidRPr="00653FE2">
        <w:t>25.5.7.2</w:t>
      </w:r>
      <w:r w:rsidRPr="00653FE2">
        <w:tab/>
        <w:t>Process in the VLR</w:t>
      </w:r>
      <w:bookmarkEnd w:id="2958"/>
      <w:bookmarkEnd w:id="2959"/>
    </w:p>
    <w:p w:rsidR="001661DA" w:rsidRPr="00653FE2" w:rsidRDefault="001661DA" w:rsidP="001661DA">
      <w:pPr>
        <w:pStyle w:val="Heading4"/>
      </w:pPr>
      <w:bookmarkStart w:id="2960" w:name="_Toc11332569"/>
      <w:bookmarkStart w:id="2961" w:name="_Toc36546052"/>
      <w:r w:rsidRPr="00653FE2">
        <w:t>25.5.7.3</w:t>
      </w:r>
      <w:r w:rsidRPr="00653FE2">
        <w:tab/>
        <w:t>Process in the SGSN</w:t>
      </w:r>
      <w:bookmarkEnd w:id="2960"/>
      <w:bookmarkEnd w:id="2961"/>
    </w:p>
    <w:p w:rsidR="001661DA" w:rsidRPr="00653FE2" w:rsidRDefault="001661DA" w:rsidP="001661DA">
      <w:pPr>
        <w:pStyle w:val="Heading4"/>
      </w:pPr>
      <w:bookmarkStart w:id="2962" w:name="_Toc11332570"/>
      <w:bookmarkStart w:id="2963" w:name="_Toc36546053"/>
      <w:r w:rsidRPr="00653FE2">
        <w:t>25.5.7.4</w:t>
      </w:r>
      <w:r w:rsidRPr="00653FE2">
        <w:tab/>
        <w:t>Process in the HLR</w:t>
      </w:r>
      <w:bookmarkEnd w:id="2962"/>
      <w:bookmarkEnd w:id="2963"/>
    </w:p>
    <w:p w:rsidR="001661DA" w:rsidRPr="00653FE2" w:rsidRDefault="001661DA" w:rsidP="001661DA">
      <w:pPr>
        <w:pStyle w:val="TH"/>
        <w:keepNext w:val="0"/>
        <w:keepLines w:val="0"/>
      </w:pPr>
      <w:r w:rsidRPr="00653FE2">
        <w:br w:type="page"/>
      </w:r>
      <w:r w:rsidR="004053D8">
        <w:pict>
          <v:shape id="_x0000_i1474" type="#_x0000_t75" style="width:481.45pt;height:582.9pt">
            <v:imagedata r:id="rId458" o:title=""/>
          </v:shape>
        </w:pict>
      </w:r>
    </w:p>
    <w:p w:rsidR="001661DA" w:rsidRPr="00653FE2" w:rsidRDefault="001661DA" w:rsidP="001661DA">
      <w:pPr>
        <w:pStyle w:val="TF"/>
      </w:pPr>
      <w:r w:rsidRPr="00653FE2">
        <w:t>Figure 25.5/1: Macro Authenticate_MSC</w:t>
      </w:r>
    </w:p>
    <w:p w:rsidR="001661DA" w:rsidRPr="00653FE2" w:rsidRDefault="004053D8" w:rsidP="001661DA">
      <w:pPr>
        <w:pStyle w:val="TH"/>
        <w:keepNext w:val="0"/>
        <w:keepLines w:val="0"/>
        <w:rPr>
          <w:snapToGrid w:val="0"/>
          <w:lang w:eastAsia="de-DE"/>
        </w:rPr>
      </w:pPr>
      <w:r>
        <w:rPr>
          <w:snapToGrid w:val="0"/>
          <w:lang w:eastAsia="de-DE"/>
        </w:rPr>
        <w:pict>
          <v:shape id="_x0000_i1475" type="#_x0000_t75" style="width:481.45pt;height:582.9pt">
            <v:imagedata r:id="rId459" o:title=""/>
          </v:shape>
        </w:pict>
      </w:r>
    </w:p>
    <w:p w:rsidR="001661DA" w:rsidRPr="00653FE2" w:rsidRDefault="001661DA" w:rsidP="001661DA">
      <w:pPr>
        <w:pStyle w:val="TF"/>
        <w:keepLines w:val="0"/>
      </w:pPr>
      <w:r w:rsidRPr="00653FE2">
        <w:t>Figure 25.5/2 (sheet 1 of 2): Macro Authenticate_VLR</w:t>
      </w:r>
    </w:p>
    <w:p w:rsidR="001661DA" w:rsidRPr="00653FE2" w:rsidRDefault="004053D8" w:rsidP="001661DA">
      <w:pPr>
        <w:pStyle w:val="TH"/>
        <w:keepNext w:val="0"/>
        <w:keepLines w:val="0"/>
        <w:rPr>
          <w:snapToGrid w:val="0"/>
          <w:lang w:eastAsia="de-DE"/>
        </w:rPr>
      </w:pPr>
      <w:r>
        <w:rPr>
          <w:snapToGrid w:val="0"/>
          <w:lang w:eastAsia="de-DE"/>
        </w:rPr>
        <w:pict>
          <v:shape id="_x0000_i1476" type="#_x0000_t75" style="width:481.45pt;height:582.9pt">
            <v:imagedata r:id="rId460" o:title=""/>
          </v:shape>
        </w:pict>
      </w:r>
    </w:p>
    <w:p w:rsidR="001661DA" w:rsidRPr="00653FE2" w:rsidRDefault="001661DA" w:rsidP="001661DA">
      <w:pPr>
        <w:pStyle w:val="TF"/>
      </w:pPr>
      <w:r w:rsidRPr="00653FE2">
        <w:t>Figure 25.5/2 (sheet 2 of 2): Macro Authenticate_VLR</w:t>
      </w:r>
    </w:p>
    <w:p w:rsidR="001661DA" w:rsidRPr="00653FE2" w:rsidRDefault="004053D8" w:rsidP="001661DA">
      <w:pPr>
        <w:pStyle w:val="TH"/>
        <w:keepNext w:val="0"/>
        <w:keepLines w:val="0"/>
      </w:pPr>
      <w:r>
        <w:pict>
          <v:shape id="_x0000_i1477" type="#_x0000_t75" style="width:481.45pt;height:582.9pt">
            <v:imagedata r:id="rId461" o:title=""/>
          </v:shape>
        </w:pict>
      </w:r>
    </w:p>
    <w:p w:rsidR="001661DA" w:rsidRPr="00653FE2" w:rsidRDefault="001661DA" w:rsidP="001661DA">
      <w:pPr>
        <w:pStyle w:val="TF"/>
        <w:keepLines w:val="0"/>
      </w:pPr>
      <w:r w:rsidRPr="00653FE2">
        <w:t>Figure 25.5/3 (sheet 1 of 3): Macro Obtain_Authent_Params_VLR</w:t>
      </w:r>
    </w:p>
    <w:p w:rsidR="001661DA" w:rsidRPr="00653FE2" w:rsidRDefault="004053D8" w:rsidP="001661DA">
      <w:pPr>
        <w:pStyle w:val="TH"/>
        <w:keepNext w:val="0"/>
        <w:keepLines w:val="0"/>
      </w:pPr>
      <w:r>
        <w:pict>
          <v:shape id="_x0000_i1478" type="#_x0000_t75" style="width:481.45pt;height:582.9pt">
            <v:imagedata r:id="rId462" o:title=""/>
          </v:shape>
        </w:pict>
      </w:r>
    </w:p>
    <w:p w:rsidR="001661DA" w:rsidRPr="00653FE2" w:rsidRDefault="001661DA" w:rsidP="001661DA">
      <w:pPr>
        <w:pStyle w:val="TF"/>
        <w:keepLines w:val="0"/>
      </w:pPr>
      <w:r w:rsidRPr="00653FE2">
        <w:t>Figure 25.5/3 (sheet 2 of 3): Macro Obtain_Authent_Params_VLR</w:t>
      </w:r>
    </w:p>
    <w:p w:rsidR="001661DA" w:rsidRPr="00653FE2" w:rsidRDefault="004053D8" w:rsidP="001661DA">
      <w:pPr>
        <w:pStyle w:val="TH"/>
        <w:keepNext w:val="0"/>
        <w:keepLines w:val="0"/>
        <w:rPr>
          <w:snapToGrid w:val="0"/>
          <w:lang w:eastAsia="de-DE"/>
        </w:rPr>
      </w:pPr>
      <w:r>
        <w:rPr>
          <w:snapToGrid w:val="0"/>
          <w:lang w:eastAsia="de-DE"/>
        </w:rPr>
        <w:pict>
          <v:shape id="_x0000_i1479" type="#_x0000_t75" style="width:481.45pt;height:582.9pt">
            <v:imagedata r:id="rId463" o:title=""/>
          </v:shape>
        </w:pict>
      </w:r>
    </w:p>
    <w:p w:rsidR="001661DA" w:rsidRPr="00653FE2" w:rsidRDefault="001661DA" w:rsidP="001661DA">
      <w:pPr>
        <w:pStyle w:val="TF"/>
        <w:keepLines w:val="0"/>
      </w:pPr>
      <w:r w:rsidRPr="00653FE2">
        <w:t>Figure 25.5/3 (sheet 3 of 3): Macro Obtain_Authent_Params_VLR</w:t>
      </w:r>
    </w:p>
    <w:p w:rsidR="001661DA" w:rsidRPr="00653FE2" w:rsidRDefault="004053D8" w:rsidP="001661DA">
      <w:pPr>
        <w:pStyle w:val="TH"/>
        <w:keepNext w:val="0"/>
        <w:keepLines w:val="0"/>
      </w:pPr>
      <w:r>
        <w:pict>
          <v:shape id="_x0000_i1480" type="#_x0000_t75" style="width:481.45pt;height:582.9pt">
            <v:imagedata r:id="rId464" o:title=""/>
          </v:shape>
        </w:pict>
      </w:r>
    </w:p>
    <w:p w:rsidR="001661DA" w:rsidRPr="00653FE2" w:rsidRDefault="001661DA" w:rsidP="001661DA">
      <w:pPr>
        <w:pStyle w:val="TF"/>
        <w:keepLines w:val="0"/>
      </w:pPr>
      <w:r w:rsidRPr="00653FE2">
        <w:t>Figure 25.5/4: Process Obtain_Authent_Sets_VLR</w:t>
      </w:r>
    </w:p>
    <w:p w:rsidR="001661DA" w:rsidRPr="00653FE2" w:rsidRDefault="004053D8" w:rsidP="001661DA">
      <w:pPr>
        <w:pStyle w:val="TH"/>
      </w:pPr>
      <w:r>
        <w:pict>
          <v:shape id="_x0000_i1481" type="#_x0000_t75" style="width:481.45pt;height:582.9pt">
            <v:imagedata r:id="rId465" o:title=""/>
          </v:shape>
        </w:pict>
      </w:r>
    </w:p>
    <w:p w:rsidR="001661DA" w:rsidRPr="00653FE2" w:rsidRDefault="001661DA" w:rsidP="001661DA">
      <w:pPr>
        <w:pStyle w:val="TF"/>
      </w:pPr>
      <w:r w:rsidRPr="00653FE2">
        <w:t>Figure 25.5/5 (sheet 1 of 2): Process Obtain_Authent_Sets_SGSN</w:t>
      </w:r>
    </w:p>
    <w:p w:rsidR="001661DA" w:rsidRPr="00653FE2" w:rsidRDefault="004053D8" w:rsidP="001661DA">
      <w:pPr>
        <w:pStyle w:val="TH"/>
        <w:keepNext w:val="0"/>
        <w:keepLines w:val="0"/>
      </w:pPr>
      <w:r>
        <w:pict>
          <v:shape id="_x0000_i1482" type="#_x0000_t75" style="width:481.45pt;height:582.9pt">
            <v:imagedata r:id="rId466" o:title=""/>
          </v:shape>
        </w:pict>
      </w:r>
    </w:p>
    <w:p w:rsidR="001661DA" w:rsidRPr="00653FE2" w:rsidRDefault="001661DA" w:rsidP="001661DA">
      <w:pPr>
        <w:pStyle w:val="TF"/>
        <w:keepLines w:val="0"/>
      </w:pPr>
      <w:r w:rsidRPr="00653FE2">
        <w:t>Figure 25.5/5 (sheet 2 of 2): Process Obtain_Authent_Sets_SGSN</w:t>
      </w:r>
    </w:p>
    <w:p w:rsidR="001661DA" w:rsidRPr="00653FE2" w:rsidRDefault="004053D8" w:rsidP="001661DA">
      <w:pPr>
        <w:pStyle w:val="TH"/>
        <w:keepNext w:val="0"/>
        <w:keepLines w:val="0"/>
      </w:pPr>
      <w:r>
        <w:pict>
          <v:shape id="_x0000_i1483" type="#_x0000_t75" style="width:481.45pt;height:582.9pt">
            <v:imagedata r:id="rId467" o:title=""/>
          </v:shape>
        </w:pict>
      </w:r>
    </w:p>
    <w:p w:rsidR="001661DA" w:rsidRPr="00653FE2" w:rsidRDefault="001661DA" w:rsidP="001661DA">
      <w:pPr>
        <w:pStyle w:val="TF"/>
        <w:keepLines w:val="0"/>
      </w:pPr>
      <w:r w:rsidRPr="00653FE2">
        <w:t>Figure 25.5/6 (sheet 1 of 2): Process Obtain_Authent_Sets_HLR</w:t>
      </w:r>
    </w:p>
    <w:p w:rsidR="001661DA" w:rsidRPr="00653FE2" w:rsidRDefault="004053D8" w:rsidP="001661DA">
      <w:pPr>
        <w:pStyle w:val="TH"/>
        <w:keepNext w:val="0"/>
        <w:keepLines w:val="0"/>
        <w:rPr>
          <w:snapToGrid w:val="0"/>
          <w:lang w:eastAsia="de-DE"/>
        </w:rPr>
      </w:pPr>
      <w:r>
        <w:rPr>
          <w:snapToGrid w:val="0"/>
          <w:lang w:eastAsia="de-DE"/>
        </w:rPr>
        <w:pict>
          <v:shape id="_x0000_i1484" type="#_x0000_t75" style="width:481.45pt;height:582.9pt">
            <v:imagedata r:id="rId468" o:title=""/>
          </v:shape>
        </w:pict>
      </w:r>
    </w:p>
    <w:p w:rsidR="001661DA" w:rsidRPr="00653FE2" w:rsidRDefault="001661DA" w:rsidP="001661DA">
      <w:pPr>
        <w:pStyle w:val="TF"/>
        <w:keepLines w:val="0"/>
      </w:pPr>
      <w:r w:rsidRPr="00653FE2">
        <w:t>Figure 25.5/6 (sheet 2 of 2): Process Obtain_Authent_Sets_HLR</w:t>
      </w:r>
    </w:p>
    <w:p w:rsidR="001661DA" w:rsidRPr="00653FE2" w:rsidRDefault="00D0128D" w:rsidP="001661DA">
      <w:pPr>
        <w:pStyle w:val="TH"/>
        <w:keepNext w:val="0"/>
        <w:keepLines w:val="0"/>
        <w:rPr>
          <w:snapToGrid w:val="0"/>
          <w:lang w:eastAsia="de-DE"/>
        </w:rPr>
      </w:pPr>
      <w:r>
        <w:rPr>
          <w:snapToGrid w:val="0"/>
          <w:lang w:eastAsia="de-DE"/>
        </w:rPr>
        <w:pict>
          <v:shape id="_x0000_i1485" type="#_x0000_t75" style="width:431.35pt;height:522.15pt">
            <v:imagedata r:id="rId469" o:title=""/>
          </v:shape>
        </w:pict>
      </w:r>
    </w:p>
    <w:p w:rsidR="001661DA" w:rsidRPr="00653FE2" w:rsidRDefault="001661DA" w:rsidP="001661DA">
      <w:pPr>
        <w:pStyle w:val="TF"/>
        <w:keepLines w:val="0"/>
      </w:pPr>
      <w:r w:rsidRPr="00653FE2">
        <w:t>Figure 25.5/7: Procedure Check_Available_Vectors</w:t>
      </w:r>
    </w:p>
    <w:p w:rsidR="001661DA" w:rsidRPr="00653FE2" w:rsidRDefault="004053D8" w:rsidP="001661DA">
      <w:pPr>
        <w:pStyle w:val="TH"/>
        <w:keepNext w:val="0"/>
        <w:keepLines w:val="0"/>
      </w:pPr>
      <w:r>
        <w:pict>
          <v:shape id="_x0000_i1486" type="#_x0000_t75" style="width:481.45pt;height:582.9pt">
            <v:imagedata r:id="rId470" o:title=""/>
          </v:shape>
        </w:pict>
      </w:r>
    </w:p>
    <w:p w:rsidR="001661DA" w:rsidRPr="00653FE2" w:rsidRDefault="001661DA" w:rsidP="001661DA">
      <w:pPr>
        <w:pStyle w:val="TF"/>
        <w:keepLines w:val="0"/>
      </w:pPr>
      <w:r w:rsidRPr="00653FE2">
        <w:t>Figure 25.5/9: Process Report_Authentication_Failure_VLR</w:t>
      </w:r>
    </w:p>
    <w:p w:rsidR="001661DA" w:rsidRPr="00653FE2" w:rsidRDefault="004053D8" w:rsidP="001661DA">
      <w:pPr>
        <w:pStyle w:val="TH"/>
        <w:rPr>
          <w:snapToGrid w:val="0"/>
          <w:lang w:eastAsia="de-DE"/>
        </w:rPr>
      </w:pPr>
      <w:r>
        <w:rPr>
          <w:snapToGrid w:val="0"/>
          <w:lang w:eastAsia="de-DE"/>
        </w:rPr>
        <w:pict>
          <v:shape id="_x0000_i1487" type="#_x0000_t75" style="width:481.45pt;height:582.9pt">
            <v:imagedata r:id="rId471" o:title=""/>
          </v:shape>
        </w:pict>
      </w:r>
    </w:p>
    <w:p w:rsidR="001661DA" w:rsidRPr="00653FE2" w:rsidRDefault="001661DA" w:rsidP="001661DA">
      <w:pPr>
        <w:pStyle w:val="TF"/>
        <w:keepLines w:val="0"/>
      </w:pPr>
      <w:r w:rsidRPr="00653FE2">
        <w:t>Figure 25.5/10: Process Report_Authentication_Failure_SGSN</w:t>
      </w:r>
    </w:p>
    <w:p w:rsidR="001661DA" w:rsidRPr="00653FE2" w:rsidRDefault="004053D8" w:rsidP="001661DA">
      <w:pPr>
        <w:pStyle w:val="TH"/>
        <w:rPr>
          <w:snapToGrid w:val="0"/>
          <w:lang w:eastAsia="de-DE"/>
        </w:rPr>
      </w:pPr>
      <w:r>
        <w:rPr>
          <w:snapToGrid w:val="0"/>
          <w:lang w:eastAsia="de-DE"/>
        </w:rPr>
        <w:pict>
          <v:shape id="_x0000_i1488" type="#_x0000_t75" style="width:481.45pt;height:582.9pt">
            <v:imagedata r:id="rId472" o:title=""/>
          </v:shape>
        </w:pict>
      </w:r>
    </w:p>
    <w:p w:rsidR="001661DA" w:rsidRPr="00653FE2" w:rsidRDefault="001661DA" w:rsidP="001661DA">
      <w:pPr>
        <w:pStyle w:val="TF"/>
        <w:keepLines w:val="0"/>
      </w:pPr>
      <w:r w:rsidRPr="00653FE2">
        <w:t>Figure 25.5/11: Process Note_Authentication_Failure_HLR</w:t>
      </w:r>
    </w:p>
    <w:p w:rsidR="001661DA" w:rsidRPr="00653FE2" w:rsidRDefault="001661DA" w:rsidP="001661DA">
      <w:pPr>
        <w:pStyle w:val="Heading2"/>
      </w:pPr>
      <w:r w:rsidRPr="00653FE2">
        <w:br w:type="page"/>
      </w:r>
      <w:bookmarkStart w:id="2964" w:name="_Toc11332571"/>
      <w:bookmarkStart w:id="2965" w:name="_Toc36546054"/>
      <w:r w:rsidRPr="00653FE2">
        <w:t>25.6</w:t>
      </w:r>
      <w:r w:rsidRPr="00653FE2">
        <w:tab/>
        <w:t>IMEI Handling Macros</w:t>
      </w:r>
      <w:bookmarkEnd w:id="2964"/>
      <w:bookmarkEnd w:id="2965"/>
    </w:p>
    <w:p w:rsidR="001661DA" w:rsidRPr="00653FE2" w:rsidRDefault="001661DA" w:rsidP="001661DA">
      <w:pPr>
        <w:keepNext/>
        <w:keepLines/>
      </w:pPr>
      <w:r w:rsidRPr="00653FE2">
        <w:t>The following macros are used in the network in order to enable handling and checking of the mobile equipment identity.</w:t>
      </w:r>
    </w:p>
    <w:p w:rsidR="001661DA" w:rsidRPr="00653FE2" w:rsidRDefault="001661DA" w:rsidP="001661DA">
      <w:pPr>
        <w:pStyle w:val="Heading3"/>
      </w:pPr>
      <w:bookmarkStart w:id="2966" w:name="_Toc11332572"/>
      <w:bookmarkStart w:id="2967" w:name="_Toc36546055"/>
      <w:r w:rsidRPr="00653FE2">
        <w:t>25.6.1</w:t>
      </w:r>
      <w:r w:rsidRPr="00653FE2">
        <w:tab/>
        <w:t>Macro Check_IMEI_MSC</w:t>
      </w:r>
      <w:bookmarkEnd w:id="2966"/>
      <w:bookmarkEnd w:id="2967"/>
    </w:p>
    <w:p w:rsidR="001661DA" w:rsidRPr="00653FE2" w:rsidRDefault="001661DA" w:rsidP="001661DA">
      <w:r w:rsidRPr="00653FE2">
        <w:t>This macro is used by the MSC to receive a request from the VLR, relay it to the EIR, and pass the result from the EIR back to the VLR.</w:t>
      </w:r>
    </w:p>
    <w:p w:rsidR="001661DA" w:rsidRPr="00653FE2" w:rsidRDefault="001661DA" w:rsidP="001661DA">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1661DA" w:rsidRPr="00653FE2" w:rsidRDefault="001661DA" w:rsidP="001661DA">
      <w:pPr>
        <w:pStyle w:val="Heading3"/>
        <w:keepNext w:val="0"/>
        <w:keepLines w:val="0"/>
      </w:pPr>
      <w:bookmarkStart w:id="2968" w:name="_Toc11332573"/>
      <w:bookmarkStart w:id="2969" w:name="_Toc36546056"/>
      <w:r w:rsidRPr="00653FE2">
        <w:t>25.6.2</w:t>
      </w:r>
      <w:r w:rsidRPr="00653FE2">
        <w:tab/>
        <w:t>Macro Check_IMEI_VLR</w:t>
      </w:r>
      <w:bookmarkEnd w:id="2968"/>
      <w:bookmarkEnd w:id="2969"/>
    </w:p>
    <w:p w:rsidR="001661DA" w:rsidRPr="00653FE2" w:rsidRDefault="001661DA" w:rsidP="001661DA">
      <w:r w:rsidRPr="00653FE2">
        <w:t>This macro is used by the VLR to control the check of a mobile equipment's IMEI. It may also be used to request the BMUEF from the EIR.</w:t>
      </w:r>
    </w:p>
    <w:p w:rsidR="001661DA" w:rsidRPr="00653FE2" w:rsidRDefault="001661DA" w:rsidP="001661DA">
      <w:pPr>
        <w:pStyle w:val="Heading3"/>
      </w:pPr>
      <w:bookmarkStart w:id="2970" w:name="_Toc11332574"/>
      <w:bookmarkStart w:id="2971" w:name="_Toc36546057"/>
      <w:r w:rsidRPr="00653FE2">
        <w:t>25.6.3</w:t>
      </w:r>
      <w:r w:rsidRPr="00653FE2">
        <w:tab/>
        <w:t>Process Check_IMEI_SGSN</w:t>
      </w:r>
      <w:bookmarkEnd w:id="2970"/>
      <w:bookmarkEnd w:id="2971"/>
    </w:p>
    <w:p w:rsidR="001661DA" w:rsidRPr="00653FE2" w:rsidRDefault="001661DA" w:rsidP="001661DA">
      <w:pPr>
        <w:keepNext/>
        <w:keepLines/>
      </w:pPr>
      <w:r w:rsidRPr="00653FE2">
        <w:t>This process is used by the SGSN to control the check of a mobile equipment's IMEI. It may also be used to request the BMUEF from the EIR.</w:t>
      </w:r>
    </w:p>
    <w:p w:rsidR="001661DA" w:rsidRPr="00653FE2" w:rsidRDefault="001661DA" w:rsidP="001661DA">
      <w:pPr>
        <w:pStyle w:val="Heading3"/>
        <w:keepNext w:val="0"/>
        <w:keepLines w:val="0"/>
      </w:pPr>
      <w:bookmarkStart w:id="2972" w:name="_Toc11332575"/>
      <w:bookmarkStart w:id="2973" w:name="_Toc36546058"/>
      <w:r w:rsidRPr="00653FE2">
        <w:t>25.6.4</w:t>
      </w:r>
      <w:r w:rsidRPr="00653FE2">
        <w:tab/>
        <w:t>Process Check_IMEI_EIR</w:t>
      </w:r>
      <w:bookmarkEnd w:id="2972"/>
      <w:bookmarkEnd w:id="2973"/>
    </w:p>
    <w:p w:rsidR="001661DA" w:rsidRPr="00653FE2" w:rsidRDefault="001661DA" w:rsidP="001661DA">
      <w:r w:rsidRPr="00653FE2">
        <w:t>This process is used by the EIR to obtain the status of a mobile equipment, upon request from the MSC or from the SGSN. It may also be used to obtain the BMUEF.</w:t>
      </w:r>
    </w:p>
    <w:p w:rsidR="001661DA" w:rsidRPr="00653FE2" w:rsidRDefault="001661DA" w:rsidP="001661DA">
      <w:pPr>
        <w:pStyle w:val="Heading3"/>
        <w:keepNext w:val="0"/>
        <w:keepLines w:val="0"/>
      </w:pPr>
      <w:bookmarkStart w:id="2974" w:name="_Toc11332576"/>
      <w:bookmarkStart w:id="2975" w:name="_Toc36546059"/>
      <w:r w:rsidRPr="00653FE2">
        <w:t>25.6.5</w:t>
      </w:r>
      <w:r w:rsidRPr="00653FE2">
        <w:tab/>
        <w:t>Macro Obtain_IMEI_MSC</w:t>
      </w:r>
      <w:bookmarkEnd w:id="2974"/>
      <w:bookmarkEnd w:id="2975"/>
    </w:p>
    <w:p w:rsidR="001661DA" w:rsidRPr="00653FE2" w:rsidRDefault="001661DA" w:rsidP="001661DA">
      <w:r w:rsidRPr="00653FE2">
        <w:t>This macro is used by the MSC to respond to a request from the VLR to provide the IMEI.</w:t>
      </w:r>
    </w:p>
    <w:p w:rsidR="001661DA" w:rsidRPr="00653FE2" w:rsidRDefault="001661DA" w:rsidP="001661DA">
      <w:pPr>
        <w:pStyle w:val="Heading3"/>
        <w:keepNext w:val="0"/>
        <w:keepLines w:val="0"/>
      </w:pPr>
      <w:bookmarkStart w:id="2976" w:name="_Toc11332577"/>
      <w:bookmarkStart w:id="2977" w:name="_Toc36546060"/>
      <w:r w:rsidRPr="00653FE2">
        <w:t>25.6.6</w:t>
      </w:r>
      <w:r w:rsidRPr="00653FE2">
        <w:tab/>
        <w:t>Macro Obtain_IMEI_VLR</w:t>
      </w:r>
      <w:bookmarkEnd w:id="2976"/>
      <w:bookmarkEnd w:id="2977"/>
    </w:p>
    <w:p w:rsidR="001661DA" w:rsidRPr="00653FE2" w:rsidRDefault="001661DA" w:rsidP="001661DA">
      <w:r w:rsidRPr="00653FE2">
        <w:t>This macro is used by the VLR to obtain the IMEI from the MSC.</w:t>
      </w:r>
    </w:p>
    <w:p w:rsidR="001661DA" w:rsidRPr="00653FE2" w:rsidRDefault="001661DA" w:rsidP="001661DA">
      <w:pPr>
        <w:pStyle w:val="TH"/>
        <w:keepNext w:val="0"/>
        <w:keepLines w:val="0"/>
      </w:pPr>
      <w:r w:rsidRPr="00653FE2">
        <w:br w:type="page"/>
      </w:r>
      <w:r w:rsidR="004053D8">
        <w:pict>
          <v:shape id="_x0000_i1489" type="#_x0000_t75" style="width:481.45pt;height:582.9pt">
            <v:imagedata r:id="rId473" o:title=""/>
          </v:shape>
        </w:pict>
      </w:r>
    </w:p>
    <w:p w:rsidR="001661DA" w:rsidRPr="00653FE2" w:rsidRDefault="001661DA" w:rsidP="001661DA">
      <w:pPr>
        <w:pStyle w:val="TF"/>
      </w:pPr>
      <w:r w:rsidRPr="00653FE2">
        <w:t>Figure 25.6/1 (sheet 1 of 2): Macro Check_IMEI_MSC</w:t>
      </w:r>
    </w:p>
    <w:p w:rsidR="001661DA" w:rsidRPr="00653FE2" w:rsidRDefault="004053D8" w:rsidP="001661DA">
      <w:pPr>
        <w:pStyle w:val="TH"/>
        <w:keepNext w:val="0"/>
        <w:keepLines w:val="0"/>
      </w:pPr>
      <w:r>
        <w:pict>
          <v:shape id="_x0000_i1490" type="#_x0000_t75" style="width:481.45pt;height:582.9pt">
            <v:imagedata r:id="rId474" o:title=""/>
          </v:shape>
        </w:pict>
      </w:r>
    </w:p>
    <w:p w:rsidR="001661DA" w:rsidRPr="00653FE2" w:rsidRDefault="001661DA" w:rsidP="001661DA">
      <w:pPr>
        <w:pStyle w:val="TF"/>
        <w:keepLines w:val="0"/>
      </w:pPr>
      <w:r w:rsidRPr="00653FE2">
        <w:t>Figure 25.6/1 (sheet 2 of 2): Macro Check_IMEI_MSC</w:t>
      </w:r>
    </w:p>
    <w:p w:rsidR="001661DA" w:rsidRPr="00653FE2" w:rsidRDefault="004053D8" w:rsidP="001661DA">
      <w:pPr>
        <w:pStyle w:val="TH"/>
        <w:keepNext w:val="0"/>
        <w:keepLines w:val="0"/>
      </w:pPr>
      <w:r>
        <w:pict>
          <v:shape id="_x0000_i1491" type="#_x0000_t75" style="width:481.45pt;height:582.9pt">
            <v:imagedata r:id="rId475" o:title=""/>
          </v:shape>
        </w:pict>
      </w:r>
    </w:p>
    <w:p w:rsidR="001661DA" w:rsidRPr="00653FE2" w:rsidRDefault="001661DA" w:rsidP="001661DA">
      <w:pPr>
        <w:pStyle w:val="TF"/>
        <w:keepLines w:val="0"/>
      </w:pPr>
      <w:r w:rsidRPr="00653FE2">
        <w:t>Figure 25.6/2: Macro Check_IMEI_VLR</w:t>
      </w:r>
    </w:p>
    <w:p w:rsidR="001661DA" w:rsidRPr="00653FE2" w:rsidRDefault="004053D8" w:rsidP="001661DA">
      <w:pPr>
        <w:pStyle w:val="TH"/>
        <w:keepNext w:val="0"/>
        <w:keepLines w:val="0"/>
      </w:pPr>
      <w:r>
        <w:pict>
          <v:shape id="_x0000_i1492" type="#_x0000_t75" style="width:481.45pt;height:582.9pt">
            <v:imagedata r:id="rId476" o:title=""/>
          </v:shape>
        </w:pict>
      </w:r>
    </w:p>
    <w:p w:rsidR="001661DA" w:rsidRPr="00653FE2" w:rsidRDefault="001661DA" w:rsidP="001661DA">
      <w:pPr>
        <w:pStyle w:val="TF"/>
        <w:keepLines w:val="0"/>
      </w:pPr>
      <w:r w:rsidRPr="00653FE2">
        <w:t>Figure 25.6/3 (sheet 1 of 2): Process Check_IMEI_SGSN</w:t>
      </w:r>
    </w:p>
    <w:p w:rsidR="001661DA" w:rsidRPr="00653FE2" w:rsidRDefault="004053D8" w:rsidP="001661DA">
      <w:pPr>
        <w:pStyle w:val="TH"/>
        <w:keepNext w:val="0"/>
        <w:keepLines w:val="0"/>
      </w:pPr>
      <w:r>
        <w:pict>
          <v:shape id="_x0000_i1493" type="#_x0000_t75" style="width:481.45pt;height:582.9pt">
            <v:imagedata r:id="rId477" o:title=""/>
          </v:shape>
        </w:pict>
      </w:r>
    </w:p>
    <w:p w:rsidR="001661DA" w:rsidRPr="00653FE2" w:rsidRDefault="001661DA" w:rsidP="001661DA">
      <w:pPr>
        <w:pStyle w:val="TF"/>
      </w:pPr>
      <w:r w:rsidRPr="00653FE2">
        <w:t>Figure 25.6/3 (sheet 2 of 2): Process Check_IMEI_SGSN</w:t>
      </w:r>
    </w:p>
    <w:p w:rsidR="001661DA" w:rsidRPr="00653FE2" w:rsidRDefault="004053D8" w:rsidP="001661DA">
      <w:pPr>
        <w:pStyle w:val="TH"/>
        <w:keepNext w:val="0"/>
        <w:keepLines w:val="0"/>
      </w:pPr>
      <w:r>
        <w:pict>
          <v:shape id="_x0000_i1494" type="#_x0000_t75" style="width:481.45pt;height:582.9pt">
            <v:imagedata r:id="rId478" o:title=""/>
          </v:shape>
        </w:pict>
      </w:r>
    </w:p>
    <w:p w:rsidR="001661DA" w:rsidRPr="00653FE2" w:rsidRDefault="001661DA" w:rsidP="001661DA">
      <w:pPr>
        <w:pStyle w:val="TF"/>
        <w:keepLines w:val="0"/>
      </w:pPr>
      <w:r w:rsidRPr="00653FE2">
        <w:t>Figure 25.6/4: Process Check_IMEI_EIR</w:t>
      </w:r>
    </w:p>
    <w:p w:rsidR="001661DA" w:rsidRPr="00653FE2" w:rsidRDefault="004053D8" w:rsidP="001661DA">
      <w:pPr>
        <w:pStyle w:val="TH"/>
        <w:keepNext w:val="0"/>
        <w:keepLines w:val="0"/>
      </w:pPr>
      <w:r>
        <w:pict>
          <v:shape id="_x0000_i1495" type="#_x0000_t75" style="width:481.45pt;height:582.9pt">
            <v:imagedata r:id="rId479" o:title=""/>
          </v:shape>
        </w:pict>
      </w:r>
    </w:p>
    <w:p w:rsidR="001661DA" w:rsidRPr="00653FE2" w:rsidRDefault="001661DA" w:rsidP="001661DA">
      <w:pPr>
        <w:pStyle w:val="TF"/>
        <w:keepLines w:val="0"/>
      </w:pPr>
      <w:r w:rsidRPr="00653FE2">
        <w:t>Figure 25.6/5: Macro Obtain_IMEI_MSC</w:t>
      </w:r>
    </w:p>
    <w:p w:rsidR="001661DA" w:rsidRPr="00653FE2" w:rsidRDefault="004053D8" w:rsidP="001661DA">
      <w:pPr>
        <w:pStyle w:val="TH"/>
        <w:keepNext w:val="0"/>
        <w:keepLines w:val="0"/>
      </w:pPr>
      <w:r>
        <w:pict>
          <v:shape id="_x0000_i1496" type="#_x0000_t75" style="width:481.45pt;height:582.9pt">
            <v:imagedata r:id="rId480" o:title=""/>
          </v:shape>
        </w:pict>
      </w:r>
    </w:p>
    <w:p w:rsidR="001661DA" w:rsidRPr="00653FE2" w:rsidRDefault="001661DA" w:rsidP="001661DA">
      <w:pPr>
        <w:pStyle w:val="TF"/>
        <w:keepLines w:val="0"/>
      </w:pPr>
      <w:r w:rsidRPr="00653FE2">
        <w:t>Figure 25.6/6: Macro Obtain_IMEI_VLR</w:t>
      </w:r>
    </w:p>
    <w:p w:rsidR="001661DA" w:rsidRPr="00653FE2" w:rsidRDefault="001661DA" w:rsidP="001661DA">
      <w:pPr>
        <w:pStyle w:val="Heading2"/>
      </w:pPr>
      <w:r w:rsidRPr="00653FE2">
        <w:br w:type="page"/>
      </w:r>
      <w:bookmarkStart w:id="2978" w:name="_Toc11332578"/>
      <w:bookmarkStart w:id="2979" w:name="_Toc36546061"/>
      <w:r w:rsidRPr="00653FE2">
        <w:t>25.7</w:t>
      </w:r>
      <w:r w:rsidRPr="00653FE2">
        <w:tab/>
        <w:t>Insert Subscriber Data macros and processes</w:t>
      </w:r>
      <w:bookmarkEnd w:id="2978"/>
      <w:bookmarkEnd w:id="2979"/>
    </w:p>
    <w:p w:rsidR="001661DA" w:rsidRPr="00653FE2" w:rsidRDefault="001661DA" w:rsidP="001661DA">
      <w:pPr>
        <w:pStyle w:val="Heading3"/>
      </w:pPr>
      <w:bookmarkStart w:id="2980" w:name="_Toc11332579"/>
      <w:bookmarkStart w:id="2981" w:name="_Toc36546062"/>
      <w:r w:rsidRPr="00653FE2">
        <w:t>25.7.1</w:t>
      </w:r>
      <w:r w:rsidRPr="00653FE2">
        <w:tab/>
        <w:t>Macro Insert_Subs_Data_VLR</w:t>
      </w:r>
      <w:bookmarkEnd w:id="2980"/>
      <w:bookmarkEnd w:id="2981"/>
    </w:p>
    <w:p w:rsidR="001661DA" w:rsidRPr="00653FE2" w:rsidRDefault="001661DA" w:rsidP="001661DA">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rsidR="001661DA" w:rsidRPr="00653FE2" w:rsidRDefault="001661DA" w:rsidP="001661DA">
      <w:pPr>
        <w:pStyle w:val="Heading3"/>
        <w:keepNext w:val="0"/>
        <w:keepLines w:val="0"/>
      </w:pPr>
      <w:bookmarkStart w:id="2982" w:name="_Toc11332580"/>
      <w:bookmarkStart w:id="2983" w:name="_Toc36546063"/>
      <w:r w:rsidRPr="00653FE2">
        <w:t>25.7.2</w:t>
      </w:r>
      <w:r w:rsidRPr="00653FE2">
        <w:tab/>
        <w:t>Macro Insert_Subs_Data_SGSN</w:t>
      </w:r>
      <w:bookmarkEnd w:id="2982"/>
      <w:bookmarkEnd w:id="2983"/>
    </w:p>
    <w:p w:rsidR="001661DA" w:rsidRPr="00653FE2" w:rsidRDefault="001661DA" w:rsidP="001661DA">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rsidR="001661DA" w:rsidRPr="00653FE2" w:rsidRDefault="001661DA" w:rsidP="001661DA">
      <w:pPr>
        <w:pStyle w:val="Heading3"/>
      </w:pPr>
      <w:bookmarkStart w:id="2984" w:name="_Toc11332581"/>
      <w:bookmarkStart w:id="2985" w:name="_Toc36546064"/>
      <w:r w:rsidRPr="00653FE2">
        <w:t>25.7.3</w:t>
      </w:r>
      <w:r w:rsidRPr="00653FE2">
        <w:tab/>
        <w:t>Process Insert_Subs_Data_Stand_Alone_HLR</w:t>
      </w:r>
      <w:bookmarkEnd w:id="2984"/>
      <w:bookmarkEnd w:id="2985"/>
    </w:p>
    <w:p w:rsidR="001661DA" w:rsidRPr="00653FE2" w:rsidRDefault="001661DA" w:rsidP="001661DA">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1661DA" w:rsidRPr="00653FE2" w:rsidRDefault="001661DA" w:rsidP="001661DA">
      <w:r w:rsidRPr="00653FE2">
        <w:t>Sheet 1: The HLR may wait for each MAP_INSERT_SUBSCRIBER_DATA request to be acknowledged before it sends the next request, or it may handle the requests and the confirmations in parallel.</w:t>
      </w:r>
    </w:p>
    <w:p w:rsidR="001661DA" w:rsidRPr="00653FE2" w:rsidRDefault="001661DA" w:rsidP="001661DA">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1661DA" w:rsidRPr="00653FE2" w:rsidRDefault="001661DA" w:rsidP="001661DA">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1661DA" w:rsidRPr="00653FE2" w:rsidRDefault="001661DA" w:rsidP="001661DA">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rsidR="001661DA" w:rsidRPr="00653FE2" w:rsidRDefault="001661DA" w:rsidP="001661DA">
      <w:r w:rsidRPr="00653FE2">
        <w:t>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w:t>
      </w:r>
    </w:p>
    <w:p w:rsidR="001661DA" w:rsidRPr="00653FE2" w:rsidRDefault="001661DA" w:rsidP="001661DA">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1661DA" w:rsidRPr="00653FE2" w:rsidRDefault="001661DA" w:rsidP="001661DA">
      <w:pPr>
        <w:pStyle w:val="Heading3"/>
      </w:pPr>
      <w:bookmarkStart w:id="2986" w:name="_Toc11332582"/>
      <w:bookmarkStart w:id="2987" w:name="_Toc36546065"/>
      <w:r w:rsidRPr="00653FE2">
        <w:t>25.7.4</w:t>
      </w:r>
      <w:r w:rsidRPr="00653FE2">
        <w:tab/>
        <w:t>Process Insert_GPRS_Subs_Data_Stand_Alone_HLR</w:t>
      </w:r>
      <w:bookmarkEnd w:id="2986"/>
      <w:bookmarkEnd w:id="2987"/>
    </w:p>
    <w:p w:rsidR="001661DA" w:rsidRPr="00653FE2" w:rsidRDefault="001661DA" w:rsidP="001661DA">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1661DA" w:rsidRPr="00653FE2" w:rsidRDefault="001661DA" w:rsidP="001661DA">
      <w:r w:rsidRPr="00653FE2">
        <w:t>Sheet 1: The HLR may wait for each MAP_INSERT_SUBSCRIBER_DATA request to be acknowledged before it sends the next request, or it may handle the requests and the confirmations in parallel.</w:t>
      </w:r>
    </w:p>
    <w:p w:rsidR="001661DA" w:rsidRPr="00653FE2" w:rsidRDefault="001661DA" w:rsidP="001661DA">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1661DA" w:rsidRPr="00653FE2" w:rsidRDefault="001661DA" w:rsidP="001661DA">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1661DA" w:rsidRPr="00653FE2" w:rsidRDefault="001661DA" w:rsidP="001661DA">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rsidR="001661DA" w:rsidRPr="00653FE2" w:rsidRDefault="001661DA" w:rsidP="001661DA">
      <w:pPr>
        <w:pStyle w:val="Heading3"/>
      </w:pPr>
      <w:bookmarkStart w:id="2988" w:name="_Toc11332583"/>
      <w:bookmarkStart w:id="2989" w:name="_Toc36546066"/>
      <w:r w:rsidRPr="00653FE2">
        <w:t>25.7.5</w:t>
      </w:r>
      <w:r w:rsidRPr="00653FE2">
        <w:tab/>
        <w:t>Macro Wait_for_Insert_Subs_Data_Cnf</w:t>
      </w:r>
      <w:bookmarkEnd w:id="2988"/>
      <w:bookmarkEnd w:id="2989"/>
    </w:p>
    <w:p w:rsidR="001661DA" w:rsidRPr="00653FE2" w:rsidRDefault="001661DA" w:rsidP="001661DA">
      <w:pPr>
        <w:keepNext/>
        <w:keepLines/>
      </w:pPr>
      <w:r w:rsidRPr="00653FE2">
        <w:t>This macro is used by any process or macro that describes the handling in the HLR of the transfer of subscriber data to the VLR (e.g. Update Location or Restore Data).</w:t>
      </w:r>
    </w:p>
    <w:p w:rsidR="001661DA" w:rsidRPr="00653FE2" w:rsidRDefault="001661DA" w:rsidP="001661DA">
      <w:pPr>
        <w:pStyle w:val="Heading3"/>
      </w:pPr>
      <w:bookmarkStart w:id="2990" w:name="_Toc11332584"/>
      <w:bookmarkStart w:id="2991" w:name="_Toc36546067"/>
      <w:r w:rsidRPr="00653FE2">
        <w:t>25.7.6</w:t>
      </w:r>
      <w:r w:rsidRPr="00653FE2">
        <w:tab/>
        <w:t>Macro Wait_for_Insert_GPRS_Subs_Data_Cnf</w:t>
      </w:r>
      <w:bookmarkEnd w:id="2990"/>
      <w:bookmarkEnd w:id="2991"/>
    </w:p>
    <w:p w:rsidR="001661DA" w:rsidRPr="00653FE2" w:rsidRDefault="001661DA" w:rsidP="001661DA">
      <w:pPr>
        <w:keepNext/>
        <w:keepLines/>
      </w:pPr>
      <w:r w:rsidRPr="00653FE2">
        <w:t>This macro is used by any process or macro that describes the handling in the HLR of the transfer of subscriber data to the SGSN (e.g. Update GPRS Location).</w:t>
      </w:r>
    </w:p>
    <w:p w:rsidR="001661DA" w:rsidRPr="00653FE2" w:rsidRDefault="001661DA" w:rsidP="001661DA">
      <w:pPr>
        <w:pStyle w:val="Heading3"/>
      </w:pPr>
      <w:bookmarkStart w:id="2992" w:name="_Toc11332585"/>
      <w:bookmarkStart w:id="2993" w:name="_Toc36546068"/>
      <w:r w:rsidRPr="00653FE2">
        <w:t>25.7.7</w:t>
      </w:r>
      <w:r w:rsidRPr="00653FE2">
        <w:tab/>
        <w:t>Process Send_Insert_Subs_Data_HLR</w:t>
      </w:r>
      <w:bookmarkEnd w:id="2992"/>
      <w:bookmarkEnd w:id="2993"/>
    </w:p>
    <w:p w:rsidR="001661DA" w:rsidRPr="00653FE2" w:rsidRDefault="001661DA" w:rsidP="001661DA">
      <w:pPr>
        <w:keepNext/>
        <w:keepLines/>
      </w:pPr>
      <w:r w:rsidRPr="00653FE2">
        <w:t>This process is used by any process or macro in the HLR where a MAP_INSERT_SUBSCRIBER_DATA request is sent to the VLR or to the SGSN.</w:t>
      </w:r>
    </w:p>
    <w:p w:rsidR="001661DA" w:rsidRPr="00653FE2" w:rsidRDefault="001661DA" w:rsidP="001661DA">
      <w:pPr>
        <w:pStyle w:val="Heading3"/>
        <w:rPr>
          <w:lang w:eastAsia="zh-CN"/>
        </w:rPr>
      </w:pPr>
      <w:bookmarkStart w:id="2994" w:name="_Toc11332586"/>
      <w:bookmarkStart w:id="2995" w:name="_Toc36546069"/>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2994"/>
      <w:bookmarkEnd w:id="2995"/>
    </w:p>
    <w:p w:rsidR="001661DA" w:rsidRPr="00653FE2" w:rsidRDefault="001661DA" w:rsidP="001661DA">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rsidR="001661DA" w:rsidRPr="00653FE2" w:rsidRDefault="001661DA" w:rsidP="001661DA">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1661DA" w:rsidRPr="00653FE2" w:rsidRDefault="001661DA" w:rsidP="001661DA">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1661DA" w:rsidRPr="00653FE2" w:rsidRDefault="001661DA" w:rsidP="001661DA">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1661DA" w:rsidRPr="00653FE2" w:rsidRDefault="001661DA" w:rsidP="001661DA">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rsidR="001661DA" w:rsidRPr="00653FE2" w:rsidRDefault="001661DA" w:rsidP="001661DA">
      <w:pPr>
        <w:pStyle w:val="Heading3"/>
      </w:pPr>
      <w:bookmarkStart w:id="2996" w:name="_Toc11332587"/>
      <w:bookmarkStart w:id="2997" w:name="_Toc36546070"/>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2996"/>
      <w:bookmarkEnd w:id="2997"/>
    </w:p>
    <w:p w:rsidR="001661DA" w:rsidRPr="00653FE2" w:rsidRDefault="001661DA" w:rsidP="001661DA">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rsidR="001661DA" w:rsidRPr="00653FE2" w:rsidRDefault="001661DA" w:rsidP="001661DA">
      <w:pPr>
        <w:pStyle w:val="Heading3"/>
        <w:rPr>
          <w:lang w:eastAsia="zh-CN"/>
        </w:rPr>
      </w:pPr>
      <w:bookmarkStart w:id="2998" w:name="_Toc11332588"/>
      <w:bookmarkStart w:id="2999" w:name="_Toc36546071"/>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2998"/>
      <w:bookmarkEnd w:id="2999"/>
    </w:p>
    <w:p w:rsidR="001661DA" w:rsidRPr="00653FE2" w:rsidRDefault="001661DA" w:rsidP="001661DA">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rsidR="001661DA" w:rsidRPr="00653FE2" w:rsidRDefault="001661DA" w:rsidP="001661DA">
      <w:pPr>
        <w:keepNext/>
        <w:keepLines/>
      </w:pPr>
    </w:p>
    <w:p w:rsidR="001661DA" w:rsidRPr="00653FE2" w:rsidRDefault="001661DA" w:rsidP="001661DA">
      <w:pPr>
        <w:pStyle w:val="TH"/>
        <w:keepNext w:val="0"/>
        <w:keepLines w:val="0"/>
      </w:pPr>
      <w:r w:rsidRPr="00653FE2">
        <w:br w:type="page"/>
      </w:r>
      <w:r w:rsidR="00D0128D">
        <w:pict>
          <v:shape id="_x0000_i1497" type="#_x0000_t75" style="width:481.45pt;height:582.9pt">
            <v:imagedata r:id="rId481" o:title=""/>
          </v:shape>
        </w:pict>
      </w:r>
    </w:p>
    <w:p w:rsidR="001661DA" w:rsidRPr="00653FE2" w:rsidRDefault="001661DA" w:rsidP="001661DA">
      <w:pPr>
        <w:pStyle w:val="TF"/>
        <w:keepLines w:val="0"/>
      </w:pPr>
      <w:r w:rsidRPr="00653FE2">
        <w:t>Figure 25.7/1: Macro Insert_Subs_Data_VLR</w:t>
      </w:r>
    </w:p>
    <w:p w:rsidR="001661DA" w:rsidRPr="00653FE2" w:rsidRDefault="00D0128D" w:rsidP="001661DA">
      <w:pPr>
        <w:pStyle w:val="TH"/>
        <w:keepNext w:val="0"/>
        <w:keepLines w:val="0"/>
      </w:pPr>
      <w:r>
        <w:pict>
          <v:shape id="_x0000_i1498" type="#_x0000_t75" style="width:481.45pt;height:582.9pt">
            <v:imagedata r:id="rId482" o:title=""/>
          </v:shape>
        </w:pict>
      </w:r>
    </w:p>
    <w:p w:rsidR="001661DA" w:rsidRPr="00653FE2" w:rsidRDefault="001661DA" w:rsidP="001661DA">
      <w:pPr>
        <w:pStyle w:val="TF"/>
        <w:keepLines w:val="0"/>
      </w:pPr>
      <w:r w:rsidRPr="00653FE2">
        <w:t>Figure 25.7/2: Macro Insert_Subs_Data_SGSN</w:t>
      </w:r>
    </w:p>
    <w:p w:rsidR="001661DA" w:rsidRPr="00653FE2" w:rsidRDefault="004053D8" w:rsidP="001661DA">
      <w:pPr>
        <w:pStyle w:val="TH"/>
        <w:keepNext w:val="0"/>
        <w:keepLines w:val="0"/>
      </w:pPr>
      <w:r>
        <w:pict>
          <v:shape id="_x0000_i1499" type="#_x0000_t75" style="width:481.45pt;height:582.9pt">
            <v:imagedata r:id="rId483" o:title=""/>
          </v:shape>
        </w:pict>
      </w:r>
    </w:p>
    <w:p w:rsidR="001661DA" w:rsidRPr="00653FE2" w:rsidRDefault="001661DA" w:rsidP="001661DA">
      <w:pPr>
        <w:pStyle w:val="TF"/>
        <w:keepLines w:val="0"/>
      </w:pPr>
      <w:r w:rsidRPr="00653FE2">
        <w:t>Figure 25.7/3 (sheet 1 of 2): Process Insert_Subs_Data_Stand_Alone_HLR</w:t>
      </w:r>
    </w:p>
    <w:p w:rsidR="001661DA" w:rsidRPr="00653FE2" w:rsidRDefault="004053D8" w:rsidP="001661DA">
      <w:pPr>
        <w:pStyle w:val="TH"/>
        <w:keepNext w:val="0"/>
        <w:keepLines w:val="0"/>
      </w:pPr>
      <w:r>
        <w:pict>
          <v:shape id="_x0000_i1500" type="#_x0000_t75" style="width:481.45pt;height:582.9pt">
            <v:imagedata r:id="rId484" o:title=""/>
          </v:shape>
        </w:pict>
      </w:r>
    </w:p>
    <w:p w:rsidR="001661DA" w:rsidRPr="00653FE2" w:rsidRDefault="001661DA" w:rsidP="001661DA">
      <w:pPr>
        <w:pStyle w:val="TF"/>
        <w:keepLines w:val="0"/>
      </w:pPr>
      <w:r w:rsidRPr="00653FE2">
        <w:t>Figure 25.7/3 (sheet 2 of 2): Process Insert_Subs_Data_Stand_Alone_HLR</w:t>
      </w:r>
    </w:p>
    <w:p w:rsidR="001661DA" w:rsidRPr="00653FE2" w:rsidRDefault="004053D8" w:rsidP="001661DA">
      <w:pPr>
        <w:pStyle w:val="TH"/>
        <w:keepNext w:val="0"/>
        <w:keepLines w:val="0"/>
      </w:pPr>
      <w:r>
        <w:pict>
          <v:shape id="_x0000_i1501" type="#_x0000_t75" style="width:481.45pt;height:582.9pt">
            <v:imagedata r:id="rId485" o:title=""/>
          </v:shape>
        </w:pict>
      </w:r>
    </w:p>
    <w:p w:rsidR="001661DA" w:rsidRPr="00653FE2" w:rsidRDefault="001661DA" w:rsidP="001661DA">
      <w:pPr>
        <w:pStyle w:val="TF"/>
        <w:keepLines w:val="0"/>
      </w:pPr>
      <w:r w:rsidRPr="00653FE2">
        <w:t>Figure 25.7/4 (sheet 1 of 2): Process Insert_GPRS_Subs_Data_Stand_Alone_HLR</w:t>
      </w:r>
    </w:p>
    <w:p w:rsidR="001661DA" w:rsidRPr="00653FE2" w:rsidRDefault="004053D8" w:rsidP="001661DA">
      <w:pPr>
        <w:pStyle w:val="TH"/>
      </w:pPr>
      <w:r>
        <w:pict>
          <v:shape id="_x0000_i1502" type="#_x0000_t75" style="width:481.45pt;height:582.9pt">
            <v:imagedata r:id="rId486" o:title=""/>
          </v:shape>
        </w:pict>
      </w:r>
    </w:p>
    <w:p w:rsidR="001661DA" w:rsidRPr="00653FE2" w:rsidRDefault="001661DA" w:rsidP="001661DA">
      <w:pPr>
        <w:pStyle w:val="TF"/>
        <w:keepLines w:val="0"/>
      </w:pPr>
      <w:r w:rsidRPr="00653FE2">
        <w:t>Figure 25.7/4 (sheet 2 of 2): Process Insert_GPRS_Subs_Data_Stand_Alone_HLR</w:t>
      </w:r>
    </w:p>
    <w:p w:rsidR="001661DA" w:rsidRPr="00653FE2" w:rsidRDefault="004053D8" w:rsidP="001661DA">
      <w:pPr>
        <w:pStyle w:val="TH"/>
        <w:keepNext w:val="0"/>
        <w:keepLines w:val="0"/>
      </w:pPr>
      <w:r>
        <w:pict>
          <v:shape id="_x0000_i1503" type="#_x0000_t75" style="width:481.45pt;height:582.9pt">
            <v:imagedata r:id="rId487" o:title=""/>
          </v:shape>
        </w:pict>
      </w:r>
    </w:p>
    <w:p w:rsidR="001661DA" w:rsidRPr="00653FE2" w:rsidRDefault="001661DA" w:rsidP="001661DA">
      <w:pPr>
        <w:pStyle w:val="TF"/>
        <w:keepLines w:val="0"/>
      </w:pPr>
      <w:r w:rsidRPr="00653FE2">
        <w:t>Figure 25.7/5: Macro Wait_for_Insert_Subs_Data_Cnf</w:t>
      </w:r>
    </w:p>
    <w:p w:rsidR="001661DA" w:rsidRPr="00653FE2" w:rsidRDefault="004053D8" w:rsidP="001661DA">
      <w:pPr>
        <w:pStyle w:val="TH"/>
        <w:keepNext w:val="0"/>
        <w:keepLines w:val="0"/>
      </w:pPr>
      <w:r>
        <w:pict>
          <v:shape id="_x0000_i1504" type="#_x0000_t75" style="width:481.45pt;height:582.9pt">
            <v:imagedata r:id="rId488" o:title=""/>
          </v:shape>
        </w:pict>
      </w:r>
    </w:p>
    <w:p w:rsidR="001661DA" w:rsidRPr="00653FE2" w:rsidRDefault="001661DA" w:rsidP="001661DA">
      <w:pPr>
        <w:pStyle w:val="TF"/>
        <w:keepLines w:val="0"/>
      </w:pPr>
      <w:r w:rsidRPr="00653FE2">
        <w:t>Figure 25.7/6: Macro Wait_for_Insert_GPRS_Subs_Data_Cnf</w:t>
      </w:r>
    </w:p>
    <w:p w:rsidR="001661DA" w:rsidRPr="00653FE2" w:rsidRDefault="004053D8" w:rsidP="001661DA">
      <w:pPr>
        <w:pStyle w:val="TH"/>
        <w:keepNext w:val="0"/>
        <w:keepLines w:val="0"/>
      </w:pPr>
      <w:r>
        <w:pict>
          <v:shape id="_x0000_i1505" type="#_x0000_t75" style="width:481.45pt;height:582.9pt">
            <v:imagedata r:id="rId489" o:title=""/>
          </v:shape>
        </w:pict>
      </w:r>
    </w:p>
    <w:p w:rsidR="001661DA" w:rsidRPr="00653FE2" w:rsidRDefault="001661DA" w:rsidP="001661DA">
      <w:pPr>
        <w:pStyle w:val="TF"/>
        <w:keepLines w:val="0"/>
      </w:pPr>
      <w:r w:rsidRPr="00653FE2">
        <w:t>Figure 25.7/7: Process Send_Insert_Subs_Data_HLR</w:t>
      </w:r>
    </w:p>
    <w:p w:rsidR="001661DA" w:rsidRPr="00653FE2" w:rsidRDefault="00D0128D" w:rsidP="001661DA">
      <w:pPr>
        <w:pStyle w:val="TH"/>
      </w:pPr>
      <w:r>
        <w:pict>
          <v:shape id="_x0000_i1506" type="#_x0000_t75" style="width:481.45pt;height:582.9pt">
            <v:imagedata r:id="rId490"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rsidR="001661DA" w:rsidRPr="00653FE2" w:rsidRDefault="001661DA" w:rsidP="001661DA">
      <w:pPr>
        <w:pStyle w:val="TH"/>
      </w:pPr>
      <w:r w:rsidRPr="00653FE2">
        <w:rPr>
          <w:b w:val="0"/>
        </w:rPr>
        <w:t xml:space="preserve"> </w:t>
      </w:r>
      <w:r w:rsidR="00D0128D">
        <w:pict>
          <v:shape id="_x0000_i1507" type="#_x0000_t75" style="width:481.45pt;height:582.9pt">
            <v:imagedata r:id="rId491"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rsidR="001661DA" w:rsidRPr="00653FE2" w:rsidRDefault="00D0128D" w:rsidP="001661DA">
      <w:pPr>
        <w:pStyle w:val="TH"/>
      </w:pPr>
      <w:r>
        <w:pict>
          <v:shape id="_x0000_i1508" type="#_x0000_t75" style="width:481.45pt;height:582.9pt">
            <v:imagedata r:id="rId492" o:title=""/>
          </v:shape>
        </w:pict>
      </w:r>
    </w:p>
    <w:p w:rsidR="001661DA" w:rsidRPr="00653FE2" w:rsidRDefault="001661DA" w:rsidP="001661DA">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rsidR="001661DA" w:rsidRPr="00653FE2" w:rsidRDefault="00D0128D" w:rsidP="001661DA">
      <w:pPr>
        <w:pStyle w:val="TH"/>
      </w:pPr>
      <w:r>
        <w:pict>
          <v:shape id="_x0000_i1509" type="#_x0000_t75" style="width:481.45pt;height:582.9pt">
            <v:imagedata r:id="rId493" o:title=""/>
          </v:shape>
        </w:pict>
      </w:r>
    </w:p>
    <w:p w:rsidR="001661DA" w:rsidRPr="00653FE2" w:rsidRDefault="001661DA" w:rsidP="001661DA">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rsidR="001661DA" w:rsidRPr="00653FE2" w:rsidRDefault="001661DA" w:rsidP="001661DA">
      <w:pPr>
        <w:pStyle w:val="Heading2"/>
      </w:pPr>
      <w:r w:rsidRPr="00653FE2">
        <w:br w:type="page"/>
      </w:r>
      <w:bookmarkStart w:id="3000" w:name="_Toc11332589"/>
      <w:bookmarkStart w:id="3001" w:name="_Toc36546072"/>
      <w:r w:rsidRPr="00653FE2">
        <w:t>25.8</w:t>
      </w:r>
      <w:r w:rsidRPr="00653FE2">
        <w:tab/>
        <w:t>Request IMSI Macros</w:t>
      </w:r>
      <w:bookmarkEnd w:id="3000"/>
      <w:bookmarkEnd w:id="3001"/>
    </w:p>
    <w:p w:rsidR="001661DA" w:rsidRPr="00653FE2" w:rsidRDefault="001661DA" w:rsidP="001661DA">
      <w:pPr>
        <w:pStyle w:val="Heading3"/>
      </w:pPr>
      <w:bookmarkStart w:id="3002" w:name="_Toc11332590"/>
      <w:bookmarkStart w:id="3003" w:name="_Toc36546073"/>
      <w:r w:rsidRPr="00653FE2">
        <w:t>25.8.1</w:t>
      </w:r>
      <w:r w:rsidRPr="00653FE2">
        <w:tab/>
        <w:t>Macro Obtain_IMSI_MSC</w:t>
      </w:r>
      <w:bookmarkEnd w:id="3002"/>
      <w:bookmarkEnd w:id="3003"/>
    </w:p>
    <w:p w:rsidR="001661DA" w:rsidRPr="00653FE2" w:rsidRDefault="001661DA" w:rsidP="001661DA">
      <w:r w:rsidRPr="00653FE2">
        <w:t>This macro describes the handling of the request received from the VLR to provide the IMSI of a subscriber (e.g. at Location Updating).</w:t>
      </w:r>
    </w:p>
    <w:p w:rsidR="001661DA" w:rsidRPr="00653FE2" w:rsidRDefault="001661DA" w:rsidP="001661DA">
      <w:pPr>
        <w:pStyle w:val="Heading3"/>
        <w:keepNext w:val="0"/>
        <w:keepLines w:val="0"/>
      </w:pPr>
      <w:bookmarkStart w:id="3004" w:name="_Toc11332591"/>
      <w:bookmarkStart w:id="3005" w:name="_Toc36546074"/>
      <w:r w:rsidRPr="00653FE2">
        <w:t>25.8.2</w:t>
      </w:r>
      <w:r w:rsidRPr="00653FE2">
        <w:tab/>
        <w:t>Macro Obtain_IMSI_VLR</w:t>
      </w:r>
      <w:bookmarkEnd w:id="3004"/>
      <w:bookmarkEnd w:id="3005"/>
    </w:p>
    <w:p w:rsidR="001661DA" w:rsidRPr="00653FE2" w:rsidRDefault="001661DA" w:rsidP="001661DA">
      <w:r w:rsidRPr="00653FE2">
        <w:t>This macro describes the way VLR requests the MSC the IMSI of a subscriber (e.g. at Location Updating).</w:t>
      </w:r>
    </w:p>
    <w:p w:rsidR="001661DA" w:rsidRPr="00653FE2" w:rsidRDefault="001661DA" w:rsidP="001661DA">
      <w:pPr>
        <w:pStyle w:val="TH"/>
        <w:keepNext w:val="0"/>
        <w:keepLines w:val="0"/>
      </w:pPr>
      <w:r w:rsidRPr="00653FE2">
        <w:br w:type="page"/>
      </w:r>
      <w:r w:rsidR="004053D8">
        <w:pict>
          <v:shape id="_x0000_i1510" type="#_x0000_t75" style="width:481.45pt;height:582.9pt">
            <v:imagedata r:id="rId494" o:title=""/>
          </v:shape>
        </w:pict>
      </w:r>
    </w:p>
    <w:p w:rsidR="001661DA" w:rsidRPr="00653FE2" w:rsidRDefault="001661DA" w:rsidP="001661DA">
      <w:pPr>
        <w:pStyle w:val="TF"/>
      </w:pPr>
      <w:r w:rsidRPr="00653FE2">
        <w:t>Figure 25.8/1: Macro Obtain_IMSI_MSC</w:t>
      </w:r>
    </w:p>
    <w:p w:rsidR="001661DA" w:rsidRPr="00653FE2" w:rsidRDefault="004053D8" w:rsidP="001661DA">
      <w:pPr>
        <w:pStyle w:val="TH"/>
        <w:keepNext w:val="0"/>
        <w:keepLines w:val="0"/>
      </w:pPr>
      <w:r>
        <w:pict>
          <v:shape id="_x0000_i1511" type="#_x0000_t75" style="width:481.45pt;height:582.9pt">
            <v:imagedata r:id="rId495" o:title=""/>
          </v:shape>
        </w:pict>
      </w:r>
    </w:p>
    <w:p w:rsidR="001661DA" w:rsidRPr="00653FE2" w:rsidRDefault="001661DA" w:rsidP="001661DA">
      <w:pPr>
        <w:pStyle w:val="TF"/>
        <w:keepLines w:val="0"/>
      </w:pPr>
      <w:r w:rsidRPr="00653FE2">
        <w:t>Figure 25.8/2: Macro Obtain_IMSI_VLR</w:t>
      </w:r>
    </w:p>
    <w:p w:rsidR="001661DA" w:rsidRPr="00653FE2" w:rsidRDefault="001661DA" w:rsidP="001661DA">
      <w:pPr>
        <w:pStyle w:val="Heading2"/>
      </w:pPr>
      <w:r w:rsidRPr="00653FE2">
        <w:br w:type="page"/>
      </w:r>
      <w:bookmarkStart w:id="3006" w:name="_Toc11332592"/>
      <w:bookmarkStart w:id="3007" w:name="_Toc36546075"/>
      <w:r w:rsidRPr="00653FE2">
        <w:t>25.9</w:t>
      </w:r>
      <w:r w:rsidRPr="00653FE2">
        <w:tab/>
        <w:t>Tracing macros</w:t>
      </w:r>
      <w:bookmarkEnd w:id="3006"/>
      <w:bookmarkEnd w:id="3007"/>
    </w:p>
    <w:p w:rsidR="001661DA" w:rsidRPr="00653FE2" w:rsidRDefault="001661DA" w:rsidP="001661DA">
      <w:pPr>
        <w:pStyle w:val="Heading3"/>
      </w:pPr>
      <w:bookmarkStart w:id="3008" w:name="_Toc11332593"/>
      <w:bookmarkStart w:id="3009" w:name="_Toc36546076"/>
      <w:r w:rsidRPr="00653FE2">
        <w:t>25.9.1</w:t>
      </w:r>
      <w:r w:rsidRPr="00653FE2">
        <w:tab/>
        <w:t>Macro Trace_Subscriber_Activity_MSC</w:t>
      </w:r>
      <w:bookmarkEnd w:id="3008"/>
      <w:bookmarkEnd w:id="3009"/>
    </w:p>
    <w:p w:rsidR="001661DA" w:rsidRPr="00653FE2" w:rsidRDefault="001661DA" w:rsidP="001661DA">
      <w:r w:rsidRPr="00653FE2">
        <w:t>This macro shows the handling in the MSC for a request from the VLR to trace the activity of a subscriber.</w:t>
      </w:r>
    </w:p>
    <w:p w:rsidR="001661DA" w:rsidRPr="00653FE2" w:rsidRDefault="001661DA" w:rsidP="001661DA">
      <w:pPr>
        <w:pStyle w:val="Heading3"/>
        <w:keepNext w:val="0"/>
        <w:keepLines w:val="0"/>
      </w:pPr>
      <w:bookmarkStart w:id="3010" w:name="_Toc11332594"/>
      <w:bookmarkStart w:id="3011" w:name="_Toc36546077"/>
      <w:r w:rsidRPr="00653FE2">
        <w:t>25.9.2</w:t>
      </w:r>
      <w:r w:rsidRPr="00653FE2">
        <w:tab/>
        <w:t>Macro Trace_Subscriber_Activity_VLR</w:t>
      </w:r>
      <w:bookmarkEnd w:id="3010"/>
      <w:bookmarkEnd w:id="3011"/>
    </w:p>
    <w:p w:rsidR="001661DA" w:rsidRPr="00653FE2" w:rsidRDefault="001661DA" w:rsidP="001661DA">
      <w:r w:rsidRPr="00653FE2">
        <w:t>This macro is called during the handling of subscriber activity in the VLR to activate tracing if necessary.</w:t>
      </w:r>
    </w:p>
    <w:p w:rsidR="001661DA" w:rsidRPr="00653FE2" w:rsidRDefault="001661DA" w:rsidP="001661DA">
      <w:pPr>
        <w:pStyle w:val="Heading3"/>
      </w:pPr>
      <w:bookmarkStart w:id="3012" w:name="_Toc11332595"/>
      <w:bookmarkStart w:id="3013" w:name="_Toc36546078"/>
      <w:r w:rsidRPr="00653FE2">
        <w:t>25.9.3</w:t>
      </w:r>
      <w:r w:rsidRPr="00653FE2">
        <w:tab/>
        <w:t>Macro Trace_Subscriber_Activity_SGSN</w:t>
      </w:r>
      <w:bookmarkEnd w:id="3012"/>
      <w:bookmarkEnd w:id="3013"/>
    </w:p>
    <w:p w:rsidR="001661DA" w:rsidRPr="00653FE2" w:rsidRDefault="001661DA" w:rsidP="001661DA">
      <w:r w:rsidRPr="00653FE2">
        <w:t>This macro is called during the handling of subscriber activity in the SGSN to activate tracing if necessary.</w:t>
      </w:r>
    </w:p>
    <w:p w:rsidR="001661DA" w:rsidRPr="00653FE2" w:rsidRDefault="001661DA" w:rsidP="001661DA">
      <w:pPr>
        <w:pStyle w:val="Heading3"/>
        <w:keepNext w:val="0"/>
        <w:keepLines w:val="0"/>
      </w:pPr>
      <w:bookmarkStart w:id="3014" w:name="_Toc11332596"/>
      <w:bookmarkStart w:id="3015" w:name="_Toc36546079"/>
      <w:r w:rsidRPr="00653FE2">
        <w:t>25.9.4</w:t>
      </w:r>
      <w:r w:rsidRPr="00653FE2">
        <w:tab/>
        <w:t>Macro Activate_Tracing_VLR</w:t>
      </w:r>
      <w:bookmarkEnd w:id="3014"/>
      <w:bookmarkEnd w:id="3015"/>
    </w:p>
    <w:p w:rsidR="001661DA" w:rsidRPr="00653FE2" w:rsidRDefault="001661DA" w:rsidP="001661DA">
      <w:r w:rsidRPr="00653FE2">
        <w:t>This macro shows the handling in the VLR for a request from the HLR to activate tracing for a subscriber.</w:t>
      </w:r>
    </w:p>
    <w:p w:rsidR="001661DA" w:rsidRPr="00653FE2" w:rsidRDefault="001661DA" w:rsidP="001661DA">
      <w:pPr>
        <w:pStyle w:val="Heading3"/>
        <w:keepNext w:val="0"/>
        <w:keepLines w:val="0"/>
      </w:pPr>
      <w:bookmarkStart w:id="3016" w:name="_Toc11332597"/>
      <w:bookmarkStart w:id="3017" w:name="_Toc36546080"/>
      <w:r w:rsidRPr="00653FE2">
        <w:t>25.9.5</w:t>
      </w:r>
      <w:r w:rsidRPr="00653FE2">
        <w:tab/>
        <w:t>Macro Activate_Tracing_SGSN</w:t>
      </w:r>
      <w:bookmarkEnd w:id="3016"/>
      <w:bookmarkEnd w:id="3017"/>
    </w:p>
    <w:p w:rsidR="001661DA" w:rsidRPr="00653FE2" w:rsidRDefault="001661DA" w:rsidP="001661DA">
      <w:r w:rsidRPr="00653FE2">
        <w:t>This macro shows the handling in the SGSN for a request from the HLR to activate tracing for a subscriber.</w:t>
      </w:r>
    </w:p>
    <w:p w:rsidR="001661DA" w:rsidRPr="00653FE2" w:rsidRDefault="001661DA" w:rsidP="001661DA">
      <w:pPr>
        <w:pStyle w:val="Heading3"/>
      </w:pPr>
      <w:bookmarkStart w:id="3018" w:name="_Toc11332598"/>
      <w:bookmarkStart w:id="3019" w:name="_Toc36546081"/>
      <w:r w:rsidRPr="00653FE2">
        <w:t>25.9.6</w:t>
      </w:r>
      <w:r w:rsidRPr="00653FE2">
        <w:tab/>
        <w:t>Macro Control_Tracing_With_VLR_HLR</w:t>
      </w:r>
      <w:bookmarkEnd w:id="3018"/>
      <w:bookmarkEnd w:id="3019"/>
    </w:p>
    <w:p w:rsidR="001661DA" w:rsidRPr="00653FE2" w:rsidRDefault="001661DA" w:rsidP="001661DA">
      <w:r w:rsidRPr="00653FE2">
        <w:t>This macro shows the handling in the HLR to activate tracing in the VLR if it is required during a dialogue between the VLR and the HLR</w:t>
      </w:r>
    </w:p>
    <w:p w:rsidR="001661DA" w:rsidRPr="00653FE2" w:rsidRDefault="001661DA" w:rsidP="001661DA">
      <w:pPr>
        <w:pStyle w:val="Heading3"/>
      </w:pPr>
      <w:bookmarkStart w:id="3020" w:name="_Toc11332599"/>
      <w:bookmarkStart w:id="3021" w:name="_Toc36546082"/>
      <w:r w:rsidRPr="00653FE2">
        <w:t>25.9.7</w:t>
      </w:r>
      <w:r w:rsidRPr="00653FE2">
        <w:tab/>
        <w:t>Macro Control_Tracing_With_SGSN_HLR</w:t>
      </w:r>
      <w:bookmarkEnd w:id="3020"/>
      <w:bookmarkEnd w:id="3021"/>
    </w:p>
    <w:p w:rsidR="001661DA" w:rsidRPr="00653FE2" w:rsidRDefault="001661DA" w:rsidP="001661DA">
      <w:r w:rsidRPr="00653FE2">
        <w:t>This macro shows the handling in the HLR to activate tracing in the SGSN if it is required during a dialogue between the SGSN and the HLR</w:t>
      </w:r>
    </w:p>
    <w:p w:rsidR="001661DA" w:rsidRPr="00653FE2" w:rsidRDefault="001661DA" w:rsidP="001661DA">
      <w:pPr>
        <w:pStyle w:val="TH"/>
        <w:keepNext w:val="0"/>
        <w:keepLines w:val="0"/>
      </w:pPr>
      <w:r w:rsidRPr="00653FE2">
        <w:br w:type="page"/>
      </w:r>
      <w:r w:rsidR="004053D8">
        <w:pict>
          <v:shape id="_x0000_i1512" type="#_x0000_t75" style="width:481.45pt;height:582.9pt">
            <v:imagedata r:id="rId496" o:title=""/>
          </v:shape>
        </w:pict>
      </w:r>
    </w:p>
    <w:p w:rsidR="001661DA" w:rsidRPr="00653FE2" w:rsidRDefault="001661DA" w:rsidP="001661DA">
      <w:pPr>
        <w:pStyle w:val="TF"/>
      </w:pPr>
      <w:r w:rsidRPr="00653FE2">
        <w:t>Figure 25.9/1: Macro Trace_Subscriber_Activity_MSC</w:t>
      </w:r>
    </w:p>
    <w:p w:rsidR="001661DA" w:rsidRPr="00653FE2" w:rsidRDefault="004053D8" w:rsidP="001661DA">
      <w:pPr>
        <w:pStyle w:val="TH"/>
        <w:keepNext w:val="0"/>
        <w:keepLines w:val="0"/>
      </w:pPr>
      <w:r>
        <w:pict>
          <v:shape id="_x0000_i1513" type="#_x0000_t75" style="width:481.45pt;height:582.9pt">
            <v:imagedata r:id="rId497" o:title=""/>
          </v:shape>
        </w:pict>
      </w:r>
    </w:p>
    <w:p w:rsidR="001661DA" w:rsidRPr="00653FE2" w:rsidRDefault="001661DA" w:rsidP="001661DA">
      <w:pPr>
        <w:pStyle w:val="TF"/>
        <w:keepLines w:val="0"/>
      </w:pPr>
      <w:r w:rsidRPr="00653FE2">
        <w:t>Figure 25.9/2: Macro Trace_Subscriber_Activity_VLR</w:t>
      </w:r>
    </w:p>
    <w:p w:rsidR="001661DA" w:rsidRPr="00653FE2" w:rsidRDefault="004053D8" w:rsidP="001661DA">
      <w:pPr>
        <w:pStyle w:val="TH"/>
        <w:keepNext w:val="0"/>
        <w:keepLines w:val="0"/>
      </w:pPr>
      <w:r>
        <w:pict>
          <v:shape id="_x0000_i1514" type="#_x0000_t75" style="width:481.45pt;height:582.9pt">
            <v:imagedata r:id="rId498" o:title=""/>
          </v:shape>
        </w:pict>
      </w:r>
    </w:p>
    <w:p w:rsidR="001661DA" w:rsidRPr="00653FE2" w:rsidRDefault="001661DA" w:rsidP="001661DA">
      <w:pPr>
        <w:pStyle w:val="TF"/>
        <w:keepLines w:val="0"/>
      </w:pPr>
      <w:r w:rsidRPr="00653FE2">
        <w:t>Figure 25.9/3: Macro Trace_Subscriber_Activity_SGSN</w:t>
      </w:r>
    </w:p>
    <w:p w:rsidR="001661DA" w:rsidRPr="00653FE2" w:rsidRDefault="004053D8" w:rsidP="001661DA">
      <w:pPr>
        <w:pStyle w:val="TH"/>
        <w:keepNext w:val="0"/>
        <w:keepLines w:val="0"/>
      </w:pPr>
      <w:r>
        <w:pict>
          <v:shape id="_x0000_i1515" type="#_x0000_t75" style="width:481.45pt;height:582.9pt">
            <v:imagedata r:id="rId499" o:title=""/>
          </v:shape>
        </w:pict>
      </w:r>
    </w:p>
    <w:p w:rsidR="001661DA" w:rsidRPr="00653FE2" w:rsidRDefault="001661DA" w:rsidP="001661DA">
      <w:pPr>
        <w:pStyle w:val="TF"/>
        <w:keepLines w:val="0"/>
      </w:pPr>
      <w:r w:rsidRPr="00653FE2">
        <w:t>Figure 25.9/4: Macro Activate_Tracing_VLR</w:t>
      </w:r>
    </w:p>
    <w:p w:rsidR="001661DA" w:rsidRPr="00653FE2" w:rsidRDefault="004053D8" w:rsidP="001661DA">
      <w:pPr>
        <w:pStyle w:val="TH"/>
        <w:keepNext w:val="0"/>
        <w:keepLines w:val="0"/>
      </w:pPr>
      <w:r>
        <w:pict>
          <v:shape id="_x0000_i1516" type="#_x0000_t75" style="width:481.45pt;height:582.9pt">
            <v:imagedata r:id="rId500" o:title=""/>
          </v:shape>
        </w:pict>
      </w:r>
    </w:p>
    <w:p w:rsidR="001661DA" w:rsidRPr="00653FE2" w:rsidRDefault="001661DA" w:rsidP="001661DA">
      <w:pPr>
        <w:pStyle w:val="TF"/>
        <w:keepLines w:val="0"/>
      </w:pPr>
      <w:r w:rsidRPr="00653FE2">
        <w:t>Figure 25.9/5: Macro Activate_Tracing_SGSN</w:t>
      </w:r>
    </w:p>
    <w:p w:rsidR="001661DA" w:rsidRPr="00653FE2" w:rsidRDefault="004053D8" w:rsidP="001661DA">
      <w:pPr>
        <w:pStyle w:val="TH"/>
        <w:keepNext w:val="0"/>
        <w:keepLines w:val="0"/>
      </w:pPr>
      <w:r>
        <w:pict>
          <v:shape id="_x0000_i1517" type="#_x0000_t75" style="width:481.45pt;height:582.9pt">
            <v:imagedata r:id="rId501" o:title=""/>
          </v:shape>
        </w:pict>
      </w:r>
    </w:p>
    <w:p w:rsidR="001661DA" w:rsidRPr="00653FE2" w:rsidRDefault="001661DA" w:rsidP="001661DA">
      <w:pPr>
        <w:pStyle w:val="TF"/>
        <w:keepLines w:val="0"/>
      </w:pPr>
      <w:r w:rsidRPr="00653FE2">
        <w:t>Figure 25.9/6: Macro Control_Tracing_With_VLR_HLR</w:t>
      </w:r>
    </w:p>
    <w:p w:rsidR="001661DA" w:rsidRPr="00653FE2" w:rsidRDefault="004053D8" w:rsidP="001661DA">
      <w:pPr>
        <w:pStyle w:val="TH"/>
        <w:keepNext w:val="0"/>
        <w:keepLines w:val="0"/>
      </w:pPr>
      <w:r>
        <w:pict>
          <v:shape id="_x0000_i1518" type="#_x0000_t75" style="width:481.45pt;height:582.9pt">
            <v:imagedata r:id="rId502" o:title=""/>
          </v:shape>
        </w:pict>
      </w:r>
    </w:p>
    <w:p w:rsidR="001661DA" w:rsidRPr="00653FE2" w:rsidRDefault="001661DA" w:rsidP="001661DA">
      <w:pPr>
        <w:pStyle w:val="TF"/>
      </w:pPr>
      <w:r w:rsidRPr="00653FE2">
        <w:t>Figure 25.9/7: Macro Control_Tracing_With_SGSN_HLR</w:t>
      </w:r>
    </w:p>
    <w:p w:rsidR="001661DA" w:rsidRPr="00653FE2" w:rsidRDefault="001661DA" w:rsidP="001661DA">
      <w:pPr>
        <w:pStyle w:val="Heading2"/>
      </w:pPr>
      <w:r w:rsidRPr="00653FE2">
        <w:br w:type="page"/>
      </w:r>
      <w:bookmarkStart w:id="3022" w:name="_Toc11332600"/>
      <w:bookmarkStart w:id="3023" w:name="_Toc36546083"/>
      <w:r w:rsidRPr="00653FE2">
        <w:t>25.10</w:t>
      </w:r>
      <w:r w:rsidRPr="00653FE2">
        <w:tab/>
        <w:t>Short Message Alert procedures</w:t>
      </w:r>
      <w:bookmarkEnd w:id="3022"/>
      <w:bookmarkEnd w:id="3023"/>
    </w:p>
    <w:p w:rsidR="001661DA" w:rsidRPr="00653FE2" w:rsidRDefault="001661DA" w:rsidP="001661DA">
      <w:pPr>
        <w:pStyle w:val="Heading3"/>
      </w:pPr>
      <w:bookmarkStart w:id="3024" w:name="_Toc11332601"/>
      <w:bookmarkStart w:id="3025" w:name="_Toc36546084"/>
      <w:r w:rsidRPr="00653FE2">
        <w:t>25.10.1</w:t>
      </w:r>
      <w:r w:rsidRPr="00653FE2">
        <w:tab/>
        <w:t>Process Subscriber_Present_VLR</w:t>
      </w:r>
      <w:bookmarkEnd w:id="3024"/>
      <w:bookmarkEnd w:id="3025"/>
    </w:p>
    <w:p w:rsidR="001661DA" w:rsidRPr="00653FE2" w:rsidRDefault="001661DA" w:rsidP="001661DA">
      <w:r w:rsidRPr="00653FE2">
        <w:t>The VLR invokes the process Subscriber_Present_VLR when the mobile subscriber becomes active. The general description of the short message alert procedures is in subclause 23.4 of the present document.</w:t>
      </w:r>
    </w:p>
    <w:p w:rsidR="001661DA" w:rsidRPr="00653FE2" w:rsidRDefault="001661DA" w:rsidP="001661DA">
      <w:pPr>
        <w:pStyle w:val="Heading3"/>
      </w:pPr>
      <w:bookmarkStart w:id="3026" w:name="_Toc11332602"/>
      <w:bookmarkStart w:id="3027" w:name="_Toc36546085"/>
      <w:r w:rsidRPr="00653FE2">
        <w:t>25.10.2</w:t>
      </w:r>
      <w:r w:rsidRPr="00653FE2">
        <w:tab/>
        <w:t>Process SubscriberPresent_SGSN</w:t>
      </w:r>
      <w:bookmarkEnd w:id="3026"/>
      <w:bookmarkEnd w:id="3027"/>
    </w:p>
    <w:p w:rsidR="001661DA" w:rsidRPr="00653FE2" w:rsidRDefault="001661DA" w:rsidP="001661DA">
      <w:pPr>
        <w:keepNext/>
        <w:keepLines/>
      </w:pPr>
      <w:r w:rsidRPr="00653FE2">
        <w:t>The SGSN invokes the process Subscriber_Present_SGSN when it receives a Page response, a GPRS Attach request or a Routing area update request message (3GPP TS 24.008 [35]). The general description of the short message alert procedures is in subclause 23.4 of the present document.</w:t>
      </w:r>
    </w:p>
    <w:p w:rsidR="001661DA" w:rsidRPr="00653FE2" w:rsidRDefault="001661DA" w:rsidP="001661DA">
      <w:pPr>
        <w:pStyle w:val="Heading3"/>
      </w:pPr>
      <w:bookmarkStart w:id="3028" w:name="_Toc11332603"/>
      <w:bookmarkStart w:id="3029" w:name="_Toc36546086"/>
      <w:r w:rsidRPr="00653FE2">
        <w:t>25.10.3</w:t>
      </w:r>
      <w:r w:rsidRPr="00653FE2">
        <w:tab/>
        <w:t>Macro Alert_Service_Centre_HLR</w:t>
      </w:r>
      <w:bookmarkEnd w:id="3028"/>
      <w:bookmarkEnd w:id="3029"/>
    </w:p>
    <w:p w:rsidR="001661DA" w:rsidRPr="00653FE2" w:rsidRDefault="001661DA" w:rsidP="001661DA">
      <w:pPr>
        <w:keepNext/>
        <w:keepLines/>
      </w:pPr>
      <w:r w:rsidRPr="00653FE2">
        <w:t>The HLR invokes the macro Alert_Service_Centre_HLR when Service Centre(s) are to be alerted.</w:t>
      </w:r>
    </w:p>
    <w:p w:rsidR="001661DA" w:rsidRPr="00653FE2" w:rsidRDefault="001661DA" w:rsidP="001661DA">
      <w:pPr>
        <w:pStyle w:val="Heading3"/>
      </w:pPr>
      <w:bookmarkStart w:id="3030" w:name="_Toc11332604"/>
      <w:bookmarkStart w:id="3031" w:name="_Toc36546087"/>
      <w:r w:rsidRPr="00653FE2">
        <w:t>25.10.4</w:t>
      </w:r>
      <w:r w:rsidRPr="00653FE2">
        <w:tab/>
        <w:t>Process Alert_SC_HLR</w:t>
      </w:r>
      <w:bookmarkEnd w:id="3030"/>
      <w:bookmarkEnd w:id="3031"/>
    </w:p>
    <w:p w:rsidR="001661DA" w:rsidRPr="00653FE2" w:rsidRDefault="001661DA" w:rsidP="001661DA">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1661DA" w:rsidRPr="00653FE2" w:rsidRDefault="001661DA" w:rsidP="001661DA">
      <w:pPr>
        <w:pStyle w:val="TH"/>
        <w:keepNext w:val="0"/>
        <w:keepLines w:val="0"/>
      </w:pPr>
      <w:r w:rsidRPr="00653FE2">
        <w:br w:type="page"/>
      </w:r>
      <w:r w:rsidR="004053D8">
        <w:pict>
          <v:shape id="_x0000_i1519" type="#_x0000_t75" style="width:481.45pt;height:582.9pt">
            <v:imagedata r:id="rId503" o:title=""/>
          </v:shape>
        </w:pict>
      </w:r>
    </w:p>
    <w:p w:rsidR="001661DA" w:rsidRPr="00653FE2" w:rsidRDefault="001661DA" w:rsidP="001661DA">
      <w:pPr>
        <w:pStyle w:val="TF"/>
      </w:pPr>
      <w:r w:rsidRPr="00653FE2">
        <w:t>Figure 25.10/1: Process Subscriber_Present_VLR</w:t>
      </w:r>
    </w:p>
    <w:p w:rsidR="001661DA" w:rsidRPr="00653FE2" w:rsidRDefault="004053D8" w:rsidP="001661DA">
      <w:pPr>
        <w:pStyle w:val="TH"/>
        <w:keepNext w:val="0"/>
        <w:keepLines w:val="0"/>
      </w:pPr>
      <w:r>
        <w:pict>
          <v:shape id="_x0000_i1520" type="#_x0000_t75" style="width:481.45pt;height:582.9pt">
            <v:imagedata r:id="rId504" o:title=""/>
          </v:shape>
        </w:pict>
      </w:r>
    </w:p>
    <w:p w:rsidR="001661DA" w:rsidRPr="00653FE2" w:rsidRDefault="001661DA" w:rsidP="001661DA">
      <w:pPr>
        <w:pStyle w:val="TF"/>
        <w:keepLines w:val="0"/>
      </w:pPr>
      <w:r w:rsidRPr="00653FE2">
        <w:t>Figure 25.10/2: Process Subscriber_Present_SGSN</w:t>
      </w:r>
    </w:p>
    <w:p w:rsidR="001661DA" w:rsidRPr="00653FE2" w:rsidRDefault="004053D8" w:rsidP="001661DA">
      <w:pPr>
        <w:pStyle w:val="TH"/>
        <w:keepNext w:val="0"/>
        <w:keepLines w:val="0"/>
      </w:pPr>
      <w:r>
        <w:pict>
          <v:shape id="_x0000_i1521" type="#_x0000_t75" style="width:481.45pt;height:582.9pt">
            <v:imagedata r:id="rId505" o:title=""/>
          </v:shape>
        </w:pict>
      </w:r>
    </w:p>
    <w:p w:rsidR="001661DA" w:rsidRPr="00653FE2" w:rsidRDefault="001661DA" w:rsidP="001661DA">
      <w:pPr>
        <w:pStyle w:val="TF"/>
        <w:keepLines w:val="0"/>
      </w:pPr>
      <w:r w:rsidRPr="00653FE2">
        <w:t>Figure 25.10/3: Macro Alert_Service_Centre_HLR</w:t>
      </w:r>
    </w:p>
    <w:p w:rsidR="001661DA" w:rsidRPr="00653FE2" w:rsidRDefault="004053D8" w:rsidP="001661DA">
      <w:pPr>
        <w:pStyle w:val="TH"/>
        <w:keepNext w:val="0"/>
        <w:keepLines w:val="0"/>
      </w:pPr>
      <w:r>
        <w:pict>
          <v:shape id="_x0000_i1522" type="#_x0000_t75" style="width:481.45pt;height:582.9pt">
            <v:imagedata r:id="rId506" o:title=""/>
          </v:shape>
        </w:pict>
      </w:r>
    </w:p>
    <w:p w:rsidR="001661DA" w:rsidRPr="00653FE2" w:rsidRDefault="001661DA" w:rsidP="001661DA">
      <w:pPr>
        <w:pStyle w:val="TF"/>
        <w:keepLines w:val="0"/>
      </w:pPr>
      <w:r w:rsidRPr="00653FE2">
        <w:t>Figure 25.10/4: Process Alert_SC_HLR</w:t>
      </w:r>
    </w:p>
    <w:p w:rsidR="001661DA" w:rsidRPr="00653FE2" w:rsidRDefault="001661DA" w:rsidP="001661DA">
      <w:pPr>
        <w:pStyle w:val="Heading8"/>
      </w:pPr>
      <w:bookmarkStart w:id="3032" w:name="_Toc11332605"/>
      <w:bookmarkStart w:id="3033" w:name="_Toc36546088"/>
      <w:r w:rsidRPr="00653FE2">
        <w:t>Annex A (informative):</w:t>
      </w:r>
      <w:r w:rsidRPr="00653FE2">
        <w:br/>
        <w:t>ASN.1 Cross-reference listing and fully expanded sources</w:t>
      </w:r>
      <w:bookmarkEnd w:id="3032"/>
      <w:bookmarkEnd w:id="3033"/>
    </w:p>
    <w:p w:rsidR="001661DA" w:rsidRPr="00653FE2" w:rsidRDefault="001661DA" w:rsidP="001661DA">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rsidR="001661DA" w:rsidRPr="00653FE2" w:rsidRDefault="001661DA" w:rsidP="001661DA">
      <w:pPr>
        <w:pStyle w:val="Heading8"/>
      </w:pPr>
      <w:r w:rsidRPr="00653FE2">
        <w:br w:type="page"/>
      </w:r>
      <w:bookmarkStart w:id="3034" w:name="_Toc11332606"/>
      <w:bookmarkStart w:id="3035" w:name="_Toc36546089"/>
      <w:r w:rsidRPr="00653FE2">
        <w:t>Annex B (informative):</w:t>
      </w:r>
      <w:r w:rsidRPr="00653FE2">
        <w:tab/>
        <w:t>Void</w:t>
      </w:r>
      <w:bookmarkEnd w:id="3034"/>
      <w:bookmarkEnd w:id="3035"/>
    </w:p>
    <w:p w:rsidR="001661DA" w:rsidRPr="00653FE2" w:rsidRDefault="001661DA" w:rsidP="001661DA">
      <w:pPr>
        <w:pStyle w:val="Heading8"/>
      </w:pPr>
      <w:r w:rsidRPr="00653FE2">
        <w:br w:type="page"/>
      </w:r>
      <w:bookmarkStart w:id="3036" w:name="_Toc11332607"/>
      <w:bookmarkStart w:id="3037" w:name="_Toc36546090"/>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3036"/>
      <w:bookmarkEnd w:id="3037"/>
    </w:p>
    <w:p w:rsidR="001661DA" w:rsidRPr="00653FE2" w:rsidRDefault="001661DA" w:rsidP="001661DA">
      <w:r w:rsidRPr="00653FE2">
        <w:t>Various segmentation mechanisms are in use to overcome the problem where a MAP parameter carried in an Invoke, Result (or Error) component is too long to fit into a single SCCP UDT message. These mechanisms are:</w:t>
      </w:r>
    </w:p>
    <w:p w:rsidR="001661DA" w:rsidRPr="00653FE2" w:rsidRDefault="001661DA" w:rsidP="001661DA">
      <w:pPr>
        <w:pStyle w:val="Heading2"/>
      </w:pPr>
      <w:bookmarkStart w:id="3038" w:name="_Toc11332608"/>
      <w:bookmarkStart w:id="3039" w:name="_Toc36546091"/>
      <w:r w:rsidRPr="00653FE2">
        <w:t>C.1</w:t>
      </w:r>
      <w:r w:rsidRPr="00653FE2">
        <w:tab/>
        <w:t>SCCP segmentation</w:t>
      </w:r>
      <w:bookmarkEnd w:id="3038"/>
      <w:bookmarkEnd w:id="3039"/>
    </w:p>
    <w:p w:rsidR="001661DA" w:rsidRPr="00653FE2" w:rsidRDefault="001661DA" w:rsidP="001661DA">
      <w:r w:rsidRPr="00653FE2">
        <w:t>Instead of one UDT message several XUDT messages are used according to</w:t>
      </w:r>
    </w:p>
    <w:p w:rsidR="001661DA" w:rsidRPr="00653FE2" w:rsidRDefault="001661DA" w:rsidP="001661DA">
      <w:pPr>
        <w:pStyle w:val="B1"/>
      </w:pPr>
      <w:r w:rsidRPr="00653FE2">
        <w:tab/>
        <w:t>Signalling Connection Control Part, Signalling System no. 7 ITU-T recommendation (07/96) Q.711 to Q.716 (</w:t>
      </w:r>
      <w:r>
        <w:t>'</w:t>
      </w:r>
      <w:r w:rsidRPr="00653FE2">
        <w:t>White Book SCCP</w:t>
      </w:r>
      <w:r>
        <w:t>'</w:t>
      </w:r>
      <w:r w:rsidRPr="00653FE2">
        <w:t>).</w:t>
      </w:r>
    </w:p>
    <w:p w:rsidR="001661DA" w:rsidRPr="00653FE2" w:rsidRDefault="001661DA" w:rsidP="001661DA">
      <w:r w:rsidRPr="00653FE2">
        <w:t>This mechanism may be used for all MAP messages. If no segmentation mechanism at the TCAP or MAP level is available, this is the only remaining possibility.</w:t>
      </w:r>
    </w:p>
    <w:p w:rsidR="001661DA" w:rsidRPr="00653FE2" w:rsidRDefault="001661DA" w:rsidP="001661DA">
      <w:r w:rsidRPr="00653FE2">
        <w:t>This mechanism has no impact on the MAP provider level and above; the MAP provider sees the parameter as being sent in a single segment.</w:t>
      </w:r>
    </w:p>
    <w:p w:rsidR="001661DA" w:rsidRPr="00653FE2" w:rsidRDefault="001661DA" w:rsidP="001661DA">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1661DA" w:rsidRPr="00653FE2" w:rsidRDefault="001661DA" w:rsidP="001661DA">
      <w:pPr>
        <w:pStyle w:val="B1"/>
      </w:pPr>
      <w:r w:rsidRPr="00653FE2">
        <w:t>a)</w:t>
      </w:r>
      <w:r w:rsidRPr="00653FE2">
        <w:tab/>
        <w:t>messages which do not cross PLMN boundaries (when the PLMN operator ensures that all SCCP transit nodes within his PLMN support White Book SCCP)</w:t>
      </w:r>
    </w:p>
    <w:p w:rsidR="001661DA" w:rsidRPr="00653FE2" w:rsidRDefault="001661DA" w:rsidP="001661DA">
      <w:pPr>
        <w:pStyle w:val="B1"/>
      </w:pPr>
      <w:r w:rsidRPr="00653FE2">
        <w:t>b)</w:t>
      </w:r>
      <w:r w:rsidRPr="00653FE2">
        <w:tab/>
        <w:t>messages with low priority i.e. loss of the message does not result in serious misoperation.</w:t>
      </w:r>
    </w:p>
    <w:p w:rsidR="001661DA" w:rsidRPr="00653FE2" w:rsidRDefault="001661DA" w:rsidP="001661DA">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1661DA" w:rsidRPr="00653FE2" w:rsidRDefault="001661DA" w:rsidP="001661DA">
      <w:pPr>
        <w:pStyle w:val="Heading2"/>
      </w:pPr>
      <w:bookmarkStart w:id="3040" w:name="_Toc11332609"/>
      <w:bookmarkStart w:id="3041" w:name="_Toc36546092"/>
      <w:r w:rsidRPr="00653FE2">
        <w:t>C.2</w:t>
      </w:r>
      <w:r w:rsidRPr="00653FE2">
        <w:tab/>
        <w:t>TCAP segmentation</w:t>
      </w:r>
      <w:bookmarkEnd w:id="3040"/>
      <w:bookmarkEnd w:id="3041"/>
    </w:p>
    <w:p w:rsidR="001661DA" w:rsidRPr="00653FE2" w:rsidRDefault="001661DA" w:rsidP="001661DA">
      <w:r w:rsidRPr="00653FE2">
        <w:t>At the TCAP level the following segmentation mechanisms are available:</w:t>
      </w:r>
    </w:p>
    <w:p w:rsidR="001661DA" w:rsidRPr="00653FE2" w:rsidRDefault="001661DA" w:rsidP="001661DA">
      <w:pPr>
        <w:pStyle w:val="Heading3"/>
      </w:pPr>
      <w:bookmarkStart w:id="3042" w:name="_Toc11332610"/>
      <w:bookmarkStart w:id="3043" w:name="_Toc36546093"/>
      <w:r w:rsidRPr="00653FE2">
        <w:t>C.2.1</w:t>
      </w:r>
      <w:r w:rsidRPr="00653FE2">
        <w:tab/>
        <w:t>Empty Begin</w:t>
      </w:r>
      <w:bookmarkEnd w:id="3042"/>
      <w:bookmarkEnd w:id="3043"/>
    </w:p>
    <w:p w:rsidR="001661DA" w:rsidRPr="00653FE2" w:rsidRDefault="001661DA" w:rsidP="001661DA">
      <w:r w:rsidRPr="00653FE2">
        <w:t>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w:t>
      </w:r>
    </w:p>
    <w:p w:rsidR="001661DA" w:rsidRPr="00653FE2" w:rsidRDefault="001661DA" w:rsidP="001661DA">
      <w:pPr>
        <w:pStyle w:val="Heading3"/>
      </w:pPr>
      <w:bookmarkStart w:id="3044" w:name="_Toc11332611"/>
      <w:bookmarkStart w:id="3045" w:name="_Toc36546094"/>
      <w:r w:rsidRPr="00653FE2">
        <w:t>C.2.2</w:t>
      </w:r>
      <w:r w:rsidRPr="00653FE2">
        <w:tab/>
        <w:t>Empty Continue</w:t>
      </w:r>
      <w:bookmarkEnd w:id="3044"/>
      <w:bookmarkEnd w:id="3045"/>
    </w:p>
    <w:p w:rsidR="001661DA" w:rsidRPr="00653FE2" w:rsidRDefault="001661DA" w:rsidP="001661DA">
      <w:r w:rsidRPr="00653FE2">
        <w:t>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w:t>
      </w:r>
    </w:p>
    <w:p w:rsidR="001661DA" w:rsidRPr="00653FE2" w:rsidRDefault="001661DA" w:rsidP="001661DA">
      <w:pPr>
        <w:pStyle w:val="Heading3"/>
      </w:pPr>
      <w:bookmarkStart w:id="3046" w:name="_Toc11332612"/>
      <w:bookmarkStart w:id="3047" w:name="_Toc36546095"/>
      <w:r w:rsidRPr="00653FE2">
        <w:t>C.2.3</w:t>
      </w:r>
      <w:r w:rsidRPr="00653FE2">
        <w:tab/>
        <w:t>TC-Result-NL</w:t>
      </w:r>
      <w:bookmarkEnd w:id="3046"/>
      <w:bookmarkEnd w:id="3047"/>
    </w:p>
    <w:p w:rsidR="001661DA" w:rsidRPr="00653FE2" w:rsidRDefault="001661DA" w:rsidP="001661DA">
      <w:r w:rsidRPr="00653FE2">
        <w:t>A Result component may be segmented into one or several Result-Not-Last components followed by a Result-Last component. As specified in subclause 15.6.3, the MAP user parameter shall be split so that each segment is compatible with the type defined for the parameter of the result of the associated operation.</w:t>
      </w:r>
    </w:p>
    <w:p w:rsidR="001661DA" w:rsidRPr="00653FE2" w:rsidRDefault="001661DA" w:rsidP="001661DA">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1661DA" w:rsidRPr="00653FE2" w:rsidRDefault="001661DA" w:rsidP="001661DA">
      <w:pPr>
        <w:pStyle w:val="Heading2"/>
      </w:pPr>
      <w:bookmarkStart w:id="3048" w:name="_Toc11332613"/>
      <w:bookmarkStart w:id="3049" w:name="_Toc36546096"/>
      <w:r w:rsidRPr="00653FE2">
        <w:t>C.3</w:t>
      </w:r>
      <w:r w:rsidRPr="00653FE2">
        <w:tab/>
        <w:t>MAP Segmentation</w:t>
      </w:r>
      <w:bookmarkEnd w:id="3048"/>
      <w:bookmarkEnd w:id="3049"/>
    </w:p>
    <w:p w:rsidR="001661DA" w:rsidRPr="00653FE2" w:rsidRDefault="001661DA" w:rsidP="001661DA">
      <w:r w:rsidRPr="00653FE2">
        <w:t>At the MAP level the following segmentation mechanisms are available:</w:t>
      </w:r>
    </w:p>
    <w:p w:rsidR="001661DA" w:rsidRPr="00653FE2" w:rsidRDefault="001661DA" w:rsidP="001661DA">
      <w:pPr>
        <w:pStyle w:val="Heading3"/>
      </w:pPr>
      <w:bookmarkStart w:id="3050" w:name="_Toc11332614"/>
      <w:bookmarkStart w:id="3051" w:name="_Toc36546097"/>
      <w:r w:rsidRPr="00653FE2">
        <w:t>C.3.1</w:t>
      </w:r>
      <w:r w:rsidRPr="00653FE2">
        <w:tab/>
        <w:t>Invoke without explicit indication</w:t>
      </w:r>
      <w:bookmarkEnd w:id="3050"/>
      <w:bookmarkEnd w:id="3051"/>
    </w:p>
    <w:p w:rsidR="001661DA" w:rsidRPr="00653FE2" w:rsidRDefault="001661DA" w:rsidP="001661DA">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1661DA" w:rsidRPr="00653FE2" w:rsidRDefault="001661DA" w:rsidP="001661DA">
      <w:pPr>
        <w:pStyle w:val="Heading3"/>
      </w:pPr>
      <w:bookmarkStart w:id="3052" w:name="_Toc11332615"/>
      <w:bookmarkStart w:id="3053" w:name="_Toc36546098"/>
      <w:r w:rsidRPr="00653FE2">
        <w:t>C.3.2</w:t>
      </w:r>
      <w:r w:rsidRPr="00653FE2">
        <w:tab/>
        <w:t>Invoke with explicit indication</w:t>
      </w:r>
      <w:bookmarkEnd w:id="3052"/>
      <w:bookmarkEnd w:id="3053"/>
    </w:p>
    <w:p w:rsidR="001661DA" w:rsidRPr="00653FE2" w:rsidRDefault="001661DA" w:rsidP="001661DA">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1661DA" w:rsidRPr="00653FE2" w:rsidRDefault="001661DA" w:rsidP="001661DA">
      <w:pPr>
        <w:pStyle w:val="Heading3"/>
      </w:pPr>
      <w:bookmarkStart w:id="3054" w:name="_Toc11332616"/>
      <w:bookmarkStart w:id="3055" w:name="_Toc36546099"/>
      <w:r w:rsidRPr="00653FE2">
        <w:t>C.3.3</w:t>
      </w:r>
      <w:r w:rsidRPr="00653FE2">
        <w:tab/>
        <w:t>Result</w:t>
      </w:r>
      <w:bookmarkEnd w:id="3054"/>
      <w:bookmarkEnd w:id="3055"/>
    </w:p>
    <w:p w:rsidR="001661DA" w:rsidRPr="00653FE2" w:rsidRDefault="001661DA" w:rsidP="001661DA">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1661DA" w:rsidRPr="00653FE2" w:rsidRDefault="001661DA" w:rsidP="001661DA">
      <w:pPr>
        <w:sectPr w:rsidR="001661DA" w:rsidRPr="00653FE2">
          <w:headerReference w:type="default" r:id="rId507"/>
          <w:footnotePr>
            <w:numRestart w:val="eachSect"/>
          </w:footnotePr>
          <w:pgSz w:w="11907" w:h="16840" w:code="9"/>
          <w:pgMar w:top="1418" w:right="1134" w:bottom="1134" w:left="1134" w:header="680" w:footer="567" w:gutter="0"/>
          <w:cols w:space="720"/>
        </w:sectPr>
      </w:pPr>
    </w:p>
    <w:p w:rsidR="001661DA" w:rsidRPr="00653FE2" w:rsidRDefault="001661DA" w:rsidP="001661DA">
      <w:r w:rsidRPr="00653FE2">
        <w:t>The following tables show the applicability of the mechanisms described above:</w:t>
      </w:r>
    </w:p>
    <w:p w:rsidR="001661DA" w:rsidRPr="00653FE2" w:rsidRDefault="001661DA" w:rsidP="001661DA">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1661DA" w:rsidRPr="00653FE2" w:rsidTr="003B6562">
        <w:tc>
          <w:tcPr>
            <w:tcW w:w="3399" w:type="dxa"/>
          </w:tcPr>
          <w:p w:rsidR="001661DA" w:rsidRPr="00653FE2" w:rsidRDefault="001661DA" w:rsidP="003B6562">
            <w:pPr>
              <w:pStyle w:val="TAH"/>
            </w:pPr>
            <w:r w:rsidRPr="00653FE2">
              <w:t>Parameter</w:t>
            </w:r>
          </w:p>
        </w:tc>
        <w:tc>
          <w:tcPr>
            <w:tcW w:w="1587" w:type="dxa"/>
          </w:tcPr>
          <w:p w:rsidR="001661DA" w:rsidRPr="00653FE2" w:rsidRDefault="001661DA" w:rsidP="003B6562">
            <w:pPr>
              <w:pStyle w:val="TAH"/>
            </w:pPr>
            <w:r w:rsidRPr="00653FE2">
              <w:t>SCCP-segmentation</w:t>
            </w:r>
          </w:p>
        </w:tc>
        <w:tc>
          <w:tcPr>
            <w:tcW w:w="1586" w:type="dxa"/>
          </w:tcPr>
          <w:p w:rsidR="001661DA" w:rsidRPr="00653FE2" w:rsidRDefault="001661DA" w:rsidP="003B6562">
            <w:pPr>
              <w:pStyle w:val="TAH"/>
            </w:pPr>
            <w:r w:rsidRPr="00653FE2">
              <w:t>Empty Begin</w:t>
            </w:r>
          </w:p>
        </w:tc>
        <w:tc>
          <w:tcPr>
            <w:tcW w:w="1586" w:type="dxa"/>
          </w:tcPr>
          <w:p w:rsidR="001661DA" w:rsidRPr="00653FE2" w:rsidRDefault="001661DA" w:rsidP="003B6562">
            <w:pPr>
              <w:pStyle w:val="TAH"/>
            </w:pPr>
            <w:r w:rsidRPr="00653FE2">
              <w:t>Empty Continue</w:t>
            </w:r>
          </w:p>
        </w:tc>
        <w:tc>
          <w:tcPr>
            <w:tcW w:w="1586" w:type="dxa"/>
          </w:tcPr>
          <w:p w:rsidR="001661DA" w:rsidRPr="00653FE2" w:rsidRDefault="001661DA" w:rsidP="003B6562">
            <w:pPr>
              <w:pStyle w:val="TAH"/>
            </w:pPr>
            <w:r w:rsidRPr="00653FE2">
              <w:t>TC-Result-NL</w:t>
            </w:r>
          </w:p>
        </w:tc>
        <w:tc>
          <w:tcPr>
            <w:tcW w:w="1587" w:type="dxa"/>
          </w:tcPr>
          <w:p w:rsidR="001661DA" w:rsidRPr="00653FE2" w:rsidRDefault="001661DA" w:rsidP="003B6562">
            <w:pPr>
              <w:pStyle w:val="TAH"/>
            </w:pPr>
            <w:r w:rsidRPr="00653FE2">
              <w:t>Invoke without indication</w:t>
            </w:r>
          </w:p>
        </w:tc>
        <w:tc>
          <w:tcPr>
            <w:tcW w:w="1587" w:type="dxa"/>
          </w:tcPr>
          <w:p w:rsidR="001661DA" w:rsidRPr="00653FE2" w:rsidRDefault="001661DA" w:rsidP="003B6562">
            <w:pPr>
              <w:pStyle w:val="TAH"/>
            </w:pPr>
            <w:r w:rsidRPr="00653FE2">
              <w:t>Invoke with indication</w:t>
            </w:r>
          </w:p>
        </w:tc>
        <w:tc>
          <w:tcPr>
            <w:tcW w:w="1586" w:type="dxa"/>
          </w:tcPr>
          <w:p w:rsidR="001661DA" w:rsidRPr="00653FE2" w:rsidRDefault="001661DA" w:rsidP="003B6562">
            <w:pPr>
              <w:pStyle w:val="TAH"/>
            </w:pPr>
            <w:r w:rsidRPr="00653FE2">
              <w:t>Result</w:t>
            </w:r>
          </w:p>
        </w:tc>
      </w:tr>
      <w:tr w:rsidR="001661DA" w:rsidRPr="00653FE2" w:rsidTr="003B6562">
        <w:tc>
          <w:tcPr>
            <w:tcW w:w="3399" w:type="dxa"/>
          </w:tcPr>
          <w:p w:rsidR="001661DA" w:rsidRPr="00653FE2" w:rsidRDefault="001661DA" w:rsidP="003B6562">
            <w:pPr>
              <w:pStyle w:val="TAL"/>
            </w:pPr>
            <w:r w:rsidRPr="00653FE2">
              <w:t>ResumeCallHandlingArg</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recommended</w:t>
            </w:r>
          </w:p>
        </w:tc>
        <w:tc>
          <w:tcPr>
            <w:tcW w:w="1586" w:type="dxa"/>
          </w:tcPr>
          <w:p w:rsidR="001661DA" w:rsidRPr="00653FE2" w:rsidRDefault="001661DA" w:rsidP="003B6562">
            <w:pPr>
              <w:pStyle w:val="TAC"/>
            </w:pPr>
            <w:r w:rsidRPr="00653FE2">
              <w:t>n.a.</w:t>
            </w:r>
          </w:p>
        </w:tc>
      </w:tr>
    </w:tbl>
    <w:p w:rsidR="001661DA" w:rsidRPr="00653FE2" w:rsidRDefault="001661DA" w:rsidP="001661DA">
      <w:pPr>
        <w:pStyle w:val="TH"/>
      </w:pPr>
    </w:p>
    <w:p w:rsidR="001661DA" w:rsidRPr="00653FE2" w:rsidRDefault="001661DA" w:rsidP="001661DA">
      <w:pPr>
        <w:pStyle w:val="TH"/>
        <w:sectPr w:rsidR="001661DA" w:rsidRPr="00653FE2">
          <w:footerReference w:type="default" r:id="rId508"/>
          <w:footnotePr>
            <w:numRestart w:val="eachSect"/>
          </w:footnotePr>
          <w:pgSz w:w="11907" w:h="16840"/>
          <w:pgMar w:top="1418" w:right="1134" w:bottom="1134" w:left="1134" w:header="851" w:footer="340" w:gutter="0"/>
          <w:paperSrc w:first="4" w:other="4"/>
          <w:cols w:space="703"/>
        </w:sectPr>
      </w:pPr>
    </w:p>
    <w:p w:rsidR="001661DA" w:rsidRPr="00653FE2" w:rsidRDefault="001661DA" w:rsidP="001661DA">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1661DA" w:rsidRPr="00653FE2" w:rsidTr="003B6562">
        <w:tc>
          <w:tcPr>
            <w:tcW w:w="3399" w:type="dxa"/>
          </w:tcPr>
          <w:p w:rsidR="001661DA" w:rsidRPr="00653FE2" w:rsidRDefault="001661DA" w:rsidP="003B6562">
            <w:pPr>
              <w:pStyle w:val="TAH"/>
            </w:pPr>
            <w:r w:rsidRPr="00653FE2">
              <w:t>Parameter</w:t>
            </w:r>
          </w:p>
        </w:tc>
        <w:tc>
          <w:tcPr>
            <w:tcW w:w="1587" w:type="dxa"/>
          </w:tcPr>
          <w:p w:rsidR="001661DA" w:rsidRPr="00653FE2" w:rsidRDefault="001661DA" w:rsidP="003B6562">
            <w:pPr>
              <w:pStyle w:val="TAH"/>
            </w:pPr>
            <w:r w:rsidRPr="00653FE2">
              <w:t>SCCP-segmentation</w:t>
            </w:r>
          </w:p>
        </w:tc>
        <w:tc>
          <w:tcPr>
            <w:tcW w:w="1586" w:type="dxa"/>
          </w:tcPr>
          <w:p w:rsidR="001661DA" w:rsidRPr="00653FE2" w:rsidRDefault="001661DA" w:rsidP="003B6562">
            <w:pPr>
              <w:pStyle w:val="TAH"/>
            </w:pPr>
            <w:r w:rsidRPr="00653FE2">
              <w:t>Empty Begin</w:t>
            </w:r>
          </w:p>
        </w:tc>
        <w:tc>
          <w:tcPr>
            <w:tcW w:w="1586" w:type="dxa"/>
          </w:tcPr>
          <w:p w:rsidR="001661DA" w:rsidRPr="00653FE2" w:rsidRDefault="001661DA" w:rsidP="003B6562">
            <w:pPr>
              <w:pStyle w:val="TAH"/>
            </w:pPr>
            <w:r w:rsidRPr="00653FE2">
              <w:t>Empty Continue</w:t>
            </w:r>
          </w:p>
        </w:tc>
        <w:tc>
          <w:tcPr>
            <w:tcW w:w="1586" w:type="dxa"/>
          </w:tcPr>
          <w:p w:rsidR="001661DA" w:rsidRPr="00653FE2" w:rsidRDefault="001661DA" w:rsidP="003B6562">
            <w:pPr>
              <w:pStyle w:val="TAH"/>
            </w:pPr>
            <w:r w:rsidRPr="00653FE2">
              <w:t>TC-Result-NL</w:t>
            </w:r>
          </w:p>
        </w:tc>
        <w:tc>
          <w:tcPr>
            <w:tcW w:w="1587" w:type="dxa"/>
          </w:tcPr>
          <w:p w:rsidR="001661DA" w:rsidRPr="00653FE2" w:rsidRDefault="001661DA" w:rsidP="003B6562">
            <w:pPr>
              <w:pStyle w:val="TAH"/>
            </w:pPr>
            <w:r w:rsidRPr="00653FE2">
              <w:t>Invoke without indication</w:t>
            </w:r>
          </w:p>
        </w:tc>
        <w:tc>
          <w:tcPr>
            <w:tcW w:w="1587" w:type="dxa"/>
          </w:tcPr>
          <w:p w:rsidR="001661DA" w:rsidRPr="00653FE2" w:rsidRDefault="001661DA" w:rsidP="003B6562">
            <w:pPr>
              <w:pStyle w:val="TAH"/>
            </w:pPr>
            <w:r w:rsidRPr="00653FE2">
              <w:t>Invoke with indication</w:t>
            </w:r>
          </w:p>
        </w:tc>
        <w:tc>
          <w:tcPr>
            <w:tcW w:w="1586" w:type="dxa"/>
          </w:tcPr>
          <w:p w:rsidR="001661DA" w:rsidRPr="00653FE2" w:rsidRDefault="001661DA" w:rsidP="003B6562">
            <w:pPr>
              <w:pStyle w:val="TAH"/>
            </w:pPr>
            <w:r w:rsidRPr="00653FE2">
              <w:t>Result</w:t>
            </w:r>
          </w:p>
        </w:tc>
      </w:tr>
      <w:tr w:rsidR="001661DA" w:rsidRPr="00653FE2" w:rsidTr="003B6562">
        <w:tc>
          <w:tcPr>
            <w:tcW w:w="3399" w:type="dxa"/>
          </w:tcPr>
          <w:p w:rsidR="001661DA" w:rsidRPr="00653FE2" w:rsidRDefault="001661DA" w:rsidP="003B6562">
            <w:pPr>
              <w:pStyle w:val="TAL"/>
            </w:pPr>
            <w:r w:rsidRPr="00653FE2">
              <w:t>InsertSubscriberDataArg</w:t>
            </w:r>
          </w:p>
        </w:tc>
        <w:tc>
          <w:tcPr>
            <w:tcW w:w="1587" w:type="dxa"/>
          </w:tcPr>
          <w:p w:rsidR="001661DA" w:rsidRPr="00653FE2" w:rsidRDefault="001661DA" w:rsidP="003B6562">
            <w:pPr>
              <w:pStyle w:val="TAC"/>
            </w:pPr>
            <w:r w:rsidRPr="00653FE2">
              <w:t>risky</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recommended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SendIdentificationRes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recommended</w:t>
            </w:r>
          </w:p>
        </w:tc>
      </w:tr>
      <w:tr w:rsidR="001661DA" w:rsidRPr="00653FE2" w:rsidTr="003B6562">
        <w:tc>
          <w:tcPr>
            <w:tcW w:w="3399" w:type="dxa"/>
          </w:tcPr>
          <w:p w:rsidR="001661DA" w:rsidRPr="00653FE2" w:rsidRDefault="001661DA" w:rsidP="003B6562">
            <w:pPr>
              <w:pStyle w:val="TAL"/>
            </w:pPr>
            <w:r w:rsidRPr="00653FE2">
              <w:t>PrepareHO-Arg</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PrepareHO-Res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recommended</w:t>
            </w:r>
          </w:p>
        </w:tc>
        <w:tc>
          <w:tcPr>
            <w:tcW w:w="1586" w:type="dxa"/>
          </w:tcPr>
          <w:p w:rsidR="001661DA" w:rsidRPr="00653FE2" w:rsidRDefault="001661DA" w:rsidP="003B6562">
            <w:pPr>
              <w:pStyle w:val="TAC"/>
            </w:pPr>
            <w:r w:rsidRPr="00653FE2">
              <w:t>not 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ProcessAccessSignalling-Arg</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ForwardAccessSignalling-Arg</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PrepareSubsequentHO-Arg</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PrepareSubsequentHO-Res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SendAuthenticationInfoRes</w:t>
            </w:r>
          </w:p>
        </w:tc>
        <w:tc>
          <w:tcPr>
            <w:tcW w:w="1587" w:type="dxa"/>
          </w:tcPr>
          <w:p w:rsidR="001661DA" w:rsidRPr="00653FE2" w:rsidRDefault="001661DA" w:rsidP="003B6562">
            <w:pPr>
              <w:pStyle w:val="TAC"/>
            </w:pPr>
            <w:r w:rsidRPr="00653FE2">
              <w:t>risky</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recommended</w:t>
            </w:r>
          </w:p>
        </w:tc>
      </w:tr>
      <w:tr w:rsidR="001661DA" w:rsidRPr="00653FE2" w:rsidTr="003B6562">
        <w:tc>
          <w:tcPr>
            <w:tcW w:w="3399" w:type="dxa"/>
          </w:tcPr>
          <w:p w:rsidR="001661DA" w:rsidRPr="00653FE2" w:rsidRDefault="001661DA" w:rsidP="003B6562">
            <w:pPr>
              <w:pStyle w:val="TAL"/>
            </w:pPr>
            <w:r w:rsidRPr="00653FE2">
              <w:t>ProvideSubscriberInfoRes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not 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AnyTimeInterrogationRes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not 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AnyTimeModificationRes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AnyTimeSubscriptionInterrogationRes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noteSubscriberDataModifiedArg</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recommended</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SendRoutingInfoRes</w:t>
            </w:r>
          </w:p>
        </w:tc>
        <w:tc>
          <w:tcPr>
            <w:tcW w:w="1587" w:type="dxa"/>
          </w:tcPr>
          <w:p w:rsidR="001661DA" w:rsidRPr="00653FE2" w:rsidRDefault="001661DA" w:rsidP="003B6562">
            <w:pPr>
              <w:pStyle w:val="TAC"/>
            </w:pPr>
            <w:r w:rsidRPr="00653FE2">
              <w:t>allowed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c>
          <w:tcPr>
            <w:tcW w:w="1586" w:type="dxa"/>
          </w:tcPr>
          <w:p w:rsidR="001661DA" w:rsidRPr="00653FE2" w:rsidRDefault="001661DA" w:rsidP="003B6562">
            <w:pPr>
              <w:pStyle w:val="TAC"/>
            </w:pPr>
            <w:r w:rsidRPr="00653FE2">
              <w:t>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r w:rsidR="001661DA" w:rsidRPr="00653FE2" w:rsidTr="003B6562">
        <w:tc>
          <w:tcPr>
            <w:tcW w:w="3399" w:type="dxa"/>
          </w:tcPr>
          <w:p w:rsidR="001661DA" w:rsidRPr="00653FE2" w:rsidRDefault="001661DA" w:rsidP="003B6562">
            <w:pPr>
              <w:pStyle w:val="TAL"/>
            </w:pPr>
            <w:r w:rsidRPr="00653FE2">
              <w:t>MO-ForwardSM-Arg</w:t>
            </w:r>
          </w:p>
        </w:tc>
        <w:tc>
          <w:tcPr>
            <w:tcW w:w="1587" w:type="dxa"/>
          </w:tcPr>
          <w:p w:rsidR="001661DA" w:rsidRPr="00653FE2" w:rsidRDefault="001661DA" w:rsidP="003B6562">
            <w:pPr>
              <w:pStyle w:val="TAC"/>
            </w:pPr>
            <w:r w:rsidRPr="00653FE2">
              <w:t>risky</w:t>
            </w:r>
          </w:p>
        </w:tc>
        <w:tc>
          <w:tcPr>
            <w:tcW w:w="1586" w:type="dxa"/>
          </w:tcPr>
          <w:p w:rsidR="001661DA" w:rsidRPr="00653FE2" w:rsidRDefault="001661DA" w:rsidP="003B6562">
            <w:pPr>
              <w:pStyle w:val="TAC"/>
            </w:pPr>
            <w:r w:rsidRPr="00653FE2">
              <w:t>recommended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MT-ForwardSM-Arg</w:t>
            </w:r>
          </w:p>
        </w:tc>
        <w:tc>
          <w:tcPr>
            <w:tcW w:w="1587" w:type="dxa"/>
          </w:tcPr>
          <w:p w:rsidR="001661DA" w:rsidRPr="00653FE2" w:rsidRDefault="001661DA" w:rsidP="003B6562">
            <w:pPr>
              <w:pStyle w:val="TAC"/>
            </w:pPr>
            <w:r w:rsidRPr="00653FE2">
              <w:t>risky</w:t>
            </w:r>
          </w:p>
        </w:tc>
        <w:tc>
          <w:tcPr>
            <w:tcW w:w="1586" w:type="dxa"/>
          </w:tcPr>
          <w:p w:rsidR="001661DA" w:rsidRPr="00653FE2" w:rsidRDefault="001661DA" w:rsidP="003B6562">
            <w:pPr>
              <w:pStyle w:val="TAC"/>
            </w:pPr>
            <w:r w:rsidRPr="00653FE2">
              <w:t>recommended</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not allowed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bl>
    <w:p w:rsidR="001661DA" w:rsidRPr="00653FE2" w:rsidRDefault="001661DA" w:rsidP="001661DA">
      <w:pPr>
        <w:pStyle w:val="TH"/>
      </w:pPr>
    </w:p>
    <w:p w:rsidR="001661DA" w:rsidRPr="00653FE2" w:rsidRDefault="001661DA" w:rsidP="001661DA">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1661DA" w:rsidRPr="00653FE2" w:rsidTr="003B6562">
        <w:tc>
          <w:tcPr>
            <w:tcW w:w="2100" w:type="dxa"/>
          </w:tcPr>
          <w:p w:rsidR="001661DA" w:rsidRPr="00653FE2" w:rsidRDefault="001661DA" w:rsidP="003B6562">
            <w:pPr>
              <w:pStyle w:val="TAH"/>
            </w:pPr>
            <w:r w:rsidRPr="00653FE2">
              <w:t>Parameter</w:t>
            </w:r>
          </w:p>
        </w:tc>
        <w:tc>
          <w:tcPr>
            <w:tcW w:w="1227" w:type="dxa"/>
          </w:tcPr>
          <w:p w:rsidR="001661DA" w:rsidRPr="00653FE2" w:rsidRDefault="001661DA" w:rsidP="003B6562">
            <w:pPr>
              <w:pStyle w:val="TAH"/>
            </w:pPr>
            <w:r w:rsidRPr="00653FE2">
              <w:t>SCCP-segmentation</w:t>
            </w:r>
          </w:p>
        </w:tc>
        <w:tc>
          <w:tcPr>
            <w:tcW w:w="1209" w:type="dxa"/>
          </w:tcPr>
          <w:p w:rsidR="001661DA" w:rsidRPr="00653FE2" w:rsidRDefault="001661DA" w:rsidP="003B6562">
            <w:pPr>
              <w:pStyle w:val="TAH"/>
            </w:pPr>
            <w:r w:rsidRPr="00653FE2">
              <w:t>Empty Begin</w:t>
            </w:r>
          </w:p>
        </w:tc>
        <w:tc>
          <w:tcPr>
            <w:tcW w:w="1209" w:type="dxa"/>
          </w:tcPr>
          <w:p w:rsidR="001661DA" w:rsidRPr="00653FE2" w:rsidRDefault="001661DA" w:rsidP="003B6562">
            <w:pPr>
              <w:pStyle w:val="TAH"/>
            </w:pPr>
            <w:r w:rsidRPr="00653FE2">
              <w:t>Empty Continue</w:t>
            </w:r>
          </w:p>
        </w:tc>
        <w:tc>
          <w:tcPr>
            <w:tcW w:w="1209" w:type="dxa"/>
          </w:tcPr>
          <w:p w:rsidR="001661DA" w:rsidRPr="00653FE2" w:rsidRDefault="001661DA" w:rsidP="003B6562">
            <w:pPr>
              <w:pStyle w:val="TAH"/>
            </w:pPr>
            <w:r w:rsidRPr="00653FE2">
              <w:t>TC-Result-NL</w:t>
            </w:r>
          </w:p>
        </w:tc>
        <w:tc>
          <w:tcPr>
            <w:tcW w:w="1209" w:type="dxa"/>
          </w:tcPr>
          <w:p w:rsidR="001661DA" w:rsidRPr="00653FE2" w:rsidRDefault="001661DA" w:rsidP="003B6562">
            <w:pPr>
              <w:pStyle w:val="TAH"/>
            </w:pPr>
            <w:r w:rsidRPr="00653FE2">
              <w:t>Invoke without indication</w:t>
            </w:r>
          </w:p>
        </w:tc>
        <w:tc>
          <w:tcPr>
            <w:tcW w:w="949" w:type="dxa"/>
          </w:tcPr>
          <w:p w:rsidR="001661DA" w:rsidRPr="00653FE2" w:rsidRDefault="001661DA" w:rsidP="003B6562">
            <w:pPr>
              <w:pStyle w:val="TAH"/>
            </w:pPr>
            <w:r w:rsidRPr="00653FE2">
              <w:t>Invoke with indication</w:t>
            </w:r>
          </w:p>
        </w:tc>
        <w:tc>
          <w:tcPr>
            <w:tcW w:w="743" w:type="dxa"/>
          </w:tcPr>
          <w:p w:rsidR="001661DA" w:rsidRPr="00653FE2" w:rsidRDefault="001661DA" w:rsidP="003B6562">
            <w:pPr>
              <w:pStyle w:val="TAH"/>
            </w:pPr>
            <w:r w:rsidRPr="00653FE2">
              <w:t>Result</w:t>
            </w:r>
          </w:p>
        </w:tc>
      </w:tr>
      <w:tr w:rsidR="001661DA" w:rsidRPr="00653FE2" w:rsidTr="003B6562">
        <w:tc>
          <w:tcPr>
            <w:tcW w:w="2100" w:type="dxa"/>
          </w:tcPr>
          <w:p w:rsidR="001661DA" w:rsidRPr="00653FE2" w:rsidRDefault="001661DA" w:rsidP="003B6562">
            <w:pPr>
              <w:pStyle w:val="TAL"/>
            </w:pPr>
            <w:r w:rsidRPr="00653FE2">
              <w:t>InsertSubscriberDataArg</w:t>
            </w:r>
          </w:p>
        </w:tc>
        <w:tc>
          <w:tcPr>
            <w:tcW w:w="1227" w:type="dxa"/>
          </w:tcPr>
          <w:p w:rsidR="001661DA" w:rsidRPr="00653FE2" w:rsidRDefault="001661DA" w:rsidP="003B6562">
            <w:pPr>
              <w:pStyle w:val="TAC"/>
            </w:pPr>
            <w:r w:rsidRPr="00653FE2">
              <w:t>risky</w:t>
            </w:r>
          </w:p>
        </w:tc>
        <w:tc>
          <w:tcPr>
            <w:tcW w:w="1209" w:type="dxa"/>
          </w:tcPr>
          <w:p w:rsidR="001661DA" w:rsidRPr="00653FE2" w:rsidRDefault="001661DA" w:rsidP="003B6562">
            <w:pPr>
              <w:pStyle w:val="TAC"/>
            </w:pPr>
            <w:r w:rsidRPr="00653FE2">
              <w:t>not allowed</w:t>
            </w:r>
          </w:p>
        </w:tc>
        <w:tc>
          <w:tcPr>
            <w:tcW w:w="1209" w:type="dxa"/>
          </w:tcPr>
          <w:p w:rsidR="001661DA" w:rsidRPr="00653FE2" w:rsidRDefault="001661DA" w:rsidP="003B6562">
            <w:pPr>
              <w:pStyle w:val="TAC"/>
            </w:pPr>
            <w:r w:rsidRPr="00653FE2">
              <w:t>not allowed</w:t>
            </w:r>
          </w:p>
        </w:tc>
        <w:tc>
          <w:tcPr>
            <w:tcW w:w="1209" w:type="dxa"/>
          </w:tcPr>
          <w:p w:rsidR="001661DA" w:rsidRPr="00653FE2" w:rsidRDefault="001661DA" w:rsidP="003B6562">
            <w:pPr>
              <w:pStyle w:val="TAC"/>
            </w:pPr>
            <w:r w:rsidRPr="00653FE2">
              <w:t>n.a.</w:t>
            </w:r>
          </w:p>
        </w:tc>
        <w:tc>
          <w:tcPr>
            <w:tcW w:w="1209" w:type="dxa"/>
          </w:tcPr>
          <w:p w:rsidR="001661DA" w:rsidRPr="00653FE2" w:rsidRDefault="001661DA" w:rsidP="003B6562">
            <w:pPr>
              <w:pStyle w:val="TAC"/>
            </w:pPr>
            <w:r w:rsidRPr="00653FE2">
              <w:t>recommended</w:t>
            </w:r>
          </w:p>
        </w:tc>
        <w:tc>
          <w:tcPr>
            <w:tcW w:w="949" w:type="dxa"/>
          </w:tcPr>
          <w:p w:rsidR="001661DA" w:rsidRPr="00653FE2" w:rsidRDefault="001661DA" w:rsidP="003B6562">
            <w:pPr>
              <w:pStyle w:val="TAC"/>
            </w:pPr>
            <w:r w:rsidRPr="00653FE2">
              <w:t>n.a.</w:t>
            </w:r>
          </w:p>
        </w:tc>
        <w:tc>
          <w:tcPr>
            <w:tcW w:w="743" w:type="dxa"/>
          </w:tcPr>
          <w:p w:rsidR="001661DA" w:rsidRPr="00653FE2" w:rsidRDefault="001661DA" w:rsidP="003B6562">
            <w:pPr>
              <w:pStyle w:val="TAC"/>
            </w:pPr>
            <w:r w:rsidRPr="00653FE2">
              <w:t>n.a.</w:t>
            </w:r>
          </w:p>
        </w:tc>
      </w:tr>
      <w:tr w:rsidR="001661DA" w:rsidRPr="00653FE2" w:rsidTr="003B6562">
        <w:tc>
          <w:tcPr>
            <w:tcW w:w="2100" w:type="dxa"/>
          </w:tcPr>
          <w:p w:rsidR="001661DA" w:rsidRPr="00653FE2" w:rsidRDefault="001661DA" w:rsidP="003B6562">
            <w:pPr>
              <w:pStyle w:val="TAL"/>
            </w:pPr>
            <w:r w:rsidRPr="00653FE2">
              <w:t>SendIdentificationRes</w:t>
            </w:r>
          </w:p>
        </w:tc>
        <w:tc>
          <w:tcPr>
            <w:tcW w:w="1227" w:type="dxa"/>
          </w:tcPr>
          <w:p w:rsidR="001661DA" w:rsidRPr="00653FE2" w:rsidRDefault="001661DA" w:rsidP="003B6562">
            <w:pPr>
              <w:pStyle w:val="TAC"/>
            </w:pPr>
            <w:r w:rsidRPr="00653FE2">
              <w:t>allowed</w:t>
            </w:r>
          </w:p>
        </w:tc>
        <w:tc>
          <w:tcPr>
            <w:tcW w:w="1209" w:type="dxa"/>
          </w:tcPr>
          <w:p w:rsidR="001661DA" w:rsidRPr="00653FE2" w:rsidRDefault="001661DA" w:rsidP="003B6562">
            <w:pPr>
              <w:pStyle w:val="TAC"/>
            </w:pPr>
            <w:r w:rsidRPr="00653FE2">
              <w:t>n.a.</w:t>
            </w:r>
          </w:p>
        </w:tc>
        <w:tc>
          <w:tcPr>
            <w:tcW w:w="1209" w:type="dxa"/>
          </w:tcPr>
          <w:p w:rsidR="001661DA" w:rsidRPr="00653FE2" w:rsidRDefault="001661DA" w:rsidP="003B6562">
            <w:pPr>
              <w:pStyle w:val="TAC"/>
            </w:pPr>
            <w:r w:rsidRPr="00653FE2">
              <w:t>not allowed</w:t>
            </w:r>
          </w:p>
        </w:tc>
        <w:tc>
          <w:tcPr>
            <w:tcW w:w="1209" w:type="dxa"/>
          </w:tcPr>
          <w:p w:rsidR="001661DA" w:rsidRPr="00653FE2" w:rsidRDefault="001661DA" w:rsidP="003B6562">
            <w:pPr>
              <w:pStyle w:val="TAC"/>
            </w:pPr>
            <w:r w:rsidRPr="00653FE2">
              <w:t>not recommended</w:t>
            </w:r>
          </w:p>
        </w:tc>
        <w:tc>
          <w:tcPr>
            <w:tcW w:w="1209" w:type="dxa"/>
          </w:tcPr>
          <w:p w:rsidR="001661DA" w:rsidRPr="00653FE2" w:rsidRDefault="001661DA" w:rsidP="003B6562">
            <w:pPr>
              <w:pStyle w:val="TAC"/>
            </w:pPr>
            <w:r w:rsidRPr="00653FE2">
              <w:t>n.a.</w:t>
            </w:r>
          </w:p>
        </w:tc>
        <w:tc>
          <w:tcPr>
            <w:tcW w:w="949" w:type="dxa"/>
          </w:tcPr>
          <w:p w:rsidR="001661DA" w:rsidRPr="00653FE2" w:rsidRDefault="001661DA" w:rsidP="003B6562">
            <w:pPr>
              <w:pStyle w:val="TAC"/>
            </w:pPr>
            <w:r w:rsidRPr="00653FE2">
              <w:t>n.a.</w:t>
            </w:r>
          </w:p>
        </w:tc>
        <w:tc>
          <w:tcPr>
            <w:tcW w:w="743" w:type="dxa"/>
          </w:tcPr>
          <w:p w:rsidR="001661DA" w:rsidRPr="00653FE2" w:rsidRDefault="001661DA" w:rsidP="003B6562">
            <w:pPr>
              <w:pStyle w:val="TAC"/>
            </w:pPr>
            <w:r w:rsidRPr="00653FE2">
              <w:t>not allowed</w:t>
            </w:r>
          </w:p>
        </w:tc>
      </w:tr>
      <w:tr w:rsidR="001661DA" w:rsidRPr="00653FE2" w:rsidTr="003B6562">
        <w:tc>
          <w:tcPr>
            <w:tcW w:w="2100" w:type="dxa"/>
          </w:tcPr>
          <w:p w:rsidR="001661DA" w:rsidRPr="00653FE2" w:rsidRDefault="001661DA" w:rsidP="003B6562">
            <w:pPr>
              <w:pStyle w:val="TAL"/>
            </w:pPr>
            <w:r w:rsidRPr="00653FE2">
              <w:t>SendAuthenticationInfoRes</w:t>
            </w:r>
          </w:p>
        </w:tc>
        <w:tc>
          <w:tcPr>
            <w:tcW w:w="1227" w:type="dxa"/>
          </w:tcPr>
          <w:p w:rsidR="001661DA" w:rsidRPr="00653FE2" w:rsidRDefault="001661DA" w:rsidP="003B6562">
            <w:pPr>
              <w:pStyle w:val="TAC"/>
            </w:pPr>
            <w:r w:rsidRPr="00653FE2">
              <w:t>risky</w:t>
            </w:r>
          </w:p>
        </w:tc>
        <w:tc>
          <w:tcPr>
            <w:tcW w:w="1209" w:type="dxa"/>
          </w:tcPr>
          <w:p w:rsidR="001661DA" w:rsidRPr="00653FE2" w:rsidRDefault="001661DA" w:rsidP="003B6562">
            <w:pPr>
              <w:pStyle w:val="TAC"/>
            </w:pPr>
            <w:r w:rsidRPr="00653FE2">
              <w:t>n.a.</w:t>
            </w:r>
          </w:p>
        </w:tc>
        <w:tc>
          <w:tcPr>
            <w:tcW w:w="1209" w:type="dxa"/>
          </w:tcPr>
          <w:p w:rsidR="001661DA" w:rsidRPr="00653FE2" w:rsidRDefault="001661DA" w:rsidP="003B6562">
            <w:pPr>
              <w:pStyle w:val="TAC"/>
            </w:pPr>
            <w:r w:rsidRPr="00653FE2">
              <w:t>not allowed</w:t>
            </w:r>
          </w:p>
        </w:tc>
        <w:tc>
          <w:tcPr>
            <w:tcW w:w="1209" w:type="dxa"/>
          </w:tcPr>
          <w:p w:rsidR="001661DA" w:rsidRPr="00653FE2" w:rsidRDefault="001661DA" w:rsidP="003B6562">
            <w:pPr>
              <w:pStyle w:val="TAC"/>
            </w:pPr>
            <w:r w:rsidRPr="00653FE2">
              <w:t>not recommended</w:t>
            </w:r>
          </w:p>
        </w:tc>
        <w:tc>
          <w:tcPr>
            <w:tcW w:w="1209" w:type="dxa"/>
          </w:tcPr>
          <w:p w:rsidR="001661DA" w:rsidRPr="00653FE2" w:rsidRDefault="001661DA" w:rsidP="003B6562">
            <w:pPr>
              <w:pStyle w:val="TAC"/>
            </w:pPr>
            <w:r w:rsidRPr="00653FE2">
              <w:t>n.a.</w:t>
            </w:r>
          </w:p>
        </w:tc>
        <w:tc>
          <w:tcPr>
            <w:tcW w:w="949" w:type="dxa"/>
          </w:tcPr>
          <w:p w:rsidR="001661DA" w:rsidRPr="00653FE2" w:rsidRDefault="001661DA" w:rsidP="003B6562">
            <w:pPr>
              <w:pStyle w:val="TAC"/>
            </w:pPr>
            <w:r w:rsidRPr="00653FE2">
              <w:t>n.a.</w:t>
            </w:r>
          </w:p>
        </w:tc>
        <w:tc>
          <w:tcPr>
            <w:tcW w:w="743" w:type="dxa"/>
          </w:tcPr>
          <w:p w:rsidR="001661DA" w:rsidRPr="00653FE2" w:rsidRDefault="001661DA" w:rsidP="003B6562">
            <w:pPr>
              <w:pStyle w:val="TAC"/>
            </w:pPr>
            <w:r w:rsidRPr="00653FE2">
              <w:t>not allowed</w:t>
            </w:r>
          </w:p>
        </w:tc>
      </w:tr>
      <w:tr w:rsidR="001661DA" w:rsidRPr="00653FE2" w:rsidTr="003B6562">
        <w:tc>
          <w:tcPr>
            <w:tcW w:w="2100" w:type="dxa"/>
          </w:tcPr>
          <w:p w:rsidR="001661DA" w:rsidRPr="00653FE2" w:rsidRDefault="001661DA" w:rsidP="003B6562">
            <w:pPr>
              <w:pStyle w:val="TAL"/>
            </w:pPr>
            <w:r w:rsidRPr="00653FE2">
              <w:t>ForwardSM-Arg</w:t>
            </w:r>
          </w:p>
        </w:tc>
        <w:tc>
          <w:tcPr>
            <w:tcW w:w="1227" w:type="dxa"/>
          </w:tcPr>
          <w:p w:rsidR="001661DA" w:rsidRPr="00653FE2" w:rsidRDefault="001661DA" w:rsidP="003B6562">
            <w:pPr>
              <w:pStyle w:val="TAC"/>
            </w:pPr>
            <w:r w:rsidRPr="00653FE2">
              <w:t>risky</w:t>
            </w:r>
          </w:p>
        </w:tc>
        <w:tc>
          <w:tcPr>
            <w:tcW w:w="1209" w:type="dxa"/>
          </w:tcPr>
          <w:p w:rsidR="001661DA" w:rsidRPr="00653FE2" w:rsidRDefault="001661DA" w:rsidP="003B6562">
            <w:pPr>
              <w:pStyle w:val="TAC"/>
            </w:pPr>
            <w:r w:rsidRPr="00653FE2">
              <w:t>recommended</w:t>
            </w:r>
          </w:p>
        </w:tc>
        <w:tc>
          <w:tcPr>
            <w:tcW w:w="1209" w:type="dxa"/>
          </w:tcPr>
          <w:p w:rsidR="001661DA" w:rsidRPr="00653FE2" w:rsidRDefault="001661DA" w:rsidP="003B6562">
            <w:pPr>
              <w:pStyle w:val="TAC"/>
            </w:pPr>
            <w:r w:rsidRPr="00653FE2">
              <w:t>n.a.</w:t>
            </w:r>
          </w:p>
        </w:tc>
        <w:tc>
          <w:tcPr>
            <w:tcW w:w="1209" w:type="dxa"/>
          </w:tcPr>
          <w:p w:rsidR="001661DA" w:rsidRPr="00653FE2" w:rsidRDefault="001661DA" w:rsidP="003B6562">
            <w:pPr>
              <w:pStyle w:val="TAC"/>
            </w:pPr>
            <w:r w:rsidRPr="00653FE2">
              <w:t>n.a.</w:t>
            </w:r>
          </w:p>
        </w:tc>
        <w:tc>
          <w:tcPr>
            <w:tcW w:w="1209" w:type="dxa"/>
          </w:tcPr>
          <w:p w:rsidR="001661DA" w:rsidRPr="00653FE2" w:rsidRDefault="001661DA" w:rsidP="003B6562">
            <w:pPr>
              <w:pStyle w:val="TAC"/>
            </w:pPr>
            <w:r w:rsidRPr="00653FE2">
              <w:t>not allowed</w:t>
            </w:r>
          </w:p>
        </w:tc>
        <w:tc>
          <w:tcPr>
            <w:tcW w:w="949" w:type="dxa"/>
          </w:tcPr>
          <w:p w:rsidR="001661DA" w:rsidRPr="00653FE2" w:rsidRDefault="001661DA" w:rsidP="003B6562">
            <w:pPr>
              <w:pStyle w:val="TAC"/>
            </w:pPr>
            <w:r w:rsidRPr="00653FE2">
              <w:t>n.a.</w:t>
            </w:r>
          </w:p>
        </w:tc>
        <w:tc>
          <w:tcPr>
            <w:tcW w:w="743" w:type="dxa"/>
          </w:tcPr>
          <w:p w:rsidR="001661DA" w:rsidRPr="00653FE2" w:rsidRDefault="001661DA" w:rsidP="003B6562">
            <w:pPr>
              <w:pStyle w:val="TAC"/>
            </w:pPr>
            <w:r w:rsidRPr="00653FE2">
              <w:t>n.a.</w:t>
            </w:r>
          </w:p>
        </w:tc>
      </w:tr>
      <w:tr w:rsidR="001661DA" w:rsidRPr="00653FE2" w:rsidTr="003B6562">
        <w:tc>
          <w:tcPr>
            <w:tcW w:w="2100" w:type="dxa"/>
          </w:tcPr>
          <w:p w:rsidR="001661DA" w:rsidRPr="00653FE2" w:rsidRDefault="001661DA" w:rsidP="003B6562">
            <w:pPr>
              <w:pStyle w:val="TAL"/>
            </w:pPr>
            <w:r w:rsidRPr="00653FE2">
              <w:t>PrepareHO-Res</w:t>
            </w:r>
          </w:p>
        </w:tc>
        <w:tc>
          <w:tcPr>
            <w:tcW w:w="1227" w:type="dxa"/>
          </w:tcPr>
          <w:p w:rsidR="001661DA" w:rsidRPr="00653FE2" w:rsidRDefault="001661DA" w:rsidP="003B6562">
            <w:pPr>
              <w:pStyle w:val="TAC"/>
            </w:pPr>
            <w:r w:rsidRPr="00653FE2">
              <w:t>allowed</w:t>
            </w:r>
          </w:p>
        </w:tc>
        <w:tc>
          <w:tcPr>
            <w:tcW w:w="1209" w:type="dxa"/>
          </w:tcPr>
          <w:p w:rsidR="001661DA" w:rsidRPr="00653FE2" w:rsidRDefault="001661DA" w:rsidP="003B6562">
            <w:pPr>
              <w:pStyle w:val="TAC"/>
            </w:pPr>
            <w:r w:rsidRPr="00653FE2">
              <w:t>n.a.</w:t>
            </w:r>
          </w:p>
        </w:tc>
        <w:tc>
          <w:tcPr>
            <w:tcW w:w="1209" w:type="dxa"/>
          </w:tcPr>
          <w:p w:rsidR="001661DA" w:rsidRPr="00653FE2" w:rsidRDefault="001661DA" w:rsidP="003B6562">
            <w:pPr>
              <w:pStyle w:val="TAC"/>
            </w:pPr>
            <w:r w:rsidRPr="00653FE2">
              <w:t>recommended</w:t>
            </w:r>
          </w:p>
        </w:tc>
        <w:tc>
          <w:tcPr>
            <w:tcW w:w="1209" w:type="dxa"/>
          </w:tcPr>
          <w:p w:rsidR="001661DA" w:rsidRPr="00653FE2" w:rsidRDefault="001661DA" w:rsidP="003B6562">
            <w:pPr>
              <w:pStyle w:val="TAC"/>
            </w:pPr>
            <w:r w:rsidRPr="00653FE2">
              <w:t>not recommended</w:t>
            </w:r>
          </w:p>
        </w:tc>
        <w:tc>
          <w:tcPr>
            <w:tcW w:w="1209" w:type="dxa"/>
          </w:tcPr>
          <w:p w:rsidR="001661DA" w:rsidRPr="00653FE2" w:rsidRDefault="001661DA" w:rsidP="003B6562">
            <w:pPr>
              <w:pStyle w:val="TAC"/>
            </w:pPr>
            <w:r w:rsidRPr="00653FE2">
              <w:t>n.a.</w:t>
            </w:r>
          </w:p>
        </w:tc>
        <w:tc>
          <w:tcPr>
            <w:tcW w:w="949" w:type="dxa"/>
          </w:tcPr>
          <w:p w:rsidR="001661DA" w:rsidRPr="00653FE2" w:rsidRDefault="001661DA" w:rsidP="003B6562">
            <w:pPr>
              <w:pStyle w:val="TAC"/>
            </w:pPr>
            <w:r w:rsidRPr="00653FE2">
              <w:t>n.a.</w:t>
            </w:r>
          </w:p>
        </w:tc>
        <w:tc>
          <w:tcPr>
            <w:tcW w:w="743" w:type="dxa"/>
          </w:tcPr>
          <w:p w:rsidR="001661DA" w:rsidRPr="00653FE2" w:rsidRDefault="001661DA" w:rsidP="003B6562">
            <w:pPr>
              <w:pStyle w:val="TAC"/>
            </w:pPr>
            <w:r w:rsidRPr="00653FE2">
              <w:t>not allowed</w:t>
            </w:r>
          </w:p>
        </w:tc>
      </w:tr>
    </w:tbl>
    <w:p w:rsidR="001661DA" w:rsidRPr="00653FE2" w:rsidRDefault="001661DA" w:rsidP="001661DA">
      <w:pPr>
        <w:pStyle w:val="TH"/>
      </w:pPr>
    </w:p>
    <w:p w:rsidR="001661DA" w:rsidRPr="00653FE2" w:rsidRDefault="001661DA" w:rsidP="001661DA">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1661DA" w:rsidRPr="00653FE2" w:rsidTr="003B6562">
        <w:tc>
          <w:tcPr>
            <w:tcW w:w="3399" w:type="dxa"/>
          </w:tcPr>
          <w:p w:rsidR="001661DA" w:rsidRPr="00653FE2" w:rsidRDefault="001661DA" w:rsidP="003B6562">
            <w:pPr>
              <w:pStyle w:val="TAH"/>
            </w:pPr>
            <w:r w:rsidRPr="00653FE2">
              <w:t>Parameter</w:t>
            </w:r>
          </w:p>
        </w:tc>
        <w:tc>
          <w:tcPr>
            <w:tcW w:w="1587" w:type="dxa"/>
          </w:tcPr>
          <w:p w:rsidR="001661DA" w:rsidRPr="00653FE2" w:rsidRDefault="001661DA" w:rsidP="003B6562">
            <w:pPr>
              <w:pStyle w:val="TAH"/>
            </w:pPr>
            <w:r w:rsidRPr="00653FE2">
              <w:t>SCCP-segmentation</w:t>
            </w:r>
          </w:p>
        </w:tc>
        <w:tc>
          <w:tcPr>
            <w:tcW w:w="1586" w:type="dxa"/>
          </w:tcPr>
          <w:p w:rsidR="001661DA" w:rsidRPr="00653FE2" w:rsidRDefault="001661DA" w:rsidP="003B6562">
            <w:pPr>
              <w:pStyle w:val="TAH"/>
            </w:pPr>
            <w:r w:rsidRPr="00653FE2">
              <w:t>Empty Begin</w:t>
            </w:r>
          </w:p>
        </w:tc>
        <w:tc>
          <w:tcPr>
            <w:tcW w:w="1586" w:type="dxa"/>
          </w:tcPr>
          <w:p w:rsidR="001661DA" w:rsidRPr="00653FE2" w:rsidRDefault="001661DA" w:rsidP="003B6562">
            <w:pPr>
              <w:pStyle w:val="TAH"/>
            </w:pPr>
            <w:r w:rsidRPr="00653FE2">
              <w:t>Empty Continue</w:t>
            </w:r>
          </w:p>
        </w:tc>
        <w:tc>
          <w:tcPr>
            <w:tcW w:w="1586" w:type="dxa"/>
          </w:tcPr>
          <w:p w:rsidR="001661DA" w:rsidRPr="00653FE2" w:rsidRDefault="001661DA" w:rsidP="003B6562">
            <w:pPr>
              <w:pStyle w:val="TAH"/>
            </w:pPr>
            <w:r w:rsidRPr="00653FE2">
              <w:t>TC-Result-NL</w:t>
            </w:r>
          </w:p>
        </w:tc>
        <w:tc>
          <w:tcPr>
            <w:tcW w:w="1587" w:type="dxa"/>
          </w:tcPr>
          <w:p w:rsidR="001661DA" w:rsidRPr="00653FE2" w:rsidRDefault="001661DA" w:rsidP="003B6562">
            <w:pPr>
              <w:pStyle w:val="TAH"/>
            </w:pPr>
            <w:r w:rsidRPr="00653FE2">
              <w:t>Invoke without indication</w:t>
            </w:r>
          </w:p>
        </w:tc>
        <w:tc>
          <w:tcPr>
            <w:tcW w:w="1587" w:type="dxa"/>
          </w:tcPr>
          <w:p w:rsidR="001661DA" w:rsidRPr="00653FE2" w:rsidRDefault="001661DA" w:rsidP="003B6562">
            <w:pPr>
              <w:pStyle w:val="TAH"/>
            </w:pPr>
            <w:r w:rsidRPr="00653FE2">
              <w:t>Invoke with indication</w:t>
            </w:r>
          </w:p>
        </w:tc>
        <w:tc>
          <w:tcPr>
            <w:tcW w:w="1586" w:type="dxa"/>
          </w:tcPr>
          <w:p w:rsidR="001661DA" w:rsidRPr="00653FE2" w:rsidRDefault="001661DA" w:rsidP="003B6562">
            <w:pPr>
              <w:pStyle w:val="TAH"/>
            </w:pPr>
            <w:r w:rsidRPr="00653FE2">
              <w:t>Result</w:t>
            </w:r>
          </w:p>
        </w:tc>
      </w:tr>
      <w:tr w:rsidR="001661DA" w:rsidRPr="00653FE2" w:rsidTr="003B6562">
        <w:tc>
          <w:tcPr>
            <w:tcW w:w="3399" w:type="dxa"/>
          </w:tcPr>
          <w:p w:rsidR="001661DA" w:rsidRPr="00653FE2" w:rsidRDefault="001661DA" w:rsidP="003B6562">
            <w:pPr>
              <w:pStyle w:val="TAL"/>
            </w:pPr>
            <w:r w:rsidRPr="00653FE2">
              <w:t>InsertSubscriberDataArg</w:t>
            </w:r>
          </w:p>
        </w:tc>
        <w:tc>
          <w:tcPr>
            <w:tcW w:w="1587" w:type="dxa"/>
          </w:tcPr>
          <w:p w:rsidR="001661DA" w:rsidRPr="00653FE2" w:rsidRDefault="001661DA" w:rsidP="003B6562">
            <w:pPr>
              <w:pStyle w:val="TAC"/>
            </w:pPr>
            <w:r w:rsidRPr="00653FE2">
              <w:t>risky</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recommended</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r>
      <w:tr w:rsidR="001661DA" w:rsidRPr="00653FE2" w:rsidTr="003B6562">
        <w:tc>
          <w:tcPr>
            <w:tcW w:w="3399" w:type="dxa"/>
          </w:tcPr>
          <w:p w:rsidR="001661DA" w:rsidRPr="00653FE2" w:rsidRDefault="001661DA" w:rsidP="003B6562">
            <w:pPr>
              <w:pStyle w:val="TAL"/>
            </w:pPr>
            <w:r w:rsidRPr="00653FE2">
              <w:t>SentParameterList</w:t>
            </w:r>
          </w:p>
        </w:tc>
        <w:tc>
          <w:tcPr>
            <w:tcW w:w="1587" w:type="dxa"/>
          </w:tcPr>
          <w:p w:rsidR="001661DA" w:rsidRPr="00653FE2" w:rsidRDefault="001661DA" w:rsidP="003B6562">
            <w:pPr>
              <w:pStyle w:val="TAC"/>
            </w:pPr>
            <w:r w:rsidRPr="00653FE2">
              <w:t>risky</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recommended</w:t>
            </w:r>
          </w:p>
        </w:tc>
        <w:tc>
          <w:tcPr>
            <w:tcW w:w="1587" w:type="dxa"/>
          </w:tcPr>
          <w:p w:rsidR="001661DA" w:rsidRPr="00653FE2" w:rsidRDefault="001661DA" w:rsidP="003B6562">
            <w:pPr>
              <w:pStyle w:val="TAC"/>
            </w:pPr>
            <w:r w:rsidRPr="00653FE2">
              <w:t>n.a.</w:t>
            </w:r>
          </w:p>
        </w:tc>
        <w:tc>
          <w:tcPr>
            <w:tcW w:w="1587" w:type="dxa"/>
          </w:tcPr>
          <w:p w:rsidR="001661DA" w:rsidRPr="00653FE2" w:rsidRDefault="001661DA" w:rsidP="003B6562">
            <w:pPr>
              <w:pStyle w:val="TAC"/>
            </w:pPr>
            <w:r w:rsidRPr="00653FE2">
              <w:t>n.a.</w:t>
            </w:r>
          </w:p>
        </w:tc>
        <w:tc>
          <w:tcPr>
            <w:tcW w:w="1586" w:type="dxa"/>
          </w:tcPr>
          <w:p w:rsidR="001661DA" w:rsidRPr="00653FE2" w:rsidRDefault="001661DA" w:rsidP="003B6562">
            <w:pPr>
              <w:pStyle w:val="TAC"/>
            </w:pPr>
            <w:r w:rsidRPr="00653FE2">
              <w:t>not allowed</w:t>
            </w:r>
          </w:p>
        </w:tc>
      </w:tr>
    </w:tbl>
    <w:p w:rsidR="001661DA" w:rsidRPr="00653FE2" w:rsidRDefault="001661DA" w:rsidP="001661DA"/>
    <w:p w:rsidR="001661DA" w:rsidRPr="00653FE2" w:rsidRDefault="001661DA" w:rsidP="001661DA">
      <w:r w:rsidRPr="00653FE2">
        <w:t>In the tables above the keywords "recommended", "allowed", "risky", "not recommended", "not allowed" and "n.a." are used as follows:</w:t>
      </w:r>
    </w:p>
    <w:p w:rsidR="001661DA" w:rsidRPr="00653FE2" w:rsidRDefault="001661DA" w:rsidP="001661DA">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rsidR="001661DA" w:rsidRPr="00653FE2" w:rsidRDefault="001661DA" w:rsidP="001661DA">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rsidR="001661DA" w:rsidRPr="00653FE2" w:rsidRDefault="001661DA" w:rsidP="001661DA">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rsidR="001661DA" w:rsidRPr="00653FE2" w:rsidRDefault="001661DA" w:rsidP="001661DA">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rsidR="001661DA" w:rsidRPr="00653FE2" w:rsidRDefault="001661DA" w:rsidP="001661DA">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rsidR="001661DA" w:rsidRPr="00653FE2" w:rsidRDefault="001661DA" w:rsidP="001661DA">
      <w:r w:rsidRPr="00653FE2">
        <w:t>"</w:t>
      </w:r>
      <w:r w:rsidRPr="00653FE2">
        <w:rPr>
          <w:b/>
          <w:bCs/>
        </w:rPr>
        <w:t>n.a.</w:t>
      </w:r>
      <w:r w:rsidRPr="00653FE2">
        <w:t>"</w:t>
      </w:r>
      <w:r w:rsidRPr="00653FE2">
        <w:br/>
        <w:t>indicates that the mechanism is not applicable for the parameter in question.</w:t>
      </w:r>
    </w:p>
    <w:p w:rsidR="001661DA" w:rsidRPr="00653FE2" w:rsidRDefault="001661DA" w:rsidP="001661DA"/>
    <w:p w:rsidR="001661DA" w:rsidRPr="00653FE2" w:rsidRDefault="001661DA" w:rsidP="001661DA">
      <w:pPr>
        <w:pStyle w:val="Heading8"/>
        <w:sectPr w:rsidR="001661DA" w:rsidRPr="00653FE2" w:rsidSect="003B6562">
          <w:footnotePr>
            <w:numRestart w:val="eachSect"/>
          </w:footnotePr>
          <w:pgSz w:w="16840" w:h="11907" w:orient="landscape"/>
          <w:pgMar w:top="1134" w:right="1418" w:bottom="1134" w:left="1134" w:header="851" w:footer="340" w:gutter="0"/>
          <w:cols w:space="703"/>
        </w:sectPr>
      </w:pPr>
      <w:r w:rsidRPr="00653FE2">
        <w:br w:type="page"/>
      </w:r>
    </w:p>
    <w:p w:rsidR="001661DA" w:rsidRPr="00653FE2" w:rsidRDefault="001661DA" w:rsidP="001661DA">
      <w:pPr>
        <w:pStyle w:val="Heading8"/>
      </w:pPr>
      <w:bookmarkStart w:id="3056" w:name="_Toc11332617"/>
      <w:bookmarkStart w:id="3057" w:name="_Toc36546100"/>
      <w:r w:rsidRPr="00653FE2">
        <w:t>Annex D (informative):</w:t>
      </w:r>
      <w:r w:rsidRPr="00653FE2">
        <w:tab/>
        <w:t>Void</w:t>
      </w:r>
      <w:bookmarkEnd w:id="3056"/>
      <w:bookmarkEnd w:id="3057"/>
    </w:p>
    <w:p w:rsidR="001661DA" w:rsidRPr="00653FE2" w:rsidRDefault="001661DA" w:rsidP="001661DA">
      <w:pPr>
        <w:pStyle w:val="Heading8"/>
      </w:pPr>
      <w:bookmarkStart w:id="3058" w:name="historyclause"/>
      <w:r w:rsidRPr="00653FE2">
        <w:br w:type="page"/>
      </w:r>
      <w:bookmarkStart w:id="3059" w:name="_Toc11332618"/>
      <w:bookmarkStart w:id="3060" w:name="_Toc36546101"/>
      <w:r w:rsidRPr="00653FE2">
        <w:t>Annex E (informative):</w:t>
      </w:r>
      <w:r w:rsidRPr="00653FE2">
        <w:br/>
        <w:t>Change History</w:t>
      </w:r>
      <w:bookmarkEnd w:id="3059"/>
      <w:bookmarkEnd w:id="3060"/>
    </w:p>
    <w:bookmarkEnd w:id="3058"/>
    <w:p w:rsidR="001661DA" w:rsidRPr="00653FE2" w:rsidRDefault="001661DA" w:rsidP="001661DA">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rsidR="001661DA" w:rsidRPr="00653FE2" w:rsidRDefault="001661DA" w:rsidP="003B6562">
            <w:pPr>
              <w:pStyle w:val="TAL"/>
              <w:rPr>
                <w:b/>
                <w:sz w:val="16"/>
              </w:rPr>
            </w:pPr>
            <w:r w:rsidRPr="00653FE2">
              <w:rPr>
                <w:b/>
                <w:sz w:val="16"/>
              </w:rPr>
              <w:t>New</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jc w:val="center"/>
              <w:rPr>
                <w:rFonts w:ascii="Arial" w:hAnsi="Arial"/>
                <w:color w:val="000000"/>
                <w:sz w:val="16"/>
              </w:rPr>
            </w:pPr>
            <w:r w:rsidRPr="00653FE2">
              <w:rPr>
                <w:rFonts w:ascii="Arial" w:hAnsi="Arial"/>
                <w:color w:val="000000"/>
                <w:sz w:val="16"/>
              </w:rPr>
              <w:t>3.3.1</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3.5.0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Version 4.0.1 created to allow inclusion of automatic update of Annexes A and B and of section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4.0.1</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4.2.1</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4.4.1</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4.6.0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tables in section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6.10.0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7.6.0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8.8.1</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8.9.0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8.12.0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lang w:val="da-DK"/>
              </w:rPr>
            </w:pPr>
            <w:r w:rsidRPr="00653FE2">
              <w:rPr>
                <w:rFonts w:ascii="Arial" w:hAnsi="Arial"/>
                <w:color w:val="000000"/>
                <w:sz w:val="16"/>
                <w:lang w:val="da-DK"/>
              </w:rPr>
              <w:t>9.3.0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9.3.0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10.4.0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11.6.0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12.6.0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12.7.0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Positioning enhancement impacts on MAP protocol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13.4.0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14.3.0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15.0.0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15.1.0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15.2.0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15.3.0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15.3.1</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sidRPr="00653FE2">
              <w:rPr>
                <w:rFonts w:ascii="Arial" w:hAnsi="Arial"/>
                <w:color w:val="000000"/>
                <w:sz w:val="16"/>
              </w:rPr>
              <w:t>15.4.0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jc w:val="center"/>
              <w:rPr>
                <w:rFonts w:ascii="Arial" w:hAnsi="Arial"/>
                <w:color w:val="000000"/>
                <w:sz w:val="16"/>
              </w:rPr>
            </w:pPr>
            <w:r>
              <w:rPr>
                <w:rFonts w:ascii="Arial" w:hAnsi="Arial"/>
                <w:color w:val="000000"/>
                <w:sz w:val="16"/>
              </w:rPr>
              <w:t>15.5.0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Pr="00653FE2" w:rsidRDefault="001661DA" w:rsidP="003B6562">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jc w:val="center"/>
              <w:rPr>
                <w:rFonts w:ascii="Arial" w:hAnsi="Arial"/>
                <w:color w:val="000000"/>
                <w:sz w:val="16"/>
              </w:rPr>
            </w:pPr>
            <w:r>
              <w:rPr>
                <w:rFonts w:ascii="Arial" w:hAnsi="Arial"/>
                <w:color w:val="000000"/>
                <w:sz w:val="16"/>
              </w:rPr>
              <w:t>15.5.0</w:t>
            </w:r>
          </w:p>
        </w:tc>
      </w:tr>
      <w:tr w:rsidR="001661DA" w:rsidRPr="00653FE2" w:rsidTr="003B6562">
        <w:tc>
          <w:tcPr>
            <w:tcW w:w="800"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2020-03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CT#87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661DA" w:rsidRDefault="001661DA" w:rsidP="003B6562">
            <w:pPr>
              <w:spacing w:after="0"/>
              <w:jc w:val="center"/>
              <w:rPr>
                <w:rFonts w:ascii="Arial" w:hAnsi="Arial"/>
                <w:color w:val="000000"/>
                <w:sz w:val="16"/>
              </w:rPr>
            </w:pPr>
            <w:r>
              <w:rPr>
                <w:rFonts w:ascii="Arial" w:hAnsi="Arial"/>
                <w:color w:val="000000"/>
                <w:sz w:val="16"/>
              </w:rPr>
              <w:t>15.6.0</w:t>
            </w:r>
          </w:p>
        </w:tc>
      </w:tr>
    </w:tbl>
    <w:p w:rsidR="001661DA" w:rsidRPr="00653FE2" w:rsidRDefault="001661DA" w:rsidP="001661DA">
      <w:pPr>
        <w:spacing w:after="0"/>
        <w:jc w:val="center"/>
        <w:rPr>
          <w:rFonts w:ascii="Arial" w:hAnsi="Arial"/>
          <w:color w:val="000000"/>
          <w:sz w:val="16"/>
        </w:rPr>
      </w:pPr>
    </w:p>
    <w:p w:rsidR="00080512" w:rsidRDefault="00080512" w:rsidP="001661DA">
      <w:pPr>
        <w:pStyle w:val="Heading1"/>
      </w:pPr>
    </w:p>
    <w:sectPr w:rsidR="00080512">
      <w:headerReference w:type="default" r:id="rId509"/>
      <w:footerReference w:type="default" r:id="rId5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053D8" w:rsidRDefault="004053D8">
      <w:r>
        <w:separator/>
      </w:r>
    </w:p>
  </w:endnote>
  <w:endnote w:type="continuationSeparator" w:id="0">
    <w:p w:rsidR="004053D8" w:rsidRDefault="00405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4B1E" w:rsidRDefault="008D4B1E">
    <w:pPr>
      <w:pStyle w:val="Footer"/>
    </w:pPr>
    <w:r>
      <w:rPr>
        <w:noProof w:val="0"/>
      </w:rPr>
      <w:fldChar w:fldCharType="begin"/>
    </w:r>
    <w:r>
      <w:instrText xml:space="preserve"> PAGE   \* MERGEFORMAT </w:instrText>
    </w:r>
    <w:r>
      <w:rPr>
        <w:noProof w:val="0"/>
      </w:rPr>
      <w:fldChar w:fldCharType="separate"/>
    </w:r>
    <w:r>
      <w:t>2</w:t>
    </w:r>
    <w:r>
      <w:fldChar w:fldCharType="end"/>
    </w:r>
  </w:p>
  <w:p w:rsidR="00A5136A" w:rsidRDefault="00A5136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Pr="00176106" w:rsidRDefault="00A5136A" w:rsidP="00176106">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Footer"/>
      <w:rPr>
        <w:sz w:val="2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053D8" w:rsidRDefault="004053D8">
      <w:r>
        <w:separator/>
      </w:r>
    </w:p>
  </w:footnote>
  <w:footnote w:type="continuationSeparator" w:id="0">
    <w:p w:rsidR="004053D8" w:rsidRDefault="004053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136A" w:rsidRDefault="00A5136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29.002 V15.6.0 (2020-03)</w:t>
    </w:r>
    <w:r>
      <w:rPr>
        <w:rFonts w:ascii="Arial" w:hAnsi="Arial" w:cs="Arial"/>
        <w:b/>
        <w:sz w:val="18"/>
        <w:szCs w:val="18"/>
      </w:rPr>
      <w:fldChar w:fldCharType="end"/>
    </w:r>
  </w:p>
  <w:p w:rsidR="00A5136A" w:rsidRDefault="00A5136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A5136A" w:rsidRDefault="00A5136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rsidR="00A5136A" w:rsidRDefault="00A513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4"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5"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7"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8"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21"/>
  </w:num>
  <w:num w:numId="6">
    <w:abstractNumId w:val="22"/>
  </w:num>
  <w:num w:numId="7">
    <w:abstractNumId w:val="2"/>
  </w:num>
  <w:num w:numId="8">
    <w:abstractNumId w:val="17"/>
  </w:num>
  <w:num w:numId="9">
    <w:abstractNumId w:val="10"/>
  </w:num>
  <w:num w:numId="10">
    <w:abstractNumId w:val="33"/>
  </w:num>
  <w:num w:numId="11">
    <w:abstractNumId w:val="15"/>
  </w:num>
  <w:num w:numId="12">
    <w:abstractNumId w:val="35"/>
  </w:num>
  <w:num w:numId="13">
    <w:abstractNumId w:val="6"/>
  </w:num>
  <w:num w:numId="14">
    <w:abstractNumId w:val="18"/>
  </w:num>
  <w:num w:numId="15">
    <w:abstractNumId w:val="24"/>
  </w:num>
  <w:num w:numId="16">
    <w:abstractNumId w:val="26"/>
  </w:num>
  <w:num w:numId="17">
    <w:abstractNumId w:val="7"/>
  </w:num>
  <w:num w:numId="18">
    <w:abstractNumId w:val="14"/>
  </w:num>
  <w:num w:numId="19">
    <w:abstractNumId w:val="3"/>
  </w:num>
  <w:num w:numId="20">
    <w:abstractNumId w:val="27"/>
  </w:num>
  <w:num w:numId="21">
    <w:abstractNumId w:val="5"/>
  </w:num>
  <w:num w:numId="22">
    <w:abstractNumId w:val="31"/>
  </w:num>
  <w:num w:numId="23">
    <w:abstractNumId w:val="12"/>
  </w:num>
  <w:num w:numId="24">
    <w:abstractNumId w:val="8"/>
  </w:num>
  <w:num w:numId="25">
    <w:abstractNumId w:val="34"/>
  </w:num>
  <w:num w:numId="26">
    <w:abstractNumId w:val="19"/>
  </w:num>
  <w:num w:numId="27">
    <w:abstractNumId w:val="20"/>
  </w:num>
  <w:num w:numId="28">
    <w:abstractNumId w:val="25"/>
  </w:num>
  <w:num w:numId="29">
    <w:abstractNumId w:val="16"/>
  </w:num>
  <w:num w:numId="30">
    <w:abstractNumId w:val="9"/>
  </w:num>
  <w:num w:numId="31">
    <w:abstractNumId w:val="29"/>
  </w:num>
  <w:num w:numId="32">
    <w:abstractNumId w:val="23"/>
  </w:num>
  <w:num w:numId="33">
    <w:abstractNumId w:val="4"/>
  </w:num>
  <w:num w:numId="34">
    <w:abstractNumId w:val="37"/>
  </w:num>
  <w:num w:numId="35">
    <w:abstractNumId w:val="28"/>
  </w:num>
  <w:num w:numId="36">
    <w:abstractNumId w:val="30"/>
  </w:num>
  <w:num w:numId="37">
    <w:abstractNumId w:val="38"/>
  </w:num>
  <w:num w:numId="38">
    <w:abstractNumId w:val="11"/>
  </w:num>
  <w:num w:numId="39">
    <w:abstractNumId w:val="13"/>
  </w:num>
  <w:num w:numId="40">
    <w:abstractNumId w:val="36"/>
  </w:num>
  <w:num w:numId="41">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661DA"/>
    <w:rsid w:val="00176106"/>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B6562"/>
    <w:rsid w:val="003C3971"/>
    <w:rsid w:val="004053D8"/>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D4B1E"/>
    <w:rsid w:val="0090271F"/>
    <w:rsid w:val="00902E23"/>
    <w:rsid w:val="009114D7"/>
    <w:rsid w:val="0091348E"/>
    <w:rsid w:val="00917CCB"/>
    <w:rsid w:val="00942EC2"/>
    <w:rsid w:val="009C3DDD"/>
    <w:rsid w:val="009F37B7"/>
    <w:rsid w:val="00A10F02"/>
    <w:rsid w:val="00A164B4"/>
    <w:rsid w:val="00A26956"/>
    <w:rsid w:val="00A27486"/>
    <w:rsid w:val="00A5136A"/>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0128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90DDB"/>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locked/>
    <w:rsid w:val="001661DA"/>
    <w:rPr>
      <w:lang w:eastAsia="en-US"/>
    </w:rPr>
  </w:style>
  <w:style w:type="paragraph" w:styleId="Index1">
    <w:name w:val="index 1"/>
    <w:basedOn w:val="Normal"/>
    <w:rsid w:val="001661DA"/>
    <w:pPr>
      <w:keepLines/>
      <w:spacing w:after="0"/>
    </w:pPr>
  </w:style>
  <w:style w:type="paragraph" w:styleId="Index2">
    <w:name w:val="index 2"/>
    <w:basedOn w:val="Index1"/>
    <w:rsid w:val="001661DA"/>
    <w:pPr>
      <w:ind w:left="284"/>
    </w:pPr>
  </w:style>
  <w:style w:type="character" w:styleId="FootnoteReference">
    <w:name w:val="footnote reference"/>
    <w:rsid w:val="001661DA"/>
    <w:rPr>
      <w:b/>
      <w:position w:val="6"/>
      <w:sz w:val="16"/>
    </w:rPr>
  </w:style>
  <w:style w:type="paragraph" w:styleId="FootnoteText">
    <w:name w:val="footnote text"/>
    <w:basedOn w:val="Normal"/>
    <w:link w:val="FootnoteTextChar"/>
    <w:rsid w:val="001661DA"/>
    <w:pPr>
      <w:keepLines/>
      <w:spacing w:after="0"/>
      <w:ind w:left="454" w:hanging="454"/>
    </w:pPr>
    <w:rPr>
      <w:sz w:val="16"/>
    </w:rPr>
  </w:style>
  <w:style w:type="character" w:customStyle="1" w:styleId="FootnoteTextChar">
    <w:name w:val="Footnote Text Char"/>
    <w:link w:val="FootnoteText"/>
    <w:rsid w:val="001661DA"/>
    <w:rPr>
      <w:sz w:val="16"/>
      <w:lang w:eastAsia="en-US"/>
    </w:rPr>
  </w:style>
  <w:style w:type="paragraph" w:styleId="ListNumber2">
    <w:name w:val="List Number 2"/>
    <w:basedOn w:val="ListNumber"/>
    <w:rsid w:val="001661DA"/>
    <w:pPr>
      <w:ind w:left="851"/>
    </w:pPr>
  </w:style>
  <w:style w:type="paragraph" w:styleId="ListNumber">
    <w:name w:val="List Number"/>
    <w:basedOn w:val="List"/>
    <w:rsid w:val="001661DA"/>
  </w:style>
  <w:style w:type="paragraph" w:styleId="List">
    <w:name w:val="List"/>
    <w:basedOn w:val="Normal"/>
    <w:rsid w:val="001661DA"/>
    <w:pPr>
      <w:ind w:left="568" w:hanging="284"/>
    </w:pPr>
  </w:style>
  <w:style w:type="paragraph" w:styleId="ListBullet2">
    <w:name w:val="List Bullet 2"/>
    <w:basedOn w:val="ListBullet"/>
    <w:rsid w:val="001661DA"/>
    <w:pPr>
      <w:ind w:left="851"/>
    </w:pPr>
  </w:style>
  <w:style w:type="paragraph" w:styleId="ListBullet">
    <w:name w:val="List Bullet"/>
    <w:basedOn w:val="List"/>
    <w:rsid w:val="001661DA"/>
  </w:style>
  <w:style w:type="paragraph" w:styleId="ListBullet3">
    <w:name w:val="List Bullet 3"/>
    <w:basedOn w:val="ListBullet2"/>
    <w:rsid w:val="001661DA"/>
    <w:pPr>
      <w:ind w:left="1135"/>
    </w:pPr>
  </w:style>
  <w:style w:type="paragraph" w:styleId="List2">
    <w:name w:val="List 2"/>
    <w:basedOn w:val="List"/>
    <w:rsid w:val="001661DA"/>
    <w:pPr>
      <w:ind w:left="851"/>
    </w:pPr>
  </w:style>
  <w:style w:type="paragraph" w:styleId="List3">
    <w:name w:val="List 3"/>
    <w:basedOn w:val="List2"/>
    <w:rsid w:val="001661DA"/>
    <w:pPr>
      <w:ind w:left="1135"/>
    </w:pPr>
  </w:style>
  <w:style w:type="paragraph" w:styleId="List4">
    <w:name w:val="List 4"/>
    <w:basedOn w:val="List3"/>
    <w:rsid w:val="001661DA"/>
    <w:pPr>
      <w:ind w:left="1418"/>
    </w:pPr>
  </w:style>
  <w:style w:type="paragraph" w:styleId="List5">
    <w:name w:val="List 5"/>
    <w:basedOn w:val="List4"/>
    <w:rsid w:val="001661DA"/>
    <w:pPr>
      <w:ind w:left="1702"/>
    </w:pPr>
  </w:style>
  <w:style w:type="paragraph" w:styleId="ListBullet4">
    <w:name w:val="List Bullet 4"/>
    <w:basedOn w:val="ListBullet3"/>
    <w:rsid w:val="001661DA"/>
    <w:pPr>
      <w:ind w:left="1418"/>
    </w:pPr>
  </w:style>
  <w:style w:type="paragraph" w:styleId="ListBullet5">
    <w:name w:val="List Bullet 5"/>
    <w:basedOn w:val="ListBullet4"/>
    <w:rsid w:val="001661DA"/>
    <w:pPr>
      <w:ind w:left="1702"/>
    </w:pPr>
  </w:style>
  <w:style w:type="paragraph" w:styleId="IndexHeading">
    <w:name w:val="index heading"/>
    <w:basedOn w:val="Normal"/>
    <w:next w:val="Normal"/>
    <w:rsid w:val="001661DA"/>
    <w:pPr>
      <w:pBdr>
        <w:top w:val="single" w:sz="12" w:space="0" w:color="auto"/>
      </w:pBdr>
      <w:spacing w:before="360" w:after="240"/>
    </w:pPr>
    <w:rPr>
      <w:b/>
      <w:i/>
      <w:sz w:val="26"/>
    </w:rPr>
  </w:style>
  <w:style w:type="paragraph" w:customStyle="1" w:styleId="INDENT1">
    <w:name w:val="INDENT1"/>
    <w:basedOn w:val="Normal"/>
    <w:rsid w:val="001661DA"/>
    <w:pPr>
      <w:ind w:left="851"/>
    </w:pPr>
  </w:style>
  <w:style w:type="paragraph" w:customStyle="1" w:styleId="INDENT2">
    <w:name w:val="INDENT2"/>
    <w:basedOn w:val="Normal"/>
    <w:rsid w:val="001661DA"/>
    <w:pPr>
      <w:ind w:left="1135" w:hanging="284"/>
    </w:pPr>
  </w:style>
  <w:style w:type="paragraph" w:customStyle="1" w:styleId="INDENT3">
    <w:name w:val="INDENT3"/>
    <w:basedOn w:val="Normal"/>
    <w:rsid w:val="001661DA"/>
    <w:pPr>
      <w:ind w:left="1701" w:hanging="567"/>
    </w:pPr>
  </w:style>
  <w:style w:type="paragraph" w:customStyle="1" w:styleId="FigureTitle">
    <w:name w:val="Figure_Title"/>
    <w:basedOn w:val="Normal"/>
    <w:next w:val="Normal"/>
    <w:rsid w:val="001661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661DA"/>
    <w:pPr>
      <w:keepNext/>
      <w:keepLines/>
    </w:pPr>
    <w:rPr>
      <w:b/>
    </w:rPr>
  </w:style>
  <w:style w:type="paragraph" w:customStyle="1" w:styleId="enumlev2">
    <w:name w:val="enumlev2"/>
    <w:basedOn w:val="Normal"/>
    <w:rsid w:val="001661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661DA"/>
    <w:pPr>
      <w:keepNext/>
      <w:keepLines/>
      <w:spacing w:before="240"/>
      <w:ind w:left="1418"/>
    </w:pPr>
    <w:rPr>
      <w:rFonts w:ascii="Arial" w:hAnsi="Arial"/>
      <w:b/>
      <w:sz w:val="36"/>
      <w:lang w:val="en-US"/>
    </w:rPr>
  </w:style>
  <w:style w:type="paragraph" w:styleId="Caption">
    <w:name w:val="caption"/>
    <w:basedOn w:val="Normal"/>
    <w:next w:val="Normal"/>
    <w:qFormat/>
    <w:rsid w:val="001661DA"/>
    <w:pPr>
      <w:spacing w:before="120" w:after="120"/>
    </w:pPr>
    <w:rPr>
      <w:b/>
    </w:rPr>
  </w:style>
  <w:style w:type="paragraph" w:styleId="DocumentMap">
    <w:name w:val="Document Map"/>
    <w:basedOn w:val="Normal"/>
    <w:link w:val="DocumentMapChar"/>
    <w:rsid w:val="001661DA"/>
    <w:pPr>
      <w:shd w:val="clear" w:color="auto" w:fill="000080"/>
    </w:pPr>
    <w:rPr>
      <w:rFonts w:ascii="Tahoma" w:hAnsi="Tahoma"/>
    </w:rPr>
  </w:style>
  <w:style w:type="character" w:customStyle="1" w:styleId="DocumentMapChar">
    <w:name w:val="Document Map Char"/>
    <w:link w:val="DocumentMap"/>
    <w:rsid w:val="001661DA"/>
    <w:rPr>
      <w:rFonts w:ascii="Tahoma" w:hAnsi="Tahoma"/>
      <w:shd w:val="clear" w:color="auto" w:fill="000080"/>
      <w:lang w:eastAsia="en-US"/>
    </w:rPr>
  </w:style>
  <w:style w:type="paragraph" w:styleId="PlainText">
    <w:name w:val="Plain Text"/>
    <w:basedOn w:val="Normal"/>
    <w:link w:val="PlainTextChar"/>
    <w:rsid w:val="001661DA"/>
    <w:rPr>
      <w:rFonts w:ascii="Courier New" w:hAnsi="Courier New"/>
      <w:lang w:val="nb-NO"/>
    </w:rPr>
  </w:style>
  <w:style w:type="character" w:customStyle="1" w:styleId="PlainTextChar">
    <w:name w:val="Plain Text Char"/>
    <w:link w:val="PlainText"/>
    <w:rsid w:val="001661DA"/>
    <w:rPr>
      <w:rFonts w:ascii="Courier New" w:hAnsi="Courier New"/>
      <w:lang w:val="nb-NO" w:eastAsia="en-US"/>
    </w:rPr>
  </w:style>
  <w:style w:type="paragraph" w:styleId="BodyText">
    <w:name w:val="Body Text"/>
    <w:basedOn w:val="Normal"/>
    <w:link w:val="BodyTextChar"/>
    <w:rsid w:val="001661DA"/>
  </w:style>
  <w:style w:type="character" w:customStyle="1" w:styleId="BodyTextChar">
    <w:name w:val="Body Text Char"/>
    <w:link w:val="BodyText"/>
    <w:rsid w:val="001661DA"/>
    <w:rPr>
      <w:lang w:eastAsia="en-US"/>
    </w:rPr>
  </w:style>
  <w:style w:type="character" w:styleId="CommentReference">
    <w:name w:val="annotation reference"/>
    <w:rsid w:val="001661DA"/>
    <w:rPr>
      <w:sz w:val="16"/>
    </w:rPr>
  </w:style>
  <w:style w:type="paragraph" w:styleId="CommentText">
    <w:name w:val="annotation text"/>
    <w:basedOn w:val="Normal"/>
    <w:link w:val="CommentTextChar"/>
    <w:rsid w:val="001661DA"/>
  </w:style>
  <w:style w:type="character" w:customStyle="1" w:styleId="CommentTextChar">
    <w:name w:val="Comment Text Char"/>
    <w:link w:val="CommentText"/>
    <w:rsid w:val="001661DA"/>
    <w:rPr>
      <w:lang w:eastAsia="en-US"/>
    </w:rPr>
  </w:style>
  <w:style w:type="paragraph" w:customStyle="1" w:styleId="IB3">
    <w:name w:val="IB3"/>
    <w:basedOn w:val="Normal"/>
    <w:rsid w:val="001661DA"/>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1661DA"/>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1661DA"/>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1661DA"/>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1661DA"/>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1661DA"/>
    <w:pPr>
      <w:overflowPunct w:val="0"/>
      <w:autoSpaceDE w:val="0"/>
      <w:autoSpaceDN w:val="0"/>
      <w:adjustRightInd w:val="0"/>
      <w:textAlignment w:val="baseline"/>
    </w:pPr>
  </w:style>
  <w:style w:type="paragraph" w:customStyle="1" w:styleId="Heading4H4">
    <w:name w:val="Heading 4.H4"/>
    <w:basedOn w:val="Normal"/>
    <w:next w:val="Normal"/>
    <w:rsid w:val="001661DA"/>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1661DA"/>
    <w:pPr>
      <w:overflowPunct w:val="0"/>
      <w:autoSpaceDE w:val="0"/>
      <w:autoSpaceDN w:val="0"/>
      <w:adjustRightInd w:val="0"/>
      <w:spacing w:after="0"/>
      <w:textAlignment w:val="baseline"/>
    </w:pPr>
    <w:rPr>
      <w:u w:val="single"/>
      <w:lang w:val="en-US"/>
    </w:rPr>
  </w:style>
  <w:style w:type="character" w:customStyle="1" w:styleId="BodyText3Char">
    <w:name w:val="Body Text 3 Char"/>
    <w:link w:val="BodyText3"/>
    <w:rsid w:val="001661DA"/>
    <w:rPr>
      <w:u w:val="single"/>
      <w:lang w:val="en-US" w:eastAsia="en-US"/>
    </w:rPr>
  </w:style>
  <w:style w:type="paragraph" w:customStyle="1" w:styleId="HE">
    <w:name w:val="HE"/>
    <w:basedOn w:val="Normal"/>
    <w:rsid w:val="001661DA"/>
    <w:pPr>
      <w:overflowPunct w:val="0"/>
      <w:autoSpaceDE w:val="0"/>
      <w:autoSpaceDN w:val="0"/>
      <w:adjustRightInd w:val="0"/>
      <w:textAlignment w:val="baseline"/>
    </w:pPr>
    <w:rPr>
      <w:b/>
    </w:rPr>
  </w:style>
  <w:style w:type="paragraph" w:customStyle="1" w:styleId="ASN1Source">
    <w:name w:val="ASN.1 Source"/>
    <w:rsid w:val="001661DA"/>
    <w:pPr>
      <w:widowControl w:val="0"/>
      <w:spacing w:line="180" w:lineRule="exact"/>
    </w:pPr>
    <w:rPr>
      <w:rFonts w:ascii="Courier New" w:hAnsi="Courier New"/>
      <w:sz w:val="16"/>
      <w:lang w:val="de-DE" w:eastAsia="en-US"/>
    </w:rPr>
  </w:style>
  <w:style w:type="paragraph" w:customStyle="1" w:styleId="ASN1TABLEbeginend">
    <w:name w:val="ASN.1 TABLE begin &amp; end"/>
    <w:rsid w:val="001661DA"/>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rsid w:val="001661DA"/>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rsid w:val="001661DA"/>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rsid w:val="001661DA"/>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rsid w:val="001661DA"/>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sid w:val="001661DA"/>
    <w:rPr>
      <w:b/>
      <w:sz w:val="18"/>
    </w:rPr>
  </w:style>
  <w:style w:type="paragraph" w:customStyle="1" w:styleId="ASN1HeadingComment">
    <w:name w:val="ASN.1 Heading Comment"/>
    <w:rsid w:val="001661DA"/>
    <w:pPr>
      <w:keepNext/>
      <w:widowControl w:val="0"/>
      <w:spacing w:line="180" w:lineRule="exact"/>
    </w:pPr>
    <w:rPr>
      <w:rFonts w:ascii="Courier New" w:hAnsi="Courier New"/>
      <w:i/>
      <w:sz w:val="16"/>
      <w:lang w:val="de-DE" w:eastAsia="en-US"/>
    </w:rPr>
  </w:style>
  <w:style w:type="paragraph" w:customStyle="1" w:styleId="ASN1--TABLEend">
    <w:name w:val="ASN.1 -- TABLE end"/>
    <w:rsid w:val="001661DA"/>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rsid w:val="001661DA"/>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rsid w:val="001661DA"/>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rsid w:val="001661DA"/>
  </w:style>
  <w:style w:type="character" w:customStyle="1" w:styleId="msoins0">
    <w:name w:val="msoins"/>
    <w:rsid w:val="001661DA"/>
  </w:style>
  <w:style w:type="character" w:customStyle="1" w:styleId="berschrift8Char">
    <w:name w:val="Überschrift 8 Char"/>
    <w:rsid w:val="001661DA"/>
    <w:rPr>
      <w:rFonts w:ascii="Arial" w:hAnsi="Arial"/>
      <w:sz w:val="36"/>
      <w:lang w:val="en-GB" w:eastAsia="en-US" w:bidi="ar-SA"/>
    </w:rPr>
  </w:style>
  <w:style w:type="paragraph" w:customStyle="1" w:styleId="BalloonText1">
    <w:name w:val="Balloon Text1"/>
    <w:basedOn w:val="Normal"/>
    <w:semiHidden/>
    <w:rsid w:val="001661DA"/>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1661DA"/>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1661DA"/>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1661DA"/>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1661DA"/>
    <w:rPr>
      <w:lang w:eastAsia="en-US"/>
    </w:rPr>
  </w:style>
  <w:style w:type="character" w:customStyle="1" w:styleId="NOChar">
    <w:name w:val="NO Char"/>
    <w:link w:val="NO"/>
    <w:rsid w:val="001661DA"/>
    <w:rPr>
      <w:lang w:eastAsia="en-US"/>
    </w:rPr>
  </w:style>
  <w:style w:type="paragraph" w:customStyle="1" w:styleId="Auflist05">
    <w:name w:val="Auflist05"/>
    <w:basedOn w:val="Normal"/>
    <w:rsid w:val="001661DA"/>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rsid w:val="001661DA"/>
    <w:rPr>
      <w:rFonts w:ascii="Arial" w:hAnsi="Arial"/>
      <w:sz w:val="18"/>
      <w:lang w:eastAsia="en-US"/>
    </w:rPr>
  </w:style>
  <w:style w:type="character" w:customStyle="1" w:styleId="TACChar">
    <w:name w:val="TAC Char"/>
    <w:link w:val="TAC"/>
    <w:rsid w:val="001661DA"/>
    <w:rPr>
      <w:rFonts w:ascii="Arial" w:hAnsi="Arial"/>
      <w:sz w:val="18"/>
      <w:lang w:eastAsia="en-US"/>
    </w:rPr>
  </w:style>
  <w:style w:type="character" w:customStyle="1" w:styleId="THChar">
    <w:name w:val="TH Char"/>
    <w:link w:val="TH"/>
    <w:locked/>
    <w:rsid w:val="001661DA"/>
    <w:rPr>
      <w:rFonts w:ascii="Arial" w:hAnsi="Arial"/>
      <w:b/>
      <w:lang w:eastAsia="en-US"/>
    </w:rPr>
  </w:style>
  <w:style w:type="character" w:customStyle="1" w:styleId="TFChar">
    <w:name w:val="TF Char"/>
    <w:link w:val="TF"/>
    <w:locked/>
    <w:rsid w:val="001661DA"/>
    <w:rPr>
      <w:rFonts w:ascii="Arial" w:hAnsi="Arial"/>
      <w:b/>
      <w:lang w:eastAsia="en-US"/>
    </w:rPr>
  </w:style>
  <w:style w:type="paragraph" w:customStyle="1" w:styleId="Table">
    <w:name w:val="Table_#"/>
    <w:basedOn w:val="Normal"/>
    <w:next w:val="Normal"/>
    <w:rsid w:val="001661DA"/>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661DA"/>
    <w:rPr>
      <w:rFonts w:ascii="Arial" w:hAnsi="Arial"/>
      <w:sz w:val="24"/>
      <w:lang w:eastAsia="en-US"/>
    </w:rPr>
  </w:style>
  <w:style w:type="character" w:customStyle="1" w:styleId="TAHChar">
    <w:name w:val="TAH Char"/>
    <w:link w:val="TAH"/>
    <w:locked/>
    <w:rsid w:val="001661DA"/>
    <w:rPr>
      <w:rFonts w:ascii="Arial" w:hAnsi="Arial"/>
      <w:b/>
      <w:sz w:val="18"/>
      <w:lang w:eastAsia="en-US"/>
    </w:rPr>
  </w:style>
  <w:style w:type="character" w:customStyle="1" w:styleId="B1Char1">
    <w:name w:val="B1 Char1"/>
    <w:rsid w:val="001661DA"/>
    <w:rPr>
      <w:rFonts w:ascii="Times New Roman" w:hAnsi="Times New Roman"/>
      <w:lang w:val="en-GB" w:eastAsia="en-US"/>
    </w:rPr>
  </w:style>
  <w:style w:type="paragraph" w:customStyle="1" w:styleId="CRCoverPage">
    <w:name w:val="CR Cover Page"/>
    <w:rsid w:val="001661DA"/>
    <w:pPr>
      <w:spacing w:after="120"/>
    </w:pPr>
    <w:rPr>
      <w:rFonts w:ascii="Arial" w:hAnsi="Arial"/>
      <w:lang w:eastAsia="en-US"/>
    </w:rPr>
  </w:style>
  <w:style w:type="character" w:customStyle="1" w:styleId="EditorsNoteZchn">
    <w:name w:val="Editor's Note Zchn"/>
    <w:link w:val="EditorsNote"/>
    <w:rsid w:val="001661DA"/>
    <w:rPr>
      <w:color w:val="FF0000"/>
      <w:lang w:eastAsia="en-US"/>
    </w:rPr>
  </w:style>
  <w:style w:type="character" w:customStyle="1" w:styleId="EXCar">
    <w:name w:val="EX Car"/>
    <w:link w:val="EX"/>
    <w:rsid w:val="001661DA"/>
    <w:rPr>
      <w:lang w:eastAsia="en-US"/>
    </w:rPr>
  </w:style>
  <w:style w:type="paragraph" w:customStyle="1" w:styleId="NormalLeft25cm">
    <w:name w:val="Normal + Left:  2.5 cm"/>
    <w:basedOn w:val="Normal"/>
    <w:rsid w:val="001661DA"/>
    <w:rPr>
      <w:rFonts w:eastAsia="SimSun"/>
    </w:rPr>
  </w:style>
  <w:style w:type="character" w:customStyle="1" w:styleId="NOCar">
    <w:name w:val="NO Car"/>
    <w:rsid w:val="001661DA"/>
    <w:rPr>
      <w:rFonts w:ascii="Times New Roman" w:hAnsi="Times New Roman"/>
      <w:lang w:val="en-GB" w:eastAsia="en-US"/>
    </w:rPr>
  </w:style>
  <w:style w:type="paragraph" w:customStyle="1" w:styleId="tac0">
    <w:name w:val="tac"/>
    <w:basedOn w:val="Normal"/>
    <w:rsid w:val="001661DA"/>
    <w:pPr>
      <w:spacing w:before="100" w:beforeAutospacing="1" w:after="100" w:afterAutospacing="1"/>
    </w:pPr>
    <w:rPr>
      <w:rFonts w:eastAsia="SimSun"/>
      <w:sz w:val="24"/>
      <w:szCs w:val="24"/>
      <w:lang w:val="en-US" w:eastAsia="zh-CN" w:bidi="he-IL"/>
    </w:rPr>
  </w:style>
  <w:style w:type="character" w:customStyle="1" w:styleId="WW8Num7z0">
    <w:name w:val="WW8Num7z0"/>
    <w:rsid w:val="001661DA"/>
    <w:rPr>
      <w:rFonts w:ascii="Times New Roman" w:eastAsia="SimSun" w:hAnsi="Times New Roman" w:cs="Times New Roman"/>
    </w:rPr>
  </w:style>
  <w:style w:type="character" w:customStyle="1" w:styleId="FooterChar">
    <w:name w:val="Footer Char"/>
    <w:link w:val="Footer"/>
    <w:uiPriority w:val="99"/>
    <w:rsid w:val="00A5136A"/>
    <w:rPr>
      <w:rFonts w:ascii="Arial" w:hAnsi="Arial"/>
      <w:b/>
      <w:i/>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9.wmf"/><Relationship Id="rId299" Type="http://schemas.openxmlformats.org/officeDocument/2006/relationships/image" Target="media/image281.wmf"/><Relationship Id="rId21" Type="http://schemas.openxmlformats.org/officeDocument/2006/relationships/image" Target="media/image7.wmf"/><Relationship Id="rId63" Type="http://schemas.openxmlformats.org/officeDocument/2006/relationships/image" Target="media/image45.wmf"/><Relationship Id="rId159" Type="http://schemas.openxmlformats.org/officeDocument/2006/relationships/image" Target="media/image141.wmf"/><Relationship Id="rId324" Type="http://schemas.openxmlformats.org/officeDocument/2006/relationships/image" Target="media/image306.emf"/><Relationship Id="rId366" Type="http://schemas.openxmlformats.org/officeDocument/2006/relationships/image" Target="media/image348.emf"/><Relationship Id="rId170" Type="http://schemas.openxmlformats.org/officeDocument/2006/relationships/image" Target="media/image152.wmf"/><Relationship Id="rId226" Type="http://schemas.openxmlformats.org/officeDocument/2006/relationships/image" Target="media/image208.wmf"/><Relationship Id="rId433" Type="http://schemas.openxmlformats.org/officeDocument/2006/relationships/image" Target="media/image415.wmf"/><Relationship Id="rId268" Type="http://schemas.openxmlformats.org/officeDocument/2006/relationships/image" Target="media/image250.wmf"/><Relationship Id="rId475" Type="http://schemas.openxmlformats.org/officeDocument/2006/relationships/image" Target="media/image457.wmf"/><Relationship Id="rId32" Type="http://schemas.openxmlformats.org/officeDocument/2006/relationships/image" Target="media/image18.emf"/><Relationship Id="rId74" Type="http://schemas.openxmlformats.org/officeDocument/2006/relationships/image" Target="media/image56.wmf"/><Relationship Id="rId128" Type="http://schemas.openxmlformats.org/officeDocument/2006/relationships/image" Target="media/image110.wmf"/><Relationship Id="rId335" Type="http://schemas.openxmlformats.org/officeDocument/2006/relationships/image" Target="media/image317.emf"/><Relationship Id="rId377" Type="http://schemas.openxmlformats.org/officeDocument/2006/relationships/image" Target="media/image359.emf"/><Relationship Id="rId500" Type="http://schemas.openxmlformats.org/officeDocument/2006/relationships/image" Target="media/image482.wmf"/><Relationship Id="rId5" Type="http://schemas.openxmlformats.org/officeDocument/2006/relationships/settings" Target="settings.xml"/><Relationship Id="rId181" Type="http://schemas.openxmlformats.org/officeDocument/2006/relationships/image" Target="media/image163.wmf"/><Relationship Id="rId237" Type="http://schemas.openxmlformats.org/officeDocument/2006/relationships/image" Target="media/image219.emf"/><Relationship Id="rId402" Type="http://schemas.openxmlformats.org/officeDocument/2006/relationships/image" Target="media/image384.emf"/><Relationship Id="rId279" Type="http://schemas.openxmlformats.org/officeDocument/2006/relationships/image" Target="media/image261.wmf"/><Relationship Id="rId444" Type="http://schemas.openxmlformats.org/officeDocument/2006/relationships/image" Target="media/image426.wmf"/><Relationship Id="rId486" Type="http://schemas.openxmlformats.org/officeDocument/2006/relationships/image" Target="media/image468.wmf"/><Relationship Id="rId43" Type="http://schemas.openxmlformats.org/officeDocument/2006/relationships/image" Target="media/image29.emf"/><Relationship Id="rId139" Type="http://schemas.openxmlformats.org/officeDocument/2006/relationships/image" Target="media/image121.emf"/><Relationship Id="rId290" Type="http://schemas.openxmlformats.org/officeDocument/2006/relationships/image" Target="media/image272.wmf"/><Relationship Id="rId304" Type="http://schemas.openxmlformats.org/officeDocument/2006/relationships/image" Target="media/image286.wmf"/><Relationship Id="rId346" Type="http://schemas.openxmlformats.org/officeDocument/2006/relationships/image" Target="media/image328.wmf"/><Relationship Id="rId388" Type="http://schemas.openxmlformats.org/officeDocument/2006/relationships/image" Target="media/image370.wmf"/><Relationship Id="rId511" Type="http://schemas.openxmlformats.org/officeDocument/2006/relationships/fontTable" Target="fontTable.xml"/><Relationship Id="rId85" Type="http://schemas.openxmlformats.org/officeDocument/2006/relationships/image" Target="media/image67.emf"/><Relationship Id="rId150" Type="http://schemas.openxmlformats.org/officeDocument/2006/relationships/image" Target="media/image132.wmf"/><Relationship Id="rId192" Type="http://schemas.openxmlformats.org/officeDocument/2006/relationships/image" Target="media/image174.emf"/><Relationship Id="rId206" Type="http://schemas.openxmlformats.org/officeDocument/2006/relationships/image" Target="media/image188.wmf"/><Relationship Id="rId413" Type="http://schemas.openxmlformats.org/officeDocument/2006/relationships/image" Target="media/image395.wmf"/><Relationship Id="rId248" Type="http://schemas.openxmlformats.org/officeDocument/2006/relationships/image" Target="media/image230.wmf"/><Relationship Id="rId455" Type="http://schemas.openxmlformats.org/officeDocument/2006/relationships/image" Target="media/image437.wmf"/><Relationship Id="rId497" Type="http://schemas.openxmlformats.org/officeDocument/2006/relationships/image" Target="media/image479.wmf"/><Relationship Id="rId12" Type="http://schemas.openxmlformats.org/officeDocument/2006/relationships/header" Target="header2.xml"/><Relationship Id="rId108" Type="http://schemas.openxmlformats.org/officeDocument/2006/relationships/image" Target="media/image90.wmf"/><Relationship Id="rId315" Type="http://schemas.openxmlformats.org/officeDocument/2006/relationships/image" Target="media/image297.wmf"/><Relationship Id="rId357" Type="http://schemas.openxmlformats.org/officeDocument/2006/relationships/image" Target="media/image339.wmf"/><Relationship Id="rId54" Type="http://schemas.openxmlformats.org/officeDocument/2006/relationships/image" Target="media/image40.emf"/><Relationship Id="rId96" Type="http://schemas.openxmlformats.org/officeDocument/2006/relationships/image" Target="media/image78.wmf"/><Relationship Id="rId161" Type="http://schemas.openxmlformats.org/officeDocument/2006/relationships/image" Target="media/image143.wmf"/><Relationship Id="rId217" Type="http://schemas.openxmlformats.org/officeDocument/2006/relationships/image" Target="media/image199.emf"/><Relationship Id="rId399" Type="http://schemas.openxmlformats.org/officeDocument/2006/relationships/image" Target="media/image381.wmf"/><Relationship Id="rId259" Type="http://schemas.openxmlformats.org/officeDocument/2006/relationships/image" Target="media/image241.wmf"/><Relationship Id="rId424" Type="http://schemas.openxmlformats.org/officeDocument/2006/relationships/image" Target="media/image406.wmf"/><Relationship Id="rId466" Type="http://schemas.openxmlformats.org/officeDocument/2006/relationships/image" Target="media/image448.wmf"/><Relationship Id="rId23" Type="http://schemas.openxmlformats.org/officeDocument/2006/relationships/image" Target="media/image9.wmf"/><Relationship Id="rId119" Type="http://schemas.openxmlformats.org/officeDocument/2006/relationships/image" Target="media/image101.wmf"/><Relationship Id="rId270" Type="http://schemas.openxmlformats.org/officeDocument/2006/relationships/image" Target="media/image252.wmf"/><Relationship Id="rId326" Type="http://schemas.openxmlformats.org/officeDocument/2006/relationships/image" Target="media/image308.wmf"/><Relationship Id="rId65" Type="http://schemas.openxmlformats.org/officeDocument/2006/relationships/image" Target="media/image47.wmf"/><Relationship Id="rId130" Type="http://schemas.openxmlformats.org/officeDocument/2006/relationships/image" Target="media/image112.wmf"/><Relationship Id="rId368" Type="http://schemas.openxmlformats.org/officeDocument/2006/relationships/image" Target="media/image350.wmf"/><Relationship Id="rId172" Type="http://schemas.openxmlformats.org/officeDocument/2006/relationships/image" Target="media/image154.wmf"/><Relationship Id="rId228" Type="http://schemas.openxmlformats.org/officeDocument/2006/relationships/image" Target="media/image210.emf"/><Relationship Id="rId435" Type="http://schemas.openxmlformats.org/officeDocument/2006/relationships/image" Target="media/image417.wmf"/><Relationship Id="rId477" Type="http://schemas.openxmlformats.org/officeDocument/2006/relationships/image" Target="media/image459.wmf"/><Relationship Id="rId281" Type="http://schemas.openxmlformats.org/officeDocument/2006/relationships/image" Target="media/image263.wmf"/><Relationship Id="rId337" Type="http://schemas.openxmlformats.org/officeDocument/2006/relationships/image" Target="media/image319.wmf"/><Relationship Id="rId502" Type="http://schemas.openxmlformats.org/officeDocument/2006/relationships/image" Target="media/image484.wmf"/><Relationship Id="rId34" Type="http://schemas.openxmlformats.org/officeDocument/2006/relationships/image" Target="media/image20.emf"/><Relationship Id="rId76" Type="http://schemas.openxmlformats.org/officeDocument/2006/relationships/image" Target="media/image58.wmf"/><Relationship Id="rId141" Type="http://schemas.openxmlformats.org/officeDocument/2006/relationships/image" Target="media/image123.wmf"/><Relationship Id="rId379" Type="http://schemas.openxmlformats.org/officeDocument/2006/relationships/image" Target="media/image361.emf"/><Relationship Id="rId7" Type="http://schemas.openxmlformats.org/officeDocument/2006/relationships/footnotes" Target="footnotes.xml"/><Relationship Id="rId183" Type="http://schemas.openxmlformats.org/officeDocument/2006/relationships/image" Target="media/image165.wmf"/><Relationship Id="rId239" Type="http://schemas.openxmlformats.org/officeDocument/2006/relationships/image" Target="media/image221.wmf"/><Relationship Id="rId390" Type="http://schemas.openxmlformats.org/officeDocument/2006/relationships/image" Target="media/image372.emf"/><Relationship Id="rId404" Type="http://schemas.openxmlformats.org/officeDocument/2006/relationships/image" Target="media/image386.wmf"/><Relationship Id="rId446" Type="http://schemas.openxmlformats.org/officeDocument/2006/relationships/image" Target="media/image428.wmf"/><Relationship Id="rId250" Type="http://schemas.openxmlformats.org/officeDocument/2006/relationships/image" Target="media/image232.wmf"/><Relationship Id="rId292" Type="http://schemas.openxmlformats.org/officeDocument/2006/relationships/image" Target="media/image274.wmf"/><Relationship Id="rId306" Type="http://schemas.openxmlformats.org/officeDocument/2006/relationships/image" Target="media/image288.wmf"/><Relationship Id="rId488" Type="http://schemas.openxmlformats.org/officeDocument/2006/relationships/image" Target="media/image470.wmf"/><Relationship Id="rId45" Type="http://schemas.openxmlformats.org/officeDocument/2006/relationships/image" Target="media/image31.emf"/><Relationship Id="rId87" Type="http://schemas.openxmlformats.org/officeDocument/2006/relationships/image" Target="media/image69.emf"/><Relationship Id="rId110" Type="http://schemas.openxmlformats.org/officeDocument/2006/relationships/image" Target="media/image92.wmf"/><Relationship Id="rId348" Type="http://schemas.openxmlformats.org/officeDocument/2006/relationships/image" Target="media/image330.emf"/><Relationship Id="rId152" Type="http://schemas.openxmlformats.org/officeDocument/2006/relationships/image" Target="media/image134.emf"/><Relationship Id="rId194" Type="http://schemas.openxmlformats.org/officeDocument/2006/relationships/image" Target="media/image176.emf"/><Relationship Id="rId208" Type="http://schemas.openxmlformats.org/officeDocument/2006/relationships/image" Target="media/image190.wmf"/><Relationship Id="rId415" Type="http://schemas.openxmlformats.org/officeDocument/2006/relationships/image" Target="media/image397.wmf"/><Relationship Id="rId457" Type="http://schemas.openxmlformats.org/officeDocument/2006/relationships/image" Target="media/image439.wmf"/><Relationship Id="rId240" Type="http://schemas.openxmlformats.org/officeDocument/2006/relationships/image" Target="media/image222.wmf"/><Relationship Id="rId261" Type="http://schemas.openxmlformats.org/officeDocument/2006/relationships/image" Target="media/image243.wmf"/><Relationship Id="rId478" Type="http://schemas.openxmlformats.org/officeDocument/2006/relationships/image" Target="media/image460.wmf"/><Relationship Id="rId499" Type="http://schemas.openxmlformats.org/officeDocument/2006/relationships/image" Target="media/image481.wmf"/><Relationship Id="rId14" Type="http://schemas.openxmlformats.org/officeDocument/2006/relationships/footer" Target="footer2.xml"/><Relationship Id="rId35" Type="http://schemas.openxmlformats.org/officeDocument/2006/relationships/image" Target="media/image21.emf"/><Relationship Id="rId56" Type="http://schemas.openxmlformats.org/officeDocument/2006/relationships/header" Target="header4.xml"/><Relationship Id="rId77" Type="http://schemas.openxmlformats.org/officeDocument/2006/relationships/image" Target="media/image59.wmf"/><Relationship Id="rId100" Type="http://schemas.openxmlformats.org/officeDocument/2006/relationships/image" Target="media/image82.emf"/><Relationship Id="rId282" Type="http://schemas.openxmlformats.org/officeDocument/2006/relationships/image" Target="media/image264.wmf"/><Relationship Id="rId317" Type="http://schemas.openxmlformats.org/officeDocument/2006/relationships/image" Target="media/image299.wmf"/><Relationship Id="rId338" Type="http://schemas.openxmlformats.org/officeDocument/2006/relationships/image" Target="media/image320.wmf"/><Relationship Id="rId359" Type="http://schemas.openxmlformats.org/officeDocument/2006/relationships/image" Target="media/image341.wmf"/><Relationship Id="rId503" Type="http://schemas.openxmlformats.org/officeDocument/2006/relationships/image" Target="media/image485.wmf"/><Relationship Id="rId8" Type="http://schemas.openxmlformats.org/officeDocument/2006/relationships/endnotes" Target="endnotes.xml"/><Relationship Id="rId98" Type="http://schemas.openxmlformats.org/officeDocument/2006/relationships/image" Target="media/image80.wmf"/><Relationship Id="rId121" Type="http://schemas.openxmlformats.org/officeDocument/2006/relationships/image" Target="media/image103.wmf"/><Relationship Id="rId142" Type="http://schemas.openxmlformats.org/officeDocument/2006/relationships/image" Target="media/image124.emf"/><Relationship Id="rId163" Type="http://schemas.openxmlformats.org/officeDocument/2006/relationships/image" Target="media/image145.wmf"/><Relationship Id="rId184" Type="http://schemas.openxmlformats.org/officeDocument/2006/relationships/image" Target="media/image166.wmf"/><Relationship Id="rId219" Type="http://schemas.openxmlformats.org/officeDocument/2006/relationships/image" Target="media/image201.wmf"/><Relationship Id="rId370" Type="http://schemas.openxmlformats.org/officeDocument/2006/relationships/image" Target="media/image352.wmf"/><Relationship Id="rId391" Type="http://schemas.openxmlformats.org/officeDocument/2006/relationships/image" Target="media/image373.emf"/><Relationship Id="rId405" Type="http://schemas.openxmlformats.org/officeDocument/2006/relationships/image" Target="media/image387.wmf"/><Relationship Id="rId426" Type="http://schemas.openxmlformats.org/officeDocument/2006/relationships/image" Target="media/image408.wmf"/><Relationship Id="rId447" Type="http://schemas.openxmlformats.org/officeDocument/2006/relationships/image" Target="media/image429.wmf"/><Relationship Id="rId230" Type="http://schemas.openxmlformats.org/officeDocument/2006/relationships/image" Target="media/image212.wmf"/><Relationship Id="rId251" Type="http://schemas.openxmlformats.org/officeDocument/2006/relationships/image" Target="media/image233.wmf"/><Relationship Id="rId468" Type="http://schemas.openxmlformats.org/officeDocument/2006/relationships/image" Target="media/image450.wmf"/><Relationship Id="rId489" Type="http://schemas.openxmlformats.org/officeDocument/2006/relationships/image" Target="media/image471.wmf"/><Relationship Id="rId25" Type="http://schemas.openxmlformats.org/officeDocument/2006/relationships/image" Target="media/image11.emf"/><Relationship Id="rId46" Type="http://schemas.openxmlformats.org/officeDocument/2006/relationships/image" Target="media/image32.emf"/><Relationship Id="rId67" Type="http://schemas.openxmlformats.org/officeDocument/2006/relationships/image" Target="media/image49.wmf"/><Relationship Id="rId272" Type="http://schemas.openxmlformats.org/officeDocument/2006/relationships/image" Target="media/image254.wmf"/><Relationship Id="rId293" Type="http://schemas.openxmlformats.org/officeDocument/2006/relationships/image" Target="media/image275.wmf"/><Relationship Id="rId307" Type="http://schemas.openxmlformats.org/officeDocument/2006/relationships/image" Target="media/image289.wmf"/><Relationship Id="rId328" Type="http://schemas.openxmlformats.org/officeDocument/2006/relationships/image" Target="media/image310.wmf"/><Relationship Id="rId349" Type="http://schemas.openxmlformats.org/officeDocument/2006/relationships/image" Target="media/image331.emf"/><Relationship Id="rId88" Type="http://schemas.openxmlformats.org/officeDocument/2006/relationships/image" Target="media/image70.emf"/><Relationship Id="rId111" Type="http://schemas.openxmlformats.org/officeDocument/2006/relationships/image" Target="media/image93.wmf"/><Relationship Id="rId132" Type="http://schemas.openxmlformats.org/officeDocument/2006/relationships/image" Target="media/image114.wmf"/><Relationship Id="rId153" Type="http://schemas.openxmlformats.org/officeDocument/2006/relationships/image" Target="media/image135.wmf"/><Relationship Id="rId174" Type="http://schemas.openxmlformats.org/officeDocument/2006/relationships/image" Target="media/image156.wmf"/><Relationship Id="rId195" Type="http://schemas.openxmlformats.org/officeDocument/2006/relationships/image" Target="media/image177.emf"/><Relationship Id="rId209" Type="http://schemas.openxmlformats.org/officeDocument/2006/relationships/image" Target="media/image191.wmf"/><Relationship Id="rId360" Type="http://schemas.openxmlformats.org/officeDocument/2006/relationships/image" Target="media/image342.wmf"/><Relationship Id="rId381" Type="http://schemas.openxmlformats.org/officeDocument/2006/relationships/image" Target="media/image363.emf"/><Relationship Id="rId416" Type="http://schemas.openxmlformats.org/officeDocument/2006/relationships/image" Target="media/image398.wmf"/><Relationship Id="rId220" Type="http://schemas.openxmlformats.org/officeDocument/2006/relationships/image" Target="media/image202.wmf"/><Relationship Id="rId241" Type="http://schemas.openxmlformats.org/officeDocument/2006/relationships/image" Target="media/image223.wmf"/><Relationship Id="rId437" Type="http://schemas.openxmlformats.org/officeDocument/2006/relationships/image" Target="media/image419.wmf"/><Relationship Id="rId458" Type="http://schemas.openxmlformats.org/officeDocument/2006/relationships/image" Target="media/image440.wmf"/><Relationship Id="rId479" Type="http://schemas.openxmlformats.org/officeDocument/2006/relationships/image" Target="media/image461.wmf"/><Relationship Id="rId15" Type="http://schemas.openxmlformats.org/officeDocument/2006/relationships/header" Target="header3.xml"/><Relationship Id="rId36" Type="http://schemas.openxmlformats.org/officeDocument/2006/relationships/image" Target="media/image22.emf"/><Relationship Id="rId57" Type="http://schemas.openxmlformats.org/officeDocument/2006/relationships/footer" Target="footer4.xml"/><Relationship Id="rId262" Type="http://schemas.openxmlformats.org/officeDocument/2006/relationships/image" Target="media/image244.wmf"/><Relationship Id="rId283" Type="http://schemas.openxmlformats.org/officeDocument/2006/relationships/image" Target="media/image265.wmf"/><Relationship Id="rId318" Type="http://schemas.openxmlformats.org/officeDocument/2006/relationships/image" Target="media/image300.wmf"/><Relationship Id="rId339" Type="http://schemas.openxmlformats.org/officeDocument/2006/relationships/image" Target="media/image321.wmf"/><Relationship Id="rId490" Type="http://schemas.openxmlformats.org/officeDocument/2006/relationships/image" Target="media/image472.emf"/><Relationship Id="rId504" Type="http://schemas.openxmlformats.org/officeDocument/2006/relationships/image" Target="media/image486.wmf"/><Relationship Id="rId78" Type="http://schemas.openxmlformats.org/officeDocument/2006/relationships/image" Target="media/image60.wmf"/><Relationship Id="rId99" Type="http://schemas.openxmlformats.org/officeDocument/2006/relationships/image" Target="media/image81.wmf"/><Relationship Id="rId101" Type="http://schemas.openxmlformats.org/officeDocument/2006/relationships/image" Target="media/image83.emf"/><Relationship Id="rId122" Type="http://schemas.openxmlformats.org/officeDocument/2006/relationships/image" Target="media/image104.wmf"/><Relationship Id="rId143" Type="http://schemas.openxmlformats.org/officeDocument/2006/relationships/image" Target="media/image125.emf"/><Relationship Id="rId164" Type="http://schemas.openxmlformats.org/officeDocument/2006/relationships/image" Target="media/image146.wmf"/><Relationship Id="rId185" Type="http://schemas.openxmlformats.org/officeDocument/2006/relationships/image" Target="media/image167.wmf"/><Relationship Id="rId350" Type="http://schemas.openxmlformats.org/officeDocument/2006/relationships/image" Target="media/image332.emf"/><Relationship Id="rId371" Type="http://schemas.openxmlformats.org/officeDocument/2006/relationships/image" Target="media/image353.wmf"/><Relationship Id="rId406" Type="http://schemas.openxmlformats.org/officeDocument/2006/relationships/image" Target="media/image388.wmf"/><Relationship Id="rId9" Type="http://schemas.openxmlformats.org/officeDocument/2006/relationships/image" Target="media/image1.jpeg"/><Relationship Id="rId210" Type="http://schemas.openxmlformats.org/officeDocument/2006/relationships/image" Target="media/image192.wmf"/><Relationship Id="rId392" Type="http://schemas.openxmlformats.org/officeDocument/2006/relationships/image" Target="media/image374.wmf"/><Relationship Id="rId427" Type="http://schemas.openxmlformats.org/officeDocument/2006/relationships/image" Target="media/image409.wmf"/><Relationship Id="rId448" Type="http://schemas.openxmlformats.org/officeDocument/2006/relationships/image" Target="media/image430.wmf"/><Relationship Id="rId469" Type="http://schemas.openxmlformats.org/officeDocument/2006/relationships/image" Target="media/image451.emf"/><Relationship Id="rId26" Type="http://schemas.openxmlformats.org/officeDocument/2006/relationships/image" Target="media/image12.emf"/><Relationship Id="rId231" Type="http://schemas.openxmlformats.org/officeDocument/2006/relationships/image" Target="media/image213.wmf"/><Relationship Id="rId252" Type="http://schemas.openxmlformats.org/officeDocument/2006/relationships/image" Target="media/image234.emf"/><Relationship Id="rId273" Type="http://schemas.openxmlformats.org/officeDocument/2006/relationships/image" Target="media/image255.wmf"/><Relationship Id="rId294" Type="http://schemas.openxmlformats.org/officeDocument/2006/relationships/image" Target="media/image276.wmf"/><Relationship Id="rId308" Type="http://schemas.openxmlformats.org/officeDocument/2006/relationships/image" Target="media/image290.wmf"/><Relationship Id="rId329" Type="http://schemas.openxmlformats.org/officeDocument/2006/relationships/image" Target="media/image311.emf"/><Relationship Id="rId480" Type="http://schemas.openxmlformats.org/officeDocument/2006/relationships/image" Target="media/image462.wmf"/><Relationship Id="rId47" Type="http://schemas.openxmlformats.org/officeDocument/2006/relationships/image" Target="media/image33.emf"/><Relationship Id="rId68" Type="http://schemas.openxmlformats.org/officeDocument/2006/relationships/image" Target="media/image50.wmf"/><Relationship Id="rId89" Type="http://schemas.openxmlformats.org/officeDocument/2006/relationships/image" Target="media/image71.emf"/><Relationship Id="rId112" Type="http://schemas.openxmlformats.org/officeDocument/2006/relationships/image" Target="media/image94.wmf"/><Relationship Id="rId133" Type="http://schemas.openxmlformats.org/officeDocument/2006/relationships/image" Target="media/image115.wmf"/><Relationship Id="rId154" Type="http://schemas.openxmlformats.org/officeDocument/2006/relationships/image" Target="media/image136.wmf"/><Relationship Id="rId175" Type="http://schemas.openxmlformats.org/officeDocument/2006/relationships/image" Target="media/image157.wmf"/><Relationship Id="rId340" Type="http://schemas.openxmlformats.org/officeDocument/2006/relationships/image" Target="media/image322.wmf"/><Relationship Id="rId361" Type="http://schemas.openxmlformats.org/officeDocument/2006/relationships/image" Target="media/image343.wmf"/><Relationship Id="rId196" Type="http://schemas.openxmlformats.org/officeDocument/2006/relationships/image" Target="media/image178.emf"/><Relationship Id="rId200" Type="http://schemas.openxmlformats.org/officeDocument/2006/relationships/image" Target="media/image182.emf"/><Relationship Id="rId382" Type="http://schemas.openxmlformats.org/officeDocument/2006/relationships/image" Target="media/image364.wmf"/><Relationship Id="rId417" Type="http://schemas.openxmlformats.org/officeDocument/2006/relationships/image" Target="media/image399.wmf"/><Relationship Id="rId438" Type="http://schemas.openxmlformats.org/officeDocument/2006/relationships/image" Target="media/image420.wmf"/><Relationship Id="rId459" Type="http://schemas.openxmlformats.org/officeDocument/2006/relationships/image" Target="media/image441.wmf"/><Relationship Id="rId16" Type="http://schemas.openxmlformats.org/officeDocument/2006/relationships/footer" Target="footer3.xml"/><Relationship Id="rId221" Type="http://schemas.openxmlformats.org/officeDocument/2006/relationships/image" Target="media/image203.wmf"/><Relationship Id="rId242" Type="http://schemas.openxmlformats.org/officeDocument/2006/relationships/image" Target="media/image224.wmf"/><Relationship Id="rId263" Type="http://schemas.openxmlformats.org/officeDocument/2006/relationships/image" Target="media/image245.wmf"/><Relationship Id="rId284" Type="http://schemas.openxmlformats.org/officeDocument/2006/relationships/image" Target="media/image266.wmf"/><Relationship Id="rId319" Type="http://schemas.openxmlformats.org/officeDocument/2006/relationships/image" Target="media/image301.wmf"/><Relationship Id="rId470" Type="http://schemas.openxmlformats.org/officeDocument/2006/relationships/image" Target="media/image452.wmf"/><Relationship Id="rId491" Type="http://schemas.openxmlformats.org/officeDocument/2006/relationships/image" Target="media/image473.emf"/><Relationship Id="rId505" Type="http://schemas.openxmlformats.org/officeDocument/2006/relationships/image" Target="media/image487.wmf"/><Relationship Id="rId37" Type="http://schemas.openxmlformats.org/officeDocument/2006/relationships/image" Target="media/image23.emf"/><Relationship Id="rId58" Type="http://schemas.openxmlformats.org/officeDocument/2006/relationships/header" Target="header5.xml"/><Relationship Id="rId79" Type="http://schemas.openxmlformats.org/officeDocument/2006/relationships/image" Target="media/image61.wmf"/><Relationship Id="rId102" Type="http://schemas.openxmlformats.org/officeDocument/2006/relationships/image" Target="media/image84.emf"/><Relationship Id="rId123" Type="http://schemas.openxmlformats.org/officeDocument/2006/relationships/image" Target="media/image105.wmf"/><Relationship Id="rId144" Type="http://schemas.openxmlformats.org/officeDocument/2006/relationships/image" Target="media/image126.emf"/><Relationship Id="rId330" Type="http://schemas.openxmlformats.org/officeDocument/2006/relationships/image" Target="media/image312.wmf"/><Relationship Id="rId90" Type="http://schemas.openxmlformats.org/officeDocument/2006/relationships/image" Target="media/image72.emf"/><Relationship Id="rId165" Type="http://schemas.openxmlformats.org/officeDocument/2006/relationships/image" Target="media/image147.wmf"/><Relationship Id="rId186" Type="http://schemas.openxmlformats.org/officeDocument/2006/relationships/image" Target="media/image168.wmf"/><Relationship Id="rId351" Type="http://schemas.openxmlformats.org/officeDocument/2006/relationships/image" Target="media/image333.emf"/><Relationship Id="rId372" Type="http://schemas.openxmlformats.org/officeDocument/2006/relationships/image" Target="media/image354.wmf"/><Relationship Id="rId393" Type="http://schemas.openxmlformats.org/officeDocument/2006/relationships/image" Target="media/image375.wmf"/><Relationship Id="rId407" Type="http://schemas.openxmlformats.org/officeDocument/2006/relationships/image" Target="media/image389.wmf"/><Relationship Id="rId428" Type="http://schemas.openxmlformats.org/officeDocument/2006/relationships/image" Target="media/image410.wmf"/><Relationship Id="rId449" Type="http://schemas.openxmlformats.org/officeDocument/2006/relationships/image" Target="media/image431.wmf"/><Relationship Id="rId211" Type="http://schemas.openxmlformats.org/officeDocument/2006/relationships/image" Target="media/image193.wmf"/><Relationship Id="rId232" Type="http://schemas.openxmlformats.org/officeDocument/2006/relationships/image" Target="media/image214.wmf"/><Relationship Id="rId253" Type="http://schemas.openxmlformats.org/officeDocument/2006/relationships/image" Target="media/image235.emf"/><Relationship Id="rId274" Type="http://schemas.openxmlformats.org/officeDocument/2006/relationships/image" Target="media/image256.wmf"/><Relationship Id="rId295" Type="http://schemas.openxmlformats.org/officeDocument/2006/relationships/image" Target="media/image277.wmf"/><Relationship Id="rId309" Type="http://schemas.openxmlformats.org/officeDocument/2006/relationships/image" Target="media/image291.wmf"/><Relationship Id="rId460" Type="http://schemas.openxmlformats.org/officeDocument/2006/relationships/image" Target="media/image442.wmf"/><Relationship Id="rId481" Type="http://schemas.openxmlformats.org/officeDocument/2006/relationships/image" Target="media/image463.emf"/><Relationship Id="rId27" Type="http://schemas.openxmlformats.org/officeDocument/2006/relationships/image" Target="media/image13.emf"/><Relationship Id="rId48" Type="http://schemas.openxmlformats.org/officeDocument/2006/relationships/image" Target="media/image34.emf"/><Relationship Id="rId69" Type="http://schemas.openxmlformats.org/officeDocument/2006/relationships/image" Target="media/image51.emf"/><Relationship Id="rId113" Type="http://schemas.openxmlformats.org/officeDocument/2006/relationships/image" Target="media/image95.wmf"/><Relationship Id="rId134" Type="http://schemas.openxmlformats.org/officeDocument/2006/relationships/image" Target="media/image116.wmf"/><Relationship Id="rId320" Type="http://schemas.openxmlformats.org/officeDocument/2006/relationships/image" Target="media/image302.wmf"/><Relationship Id="rId80" Type="http://schemas.openxmlformats.org/officeDocument/2006/relationships/image" Target="media/image62.wmf"/><Relationship Id="rId155" Type="http://schemas.openxmlformats.org/officeDocument/2006/relationships/image" Target="media/image137.wmf"/><Relationship Id="rId176" Type="http://schemas.openxmlformats.org/officeDocument/2006/relationships/image" Target="media/image158.wmf"/><Relationship Id="rId197" Type="http://schemas.openxmlformats.org/officeDocument/2006/relationships/image" Target="media/image179.emf"/><Relationship Id="rId341" Type="http://schemas.openxmlformats.org/officeDocument/2006/relationships/image" Target="media/image323.emf"/><Relationship Id="rId362" Type="http://schemas.openxmlformats.org/officeDocument/2006/relationships/image" Target="media/image344.wmf"/><Relationship Id="rId383" Type="http://schemas.openxmlformats.org/officeDocument/2006/relationships/image" Target="media/image365.wmf"/><Relationship Id="rId418" Type="http://schemas.openxmlformats.org/officeDocument/2006/relationships/image" Target="media/image400.wmf"/><Relationship Id="rId439" Type="http://schemas.openxmlformats.org/officeDocument/2006/relationships/image" Target="media/image421.wmf"/><Relationship Id="rId201" Type="http://schemas.openxmlformats.org/officeDocument/2006/relationships/image" Target="media/image183.emf"/><Relationship Id="rId222" Type="http://schemas.openxmlformats.org/officeDocument/2006/relationships/image" Target="media/image204.wmf"/><Relationship Id="rId243" Type="http://schemas.openxmlformats.org/officeDocument/2006/relationships/image" Target="media/image225.wmf"/><Relationship Id="rId264" Type="http://schemas.openxmlformats.org/officeDocument/2006/relationships/image" Target="media/image246.wmf"/><Relationship Id="rId285" Type="http://schemas.openxmlformats.org/officeDocument/2006/relationships/image" Target="media/image267.wmf"/><Relationship Id="rId450" Type="http://schemas.openxmlformats.org/officeDocument/2006/relationships/image" Target="media/image432.wmf"/><Relationship Id="rId471" Type="http://schemas.openxmlformats.org/officeDocument/2006/relationships/image" Target="media/image453.wmf"/><Relationship Id="rId506" Type="http://schemas.openxmlformats.org/officeDocument/2006/relationships/image" Target="media/image488.wmf"/><Relationship Id="rId17" Type="http://schemas.openxmlformats.org/officeDocument/2006/relationships/image" Target="media/image3.wmf"/><Relationship Id="rId38" Type="http://schemas.openxmlformats.org/officeDocument/2006/relationships/image" Target="media/image24.emf"/><Relationship Id="rId59" Type="http://schemas.openxmlformats.org/officeDocument/2006/relationships/footer" Target="footer5.xml"/><Relationship Id="rId103" Type="http://schemas.openxmlformats.org/officeDocument/2006/relationships/image" Target="media/image85.wmf"/><Relationship Id="rId124" Type="http://schemas.openxmlformats.org/officeDocument/2006/relationships/image" Target="media/image106.wmf"/><Relationship Id="rId310" Type="http://schemas.openxmlformats.org/officeDocument/2006/relationships/image" Target="media/image292.wmf"/><Relationship Id="rId492" Type="http://schemas.openxmlformats.org/officeDocument/2006/relationships/image" Target="media/image474.emf"/><Relationship Id="rId70" Type="http://schemas.openxmlformats.org/officeDocument/2006/relationships/image" Target="media/image52.emf"/><Relationship Id="rId91" Type="http://schemas.openxmlformats.org/officeDocument/2006/relationships/image" Target="media/image73.wmf"/><Relationship Id="rId145" Type="http://schemas.openxmlformats.org/officeDocument/2006/relationships/image" Target="media/image127.emf"/><Relationship Id="rId166" Type="http://schemas.openxmlformats.org/officeDocument/2006/relationships/image" Target="media/image148.wmf"/><Relationship Id="rId187" Type="http://schemas.openxmlformats.org/officeDocument/2006/relationships/image" Target="media/image169.wmf"/><Relationship Id="rId331" Type="http://schemas.openxmlformats.org/officeDocument/2006/relationships/image" Target="media/image313.emf"/><Relationship Id="rId352" Type="http://schemas.openxmlformats.org/officeDocument/2006/relationships/image" Target="media/image334.emf"/><Relationship Id="rId373" Type="http://schemas.openxmlformats.org/officeDocument/2006/relationships/image" Target="media/image355.wmf"/><Relationship Id="rId394" Type="http://schemas.openxmlformats.org/officeDocument/2006/relationships/image" Target="media/image376.wmf"/><Relationship Id="rId408" Type="http://schemas.openxmlformats.org/officeDocument/2006/relationships/image" Target="media/image390.wmf"/><Relationship Id="rId429" Type="http://schemas.openxmlformats.org/officeDocument/2006/relationships/image" Target="media/image411.wmf"/><Relationship Id="rId1" Type="http://schemas.microsoft.com/office/2006/relationships/keyMapCustomizations" Target="customizations.xml"/><Relationship Id="rId212" Type="http://schemas.openxmlformats.org/officeDocument/2006/relationships/image" Target="media/image194.wmf"/><Relationship Id="rId233" Type="http://schemas.openxmlformats.org/officeDocument/2006/relationships/image" Target="media/image215.wmf"/><Relationship Id="rId254" Type="http://schemas.openxmlformats.org/officeDocument/2006/relationships/image" Target="media/image236.wmf"/><Relationship Id="rId440" Type="http://schemas.openxmlformats.org/officeDocument/2006/relationships/image" Target="media/image422.wmf"/><Relationship Id="rId28" Type="http://schemas.openxmlformats.org/officeDocument/2006/relationships/image" Target="media/image14.emf"/><Relationship Id="rId49" Type="http://schemas.openxmlformats.org/officeDocument/2006/relationships/image" Target="media/image35.emf"/><Relationship Id="rId114" Type="http://schemas.openxmlformats.org/officeDocument/2006/relationships/image" Target="media/image96.wmf"/><Relationship Id="rId275" Type="http://schemas.openxmlformats.org/officeDocument/2006/relationships/image" Target="media/image257.wmf"/><Relationship Id="rId296" Type="http://schemas.openxmlformats.org/officeDocument/2006/relationships/image" Target="media/image278.wmf"/><Relationship Id="rId300" Type="http://schemas.openxmlformats.org/officeDocument/2006/relationships/image" Target="media/image282.wmf"/><Relationship Id="rId461" Type="http://schemas.openxmlformats.org/officeDocument/2006/relationships/image" Target="media/image443.wmf"/><Relationship Id="rId482" Type="http://schemas.openxmlformats.org/officeDocument/2006/relationships/image" Target="media/image464.emf"/><Relationship Id="rId60" Type="http://schemas.openxmlformats.org/officeDocument/2006/relationships/image" Target="media/image42.wmf"/><Relationship Id="rId81" Type="http://schemas.openxmlformats.org/officeDocument/2006/relationships/image" Target="media/image63.wmf"/><Relationship Id="rId135" Type="http://schemas.openxmlformats.org/officeDocument/2006/relationships/image" Target="media/image117.wmf"/><Relationship Id="rId156" Type="http://schemas.openxmlformats.org/officeDocument/2006/relationships/image" Target="media/image138.wmf"/><Relationship Id="rId177" Type="http://schemas.openxmlformats.org/officeDocument/2006/relationships/image" Target="media/image159.wmf"/><Relationship Id="rId198" Type="http://schemas.openxmlformats.org/officeDocument/2006/relationships/image" Target="media/image180.emf"/><Relationship Id="rId321" Type="http://schemas.openxmlformats.org/officeDocument/2006/relationships/image" Target="media/image303.wmf"/><Relationship Id="rId342" Type="http://schemas.openxmlformats.org/officeDocument/2006/relationships/image" Target="media/image324.wmf"/><Relationship Id="rId363" Type="http://schemas.openxmlformats.org/officeDocument/2006/relationships/image" Target="media/image345.wmf"/><Relationship Id="rId384" Type="http://schemas.openxmlformats.org/officeDocument/2006/relationships/image" Target="media/image366.wmf"/><Relationship Id="rId419" Type="http://schemas.openxmlformats.org/officeDocument/2006/relationships/image" Target="media/image401.wmf"/><Relationship Id="rId202" Type="http://schemas.openxmlformats.org/officeDocument/2006/relationships/image" Target="media/image184.wmf"/><Relationship Id="rId223" Type="http://schemas.openxmlformats.org/officeDocument/2006/relationships/image" Target="media/image205.wmf"/><Relationship Id="rId244" Type="http://schemas.openxmlformats.org/officeDocument/2006/relationships/image" Target="media/image226.emf"/><Relationship Id="rId430" Type="http://schemas.openxmlformats.org/officeDocument/2006/relationships/image" Target="media/image412.wmf"/><Relationship Id="rId18" Type="http://schemas.openxmlformats.org/officeDocument/2006/relationships/image" Target="media/image4.wmf"/><Relationship Id="rId39" Type="http://schemas.openxmlformats.org/officeDocument/2006/relationships/image" Target="media/image25.emf"/><Relationship Id="rId265" Type="http://schemas.openxmlformats.org/officeDocument/2006/relationships/image" Target="media/image247.wmf"/><Relationship Id="rId286" Type="http://schemas.openxmlformats.org/officeDocument/2006/relationships/image" Target="media/image268.wmf"/><Relationship Id="rId451" Type="http://schemas.openxmlformats.org/officeDocument/2006/relationships/image" Target="media/image433.wmf"/><Relationship Id="rId472" Type="http://schemas.openxmlformats.org/officeDocument/2006/relationships/image" Target="media/image454.wmf"/><Relationship Id="rId493" Type="http://schemas.openxmlformats.org/officeDocument/2006/relationships/image" Target="media/image475.emf"/><Relationship Id="rId507" Type="http://schemas.openxmlformats.org/officeDocument/2006/relationships/header" Target="header6.xml"/><Relationship Id="rId50" Type="http://schemas.openxmlformats.org/officeDocument/2006/relationships/image" Target="media/image36.emf"/><Relationship Id="rId104" Type="http://schemas.openxmlformats.org/officeDocument/2006/relationships/image" Target="media/image86.wmf"/><Relationship Id="rId125" Type="http://schemas.openxmlformats.org/officeDocument/2006/relationships/image" Target="media/image107.wmf"/><Relationship Id="rId146" Type="http://schemas.openxmlformats.org/officeDocument/2006/relationships/image" Target="media/image128.emf"/><Relationship Id="rId167" Type="http://schemas.openxmlformats.org/officeDocument/2006/relationships/image" Target="media/image149.wmf"/><Relationship Id="rId188" Type="http://schemas.openxmlformats.org/officeDocument/2006/relationships/image" Target="media/image170.wmf"/><Relationship Id="rId311" Type="http://schemas.openxmlformats.org/officeDocument/2006/relationships/image" Target="media/image293.wmf"/><Relationship Id="rId332" Type="http://schemas.openxmlformats.org/officeDocument/2006/relationships/image" Target="media/image314.emf"/><Relationship Id="rId353" Type="http://schemas.openxmlformats.org/officeDocument/2006/relationships/image" Target="media/image335.emf"/><Relationship Id="rId374" Type="http://schemas.openxmlformats.org/officeDocument/2006/relationships/image" Target="media/image356.wmf"/><Relationship Id="rId395" Type="http://schemas.openxmlformats.org/officeDocument/2006/relationships/image" Target="media/image377.emf"/><Relationship Id="rId409" Type="http://schemas.openxmlformats.org/officeDocument/2006/relationships/image" Target="media/image391.wmf"/><Relationship Id="rId71" Type="http://schemas.openxmlformats.org/officeDocument/2006/relationships/image" Target="media/image53.wmf"/><Relationship Id="rId92" Type="http://schemas.openxmlformats.org/officeDocument/2006/relationships/image" Target="media/image74.wmf"/><Relationship Id="rId213" Type="http://schemas.openxmlformats.org/officeDocument/2006/relationships/image" Target="media/image195.wmf"/><Relationship Id="rId234" Type="http://schemas.openxmlformats.org/officeDocument/2006/relationships/image" Target="media/image216.wmf"/><Relationship Id="rId420" Type="http://schemas.openxmlformats.org/officeDocument/2006/relationships/image" Target="media/image402.wmf"/><Relationship Id="rId2" Type="http://schemas.openxmlformats.org/officeDocument/2006/relationships/customXml" Target="../customXml/item1.xml"/><Relationship Id="rId29" Type="http://schemas.openxmlformats.org/officeDocument/2006/relationships/image" Target="media/image15.emf"/><Relationship Id="rId255" Type="http://schemas.openxmlformats.org/officeDocument/2006/relationships/image" Target="media/image237.wmf"/><Relationship Id="rId276" Type="http://schemas.openxmlformats.org/officeDocument/2006/relationships/image" Target="media/image258.wmf"/><Relationship Id="rId297" Type="http://schemas.openxmlformats.org/officeDocument/2006/relationships/image" Target="media/image279.wmf"/><Relationship Id="rId441" Type="http://schemas.openxmlformats.org/officeDocument/2006/relationships/image" Target="media/image423.wmf"/><Relationship Id="rId462" Type="http://schemas.openxmlformats.org/officeDocument/2006/relationships/image" Target="media/image444.wmf"/><Relationship Id="rId483" Type="http://schemas.openxmlformats.org/officeDocument/2006/relationships/image" Target="media/image465.wmf"/><Relationship Id="rId40" Type="http://schemas.openxmlformats.org/officeDocument/2006/relationships/image" Target="media/image26.emf"/><Relationship Id="rId115" Type="http://schemas.openxmlformats.org/officeDocument/2006/relationships/image" Target="media/image97.wmf"/><Relationship Id="rId136" Type="http://schemas.openxmlformats.org/officeDocument/2006/relationships/image" Target="media/image118.wmf"/><Relationship Id="rId157" Type="http://schemas.openxmlformats.org/officeDocument/2006/relationships/image" Target="media/image139.emf"/><Relationship Id="rId178" Type="http://schemas.openxmlformats.org/officeDocument/2006/relationships/image" Target="media/image160.wmf"/><Relationship Id="rId301" Type="http://schemas.openxmlformats.org/officeDocument/2006/relationships/image" Target="media/image283.wmf"/><Relationship Id="rId322" Type="http://schemas.openxmlformats.org/officeDocument/2006/relationships/image" Target="media/image304.wmf"/><Relationship Id="rId343" Type="http://schemas.openxmlformats.org/officeDocument/2006/relationships/image" Target="media/image325.wmf"/><Relationship Id="rId364" Type="http://schemas.openxmlformats.org/officeDocument/2006/relationships/image" Target="media/image346.wmf"/><Relationship Id="rId61" Type="http://schemas.openxmlformats.org/officeDocument/2006/relationships/image" Target="media/image43.wmf"/><Relationship Id="rId82" Type="http://schemas.openxmlformats.org/officeDocument/2006/relationships/image" Target="media/image64.wmf"/><Relationship Id="rId199" Type="http://schemas.openxmlformats.org/officeDocument/2006/relationships/image" Target="media/image181.emf"/><Relationship Id="rId203" Type="http://schemas.openxmlformats.org/officeDocument/2006/relationships/image" Target="media/image185.wmf"/><Relationship Id="rId385" Type="http://schemas.openxmlformats.org/officeDocument/2006/relationships/image" Target="media/image367.wmf"/><Relationship Id="rId19" Type="http://schemas.openxmlformats.org/officeDocument/2006/relationships/image" Target="media/image5.wmf"/><Relationship Id="rId224" Type="http://schemas.openxmlformats.org/officeDocument/2006/relationships/image" Target="media/image206.wmf"/><Relationship Id="rId245" Type="http://schemas.openxmlformats.org/officeDocument/2006/relationships/image" Target="media/image227.wmf"/><Relationship Id="rId266" Type="http://schemas.openxmlformats.org/officeDocument/2006/relationships/image" Target="media/image248.wmf"/><Relationship Id="rId287" Type="http://schemas.openxmlformats.org/officeDocument/2006/relationships/image" Target="media/image269.wmf"/><Relationship Id="rId410" Type="http://schemas.openxmlformats.org/officeDocument/2006/relationships/image" Target="media/image392.wmf"/><Relationship Id="rId431" Type="http://schemas.openxmlformats.org/officeDocument/2006/relationships/image" Target="media/image413.wmf"/><Relationship Id="rId452" Type="http://schemas.openxmlformats.org/officeDocument/2006/relationships/image" Target="media/image434.wmf"/><Relationship Id="rId473" Type="http://schemas.openxmlformats.org/officeDocument/2006/relationships/image" Target="media/image455.wmf"/><Relationship Id="rId494" Type="http://schemas.openxmlformats.org/officeDocument/2006/relationships/image" Target="media/image476.wmf"/><Relationship Id="rId508" Type="http://schemas.openxmlformats.org/officeDocument/2006/relationships/footer" Target="footer6.xml"/><Relationship Id="rId30" Type="http://schemas.openxmlformats.org/officeDocument/2006/relationships/image" Target="media/image16.emf"/><Relationship Id="rId105" Type="http://schemas.openxmlformats.org/officeDocument/2006/relationships/image" Target="media/image87.wmf"/><Relationship Id="rId126" Type="http://schemas.openxmlformats.org/officeDocument/2006/relationships/image" Target="media/image108.wmf"/><Relationship Id="rId147" Type="http://schemas.openxmlformats.org/officeDocument/2006/relationships/image" Target="media/image129.wmf"/><Relationship Id="rId168" Type="http://schemas.openxmlformats.org/officeDocument/2006/relationships/image" Target="media/image150.wmf"/><Relationship Id="rId312" Type="http://schemas.openxmlformats.org/officeDocument/2006/relationships/image" Target="media/image294.wmf"/><Relationship Id="rId333" Type="http://schemas.openxmlformats.org/officeDocument/2006/relationships/image" Target="media/image315.wmf"/><Relationship Id="rId354" Type="http://schemas.openxmlformats.org/officeDocument/2006/relationships/image" Target="media/image336.emf"/><Relationship Id="rId51" Type="http://schemas.openxmlformats.org/officeDocument/2006/relationships/image" Target="media/image37.emf"/><Relationship Id="rId72" Type="http://schemas.openxmlformats.org/officeDocument/2006/relationships/image" Target="media/image54.wmf"/><Relationship Id="rId93" Type="http://schemas.openxmlformats.org/officeDocument/2006/relationships/image" Target="media/image75.wmf"/><Relationship Id="rId189" Type="http://schemas.openxmlformats.org/officeDocument/2006/relationships/image" Target="media/image171.wmf"/><Relationship Id="rId375" Type="http://schemas.openxmlformats.org/officeDocument/2006/relationships/image" Target="media/image357.emf"/><Relationship Id="rId396" Type="http://schemas.openxmlformats.org/officeDocument/2006/relationships/image" Target="media/image378.emf"/><Relationship Id="rId3" Type="http://schemas.openxmlformats.org/officeDocument/2006/relationships/numbering" Target="numbering.xml"/><Relationship Id="rId214" Type="http://schemas.openxmlformats.org/officeDocument/2006/relationships/image" Target="media/image196.wmf"/><Relationship Id="rId235" Type="http://schemas.openxmlformats.org/officeDocument/2006/relationships/image" Target="media/image217.wmf"/><Relationship Id="rId256" Type="http://schemas.openxmlformats.org/officeDocument/2006/relationships/image" Target="media/image238.wmf"/><Relationship Id="rId277" Type="http://schemas.openxmlformats.org/officeDocument/2006/relationships/image" Target="media/image259.wmf"/><Relationship Id="rId298" Type="http://schemas.openxmlformats.org/officeDocument/2006/relationships/image" Target="media/image280.wmf"/><Relationship Id="rId400" Type="http://schemas.openxmlformats.org/officeDocument/2006/relationships/image" Target="media/image382.emf"/><Relationship Id="rId421" Type="http://schemas.openxmlformats.org/officeDocument/2006/relationships/image" Target="media/image403.wmf"/><Relationship Id="rId442" Type="http://schemas.openxmlformats.org/officeDocument/2006/relationships/image" Target="media/image424.wmf"/><Relationship Id="rId463" Type="http://schemas.openxmlformats.org/officeDocument/2006/relationships/image" Target="media/image445.wmf"/><Relationship Id="rId484" Type="http://schemas.openxmlformats.org/officeDocument/2006/relationships/image" Target="media/image466.wmf"/><Relationship Id="rId116" Type="http://schemas.openxmlformats.org/officeDocument/2006/relationships/image" Target="media/image98.wmf"/><Relationship Id="rId137" Type="http://schemas.openxmlformats.org/officeDocument/2006/relationships/image" Target="media/image119.wmf"/><Relationship Id="rId158" Type="http://schemas.openxmlformats.org/officeDocument/2006/relationships/image" Target="media/image140.emf"/><Relationship Id="rId302" Type="http://schemas.openxmlformats.org/officeDocument/2006/relationships/image" Target="media/image284.wmf"/><Relationship Id="rId323" Type="http://schemas.openxmlformats.org/officeDocument/2006/relationships/image" Target="media/image305.wmf"/><Relationship Id="rId344" Type="http://schemas.openxmlformats.org/officeDocument/2006/relationships/image" Target="media/image326.wmf"/><Relationship Id="rId20" Type="http://schemas.openxmlformats.org/officeDocument/2006/relationships/image" Target="media/image6.wmf"/><Relationship Id="rId41" Type="http://schemas.openxmlformats.org/officeDocument/2006/relationships/image" Target="media/image27.emf"/><Relationship Id="rId62" Type="http://schemas.openxmlformats.org/officeDocument/2006/relationships/image" Target="media/image44.wmf"/><Relationship Id="rId83" Type="http://schemas.openxmlformats.org/officeDocument/2006/relationships/image" Target="media/image65.wmf"/><Relationship Id="rId179" Type="http://schemas.openxmlformats.org/officeDocument/2006/relationships/image" Target="media/image161.wmf"/><Relationship Id="rId365" Type="http://schemas.openxmlformats.org/officeDocument/2006/relationships/image" Target="media/image347.wmf"/><Relationship Id="rId386" Type="http://schemas.openxmlformats.org/officeDocument/2006/relationships/image" Target="media/image368.wmf"/><Relationship Id="rId190" Type="http://schemas.openxmlformats.org/officeDocument/2006/relationships/image" Target="media/image172.wmf"/><Relationship Id="rId204" Type="http://schemas.openxmlformats.org/officeDocument/2006/relationships/image" Target="media/image186.wmf"/><Relationship Id="rId225" Type="http://schemas.openxmlformats.org/officeDocument/2006/relationships/image" Target="media/image207.wmf"/><Relationship Id="rId246" Type="http://schemas.openxmlformats.org/officeDocument/2006/relationships/image" Target="media/image228.wmf"/><Relationship Id="rId267" Type="http://schemas.openxmlformats.org/officeDocument/2006/relationships/image" Target="media/image249.wmf"/><Relationship Id="rId288" Type="http://schemas.openxmlformats.org/officeDocument/2006/relationships/image" Target="media/image270.wmf"/><Relationship Id="rId411" Type="http://schemas.openxmlformats.org/officeDocument/2006/relationships/image" Target="media/image393.wmf"/><Relationship Id="rId432" Type="http://schemas.openxmlformats.org/officeDocument/2006/relationships/image" Target="media/image414.wmf"/><Relationship Id="rId453" Type="http://schemas.openxmlformats.org/officeDocument/2006/relationships/image" Target="media/image435.wmf"/><Relationship Id="rId474" Type="http://schemas.openxmlformats.org/officeDocument/2006/relationships/image" Target="media/image456.wmf"/><Relationship Id="rId509" Type="http://schemas.openxmlformats.org/officeDocument/2006/relationships/header" Target="header7.xml"/><Relationship Id="rId106" Type="http://schemas.openxmlformats.org/officeDocument/2006/relationships/image" Target="media/image88.wmf"/><Relationship Id="rId127" Type="http://schemas.openxmlformats.org/officeDocument/2006/relationships/image" Target="media/image109.wmf"/><Relationship Id="rId313" Type="http://schemas.openxmlformats.org/officeDocument/2006/relationships/image" Target="media/image295.wmf"/><Relationship Id="rId495" Type="http://schemas.openxmlformats.org/officeDocument/2006/relationships/image" Target="media/image477.wmf"/><Relationship Id="rId10" Type="http://schemas.openxmlformats.org/officeDocument/2006/relationships/image" Target="media/image2.png"/><Relationship Id="rId31" Type="http://schemas.openxmlformats.org/officeDocument/2006/relationships/image" Target="media/image17.emf"/><Relationship Id="rId52" Type="http://schemas.openxmlformats.org/officeDocument/2006/relationships/image" Target="media/image38.emf"/><Relationship Id="rId73" Type="http://schemas.openxmlformats.org/officeDocument/2006/relationships/image" Target="media/image55.wmf"/><Relationship Id="rId94" Type="http://schemas.openxmlformats.org/officeDocument/2006/relationships/image" Target="media/image76.wmf"/><Relationship Id="rId148" Type="http://schemas.openxmlformats.org/officeDocument/2006/relationships/image" Target="media/image130.wmf"/><Relationship Id="rId169" Type="http://schemas.openxmlformats.org/officeDocument/2006/relationships/image" Target="media/image151.wmf"/><Relationship Id="rId334" Type="http://schemas.openxmlformats.org/officeDocument/2006/relationships/image" Target="media/image316.wmf"/><Relationship Id="rId355" Type="http://schemas.openxmlformats.org/officeDocument/2006/relationships/image" Target="media/image337.wmf"/><Relationship Id="rId376" Type="http://schemas.openxmlformats.org/officeDocument/2006/relationships/image" Target="media/image358.emf"/><Relationship Id="rId397" Type="http://schemas.openxmlformats.org/officeDocument/2006/relationships/image" Target="media/image379.emf"/><Relationship Id="rId4" Type="http://schemas.openxmlformats.org/officeDocument/2006/relationships/styles" Target="styles.xml"/><Relationship Id="rId180" Type="http://schemas.openxmlformats.org/officeDocument/2006/relationships/image" Target="media/image162.wmf"/><Relationship Id="rId215" Type="http://schemas.openxmlformats.org/officeDocument/2006/relationships/image" Target="media/image197.wmf"/><Relationship Id="rId236" Type="http://schemas.openxmlformats.org/officeDocument/2006/relationships/image" Target="media/image218.wmf"/><Relationship Id="rId257" Type="http://schemas.openxmlformats.org/officeDocument/2006/relationships/image" Target="media/image239.wmf"/><Relationship Id="rId278" Type="http://schemas.openxmlformats.org/officeDocument/2006/relationships/image" Target="media/image260.wmf"/><Relationship Id="rId401" Type="http://schemas.openxmlformats.org/officeDocument/2006/relationships/image" Target="media/image383.emf"/><Relationship Id="rId422" Type="http://schemas.openxmlformats.org/officeDocument/2006/relationships/image" Target="media/image404.wmf"/><Relationship Id="rId443" Type="http://schemas.openxmlformats.org/officeDocument/2006/relationships/image" Target="media/image425.wmf"/><Relationship Id="rId464" Type="http://schemas.openxmlformats.org/officeDocument/2006/relationships/image" Target="media/image446.wmf"/><Relationship Id="rId303" Type="http://schemas.openxmlformats.org/officeDocument/2006/relationships/image" Target="media/image285.wmf"/><Relationship Id="rId485" Type="http://schemas.openxmlformats.org/officeDocument/2006/relationships/image" Target="media/image467.wmf"/><Relationship Id="rId42" Type="http://schemas.openxmlformats.org/officeDocument/2006/relationships/image" Target="media/image28.emf"/><Relationship Id="rId84" Type="http://schemas.openxmlformats.org/officeDocument/2006/relationships/image" Target="media/image66.wmf"/><Relationship Id="rId138" Type="http://schemas.openxmlformats.org/officeDocument/2006/relationships/image" Target="media/image120.emf"/><Relationship Id="rId345" Type="http://schemas.openxmlformats.org/officeDocument/2006/relationships/image" Target="media/image327.wmf"/><Relationship Id="rId387" Type="http://schemas.openxmlformats.org/officeDocument/2006/relationships/image" Target="media/image369.wmf"/><Relationship Id="rId510" Type="http://schemas.openxmlformats.org/officeDocument/2006/relationships/footer" Target="footer7.xml"/><Relationship Id="rId191" Type="http://schemas.openxmlformats.org/officeDocument/2006/relationships/image" Target="media/image173.wmf"/><Relationship Id="rId205" Type="http://schemas.openxmlformats.org/officeDocument/2006/relationships/image" Target="media/image187.wmf"/><Relationship Id="rId247" Type="http://schemas.openxmlformats.org/officeDocument/2006/relationships/image" Target="media/image229.wmf"/><Relationship Id="rId412" Type="http://schemas.openxmlformats.org/officeDocument/2006/relationships/image" Target="media/image394.wmf"/><Relationship Id="rId107" Type="http://schemas.openxmlformats.org/officeDocument/2006/relationships/image" Target="media/image89.wmf"/><Relationship Id="rId289" Type="http://schemas.openxmlformats.org/officeDocument/2006/relationships/image" Target="media/image271.wmf"/><Relationship Id="rId454" Type="http://schemas.openxmlformats.org/officeDocument/2006/relationships/image" Target="media/image436.wmf"/><Relationship Id="rId496" Type="http://schemas.openxmlformats.org/officeDocument/2006/relationships/image" Target="media/image478.wmf"/><Relationship Id="rId11" Type="http://schemas.openxmlformats.org/officeDocument/2006/relationships/header" Target="header1.xml"/><Relationship Id="rId53" Type="http://schemas.openxmlformats.org/officeDocument/2006/relationships/image" Target="media/image39.emf"/><Relationship Id="rId149" Type="http://schemas.openxmlformats.org/officeDocument/2006/relationships/image" Target="media/image131.wmf"/><Relationship Id="rId314" Type="http://schemas.openxmlformats.org/officeDocument/2006/relationships/image" Target="media/image296.wmf"/><Relationship Id="rId356" Type="http://schemas.openxmlformats.org/officeDocument/2006/relationships/image" Target="media/image338.wmf"/><Relationship Id="rId398" Type="http://schemas.openxmlformats.org/officeDocument/2006/relationships/image" Target="media/image380.emf"/><Relationship Id="rId95" Type="http://schemas.openxmlformats.org/officeDocument/2006/relationships/image" Target="media/image77.wmf"/><Relationship Id="rId160" Type="http://schemas.openxmlformats.org/officeDocument/2006/relationships/image" Target="media/image142.wmf"/><Relationship Id="rId216" Type="http://schemas.openxmlformats.org/officeDocument/2006/relationships/image" Target="media/image198.wmf"/><Relationship Id="rId423" Type="http://schemas.openxmlformats.org/officeDocument/2006/relationships/image" Target="media/image405.wmf"/><Relationship Id="rId258" Type="http://schemas.openxmlformats.org/officeDocument/2006/relationships/image" Target="media/image240.wmf"/><Relationship Id="rId465" Type="http://schemas.openxmlformats.org/officeDocument/2006/relationships/image" Target="media/image447.wmf"/><Relationship Id="rId22" Type="http://schemas.openxmlformats.org/officeDocument/2006/relationships/image" Target="media/image8.wmf"/><Relationship Id="rId64" Type="http://schemas.openxmlformats.org/officeDocument/2006/relationships/image" Target="media/image46.wmf"/><Relationship Id="rId118" Type="http://schemas.openxmlformats.org/officeDocument/2006/relationships/image" Target="media/image100.wmf"/><Relationship Id="rId325" Type="http://schemas.openxmlformats.org/officeDocument/2006/relationships/image" Target="media/image307.wmf"/><Relationship Id="rId367" Type="http://schemas.openxmlformats.org/officeDocument/2006/relationships/image" Target="media/image349.wmf"/><Relationship Id="rId171" Type="http://schemas.openxmlformats.org/officeDocument/2006/relationships/image" Target="media/image153.wmf"/><Relationship Id="rId227" Type="http://schemas.openxmlformats.org/officeDocument/2006/relationships/image" Target="media/image209.emf"/><Relationship Id="rId269" Type="http://schemas.openxmlformats.org/officeDocument/2006/relationships/image" Target="media/image251.wmf"/><Relationship Id="rId434" Type="http://schemas.openxmlformats.org/officeDocument/2006/relationships/image" Target="media/image416.wmf"/><Relationship Id="rId476" Type="http://schemas.openxmlformats.org/officeDocument/2006/relationships/image" Target="media/image458.wmf"/><Relationship Id="rId33" Type="http://schemas.openxmlformats.org/officeDocument/2006/relationships/image" Target="media/image19.emf"/><Relationship Id="rId129" Type="http://schemas.openxmlformats.org/officeDocument/2006/relationships/image" Target="media/image111.wmf"/><Relationship Id="rId280" Type="http://schemas.openxmlformats.org/officeDocument/2006/relationships/image" Target="media/image262.wmf"/><Relationship Id="rId336" Type="http://schemas.openxmlformats.org/officeDocument/2006/relationships/image" Target="media/image318.emf"/><Relationship Id="rId501" Type="http://schemas.openxmlformats.org/officeDocument/2006/relationships/image" Target="media/image483.wmf"/><Relationship Id="rId75" Type="http://schemas.openxmlformats.org/officeDocument/2006/relationships/image" Target="media/image57.wmf"/><Relationship Id="rId140" Type="http://schemas.openxmlformats.org/officeDocument/2006/relationships/image" Target="media/image122.wmf"/><Relationship Id="rId182" Type="http://schemas.openxmlformats.org/officeDocument/2006/relationships/image" Target="media/image164.wmf"/><Relationship Id="rId378" Type="http://schemas.openxmlformats.org/officeDocument/2006/relationships/image" Target="media/image360.emf"/><Relationship Id="rId403" Type="http://schemas.openxmlformats.org/officeDocument/2006/relationships/image" Target="media/image385.emf"/><Relationship Id="rId6" Type="http://schemas.openxmlformats.org/officeDocument/2006/relationships/webSettings" Target="webSettings.xml"/><Relationship Id="rId238" Type="http://schemas.openxmlformats.org/officeDocument/2006/relationships/image" Target="media/image220.wmf"/><Relationship Id="rId445" Type="http://schemas.openxmlformats.org/officeDocument/2006/relationships/image" Target="media/image427.wmf"/><Relationship Id="rId487" Type="http://schemas.openxmlformats.org/officeDocument/2006/relationships/image" Target="media/image469.wmf"/><Relationship Id="rId291" Type="http://schemas.openxmlformats.org/officeDocument/2006/relationships/image" Target="media/image273.wmf"/><Relationship Id="rId305" Type="http://schemas.openxmlformats.org/officeDocument/2006/relationships/image" Target="media/image287.wmf"/><Relationship Id="rId347" Type="http://schemas.openxmlformats.org/officeDocument/2006/relationships/image" Target="media/image329.emf"/><Relationship Id="rId512" Type="http://schemas.openxmlformats.org/officeDocument/2006/relationships/theme" Target="theme/theme1.xml"/><Relationship Id="rId44" Type="http://schemas.openxmlformats.org/officeDocument/2006/relationships/image" Target="media/image30.emf"/><Relationship Id="rId86" Type="http://schemas.openxmlformats.org/officeDocument/2006/relationships/image" Target="media/image68.emf"/><Relationship Id="rId151" Type="http://schemas.openxmlformats.org/officeDocument/2006/relationships/image" Target="media/image133.wmf"/><Relationship Id="rId389" Type="http://schemas.openxmlformats.org/officeDocument/2006/relationships/image" Target="media/image371.wmf"/><Relationship Id="rId193" Type="http://schemas.openxmlformats.org/officeDocument/2006/relationships/image" Target="media/image175.emf"/><Relationship Id="rId207" Type="http://schemas.openxmlformats.org/officeDocument/2006/relationships/image" Target="media/image189.wmf"/><Relationship Id="rId249" Type="http://schemas.openxmlformats.org/officeDocument/2006/relationships/image" Target="media/image231.wmf"/><Relationship Id="rId414" Type="http://schemas.openxmlformats.org/officeDocument/2006/relationships/image" Target="media/image396.wmf"/><Relationship Id="rId456" Type="http://schemas.openxmlformats.org/officeDocument/2006/relationships/image" Target="media/image438.wmf"/><Relationship Id="rId498" Type="http://schemas.openxmlformats.org/officeDocument/2006/relationships/image" Target="media/image480.wmf"/><Relationship Id="rId13" Type="http://schemas.openxmlformats.org/officeDocument/2006/relationships/footer" Target="footer1.xml"/><Relationship Id="rId109" Type="http://schemas.openxmlformats.org/officeDocument/2006/relationships/image" Target="media/image91.wmf"/><Relationship Id="rId260" Type="http://schemas.openxmlformats.org/officeDocument/2006/relationships/image" Target="media/image242.wmf"/><Relationship Id="rId316" Type="http://schemas.openxmlformats.org/officeDocument/2006/relationships/image" Target="media/image298.wmf"/><Relationship Id="rId55" Type="http://schemas.openxmlformats.org/officeDocument/2006/relationships/image" Target="media/image41.emf"/><Relationship Id="rId97" Type="http://schemas.openxmlformats.org/officeDocument/2006/relationships/image" Target="media/image79.wmf"/><Relationship Id="rId120" Type="http://schemas.openxmlformats.org/officeDocument/2006/relationships/image" Target="media/image102.wmf"/><Relationship Id="rId358" Type="http://schemas.openxmlformats.org/officeDocument/2006/relationships/image" Target="media/image340.wmf"/><Relationship Id="rId162" Type="http://schemas.openxmlformats.org/officeDocument/2006/relationships/image" Target="media/image144.wmf"/><Relationship Id="rId218" Type="http://schemas.openxmlformats.org/officeDocument/2006/relationships/image" Target="media/image200.wmf"/><Relationship Id="rId425" Type="http://schemas.openxmlformats.org/officeDocument/2006/relationships/image" Target="media/image407.wmf"/><Relationship Id="rId467" Type="http://schemas.openxmlformats.org/officeDocument/2006/relationships/image" Target="media/image449.wmf"/><Relationship Id="rId271" Type="http://schemas.openxmlformats.org/officeDocument/2006/relationships/image" Target="media/image253.wmf"/><Relationship Id="rId24" Type="http://schemas.openxmlformats.org/officeDocument/2006/relationships/image" Target="media/image10.wmf"/><Relationship Id="rId66" Type="http://schemas.openxmlformats.org/officeDocument/2006/relationships/image" Target="media/image48.wmf"/><Relationship Id="rId131" Type="http://schemas.openxmlformats.org/officeDocument/2006/relationships/image" Target="media/image113.wmf"/><Relationship Id="rId327" Type="http://schemas.openxmlformats.org/officeDocument/2006/relationships/image" Target="media/image309.wmf"/><Relationship Id="rId369" Type="http://schemas.openxmlformats.org/officeDocument/2006/relationships/image" Target="media/image351.wmf"/><Relationship Id="rId173" Type="http://schemas.openxmlformats.org/officeDocument/2006/relationships/image" Target="media/image155.wmf"/><Relationship Id="rId229" Type="http://schemas.openxmlformats.org/officeDocument/2006/relationships/image" Target="media/image211.wmf"/><Relationship Id="rId380" Type="http://schemas.openxmlformats.org/officeDocument/2006/relationships/image" Target="media/image362.emf"/><Relationship Id="rId436" Type="http://schemas.openxmlformats.org/officeDocument/2006/relationships/image" Target="media/image4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8965A5-407F-4F27-9C72-03D233A30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3</Pages>
  <Words>188891</Words>
  <Characters>1076679</Characters>
  <Application>Microsoft Office Word</Application>
  <DocSecurity>0</DocSecurity>
  <Lines>8972</Lines>
  <Paragraphs>2526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1263044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2020-03-31T08:55:00Z</dcterms:created>
  <dcterms:modified xsi:type="dcterms:W3CDTF">2020-03-31T12:21:00Z</dcterms:modified>
</cp:coreProperties>
</file>