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Microsoft_Visio_Drawing4.vsdx" ContentType="application/vnd.ms-visio.drawing"/>
  <Override PartName="/word/embeddings/Microsoft_Visio_Drawing6.vsdx" ContentType="application/vnd.ms-visio.drawing"/>
  <Override PartName="/word/embeddings/Microsoft_Visio_Drawing7.vsdx" ContentType="application/vnd.ms-visio.drawing"/>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Microsoft_Visio_Drawing10.vsdx" ContentType="application/vnd.ms-visio.drawing"/>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5220A8" w:rsidRPr="00A20410">
        <w:rPr>
          <w:sz w:val="64"/>
        </w:rPr>
        <w:t>732</w:t>
      </w:r>
      <w:r w:rsidRPr="00A20410">
        <w:rPr>
          <w:sz w:val="64"/>
        </w:rPr>
        <w:t xml:space="preserve"> </w:t>
      </w:r>
      <w:r w:rsidR="009E5E36" w:rsidRPr="00A20410">
        <w:t>V</w:t>
      </w:r>
      <w:r w:rsidR="00A64189">
        <w:t>2</w:t>
      </w:r>
      <w:r w:rsidR="009E5E36" w:rsidRPr="00A20410">
        <w:t>.</w:t>
      </w:r>
      <w:r w:rsidR="00A64189">
        <w:t>0</w:t>
      </w:r>
      <w:r w:rsidR="00920A19" w:rsidRPr="00A20410">
        <w:t>.0</w:t>
      </w:r>
      <w:r w:rsidRPr="00A20410">
        <w:t xml:space="preserve"> </w:t>
      </w:r>
      <w:r w:rsidR="009E5E36" w:rsidRPr="00A20410">
        <w:rPr>
          <w:sz w:val="32"/>
        </w:rPr>
        <w:t>(201</w:t>
      </w:r>
      <w:r w:rsidR="002C683F">
        <w:rPr>
          <w:sz w:val="32"/>
        </w:rPr>
        <w:t>9</w:t>
      </w:r>
      <w:r w:rsidR="009E5E36" w:rsidRPr="00A20410">
        <w:rPr>
          <w:sz w:val="32"/>
        </w:rPr>
        <w:t>-</w:t>
      </w:r>
      <w:r w:rsidR="002C683F">
        <w:rPr>
          <w:sz w:val="32"/>
        </w:rPr>
        <w:t>0</w:t>
      </w:r>
      <w:r w:rsidR="00225FB8">
        <w:rPr>
          <w:sz w:val="32"/>
        </w:rPr>
        <w:t>3</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Study on User data interworking, Coexistence and Migration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1"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2" w:name="copyrightaddon"/>
      <w:bookmarkEnd w:id="2"/>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1"/>
    <w:p w:rsidR="00E8629F" w:rsidRPr="00A20410" w:rsidRDefault="00E8629F">
      <w:pPr>
        <w:pStyle w:val="TT"/>
      </w:pPr>
      <w:r w:rsidRPr="00A20410">
        <w:br w:type="page"/>
      </w:r>
      <w:r w:rsidRPr="00A20410">
        <w:lastRenderedPageBreak/>
        <w:t>Contents</w:t>
      </w:r>
    </w:p>
    <w:bookmarkStart w:id="3" w:name="_GoBack"/>
    <w:p w:rsidR="00A64189" w:rsidRDefault="00A6418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_Toc3468330 \h </w:instrText>
      </w:r>
      <w:r>
        <w:fldChar w:fldCharType="separate"/>
      </w:r>
      <w:r>
        <w:t>6</w:t>
      </w:r>
      <w:r>
        <w:fldChar w:fldCharType="end"/>
      </w:r>
    </w:p>
    <w:p w:rsidR="00A64189" w:rsidRDefault="00A6418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_Toc3468331 \h </w:instrText>
      </w:r>
      <w:r>
        <w:fldChar w:fldCharType="separate"/>
      </w:r>
      <w:r>
        <w:t>7</w:t>
      </w:r>
      <w:r>
        <w:fldChar w:fldCharType="end"/>
      </w:r>
    </w:p>
    <w:p w:rsidR="00A64189" w:rsidRDefault="00A6418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_Toc3468332 \h </w:instrText>
      </w:r>
      <w:r>
        <w:fldChar w:fldCharType="separate"/>
      </w:r>
      <w:r>
        <w:t>7</w:t>
      </w:r>
      <w:r>
        <w:fldChar w:fldCharType="end"/>
      </w:r>
    </w:p>
    <w:p w:rsidR="00A64189" w:rsidRDefault="00A6418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_Toc3468333 \h </w:instrText>
      </w:r>
      <w:r>
        <w:fldChar w:fldCharType="separate"/>
      </w:r>
      <w:r>
        <w:t>8</w:t>
      </w:r>
      <w:r>
        <w:fldChar w:fldCharType="end"/>
      </w:r>
    </w:p>
    <w:p w:rsidR="00A64189" w:rsidRDefault="00A6418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_Toc3468334 \h </w:instrText>
      </w:r>
      <w:r>
        <w:fldChar w:fldCharType="separate"/>
      </w:r>
      <w:r>
        <w:t>8</w:t>
      </w:r>
      <w:r>
        <w:fldChar w:fldCharType="end"/>
      </w:r>
    </w:p>
    <w:p w:rsidR="00A64189" w:rsidRDefault="00A6418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_Toc3468335 \h </w:instrText>
      </w:r>
      <w:r>
        <w:fldChar w:fldCharType="separate"/>
      </w:r>
      <w:r>
        <w:t>8</w:t>
      </w:r>
      <w:r>
        <w:fldChar w:fldCharType="end"/>
      </w:r>
    </w:p>
    <w:p w:rsidR="00A64189" w:rsidRDefault="00A6418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_Toc3468336 \h </w:instrText>
      </w:r>
      <w:r>
        <w:fldChar w:fldCharType="separate"/>
      </w:r>
      <w:r>
        <w:t>8</w:t>
      </w:r>
      <w:r>
        <w:fldChar w:fldCharType="end"/>
      </w:r>
    </w:p>
    <w:p w:rsidR="00A64189" w:rsidRDefault="00A6418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_Toc3468337 \h </w:instrText>
      </w:r>
      <w:r>
        <w:fldChar w:fldCharType="separate"/>
      </w:r>
      <w:r>
        <w:t>8</w:t>
      </w:r>
      <w:r>
        <w:fldChar w:fldCharType="end"/>
      </w:r>
    </w:p>
    <w:p w:rsidR="00A64189" w:rsidRDefault="00A6418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_Toc3468338 \h </w:instrText>
      </w:r>
      <w:r>
        <w:fldChar w:fldCharType="separate"/>
      </w:r>
      <w:r>
        <w:t>9</w:t>
      </w:r>
      <w:r>
        <w:fldChar w:fldCharType="end"/>
      </w:r>
    </w:p>
    <w:p w:rsidR="00A64189" w:rsidRDefault="00A6418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_Toc3468339 \h </w:instrText>
      </w:r>
      <w:r>
        <w:fldChar w:fldCharType="separate"/>
      </w:r>
      <w:r>
        <w:t>9</w:t>
      </w:r>
      <w:r>
        <w:fldChar w:fldCharType="end"/>
      </w:r>
    </w:p>
    <w:p w:rsidR="00A64189" w:rsidRDefault="00A6418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_Toc3468340 \h </w:instrText>
      </w:r>
      <w:r>
        <w:fldChar w:fldCharType="separate"/>
      </w:r>
      <w:r>
        <w:t>9</w:t>
      </w:r>
      <w:r>
        <w:fldChar w:fldCharType="end"/>
      </w:r>
    </w:p>
    <w:p w:rsidR="00A64189" w:rsidRDefault="00A6418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_Toc3468341 \h </w:instrText>
      </w:r>
      <w:r>
        <w:fldChar w:fldCharType="separate"/>
      </w:r>
      <w:r>
        <w:t>9</w:t>
      </w:r>
      <w:r>
        <w:fldChar w:fldCharType="end"/>
      </w:r>
    </w:p>
    <w:p w:rsidR="00A64189" w:rsidRDefault="00A6418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_Toc3468342 \h </w:instrText>
      </w:r>
      <w:r>
        <w:fldChar w:fldCharType="separate"/>
      </w:r>
      <w:r>
        <w:t>10</w:t>
      </w:r>
      <w:r>
        <w:fldChar w:fldCharType="end"/>
      </w:r>
    </w:p>
    <w:p w:rsidR="00A64189" w:rsidRDefault="00A6418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_Toc3468343 \h </w:instrText>
      </w:r>
      <w:r>
        <w:fldChar w:fldCharType="separate"/>
      </w:r>
      <w:r>
        <w:t>10</w:t>
      </w:r>
      <w:r>
        <w:fldChar w:fldCharType="end"/>
      </w:r>
    </w:p>
    <w:p w:rsidR="00A64189" w:rsidRDefault="00A6418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_Toc3468344 \h </w:instrText>
      </w:r>
      <w:r>
        <w:fldChar w:fldCharType="separate"/>
      </w:r>
      <w:r>
        <w:t>10</w:t>
      </w:r>
      <w:r>
        <w:fldChar w:fldCharType="end"/>
      </w:r>
    </w:p>
    <w:p w:rsidR="00A64189" w:rsidRDefault="00A6418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_Toc3468345 \h </w:instrText>
      </w:r>
      <w:r>
        <w:fldChar w:fldCharType="separate"/>
      </w:r>
      <w:r>
        <w:t>10</w:t>
      </w:r>
      <w:r>
        <w:fldChar w:fldCharType="end"/>
      </w:r>
    </w:p>
    <w:p w:rsidR="00A64189" w:rsidRDefault="00A6418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_Toc3468346 \h </w:instrText>
      </w:r>
      <w:r>
        <w:fldChar w:fldCharType="separate"/>
      </w:r>
      <w:r>
        <w:t>10</w:t>
      </w:r>
      <w:r>
        <w:fldChar w:fldCharType="end"/>
      </w:r>
    </w:p>
    <w:p w:rsidR="00A64189" w:rsidRDefault="00A6418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_Toc3468347 \h </w:instrText>
      </w:r>
      <w:r>
        <w:fldChar w:fldCharType="separate"/>
      </w:r>
      <w:r>
        <w:t>10</w:t>
      </w:r>
      <w:r>
        <w:fldChar w:fldCharType="end"/>
      </w:r>
    </w:p>
    <w:p w:rsidR="00A64189" w:rsidRDefault="00A6418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_Toc3468348 \h </w:instrText>
      </w:r>
      <w:r>
        <w:fldChar w:fldCharType="separate"/>
      </w:r>
      <w:r>
        <w:t>11</w:t>
      </w:r>
      <w:r>
        <w:fldChar w:fldCharType="end"/>
      </w:r>
    </w:p>
    <w:p w:rsidR="00A64189" w:rsidRDefault="00A64189">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_Toc3468349 \h </w:instrText>
      </w:r>
      <w:r>
        <w:fldChar w:fldCharType="separate"/>
      </w:r>
      <w:r>
        <w:t>11</w:t>
      </w:r>
      <w:r>
        <w:fldChar w:fldCharType="end"/>
      </w:r>
    </w:p>
    <w:p w:rsidR="00A64189" w:rsidRDefault="00A64189">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_Toc3468350 \h </w:instrText>
      </w:r>
      <w:r>
        <w:fldChar w:fldCharType="separate"/>
      </w:r>
      <w:r>
        <w:t>13</w:t>
      </w:r>
      <w:r>
        <w:fldChar w:fldCharType="end"/>
      </w:r>
    </w:p>
    <w:p w:rsidR="00A64189" w:rsidRDefault="00A64189">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_Toc3468351 \h </w:instrText>
      </w:r>
      <w:r>
        <w:fldChar w:fldCharType="separate"/>
      </w:r>
      <w:r>
        <w:t>13</w:t>
      </w:r>
      <w:r>
        <w:fldChar w:fldCharType="end"/>
      </w:r>
    </w:p>
    <w:p w:rsidR="00A64189" w:rsidRDefault="00A64189">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_Toc3468352 \h </w:instrText>
      </w:r>
      <w:r>
        <w:fldChar w:fldCharType="separate"/>
      </w:r>
      <w:r>
        <w:t>14</w:t>
      </w:r>
      <w:r>
        <w:fldChar w:fldCharType="end"/>
      </w:r>
    </w:p>
    <w:p w:rsidR="00A64189" w:rsidRDefault="00A64189">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_Toc3468353 \h </w:instrText>
      </w:r>
      <w:r>
        <w:fldChar w:fldCharType="separate"/>
      </w:r>
      <w:r>
        <w:t>16</w:t>
      </w:r>
      <w:r>
        <w:fldChar w:fldCharType="end"/>
      </w:r>
    </w:p>
    <w:p w:rsidR="00A64189" w:rsidRDefault="00A64189">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_Toc3468354 \h </w:instrText>
      </w:r>
      <w:r>
        <w:fldChar w:fldCharType="separate"/>
      </w:r>
      <w:r>
        <w:t>16</w:t>
      </w:r>
      <w:r>
        <w:fldChar w:fldCharType="end"/>
      </w:r>
    </w:p>
    <w:p w:rsidR="00A64189" w:rsidRDefault="00A64189">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_Toc3468355 \h </w:instrText>
      </w:r>
      <w:r>
        <w:fldChar w:fldCharType="separate"/>
      </w:r>
      <w:r>
        <w:t>18</w:t>
      </w:r>
      <w:r>
        <w:fldChar w:fldCharType="end"/>
      </w:r>
    </w:p>
    <w:p w:rsidR="00A64189" w:rsidRDefault="00A64189">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_Toc3468356 \h </w:instrText>
      </w:r>
      <w:r>
        <w:fldChar w:fldCharType="separate"/>
      </w:r>
      <w:r>
        <w:t>18</w:t>
      </w:r>
      <w:r>
        <w:fldChar w:fldCharType="end"/>
      </w:r>
    </w:p>
    <w:p w:rsidR="00A64189" w:rsidRDefault="00A6418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_Toc3468357 \h </w:instrText>
      </w:r>
      <w:r>
        <w:fldChar w:fldCharType="separate"/>
      </w:r>
      <w:r>
        <w:t>18</w:t>
      </w:r>
      <w:r>
        <w:fldChar w:fldCharType="end"/>
      </w:r>
    </w:p>
    <w:p w:rsidR="00A64189" w:rsidRDefault="00A64189">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_Toc3468358 \h </w:instrText>
      </w:r>
      <w:r>
        <w:fldChar w:fldCharType="separate"/>
      </w:r>
      <w:r>
        <w:t>19</w:t>
      </w:r>
      <w:r>
        <w:fldChar w:fldCharType="end"/>
      </w:r>
    </w:p>
    <w:p w:rsidR="00A64189" w:rsidRDefault="00A6418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015697">
        <w:rPr>
          <w:rFonts w:cs="Arial"/>
        </w:rPr>
        <w:t>Direct SBA UDM-HSS Interworking</w:t>
      </w:r>
      <w:r>
        <w:tab/>
      </w:r>
      <w:r>
        <w:fldChar w:fldCharType="begin" w:fldLock="1"/>
      </w:r>
      <w:r>
        <w:instrText xml:space="preserve"> PAGEREF _Toc3468359 \h </w:instrText>
      </w:r>
      <w:r>
        <w:fldChar w:fldCharType="separate"/>
      </w:r>
      <w:r>
        <w:t>19</w:t>
      </w:r>
      <w:r>
        <w:fldChar w:fldCharType="end"/>
      </w:r>
    </w:p>
    <w:p w:rsidR="00A64189" w:rsidRDefault="00A6418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_Toc3468360 \h </w:instrText>
      </w:r>
      <w:r>
        <w:fldChar w:fldCharType="separate"/>
      </w:r>
      <w:r>
        <w:t>19</w:t>
      </w:r>
      <w:r>
        <w:fldChar w:fldCharType="end"/>
      </w:r>
    </w:p>
    <w:p w:rsidR="00A64189" w:rsidRDefault="00A6418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_Toc3468361 \h </w:instrText>
      </w:r>
      <w:r>
        <w:fldChar w:fldCharType="separate"/>
      </w:r>
      <w:r>
        <w:t>19</w:t>
      </w:r>
      <w:r>
        <w:fldChar w:fldCharType="end"/>
      </w:r>
    </w:p>
    <w:p w:rsidR="00A64189" w:rsidRDefault="00A6418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_Toc3468362 \h </w:instrText>
      </w:r>
      <w:r>
        <w:fldChar w:fldCharType="separate"/>
      </w:r>
      <w:r>
        <w:t>21</w:t>
      </w:r>
      <w:r>
        <w:fldChar w:fldCharType="end"/>
      </w:r>
    </w:p>
    <w:p w:rsidR="00A64189" w:rsidRDefault="00A6418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_Toc3468363 \h </w:instrText>
      </w:r>
      <w:r>
        <w:fldChar w:fldCharType="separate"/>
      </w:r>
      <w:r>
        <w:t>21</w:t>
      </w:r>
      <w:r>
        <w:fldChar w:fldCharType="end"/>
      </w:r>
    </w:p>
    <w:p w:rsidR="00A64189" w:rsidRDefault="00A6418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_Toc3468364 \h </w:instrText>
      </w:r>
      <w:r>
        <w:fldChar w:fldCharType="separate"/>
      </w:r>
      <w:r>
        <w:t>22</w:t>
      </w:r>
      <w:r>
        <w:fldChar w:fldCharType="end"/>
      </w:r>
    </w:p>
    <w:p w:rsidR="00A64189" w:rsidRDefault="00A6418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_Toc3468365 \h </w:instrText>
      </w:r>
      <w:r>
        <w:fldChar w:fldCharType="separate"/>
      </w:r>
      <w:r>
        <w:t>22</w:t>
      </w:r>
      <w:r>
        <w:fldChar w:fldCharType="end"/>
      </w:r>
    </w:p>
    <w:p w:rsidR="00A64189" w:rsidRDefault="00A64189">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Single AV Generation Engine in HSS(AuC) and Credentials stored in EPC-UDR</w:t>
      </w:r>
      <w:r>
        <w:tab/>
      </w:r>
      <w:r>
        <w:fldChar w:fldCharType="begin" w:fldLock="1"/>
      </w:r>
      <w:r>
        <w:instrText xml:space="preserve"> PAGEREF _Toc3468366 \h </w:instrText>
      </w:r>
      <w:r>
        <w:fldChar w:fldCharType="separate"/>
      </w:r>
      <w:r>
        <w:t>22</w:t>
      </w:r>
      <w:r>
        <w:fldChar w:fldCharType="end"/>
      </w:r>
    </w:p>
    <w:p w:rsidR="00A64189" w:rsidRDefault="00A64189">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Single AV Generation Engine in UDM and Credentials stored in UDR</w:t>
      </w:r>
      <w:r>
        <w:tab/>
      </w:r>
      <w:r>
        <w:fldChar w:fldCharType="begin" w:fldLock="1"/>
      </w:r>
      <w:r>
        <w:instrText xml:space="preserve"> PAGEREF _Toc3468367 \h </w:instrText>
      </w:r>
      <w:r>
        <w:fldChar w:fldCharType="separate"/>
      </w:r>
      <w:r>
        <w:t>23</w:t>
      </w:r>
      <w:r>
        <w:fldChar w:fldCharType="end"/>
      </w:r>
    </w:p>
    <w:p w:rsidR="00A64189" w:rsidRDefault="00A6418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_Toc3468368 \h </w:instrText>
      </w:r>
      <w:r>
        <w:fldChar w:fldCharType="separate"/>
      </w:r>
      <w:r>
        <w:t>24</w:t>
      </w:r>
      <w:r>
        <w:fldChar w:fldCharType="end"/>
      </w:r>
    </w:p>
    <w:p w:rsidR="00A64189" w:rsidRDefault="00A64189">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_Toc3468369 \h </w:instrText>
      </w:r>
      <w:r>
        <w:fldChar w:fldCharType="separate"/>
      </w:r>
      <w:r>
        <w:t>24</w:t>
      </w:r>
      <w:r>
        <w:fldChar w:fldCharType="end"/>
      </w:r>
    </w:p>
    <w:p w:rsidR="00A64189" w:rsidRDefault="00A64189">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_Toc3468370 \h </w:instrText>
      </w:r>
      <w:r>
        <w:fldChar w:fldCharType="separate"/>
      </w:r>
      <w:r>
        <w:t>25</w:t>
      </w:r>
      <w:r>
        <w:fldChar w:fldCharType="end"/>
      </w:r>
    </w:p>
    <w:p w:rsidR="00A64189" w:rsidRDefault="00A64189">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_Toc3468371 \h </w:instrText>
      </w:r>
      <w:r>
        <w:fldChar w:fldCharType="separate"/>
      </w:r>
      <w:r>
        <w:t>26</w:t>
      </w:r>
      <w:r>
        <w:fldChar w:fldCharType="end"/>
      </w:r>
    </w:p>
    <w:p w:rsidR="00A64189" w:rsidRDefault="00A6418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_Toc3468372 \h </w:instrText>
      </w:r>
      <w:r>
        <w:fldChar w:fldCharType="separate"/>
      </w:r>
      <w:r>
        <w:t>27</w:t>
      </w:r>
      <w:r>
        <w:fldChar w:fldCharType="end"/>
      </w:r>
    </w:p>
    <w:p w:rsidR="00A64189" w:rsidRDefault="00A6418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_Toc3468373 \h </w:instrText>
      </w:r>
      <w:r>
        <w:fldChar w:fldCharType="separate"/>
      </w:r>
      <w:r>
        <w:t>27</w:t>
      </w:r>
      <w:r>
        <w:fldChar w:fldCharType="end"/>
      </w:r>
    </w:p>
    <w:p w:rsidR="00A64189" w:rsidRDefault="00A6418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SMS support</w:t>
      </w:r>
      <w:r>
        <w:tab/>
      </w:r>
      <w:r>
        <w:fldChar w:fldCharType="begin" w:fldLock="1"/>
      </w:r>
      <w:r>
        <w:instrText xml:space="preserve"> PAGEREF _Toc3468374 \h </w:instrText>
      </w:r>
      <w:r>
        <w:fldChar w:fldCharType="separate"/>
      </w:r>
      <w:r>
        <w:t>28</w:t>
      </w:r>
      <w:r>
        <w:fldChar w:fldCharType="end"/>
      </w:r>
    </w:p>
    <w:p w:rsidR="00A64189" w:rsidRDefault="00A64189">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Terminating SMS location query</w:t>
      </w:r>
      <w:r>
        <w:tab/>
      </w:r>
      <w:r>
        <w:fldChar w:fldCharType="begin" w:fldLock="1"/>
      </w:r>
      <w:r>
        <w:instrText xml:space="preserve"> PAGEREF _Toc3468375 \h </w:instrText>
      </w:r>
      <w:r>
        <w:fldChar w:fldCharType="separate"/>
      </w:r>
      <w:r>
        <w:t>28</w:t>
      </w:r>
      <w:r>
        <w:fldChar w:fldCharType="end"/>
      </w:r>
    </w:p>
    <w:p w:rsidR="00A64189" w:rsidRDefault="00A64189">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Terminating SMS delivery failure</w:t>
      </w:r>
      <w:r>
        <w:tab/>
      </w:r>
      <w:r>
        <w:fldChar w:fldCharType="begin" w:fldLock="1"/>
      </w:r>
      <w:r>
        <w:instrText xml:space="preserve"> PAGEREF _Toc3468376 \h </w:instrText>
      </w:r>
      <w:r>
        <w:fldChar w:fldCharType="separate"/>
      </w:r>
      <w:r>
        <w:t>29</w:t>
      </w:r>
      <w:r>
        <w:fldChar w:fldCharType="end"/>
      </w:r>
    </w:p>
    <w:p w:rsidR="00A64189" w:rsidRDefault="00A64189">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SMS Alerting</w:t>
      </w:r>
      <w:r>
        <w:tab/>
      </w:r>
      <w:r>
        <w:fldChar w:fldCharType="begin" w:fldLock="1"/>
      </w:r>
      <w:r>
        <w:instrText xml:space="preserve"> PAGEREF _Toc3468377 \h </w:instrText>
      </w:r>
      <w:r>
        <w:fldChar w:fldCharType="separate"/>
      </w:r>
      <w:r>
        <w:t>30</w:t>
      </w:r>
      <w:r>
        <w:fldChar w:fldCharType="end"/>
      </w:r>
    </w:p>
    <w:p w:rsidR="00A64189" w:rsidRDefault="00A6418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_Toc3468378 \h </w:instrText>
      </w:r>
      <w:r>
        <w:fldChar w:fldCharType="separate"/>
      </w:r>
      <w:r>
        <w:t>31</w:t>
      </w:r>
      <w:r>
        <w:fldChar w:fldCharType="end"/>
      </w:r>
    </w:p>
    <w:p w:rsidR="00A64189" w:rsidRDefault="00A6418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_Toc3468379 \h </w:instrText>
      </w:r>
      <w:r>
        <w:fldChar w:fldCharType="separate"/>
      </w:r>
      <w:r>
        <w:t>32</w:t>
      </w:r>
      <w:r>
        <w:fldChar w:fldCharType="end"/>
      </w:r>
    </w:p>
    <w:p w:rsidR="00A64189" w:rsidRDefault="00A6418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_Toc3468380 \h </w:instrText>
      </w:r>
      <w:r>
        <w:fldChar w:fldCharType="separate"/>
      </w:r>
      <w:r>
        <w:t>32</w:t>
      </w:r>
      <w:r>
        <w:fldChar w:fldCharType="end"/>
      </w:r>
    </w:p>
    <w:p w:rsidR="00A64189" w:rsidRDefault="00A6418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_Toc3468381 \h </w:instrText>
      </w:r>
      <w:r>
        <w:fldChar w:fldCharType="separate"/>
      </w:r>
      <w:r>
        <w:t>32</w:t>
      </w:r>
      <w:r>
        <w:fldChar w:fldCharType="end"/>
      </w:r>
    </w:p>
    <w:p w:rsidR="00A64189" w:rsidRDefault="00A6418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_Toc3468382 \h </w:instrText>
      </w:r>
      <w:r>
        <w:fldChar w:fldCharType="separate"/>
      </w:r>
      <w:r>
        <w:t>32</w:t>
      </w:r>
      <w:r>
        <w:fldChar w:fldCharType="end"/>
      </w:r>
    </w:p>
    <w:p w:rsidR="00A64189" w:rsidRDefault="00A64189">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_Toc3468383 \h </w:instrText>
      </w:r>
      <w:r>
        <w:fldChar w:fldCharType="separate"/>
      </w:r>
      <w:r>
        <w:t>32</w:t>
      </w:r>
      <w:r>
        <w:fldChar w:fldCharType="end"/>
      </w:r>
    </w:p>
    <w:p w:rsidR="00A64189" w:rsidRDefault="00A6418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_Toc3468384 \h </w:instrText>
      </w:r>
      <w:r>
        <w:fldChar w:fldCharType="separate"/>
      </w:r>
      <w:r>
        <w:t>33</w:t>
      </w:r>
      <w:r>
        <w:fldChar w:fldCharType="end"/>
      </w:r>
    </w:p>
    <w:p w:rsidR="00A64189" w:rsidRDefault="00A6418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_Toc3468385 \h </w:instrText>
      </w:r>
      <w:r>
        <w:fldChar w:fldCharType="separate"/>
      </w:r>
      <w:r>
        <w:t>34</w:t>
      </w:r>
      <w:r>
        <w:fldChar w:fldCharType="end"/>
      </w:r>
    </w:p>
    <w:p w:rsidR="00A64189" w:rsidRDefault="00A6418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Supporting IMS related procedures</w:t>
      </w:r>
      <w:r>
        <w:tab/>
      </w:r>
      <w:r>
        <w:fldChar w:fldCharType="begin" w:fldLock="1"/>
      </w:r>
      <w:r>
        <w:instrText xml:space="preserve"> PAGEREF _Toc3468386 \h </w:instrText>
      </w:r>
      <w:r>
        <w:fldChar w:fldCharType="separate"/>
      </w:r>
      <w:r>
        <w:t>35</w:t>
      </w:r>
      <w:r>
        <w:fldChar w:fldCharType="end"/>
      </w:r>
    </w:p>
    <w:p w:rsidR="00A64189" w:rsidRDefault="00A64189">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_Toc3468387 \h </w:instrText>
      </w:r>
      <w:r>
        <w:fldChar w:fldCharType="separate"/>
      </w:r>
      <w:r>
        <w:t>36</w:t>
      </w:r>
      <w:r>
        <w:fldChar w:fldCharType="end"/>
      </w:r>
    </w:p>
    <w:p w:rsidR="00A64189" w:rsidRDefault="00A6418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_Toc3468388 \h </w:instrText>
      </w:r>
      <w:r>
        <w:fldChar w:fldCharType="separate"/>
      </w:r>
      <w:r>
        <w:t>37</w:t>
      </w:r>
      <w:r>
        <w:fldChar w:fldCharType="end"/>
      </w:r>
    </w:p>
    <w:p w:rsidR="00A64189" w:rsidRDefault="00A6418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_Toc3468389 \h </w:instrText>
      </w:r>
      <w:r>
        <w:fldChar w:fldCharType="separate"/>
      </w:r>
      <w:r>
        <w:t>37</w:t>
      </w:r>
      <w:r>
        <w:fldChar w:fldCharType="end"/>
      </w:r>
    </w:p>
    <w:p w:rsidR="00A64189" w:rsidRDefault="00A64189">
      <w:pPr>
        <w:pStyle w:val="TOC4"/>
        <w:rPr>
          <w:rFonts w:asciiTheme="minorHAnsi" w:eastAsiaTheme="minorEastAsia" w:hAnsiTheme="minorHAnsi" w:cstheme="minorBidi"/>
          <w:sz w:val="22"/>
          <w:szCs w:val="22"/>
          <w:lang w:eastAsia="en-GB"/>
        </w:rPr>
      </w:pPr>
      <w:r>
        <w:t>6.3.</w:t>
      </w:r>
      <w:r>
        <w:rPr>
          <w:lang w:eastAsia="zh-CN"/>
        </w:rPr>
        <w:t>3</w:t>
      </w:r>
      <w:r>
        <w:t>.2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_Toc3468390 \h </w:instrText>
      </w:r>
      <w:r>
        <w:fldChar w:fldCharType="separate"/>
      </w:r>
      <w:r>
        <w:t>39</w:t>
      </w:r>
      <w:r>
        <w:fldChar w:fldCharType="end"/>
      </w:r>
    </w:p>
    <w:p w:rsidR="00A64189" w:rsidRDefault="00A6418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_Toc3468391 \h </w:instrText>
      </w:r>
      <w:r>
        <w:fldChar w:fldCharType="separate"/>
      </w:r>
      <w:r>
        <w:t>40</w:t>
      </w:r>
      <w:r>
        <w:fldChar w:fldCharType="end"/>
      </w:r>
    </w:p>
    <w:p w:rsidR="00A64189" w:rsidRDefault="00A64189">
      <w:pPr>
        <w:pStyle w:val="TOC4"/>
        <w:rPr>
          <w:rFonts w:asciiTheme="minorHAnsi" w:eastAsiaTheme="minorEastAsia" w:hAnsiTheme="minorHAnsi" w:cstheme="minorBidi"/>
          <w:sz w:val="22"/>
          <w:szCs w:val="22"/>
          <w:lang w:eastAsia="en-GB"/>
        </w:rPr>
      </w:pPr>
      <w:r>
        <w:t>6.3.</w:t>
      </w:r>
      <w:r>
        <w:rPr>
          <w:lang w:eastAsia="zh-CN"/>
        </w:rPr>
        <w:t>3</w:t>
      </w:r>
      <w:r>
        <w:t>.4</w:t>
      </w:r>
      <w:r>
        <w:rPr>
          <w:rFonts w:asciiTheme="minorHAnsi" w:eastAsiaTheme="minorEastAsia" w:hAnsiTheme="minorHAnsi" w:cstheme="minorBidi"/>
          <w:sz w:val="22"/>
          <w:szCs w:val="22"/>
          <w:lang w:eastAsia="en-GB"/>
        </w:rPr>
        <w:tab/>
      </w:r>
      <w:r w:rsidRPr="00015697">
        <w:rPr>
          <w:bCs/>
          <w:lang w:eastAsia="zh-CN"/>
        </w:rPr>
        <w:t>S</w:t>
      </w:r>
      <w:r>
        <w:t>upporting IMS related procedures</w:t>
      </w:r>
      <w:r>
        <w:tab/>
      </w:r>
      <w:r>
        <w:fldChar w:fldCharType="begin" w:fldLock="1"/>
      </w:r>
      <w:r>
        <w:instrText xml:space="preserve"> PAGEREF _Toc3468392 \h </w:instrText>
      </w:r>
      <w:r>
        <w:fldChar w:fldCharType="separate"/>
      </w:r>
      <w:r>
        <w:t>41</w:t>
      </w:r>
      <w:r>
        <w:fldChar w:fldCharType="end"/>
      </w:r>
    </w:p>
    <w:p w:rsidR="00A64189" w:rsidRDefault="00A6418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SMSF address storage and retrieval</w:t>
      </w:r>
      <w:r>
        <w:tab/>
      </w:r>
      <w:r>
        <w:fldChar w:fldCharType="begin" w:fldLock="1"/>
      </w:r>
      <w:r>
        <w:instrText xml:space="preserve"> PAGEREF _Toc3468393 \h </w:instrText>
      </w:r>
      <w:r>
        <w:fldChar w:fldCharType="separate"/>
      </w:r>
      <w:r>
        <w:t>42</w:t>
      </w:r>
      <w:r>
        <w:fldChar w:fldCharType="end"/>
      </w:r>
    </w:p>
    <w:p w:rsidR="00A64189" w:rsidRDefault="00A6418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_Toc3468394 \h </w:instrText>
      </w:r>
      <w:r>
        <w:fldChar w:fldCharType="separate"/>
      </w:r>
      <w:r>
        <w:t>43</w:t>
      </w:r>
      <w:r>
        <w:fldChar w:fldCharType="end"/>
      </w:r>
    </w:p>
    <w:p w:rsidR="00A64189" w:rsidRDefault="00A6418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Authentication impacts</w:t>
      </w:r>
      <w:r>
        <w:tab/>
      </w:r>
      <w:r>
        <w:fldChar w:fldCharType="begin" w:fldLock="1"/>
      </w:r>
      <w:r>
        <w:instrText xml:space="preserve"> PAGEREF _Toc3468395 \h </w:instrText>
      </w:r>
      <w:r>
        <w:fldChar w:fldCharType="separate"/>
      </w:r>
      <w:r>
        <w:t>43</w:t>
      </w:r>
      <w:r>
        <w:fldChar w:fldCharType="end"/>
      </w:r>
    </w:p>
    <w:p w:rsidR="00A64189" w:rsidRDefault="00A6418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IP address continuity impacts</w:t>
      </w:r>
      <w:r>
        <w:tab/>
      </w:r>
      <w:r>
        <w:fldChar w:fldCharType="begin" w:fldLock="1"/>
      </w:r>
      <w:r>
        <w:instrText xml:space="preserve"> PAGEREF _Toc3468396 \h </w:instrText>
      </w:r>
      <w:r>
        <w:fldChar w:fldCharType="separate"/>
      </w:r>
      <w:r>
        <w:t>43</w:t>
      </w:r>
      <w:r>
        <w:fldChar w:fldCharType="end"/>
      </w:r>
    </w:p>
    <w:p w:rsidR="00A64189" w:rsidRDefault="00A64189">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T-ADS for voice impacts</w:t>
      </w:r>
      <w:r>
        <w:tab/>
      </w:r>
      <w:r>
        <w:fldChar w:fldCharType="begin" w:fldLock="1"/>
      </w:r>
      <w:r>
        <w:instrText xml:space="preserve"> PAGEREF _Toc3468397 \h </w:instrText>
      </w:r>
      <w:r>
        <w:fldChar w:fldCharType="separate"/>
      </w:r>
      <w:r>
        <w:t>43</w:t>
      </w:r>
      <w:r>
        <w:fldChar w:fldCharType="end"/>
      </w:r>
    </w:p>
    <w:p w:rsidR="00A64189" w:rsidRDefault="00A64189">
      <w:pPr>
        <w:pStyle w:val="TOC4"/>
        <w:rPr>
          <w:rFonts w:asciiTheme="minorHAnsi" w:eastAsiaTheme="minorEastAsia" w:hAnsiTheme="minorHAnsi" w:cstheme="minorBidi"/>
          <w:sz w:val="22"/>
          <w:szCs w:val="22"/>
          <w:lang w:eastAsia="en-GB"/>
        </w:rPr>
      </w:pPr>
      <w:r>
        <w:t>6.3.</w:t>
      </w:r>
      <w:r>
        <w:rPr>
          <w:lang w:eastAsia="zh-CN"/>
        </w:rPr>
        <w:t>4</w:t>
      </w:r>
      <w:r>
        <w:t>.4</w:t>
      </w:r>
      <w:r>
        <w:rPr>
          <w:rFonts w:asciiTheme="minorHAnsi" w:eastAsiaTheme="minorEastAsia" w:hAnsiTheme="minorHAnsi" w:cstheme="minorBidi"/>
          <w:sz w:val="22"/>
          <w:szCs w:val="22"/>
          <w:lang w:eastAsia="en-GB"/>
        </w:rPr>
        <w:tab/>
      </w:r>
      <w:r w:rsidRPr="00015697">
        <w:rPr>
          <w:bCs/>
          <w:lang w:eastAsia="zh-CN"/>
        </w:rPr>
        <w:t>S</w:t>
      </w:r>
      <w:r>
        <w:t>upporting IMS related procedures</w:t>
      </w:r>
      <w:r>
        <w:tab/>
      </w:r>
      <w:r>
        <w:fldChar w:fldCharType="begin" w:fldLock="1"/>
      </w:r>
      <w:r>
        <w:instrText xml:space="preserve"> PAGEREF _Toc3468398 \h </w:instrText>
      </w:r>
      <w:r>
        <w:fldChar w:fldCharType="separate"/>
      </w:r>
      <w:r>
        <w:t>43</w:t>
      </w:r>
      <w:r>
        <w:fldChar w:fldCharType="end"/>
      </w:r>
    </w:p>
    <w:p w:rsidR="00A64189" w:rsidRDefault="00A6418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_Toc3468399 \h </w:instrText>
      </w:r>
      <w:r>
        <w:fldChar w:fldCharType="separate"/>
      </w:r>
      <w:r>
        <w:t>44</w:t>
      </w:r>
      <w:r>
        <w:fldChar w:fldCharType="end"/>
      </w:r>
    </w:p>
    <w:p w:rsidR="00A64189" w:rsidRDefault="00A6418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_Toc3468400 \h </w:instrText>
      </w:r>
      <w:r>
        <w:fldChar w:fldCharType="separate"/>
      </w:r>
      <w:r>
        <w:t>44</w:t>
      </w:r>
      <w:r>
        <w:fldChar w:fldCharType="end"/>
      </w:r>
    </w:p>
    <w:p w:rsidR="00A64189" w:rsidRDefault="00A6418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_Toc3468401 \h </w:instrText>
      </w:r>
      <w:r>
        <w:fldChar w:fldCharType="separate"/>
      </w:r>
      <w:r>
        <w:t>44</w:t>
      </w:r>
      <w:r>
        <w:fldChar w:fldCharType="end"/>
      </w:r>
    </w:p>
    <w:p w:rsidR="00A64189" w:rsidRDefault="00A6418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_Toc3468402 \h </w:instrText>
      </w:r>
      <w:r>
        <w:fldChar w:fldCharType="separate"/>
      </w:r>
      <w:r>
        <w:t>44</w:t>
      </w:r>
      <w:r>
        <w:fldChar w:fldCharType="end"/>
      </w:r>
    </w:p>
    <w:p w:rsidR="00A64189" w:rsidRDefault="00A6418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_Toc3468403 \h </w:instrText>
      </w:r>
      <w:r>
        <w:fldChar w:fldCharType="separate"/>
      </w:r>
      <w:r>
        <w:t>44</w:t>
      </w:r>
      <w:r>
        <w:fldChar w:fldCharType="end"/>
      </w:r>
    </w:p>
    <w:p w:rsidR="00A64189" w:rsidRDefault="00A6418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_Toc3468404 \h </w:instrText>
      </w:r>
      <w:r>
        <w:fldChar w:fldCharType="separate"/>
      </w:r>
      <w:r>
        <w:t>45</w:t>
      </w:r>
      <w:r>
        <w:fldChar w:fldCharType="end"/>
      </w:r>
    </w:p>
    <w:p w:rsidR="00A64189" w:rsidRDefault="00A6418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_Toc3468405 \h </w:instrText>
      </w:r>
      <w:r>
        <w:fldChar w:fldCharType="separate"/>
      </w:r>
      <w:r>
        <w:t>46</w:t>
      </w:r>
      <w:r>
        <w:fldChar w:fldCharType="end"/>
      </w:r>
    </w:p>
    <w:p w:rsidR="00A64189" w:rsidRDefault="00A6418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_Toc3468406 \h </w:instrText>
      </w:r>
      <w:r>
        <w:fldChar w:fldCharType="separate"/>
      </w:r>
      <w:r>
        <w:t>46</w:t>
      </w:r>
      <w:r>
        <w:fldChar w:fldCharType="end"/>
      </w:r>
    </w:p>
    <w:p w:rsidR="00A64189" w:rsidRDefault="00A6418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_Toc3468407 \h </w:instrText>
      </w:r>
      <w:r>
        <w:fldChar w:fldCharType="separate"/>
      </w:r>
      <w:r>
        <w:t>46</w:t>
      </w:r>
      <w:r>
        <w:fldChar w:fldCharType="end"/>
      </w:r>
    </w:p>
    <w:p w:rsidR="00A64189" w:rsidRDefault="00A64189">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_Toc3468408 \h </w:instrText>
      </w:r>
      <w:r>
        <w:fldChar w:fldCharType="separate"/>
      </w:r>
      <w:r>
        <w:t>47</w:t>
      </w:r>
      <w:r>
        <w:fldChar w:fldCharType="end"/>
      </w:r>
    </w:p>
    <w:p w:rsidR="00A64189" w:rsidRDefault="00A64189">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_Toc3468409 \h </w:instrText>
      </w:r>
      <w:r>
        <w:fldChar w:fldCharType="separate"/>
      </w:r>
      <w:r>
        <w:t>47</w:t>
      </w:r>
      <w:r>
        <w:fldChar w:fldCharType="end"/>
      </w:r>
    </w:p>
    <w:p w:rsidR="00A64189" w:rsidRDefault="00A64189">
      <w:pPr>
        <w:pStyle w:val="TOC5"/>
        <w:rPr>
          <w:rFonts w:asciiTheme="minorHAnsi" w:eastAsiaTheme="minorEastAsia" w:hAnsiTheme="minorHAnsi" w:cstheme="minorBidi"/>
          <w:sz w:val="22"/>
          <w:szCs w:val="22"/>
          <w:lang w:eastAsia="en-GB"/>
        </w:rPr>
      </w:pPr>
      <w:r>
        <w:t>6.4.3.4.0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_Toc3468410 \h </w:instrText>
      </w:r>
      <w:r>
        <w:fldChar w:fldCharType="separate"/>
      </w:r>
      <w:r>
        <w:t>47</w:t>
      </w:r>
      <w:r>
        <w:fldChar w:fldCharType="end"/>
      </w:r>
    </w:p>
    <w:p w:rsidR="00A64189" w:rsidRDefault="00A64189">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_Toc3468411 \h </w:instrText>
      </w:r>
      <w:r>
        <w:fldChar w:fldCharType="separate"/>
      </w:r>
      <w:r>
        <w:t>49</w:t>
      </w:r>
      <w:r>
        <w:fldChar w:fldCharType="end"/>
      </w:r>
    </w:p>
    <w:p w:rsidR="00A64189" w:rsidRDefault="00A64189">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_Toc3468412 \h </w:instrText>
      </w:r>
      <w:r>
        <w:fldChar w:fldCharType="separate"/>
      </w:r>
      <w:r>
        <w:t>49</w:t>
      </w:r>
      <w:r>
        <w:fldChar w:fldCharType="end"/>
      </w:r>
    </w:p>
    <w:p w:rsidR="00A64189" w:rsidRDefault="00A64189">
      <w:pPr>
        <w:pStyle w:val="TOC5"/>
        <w:rPr>
          <w:rFonts w:asciiTheme="minorHAnsi" w:eastAsiaTheme="minorEastAsia" w:hAnsiTheme="minorHAnsi" w:cstheme="minorBidi"/>
          <w:sz w:val="22"/>
          <w:szCs w:val="22"/>
          <w:lang w:eastAsia="en-GB"/>
        </w:rPr>
      </w:pPr>
      <w:r>
        <w:t>6.4.3.4.3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_Toc3468413 \h </w:instrText>
      </w:r>
      <w:r>
        <w:fldChar w:fldCharType="separate"/>
      </w:r>
      <w:r>
        <w:t>50</w:t>
      </w:r>
      <w:r>
        <w:fldChar w:fldCharType="end"/>
      </w:r>
    </w:p>
    <w:p w:rsidR="00A64189" w:rsidRDefault="00A64189">
      <w:pPr>
        <w:pStyle w:val="TOC5"/>
        <w:rPr>
          <w:rFonts w:asciiTheme="minorHAnsi" w:eastAsiaTheme="minorEastAsia" w:hAnsiTheme="minorHAnsi" w:cstheme="minorBidi"/>
          <w:sz w:val="22"/>
          <w:szCs w:val="22"/>
          <w:lang w:eastAsia="en-GB"/>
        </w:rPr>
      </w:pPr>
      <w:r>
        <w:t>6.4.3.4.4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_Toc3468414 \h </w:instrText>
      </w:r>
      <w:r>
        <w:fldChar w:fldCharType="separate"/>
      </w:r>
      <w:r>
        <w:t>50</w:t>
      </w:r>
      <w:r>
        <w:fldChar w:fldCharType="end"/>
      </w:r>
    </w:p>
    <w:p w:rsidR="00A64189" w:rsidRDefault="00A64189">
      <w:pPr>
        <w:pStyle w:val="TOC5"/>
        <w:rPr>
          <w:rFonts w:asciiTheme="minorHAnsi" w:eastAsiaTheme="minorEastAsia" w:hAnsiTheme="minorHAnsi" w:cstheme="minorBidi"/>
          <w:sz w:val="22"/>
          <w:szCs w:val="22"/>
          <w:lang w:eastAsia="en-GB"/>
        </w:rPr>
      </w:pPr>
      <w:r>
        <w:t>6.4.3.4.5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_Toc3468415 \h </w:instrText>
      </w:r>
      <w:r>
        <w:fldChar w:fldCharType="separate"/>
      </w:r>
      <w:r>
        <w:t>50</w:t>
      </w:r>
      <w:r>
        <w:fldChar w:fldCharType="end"/>
      </w:r>
    </w:p>
    <w:p w:rsidR="00A64189" w:rsidRDefault="00A64189">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_Toc3468416 \h </w:instrText>
      </w:r>
      <w:r>
        <w:fldChar w:fldCharType="separate"/>
      </w:r>
      <w:r>
        <w:t>50</w:t>
      </w:r>
      <w:r>
        <w:fldChar w:fldCharType="end"/>
      </w:r>
    </w:p>
    <w:p w:rsidR="00A64189" w:rsidRDefault="00A64189">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_Toc3468417 \h </w:instrText>
      </w:r>
      <w:r>
        <w:fldChar w:fldCharType="separate"/>
      </w:r>
      <w:r>
        <w:t>50</w:t>
      </w:r>
      <w:r>
        <w:fldChar w:fldCharType="end"/>
      </w:r>
    </w:p>
    <w:p w:rsidR="00A64189" w:rsidRDefault="00A64189">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_Toc3468418 \h </w:instrText>
      </w:r>
      <w:r>
        <w:fldChar w:fldCharType="separate"/>
      </w:r>
      <w:r>
        <w:t>51</w:t>
      </w:r>
      <w:r>
        <w:fldChar w:fldCharType="end"/>
      </w:r>
    </w:p>
    <w:p w:rsidR="00A64189" w:rsidRDefault="00A64189">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_Toc3468419 \h </w:instrText>
      </w:r>
      <w:r>
        <w:fldChar w:fldCharType="separate"/>
      </w:r>
      <w:r>
        <w:t>52</w:t>
      </w:r>
      <w:r>
        <w:fldChar w:fldCharType="end"/>
      </w:r>
    </w:p>
    <w:p w:rsidR="00A64189" w:rsidRDefault="00A6418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_Toc3468420 \h </w:instrText>
      </w:r>
      <w:r>
        <w:fldChar w:fldCharType="separate"/>
      </w:r>
      <w:r>
        <w:t>53</w:t>
      </w:r>
      <w:r>
        <w:fldChar w:fldCharType="end"/>
      </w:r>
    </w:p>
    <w:p w:rsidR="00A64189" w:rsidRDefault="00A64189">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_Toc3468421 \h </w:instrText>
      </w:r>
      <w:r>
        <w:fldChar w:fldCharType="separate"/>
      </w:r>
      <w:r>
        <w:t>53</w:t>
      </w:r>
      <w:r>
        <w:fldChar w:fldCharType="end"/>
      </w:r>
    </w:p>
    <w:p w:rsidR="00A64189" w:rsidRDefault="00A64189">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_Toc3468422 \h </w:instrText>
      </w:r>
      <w:r>
        <w:fldChar w:fldCharType="separate"/>
      </w:r>
      <w:r>
        <w:t>54</w:t>
      </w:r>
      <w:r>
        <w:fldChar w:fldCharType="end"/>
      </w:r>
    </w:p>
    <w:p w:rsidR="00A64189" w:rsidRDefault="00A64189">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_Toc3468423 \h </w:instrText>
      </w:r>
      <w:r>
        <w:fldChar w:fldCharType="separate"/>
      </w:r>
      <w:r>
        <w:t>54</w:t>
      </w:r>
      <w:r>
        <w:fldChar w:fldCharType="end"/>
      </w:r>
    </w:p>
    <w:p w:rsidR="00A64189" w:rsidRDefault="00A64189">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_Toc3468424 \h </w:instrText>
      </w:r>
      <w:r>
        <w:fldChar w:fldCharType="separate"/>
      </w:r>
      <w:r>
        <w:t>54</w:t>
      </w:r>
      <w:r>
        <w:fldChar w:fldCharType="end"/>
      </w:r>
    </w:p>
    <w:p w:rsidR="00A64189" w:rsidRDefault="00A64189">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_Toc3468425 \h </w:instrText>
      </w:r>
      <w:r>
        <w:fldChar w:fldCharType="separate"/>
      </w:r>
      <w:r>
        <w:t>54</w:t>
      </w:r>
      <w:r>
        <w:fldChar w:fldCharType="end"/>
      </w:r>
    </w:p>
    <w:p w:rsidR="00A64189" w:rsidRDefault="00A6418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_Toc3468426 \h </w:instrText>
      </w:r>
      <w:r>
        <w:fldChar w:fldCharType="separate"/>
      </w:r>
      <w:r>
        <w:t>55</w:t>
      </w:r>
      <w:r>
        <w:fldChar w:fldCharType="end"/>
      </w:r>
    </w:p>
    <w:p w:rsidR="00A64189" w:rsidRDefault="00A6418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_Toc3468427 \h </w:instrText>
      </w:r>
      <w:r>
        <w:fldChar w:fldCharType="separate"/>
      </w:r>
      <w:r>
        <w:t>55</w:t>
      </w:r>
      <w:r>
        <w:fldChar w:fldCharType="end"/>
      </w:r>
    </w:p>
    <w:p w:rsidR="00A64189" w:rsidRDefault="00A6418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_Toc3468428 \h </w:instrText>
      </w:r>
      <w:r>
        <w:fldChar w:fldCharType="separate"/>
      </w:r>
      <w:r>
        <w:t>55</w:t>
      </w:r>
      <w:r>
        <w:fldChar w:fldCharType="end"/>
      </w:r>
    </w:p>
    <w:p w:rsidR="00A64189" w:rsidRDefault="00A6418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_Toc3468429 \h </w:instrText>
      </w:r>
      <w:r>
        <w:fldChar w:fldCharType="separate"/>
      </w:r>
      <w:r>
        <w:t>55</w:t>
      </w:r>
      <w:r>
        <w:fldChar w:fldCharType="end"/>
      </w:r>
    </w:p>
    <w:p w:rsidR="00A64189" w:rsidRDefault="00A6418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_Toc3468430 \h </w:instrText>
      </w:r>
      <w:r>
        <w:fldChar w:fldCharType="separate"/>
      </w:r>
      <w:r>
        <w:t>56</w:t>
      </w:r>
      <w:r>
        <w:fldChar w:fldCharType="end"/>
      </w:r>
    </w:p>
    <w:p w:rsidR="00A64189" w:rsidRDefault="00A6418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_Toc3468431 \h </w:instrText>
      </w:r>
      <w:r>
        <w:fldChar w:fldCharType="separate"/>
      </w:r>
      <w:r>
        <w:t>57</w:t>
      </w:r>
      <w:r>
        <w:fldChar w:fldCharType="end"/>
      </w:r>
    </w:p>
    <w:p w:rsidR="00A64189" w:rsidRDefault="00A64189">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_Toc3468432 \h </w:instrText>
      </w:r>
      <w:r>
        <w:fldChar w:fldCharType="separate"/>
      </w:r>
      <w:r>
        <w:t>57</w:t>
      </w:r>
      <w:r>
        <w:fldChar w:fldCharType="end"/>
      </w:r>
    </w:p>
    <w:p w:rsidR="00A64189" w:rsidRDefault="00A64189">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_Toc3468433 \h </w:instrText>
      </w:r>
      <w:r>
        <w:fldChar w:fldCharType="separate"/>
      </w:r>
      <w:r>
        <w:t>58</w:t>
      </w:r>
      <w:r>
        <w:fldChar w:fldCharType="end"/>
      </w:r>
    </w:p>
    <w:p w:rsidR="00A64189" w:rsidRDefault="00A64189">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_Toc3468434 \h </w:instrText>
      </w:r>
      <w:r>
        <w:fldChar w:fldCharType="separate"/>
      </w:r>
      <w:r>
        <w:t>58</w:t>
      </w:r>
      <w:r>
        <w:fldChar w:fldCharType="end"/>
      </w:r>
    </w:p>
    <w:p w:rsidR="00A64189" w:rsidRDefault="00A64189">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_Toc3468435 \h </w:instrText>
      </w:r>
      <w:r>
        <w:fldChar w:fldCharType="separate"/>
      </w:r>
      <w:r>
        <w:t>58</w:t>
      </w:r>
      <w:r>
        <w:fldChar w:fldCharType="end"/>
      </w:r>
    </w:p>
    <w:p w:rsidR="00A64189" w:rsidRDefault="00A64189">
      <w:pPr>
        <w:pStyle w:val="TOC5"/>
        <w:rPr>
          <w:rFonts w:asciiTheme="minorHAnsi" w:eastAsiaTheme="minorEastAsia" w:hAnsiTheme="minorHAnsi" w:cstheme="minorBidi"/>
          <w:sz w:val="22"/>
          <w:szCs w:val="22"/>
          <w:lang w:eastAsia="en-GB"/>
        </w:rPr>
      </w:pPr>
      <w:r>
        <w:t>6.5.3.4.0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_Toc3468436 \h </w:instrText>
      </w:r>
      <w:r>
        <w:fldChar w:fldCharType="separate"/>
      </w:r>
      <w:r>
        <w:t>58</w:t>
      </w:r>
      <w:r>
        <w:fldChar w:fldCharType="end"/>
      </w:r>
    </w:p>
    <w:p w:rsidR="00A64189" w:rsidRDefault="00A64189">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_Toc3468437 \h </w:instrText>
      </w:r>
      <w:r>
        <w:fldChar w:fldCharType="separate"/>
      </w:r>
      <w:r>
        <w:t>60</w:t>
      </w:r>
      <w:r>
        <w:fldChar w:fldCharType="end"/>
      </w:r>
    </w:p>
    <w:p w:rsidR="00A64189" w:rsidRDefault="00A64189">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_Toc3468438 \h </w:instrText>
      </w:r>
      <w:r>
        <w:fldChar w:fldCharType="separate"/>
      </w:r>
      <w:r>
        <w:t>61</w:t>
      </w:r>
      <w:r>
        <w:fldChar w:fldCharType="end"/>
      </w:r>
    </w:p>
    <w:p w:rsidR="00A64189" w:rsidRDefault="00A64189">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_Toc3468439 \h </w:instrText>
      </w:r>
      <w:r>
        <w:fldChar w:fldCharType="separate"/>
      </w:r>
      <w:r>
        <w:t>61</w:t>
      </w:r>
      <w:r>
        <w:fldChar w:fldCharType="end"/>
      </w:r>
    </w:p>
    <w:p w:rsidR="00A64189" w:rsidRDefault="00A64189">
      <w:pPr>
        <w:pStyle w:val="TOC5"/>
        <w:rPr>
          <w:rFonts w:asciiTheme="minorHAnsi" w:eastAsiaTheme="minorEastAsia" w:hAnsiTheme="minorHAnsi" w:cstheme="minorBidi"/>
          <w:sz w:val="22"/>
          <w:szCs w:val="22"/>
          <w:lang w:eastAsia="en-GB"/>
        </w:rPr>
      </w:pPr>
      <w:r>
        <w:t>6.5.3.4.4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_Toc3468440 \h </w:instrText>
      </w:r>
      <w:r>
        <w:fldChar w:fldCharType="separate"/>
      </w:r>
      <w:r>
        <w:t>61</w:t>
      </w:r>
      <w:r>
        <w:fldChar w:fldCharType="end"/>
      </w:r>
    </w:p>
    <w:p w:rsidR="00A64189" w:rsidRDefault="00A64189">
      <w:pPr>
        <w:pStyle w:val="TOC5"/>
        <w:rPr>
          <w:rFonts w:asciiTheme="minorHAnsi" w:eastAsiaTheme="minorEastAsia" w:hAnsiTheme="minorHAnsi" w:cstheme="minorBidi"/>
          <w:sz w:val="22"/>
          <w:szCs w:val="22"/>
          <w:lang w:eastAsia="en-GB"/>
        </w:rPr>
      </w:pPr>
      <w:r>
        <w:t>6.5.3.4.5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_Toc3468441 \h </w:instrText>
      </w:r>
      <w:r>
        <w:fldChar w:fldCharType="separate"/>
      </w:r>
      <w:r>
        <w:t>62</w:t>
      </w:r>
      <w:r>
        <w:fldChar w:fldCharType="end"/>
      </w:r>
    </w:p>
    <w:p w:rsidR="00A64189" w:rsidRDefault="00A64189">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_Toc3468442 \h </w:instrText>
      </w:r>
      <w:r>
        <w:fldChar w:fldCharType="separate"/>
      </w:r>
      <w:r>
        <w:t>62</w:t>
      </w:r>
      <w:r>
        <w:fldChar w:fldCharType="end"/>
      </w:r>
    </w:p>
    <w:p w:rsidR="00A64189" w:rsidRDefault="00A64189">
      <w:pPr>
        <w:pStyle w:val="TOC5"/>
        <w:rPr>
          <w:rFonts w:asciiTheme="minorHAnsi" w:eastAsiaTheme="minorEastAsia" w:hAnsiTheme="minorHAnsi" w:cstheme="minorBidi"/>
          <w:sz w:val="22"/>
          <w:szCs w:val="22"/>
          <w:lang w:eastAsia="en-GB"/>
        </w:rPr>
      </w:pPr>
      <w:r>
        <w:lastRenderedPageBreak/>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_Toc3468443 \h </w:instrText>
      </w:r>
      <w:r>
        <w:fldChar w:fldCharType="separate"/>
      </w:r>
      <w:r>
        <w:t>62</w:t>
      </w:r>
      <w:r>
        <w:fldChar w:fldCharType="end"/>
      </w:r>
    </w:p>
    <w:p w:rsidR="00A64189" w:rsidRDefault="00A64189">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_Toc3468444 \h </w:instrText>
      </w:r>
      <w:r>
        <w:fldChar w:fldCharType="separate"/>
      </w:r>
      <w:r>
        <w:t>62</w:t>
      </w:r>
      <w:r>
        <w:fldChar w:fldCharType="end"/>
      </w:r>
    </w:p>
    <w:p w:rsidR="00A64189" w:rsidRDefault="00A64189">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_Toc3468445 \h </w:instrText>
      </w:r>
      <w:r>
        <w:fldChar w:fldCharType="separate"/>
      </w:r>
      <w:r>
        <w:t>63</w:t>
      </w:r>
      <w:r>
        <w:fldChar w:fldCharType="end"/>
      </w:r>
    </w:p>
    <w:p w:rsidR="00A64189" w:rsidRDefault="00A6418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_Toc3468446 \h </w:instrText>
      </w:r>
      <w:r>
        <w:fldChar w:fldCharType="separate"/>
      </w:r>
      <w:r>
        <w:t>64</w:t>
      </w:r>
      <w:r>
        <w:fldChar w:fldCharType="end"/>
      </w:r>
    </w:p>
    <w:p w:rsidR="00A64189" w:rsidRDefault="00A64189">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_Toc3468447 \h </w:instrText>
      </w:r>
      <w:r>
        <w:fldChar w:fldCharType="separate"/>
      </w:r>
      <w:r>
        <w:t>64</w:t>
      </w:r>
      <w:r>
        <w:fldChar w:fldCharType="end"/>
      </w:r>
    </w:p>
    <w:p w:rsidR="00A64189" w:rsidRDefault="00A64189">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_Toc3468448 \h </w:instrText>
      </w:r>
      <w:r>
        <w:fldChar w:fldCharType="separate"/>
      </w:r>
      <w:r>
        <w:t>65</w:t>
      </w:r>
      <w:r>
        <w:fldChar w:fldCharType="end"/>
      </w:r>
    </w:p>
    <w:p w:rsidR="00A64189" w:rsidRDefault="00A64189">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_Toc3468449 \h </w:instrText>
      </w:r>
      <w:r>
        <w:fldChar w:fldCharType="separate"/>
      </w:r>
      <w:r>
        <w:t>65</w:t>
      </w:r>
      <w:r>
        <w:fldChar w:fldCharType="end"/>
      </w:r>
    </w:p>
    <w:p w:rsidR="00A64189" w:rsidRDefault="00A64189">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_Toc3468450 \h </w:instrText>
      </w:r>
      <w:r>
        <w:fldChar w:fldCharType="separate"/>
      </w:r>
      <w:r>
        <w:t>65</w:t>
      </w:r>
      <w:r>
        <w:fldChar w:fldCharType="end"/>
      </w:r>
    </w:p>
    <w:p w:rsidR="00A64189" w:rsidRDefault="00A64189">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_Toc3468451 \h </w:instrText>
      </w:r>
      <w:r>
        <w:fldChar w:fldCharType="separate"/>
      </w:r>
      <w:r>
        <w:t>65</w:t>
      </w:r>
      <w:r>
        <w:fldChar w:fldCharType="end"/>
      </w:r>
    </w:p>
    <w:p w:rsidR="00A64189" w:rsidRDefault="00A6418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Deployment and coexistence without interworking between UDM and existing HSS</w:t>
      </w:r>
      <w:r>
        <w:tab/>
      </w:r>
      <w:r>
        <w:fldChar w:fldCharType="begin" w:fldLock="1"/>
      </w:r>
      <w:r>
        <w:instrText xml:space="preserve"> PAGEREF _Toc3468452 \h </w:instrText>
      </w:r>
      <w:r>
        <w:fldChar w:fldCharType="separate"/>
      </w:r>
      <w:r>
        <w:t>66</w:t>
      </w:r>
      <w:r>
        <w:fldChar w:fldCharType="end"/>
      </w:r>
    </w:p>
    <w:p w:rsidR="00A64189" w:rsidRDefault="00A6418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_Toc3468453 \h </w:instrText>
      </w:r>
      <w:r>
        <w:fldChar w:fldCharType="separate"/>
      </w:r>
      <w:r>
        <w:t>66</w:t>
      </w:r>
      <w:r>
        <w:fldChar w:fldCharType="end"/>
      </w:r>
    </w:p>
    <w:p w:rsidR="00A64189" w:rsidRDefault="00A6418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_Toc3468454 \h </w:instrText>
      </w:r>
      <w:r>
        <w:fldChar w:fldCharType="separate"/>
      </w:r>
      <w:r>
        <w:t>66</w:t>
      </w:r>
      <w:r>
        <w:fldChar w:fldCharType="end"/>
      </w:r>
    </w:p>
    <w:p w:rsidR="00A64189" w:rsidRDefault="00A6418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_Toc3468455 \h </w:instrText>
      </w:r>
      <w:r>
        <w:fldChar w:fldCharType="separate"/>
      </w:r>
      <w:r>
        <w:t>70</w:t>
      </w:r>
      <w:r>
        <w:fldChar w:fldCharType="end"/>
      </w:r>
    </w:p>
    <w:p w:rsidR="00A64189" w:rsidRDefault="00A6418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_Toc3468456 \h </w:instrText>
      </w:r>
      <w:r>
        <w:fldChar w:fldCharType="separate"/>
      </w:r>
      <w:r>
        <w:t>70</w:t>
      </w:r>
      <w:r>
        <w:fldChar w:fldCharType="end"/>
      </w:r>
    </w:p>
    <w:p w:rsidR="00A64189" w:rsidRDefault="00A64189">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_Toc3468457 \h </w:instrText>
      </w:r>
      <w:r>
        <w:fldChar w:fldCharType="separate"/>
      </w:r>
      <w:r>
        <w:t>70</w:t>
      </w:r>
      <w:r>
        <w:fldChar w:fldCharType="end"/>
      </w:r>
    </w:p>
    <w:p w:rsidR="00A64189" w:rsidRDefault="00A6418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_Toc3468458 \h </w:instrText>
      </w:r>
      <w:r>
        <w:fldChar w:fldCharType="separate"/>
      </w:r>
      <w:r>
        <w:t>70</w:t>
      </w:r>
      <w:r>
        <w:fldChar w:fldCharType="end"/>
      </w:r>
    </w:p>
    <w:p w:rsidR="00A64189" w:rsidRDefault="00A6418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w:t>
      </w:r>
      <w:r>
        <w:tab/>
      </w:r>
      <w:r>
        <w:fldChar w:fldCharType="begin" w:fldLock="1"/>
      </w:r>
      <w:r>
        <w:instrText xml:space="preserve"> PAGEREF _Toc3468459 \h </w:instrText>
      </w:r>
      <w:r>
        <w:fldChar w:fldCharType="separate"/>
      </w:r>
      <w:r>
        <w:t>70</w:t>
      </w:r>
      <w:r>
        <w:fldChar w:fldCharType="end"/>
      </w:r>
    </w:p>
    <w:p w:rsidR="00A64189" w:rsidRDefault="00A6418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Evaluation of solutions with separation of FEs and repositories</w:t>
      </w:r>
      <w:r>
        <w:tab/>
      </w:r>
      <w:r>
        <w:fldChar w:fldCharType="begin" w:fldLock="1"/>
      </w:r>
      <w:r>
        <w:instrText xml:space="preserve"> PAGEREF _Toc3468460 \h </w:instrText>
      </w:r>
      <w:r>
        <w:fldChar w:fldCharType="separate"/>
      </w:r>
      <w:r>
        <w:t>71</w:t>
      </w:r>
      <w:r>
        <w:fldChar w:fldCharType="end"/>
      </w:r>
    </w:p>
    <w:p w:rsidR="00A64189" w:rsidRDefault="00A6418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 of solutions with separation of FEs with common repository</w:t>
      </w:r>
      <w:r>
        <w:tab/>
      </w:r>
      <w:r>
        <w:fldChar w:fldCharType="begin" w:fldLock="1"/>
      </w:r>
      <w:r>
        <w:instrText xml:space="preserve"> PAGEREF _Toc3468461 \h </w:instrText>
      </w:r>
      <w:r>
        <w:fldChar w:fldCharType="separate"/>
      </w:r>
      <w:r>
        <w:t>72</w:t>
      </w:r>
      <w:r>
        <w:fldChar w:fldCharType="end"/>
      </w:r>
    </w:p>
    <w:p w:rsidR="00A64189" w:rsidRDefault="00A64189">
      <w:pPr>
        <w:pStyle w:val="TOC3"/>
        <w:rPr>
          <w:rFonts w:asciiTheme="minorHAnsi" w:eastAsiaTheme="minorEastAsia" w:hAnsiTheme="minorHAnsi" w:cstheme="minorBidi"/>
          <w:sz w:val="22"/>
          <w:szCs w:val="22"/>
          <w:lang w:eastAsia="en-GB"/>
        </w:rPr>
      </w:pPr>
      <w:r>
        <w:t>7.1.3 Evaluation of solutions with common FEs with separate repositories</w:t>
      </w:r>
      <w:r>
        <w:tab/>
      </w:r>
      <w:r>
        <w:fldChar w:fldCharType="begin" w:fldLock="1"/>
      </w:r>
      <w:r>
        <w:instrText xml:space="preserve"> PAGEREF _Toc3468462 \h </w:instrText>
      </w:r>
      <w:r>
        <w:fldChar w:fldCharType="separate"/>
      </w:r>
      <w:r>
        <w:t>72</w:t>
      </w:r>
      <w:r>
        <w:fldChar w:fldCharType="end"/>
      </w:r>
    </w:p>
    <w:p w:rsidR="00A64189" w:rsidRDefault="00A64189">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 of solutions with common FEs with common repository</w:t>
      </w:r>
      <w:r>
        <w:tab/>
      </w:r>
      <w:r>
        <w:fldChar w:fldCharType="begin" w:fldLock="1"/>
      </w:r>
      <w:r>
        <w:instrText xml:space="preserve"> PAGEREF _Toc3468463 \h </w:instrText>
      </w:r>
      <w:r>
        <w:fldChar w:fldCharType="separate"/>
      </w:r>
      <w:r>
        <w:t>73</w:t>
      </w:r>
      <w:r>
        <w:fldChar w:fldCharType="end"/>
      </w:r>
    </w:p>
    <w:p w:rsidR="00A64189" w:rsidRDefault="00A6418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_Toc3468464 \h </w:instrText>
      </w:r>
      <w:r>
        <w:fldChar w:fldCharType="separate"/>
      </w:r>
      <w:r>
        <w:t>73</w:t>
      </w:r>
      <w:r>
        <w:fldChar w:fldCharType="end"/>
      </w:r>
    </w:p>
    <w:p w:rsidR="00A64189" w:rsidRDefault="00A6418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For EPS and 5GS interworking required for mobility cases from EPS to 5GS and from 5GS to EPS, including the impacts on SMS handling</w:t>
      </w:r>
      <w:r>
        <w:tab/>
      </w:r>
      <w:r>
        <w:fldChar w:fldCharType="begin" w:fldLock="1"/>
      </w:r>
      <w:r>
        <w:instrText xml:space="preserve"> PAGEREF _Toc3468465 \h </w:instrText>
      </w:r>
      <w:r>
        <w:fldChar w:fldCharType="separate"/>
      </w:r>
      <w:r>
        <w:t>73</w:t>
      </w:r>
      <w:r>
        <w:fldChar w:fldCharType="end"/>
      </w:r>
    </w:p>
    <w:p w:rsidR="00A64189" w:rsidRDefault="00A6418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For IMS and 5GS interworking required for T-ADS, P-CSCF restoration and NPLI retrieval</w:t>
      </w:r>
      <w:r>
        <w:tab/>
      </w:r>
      <w:r>
        <w:fldChar w:fldCharType="begin" w:fldLock="1"/>
      </w:r>
      <w:r>
        <w:instrText xml:space="preserve"> PAGEREF _Toc3468466 \h </w:instrText>
      </w:r>
      <w:r>
        <w:fldChar w:fldCharType="separate"/>
      </w:r>
      <w:r>
        <w:t>73</w:t>
      </w:r>
      <w:r>
        <w:fldChar w:fldCharType="end"/>
      </w:r>
    </w:p>
    <w:p w:rsidR="00A64189" w:rsidRDefault="00A64189">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_Toc3468467 \h </w:instrText>
      </w:r>
      <w:r>
        <w:fldChar w:fldCharType="separate"/>
      </w:r>
      <w:r>
        <w:t>75</w:t>
      </w:r>
      <w:r>
        <w:fldChar w:fldCharType="end"/>
      </w:r>
    </w:p>
    <w:p w:rsidR="00E8629F" w:rsidRPr="00A20410" w:rsidRDefault="00A64189">
      <w:r>
        <w:rPr>
          <w:noProof/>
          <w:sz w:val="22"/>
          <w:lang w:eastAsia="ja-JP"/>
        </w:rPr>
        <w:fldChar w:fldCharType="end"/>
      </w:r>
      <w:bookmarkEnd w:id="3"/>
    </w:p>
    <w:p w:rsidR="00E8629F" w:rsidRPr="00A20410" w:rsidRDefault="00E8629F">
      <w:pPr>
        <w:pStyle w:val="Heading1"/>
      </w:pPr>
      <w:r w:rsidRPr="00A20410">
        <w:br w:type="page"/>
      </w:r>
      <w:bookmarkStart w:id="4" w:name="_Toc3468330"/>
      <w:r w:rsidRPr="00A20410">
        <w:lastRenderedPageBreak/>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E8629F" w:rsidRPr="00A20410" w:rsidRDefault="00E8629F">
      <w:pPr>
        <w:pStyle w:val="Heading1"/>
      </w:pPr>
      <w:r w:rsidRPr="00A20410">
        <w:br w:type="page"/>
      </w:r>
      <w:bookmarkStart w:id="5" w:name="_Toc3468331"/>
      <w:r w:rsidRPr="00A20410">
        <w:lastRenderedPageBreak/>
        <w:t>1</w:t>
      </w:r>
      <w:r w:rsidRPr="00A20410">
        <w:tab/>
        <w:t>Scope</w:t>
      </w:r>
      <w:bookmarkEnd w:id="5"/>
    </w:p>
    <w:p w:rsidR="00B9302B" w:rsidRPr="00A20410" w:rsidRDefault="00B9302B" w:rsidP="00DB71D8">
      <w:pPr>
        <w:rPr>
          <w:lang w:eastAsia="zh-CN"/>
        </w:rPr>
      </w:pPr>
      <w:r w:rsidRPr="00A20410">
        <w:t xml:space="preserve">The objective of this Technical Report is </w:t>
      </w:r>
      <w:r w:rsidRPr="00A20410">
        <w:rPr>
          <w:lang w:eastAsia="ko-KR"/>
        </w:rPr>
        <w:t>to investigate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will propose solutions </w:t>
      </w:r>
      <w:r w:rsidR="0036593A" w:rsidRPr="00A20410">
        <w:rPr>
          <w:lang w:eastAsia="zh-CN"/>
        </w:rPr>
        <w:t>to support this deployment where necessary</w:t>
      </w:r>
      <w:r w:rsidRPr="00A20410">
        <w:rPr>
          <w:lang w:eastAsia="zh-CN"/>
        </w:rPr>
        <w:t>.</w:t>
      </w:r>
    </w:p>
    <w:p w:rsidR="00B9302B" w:rsidRPr="00A20410" w:rsidRDefault="00B9302B" w:rsidP="00DB71D8">
      <w:pPr>
        <w:pStyle w:val="NO"/>
      </w:pPr>
      <w:r w:rsidRPr="00A20410">
        <w:t>NOTE 1:</w:t>
      </w:r>
      <w:r w:rsidR="00FA6FE8" w:rsidRPr="00A20410">
        <w:tab/>
      </w:r>
      <w:r w:rsidRPr="00A20410">
        <w:t>The subscription data referred to by this Technical Report comprises both static as well as dynamic data</w:t>
      </w:r>
      <w:r w:rsidR="0036593A" w:rsidRPr="00A20410">
        <w:rPr>
          <w:lang w:val="en-GB"/>
        </w:rPr>
        <w:t>, including IMS, LCS, SMS data</w:t>
      </w:r>
      <w:r w:rsidRPr="00A20410">
        <w:t>.</w:t>
      </w:r>
    </w:p>
    <w:p w:rsidR="00B9302B" w:rsidRPr="00A20410" w:rsidRDefault="00FA6FE8" w:rsidP="00D178E9">
      <w:pPr>
        <w:pStyle w:val="B1"/>
      </w:pPr>
      <w:r w:rsidRPr="00A20410">
        <w:t>-</w:t>
      </w:r>
      <w:r w:rsidRPr="00A20410">
        <w:tab/>
      </w:r>
      <w:r w:rsidR="00B9302B" w:rsidRPr="00A20410">
        <w:t>study diverse scenarios related to the storage of subscription data including, but not limited to, those of common repository for subscription data from EPS and 5GS, as well as separate repositories for EPS and 5GS subscription data,</w:t>
      </w:r>
    </w:p>
    <w:p w:rsidR="00B9302B" w:rsidRPr="00A20410" w:rsidRDefault="00FA6FE8" w:rsidP="00D178E9">
      <w:pPr>
        <w:pStyle w:val="B1"/>
      </w:pPr>
      <w:r w:rsidRPr="00A20410">
        <w:t>-</w:t>
      </w:r>
      <w:r w:rsidRPr="00A20410">
        <w:tab/>
      </w:r>
      <w:r w:rsidR="00B9302B" w:rsidRPr="00A20410">
        <w:t>investigate the relevant procedures in TS 23.502</w:t>
      </w:r>
      <w:r w:rsidR="001B363F" w:rsidRPr="00A20410">
        <w:rPr>
          <w:lang w:val="en-GB"/>
        </w:rPr>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FA6FE8" w:rsidP="00D178E9">
      <w:pPr>
        <w:pStyle w:val="B1"/>
      </w:pPr>
      <w:r w:rsidRPr="00A20410">
        <w:t>-</w:t>
      </w:r>
      <w:r w:rsidRPr="00A20410">
        <w:tab/>
      </w:r>
      <w:r w:rsidR="00B9302B" w:rsidRPr="00A20410">
        <w:t xml:space="preserve">determine if there is a need for interaction between the consumers of </w:t>
      </w:r>
      <w:r w:rsidR="0036593A" w:rsidRPr="00A20410">
        <w:rPr>
          <w:lang w:val="en-GB"/>
        </w:rPr>
        <w:t xml:space="preserve">EPS and 5GS </w:t>
      </w:r>
      <w:r w:rsidR="00B9302B" w:rsidRPr="00A20410">
        <w:t>data, in the different interworking cases and deployment scenarios.</w:t>
      </w:r>
    </w:p>
    <w:p w:rsidR="00DB71D8" w:rsidRPr="00A20410" w:rsidRDefault="00DB71D8" w:rsidP="00DB71D8">
      <w:pPr>
        <w:rPr>
          <w:lang w:eastAsia="ko-KR"/>
        </w:rPr>
      </w:pPr>
      <w:r w:rsidRPr="00A20410">
        <w:t xml:space="preserve">Existing </w:t>
      </w:r>
      <w:r w:rsidRPr="00A20410">
        <w:rPr>
          <w:lang w:eastAsia="ko-KR"/>
        </w:rPr>
        <w:t xml:space="preserve">procedures in </w:t>
      </w:r>
      <w:r w:rsidR="001B363F" w:rsidRPr="00A20410">
        <w:rPr>
          <w:lang w:eastAsia="ko-KR"/>
        </w:rPr>
        <w:t xml:space="preserve">TS </w:t>
      </w:r>
      <w:r w:rsidRPr="00A20410">
        <w:rPr>
          <w:lang w:eastAsia="ko-KR"/>
        </w:rPr>
        <w:t xml:space="preserve">23.502 </w:t>
      </w:r>
      <w:r w:rsidR="001B363F" w:rsidRPr="00A20410">
        <w:rPr>
          <w:lang w:eastAsia="ko-KR"/>
        </w:rPr>
        <w:t xml:space="preserve">[2] </w:t>
      </w:r>
      <w:r w:rsidRPr="00A20410">
        <w:rPr>
          <w:lang w:eastAsia="ko-KR"/>
        </w:rPr>
        <w:t>shall not be impacted.</w:t>
      </w:r>
    </w:p>
    <w:p w:rsidR="00B9302B" w:rsidRPr="00A20410" w:rsidRDefault="00DB71D8" w:rsidP="00DB71D8">
      <w:pPr>
        <w:rPr>
          <w:lang w:eastAsia="ko-KR"/>
        </w:rPr>
      </w:pPr>
      <w:r w:rsidRPr="00A20410">
        <w:rPr>
          <w:lang w:eastAsia="ko-KR"/>
        </w:rPr>
        <w:t>Provisioning aspects are outside this study.</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TR (i.e. it is assumed that there is no </w:t>
      </w:r>
      <w:r w:rsidRPr="00A20410">
        <w:rPr>
          <w:rFonts w:hint="eastAsia"/>
          <w:lang w:eastAsia="zh-CN"/>
        </w:rPr>
        <w:t xml:space="preserve">direct </w:t>
      </w:r>
      <w:r w:rsidRPr="00A20410">
        <w:rPr>
          <w:lang w:eastAsia="zh-CN"/>
        </w:rPr>
        <w:t>interaction between these two repositories).</w:t>
      </w:r>
    </w:p>
    <w:p w:rsidR="00E8629F" w:rsidRPr="00A20410" w:rsidRDefault="00E8629F">
      <w:pPr>
        <w:pStyle w:val="Heading1"/>
      </w:pPr>
      <w:bookmarkStart w:id="6" w:name="_Toc3468332"/>
      <w:r w:rsidRPr="00A20410">
        <w:t>2</w:t>
      </w:r>
      <w:r w:rsidRPr="00A20410">
        <w:tab/>
        <w:t>References</w:t>
      </w:r>
      <w:bookmarkEnd w:id="6"/>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1D5E85" w:rsidRPr="00A20410">
        <w:t>3GPP</w:t>
      </w:r>
      <w:r w:rsidR="001D5E85">
        <w:t> </w:t>
      </w:r>
      <w:r w:rsidR="001D5E85" w:rsidRPr="00A20410">
        <w:t>TR</w:t>
      </w:r>
      <w:r w:rsidR="001D5E85">
        <w:t> </w:t>
      </w:r>
      <w:r w:rsidR="001D5E85" w:rsidRPr="00A20410">
        <w:t>21.905:</w:t>
      </w:r>
      <w:r w:rsidRPr="00A20410">
        <w:t xml:space="preserve"> "Vocabulary for 3GPP Specifications".</w:t>
      </w:r>
    </w:p>
    <w:p w:rsidR="00FA6FE8" w:rsidRPr="00A20410" w:rsidRDefault="00FA6FE8" w:rsidP="00FA6FE8">
      <w:pPr>
        <w:pStyle w:val="EX"/>
      </w:pPr>
      <w:r w:rsidRPr="00A20410">
        <w:t>[2]</w:t>
      </w:r>
      <w:r w:rsidRPr="00A20410">
        <w:tab/>
      </w:r>
      <w:r w:rsidR="001D5E85" w:rsidRPr="00A20410">
        <w:t>3GPP</w:t>
      </w:r>
      <w:r w:rsidR="001D5E85">
        <w:t> </w:t>
      </w:r>
      <w:r w:rsidR="001D5E85" w:rsidRPr="00A20410">
        <w:t>TS</w:t>
      </w:r>
      <w:r w:rsidR="001D5E85">
        <w:t> </w:t>
      </w:r>
      <w:r w:rsidR="001D5E85" w:rsidRPr="00A20410">
        <w:t>23.502:</w:t>
      </w:r>
      <w:r w:rsidRPr="00A20410">
        <w:t xml:space="preserve"> "Procedures for the 5G System".</w:t>
      </w:r>
    </w:p>
    <w:p w:rsidR="00FA6FE8" w:rsidRPr="00A20410" w:rsidRDefault="00FA6FE8" w:rsidP="00FA6FE8">
      <w:pPr>
        <w:pStyle w:val="EX"/>
      </w:pPr>
      <w:r w:rsidRPr="00A20410">
        <w:t>[3]</w:t>
      </w:r>
      <w:r w:rsidRPr="00A20410">
        <w:tab/>
      </w:r>
      <w:r w:rsidR="001D5E85" w:rsidRPr="00A20410">
        <w:t>3GPP</w:t>
      </w:r>
      <w:r w:rsidR="001D5E85">
        <w:t> </w:t>
      </w:r>
      <w:r w:rsidR="001D5E85" w:rsidRPr="00A20410">
        <w:t>TS</w:t>
      </w:r>
      <w:r w:rsidR="001D5E85">
        <w:t> </w:t>
      </w:r>
      <w:r w:rsidR="001D5E85"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1D5E85" w:rsidRPr="00A20410">
        <w:t>3GPP</w:t>
      </w:r>
      <w:r w:rsidR="001D5E85">
        <w:t> </w:t>
      </w:r>
      <w:r w:rsidR="001D5E85" w:rsidRPr="00A20410">
        <w:t>TS</w:t>
      </w:r>
      <w:r w:rsidR="001D5E85">
        <w:t> </w:t>
      </w:r>
      <w:r w:rsidR="001D5E85"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1D5E85" w:rsidRPr="00A20410">
        <w:t>3GPP</w:t>
      </w:r>
      <w:r w:rsidR="001D5E85">
        <w:t> </w:t>
      </w:r>
      <w:r w:rsidR="001D5E85" w:rsidRPr="00A20410">
        <w:t>TS</w:t>
      </w:r>
      <w:r w:rsidR="001D5E85">
        <w:t> </w:t>
      </w:r>
      <w:r w:rsidR="001D5E85" w:rsidRPr="00A20410">
        <w:t>23.002:</w:t>
      </w:r>
      <w:r w:rsidRPr="00A20410">
        <w:t xml:space="preserve"> "Network architecture".</w:t>
      </w:r>
    </w:p>
    <w:p w:rsidR="0036593A" w:rsidRPr="00A20410" w:rsidRDefault="0036593A" w:rsidP="00FA6FE8">
      <w:pPr>
        <w:pStyle w:val="EX"/>
      </w:pPr>
      <w:r w:rsidRPr="00A20410">
        <w:t>[6]</w:t>
      </w:r>
      <w:r w:rsidRPr="00A20410">
        <w:tab/>
      </w:r>
      <w:r w:rsidR="001D5E85" w:rsidRPr="00A20410">
        <w:t>3GPP</w:t>
      </w:r>
      <w:r w:rsidR="001D5E85">
        <w:t> </w:t>
      </w:r>
      <w:r w:rsidR="001D5E85" w:rsidRPr="00A20410">
        <w:t>TS</w:t>
      </w:r>
      <w:r w:rsidR="001D5E85">
        <w:t> </w:t>
      </w:r>
      <w:r w:rsidR="001D5E85"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1D5E85" w:rsidRPr="00A20410">
        <w:t>3GPP</w:t>
      </w:r>
      <w:r w:rsidR="001D5E85">
        <w:t> </w:t>
      </w:r>
      <w:r w:rsidR="001D5E85" w:rsidRPr="00A20410">
        <w:t>TS</w:t>
      </w:r>
      <w:r w:rsidR="001D5E85">
        <w:t> </w:t>
      </w:r>
      <w:r w:rsidR="001D5E85"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1D5E85" w:rsidRPr="00A20410">
        <w:t>3GPP</w:t>
      </w:r>
      <w:r w:rsidR="001D5E85">
        <w:t> </w:t>
      </w:r>
      <w:r w:rsidR="001D5E85" w:rsidRPr="00A20410">
        <w:t>TS</w:t>
      </w:r>
      <w:r w:rsidR="001D5E85">
        <w:t> </w:t>
      </w:r>
      <w:r w:rsidR="001D5E85"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1D5E85" w:rsidRPr="00A20410">
        <w:t>3GPP</w:t>
      </w:r>
      <w:r w:rsidR="001D5E85">
        <w:t> </w:t>
      </w:r>
      <w:r w:rsidR="001D5E85" w:rsidRPr="00A20410">
        <w:t>TS</w:t>
      </w:r>
      <w:r w:rsidR="001D5E85">
        <w:t> </w:t>
      </w:r>
      <w:r w:rsidR="001D5E85"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1D5E85" w:rsidRPr="00A20410">
        <w:t>3GPP</w:t>
      </w:r>
      <w:r w:rsidR="001D5E85">
        <w:t> </w:t>
      </w:r>
      <w:r w:rsidR="001D5E85" w:rsidRPr="00A20410">
        <w:t>TS</w:t>
      </w:r>
      <w:r w:rsidR="001D5E85">
        <w:t> </w:t>
      </w:r>
      <w:r w:rsidR="001D5E85"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lastRenderedPageBreak/>
        <w:t>[11]</w:t>
      </w:r>
      <w:r w:rsidRPr="00A20410">
        <w:tab/>
      </w:r>
      <w:r w:rsidR="001D5E85" w:rsidRPr="00A20410">
        <w:t>3GPP</w:t>
      </w:r>
      <w:r w:rsidR="001D5E85">
        <w:t> </w:t>
      </w:r>
      <w:r w:rsidR="001D5E85" w:rsidRPr="00A20410">
        <w:t>TS</w:t>
      </w:r>
      <w:r w:rsidR="001D5E85">
        <w:t> </w:t>
      </w:r>
      <w:r w:rsidR="001D5E85"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1D5E85" w:rsidRPr="00A20410">
        <w:t>3GPP</w:t>
      </w:r>
      <w:r w:rsidR="001D5E85">
        <w:t> </w:t>
      </w:r>
      <w:r w:rsidR="001D5E85" w:rsidRPr="00A20410">
        <w:t>TS</w:t>
      </w:r>
      <w:r w:rsidR="001D5E85">
        <w:t> </w:t>
      </w:r>
      <w:r w:rsidR="001D5E85"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1D5E85" w:rsidRPr="00A20410">
        <w:t>3GPP</w:t>
      </w:r>
      <w:r w:rsidR="001D5E85">
        <w:t> </w:t>
      </w:r>
      <w:r w:rsidR="001D5E85" w:rsidRPr="00A20410">
        <w:t>TS</w:t>
      </w:r>
      <w:r w:rsidR="001D5E85">
        <w:t> </w:t>
      </w:r>
      <w:r w:rsidR="001D5E85"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rsidR="00644678" w:rsidRPr="00A20410" w:rsidRDefault="00644678" w:rsidP="00FA6FE8">
      <w:pPr>
        <w:pStyle w:val="EX"/>
      </w:pPr>
      <w:r w:rsidRPr="00A20410">
        <w:t>[14]</w:t>
      </w:r>
      <w:r w:rsidRPr="00A20410">
        <w:tab/>
      </w:r>
      <w:r w:rsidR="001D5E85" w:rsidRPr="00A20410">
        <w:t>3GPP</w:t>
      </w:r>
      <w:r w:rsidR="001D5E85">
        <w:t> </w:t>
      </w:r>
      <w:r w:rsidR="001D5E85" w:rsidRPr="00A20410">
        <w:t>TS</w:t>
      </w:r>
      <w:r w:rsidR="001D5E85">
        <w:t> </w:t>
      </w:r>
      <w:r w:rsidR="001D5E85"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1D5E85" w:rsidRPr="00A20410">
        <w:t>3GPP</w:t>
      </w:r>
      <w:r w:rsidR="001D5E85">
        <w:t> </w:t>
      </w:r>
      <w:r w:rsidR="001D5E85" w:rsidRPr="00A20410">
        <w:t>TS</w:t>
      </w:r>
      <w:r w:rsidR="001D5E85">
        <w:t> </w:t>
      </w:r>
      <w:r w:rsidR="001D5E85"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1D5E85" w:rsidRPr="00A20410">
        <w:t>3GPP</w:t>
      </w:r>
      <w:r w:rsidR="001D5E85">
        <w:t> </w:t>
      </w:r>
      <w:r w:rsidR="001D5E85" w:rsidRPr="00A20410">
        <w:t>TS</w:t>
      </w:r>
      <w:r w:rsidR="001D5E85">
        <w:t> </w:t>
      </w:r>
      <w:r w:rsidR="001D5E85"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1D5E85" w:rsidRPr="00A20410">
        <w:t>3GPP</w:t>
      </w:r>
      <w:r w:rsidR="001D5E85">
        <w:t> </w:t>
      </w:r>
      <w:r w:rsidR="001D5E85" w:rsidRPr="00A20410">
        <w:t>TS</w:t>
      </w:r>
      <w:r w:rsidR="001D5E85">
        <w:t> </w:t>
      </w:r>
      <w:r w:rsidR="001D5E85" w:rsidRPr="00A20410">
        <w:t>24.229:</w:t>
      </w:r>
      <w:r w:rsidRPr="00A20410">
        <w:t xml:space="preserve"> "IP multimedia call control protocol based on Session Initiation Protocol (SIP) and Session Description Protocol (SDP); Stage 3"</w:t>
      </w:r>
      <w:r w:rsidR="00A20410">
        <w:t>.</w:t>
      </w:r>
    </w:p>
    <w:p w:rsidR="003E2D9F" w:rsidRPr="00A20410" w:rsidRDefault="003E2D9F" w:rsidP="00FA6FE8">
      <w:pPr>
        <w:pStyle w:val="EX"/>
      </w:pPr>
      <w:r w:rsidRPr="00A20410">
        <w:t>[18]</w:t>
      </w:r>
      <w:r w:rsidRPr="00A20410">
        <w:tab/>
      </w:r>
      <w:r w:rsidR="001D5E85" w:rsidRPr="00A20410">
        <w:t>3GPP</w:t>
      </w:r>
      <w:r w:rsidR="001D5E85">
        <w:t> </w:t>
      </w:r>
      <w:r w:rsidR="001D5E85" w:rsidRPr="00A20410">
        <w:t>TS</w:t>
      </w:r>
      <w:r w:rsidR="001D5E85">
        <w:t> </w:t>
      </w:r>
      <w:r w:rsidR="001D5E85" w:rsidRPr="00A20410">
        <w:t>29.214:</w:t>
      </w:r>
      <w:r w:rsidRPr="00A20410">
        <w:t xml:space="preserve"> "</w:t>
      </w:r>
      <w:r w:rsidR="009B1955" w:rsidRPr="00A20410">
        <w:t>Policy and charging control over Rx reference point</w:t>
      </w:r>
      <w:r w:rsidRPr="00A20410">
        <w:t>"</w:t>
      </w:r>
      <w:r w:rsidR="00A20410">
        <w:t>.</w:t>
      </w:r>
    </w:p>
    <w:p w:rsidR="00E8629F" w:rsidRPr="00A20410" w:rsidRDefault="00E8629F">
      <w:pPr>
        <w:pStyle w:val="Heading1"/>
      </w:pPr>
      <w:bookmarkStart w:id="7" w:name="_Toc3468333"/>
      <w:r w:rsidRPr="00A20410">
        <w:t>3</w:t>
      </w:r>
      <w:r w:rsidRPr="00A20410">
        <w:tab/>
      </w:r>
      <w:r w:rsidR="00367724" w:rsidRPr="00A20410">
        <w:t>Definitions, symbols and abbreviations</w:t>
      </w:r>
      <w:bookmarkEnd w:id="7"/>
    </w:p>
    <w:p w:rsidR="00E8629F" w:rsidRPr="00A20410" w:rsidRDefault="00E8629F">
      <w:pPr>
        <w:pStyle w:val="Heading2"/>
      </w:pPr>
      <w:bookmarkStart w:id="8" w:name="_Toc3468334"/>
      <w:r w:rsidRPr="00A20410">
        <w:t>3.1</w:t>
      </w:r>
      <w:r w:rsidRPr="00A20410">
        <w:tab/>
        <w:t>Definitions</w:t>
      </w:r>
      <w:bookmarkEnd w:id="8"/>
    </w:p>
    <w:p w:rsidR="00E8629F" w:rsidRPr="00A20410" w:rsidRDefault="00E8629F">
      <w:r w:rsidRPr="00A20410">
        <w:t xml:space="preserve">For the purposes of the present document, the terms and definitions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 term defined in the present document takes precedence over the definition of the same term,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1D5E85" w:rsidRPr="00A20410">
        <w:t>TS</w:t>
      </w:r>
      <w:r w:rsidR="001D5E85">
        <w:t> </w:t>
      </w:r>
      <w:r w:rsidR="001D5E85" w:rsidRPr="00A20410">
        <w:t>23.501</w:t>
      </w:r>
      <w:r w:rsidR="001D5E85">
        <w:t> </w:t>
      </w:r>
      <w:r w:rsidR="001D5E85"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9" w:name="_Toc3468335"/>
      <w:r w:rsidRPr="00A20410">
        <w:t>3.</w:t>
      </w:r>
      <w:r w:rsidR="00273124" w:rsidRPr="00A20410">
        <w:t>2</w:t>
      </w:r>
      <w:r w:rsidRPr="00A20410">
        <w:tab/>
        <w:t>Abbreviations</w:t>
      </w:r>
      <w:bookmarkEnd w:id="9"/>
    </w:p>
    <w:p w:rsidR="00E8629F" w:rsidRPr="00A20410" w:rsidRDefault="00E8629F">
      <w:pPr>
        <w:keepNext/>
      </w:pPr>
      <w:r w:rsidRPr="00A20410">
        <w:t xml:space="preserve">For the purposes of the present document, the abbreviations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An abbreviation defined in the present document takes precedence over the definition of the same abbreviation,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pPr>
        <w:pStyle w:val="Heading1"/>
      </w:pPr>
      <w:bookmarkStart w:id="10" w:name="_Toc3468336"/>
      <w:r w:rsidRPr="00A20410">
        <w:t>4</w:t>
      </w:r>
      <w:r w:rsidRPr="00A20410">
        <w:tab/>
      </w:r>
      <w:r w:rsidR="005259D2" w:rsidRPr="00A20410">
        <w:t>Architectural Assumptions and Principles</w:t>
      </w:r>
      <w:bookmarkEnd w:id="10"/>
    </w:p>
    <w:p w:rsidR="00CA13B3" w:rsidRPr="00A20410" w:rsidRDefault="00CA13B3" w:rsidP="00CA13B3">
      <w:pPr>
        <w:pStyle w:val="Heading2"/>
      </w:pPr>
      <w:bookmarkStart w:id="11" w:name="_Toc3468337"/>
      <w:r w:rsidRPr="00A20410">
        <w:t>4.1</w:t>
      </w:r>
      <w:r w:rsidRPr="00A20410">
        <w:tab/>
        <w:t>Architectural Assumptions</w:t>
      </w:r>
      <w:bookmarkEnd w:id="11"/>
    </w:p>
    <w:p w:rsidR="00CA13B3" w:rsidRPr="00A20410" w:rsidRDefault="00445A34" w:rsidP="00DE0944">
      <w:r w:rsidRPr="00A20410">
        <w:t>T</w:t>
      </w:r>
      <w:r w:rsidR="00CA13B3" w:rsidRPr="00A20410">
        <w:t xml:space="preserve">he 5GS data storage architecture defined in </w:t>
      </w:r>
      <w:r w:rsidR="001D5E85" w:rsidRPr="00A20410">
        <w:t>TS</w:t>
      </w:r>
      <w:r w:rsidR="001D5E85">
        <w:t> </w:t>
      </w:r>
      <w:r w:rsidR="001D5E85" w:rsidRPr="00A20410">
        <w:t>23.501</w:t>
      </w:r>
      <w:r w:rsidR="001D5E85">
        <w:t> </w:t>
      </w:r>
      <w:r w:rsidR="001D5E85" w:rsidRPr="00A20410">
        <w:t>[</w:t>
      </w:r>
      <w:r w:rsidR="00616315" w:rsidRPr="00A20410">
        <w:t>6</w:t>
      </w:r>
      <w:r w:rsidR="00CA13B3" w:rsidRPr="00A20410">
        <w:t>], for structured data, is used as the baseline network architecture.</w:t>
      </w:r>
    </w:p>
    <w:p w:rsidR="00CA13B3" w:rsidRPr="00A20410" w:rsidRDefault="00CA13B3" w:rsidP="00DE0944">
      <w:r w:rsidRPr="00A20410">
        <w:t xml:space="preserve">The User Data Convergence concept specified in </w:t>
      </w:r>
      <w:r w:rsidR="001D5E85" w:rsidRPr="00A20410">
        <w:t>TS</w:t>
      </w:r>
      <w:r w:rsidR="001D5E85">
        <w:t> </w:t>
      </w:r>
      <w:r w:rsidR="001D5E85" w:rsidRPr="00A20410">
        <w:t>23.335</w:t>
      </w:r>
      <w:r w:rsidR="001D5E85">
        <w:t> </w:t>
      </w:r>
      <w:r w:rsidR="001D5E85"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Ud defined in </w:t>
      </w:r>
      <w:r w:rsidR="001D5E85" w:rsidRPr="00A20410">
        <w:t>TS</w:t>
      </w:r>
      <w:r w:rsidR="001D5E85">
        <w:t> </w:t>
      </w:r>
      <w:r w:rsidR="001D5E85" w:rsidRPr="00A20410">
        <w:t>29.335</w:t>
      </w:r>
      <w:r w:rsidR="001D5E85">
        <w:t> </w:t>
      </w:r>
      <w:r w:rsidR="001D5E85" w:rsidRPr="00A20410">
        <w:t>[</w:t>
      </w:r>
      <w:r w:rsidR="00FA6FE8" w:rsidRPr="00A20410">
        <w:t>4</w:t>
      </w:r>
      <w:r w:rsidRPr="00A20410">
        <w:t>]).</w:t>
      </w:r>
    </w:p>
    <w:p w:rsidR="00CA13B3" w:rsidRPr="00A20410" w:rsidRDefault="00CA13B3" w:rsidP="00DE0944">
      <w:r w:rsidRPr="00A20410">
        <w:lastRenderedPageBreak/>
        <w:t>The Home Subscriber Server (HSS) architecture specified in clause</w:t>
      </w:r>
      <w:r w:rsidR="00FA6FE8" w:rsidRPr="00A20410">
        <w:t> </w:t>
      </w:r>
      <w:r w:rsidRPr="00A20410">
        <w:t xml:space="preserve">4.1.1 of </w:t>
      </w:r>
      <w:r w:rsidR="001D5E85" w:rsidRPr="00A20410">
        <w:t>TS</w:t>
      </w:r>
      <w:r w:rsidR="001D5E85">
        <w:t> </w:t>
      </w:r>
      <w:r w:rsidR="001D5E85" w:rsidRPr="00A20410">
        <w:t>23.002</w:t>
      </w:r>
      <w:r w:rsidR="001D5E85">
        <w:t> </w:t>
      </w:r>
      <w:r w:rsidR="001D5E85"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Heading2"/>
      </w:pPr>
      <w:bookmarkStart w:id="12" w:name="_Toc3468338"/>
      <w:r w:rsidRPr="00A20410">
        <w:t>4.2</w:t>
      </w:r>
      <w:r w:rsidRPr="00A20410">
        <w:tab/>
        <w:t>Architectural Principles</w:t>
      </w:r>
      <w:bookmarkEnd w:id="12"/>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1D5E85" w:rsidRPr="00A20410">
        <w:t>TS</w:t>
      </w:r>
      <w:r w:rsidR="001D5E85">
        <w:t> </w:t>
      </w:r>
      <w:r w:rsidR="001D5E85" w:rsidRPr="00A20410">
        <w:t>23.335</w:t>
      </w:r>
      <w:r w:rsidR="001D5E85">
        <w:t> </w:t>
      </w:r>
      <w:r w:rsidR="001D5E85"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pPr>
        <w:pStyle w:val="Heading1"/>
      </w:pPr>
      <w:bookmarkStart w:id="13" w:name="_Toc3468339"/>
      <w:r w:rsidRPr="00A20410">
        <w:t>5</w:t>
      </w:r>
      <w:r w:rsidRPr="00A20410">
        <w:tab/>
        <w:t>Key Issues</w:t>
      </w:r>
      <w:bookmarkEnd w:id="13"/>
    </w:p>
    <w:p w:rsidR="005259D2" w:rsidRPr="00A20410" w:rsidRDefault="005259D2" w:rsidP="005259D2">
      <w:pPr>
        <w:pStyle w:val="Heading2"/>
        <w:rPr>
          <w:lang w:eastAsia="ko-KR"/>
        </w:rPr>
      </w:pPr>
      <w:bookmarkStart w:id="14" w:name="_Toc3468340"/>
      <w:r w:rsidRPr="00A20410">
        <w:rPr>
          <w:lang w:eastAsia="ko-KR"/>
        </w:rPr>
        <w:t>5</w:t>
      </w:r>
      <w:r w:rsidRPr="00A20410">
        <w:rPr>
          <w:rFonts w:hint="eastAsia"/>
          <w:lang w:eastAsia="ko-KR"/>
        </w:rPr>
        <w:t>.</w:t>
      </w:r>
      <w:r w:rsidR="00E44DA8" w:rsidRPr="00A20410">
        <w:rPr>
          <w:lang w:eastAsia="ko-KR"/>
        </w:rPr>
        <w:t>1</w:t>
      </w:r>
      <w:r w:rsidRPr="00A20410">
        <w:rPr>
          <w:rFonts w:hint="eastAsia"/>
          <w:lang w:eastAsia="ko-KR"/>
        </w:rPr>
        <w:tab/>
        <w:t xml:space="preserve">Key Issue </w:t>
      </w:r>
      <w:r w:rsidR="00E44DA8" w:rsidRPr="00A20410">
        <w:rPr>
          <w:lang w:eastAsia="ko-KR"/>
        </w:rPr>
        <w:t>1</w:t>
      </w:r>
      <w:r w:rsidRPr="00A20410">
        <w:rPr>
          <w:rFonts w:hint="eastAsia"/>
          <w:lang w:eastAsia="ko-KR"/>
        </w:rPr>
        <w:t xml:space="preserve">: </w:t>
      </w:r>
      <w:r w:rsidR="00E44DA8" w:rsidRPr="00A20410">
        <w:rPr>
          <w:lang w:eastAsia="ko-KR"/>
        </w:rPr>
        <w:t>I</w:t>
      </w:r>
      <w:r w:rsidR="00E44DA8" w:rsidRPr="00A20410">
        <w:rPr>
          <w:rFonts w:hint="eastAsia"/>
          <w:lang w:eastAsia="zh-CN"/>
        </w:rPr>
        <w:t>nteract</w:t>
      </w:r>
      <w:r w:rsidR="00E44DA8" w:rsidRPr="00A20410">
        <w:rPr>
          <w:lang w:eastAsia="zh-CN"/>
        </w:rPr>
        <w:t>ion between UDM and HSS</w:t>
      </w:r>
      <w:r w:rsidR="00E44DA8" w:rsidRPr="00A20410">
        <w:rPr>
          <w:rFonts w:hint="eastAsia"/>
          <w:lang w:eastAsia="zh-CN"/>
        </w:rPr>
        <w:t xml:space="preserve"> with separate </w:t>
      </w:r>
      <w:r w:rsidR="00E44DA8" w:rsidRPr="00A20410">
        <w:t>repositor</w:t>
      </w:r>
      <w:r w:rsidR="00E44DA8" w:rsidRPr="00A20410">
        <w:rPr>
          <w:rFonts w:hint="eastAsia"/>
          <w:lang w:eastAsia="zh-CN"/>
        </w:rPr>
        <w:t>ies</w:t>
      </w:r>
      <w:bookmarkEnd w:id="14"/>
    </w:p>
    <w:p w:rsidR="005259D2" w:rsidRPr="00A20410" w:rsidRDefault="005259D2" w:rsidP="005259D2">
      <w:pPr>
        <w:pStyle w:val="Heading3"/>
        <w:rPr>
          <w:lang w:eastAsia="ko-KR"/>
        </w:rPr>
      </w:pPr>
      <w:bookmarkStart w:id="15" w:name="_Hlk500943653"/>
      <w:bookmarkStart w:id="16" w:name="_Toc3468341"/>
      <w:r w:rsidRPr="00A20410">
        <w:rPr>
          <w:lang w:eastAsia="ko-KR"/>
        </w:rPr>
        <w:t>5</w:t>
      </w:r>
      <w:r w:rsidRPr="00A20410">
        <w:rPr>
          <w:rFonts w:hint="eastAsia"/>
          <w:lang w:eastAsia="ko-KR"/>
        </w:rPr>
        <w:t>.</w:t>
      </w:r>
      <w:r w:rsidR="00E44DA8" w:rsidRPr="00A20410">
        <w:rPr>
          <w:lang w:eastAsia="ko-KR"/>
        </w:rPr>
        <w:t>1</w:t>
      </w:r>
      <w:r w:rsidRPr="00A20410">
        <w:rPr>
          <w:lang w:eastAsia="ko-KR"/>
        </w:rPr>
        <w:t>.1</w:t>
      </w:r>
      <w:r w:rsidRPr="00A20410">
        <w:rPr>
          <w:rFonts w:hint="eastAsia"/>
          <w:lang w:eastAsia="ko-KR"/>
        </w:rPr>
        <w:tab/>
      </w:r>
      <w:r w:rsidRPr="00A20410">
        <w:rPr>
          <w:lang w:eastAsia="ko-KR"/>
        </w:rPr>
        <w:t>Description</w:t>
      </w:r>
      <w:bookmarkEnd w:id="16"/>
    </w:p>
    <w:p w:rsidR="00E44DA8" w:rsidRPr="00A20410" w:rsidRDefault="00E44DA8" w:rsidP="00E44DA8">
      <w:pPr>
        <w:rPr>
          <w:lang w:eastAsia="zh-CN"/>
        </w:rPr>
      </w:pPr>
      <w:r w:rsidRPr="00A20410">
        <w:rPr>
          <w:rFonts w:hint="eastAsia"/>
          <w:lang w:eastAsia="zh-CN"/>
        </w:rPr>
        <w:t>This key issue</w:t>
      </w:r>
      <w:r w:rsidRPr="00A20410">
        <w:rPr>
          <w:lang w:eastAsia="zh-CN"/>
        </w:rPr>
        <w:t>, which</w:t>
      </w:r>
      <w:r w:rsidRPr="00A20410">
        <w:rPr>
          <w:rFonts w:hint="eastAsia"/>
          <w:lang w:eastAsia="zh-CN"/>
        </w:rPr>
        <w:t xml:space="preserve"> </w:t>
      </w:r>
      <w:r w:rsidRPr="00A20410">
        <w:rPr>
          <w:lang w:eastAsia="zh-CN"/>
        </w:rPr>
        <w:t xml:space="preserve">assumes the HSS is deployed using the UDC architecture in </w:t>
      </w:r>
      <w:r w:rsidR="001D5E85" w:rsidRPr="00A20410">
        <w:rPr>
          <w:lang w:eastAsia="zh-CN"/>
        </w:rPr>
        <w:t>TS</w:t>
      </w:r>
      <w:r w:rsidR="001D5E85">
        <w:rPr>
          <w:lang w:eastAsia="zh-CN"/>
        </w:rPr>
        <w:t> </w:t>
      </w:r>
      <w:r w:rsidR="001D5E85" w:rsidRPr="00A20410">
        <w:rPr>
          <w:lang w:eastAsia="zh-CN"/>
        </w:rPr>
        <w:t>23.335</w:t>
      </w:r>
      <w:r w:rsidR="001D5E85">
        <w:rPr>
          <w:lang w:eastAsia="zh-CN"/>
        </w:rPr>
        <w:t> </w:t>
      </w:r>
      <w:r w:rsidR="001D5E85" w:rsidRPr="00A20410">
        <w:rPr>
          <w:lang w:eastAsia="zh-CN"/>
        </w:rPr>
        <w:t>[</w:t>
      </w:r>
      <w:r w:rsidR="00FA6FE8" w:rsidRPr="00A20410">
        <w:rPr>
          <w:lang w:eastAsia="zh-CN"/>
        </w:rPr>
        <w:t>3</w:t>
      </w:r>
      <w:r w:rsidRPr="00A20410">
        <w:rPr>
          <w:lang w:eastAsia="zh-CN"/>
        </w:rPr>
        <w:t>],</w:t>
      </w:r>
      <w:r w:rsidRPr="00A20410">
        <w:rPr>
          <w:rFonts w:hint="eastAsia"/>
          <w:lang w:eastAsia="zh-CN"/>
        </w:rPr>
        <w:t xml:space="preserve"> is to study how the UDM and HSS with separate </w:t>
      </w:r>
      <w:r w:rsidRPr="00A20410">
        <w:t>repositor</w:t>
      </w:r>
      <w:r w:rsidRPr="00A20410">
        <w:rPr>
          <w:rFonts w:hint="eastAsia"/>
          <w:lang w:eastAsia="zh-CN"/>
        </w:rPr>
        <w:t xml:space="preserve">ies interact in the scenario that the HSS FE and UDM are separately </w:t>
      </w:r>
      <w:r w:rsidRPr="00A20410">
        <w:rPr>
          <w:lang w:eastAsia="zh-CN"/>
        </w:rPr>
        <w:t>deployed</w:t>
      </w:r>
      <w:r w:rsidRPr="00A20410">
        <w:rPr>
          <w:rFonts w:hint="eastAsia"/>
          <w:lang w:eastAsia="zh-CN"/>
        </w:rPr>
        <w:t xml:space="preserve"> and the user data of 5G and 4G/3G/2G are also stored separately in different </w:t>
      </w:r>
      <w:r w:rsidRPr="00A20410">
        <w:rPr>
          <w:lang w:eastAsia="zh-CN"/>
        </w:rPr>
        <w:t xml:space="preserve">repositories (i.e. EPS </w:t>
      </w:r>
      <w:r w:rsidRPr="00A20410">
        <w:rPr>
          <w:rFonts w:hint="eastAsia"/>
          <w:lang w:eastAsia="zh-CN"/>
        </w:rPr>
        <w:t>UDR</w:t>
      </w:r>
      <w:r w:rsidRPr="00A20410">
        <w:rPr>
          <w:lang w:eastAsia="zh-CN"/>
        </w:rPr>
        <w:t xml:space="preserve"> storing user </w:t>
      </w:r>
      <w:r w:rsidRPr="00A20410">
        <w:rPr>
          <w:rFonts w:hint="eastAsia"/>
          <w:lang w:eastAsia="zh-CN"/>
        </w:rPr>
        <w:t>data</w:t>
      </w:r>
      <w:r w:rsidRPr="00A20410">
        <w:rPr>
          <w:lang w:eastAsia="zh-CN"/>
        </w:rPr>
        <w:t xml:space="preserve"> for 4G/3G/2G and IMS domains and 5GS UDR </w:t>
      </w:r>
      <w:r w:rsidRPr="00A20410">
        <w:rPr>
          <w:rFonts w:hint="eastAsia"/>
          <w:lang w:eastAsia="zh-CN"/>
        </w:rPr>
        <w:t>s</w:t>
      </w:r>
      <w:r w:rsidRPr="00A20410">
        <w:rPr>
          <w:lang w:eastAsia="zh-CN"/>
        </w:rPr>
        <w:t xml:space="preserve">toring user </w:t>
      </w:r>
      <w:r w:rsidRPr="00A20410">
        <w:rPr>
          <w:rFonts w:hint="eastAsia"/>
          <w:lang w:eastAsia="zh-CN"/>
        </w:rPr>
        <w:t>data</w:t>
      </w:r>
      <w:r w:rsidRPr="00A20410">
        <w:rPr>
          <w:lang w:eastAsia="zh-CN"/>
        </w:rPr>
        <w:t xml:space="preserve"> for 5G domain)</w:t>
      </w:r>
      <w:r w:rsidRPr="00A20410">
        <w:rPr>
          <w:rFonts w:hint="eastAsia"/>
          <w:lang w:eastAsia="zh-CN"/>
        </w:rPr>
        <w:t>.</w:t>
      </w:r>
    </w:p>
    <w:p w:rsidR="00E44DA8" w:rsidRPr="00A20410" w:rsidRDefault="00E44DA8" w:rsidP="00E44DA8">
      <w:pPr>
        <w:rPr>
          <w:lang w:eastAsia="zh-CN"/>
        </w:rPr>
      </w:pPr>
      <w:r w:rsidRPr="00A20410">
        <w:rPr>
          <w:lang w:eastAsia="zh-CN"/>
        </w:rPr>
        <w:t>T</w:t>
      </w:r>
      <w:r w:rsidRPr="00A20410">
        <w:rPr>
          <w:rFonts w:hint="eastAsia"/>
          <w:lang w:eastAsia="zh-CN"/>
        </w:rPr>
        <w:t xml:space="preserve">he </w:t>
      </w:r>
      <w:r w:rsidRPr="00A20410">
        <w:rPr>
          <w:lang w:eastAsia="zh-CN"/>
        </w:rPr>
        <w:t>interaction</w:t>
      </w:r>
      <w:r w:rsidRPr="00A20410">
        <w:rPr>
          <w:rFonts w:hint="eastAsia"/>
          <w:lang w:eastAsia="zh-CN"/>
        </w:rPr>
        <w:t xml:space="preserve"> between UDM and HSS </w:t>
      </w:r>
      <w:r w:rsidRPr="00A20410">
        <w:rPr>
          <w:lang w:eastAsia="zh-CN"/>
        </w:rPr>
        <w:t xml:space="preserve">FE </w:t>
      </w:r>
      <w:r w:rsidRPr="00A20410">
        <w:rPr>
          <w:rFonts w:hint="eastAsia"/>
          <w:lang w:eastAsia="zh-CN"/>
        </w:rPr>
        <w:t xml:space="preserve">with separate </w:t>
      </w:r>
      <w:r w:rsidRPr="00A20410">
        <w:t>repositor</w:t>
      </w:r>
      <w:r w:rsidRPr="00A20410">
        <w:rPr>
          <w:rFonts w:hint="eastAsia"/>
          <w:lang w:eastAsia="zh-CN"/>
        </w:rPr>
        <w:t>ies should be based on specific procedures that require data from one to the other</w:t>
      </w:r>
      <w:r w:rsidRPr="00A20410">
        <w:rPr>
          <w:lang w:eastAsia="zh-CN"/>
        </w:rPr>
        <w:t>.</w:t>
      </w:r>
    </w:p>
    <w:p w:rsidR="00E44DA8" w:rsidRPr="00A20410" w:rsidRDefault="00E44DA8" w:rsidP="00E44DA8">
      <w:r w:rsidRPr="00A20410">
        <w:t>The solutions to this key issue need to:</w:t>
      </w:r>
    </w:p>
    <w:p w:rsidR="00FA6FE8" w:rsidRPr="00A20410" w:rsidRDefault="00FA6FE8" w:rsidP="00FA6FE8">
      <w:pPr>
        <w:pStyle w:val="B1"/>
      </w:pPr>
      <w:r w:rsidRPr="00A20410">
        <w:t>-</w:t>
      </w:r>
      <w:r w:rsidRPr="00A20410">
        <w:tab/>
        <w:t>Clarify what user data is involved for the interaction between UDM and HSS FE with separate repositories;</w:t>
      </w:r>
    </w:p>
    <w:p w:rsidR="00FA6FE8" w:rsidRPr="00A20410" w:rsidRDefault="00FA6FE8" w:rsidP="00FA6FE8">
      <w:pPr>
        <w:pStyle w:val="B1"/>
      </w:pPr>
      <w:r w:rsidRPr="00A20410">
        <w:t>-</w:t>
      </w:r>
      <w:r w:rsidRPr="00A20410">
        <w:tab/>
        <w:t>Study the scenarios of interaction between UDM and HSS FE with separate repositories</w:t>
      </w:r>
      <w:r w:rsidR="0036593A" w:rsidRPr="00A20410">
        <w:t>,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1D5E85" w:rsidRPr="00A20410">
        <w:t>TS</w:t>
      </w:r>
      <w:r w:rsidR="001D5E85">
        <w:t> </w:t>
      </w:r>
      <w:r w:rsidR="001D5E85" w:rsidRPr="00A20410">
        <w:t>23.501</w:t>
      </w:r>
      <w:r w:rsidR="001D5E85">
        <w:t> </w:t>
      </w:r>
      <w:r w:rsidR="001D5E85"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1D5E85" w:rsidRPr="00A20410">
        <w:t>TS</w:t>
      </w:r>
      <w:r w:rsidR="001D5E85">
        <w:t> </w:t>
      </w:r>
      <w:r w:rsidR="001D5E85" w:rsidRPr="00A20410">
        <w:t>23.380</w:t>
      </w:r>
      <w:r w:rsidR="001D5E85">
        <w:t> </w:t>
      </w:r>
      <w:r w:rsidR="001D5E85"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w:t>
      </w:r>
      <w:r w:rsidR="00530B36" w:rsidRPr="00A20410">
        <w:t>ed Location Information (NPLI).</w:t>
      </w:r>
    </w:p>
    <w:p w:rsidR="0036593A" w:rsidRPr="00A20410" w:rsidRDefault="00530B36" w:rsidP="00530B36">
      <w:pPr>
        <w:pStyle w:val="B3"/>
      </w:pPr>
      <w:r w:rsidRPr="00A20410">
        <w:tab/>
        <w:t xml:space="preserve">As defined in clause Y.6 in </w:t>
      </w:r>
      <w:r w:rsidR="001D5E85" w:rsidRPr="00A20410">
        <w:t>TS</w:t>
      </w:r>
      <w:r w:rsidR="001D5E85">
        <w:t> </w:t>
      </w:r>
      <w:r w:rsidR="001D5E85" w:rsidRPr="00A20410">
        <w:t>23.228</w:t>
      </w:r>
      <w:r w:rsidR="001D5E85">
        <w:t> </w:t>
      </w:r>
      <w:r w:rsidR="001D5E85" w:rsidRPr="00A20410">
        <w:t>[</w:t>
      </w:r>
      <w:r w:rsidRPr="00A20410">
        <w:t>7], an IMS AS can trigger the retrieval of the user location and/or UE Time Zone information from the AMF via the HSS+UDM.</w:t>
      </w:r>
    </w:p>
    <w:p w:rsidR="00530B36" w:rsidRPr="00A20410" w:rsidRDefault="00530B36" w:rsidP="00530B36">
      <w:pPr>
        <w:pStyle w:val="B2"/>
        <w:rPr>
          <w:lang w:val="en-GB"/>
        </w:rPr>
      </w:pPr>
      <w:r w:rsidRPr="00A20410">
        <w:t>-</w:t>
      </w:r>
      <w:r w:rsidRPr="00A20410">
        <w:tab/>
        <w:t>EPS and 5GS interworking required for mobility cases from EPS to 5GS and from 5GS to EPS</w:t>
      </w:r>
      <w:r w:rsidR="00E45985" w:rsidRPr="00A20410">
        <w:rPr>
          <w:lang w:val="en-GB"/>
        </w:rPr>
        <w:t>, including the impacts on SMS handling</w:t>
      </w:r>
      <w:r w:rsidRPr="00A20410">
        <w:t>.</w:t>
      </w:r>
    </w:p>
    <w:p w:rsidR="00FA6FE8" w:rsidRPr="00A20410" w:rsidRDefault="00FA6FE8" w:rsidP="00FA6FE8">
      <w:pPr>
        <w:pStyle w:val="B1"/>
      </w:pPr>
      <w:r w:rsidRPr="00A20410">
        <w:t>-</w:t>
      </w:r>
      <w:r w:rsidRPr="00A20410">
        <w:tab/>
        <w:t>Avoid the impact on existing procedures between HSS/UDM and the rest of the network.</w:t>
      </w:r>
    </w:p>
    <w:p w:rsidR="004F686B" w:rsidRPr="00A20410" w:rsidRDefault="004F686B" w:rsidP="004F686B">
      <w:pPr>
        <w:pStyle w:val="Heading2"/>
      </w:pPr>
      <w:bookmarkStart w:id="17" w:name="_Toc3468342"/>
      <w:r w:rsidRPr="00A20410">
        <w:lastRenderedPageBreak/>
        <w:t>5.2</w:t>
      </w:r>
      <w:r w:rsidRPr="00A20410">
        <w:tab/>
        <w:t>Key Issue 2: Supporting a common repository for both HSS and UDM</w:t>
      </w:r>
      <w:bookmarkEnd w:id="17"/>
    </w:p>
    <w:p w:rsidR="004F686B" w:rsidRPr="00A20410" w:rsidRDefault="004F686B" w:rsidP="00A54FE7">
      <w:pPr>
        <w:pStyle w:val="Heading3"/>
      </w:pPr>
      <w:bookmarkStart w:id="18" w:name="_Toc3468343"/>
      <w:r w:rsidRPr="00A20410">
        <w:rPr>
          <w:lang w:eastAsia="ko-KR"/>
        </w:rPr>
        <w:t>5</w:t>
      </w:r>
      <w:r w:rsidRPr="00A20410">
        <w:rPr>
          <w:rFonts w:hint="eastAsia"/>
          <w:lang w:eastAsia="ko-KR"/>
        </w:rPr>
        <w:t>.</w:t>
      </w:r>
      <w:r w:rsidRPr="00A20410">
        <w:rPr>
          <w:lang w:eastAsia="ko-KR"/>
        </w:rPr>
        <w:t>2.1</w:t>
      </w:r>
      <w:r w:rsidRPr="00A20410">
        <w:rPr>
          <w:rFonts w:hint="eastAsia"/>
          <w:lang w:eastAsia="ko-KR"/>
        </w:rPr>
        <w:tab/>
      </w:r>
      <w:r w:rsidRPr="00A20410">
        <w:rPr>
          <w:lang w:eastAsia="ko-KR"/>
        </w:rPr>
        <w:t>Description</w:t>
      </w:r>
      <w:bookmarkEnd w:id="18"/>
    </w:p>
    <w:p w:rsidR="004F686B" w:rsidRPr="00A20410" w:rsidRDefault="004F686B" w:rsidP="004F686B">
      <w:r w:rsidRPr="00A20410">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A20410" w:rsidRDefault="0036593A" w:rsidP="0036593A">
      <w:r w:rsidRPr="00A20410">
        <w:t>The solutions to this key issue need to:</w:t>
      </w:r>
    </w:p>
    <w:p w:rsidR="00530B36" w:rsidRPr="00A20410" w:rsidRDefault="00530B36" w:rsidP="00530B36">
      <w:pPr>
        <w:pStyle w:val="B1"/>
      </w:pPr>
      <w:r w:rsidRPr="00A20410">
        <w:t>-</w:t>
      </w:r>
      <w:r w:rsidRPr="00A20410">
        <w:tab/>
        <w:t>Study the scenarios of interaction between UDM and HSS FE with common repository,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1D5E85" w:rsidRPr="00A20410">
        <w:t>TS</w:t>
      </w:r>
      <w:r w:rsidR="001D5E85">
        <w:t> </w:t>
      </w:r>
      <w:r w:rsidR="001D5E85" w:rsidRPr="00A20410">
        <w:t>23.501</w:t>
      </w:r>
      <w:r w:rsidR="001D5E85">
        <w:t> </w:t>
      </w:r>
      <w:r w:rsidR="001D5E85"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1D5E85" w:rsidRPr="00A20410">
        <w:t>TS</w:t>
      </w:r>
      <w:r w:rsidR="001D5E85">
        <w:t> </w:t>
      </w:r>
      <w:r w:rsidR="001D5E85" w:rsidRPr="00A20410">
        <w:t>23.380</w:t>
      </w:r>
      <w:r w:rsidR="001D5E85">
        <w:t> </w:t>
      </w:r>
      <w:r w:rsidR="001D5E85"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Provided Location Information (NPLI).</w:t>
      </w:r>
    </w:p>
    <w:p w:rsidR="0036593A" w:rsidRPr="00A20410" w:rsidRDefault="00530B36" w:rsidP="00530B36">
      <w:pPr>
        <w:pStyle w:val="B3"/>
      </w:pPr>
      <w:r w:rsidRPr="00A20410">
        <w:tab/>
        <w:t xml:space="preserve">As defined in clause Y.6 in </w:t>
      </w:r>
      <w:r w:rsidR="001D5E85" w:rsidRPr="00A20410">
        <w:t>TS</w:t>
      </w:r>
      <w:r w:rsidR="001D5E85">
        <w:t> </w:t>
      </w:r>
      <w:r w:rsidR="001D5E85" w:rsidRPr="00A20410">
        <w:t>23.228</w:t>
      </w:r>
      <w:r w:rsidR="001D5E85">
        <w:t> </w:t>
      </w:r>
      <w:r w:rsidR="001D5E85" w:rsidRPr="00A20410">
        <w:t>[</w:t>
      </w:r>
      <w:r w:rsidRPr="00A20410">
        <w:t>7], an IMS AS can trigger the retrieval of the user location and/or UE Time Zone information from the AMF via the HSS+UDM.</w:t>
      </w:r>
    </w:p>
    <w:p w:rsidR="00530B36" w:rsidRPr="00A20410" w:rsidRDefault="00530B36" w:rsidP="00530B36">
      <w:pPr>
        <w:pStyle w:val="B2"/>
      </w:pPr>
      <w:r w:rsidRPr="00A20410">
        <w:t>-</w:t>
      </w:r>
      <w:r w:rsidRPr="00A20410">
        <w:tab/>
        <w:t>EPS and 5GS interworking required for mobility cases from EPS to 5GS and from 5GS to EPS</w:t>
      </w:r>
      <w:r w:rsidR="00C74B31" w:rsidRPr="00A20410">
        <w:rPr>
          <w:lang w:val="en-GB"/>
        </w:rPr>
        <w:t>, including the impacts on SMS handling</w:t>
      </w:r>
      <w:r w:rsidRPr="00A20410">
        <w:t>.</w:t>
      </w:r>
    </w:p>
    <w:p w:rsidR="005259D2" w:rsidRPr="00A20410" w:rsidRDefault="005259D2" w:rsidP="005259D2">
      <w:pPr>
        <w:pStyle w:val="Heading1"/>
      </w:pPr>
      <w:bookmarkStart w:id="19" w:name="_Toc3468344"/>
      <w:bookmarkEnd w:id="15"/>
      <w:r w:rsidRPr="00A20410">
        <w:t>6</w:t>
      </w:r>
      <w:r w:rsidRPr="00A20410">
        <w:tab/>
        <w:t>Solutions</w:t>
      </w:r>
      <w:bookmarkEnd w:id="19"/>
    </w:p>
    <w:p w:rsidR="005259D2" w:rsidRPr="00A20410" w:rsidRDefault="005259D2" w:rsidP="005259D2">
      <w:pPr>
        <w:pStyle w:val="Heading2"/>
      </w:pPr>
      <w:bookmarkStart w:id="20" w:name="_Toc3468345"/>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20"/>
    </w:p>
    <w:p w:rsidR="005259D2" w:rsidRPr="00A20410" w:rsidRDefault="005259D2" w:rsidP="005259D2">
      <w:pPr>
        <w:pStyle w:val="Heading3"/>
      </w:pPr>
      <w:bookmarkStart w:id="21" w:name="_Toc3468346"/>
      <w:r w:rsidRPr="00A20410">
        <w:t>6.</w:t>
      </w:r>
      <w:r w:rsidR="0022120F" w:rsidRPr="00A20410">
        <w:t>1</w:t>
      </w:r>
      <w:r w:rsidRPr="00A20410">
        <w:t>.</w:t>
      </w:r>
      <w:r w:rsidRPr="00A20410">
        <w:rPr>
          <w:rFonts w:hint="eastAsia"/>
        </w:rPr>
        <w:t>1</w:t>
      </w:r>
      <w:r w:rsidRPr="00A20410">
        <w:rPr>
          <w:rFonts w:hint="eastAsia"/>
        </w:rPr>
        <w:tab/>
      </w:r>
      <w:r w:rsidRPr="00A20410">
        <w:t>Introduction</w:t>
      </w:r>
      <w:bookmarkEnd w:id="21"/>
    </w:p>
    <w:p w:rsidR="00FA6FE8" w:rsidRPr="00A20410" w:rsidRDefault="000C554C" w:rsidP="00FA6FE8">
      <w:r w:rsidRPr="00A20410">
        <w:t>Sol</w:t>
      </w:r>
      <w:r w:rsidR="0022120F" w:rsidRPr="00A20410">
        <w:t>u</w:t>
      </w:r>
      <w:r w:rsidRPr="00A20410">
        <w:t>tion #</w:t>
      </w:r>
      <w:r w:rsidR="0022120F" w:rsidRPr="00A20410">
        <w:t>1</w:t>
      </w:r>
      <w:r w:rsidRPr="00A20410">
        <w:t xml:space="preserve"> addresses Key Issue 1</w:t>
      </w:r>
      <w:r w:rsidR="00530B36" w:rsidRPr="00A20410">
        <w:t>.</w:t>
      </w:r>
    </w:p>
    <w:p w:rsidR="005259D2" w:rsidRPr="00A20410" w:rsidRDefault="005259D2" w:rsidP="005259D2">
      <w:pPr>
        <w:pStyle w:val="Heading3"/>
      </w:pPr>
      <w:bookmarkStart w:id="22" w:name="_Toc3468347"/>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22"/>
    </w:p>
    <w:p w:rsidR="000C554C" w:rsidRPr="00A20410" w:rsidRDefault="000C554C" w:rsidP="000C554C">
      <w:r w:rsidRPr="00A20410">
        <w:t>It is proposed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rsidR="000C554C" w:rsidRPr="00A20410" w:rsidRDefault="00530B36" w:rsidP="000C554C">
      <w:r w:rsidRPr="00A20410">
        <w:t xml:space="preserve">The UTF function contains a translation table that allows conversion of an Nudr to a Ud request and vice versa. If the UDM requires information from the </w:t>
      </w:r>
      <w:r w:rsidR="00C77256" w:rsidRPr="00A20410">
        <w:t>EPS</w:t>
      </w:r>
      <w:r w:rsidR="00CD0AC9" w:rsidRPr="00A20410">
        <w:t xml:space="preserve"> </w:t>
      </w:r>
      <w:r w:rsidRPr="00A20410">
        <w:t xml:space="preserve">UDR , the UTF allows facilitating translation of an Nudr request to Ud request. If the HSS FE requires information from the </w:t>
      </w:r>
      <w:r w:rsidR="00CD0AC9" w:rsidRPr="00A20410">
        <w:t xml:space="preserve">UDM </w:t>
      </w:r>
      <w:r w:rsidRPr="00A20410">
        <w:t xml:space="preserve">UDR the UTF is responsible to convert the Ud request to an Nudr request targeting specific subscription data based on the semantics defined in </w:t>
      </w:r>
      <w:r w:rsidR="001D5E85" w:rsidRPr="00A20410">
        <w:t>TS</w:t>
      </w:r>
      <w:r w:rsidR="001D5E85">
        <w:t> </w:t>
      </w:r>
      <w:r w:rsidR="001D5E85" w:rsidRPr="00A20410">
        <w:t>29.505</w:t>
      </w:r>
      <w:r w:rsidR="001D5E85">
        <w:t> </w:t>
      </w:r>
      <w:r w:rsidR="001D5E85" w:rsidRPr="00A20410">
        <w:t>[</w:t>
      </w:r>
      <w:r w:rsidRPr="00A20410">
        <w:t>9].</w:t>
      </w:r>
    </w:p>
    <w:p w:rsidR="000C554C" w:rsidRPr="00A20410" w:rsidRDefault="000C554C" w:rsidP="00530B36">
      <w:pPr>
        <w:pStyle w:val="NO"/>
        <w:rPr>
          <w:lang w:val="en-GB"/>
        </w:rPr>
      </w:pPr>
      <w:r w:rsidRPr="00A20410">
        <w:lastRenderedPageBreak/>
        <w:t>NOTE:</w:t>
      </w:r>
      <w:r w:rsidR="00530B36" w:rsidRPr="00A20410">
        <w:rPr>
          <w:lang w:val="en-GB"/>
        </w:rPr>
        <w:tab/>
      </w:r>
      <w:r w:rsidRPr="00A20410">
        <w:t>The UTF would require to implement a translation table supporting the HSS FE vendor specific Ud implementation.</w:t>
      </w:r>
    </w:p>
    <w:p w:rsidR="000C554C" w:rsidRPr="00A20410" w:rsidRDefault="000C554C" w:rsidP="000C554C">
      <w:r w:rsidRPr="00A20410">
        <w:t>The architecture is illustrated below:</w:t>
      </w:r>
    </w:p>
    <w:p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225.5pt" o:ole="">
            <v:imagedata r:id="rId12" o:title=""/>
          </v:shape>
          <o:OLEObject Type="Embed" ProgID="Visio.Drawing.15" ShapeID="_x0000_i1025" DrawAspect="Content" ObjectID="_1614081337" r:id="rId13"/>
        </w:object>
      </w:r>
    </w:p>
    <w:p w:rsidR="000C554C" w:rsidRPr="00A20410" w:rsidRDefault="000C554C" w:rsidP="00F24FD2">
      <w:pPr>
        <w:pStyle w:val="TF"/>
      </w:pPr>
      <w:r w:rsidRPr="00A20410">
        <w:t>Figure 6.</w:t>
      </w:r>
      <w:r w:rsidR="0022120F" w:rsidRPr="00A20410">
        <w:t>1</w:t>
      </w:r>
      <w:r w:rsidRPr="00A20410">
        <w:t>.2-1: UDM/HSS FE interworking architecture</w:t>
      </w:r>
    </w:p>
    <w:p w:rsidR="005259D2" w:rsidRPr="00A20410" w:rsidRDefault="005259D2" w:rsidP="005259D2">
      <w:pPr>
        <w:pStyle w:val="Heading3"/>
      </w:pPr>
      <w:bookmarkStart w:id="23" w:name="_Toc3468348"/>
      <w:r w:rsidRPr="00A20410">
        <w:t>6.</w:t>
      </w:r>
      <w:r w:rsidR="0022120F" w:rsidRPr="00A20410">
        <w:t>1</w:t>
      </w:r>
      <w:r w:rsidRPr="00A20410">
        <w:t>.3</w:t>
      </w:r>
      <w:r w:rsidRPr="00A20410">
        <w:tab/>
        <w:t>Services and Illustrated Procedures</w:t>
      </w:r>
      <w:bookmarkEnd w:id="23"/>
    </w:p>
    <w:p w:rsidR="00273124" w:rsidRPr="00A20410" w:rsidRDefault="00C77256" w:rsidP="003E0E1E">
      <w:pPr>
        <w:pStyle w:val="Heading4"/>
      </w:pPr>
      <w:bookmarkStart w:id="24" w:name="_Toc3468349"/>
      <w:r w:rsidRPr="00A20410">
        <w:t>6.1.3.1</w:t>
      </w:r>
      <w:r w:rsidR="00E955A2" w:rsidRPr="00A20410">
        <w:tab/>
      </w:r>
      <w:r w:rsidRPr="00A20410">
        <w:t>General</w:t>
      </w:r>
      <w:bookmarkEnd w:id="24"/>
    </w:p>
    <w:p w:rsidR="000C554C" w:rsidRPr="00A20410" w:rsidRDefault="000C554C" w:rsidP="000C554C">
      <w:r w:rsidRPr="00A20410">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A20410" w:rsidRDefault="000C554C" w:rsidP="000C554C">
      <w:r w:rsidRPr="00A20410">
        <w:t>An example procedure is illustrated below:</w:t>
      </w:r>
    </w:p>
    <w:p w:rsidR="00530B36" w:rsidRPr="00A20410" w:rsidRDefault="00530B36" w:rsidP="00530B36">
      <w:pPr>
        <w:pStyle w:val="TH"/>
      </w:pPr>
      <w:r w:rsidRPr="00A20410">
        <w:object w:dxaOrig="12165" w:dyaOrig="15210">
          <v:shape id="_x0000_i1026" type="#_x0000_t75" style="width:479.55pt;height:599.1pt" o:ole="">
            <v:imagedata r:id="rId14" o:title=""/>
          </v:shape>
          <o:OLEObject Type="Embed" ProgID="Visio.Drawing.15" ShapeID="_x0000_i1026" DrawAspect="Content" ObjectID="_1614081338" r:id="rId15"/>
        </w:object>
      </w:r>
    </w:p>
    <w:p w:rsidR="000C554C" w:rsidRPr="00A20410" w:rsidRDefault="000C554C" w:rsidP="00530B36">
      <w:pPr>
        <w:pStyle w:val="TF"/>
      </w:pPr>
      <w:r w:rsidRPr="00A20410">
        <w:t>Figure 6.</w:t>
      </w:r>
      <w:r w:rsidR="00816FDD" w:rsidRPr="00A20410">
        <w:rPr>
          <w:lang w:val="en-GB"/>
        </w:rPr>
        <w:t>1</w:t>
      </w:r>
      <w:r w:rsidRPr="00A20410">
        <w:t>.3</w:t>
      </w:r>
      <w:r w:rsidR="00267E7B" w:rsidRPr="00A20410">
        <w:rPr>
          <w:lang w:val="en-GB"/>
        </w:rPr>
        <w:t>.1</w:t>
      </w:r>
      <w:r w:rsidRPr="00A20410">
        <w:t>-1: Procedure to retrieve subscription data from separate UDR repository</w:t>
      </w:r>
    </w:p>
    <w:p w:rsidR="000C554C" w:rsidRPr="00A20410" w:rsidRDefault="000C554C" w:rsidP="000C554C">
      <w:r w:rsidRPr="00A20410">
        <w:t>The following cases have been identified where subscription data are retrieved from different UDR</w:t>
      </w:r>
      <w:r w:rsidR="00530B36" w:rsidRPr="00A20410">
        <w:t>:</w:t>
      </w:r>
    </w:p>
    <w:p w:rsidR="00530B36" w:rsidRPr="00A20410" w:rsidRDefault="00530B36" w:rsidP="00530B36">
      <w:pPr>
        <w:pStyle w:val="B1"/>
      </w:pPr>
      <w:r w:rsidRPr="00A20410">
        <w:t>-</w:t>
      </w:r>
      <w:r w:rsidRPr="00A20410">
        <w:tab/>
        <w:t>5G</w:t>
      </w:r>
      <w:r w:rsidR="00C77256" w:rsidRPr="00A20410">
        <w:rPr>
          <w:lang w:val="en-GB"/>
        </w:rPr>
        <w:t>S</w:t>
      </w:r>
      <w:r w:rsidRPr="00A20410">
        <w:t xml:space="preserve"> to EPS interworking when no N26 is supported: </w:t>
      </w:r>
      <w:r w:rsidR="00C77256" w:rsidRPr="00A20410">
        <w:t>In 5GS to EPS handover, t</w:t>
      </w:r>
      <w:r w:rsidRPr="00A20410">
        <w:t xml:space="preserve">he HSS FE retrieves from the </w:t>
      </w:r>
      <w:r w:rsidR="00C77256" w:rsidRPr="00A20410">
        <w:rPr>
          <w:lang w:val="en-GB"/>
        </w:rPr>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rsidR="00530B36" w:rsidRPr="00A20410" w:rsidRDefault="00530B36" w:rsidP="00530B36">
      <w:pPr>
        <w:pStyle w:val="B1"/>
      </w:pPr>
      <w:r w:rsidRPr="00A20410">
        <w:lastRenderedPageBreak/>
        <w:t>-</w:t>
      </w:r>
      <w:r w:rsidRPr="00A20410">
        <w:tab/>
        <w:t xml:space="preserve">Support of T-ADS: When IMS core interfaces with the HSS FE and the UE is camped on a 5G network the HSS FE retrieves from the </w:t>
      </w:r>
      <w:r w:rsidR="00C77256" w:rsidRPr="00A20410">
        <w:rPr>
          <w:lang w:val="en-GB"/>
        </w:rPr>
        <w:t xml:space="preserve">5GS </w:t>
      </w:r>
      <w:r w:rsidRPr="00A20410">
        <w:t>UDR the IMS over PS support and current RAT type.</w:t>
      </w:r>
    </w:p>
    <w:p w:rsidR="00C77256" w:rsidRPr="00A20410" w:rsidRDefault="00C77256" w:rsidP="00C77256">
      <w:pPr>
        <w:pStyle w:val="Heading4"/>
      </w:pPr>
      <w:bookmarkStart w:id="25" w:name="_Toc3468350"/>
      <w:r w:rsidRPr="00A20410">
        <w:t>6.1.3.2</w:t>
      </w:r>
      <w:r w:rsidRPr="00A20410">
        <w:tab/>
        <w:t>5GS to EPS Interworking when N26 is not supported</w:t>
      </w:r>
      <w:bookmarkEnd w:id="25"/>
    </w:p>
    <w:p w:rsidR="00C77256" w:rsidRPr="00A20410" w:rsidRDefault="00C77256" w:rsidP="00C77256">
      <w:pPr>
        <w:pStyle w:val="Heading5"/>
      </w:pPr>
      <w:bookmarkStart w:id="26" w:name="_Toc3468351"/>
      <w:r w:rsidRPr="00A20410">
        <w:t>6.1.3.2.1</w:t>
      </w:r>
      <w:r w:rsidRPr="00A20410">
        <w:tab/>
        <w:t>5GS to EPS handover</w:t>
      </w:r>
      <w:bookmarkEnd w:id="26"/>
    </w:p>
    <w:p w:rsidR="00C77256" w:rsidRPr="00A20410" w:rsidRDefault="007E4266" w:rsidP="00C77256">
      <w:r w:rsidRPr="00A20410">
        <w:t xml:space="preserve">During 5GS to EPS handover when the HSS FE receives the Update Location Request from the MME (as described in step 8 of Figure 4.11.2.2-1 of </w:t>
      </w:r>
      <w:r w:rsidR="001D5E85" w:rsidRPr="00A20410">
        <w:t>TS</w:t>
      </w:r>
      <w:r w:rsidR="001D5E85">
        <w:t> </w:t>
      </w:r>
      <w:r w:rsidR="001D5E85" w:rsidRPr="00A20410">
        <w:t>23.502</w:t>
      </w:r>
      <w:r w:rsidR="001D5E85">
        <w:t> </w:t>
      </w:r>
      <w:r w:rsidR="001D5E85" w:rsidRPr="00A20410">
        <w:t>[</w:t>
      </w:r>
      <w:r w:rsidRPr="00A20410">
        <w:t>2] the HSS FE needs to retrieve the address of the combo PGW-C+SMF. The HSS FE is aware that the information is located at the 5G UDR as the UPDATE LOCATION REQUEST includes information that registration of an AMF shall not be cancelled. The HSS FE sends a vendor specific Ud request towards the UTF. T</w:t>
      </w:r>
      <w:r w:rsidR="00C77256" w:rsidRPr="00A20410">
        <w:t>he UTF must translate the vendor specific Ud request from the HSS FE to an Nudr_DM_Query service request including a Data Subset "UE Context in SMF data" towards the 5GS UDR (the Nudr request may be proxied via the UDM to the 5GS UDR).</w:t>
      </w:r>
    </w:p>
    <w:p w:rsidR="00C77256" w:rsidRPr="00A20410" w:rsidRDefault="00C77256" w:rsidP="00E955A2">
      <w:pPr>
        <w:pStyle w:val="TH"/>
      </w:pPr>
      <w:r w:rsidRPr="00A20410">
        <w:object w:dxaOrig="11892" w:dyaOrig="11448">
          <v:shape id="_x0000_i1027" type="#_x0000_t75" style="width:468.7pt;height:451pt" o:ole="">
            <v:imagedata r:id="rId16" o:title=""/>
          </v:shape>
          <o:OLEObject Type="Embed" ProgID="Visio.Drawing.15" ShapeID="_x0000_i1027" DrawAspect="Content" ObjectID="_1614081339" r:id="rId17"/>
        </w:object>
      </w:r>
    </w:p>
    <w:p w:rsidR="00C77256" w:rsidRPr="00A20410" w:rsidRDefault="00C77256" w:rsidP="00C77256">
      <w:pPr>
        <w:pStyle w:val="TF"/>
      </w:pPr>
      <w:r w:rsidRPr="00A20410">
        <w:t>Figure 6.1.3.2.1-1: HSS FE retrieves PGW-C + SMF ID from 5G UDR</w:t>
      </w:r>
    </w:p>
    <w:p w:rsidR="00C77256" w:rsidRPr="00A20410" w:rsidRDefault="00C77256" w:rsidP="00C77256">
      <w:r w:rsidRPr="00A20410">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A20410" w:rsidRDefault="00C77256" w:rsidP="00C77256">
      <w:pPr>
        <w:pStyle w:val="B1"/>
      </w:pPr>
      <w:r w:rsidRPr="00A20410">
        <w:lastRenderedPageBreak/>
        <w:t>-</w:t>
      </w:r>
      <w:r w:rsidRPr="00A20410">
        <w:tab/>
        <w:t>The HSS FE creates a vendor specific Ud request to delete the 5G subscription data of the UE from the 5G UDR</w:t>
      </w:r>
    </w:p>
    <w:p w:rsidR="00C77256" w:rsidRPr="00A20410" w:rsidRDefault="00C77256" w:rsidP="00C77256">
      <w:pPr>
        <w:pStyle w:val="B1"/>
      </w:pPr>
      <w:r w:rsidRPr="00A20410">
        <w:t>-</w:t>
      </w:r>
      <w:r w:rsidRPr="00A20410">
        <w:tab/>
        <w:t>The UTF translates the request into an Nudr_DM_Update message including information to remove all related 5G subscription data for the UE from the 5G UDR</w:t>
      </w:r>
    </w:p>
    <w:p w:rsidR="00C77256" w:rsidRPr="00A20410" w:rsidRDefault="00C77256" w:rsidP="00C77256">
      <w:pPr>
        <w:pStyle w:val="B1"/>
      </w:pPr>
      <w:r w:rsidRPr="00A20410">
        <w:t>-</w:t>
      </w:r>
      <w:r w:rsidRPr="00A20410">
        <w:tab/>
        <w:t>The 5G UDR deletes the subscription data and notify the UDM of the result using an Nudr_DM_Notify service operation</w:t>
      </w:r>
    </w:p>
    <w:p w:rsidR="00C77256" w:rsidRPr="00A20410" w:rsidRDefault="00C77256" w:rsidP="00C77256">
      <w:pPr>
        <w:pStyle w:val="B1"/>
      </w:pPr>
      <w:r w:rsidRPr="00A20410">
        <w:t>-</w:t>
      </w:r>
      <w:r w:rsidRPr="00A20410">
        <w:tab/>
        <w:t>The UDM notifies the AMF of the deregistration by invoking the Nudm_UECM_DeregistrationNotify service operation</w:t>
      </w:r>
    </w:p>
    <w:p w:rsidR="00C77256" w:rsidRPr="00A20410" w:rsidRDefault="00C77256" w:rsidP="00C77256">
      <w:r w:rsidRPr="00A20410">
        <w:t>The steps are shown in the Figure below:</w:t>
      </w:r>
    </w:p>
    <w:bookmarkStart w:id="27" w:name="_MON_1602393436"/>
    <w:bookmarkEnd w:id="27"/>
    <w:p w:rsidR="00E955A2" w:rsidRPr="00A20410" w:rsidRDefault="00750453" w:rsidP="00E955A2">
      <w:pPr>
        <w:pStyle w:val="TH"/>
      </w:pPr>
      <w:r w:rsidRPr="00A20410">
        <w:object w:dxaOrig="9441" w:dyaOrig="5805">
          <v:shape id="_x0000_i1028" type="#_x0000_t75" style="width:471.4pt;height:290.7pt" o:ole="">
            <v:imagedata r:id="rId18" o:title=""/>
          </v:shape>
          <o:OLEObject Type="Embed" ProgID="Word.Picture.8" ShapeID="_x0000_i1028" DrawAspect="Content" ObjectID="_1614081340" r:id="rId19"/>
        </w:object>
      </w:r>
    </w:p>
    <w:p w:rsidR="00C77256" w:rsidRPr="00A20410" w:rsidRDefault="00C77256" w:rsidP="00C77256">
      <w:pPr>
        <w:pStyle w:val="TF"/>
      </w:pPr>
      <w:r w:rsidRPr="00A20410">
        <w:t>Figure 6.1.3.2.1-1: Indirect procedure for the HSS to notify the UDM to deregister the UE from the 5G network</w:t>
      </w:r>
    </w:p>
    <w:p w:rsidR="00C77256" w:rsidRPr="00A20410" w:rsidRDefault="00C77256" w:rsidP="00C77256">
      <w:pPr>
        <w:pStyle w:val="Heading5"/>
      </w:pPr>
      <w:bookmarkStart w:id="28" w:name="_Toc3468352"/>
      <w:r w:rsidRPr="00A20410">
        <w:t>6.1.3.2.2</w:t>
      </w:r>
      <w:r w:rsidRPr="00A20410">
        <w:tab/>
        <w:t>EPS to 5GS handover</w:t>
      </w:r>
      <w:bookmarkEnd w:id="28"/>
    </w:p>
    <w:p w:rsidR="00C77256" w:rsidRPr="00A20410" w:rsidRDefault="00C77256" w:rsidP="00C77256">
      <w:r w:rsidRPr="00A20410">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r w:rsidR="007E4266" w:rsidRPr="00A20410">
        <w:t xml:space="preserve"> The UDM knows that the information required is located at the EPS UDR as </w:t>
      </w:r>
      <w:r w:rsidR="007E4266" w:rsidRPr="00A20410">
        <w:rPr>
          <w:lang w:eastAsia="zh-CN"/>
        </w:rPr>
        <w:t>the AMF sends an Update Location Request message to the UDM including the ULR-Flags indicating that registration of an MME shall not be cancelled.</w:t>
      </w:r>
    </w:p>
    <w:p w:rsidR="00C77256" w:rsidRPr="00A20410" w:rsidRDefault="00C77256" w:rsidP="00750453">
      <w:pPr>
        <w:pStyle w:val="TH"/>
      </w:pPr>
      <w:r w:rsidRPr="00A20410">
        <w:object w:dxaOrig="11893" w:dyaOrig="11449">
          <v:shape id="_x0000_i1029" type="#_x0000_t75" style="width:468.7pt;height:450.35pt" o:ole="">
            <v:imagedata r:id="rId20" o:title=""/>
          </v:shape>
          <o:OLEObject Type="Embed" ProgID="Visio.Drawing.15" ShapeID="_x0000_i1029" DrawAspect="Content" ObjectID="_1614081341" r:id="rId21"/>
        </w:object>
      </w:r>
    </w:p>
    <w:p w:rsidR="00C77256" w:rsidRPr="00A20410" w:rsidRDefault="00C77256" w:rsidP="00C77256">
      <w:pPr>
        <w:pStyle w:val="TF"/>
      </w:pPr>
      <w:r w:rsidRPr="00A20410">
        <w:t>Figure 6.1.3.2.2-1: UDM retrieves PGW-C + SMF ID from EPS UDR</w:t>
      </w:r>
    </w:p>
    <w:p w:rsidR="00C77256" w:rsidRPr="00A20410" w:rsidRDefault="00C77256" w:rsidP="00C77256">
      <w:r w:rsidRPr="00A20410">
        <w:t>If during EPS to 5G interworking the UE indicates that dual registration is not supported the UDM needs to notify the HSS to deregister the UE from the EPS network. The steps required are:</w:t>
      </w:r>
    </w:p>
    <w:p w:rsidR="00C77256" w:rsidRPr="00A20410" w:rsidRDefault="00C77256" w:rsidP="00C77256">
      <w:pPr>
        <w:pStyle w:val="B1"/>
      </w:pPr>
      <w:r w:rsidRPr="00A20410">
        <w:t>-</w:t>
      </w:r>
      <w:r w:rsidRPr="00A20410">
        <w:tab/>
        <w:t>The UDM creates an Nudr_DM_Update request to delete the EPS subscription data</w:t>
      </w:r>
    </w:p>
    <w:p w:rsidR="00C77256" w:rsidRPr="00A20410" w:rsidRDefault="00C77256" w:rsidP="00C77256">
      <w:pPr>
        <w:pStyle w:val="B1"/>
      </w:pPr>
      <w:r w:rsidRPr="00A20410">
        <w:t>-</w:t>
      </w:r>
      <w:r w:rsidRPr="00A20410">
        <w:tab/>
        <w:t>The UTF translates the request into a vendor specific Ud request</w:t>
      </w:r>
    </w:p>
    <w:p w:rsidR="00C77256" w:rsidRPr="00A20410" w:rsidRDefault="00C77256" w:rsidP="00C77256">
      <w:pPr>
        <w:pStyle w:val="B1"/>
      </w:pPr>
      <w:r w:rsidRPr="00A20410">
        <w:t>-</w:t>
      </w:r>
      <w:r w:rsidRPr="00A20410">
        <w:tab/>
        <w:t>The EPS UDR deletes the subscription data and notify the HSS of the result</w:t>
      </w:r>
    </w:p>
    <w:p w:rsidR="00C77256" w:rsidRPr="00A20410" w:rsidRDefault="00C77256" w:rsidP="00C77256">
      <w:pPr>
        <w:pStyle w:val="B1"/>
      </w:pPr>
      <w:r w:rsidRPr="00A20410">
        <w:t>-</w:t>
      </w:r>
      <w:r w:rsidRPr="00A20410">
        <w:tab/>
        <w:t>The HSS notifies the MME of the deregistration by invoking a Cancel Location request.</w:t>
      </w:r>
    </w:p>
    <w:p w:rsidR="00C77256" w:rsidRPr="00A20410" w:rsidRDefault="00C77256" w:rsidP="00C77256">
      <w:r w:rsidRPr="00A20410">
        <w:t>The steps are shown in the Figure below:</w:t>
      </w:r>
    </w:p>
    <w:bookmarkStart w:id="29" w:name="_MON_1587198493"/>
    <w:bookmarkEnd w:id="29"/>
    <w:bookmarkStart w:id="30" w:name="_MON_1602393596"/>
    <w:bookmarkEnd w:id="30"/>
    <w:p w:rsidR="00750453" w:rsidRPr="00A20410" w:rsidRDefault="00750453" w:rsidP="00750453">
      <w:pPr>
        <w:pStyle w:val="TH"/>
      </w:pPr>
      <w:r w:rsidRPr="00A20410">
        <w:object w:dxaOrig="7206" w:dyaOrig="4430">
          <v:shape id="_x0000_i1030" type="#_x0000_t75" style="width:480.9pt;height:295.45pt" o:ole="">
            <v:imagedata r:id="rId22" o:title=""/>
          </v:shape>
          <o:OLEObject Type="Embed" ProgID="Word.Picture.8" ShapeID="_x0000_i1030" DrawAspect="Content" ObjectID="_1614081342" r:id="rId23"/>
        </w:object>
      </w:r>
    </w:p>
    <w:p w:rsidR="00C77256" w:rsidRPr="00A20410" w:rsidRDefault="00C77256" w:rsidP="00C77256">
      <w:pPr>
        <w:pStyle w:val="TF"/>
      </w:pPr>
      <w:r w:rsidRPr="00A20410">
        <w:t>Figure 6.1.3.2.2-2: Indirect procedure for the UDM to notify the HSS to deregister the UE from the EPS network</w:t>
      </w:r>
    </w:p>
    <w:p w:rsidR="00C77256" w:rsidRPr="00A20410" w:rsidRDefault="00C77256" w:rsidP="00C77256">
      <w:pPr>
        <w:pStyle w:val="Heading4"/>
      </w:pPr>
      <w:bookmarkStart w:id="31" w:name="_Toc3468353"/>
      <w:r w:rsidRPr="00A20410">
        <w:t>6.1.3.3</w:t>
      </w:r>
      <w:r w:rsidRPr="00A20410">
        <w:tab/>
        <w:t>Terminating Access Domain Selection (T-ADS)</w:t>
      </w:r>
      <w:bookmarkEnd w:id="31"/>
    </w:p>
    <w:p w:rsidR="00C77256" w:rsidRPr="00A20410" w:rsidRDefault="00C77256" w:rsidP="00C77256">
      <w:pPr>
        <w:pStyle w:val="Heading5"/>
      </w:pPr>
      <w:bookmarkStart w:id="32" w:name="_Toc3468354"/>
      <w:r w:rsidRPr="00A20410">
        <w:t>6.1.3.3.1</w:t>
      </w:r>
      <w:r w:rsidRPr="00A20410">
        <w:tab/>
        <w:t>Alternative 1</w:t>
      </w:r>
      <w:bookmarkEnd w:id="32"/>
    </w:p>
    <w:p w:rsidR="00C77256" w:rsidRPr="00A20410" w:rsidRDefault="00C77256" w:rsidP="00C77256">
      <w:r w:rsidRPr="00A20410">
        <w:t>This alternative assumes the IMS network interfaces only with the HSS FE over Sh interface.</w:t>
      </w:r>
    </w:p>
    <w:p w:rsidR="00C77256" w:rsidRPr="00A20410" w:rsidRDefault="00C77256" w:rsidP="00C77256">
      <w:r w:rsidRPr="00A20410">
        <w:t>When the HSS FE requires the homogeneous IMS voice over PS supporting indication and the UE is camped on 5G network, the HSS FE constructs a Ud request to retrieve the subscription information from the 5G UDR</w:t>
      </w:r>
    </w:p>
    <w:p w:rsidR="00C77256" w:rsidRPr="00A20410" w:rsidRDefault="00C77256" w:rsidP="00C77256">
      <w:pPr>
        <w:pStyle w:val="NO"/>
      </w:pPr>
      <w:r w:rsidRPr="00A20410">
        <w:t>NOTE</w:t>
      </w:r>
      <w:r w:rsidR="001D5E85">
        <w:rPr>
          <w:lang w:val="en-GB"/>
        </w:rPr>
        <w:t> </w:t>
      </w:r>
      <w:r w:rsidRPr="00A20410">
        <w:t>1:</w:t>
      </w:r>
      <w:r w:rsidRPr="00A20410">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A20410" w:rsidRDefault="00C77256" w:rsidP="00C77256">
      <w:r w:rsidRPr="00A20410">
        <w:t xml:space="preserve">The UTF must translate the vendor specific Ud request from the HSS FE to an Nudr_DR_Get service request including a Data Subset </w:t>
      </w:r>
      <w:r w:rsidR="00E955A2" w:rsidRPr="00A20410">
        <w:t>"</w:t>
      </w:r>
      <w:r w:rsidRPr="00A20410">
        <w:t>Amf3GPPAccessRegistration" towards the 5GS UDR (the Nudr request may be proxied via the UDM to the UDR).</w:t>
      </w:r>
    </w:p>
    <w:p w:rsidR="00C77256" w:rsidRPr="00A20410" w:rsidRDefault="00C77256" w:rsidP="00C77256">
      <w:pPr>
        <w:pStyle w:val="NO"/>
      </w:pPr>
      <w:r w:rsidRPr="00A20410">
        <w:t>NOTE</w:t>
      </w:r>
      <w:r w:rsidR="001D5E85">
        <w:rPr>
          <w:lang w:val="en-GB"/>
        </w:rPr>
        <w:t> </w:t>
      </w:r>
      <w:r w:rsidRPr="00A20410">
        <w:t>2:</w:t>
      </w:r>
      <w:r w:rsidRPr="00A20410">
        <w:tab/>
        <w:t>For T-ADS it is not possible to obtain the most recent access network capabilities for domain selection. The T-ADS makes the decision based on whether IMS over PS session is supported homogeneously over all TAs served by the AMF.</w:t>
      </w:r>
    </w:p>
    <w:p w:rsidR="007E4266" w:rsidRPr="00A20410" w:rsidRDefault="007E4266" w:rsidP="007E4266">
      <w:r w:rsidRPr="00A20410">
        <w:t>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w:t>
      </w:r>
    </w:p>
    <w:p w:rsidR="007E4266" w:rsidRPr="00A20410" w:rsidRDefault="007E4266" w:rsidP="007E4266">
      <w:r w:rsidRPr="00A20410">
        <w:t>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Sh request the information on the network node (MME or AMF) that needs to be triggered.</w:t>
      </w:r>
    </w:p>
    <w:p w:rsidR="007E4266" w:rsidRPr="00A20410" w:rsidRDefault="007E4266" w:rsidP="007E4266">
      <w:r w:rsidRPr="00A20410">
        <w:t>The IMS AS can derive the path (EPS or 5G core) via which a UE has established an IMS session from the "P-Access-Network-Info header when the following take place:</w:t>
      </w:r>
    </w:p>
    <w:p w:rsidR="007E4266" w:rsidRPr="00A20410" w:rsidRDefault="007E4266" w:rsidP="007E4266">
      <w:pPr>
        <w:pStyle w:val="B1"/>
      </w:pPr>
      <w:r w:rsidRPr="00A20410">
        <w:lastRenderedPageBreak/>
        <w:t>-</w:t>
      </w:r>
      <w:r w:rsidRPr="00A20410">
        <w:tab/>
        <w:t xml:space="preserve">P-CSCF adds within the PANI header the "access-class" field corresponding to the IP-CAN type provided by the PCRF as described in </w:t>
      </w:r>
      <w:r w:rsidR="00A20410">
        <w:t xml:space="preserve"> </w:t>
      </w:r>
      <w:r w:rsidR="001D5E85">
        <w:t>T</w:t>
      </w:r>
      <w:r w:rsidR="001D5E85" w:rsidRPr="00A20410">
        <w:t>S</w:t>
      </w:r>
      <w:r w:rsidR="001D5E85">
        <w:t> </w:t>
      </w:r>
      <w:r w:rsidR="001D5E85" w:rsidRPr="00A20410">
        <w:t>24.229</w:t>
      </w:r>
      <w:r w:rsidR="001D5E85">
        <w:t> </w:t>
      </w:r>
      <w:r w:rsidR="001D5E85" w:rsidRPr="00A20410">
        <w:t>[</w:t>
      </w:r>
      <w:r w:rsidR="001B363F" w:rsidRPr="00A20410">
        <w:rPr>
          <w:lang w:val="en-GB"/>
        </w:rPr>
        <w:t>17</w:t>
      </w:r>
      <w:r w:rsidRPr="00A20410">
        <w:t>]</w:t>
      </w:r>
    </w:p>
    <w:p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in </w:t>
      </w:r>
      <w:r w:rsidR="00A20410">
        <w:t xml:space="preserve"> </w:t>
      </w:r>
      <w:r w:rsidR="001D5E85">
        <w:t>T</w:t>
      </w:r>
      <w:r w:rsidR="001D5E85" w:rsidRPr="00A20410">
        <w:t>S</w:t>
      </w:r>
      <w:r w:rsidR="001D5E85">
        <w:t> </w:t>
      </w:r>
      <w:r w:rsidR="001D5E85" w:rsidRPr="00A20410">
        <w:t>29.214</w:t>
      </w:r>
      <w:r w:rsidR="001D5E85">
        <w:t> </w:t>
      </w:r>
      <w:r w:rsidR="001D5E85" w:rsidRPr="00A20410">
        <w:t>[</w:t>
      </w:r>
      <w:r w:rsidR="001B363F" w:rsidRPr="00A20410">
        <w:rPr>
          <w:lang w:val="en-GB"/>
        </w:rPr>
        <w:t>18</w:t>
      </w:r>
      <w:r w:rsidRPr="00A20410">
        <w:t>]</w:t>
      </w:r>
    </w:p>
    <w:p w:rsidR="007E4266" w:rsidRPr="00A20410" w:rsidRDefault="007E4266" w:rsidP="007E4266">
      <w:pPr>
        <w:pStyle w:val="NO"/>
      </w:pPr>
      <w:r w:rsidRPr="00A20410">
        <w:t>NOTE</w:t>
      </w:r>
      <w:r w:rsidR="001D5E85">
        <w:rPr>
          <w:lang w:val="en-GB"/>
        </w:rPr>
        <w:t> 3</w:t>
      </w:r>
      <w:r w:rsidRPr="00A20410">
        <w:t>:</w:t>
      </w:r>
      <w:r w:rsidRPr="00A20410">
        <w:tab/>
        <w:t>The above procedure may require further normative work in stage 3</w:t>
      </w:r>
    </w:p>
    <w:p w:rsidR="007E4266" w:rsidRPr="00A20410" w:rsidRDefault="007E4266" w:rsidP="007E4266">
      <w:r w:rsidRPr="00A20410">
        <w:t>This is illustrated schematically below taking into account that the IMS AS supports an Sh interface only towards the HSS.</w:t>
      </w:r>
    </w:p>
    <w:p w:rsidR="007E4266" w:rsidRPr="00A20410" w:rsidRDefault="007E4266" w:rsidP="00AC66DB">
      <w:pPr>
        <w:pStyle w:val="TH"/>
      </w:pPr>
      <w:r w:rsidRPr="00A20410">
        <w:object w:dxaOrig="9781" w:dyaOrig="7036">
          <v:shape id="_x0000_i1031" type="#_x0000_t75" style="width:385.8pt;height:277.8pt" o:ole="">
            <v:imagedata r:id="rId24" o:title=""/>
          </v:shape>
          <o:OLEObject Type="Embed" ProgID="Visio.Drawing.15" ShapeID="_x0000_i1031" DrawAspect="Content" ObjectID="_1614081343" r:id="rId25"/>
        </w:object>
      </w:r>
    </w:p>
    <w:p w:rsidR="007E4266" w:rsidRPr="00A20410" w:rsidRDefault="007E4266" w:rsidP="007E4266">
      <w:pPr>
        <w:pStyle w:val="TF"/>
      </w:pPr>
      <w:r w:rsidRPr="00A20410">
        <w:t>Figure 6.1.3.3.1-1: Support of T-ADS when the UE operates in Dual Registration mode (example of UE accessing IMS via 5G core)</w:t>
      </w:r>
    </w:p>
    <w:p w:rsidR="007E4266" w:rsidRPr="00A20410" w:rsidRDefault="007E4266" w:rsidP="007E4266">
      <w:pPr>
        <w:pStyle w:val="B1"/>
      </w:pPr>
      <w:r w:rsidRPr="00A20410">
        <w:t>1.</w:t>
      </w:r>
      <w:r w:rsidRPr="00A20410">
        <w:tab/>
        <w:t xml:space="preserve">UE registers with IMS including the PANI header as specified in </w:t>
      </w:r>
      <w:r w:rsidR="00A20410">
        <w:t xml:space="preserve"> </w:t>
      </w:r>
      <w:r w:rsidR="001D5E85">
        <w:t>T</w:t>
      </w:r>
      <w:r w:rsidR="001D5E85" w:rsidRPr="00A20410">
        <w:t>S</w:t>
      </w:r>
      <w:r w:rsidR="001D5E85">
        <w:t> </w:t>
      </w:r>
      <w:r w:rsidR="001D5E85" w:rsidRPr="00A20410">
        <w:t>24.229</w:t>
      </w:r>
      <w:r w:rsidR="001D5E85">
        <w:t> </w:t>
      </w:r>
      <w:r w:rsidR="001D5E85" w:rsidRPr="00A20410">
        <w:t>[</w:t>
      </w:r>
      <w:r w:rsidR="001B363F" w:rsidRPr="00A20410">
        <w:rPr>
          <w:lang w:val="en-GB"/>
        </w:rPr>
        <w:t>17</w:t>
      </w:r>
      <w:r w:rsidRPr="00A20410">
        <w:t>] via the 5G core network</w:t>
      </w:r>
    </w:p>
    <w:p w:rsidR="007E4266" w:rsidRPr="00A20410" w:rsidRDefault="007E4266" w:rsidP="007E4266">
      <w:pPr>
        <w:pStyle w:val="B1"/>
      </w:pPr>
      <w:r w:rsidRPr="00A20410">
        <w:t>2.</w:t>
      </w:r>
      <w:r w:rsidRPr="00A20410">
        <w:tab/>
        <w:t>IMS AS identifies from the PANI header that the UE is accessing the 5G core network access</w:t>
      </w:r>
    </w:p>
    <w:p w:rsidR="007E4266" w:rsidRPr="00A20410" w:rsidRDefault="007E4266" w:rsidP="007E4266">
      <w:pPr>
        <w:pStyle w:val="B1"/>
      </w:pPr>
      <w:r w:rsidRPr="00A20410">
        <w:t>3.</w:t>
      </w:r>
      <w:r w:rsidRPr="00A20410">
        <w:tab/>
        <w:t>When the IMS AS requires T-ADS information the IMS AS includes in the Sh request information on the node that contain the information</w:t>
      </w:r>
    </w:p>
    <w:p w:rsidR="007E4266" w:rsidRPr="00A20410" w:rsidRDefault="007E4266" w:rsidP="007E4266">
      <w:pPr>
        <w:pStyle w:val="B1"/>
      </w:pPr>
      <w:r w:rsidRPr="00A20410">
        <w:t>4.</w:t>
      </w:r>
      <w:r w:rsidRPr="00A20410">
        <w:tab/>
        <w:t>The HSS identifies from the Sh request that T-ADS information is available from the 5G UDR</w:t>
      </w:r>
    </w:p>
    <w:p w:rsidR="007E4266" w:rsidRPr="00A20410" w:rsidRDefault="007E4266" w:rsidP="007E4266">
      <w:pPr>
        <w:pStyle w:val="B1"/>
      </w:pPr>
      <w:r w:rsidRPr="00A20410">
        <w:t>5.</w:t>
      </w:r>
      <w:r w:rsidRPr="00A20410">
        <w:tab/>
        <w:t xml:space="preserve">HSS </w:t>
      </w:r>
      <w:r w:rsidR="002A40D4" w:rsidRPr="00A20410">
        <w:t>constructs</w:t>
      </w:r>
      <w:r w:rsidRPr="00A20410">
        <w:t xml:space="preserve"> a Ud message towards the UTF</w:t>
      </w:r>
    </w:p>
    <w:p w:rsidR="007E4266" w:rsidRPr="00A20410" w:rsidRDefault="007E4266" w:rsidP="007E4266">
      <w:pPr>
        <w:pStyle w:val="B1"/>
      </w:pPr>
      <w:r w:rsidRPr="00A20410">
        <w:t>6.</w:t>
      </w:r>
      <w:r w:rsidRPr="00A20410">
        <w:tab/>
        <w:t>UTF converts the Ud to a Nudr message</w:t>
      </w:r>
    </w:p>
    <w:p w:rsidR="007E4266" w:rsidRPr="00A20410" w:rsidRDefault="007E4266" w:rsidP="007E4266">
      <w:pPr>
        <w:pStyle w:val="B1"/>
      </w:pPr>
      <w:r w:rsidRPr="00A20410">
        <w:t>7.</w:t>
      </w:r>
      <w:r w:rsidRPr="00A20410">
        <w:tab/>
        <w:t>UTF sends the Nudr message to the UDR of the UDM</w:t>
      </w:r>
    </w:p>
    <w:p w:rsidR="007E4266" w:rsidRPr="00A20410" w:rsidRDefault="007E4266" w:rsidP="007E4266">
      <w:pPr>
        <w:pStyle w:val="B1"/>
      </w:pPr>
      <w:r w:rsidRPr="00A20410">
        <w:t>8.</w:t>
      </w:r>
      <w:r w:rsidRPr="00A20410">
        <w:tab/>
        <w:t>The UDR obtains the T-ADS info</w:t>
      </w:r>
    </w:p>
    <w:p w:rsidR="007E4266" w:rsidRPr="00A20410" w:rsidRDefault="007E4266" w:rsidP="007E4266">
      <w:pPr>
        <w:pStyle w:val="B1"/>
      </w:pPr>
      <w:r w:rsidRPr="00A20410">
        <w:t>9.</w:t>
      </w:r>
      <w:r w:rsidRPr="00A20410">
        <w:tab/>
        <w:t>The UDR provides the T-ADS info within the Nudr response to the UTF</w:t>
      </w:r>
    </w:p>
    <w:p w:rsidR="007E4266" w:rsidRPr="00A20410" w:rsidRDefault="007E4266" w:rsidP="007E4266">
      <w:pPr>
        <w:pStyle w:val="B1"/>
      </w:pPr>
      <w:r w:rsidRPr="00A20410">
        <w:t>10.</w:t>
      </w:r>
      <w:r w:rsidRPr="00A20410">
        <w:tab/>
        <w:t>The UTF translates Nudr response to a Ud response and sends to HSS</w:t>
      </w:r>
    </w:p>
    <w:p w:rsidR="007E4266" w:rsidRPr="00A20410" w:rsidRDefault="007E4266" w:rsidP="007E4266">
      <w:pPr>
        <w:pStyle w:val="B1"/>
      </w:pPr>
      <w:r w:rsidRPr="00A20410">
        <w:t>11.</w:t>
      </w:r>
      <w:r w:rsidRPr="00A20410">
        <w:tab/>
        <w:t>HSS provides the T-ADS info within the Sh response to the IMS AS.</w:t>
      </w:r>
    </w:p>
    <w:p w:rsidR="00C77256" w:rsidRPr="00A20410" w:rsidRDefault="00C77256" w:rsidP="00C77256">
      <w:pPr>
        <w:pStyle w:val="Heading5"/>
      </w:pPr>
      <w:bookmarkStart w:id="33" w:name="_Toc3468355"/>
      <w:r w:rsidRPr="00A20410">
        <w:lastRenderedPageBreak/>
        <w:t>6.1.3.3.2</w:t>
      </w:r>
      <w:r w:rsidRPr="00A20410">
        <w:tab/>
        <w:t>Alternative 2</w:t>
      </w:r>
      <w:bookmarkEnd w:id="33"/>
    </w:p>
    <w:p w:rsidR="00C77256" w:rsidRPr="00A20410" w:rsidRDefault="00C77256" w:rsidP="00C77256">
      <w:r w:rsidRPr="00A20410">
        <w:t>This alternative assumes that the IMS AS can interface to both HSS and UDM over Sh interface. In such a case the IMS AS can obtain the most recent access network capabilities for domain selection by interrogating the HSS and UDM.</w:t>
      </w:r>
    </w:p>
    <w:p w:rsidR="007E4266" w:rsidRPr="00A20410" w:rsidRDefault="007E4266" w:rsidP="007E4266">
      <w:r w:rsidRPr="00A20410">
        <w: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t>
      </w:r>
    </w:p>
    <w:p w:rsidR="007E4266" w:rsidRPr="00A20410" w:rsidRDefault="007E4266" w:rsidP="00C77256">
      <w:r w:rsidRPr="00A20410">
        <w:t>It is important to note that additional enhancements to UDM - IMS core network interaction will be defined by FS_eIMS5G study where an SBI interface between the UDM and IMS AS will be supported. In such case support of lite Sh interface at the UDM will not be required and an SBI interface can be used instead.</w:t>
      </w:r>
    </w:p>
    <w:p w:rsidR="00C77256" w:rsidRPr="00A20410" w:rsidRDefault="00C77256" w:rsidP="00C77256">
      <w:pPr>
        <w:pStyle w:val="Heading4"/>
      </w:pPr>
      <w:bookmarkStart w:id="34" w:name="_Toc3468356"/>
      <w:r w:rsidRPr="00A20410">
        <w:t>6.1.3.4</w:t>
      </w:r>
      <w:r w:rsidRPr="00A20410">
        <w:tab/>
        <w:t>P-CSCF restoration</w:t>
      </w:r>
      <w:bookmarkEnd w:id="34"/>
    </w:p>
    <w:p w:rsidR="00C77256" w:rsidRPr="00A20410" w:rsidRDefault="00C77256" w:rsidP="00C77256">
      <w:r w:rsidRPr="00A20410">
        <w:t>The P-CSCF restoration is an optional feature allowing the IMS network to notify the HSS or UDM to re-establish the IMS related PDU session in case of P-CSCF failure.</w:t>
      </w:r>
    </w:p>
    <w:p w:rsidR="00C77256" w:rsidRPr="00A20410" w:rsidRDefault="00C77256" w:rsidP="00C77256">
      <w:r w:rsidRPr="00A20410">
        <w:t>One approach to support this feature is the S-CSCF to support a Cx interface to both HSS and UDM. In case of P-CSCF failure, the S-CSCF reports failure to the UDM or HSS.</w:t>
      </w:r>
    </w:p>
    <w:p w:rsidR="009E623A" w:rsidRPr="00A20410" w:rsidRDefault="009E623A" w:rsidP="00C77256">
      <w:r w:rsidRPr="00A20410">
        <w: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t>
      </w:r>
    </w:p>
    <w:p w:rsidR="00C77256" w:rsidRPr="00A20410" w:rsidRDefault="00C77256" w:rsidP="00C77256">
      <w:r w:rsidRPr="00A20410">
        <w:t xml:space="preserve">The UDM would support limited Cx functionality to be notified by the S-CSCF of a P-CSCF failure. Once notified the UDF invokes the procedures described in </w:t>
      </w:r>
      <w:r w:rsidR="00ED0347" w:rsidRPr="00A20410">
        <w:t>clause </w:t>
      </w:r>
      <w:r w:rsidRPr="00A20410">
        <w:t xml:space="preserve">5.8 of </w:t>
      </w:r>
      <w:r w:rsidR="001D5E85" w:rsidRPr="00A20410">
        <w:t>TS</w:t>
      </w:r>
      <w:r w:rsidR="001D5E85">
        <w:t> </w:t>
      </w:r>
      <w:r w:rsidR="001D5E85" w:rsidRPr="00A20410">
        <w:t>23.380</w:t>
      </w:r>
      <w:r w:rsidR="001D5E85">
        <w:t> </w:t>
      </w:r>
      <w:r w:rsidR="001D5E85" w:rsidRPr="00A20410">
        <w:t>[</w:t>
      </w:r>
      <w:r w:rsidR="00ED0347" w:rsidRPr="00A20410">
        <w:t>8]</w:t>
      </w:r>
      <w:r w:rsidRPr="00A20410">
        <w:t>.</w:t>
      </w:r>
    </w:p>
    <w:p w:rsidR="00C77256" w:rsidRPr="00A20410" w:rsidRDefault="00C77256" w:rsidP="00C77256">
      <w:pPr>
        <w:pStyle w:val="NO"/>
      </w:pPr>
      <w:r w:rsidRPr="00A20410">
        <w:t>NOTE:</w:t>
      </w:r>
      <w:r w:rsidRPr="00A20410">
        <w:tab/>
        <w:t>The IMS network interfaces with the HSS (i.e. via Cx/Sh interfaces) for any IMS related subscription information.</w:t>
      </w:r>
    </w:p>
    <w:p w:rsidR="009E623A" w:rsidRPr="00A20410" w:rsidRDefault="009E623A" w:rsidP="001B363F">
      <w:r w:rsidRPr="00A20410">
        <w:t>It is important to note that additional enhancements to UDM - IMS core network interaction will be defined by FS_eIMS5G study where an SBI interface between the UDM and S-CSCFwill be supported. In such case support of lite Cx interface at the UDM will not be required and an SBI interface can be used instead.</w:t>
      </w:r>
    </w:p>
    <w:p w:rsidR="005259D2" w:rsidRPr="00A20410" w:rsidRDefault="005259D2" w:rsidP="005259D2">
      <w:pPr>
        <w:pStyle w:val="Heading3"/>
      </w:pPr>
      <w:bookmarkStart w:id="35" w:name="_Toc3468357"/>
      <w:r w:rsidRPr="00A20410">
        <w:t>6.</w:t>
      </w:r>
      <w:r w:rsidR="00251650" w:rsidRPr="00A20410">
        <w:t>1</w:t>
      </w:r>
      <w:r w:rsidRPr="00A20410">
        <w:t>.4</w:t>
      </w:r>
      <w:r w:rsidRPr="00A20410">
        <w:tab/>
        <w:t>Impacts on existing services and interfaces</w:t>
      </w:r>
      <w:bookmarkEnd w:id="35"/>
    </w:p>
    <w:p w:rsidR="000C554C" w:rsidRPr="00A20410" w:rsidRDefault="000C554C" w:rsidP="000C554C">
      <w:bookmarkStart w:id="36" w:name="_Hlk500857602"/>
      <w:r w:rsidRPr="00A20410">
        <w:t>The impacts are as follows:</w:t>
      </w:r>
    </w:p>
    <w:p w:rsidR="00530B36" w:rsidRPr="00A20410" w:rsidRDefault="00530B36" w:rsidP="00530B36">
      <w:pPr>
        <w:pStyle w:val="B1"/>
      </w:pPr>
      <w:r w:rsidRPr="00A20410">
        <w:t>-</w:t>
      </w:r>
      <w:r w:rsidRPr="00A20410">
        <w:tab/>
        <w:t>HSS FE</w:t>
      </w:r>
    </w:p>
    <w:p w:rsidR="00530B36" w:rsidRPr="00A20410" w:rsidRDefault="00530B36" w:rsidP="00530B36">
      <w:pPr>
        <w:pStyle w:val="B2"/>
      </w:pPr>
      <w:r w:rsidRPr="00A20410">
        <w:t>-</w:t>
      </w:r>
      <w:r w:rsidRPr="00A20410">
        <w:tab/>
        <w:t>Identifies that subscription information is stored on a UDR repository containing 5GS subscription data</w:t>
      </w:r>
    </w:p>
    <w:p w:rsidR="00530B36" w:rsidRPr="00A20410" w:rsidRDefault="00530B36" w:rsidP="00530B36">
      <w:pPr>
        <w:pStyle w:val="B2"/>
      </w:pPr>
      <w:r w:rsidRPr="00A20410">
        <w:t>-</w:t>
      </w:r>
      <w:r w:rsidRPr="00A20410">
        <w:tab/>
        <w:t>For option 1: proxies a Ud request/answer from the UTF/UDR respectively</w:t>
      </w:r>
    </w:p>
    <w:p w:rsidR="00530B36" w:rsidRPr="00A20410" w:rsidRDefault="00530B36" w:rsidP="00530B36">
      <w:pPr>
        <w:pStyle w:val="B1"/>
      </w:pPr>
      <w:r w:rsidRPr="00A20410">
        <w:t>-</w:t>
      </w:r>
      <w:r w:rsidRPr="00A20410">
        <w:tab/>
        <w:t>UDM</w:t>
      </w:r>
    </w:p>
    <w:p w:rsidR="00530B36" w:rsidRPr="00A20410" w:rsidRDefault="00530B36" w:rsidP="00530B36">
      <w:pPr>
        <w:pStyle w:val="B2"/>
      </w:pPr>
      <w:r w:rsidRPr="00A20410">
        <w:t>-</w:t>
      </w:r>
      <w:r w:rsidRPr="00A20410">
        <w:tab/>
        <w:t>Identifies that subscription information is stored on a UDR repository containing EPS subscription data</w:t>
      </w:r>
    </w:p>
    <w:p w:rsidR="00530B36" w:rsidRPr="00A20410" w:rsidRDefault="00530B36" w:rsidP="00530B36">
      <w:pPr>
        <w:pStyle w:val="B2"/>
      </w:pPr>
      <w:r w:rsidRPr="00A20410">
        <w:t>-</w:t>
      </w:r>
      <w:r w:rsidRPr="00A20410">
        <w:tab/>
        <w:t>For Option 1: proxies an Nudr request/answer from the UTF/UDR respectively.</w:t>
      </w:r>
    </w:p>
    <w:p w:rsidR="00C77256" w:rsidRPr="00A20410" w:rsidRDefault="00C77256" w:rsidP="00C77256">
      <w:pPr>
        <w:pStyle w:val="B1"/>
      </w:pPr>
      <w:r w:rsidRPr="00A20410">
        <w:t>-</w:t>
      </w:r>
      <w:r w:rsidRPr="00A20410">
        <w:tab/>
        <w:t>S-CSCF</w:t>
      </w:r>
    </w:p>
    <w:p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p>
    <w:p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p>
    <w:p w:rsidR="009E623A" w:rsidRPr="00A20410" w:rsidRDefault="009E623A" w:rsidP="009E623A">
      <w:pPr>
        <w:pStyle w:val="B1"/>
      </w:pPr>
      <w:r w:rsidRPr="00A20410">
        <w:t>-</w:t>
      </w:r>
      <w:r w:rsidRPr="00A20410">
        <w:tab/>
        <w:t>IMS AS</w:t>
      </w:r>
    </w:p>
    <w:p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p>
    <w:p w:rsidR="005259D2" w:rsidRDefault="005259D2" w:rsidP="0098683F">
      <w:pPr>
        <w:pStyle w:val="Heading3"/>
      </w:pPr>
      <w:bookmarkStart w:id="37" w:name="_Toc3468358"/>
      <w:r w:rsidRPr="00A20410">
        <w:lastRenderedPageBreak/>
        <w:t>6.</w:t>
      </w:r>
      <w:r w:rsidR="00251650" w:rsidRPr="00A20410">
        <w:t>1</w:t>
      </w:r>
      <w:r w:rsidRPr="00A20410">
        <w:t>.5</w:t>
      </w:r>
      <w:r w:rsidRPr="00A20410">
        <w:tab/>
        <w:t>Evaluation</w:t>
      </w:r>
      <w:bookmarkEnd w:id="37"/>
    </w:p>
    <w:p w:rsidR="006132AE" w:rsidRPr="006132AE" w:rsidRDefault="002A40D4" w:rsidP="006132AE">
      <w:r>
        <w:t>Solution 1 proposes an architecture that does not require direct interaction between the UDM and the HSS FE. The solution requires a new function (UTF) that translate subscription data exchange between the HSS FE and the UDM where each have a separate UDR repository. The solution assumes that the UDR of the HSS contains EPS and IMS subscription details whereas the UDR of the UDM contain 5G subscription details only. It is also assumed that the HSS contain all IMS subscription related information. The solution requires the standalone HSS to support the functionality to retrieve information from the UDR of the UDM in certain scenarios (e.g. T-ADS for IMS) as described in clause 6.1.3 of the present TR. The advantages of this solution is that:</w:t>
      </w:r>
    </w:p>
    <w:p w:rsidR="002A40D4" w:rsidRDefault="002A40D4" w:rsidP="002A40D4">
      <w:pPr>
        <w:pStyle w:val="B1"/>
      </w:pPr>
      <w:r>
        <w:t>-</w:t>
      </w:r>
      <w:r>
        <w:tab/>
        <w:t>It avoids defining a new interface between the HSS and UDM which would require both legacy HSS and UDM to support a new interface.</w:t>
      </w:r>
    </w:p>
    <w:p w:rsidR="002A40D4" w:rsidRDefault="002A40D4" w:rsidP="002A40D4">
      <w:pPr>
        <w:pStyle w:val="B1"/>
      </w:pPr>
      <w:r>
        <w:t>-</w:t>
      </w:r>
      <w:r>
        <w:tab/>
        <w:t>It is possible to introduce only UDM and 5G UDR when deploying a 5GS system, without having to update/upgrade either HSS FE or the EPS UDR, or having to introduce these functionalities in deployments with single core networks.</w:t>
      </w:r>
    </w:p>
    <w:p w:rsidR="002A40D4" w:rsidRDefault="002A40D4" w:rsidP="002A40D4">
      <w:pPr>
        <w:pStyle w:val="B1"/>
      </w:pPr>
      <w:r>
        <w:t>-</w:t>
      </w:r>
      <w:r>
        <w:tab/>
        <w:t>Standardisation is minimised and restricted to potential incorporation of lite Sh/Cx interfaces for the UDM, or even not needed in case the FS_eIMS5G study incorporates the needed interactions of UDM with IMS</w:t>
      </w:r>
    </w:p>
    <w:p w:rsidR="002A40D4" w:rsidRDefault="002A40D4" w:rsidP="002A40D4">
      <w:pPr>
        <w:pStyle w:val="B1"/>
      </w:pPr>
      <w:r>
        <w:t>-</w:t>
      </w:r>
      <w:r>
        <w:tab/>
        <w:t>Introduction of a UTF does not affect other network functions that may be accessing the different repositories, while it provides the means to further split other network functions defined i</w:t>
      </w:r>
      <w:r w:rsidRPr="002A40D4">
        <w:t>n Rel-15</w:t>
      </w:r>
      <w:r>
        <w:t xml:space="preserve"> (i.e</w:t>
      </w:r>
      <w:r>
        <w:rPr>
          <w:lang w:val="en-GB"/>
        </w:rPr>
        <w:t>.</w:t>
      </w:r>
      <w:r>
        <w:t xml:space="preserve"> PCF/PCRF).</w:t>
      </w:r>
    </w:p>
    <w:p w:rsidR="006132AE" w:rsidRPr="002A40D4" w:rsidRDefault="002A40D4" w:rsidP="006132AE">
      <w:r>
        <w:t>The disadvantage is that a new UTF is deployed in an operator's network that requires to support a vendor specific Ud implementation of the deployed HSS.</w:t>
      </w:r>
    </w:p>
    <w:p w:rsidR="006132AE" w:rsidRDefault="006132AE" w:rsidP="006132AE">
      <w:r>
        <w:t>Limitations of the solution are as follows:</w:t>
      </w:r>
    </w:p>
    <w:p w:rsidR="006132AE" w:rsidRPr="002A40D4" w:rsidRDefault="006132AE" w:rsidP="006132AE">
      <w:pPr>
        <w:pStyle w:val="B1"/>
        <w:rPr>
          <w:lang w:val="en-GB"/>
        </w:rPr>
      </w:pPr>
      <w:r>
        <w:t>-</w:t>
      </w:r>
      <w:r>
        <w:tab/>
        <w:t>Support of T-ADS: When the UE is camped on 5G core network the IMS AS can obtain T-ADS information only if there is homogeneous IMS voice over PS support</w:t>
      </w:r>
      <w:r w:rsidR="002A40D4">
        <w:rPr>
          <w:lang w:val="en-GB"/>
        </w:rPr>
        <w:t>.</w:t>
      </w:r>
    </w:p>
    <w:p w:rsidR="006132AE" w:rsidRDefault="006132AE" w:rsidP="006132AE">
      <w:pPr>
        <w:pStyle w:val="B1"/>
      </w:pPr>
      <w:r>
        <w:t>-</w:t>
      </w:r>
      <w:r>
        <w:tab/>
        <w:t>Support of P-CSCF restoration via HSS: When the UE is camped on 5G core network P-CSCF restoration is not possible via the HSS as the HSS cannot directly trigger the UDM to trigger P-CSCF restoration.</w:t>
      </w:r>
    </w:p>
    <w:p w:rsidR="006132AE" w:rsidRDefault="006132AE" w:rsidP="006132AE">
      <w:r>
        <w:t>The limitations can be solved with the following additions:</w:t>
      </w:r>
    </w:p>
    <w:p w:rsidR="006132AE" w:rsidRPr="002A40D4" w:rsidRDefault="006132AE" w:rsidP="006132AE">
      <w:pPr>
        <w:pStyle w:val="B1"/>
        <w:rPr>
          <w:lang w:val="en-GB"/>
        </w:rPr>
      </w:pPr>
      <w:r>
        <w:t>-</w:t>
      </w:r>
      <w:r>
        <w:tab/>
        <w:t>Support of T-ADS: UDM implements a lite Sh implementation. IMS AS triggers UDM directly for any T-ADS information. Requires the IMS AS to be aware of the core network access path for IMS sessions by inspecting the P-Access-Network-Identifier header</w:t>
      </w:r>
      <w:r w:rsidR="002A40D4">
        <w:rPr>
          <w:lang w:val="en-GB"/>
        </w:rPr>
        <w:t>.</w:t>
      </w:r>
    </w:p>
    <w:p w:rsidR="006132AE" w:rsidRPr="006132AE" w:rsidRDefault="006132AE" w:rsidP="006132AE">
      <w:pPr>
        <w:pStyle w:val="B1"/>
        <w:rPr>
          <w:lang w:val="en-GB"/>
        </w:rPr>
      </w:pPr>
      <w:r>
        <w:t>-</w:t>
      </w:r>
      <w:r>
        <w:tab/>
        <w:t>Support of P-CSCF restoration: Support of P-CSCF restoration is also supported via the PCRF/PCF which has no impacts on HSS/UDM. Alternativ</w:t>
      </w:r>
      <w:r w:rsidR="00A65192">
        <w:rPr>
          <w:lang w:val="en-GB"/>
        </w:rPr>
        <w:t>e</w:t>
      </w:r>
      <w:r>
        <w:t>ly, the UDM can implement a lite Cx implementation. S-CSCF triggers UDM directly for P-CSCF restoration. Requires the S-CSCF to be aware of the core network access path for IMS sessions by inspecting the P-Access-Network-Identifier header</w:t>
      </w:r>
      <w:r>
        <w:rPr>
          <w:lang w:val="en-GB"/>
        </w:rPr>
        <w:t>.</w:t>
      </w:r>
    </w:p>
    <w:p w:rsidR="00006140" w:rsidRPr="00A20410" w:rsidRDefault="00006140" w:rsidP="00006140">
      <w:pPr>
        <w:pStyle w:val="Heading2"/>
      </w:pPr>
      <w:bookmarkStart w:id="38" w:name="_Toc3468359"/>
      <w:bookmarkEnd w:id="36"/>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38"/>
    </w:p>
    <w:p w:rsidR="00006140" w:rsidRPr="00A20410" w:rsidRDefault="00006140" w:rsidP="00006140">
      <w:pPr>
        <w:pStyle w:val="Heading3"/>
      </w:pPr>
      <w:bookmarkStart w:id="39" w:name="_Toc3468360"/>
      <w:r w:rsidRPr="00A20410">
        <w:t>6.</w:t>
      </w:r>
      <w:r w:rsidR="00251650" w:rsidRPr="00A20410">
        <w:t>2</w:t>
      </w:r>
      <w:r w:rsidRPr="00A20410">
        <w:t>.</w:t>
      </w:r>
      <w:r w:rsidRPr="00A20410">
        <w:rPr>
          <w:rFonts w:hint="eastAsia"/>
        </w:rPr>
        <w:t>1</w:t>
      </w:r>
      <w:r w:rsidRPr="00A20410">
        <w:rPr>
          <w:rFonts w:hint="eastAsia"/>
        </w:rPr>
        <w:tab/>
      </w:r>
      <w:r w:rsidRPr="00A20410">
        <w:t>Introduction</w:t>
      </w:r>
      <w:bookmarkEnd w:id="39"/>
    </w:p>
    <w:p w:rsidR="00006140" w:rsidRPr="00A20410" w:rsidRDefault="00006140" w:rsidP="00006140">
      <w:r w:rsidRPr="00A20410">
        <w:t>This solution is applicable to key issues 1 and 2.</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006140">
      <w:pPr>
        <w:pStyle w:val="Heading3"/>
      </w:pPr>
      <w:bookmarkStart w:id="40" w:name="_Toc3468361"/>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40"/>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 id="_x0000_i1032" type="#_x0000_t75" style="width:412.3pt;height:269pt" o:ole="">
            <v:imagedata r:id="rId26" o:title=""/>
          </v:shape>
          <o:OLEObject Type="Embed" ProgID="VisioViewer.Viewer.1" ShapeID="_x0000_i1032" DrawAspect="Content" ObjectID="_1614081344" r:id="rId27"/>
        </w:object>
      </w:r>
    </w:p>
    <w:p w:rsidR="00006140" w:rsidRPr="00A20410" w:rsidRDefault="00006140" w:rsidP="00006140">
      <w:pPr>
        <w:pStyle w:val="TF"/>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2.3pt;height:269pt" o:ole="">
            <v:imagedata r:id="rId28" o:title=""/>
          </v:shape>
          <o:OLEObject Type="Embed" ProgID="VisioViewer.Viewer.1" ShapeID="_x0000_i1033" DrawAspect="Content" ObjectID="_1614081345" r:id="rId29"/>
        </w:object>
      </w:r>
    </w:p>
    <w:p w:rsidR="00006140" w:rsidRPr="00A20410" w:rsidRDefault="00006140" w:rsidP="00006140">
      <w:pPr>
        <w:pStyle w:val="TF"/>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006140">
      <w:pPr>
        <w:pStyle w:val="Heading3"/>
      </w:pPr>
      <w:bookmarkStart w:id="41" w:name="_Toc3468362"/>
      <w:r w:rsidRPr="00A20410">
        <w:lastRenderedPageBreak/>
        <w:t>6.</w:t>
      </w:r>
      <w:r w:rsidR="00251650" w:rsidRPr="00A20410">
        <w:t>2</w:t>
      </w:r>
      <w:r w:rsidRPr="00A20410">
        <w:t>.3</w:t>
      </w:r>
      <w:r w:rsidRPr="00A20410">
        <w:tab/>
        <w:t>Services and Illustrated Procedures</w:t>
      </w:r>
      <w:bookmarkEnd w:id="41"/>
    </w:p>
    <w:p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rsidR="002A3F26" w:rsidRPr="00A20410" w:rsidRDefault="002A3F26" w:rsidP="00C65FF8">
      <w:pPr>
        <w:pStyle w:val="Heading4"/>
      </w:pPr>
      <w:bookmarkStart w:id="42" w:name="_Toc3468363"/>
      <w:r w:rsidRPr="00A20410">
        <w:t>6.2.3.1</w:t>
      </w:r>
      <w:r w:rsidRPr="00A20410">
        <w:tab/>
        <w:t>General</w:t>
      </w:r>
      <w:bookmarkEnd w:id="42"/>
    </w:p>
    <w:p w:rsidR="00530B36" w:rsidRPr="00A20410" w:rsidRDefault="00530B36" w:rsidP="00530B36">
      <w:pPr>
        <w:pStyle w:val="TH"/>
      </w:pPr>
      <w:r w:rsidRPr="00A20410">
        <w:object w:dxaOrig="8064" w:dyaOrig="3372">
          <v:shape id="_x0000_i1034" type="#_x0000_t75" style="width:479.55pt;height:201.05pt" o:ole="">
            <v:imagedata r:id="rId30" o:title=""/>
          </v:shape>
          <o:OLEObject Type="Embed" ProgID="VisioViewer.Viewer.1" ShapeID="_x0000_i1034" DrawAspect="Content" ObjectID="_1614081346" r:id="rId31"/>
        </w:object>
      </w:r>
    </w:p>
    <w:p w:rsidR="00006140" w:rsidRPr="00A20410" w:rsidRDefault="00006140" w:rsidP="00530B36">
      <w:pPr>
        <w:pStyle w:val="TF"/>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A20410" w:rsidRDefault="00530B36" w:rsidP="00530B36">
      <w:pPr>
        <w:pStyle w:val="B1"/>
      </w:pPr>
      <w:r w:rsidRPr="00A20410">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A20410" w:rsidRDefault="00530B36" w:rsidP="00530B36">
      <w:pPr>
        <w:pStyle w:val="B1"/>
      </w:pPr>
      <w:r w:rsidRPr="00A20410">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A20410" w:rsidRDefault="00530B36" w:rsidP="00530B36">
      <w:pPr>
        <w:pStyle w:val="B1"/>
      </w:pPr>
      <w:r w:rsidRPr="00A20410">
        <w:tab/>
        <w:t>In either case, in a layered architecture, the HSS interacts with the 4G/IMS UDR (using Ud). The HSS does not need to retrieve any subscription data belonging to the 5G subscription profile.</w:t>
      </w:r>
    </w:p>
    <w:p w:rsidR="00530B36" w:rsidRPr="00A20410" w:rsidRDefault="00530B36" w:rsidP="00530B36">
      <w:pPr>
        <w:pStyle w:val="B1"/>
      </w:pPr>
      <w:r w:rsidRPr="00A20410">
        <w:t>3.</w:t>
      </w:r>
      <w:r w:rsidRPr="00A20410">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1D5E85" w:rsidRDefault="00006140" w:rsidP="00006140">
      <w:pPr>
        <w:pStyle w:val="EditorsNote"/>
      </w:pPr>
      <w:r w:rsidRPr="001D5E85">
        <w:t>Editor</w:t>
      </w:r>
      <w:r w:rsidR="00530B36" w:rsidRPr="001D5E85">
        <w:t>'</w:t>
      </w:r>
      <w:r w:rsidRPr="001D5E85">
        <w:t xml:space="preserve">s </w:t>
      </w:r>
      <w:r w:rsidR="00530B36" w:rsidRPr="001D5E85">
        <w:t>n</w:t>
      </w:r>
      <w:r w:rsidRPr="001D5E85">
        <w:t>ote:</w:t>
      </w:r>
      <w:r w:rsidRPr="001D5E85">
        <w:tab/>
        <w:t>Analysis on the existing defined procedures in UDM that are used is FFS.</w:t>
      </w:r>
    </w:p>
    <w:p w:rsidR="00530B36" w:rsidRPr="00A20410" w:rsidRDefault="00530B36" w:rsidP="00530B36">
      <w:pPr>
        <w:pStyle w:val="B1"/>
      </w:pPr>
      <w:r w:rsidRPr="00A20410">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rsidR="00530B36" w:rsidRPr="00A20410" w:rsidRDefault="00530B36" w:rsidP="00530B36">
      <w:pPr>
        <w:pStyle w:val="B1"/>
      </w:pPr>
      <w:r w:rsidRPr="00A20410">
        <w:t>5.</w:t>
      </w:r>
      <w:r w:rsidRPr="00A20410">
        <w:tab/>
        <w:t>UDM responds to HSS including the requested information (e.g. TADS, NPLI) or confirming the execution of the requested action (e.g. for the P-CSCF restoration request, it confirms the deregistration of the UE from the AMF).</w:t>
      </w:r>
    </w:p>
    <w:p w:rsidR="00530B36" w:rsidRPr="00A20410" w:rsidRDefault="00530B36" w:rsidP="00530B36">
      <w:pPr>
        <w:pStyle w:val="B1"/>
      </w:pPr>
      <w:r w:rsidRPr="00A20410">
        <w:lastRenderedPageBreak/>
        <w:t>6.</w:t>
      </w:r>
      <w:r w:rsidRPr="00A20410">
        <w:tab/>
        <w:t>HSS responds to EPC/IMS. Depending on the request, the response from HSS will include information received from 5GC via UDM (e.g. TADS, NPLI).</w:t>
      </w:r>
    </w:p>
    <w:p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rsidR="00530B36" w:rsidRPr="00A20410" w:rsidRDefault="00530B36" w:rsidP="00530B36">
      <w:pPr>
        <w:pStyle w:val="TH"/>
      </w:pPr>
      <w:r w:rsidRPr="00A20410">
        <w:object w:dxaOrig="8055" w:dyaOrig="3375">
          <v:shape id="_x0000_i1035" type="#_x0000_t75" style="width:480.25pt;height:201.05pt" o:ole="">
            <v:imagedata r:id="rId32" o:title=""/>
          </v:shape>
          <o:OLEObject Type="Embed" ProgID="VisioViewer.Viewer.1" ShapeID="_x0000_i1035" DrawAspect="Content" ObjectID="_1614081347" r:id="rId33"/>
        </w:object>
      </w:r>
    </w:p>
    <w:p w:rsidR="00006140" w:rsidRPr="00A20410" w:rsidRDefault="00006140" w:rsidP="00006140">
      <w:pPr>
        <w:pStyle w:val="TF"/>
      </w:pPr>
      <w:r w:rsidRPr="00A20410">
        <w:t>Figure 6.</w:t>
      </w:r>
      <w:r w:rsidR="00251650" w:rsidRPr="00A20410">
        <w:t>2</w:t>
      </w:r>
      <w:r w:rsidRPr="00A20410">
        <w:t>.3-2</w:t>
      </w:r>
      <w:r w:rsidR="00750453" w:rsidRPr="00A20410">
        <w:rPr>
          <w:lang w:val="en-GB"/>
        </w:rPr>
        <w:t>:</w:t>
      </w:r>
      <w:r w:rsidRPr="00A20410">
        <w:t xml:space="preserve"> High Level Illus</w:t>
      </w:r>
      <w:r w:rsidR="00530B36" w:rsidRPr="00A20410">
        <w:t>tration of UDM-HSS Interworking</w:t>
      </w:r>
    </w:p>
    <w:p w:rsidR="00006140" w:rsidRPr="00A20410" w:rsidRDefault="00006140" w:rsidP="00A20410">
      <w:r w:rsidRPr="00A20410">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A20410">
        <w:t>to send a response to the 5GC).</w:t>
      </w:r>
    </w:p>
    <w:p w:rsidR="002A3F26" w:rsidRPr="00A20410" w:rsidRDefault="002A3F26" w:rsidP="002A3F26">
      <w:pPr>
        <w:pStyle w:val="Heading4"/>
      </w:pPr>
      <w:bookmarkStart w:id="43" w:name="_Toc3468364"/>
      <w:r w:rsidRPr="00A20410">
        <w:t>6.2.3.2</w:t>
      </w:r>
      <w:r w:rsidRPr="00A20410">
        <w:tab/>
        <w:t>Subscriber Profile Indications</w:t>
      </w:r>
      <w:bookmarkEnd w:id="43"/>
    </w:p>
    <w:p w:rsidR="002A3F26" w:rsidRPr="00A20410" w:rsidRDefault="002A3F26" w:rsidP="00C65FF8">
      <w:r w:rsidRPr="00A20410">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A20410">
        <w:t>"</w:t>
      </w:r>
      <w:r w:rsidRPr="00A20410">
        <w:t>5GC subscription indication</w:t>
      </w:r>
      <w:r w:rsidR="00E955A2" w:rsidRPr="00A20410">
        <w:t>"</w:t>
      </w:r>
      <w:r w:rsidRPr="00A20410">
        <w:t xml:space="preserve"> is part of the HSS subscription data as well as a </w:t>
      </w:r>
      <w:r w:rsidR="00E955A2" w:rsidRPr="00A20410">
        <w:t>"</w:t>
      </w:r>
      <w:r w:rsidRPr="00A20410">
        <w:t>SMS via 5G NAS support</w:t>
      </w:r>
      <w:r w:rsidR="00E955A2" w:rsidRPr="00A20410">
        <w:t>"</w:t>
      </w:r>
      <w:r w:rsidRPr="00A20410">
        <w:t xml:space="preserve"> indication. Similarly, an </w:t>
      </w:r>
      <w:r w:rsidR="00E955A2" w:rsidRPr="00A20410">
        <w:t>"</w:t>
      </w:r>
      <w:r w:rsidRPr="00A20410">
        <w:t>EPC subscription</w:t>
      </w:r>
      <w:r w:rsidR="00E8149D" w:rsidRPr="00A20410">
        <w:t xml:space="preserve"> </w:t>
      </w:r>
      <w:r w:rsidRPr="00A20410">
        <w:t>indication</w:t>
      </w:r>
      <w:r w:rsidR="00E955A2" w:rsidRPr="00A20410">
        <w:t>"</w:t>
      </w:r>
      <w:r w:rsidRPr="00A20410">
        <w:t xml:space="preserve"> and an </w:t>
      </w:r>
      <w:r w:rsidR="00E955A2" w:rsidRPr="00A20410">
        <w:t>"</w:t>
      </w:r>
      <w:r w:rsidRPr="00A20410">
        <w:t>IMS subscription</w:t>
      </w:r>
      <w:r w:rsidR="00E955A2" w:rsidRPr="00A20410">
        <w:t>"</w:t>
      </w:r>
      <w:r w:rsidRPr="00A20410">
        <w:t xml:space="preserve"> indication are stored in the UDM subscription data.</w:t>
      </w:r>
    </w:p>
    <w:p w:rsidR="002A3F26" w:rsidRPr="00A20410" w:rsidRDefault="00E860A8" w:rsidP="00C65FF8">
      <w:pPr>
        <w:pStyle w:val="EditorsNote"/>
      </w:pPr>
      <w:r w:rsidRPr="00A20410">
        <w:t>Editor's note:</w:t>
      </w:r>
      <w:r w:rsidRPr="00A20410">
        <w:tab/>
      </w:r>
      <w:r w:rsidRPr="00A20410">
        <w:rPr>
          <w:lang w:val="en-GB"/>
        </w:rPr>
        <w:t>R</w:t>
      </w:r>
      <w:r w:rsidR="002A3F26" w:rsidRPr="00A20410">
        <w:t xml:space="preserve">equirement for </w:t>
      </w:r>
      <w:r w:rsidR="00E955A2" w:rsidRPr="00A20410">
        <w:t>"</w:t>
      </w:r>
      <w:r w:rsidR="002A3F26" w:rsidRPr="00A20410">
        <w:t>IMS subscription indication</w:t>
      </w:r>
      <w:r w:rsidR="00E955A2" w:rsidRPr="00A20410">
        <w:t>"</w:t>
      </w:r>
      <w:r w:rsidR="002A3F26" w:rsidRPr="00A20410">
        <w:t xml:space="preserve"> to be confirmed.</w:t>
      </w:r>
    </w:p>
    <w:p w:rsidR="002A3F26" w:rsidRPr="00A20410" w:rsidRDefault="002A3F26" w:rsidP="002A3F26">
      <w:pPr>
        <w:pStyle w:val="Heading4"/>
      </w:pPr>
      <w:bookmarkStart w:id="44" w:name="_Toc3468365"/>
      <w:r w:rsidRPr="00A20410">
        <w:t>6.2.3.3</w:t>
      </w:r>
      <w:r w:rsidRPr="00A20410">
        <w:tab/>
        <w:t>Authentication</w:t>
      </w:r>
      <w:bookmarkEnd w:id="44"/>
    </w:p>
    <w:p w:rsidR="00A37278" w:rsidRPr="00A20410" w:rsidRDefault="00A37278" w:rsidP="00A37278">
      <w:r w:rsidRPr="00A20410">
        <w:t>If security credentials are stored in one single place in the system, there are multiple options for this storage. Some possibilities are analysed in this clause.</w:t>
      </w:r>
    </w:p>
    <w:p w:rsidR="00A37278" w:rsidRPr="00A20410" w:rsidRDefault="00A37278" w:rsidP="00A37278">
      <w:pPr>
        <w:pStyle w:val="Heading5"/>
      </w:pPr>
      <w:bookmarkStart w:id="45" w:name="_Toc3468366"/>
      <w:r w:rsidRPr="00A20410">
        <w:t>6.2.3.3.</w:t>
      </w:r>
      <w:r w:rsidR="004338C3" w:rsidRPr="00A20410">
        <w:t>1</w:t>
      </w:r>
      <w:r w:rsidRPr="00A20410">
        <w:tab/>
        <w:t>Single AV Generation Engine in HSS(AuC) and Credentials stored in EPC-UDR</w:t>
      </w:r>
      <w:bookmarkEnd w:id="45"/>
    </w:p>
    <w:p w:rsidR="002A3F26" w:rsidRPr="00A20410" w:rsidRDefault="00A37278" w:rsidP="002A3F26">
      <w:r w:rsidRPr="00A20410">
        <w:t>As an option, 5G and EPC</w:t>
      </w:r>
      <w:r w:rsidR="002A3F26" w:rsidRPr="00A20410">
        <w:t xml:space="preserve"> users</w:t>
      </w:r>
      <w:r w:rsidR="00A20410" w:rsidRPr="00A20410">
        <w:t>'</w:t>
      </w:r>
      <w:r w:rsidR="002A3F26" w:rsidRPr="00A20410">
        <w:t xml:space="preserve">credentials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 xml:space="preserve">and the authentication vectors are generated in HSS(AuC). In this case, </w:t>
      </w:r>
      <w:r w:rsidR="002A3F26" w:rsidRPr="00A20410">
        <w:t>the UDM needs to retrieve the authentication vectors from the HSS. The collocation of the 5G and 4G/3G/2G credentials is required to avoid distributed vectors generation lacking coordinated Sequence numbers.</w:t>
      </w:r>
    </w:p>
    <w:p w:rsidR="002A3F26" w:rsidRPr="00A20410" w:rsidRDefault="002A3F26" w:rsidP="002A3F26">
      <w:r w:rsidRPr="00A20410">
        <w:lastRenderedPageBreak/>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HSS(AuC)</w:t>
      </w:r>
      <w:r w:rsidRPr="00A20410">
        <w:t>.</w:t>
      </w:r>
    </w:p>
    <w:p w:rsidR="00750453" w:rsidRPr="00A20410" w:rsidRDefault="002A3F26" w:rsidP="00750453">
      <w:pPr>
        <w:pStyle w:val="TH"/>
      </w:pPr>
      <w:r w:rsidRPr="00A20410">
        <w:object w:dxaOrig="10752" w:dyaOrig="7091">
          <v:shape id="_x0000_i1036" type="#_x0000_t75" style="width:481.6pt;height:317.9pt" o:ole="">
            <v:imagedata r:id="rId34" o:title=""/>
          </v:shape>
          <o:OLEObject Type="Embed" ProgID="VisioViewer.Viewer.1" ShapeID="_x0000_i1036" DrawAspect="Content" ObjectID="_1614081348" r:id="rId35"/>
        </w:object>
      </w:r>
    </w:p>
    <w:p w:rsidR="002A3F26" w:rsidRPr="00A20410" w:rsidRDefault="002A3F26" w:rsidP="002A3F26">
      <w:pPr>
        <w:pStyle w:val="TF"/>
      </w:pPr>
      <w:r w:rsidRPr="00A20410">
        <w:t>Figure 6.2.3</w:t>
      </w:r>
      <w:r w:rsidRPr="00A20410">
        <w:rPr>
          <w:lang w:val="en-GB"/>
        </w:rPr>
        <w:t>.3</w:t>
      </w:r>
      <w:r w:rsidR="00A37278" w:rsidRPr="00A20410">
        <w:rPr>
          <w:lang w:val="en-GB"/>
        </w:rPr>
        <w:t>.</w:t>
      </w:r>
      <w:r w:rsidR="004338C3" w:rsidRPr="00A20410">
        <w:rPr>
          <w:lang w:val="en-GB"/>
        </w:rPr>
        <w:t>1</w:t>
      </w:r>
      <w:r w:rsidRPr="00A20410">
        <w:t>-1</w:t>
      </w:r>
      <w:r w:rsidR="00750453" w:rsidRPr="00A20410">
        <w:rPr>
          <w:lang w:val="en-GB"/>
        </w:rPr>
        <w:t>:</w:t>
      </w:r>
      <w:r w:rsidRPr="00A20410">
        <w:t xml:space="preserve"> </w:t>
      </w:r>
      <w:r w:rsidRPr="00A20410">
        <w:rPr>
          <w:lang w:val="en-GB"/>
        </w:rPr>
        <w:t xml:space="preserve">Authentication in 5GC with </w:t>
      </w:r>
      <w:r w:rsidR="00A37278" w:rsidRPr="00A20410">
        <w:rPr>
          <w:lang w:val="en-GB"/>
        </w:rPr>
        <w:t xml:space="preserve">generation of AV </w:t>
      </w:r>
      <w:r w:rsidRPr="00A20410">
        <w:rPr>
          <w:lang w:val="en-GB"/>
        </w:rPr>
        <w:t xml:space="preserve">in </w:t>
      </w:r>
      <w:r w:rsidRPr="00A20410">
        <w:t>HSS</w:t>
      </w:r>
    </w:p>
    <w:p w:rsidR="00750453" w:rsidRPr="00A20410" w:rsidRDefault="00750453" w:rsidP="00750453">
      <w:pPr>
        <w:pStyle w:val="B1"/>
      </w:pPr>
      <w:r w:rsidRPr="00A20410">
        <w:t>1.</w:t>
      </w:r>
      <w:r w:rsidRPr="00A20410">
        <w:tab/>
        <w:t>The UDM receives a Nudm_UEAuthentication_Get Request, containing the SUPI of the user.</w:t>
      </w:r>
    </w:p>
    <w:p w:rsidR="00750453" w:rsidRPr="00A20410" w:rsidRDefault="00750453" w:rsidP="00750453">
      <w:pPr>
        <w:pStyle w:val="B1"/>
      </w:pPr>
      <w:r w:rsidRPr="00A20410">
        <w:t>2.</w:t>
      </w:r>
      <w:r w:rsidRPr="00A20410">
        <w:tab/>
        <w:t>The UDM queries the UDR for the user profile belonging to the SUPI.</w:t>
      </w:r>
    </w:p>
    <w:p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rsidR="00750453" w:rsidRPr="00A20410" w:rsidRDefault="00750453" w:rsidP="00750453">
      <w:pPr>
        <w:pStyle w:val="B1"/>
      </w:pPr>
      <w:r w:rsidRPr="00A20410">
        <w:t>4.</w:t>
      </w:r>
      <w:r w:rsidRPr="00A20410">
        <w:tab/>
        <w:t>The UDM sends a Nhss_UEAuthentication_Get request to the HSS, containing the IMSI, Serving network information, and the Authentication Method (which specifies whether the 5G AKA or the EAP-AKA authentication methods is used)</w:t>
      </w:r>
    </w:p>
    <w:p w:rsidR="00750453" w:rsidRPr="00A20410" w:rsidRDefault="00750453" w:rsidP="00750453">
      <w:pPr>
        <w:pStyle w:val="B1"/>
      </w:pPr>
      <w:r w:rsidRPr="00A20410">
        <w:t>5.</w:t>
      </w:r>
      <w:r w:rsidRPr="00A20410">
        <w:tab/>
        <w:t>If the EPC UDR is used, the HSS reads the IMSI, SQN and other data from the EPC-UDR.</w:t>
      </w:r>
    </w:p>
    <w:p w:rsidR="00750453" w:rsidRPr="00A20410" w:rsidRDefault="00750453" w:rsidP="00750453">
      <w:pPr>
        <w:pStyle w:val="B1"/>
      </w:pPr>
      <w:r w:rsidRPr="00A20410">
        <w:t>6.</w:t>
      </w:r>
      <w:r w:rsidRPr="00A20410">
        <w:tab/>
        <w:t>The AuC as part of the HSS generates the 5G AKA or EAP-AKA authentication vectors.</w:t>
      </w:r>
    </w:p>
    <w:p w:rsidR="00750453" w:rsidRPr="00A20410" w:rsidRDefault="00750453" w:rsidP="00750453">
      <w:pPr>
        <w:pStyle w:val="B1"/>
      </w:pPr>
      <w:r w:rsidRPr="00A20410">
        <w:t>7.</w:t>
      </w:r>
      <w:r w:rsidRPr="00A20410">
        <w:tab/>
        <w:t>If the EPC UDR is used, the HSS updates the SQN in the EPC-UDR.</w:t>
      </w:r>
    </w:p>
    <w:p w:rsidR="00750453" w:rsidRPr="00A20410" w:rsidRDefault="00750453" w:rsidP="00750453">
      <w:pPr>
        <w:pStyle w:val="B1"/>
      </w:pPr>
      <w:r w:rsidRPr="00A20410">
        <w:t>8.</w:t>
      </w:r>
      <w:r w:rsidRPr="00A20410">
        <w:tab/>
        <w:t>The HSS provides the authentication vectors to the UDM in the Nhss_UEAuthentication Response.</w:t>
      </w:r>
    </w:p>
    <w:p w:rsidR="00750453" w:rsidRPr="00A20410" w:rsidRDefault="00750453" w:rsidP="00750453">
      <w:pPr>
        <w:pStyle w:val="B1"/>
      </w:pPr>
      <w:r w:rsidRPr="00A20410">
        <w:t>9.</w:t>
      </w:r>
      <w:r w:rsidRPr="00A20410">
        <w:tab/>
        <w:t>The UDM proceeds with the authentication.</w:t>
      </w:r>
    </w:p>
    <w:p w:rsidR="00805244" w:rsidRPr="00A20410" w:rsidRDefault="00805244" w:rsidP="00805244">
      <w:pPr>
        <w:pStyle w:val="Heading5"/>
      </w:pPr>
      <w:bookmarkStart w:id="46" w:name="_Toc3468367"/>
      <w:r w:rsidRPr="00A20410">
        <w:t>6.2.3.3.</w:t>
      </w:r>
      <w:r w:rsidR="004338C3" w:rsidRPr="00A20410">
        <w:t>2</w:t>
      </w:r>
      <w:r w:rsidRPr="00A20410">
        <w:tab/>
        <w:t>Single AV Generation Engine in UDM and Credentials stored in UDR</w:t>
      </w:r>
      <w:bookmarkEnd w:id="46"/>
    </w:p>
    <w:p w:rsidR="00805244" w:rsidRPr="00A20410" w:rsidRDefault="00805244" w:rsidP="00805244">
      <w:r w:rsidRPr="00A20410">
        <w:t>As an option, 5G and EPC users</w:t>
      </w:r>
      <w:r w:rsidR="00A20410" w:rsidRPr="00A20410">
        <w:t>'</w:t>
      </w:r>
      <w:r w:rsidRPr="00A20410">
        <w:t xml:space="preserve"> credentials may be stored in the UDR (i.e. credentials for users with a 4G subscription and credentials for users with a 5G subscription) and the authentication vectors are generated in UDM(ARPF). In this case, the HSS needs to retrieve the authentication vectors from the UDM.</w:t>
      </w:r>
    </w:p>
    <w:p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bookmarkStart w:id="47" w:name="_MON_1605622791"/>
    <w:bookmarkEnd w:id="47"/>
    <w:p w:rsidR="00AC66DB" w:rsidRPr="00A20410" w:rsidRDefault="00AC66DB" w:rsidP="00AC66DB">
      <w:pPr>
        <w:pStyle w:val="TH"/>
      </w:pPr>
      <w:r w:rsidRPr="00A20410">
        <w:object w:dxaOrig="6390" w:dyaOrig="2971">
          <v:shape id="_x0000_i1037" type="#_x0000_t75" style="width:478.85pt;height:222.8pt" o:ole="">
            <v:imagedata r:id="rId36" o:title=""/>
          </v:shape>
          <o:OLEObject Type="Embed" ProgID="Word.Picture.8" ShapeID="_x0000_i1037" DrawAspect="Content" ObjectID="_1614081349" r:id="rId37"/>
        </w:object>
      </w:r>
    </w:p>
    <w:p w:rsidR="00805244" w:rsidRPr="00A20410" w:rsidRDefault="00805244" w:rsidP="00805244">
      <w:pPr>
        <w:pStyle w:val="TF"/>
      </w:pPr>
      <w:r w:rsidRPr="00A20410">
        <w:t>Figure 6.2.3.3.</w:t>
      </w:r>
      <w:r w:rsidR="004338C3" w:rsidRPr="00A20410">
        <w:rPr>
          <w:lang w:val="en-GB"/>
        </w:rPr>
        <w:t>2</w:t>
      </w:r>
      <w:r w:rsidRPr="00A20410">
        <w:t>-1: Authentication in EPC with generation of AV in UDM</w:t>
      </w:r>
    </w:p>
    <w:p w:rsidR="00805244" w:rsidRPr="00A20410" w:rsidRDefault="00805244" w:rsidP="00805244">
      <w:pPr>
        <w:pStyle w:val="B1"/>
      </w:pPr>
      <w:r w:rsidRPr="00A20410">
        <w:t>1.</w:t>
      </w:r>
      <w:r w:rsidRPr="00A20410">
        <w:tab/>
        <w:t>The HSS receives an Authentication-Information-Request, containing the identification of the user.</w:t>
      </w:r>
    </w:p>
    <w:p w:rsidR="00805244" w:rsidRPr="00A20410" w:rsidRDefault="00805244" w:rsidP="00805244">
      <w:pPr>
        <w:pStyle w:val="B1"/>
      </w:pPr>
      <w:r w:rsidRPr="00A20410">
        <w:t>2.</w:t>
      </w:r>
      <w:r w:rsidRPr="00A20410">
        <w:tab/>
        <w:t>The HSS sends a Nudm_UEAuthentication_Get request to the UDM, containing the user identification, Service Network Id (SNI) and the Authentication Method (e.g. EPS-AKA).</w:t>
      </w:r>
    </w:p>
    <w:p w:rsidR="00805244" w:rsidRPr="00A20410" w:rsidRDefault="00805244" w:rsidP="00805244">
      <w:pPr>
        <w:pStyle w:val="NO"/>
      </w:pPr>
      <w:r w:rsidRPr="00A20410">
        <w:t>NOTE:</w:t>
      </w:r>
      <w:r w:rsidRPr="00A20410">
        <w:tab/>
        <w:t>Whether one or multiple services are required, and specific naming for the operation, could be taken during normative phase.</w:t>
      </w:r>
    </w:p>
    <w:p w:rsidR="00805244" w:rsidRPr="00A20410" w:rsidRDefault="00805244" w:rsidP="00805244">
      <w:pPr>
        <w:pStyle w:val="B1"/>
      </w:pPr>
      <w:r w:rsidRPr="00A20410">
        <w:t>3,4.</w:t>
      </w:r>
      <w:r w:rsidRPr="00A20410">
        <w:tab/>
        <w:t>If the UDR is deployed, the UDM reads the credentials and related authentication data stored in the UDR.</w:t>
      </w:r>
    </w:p>
    <w:p w:rsidR="00805244" w:rsidRPr="00A20410" w:rsidRDefault="00805244" w:rsidP="00805244">
      <w:pPr>
        <w:pStyle w:val="B1"/>
      </w:pPr>
      <w:r w:rsidRPr="00A20410">
        <w:t>5.</w:t>
      </w:r>
      <w:r w:rsidR="00A20410" w:rsidRPr="00A20410">
        <w:tab/>
      </w:r>
      <w:r w:rsidRPr="00A20410">
        <w:t>The AuC/ARPF as part of the UDM generates the authentication vectors as requested.</w:t>
      </w:r>
    </w:p>
    <w:p w:rsidR="00805244" w:rsidRPr="00A20410" w:rsidRDefault="00805244" w:rsidP="00805244">
      <w:pPr>
        <w:pStyle w:val="B1"/>
      </w:pPr>
      <w:r w:rsidRPr="00A20410">
        <w:t>6,7.</w:t>
      </w:r>
      <w:r w:rsidRPr="00A20410">
        <w:tab/>
        <w:t>If the UDR is used, the UDM updates the SQN in the UDR.</w:t>
      </w:r>
    </w:p>
    <w:p w:rsidR="00805244" w:rsidRPr="00A20410" w:rsidRDefault="00805244" w:rsidP="00805244">
      <w:pPr>
        <w:pStyle w:val="B1"/>
      </w:pPr>
      <w:r w:rsidRPr="00A20410">
        <w:t>8.</w:t>
      </w:r>
      <w:r w:rsidRPr="00A20410">
        <w:tab/>
        <w:t>The UDM provides the authentication vectors to the HSS in the Nudm_UEAuthentication_Get response.</w:t>
      </w:r>
    </w:p>
    <w:p w:rsidR="00805244" w:rsidRPr="00A20410" w:rsidRDefault="00805244" w:rsidP="00805244">
      <w:pPr>
        <w:pStyle w:val="B1"/>
      </w:pPr>
      <w:r w:rsidRPr="00A20410">
        <w:t>9.</w:t>
      </w:r>
      <w:r w:rsidRPr="00A20410">
        <w:tab/>
        <w:t>The HSS proceeds with the authentication.</w:t>
      </w:r>
    </w:p>
    <w:p w:rsidR="002A3F26" w:rsidRPr="00A20410" w:rsidRDefault="002A3F26" w:rsidP="002A3F26">
      <w:pPr>
        <w:pStyle w:val="Heading4"/>
      </w:pPr>
      <w:bookmarkStart w:id="48" w:name="_Toc3468368"/>
      <w:r w:rsidRPr="00A20410">
        <w:t>6.2.3.4</w:t>
      </w:r>
      <w:r w:rsidRPr="00A20410">
        <w:tab/>
        <w:t>Mobility Scenarios</w:t>
      </w:r>
      <w:bookmarkEnd w:id="48"/>
    </w:p>
    <w:p w:rsidR="002A3F26" w:rsidRPr="00A20410" w:rsidRDefault="002A3F26" w:rsidP="002A3F26">
      <w:pPr>
        <w:pStyle w:val="Heading5"/>
      </w:pPr>
      <w:bookmarkStart w:id="49" w:name="_Toc3468369"/>
      <w:r w:rsidRPr="00A20410">
        <w:t>6.2.3.4.1</w:t>
      </w:r>
      <w:r w:rsidRPr="00A20410">
        <w:tab/>
        <w:t>Mobility from 5GC to EPC, single registration, with N26 Interface</w:t>
      </w:r>
      <w:bookmarkEnd w:id="49"/>
    </w:p>
    <w:p w:rsidR="002A3F26" w:rsidRPr="00A20410" w:rsidRDefault="002A3F26" w:rsidP="002A3F26">
      <w:r w:rsidRPr="00A20410">
        <w:t>In a single registration scenario, the attachment in an MME triggers a cancellation of the AMF address in the UDM/UDR.</w:t>
      </w:r>
    </w:p>
    <w:p w:rsidR="002A3F26" w:rsidRPr="00A20410" w:rsidRDefault="002A3F26" w:rsidP="002A3F26">
      <w:r w:rsidRPr="00A20410">
        <w:t>Figure 6.2.3.4.1-1shows the interaction in an interworking scenario with N26 interface, when the UE attaches to the EPC.</w:t>
      </w:r>
    </w:p>
    <w:p w:rsidR="00750453" w:rsidRPr="00A20410" w:rsidRDefault="002A3F26" w:rsidP="00750453">
      <w:pPr>
        <w:pStyle w:val="TH"/>
      </w:pPr>
      <w:r w:rsidRPr="00A20410">
        <w:object w:dxaOrig="12527" w:dyaOrig="7161">
          <v:shape id="_x0000_i1038" type="#_x0000_t75" style="width:481.6pt;height:275.1pt" o:ole="">
            <v:imagedata r:id="rId38" o:title=""/>
          </v:shape>
          <o:OLEObject Type="Embed" ProgID="VisioViewer.Viewer.1" ShapeID="_x0000_i1038" DrawAspect="Content" ObjectID="_1614081350" r:id="rId39"/>
        </w:object>
      </w:r>
    </w:p>
    <w:p w:rsidR="002A3F26" w:rsidRPr="00A20410" w:rsidRDefault="002A3F26" w:rsidP="002A3F26">
      <w:pPr>
        <w:pStyle w:val="TF"/>
      </w:pPr>
      <w:r w:rsidRPr="00A20410">
        <w:t>Figure 6.2.</w:t>
      </w:r>
      <w:r w:rsidRPr="00A20410">
        <w:rPr>
          <w:lang w:val="en-GB"/>
        </w:rPr>
        <w:t>3.4</w:t>
      </w:r>
      <w:r w:rsidR="00750453" w:rsidRPr="00A20410">
        <w:rPr>
          <w:lang w:val="en-GB"/>
        </w:rPr>
        <w:t>.</w:t>
      </w:r>
      <w:r w:rsidRPr="00A20410">
        <w:t>1-1</w:t>
      </w:r>
      <w:r w:rsidR="00750453" w:rsidRPr="00A20410">
        <w:rPr>
          <w:lang w:val="en-GB"/>
        </w:rPr>
        <w:t>:</w:t>
      </w:r>
      <w:r w:rsidRPr="00A20410">
        <w:t xml:space="preserve"> Mobility from 5GC to EPC</w:t>
      </w:r>
    </w:p>
    <w:p w:rsidR="00750453" w:rsidRPr="00A20410" w:rsidRDefault="00750453" w:rsidP="00750453">
      <w:pPr>
        <w:pStyle w:val="B1"/>
      </w:pPr>
      <w:r w:rsidRPr="00A20410">
        <w:t>1.</w:t>
      </w:r>
      <w:r w:rsidRPr="00A20410">
        <w:tab/>
        <w:t>The HSS receives an S6a ULR request containing the IMSI of the subscriber.</w:t>
      </w:r>
    </w:p>
    <w:p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rsidR="00750453" w:rsidRPr="00A20410" w:rsidRDefault="00750453" w:rsidP="00750453">
      <w:pPr>
        <w:pStyle w:val="B1"/>
      </w:pPr>
      <w:r w:rsidRPr="00A20410">
        <w:t>3.</w:t>
      </w:r>
      <w:r w:rsidRPr="00A20410">
        <w:tab/>
        <w:t>If the EPC-UDR is used, the HSS updates the EPC-UDR with the new MME address.</w:t>
      </w:r>
    </w:p>
    <w:p w:rsidR="00750453" w:rsidRPr="00A20410" w:rsidRDefault="00750453" w:rsidP="00750453">
      <w:pPr>
        <w:pStyle w:val="B1"/>
      </w:pPr>
      <w:r w:rsidRPr="00A20410">
        <w:t>4.</w:t>
      </w:r>
      <w:r w:rsidRPr="00A20410">
        <w:tab/>
        <w:t>The HSS responds to the MME with an S6a-ULA.</w:t>
      </w:r>
    </w:p>
    <w:p w:rsidR="00750453" w:rsidRPr="00A20410" w:rsidRDefault="00750453" w:rsidP="00750453">
      <w:pPr>
        <w:pStyle w:val="B1"/>
      </w:pPr>
      <w:r w:rsidRPr="00A20410">
        <w:t>5.</w:t>
      </w:r>
      <w:r w:rsidRPr="00A20410">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A20410" w:rsidRDefault="00750453" w:rsidP="00750453">
      <w:pPr>
        <w:pStyle w:val="B1"/>
      </w:pPr>
      <w:r w:rsidRPr="00A20410">
        <w:t>6.</w:t>
      </w:r>
      <w:r w:rsidRPr="00A20410">
        <w:tab/>
        <w:t>The UDM responds to the HSS.</w:t>
      </w:r>
    </w:p>
    <w:p w:rsidR="00750453" w:rsidRPr="00A20410" w:rsidRDefault="00750453" w:rsidP="00750453">
      <w:pPr>
        <w:pStyle w:val="B1"/>
      </w:pPr>
      <w:r w:rsidRPr="00A20410">
        <w:t>7.</w:t>
      </w:r>
      <w:r w:rsidRPr="00A20410">
        <w:tab/>
        <w:t>The UDM uses the Nudr_DM_Query service to retrieve the AMF address previously assigned to the UE, if any. If the UE is registered at an AMF, steps 8 and 9 are executed.</w:t>
      </w:r>
    </w:p>
    <w:p w:rsidR="00750453" w:rsidRPr="00A20410" w:rsidRDefault="00750453" w:rsidP="00750453">
      <w:pPr>
        <w:pStyle w:val="B1"/>
      </w:pPr>
      <w:r w:rsidRPr="00A20410">
        <w:t>8.</w:t>
      </w:r>
      <w:r w:rsidRPr="00A20410">
        <w:tab/>
        <w:t>If there is an AMF address found for the user, the UDM cancels the attachment by sending a Nudm_UECM_DeregistrationNotification to the AMF.</w:t>
      </w:r>
    </w:p>
    <w:p w:rsidR="00750453" w:rsidRPr="00A20410" w:rsidRDefault="00750453" w:rsidP="00750453">
      <w:pPr>
        <w:pStyle w:val="B1"/>
      </w:pPr>
      <w:r w:rsidRPr="00A20410">
        <w:t>9.</w:t>
      </w:r>
      <w:r w:rsidRPr="00A20410">
        <w:tab/>
        <w:t>In this case, the UDM also updates the UDR entry using the Nudr_DM_Update service.</w:t>
      </w:r>
    </w:p>
    <w:p w:rsidR="002A3F26" w:rsidRPr="00A20410" w:rsidRDefault="002A3F26" w:rsidP="002A3F26">
      <w:pPr>
        <w:pStyle w:val="Heading5"/>
      </w:pPr>
      <w:bookmarkStart w:id="50" w:name="_Toc3468370"/>
      <w:r w:rsidRPr="00A20410">
        <w:t>6.2.3.4.2</w:t>
      </w:r>
      <w:r w:rsidRPr="00A20410">
        <w:tab/>
        <w:t>Mobility from EPC to 5GC, single registration, with N26 Interface</w:t>
      </w:r>
      <w:bookmarkEnd w:id="50"/>
    </w:p>
    <w:p w:rsidR="002A3F26" w:rsidRPr="00A20410" w:rsidRDefault="002A3F26" w:rsidP="002A3F26">
      <w:r w:rsidRPr="00A20410">
        <w:t>In a single registration scenario, the attachment in an AMF triggers a cancellation of the MME address in the HSS.</w:t>
      </w:r>
    </w:p>
    <w:p w:rsidR="002A3F26" w:rsidRPr="00A20410" w:rsidRDefault="002A3F26" w:rsidP="002A3F26">
      <w:r w:rsidRPr="00A20410">
        <w:t>Figure 6.2.3.4.2-1 shows the interaction in an interworking scenario with N26 interface, when the UE attaches to the 5GC.</w:t>
      </w:r>
    </w:p>
    <w:p w:rsidR="00750453" w:rsidRPr="00A20410" w:rsidRDefault="002A3F26" w:rsidP="00750453">
      <w:pPr>
        <w:pStyle w:val="TH"/>
      </w:pPr>
      <w:r w:rsidRPr="00A20410">
        <w:object w:dxaOrig="12527" w:dyaOrig="7161">
          <v:shape id="_x0000_i1039" type="#_x0000_t75" style="width:481.6pt;height:275.1pt" o:ole="">
            <v:imagedata r:id="rId40" o:title=""/>
          </v:shape>
          <o:OLEObject Type="Embed" ProgID="VisioViewer.Viewer.1" ShapeID="_x0000_i1039" DrawAspect="Content" ObjectID="_1614081351" r:id="rId41"/>
        </w:object>
      </w:r>
    </w:p>
    <w:p w:rsidR="002A3F26" w:rsidRPr="00A20410" w:rsidRDefault="002A3F26" w:rsidP="002A3F26">
      <w:pPr>
        <w:pStyle w:val="TF"/>
      </w:pPr>
      <w:r w:rsidRPr="00A20410">
        <w:t>Figure 6.2.3.</w:t>
      </w:r>
      <w:r w:rsidRPr="00A20410">
        <w:rPr>
          <w:lang w:val="en-GB"/>
        </w:rPr>
        <w:t>4</w:t>
      </w:r>
      <w:r w:rsidRPr="00A20410">
        <w:t>.2-1</w:t>
      </w:r>
      <w:r w:rsidR="00750453" w:rsidRPr="00A20410">
        <w:rPr>
          <w:lang w:val="en-GB"/>
        </w:rPr>
        <w:t>:</w:t>
      </w:r>
      <w:r w:rsidRPr="00A20410">
        <w:t xml:space="preserve"> Mobility from EPC to 5GC</w:t>
      </w:r>
    </w:p>
    <w:p w:rsidR="00606899" w:rsidRPr="00A20410" w:rsidRDefault="00606899" w:rsidP="00606899">
      <w:pPr>
        <w:pStyle w:val="B1"/>
      </w:pPr>
      <w:r w:rsidRPr="00A20410">
        <w:t>1.</w:t>
      </w:r>
      <w:r w:rsidRPr="00A20410">
        <w:tab/>
        <w:t>The UDM receives an Nudm_UECM_Registration request containing the SUPI of the subscriber.</w:t>
      </w:r>
    </w:p>
    <w:p w:rsidR="00606899" w:rsidRPr="00A20410" w:rsidRDefault="00606899" w:rsidP="00606899">
      <w:pPr>
        <w:pStyle w:val="B1"/>
      </w:pPr>
      <w:r w:rsidRPr="00A20410">
        <w:t>2.</w:t>
      </w:r>
      <w:r w:rsidRPr="00A20410">
        <w:tab/>
        <w:t>The UDM queries the UDR with an Nudr_DM_query for the old AMF address and the EPC subscription indication belonging to the SUPI.</w:t>
      </w:r>
    </w:p>
    <w:p w:rsidR="00606899" w:rsidRPr="00A20410" w:rsidRDefault="00606899" w:rsidP="00606899">
      <w:pPr>
        <w:pStyle w:val="B1"/>
      </w:pPr>
      <w:r w:rsidRPr="00A20410">
        <w:t>3.</w:t>
      </w:r>
      <w:r w:rsidRPr="00A20410">
        <w:tab/>
        <w:t>The UDR provides the requested data to the UDM.</w:t>
      </w:r>
    </w:p>
    <w:p w:rsidR="00606899" w:rsidRPr="00A20410" w:rsidRDefault="00606899" w:rsidP="00606899">
      <w:pPr>
        <w:pStyle w:val="B1"/>
      </w:pPr>
      <w:r w:rsidRPr="00A20410">
        <w:t>4.</w:t>
      </w:r>
      <w:r w:rsidRPr="00A20410">
        <w:tab/>
        <w:t>The UDM updates the UDR with the new AMF registration data using the Nudr_DM_Update service.</w:t>
      </w:r>
    </w:p>
    <w:p w:rsidR="00606899" w:rsidRPr="00A20410" w:rsidRDefault="00606899" w:rsidP="00606899">
      <w:pPr>
        <w:pStyle w:val="B1"/>
      </w:pPr>
      <w:r w:rsidRPr="00A20410">
        <w:t>5.</w:t>
      </w:r>
      <w:r w:rsidRPr="00A20410">
        <w:tab/>
        <w:t>If the EPC subscription indication is received in step 3, i.e. if there is an EPC subscription for the user, then the UDM uses the Nhss_UECM_Deregister service of the HSS for the IMSI of the user.</w:t>
      </w:r>
    </w:p>
    <w:p w:rsidR="00606899" w:rsidRPr="00A20410" w:rsidRDefault="00606899" w:rsidP="00606899">
      <w:pPr>
        <w:pStyle w:val="B1"/>
      </w:pPr>
      <w:r w:rsidRPr="00A20410">
        <w:t>6.</w:t>
      </w:r>
      <w:r w:rsidRPr="00A20410">
        <w:tab/>
        <w:t>The HSS responds to the UDM.</w:t>
      </w:r>
    </w:p>
    <w:p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rsidR="00606899" w:rsidRPr="00A20410" w:rsidRDefault="00606899" w:rsidP="00606899">
      <w:pPr>
        <w:pStyle w:val="B1"/>
      </w:pPr>
      <w:r w:rsidRPr="00A20410">
        <w:t>9.</w:t>
      </w:r>
      <w:r w:rsidRPr="00A20410">
        <w:tab/>
        <w:t>IF step 8 was executed, and EPC UDR is used, the HSS also updates the EPC-UDR entry to remove the MME assignment.</w:t>
      </w:r>
    </w:p>
    <w:p w:rsidR="002A3F26" w:rsidRPr="00A20410" w:rsidRDefault="002A3F26" w:rsidP="002A3F26">
      <w:pPr>
        <w:pStyle w:val="Heading5"/>
      </w:pPr>
      <w:bookmarkStart w:id="51" w:name="_Toc3468371"/>
      <w:r w:rsidRPr="00A20410">
        <w:t>6.2.3.4.3</w:t>
      </w:r>
      <w:r w:rsidRPr="00A20410">
        <w:tab/>
        <w:t>Interworking without N26 Interface</w:t>
      </w:r>
      <w:bookmarkEnd w:id="51"/>
    </w:p>
    <w:p w:rsidR="002A3F26" w:rsidRPr="00A20410" w:rsidRDefault="002A3F26" w:rsidP="002A3F26">
      <w:r w:rsidRPr="00A20410">
        <w:t xml:space="preserve">For interworking without the N26 interface in Rel-15, IP address preservation is provided to UEs on inter-system mobility by storing and fetching PGW-C+SMF and corresponding APN/DDN information via the HSS+UDM, see </w:t>
      </w:r>
      <w:r w:rsidR="001D5E85" w:rsidRPr="00A20410">
        <w:t>TS</w:t>
      </w:r>
      <w:r w:rsidR="001D5E85">
        <w:t> </w:t>
      </w:r>
      <w:r w:rsidR="001D5E85" w:rsidRPr="00A20410">
        <w:t>23.501</w:t>
      </w:r>
      <w:r w:rsidR="001D5E85">
        <w:t> </w:t>
      </w:r>
      <w:r w:rsidR="001D5E85" w:rsidRPr="00A20410">
        <w:t>[</w:t>
      </w:r>
      <w:r w:rsidR="005501E1" w:rsidRPr="00A20410">
        <w:t xml:space="preserve">6] </w:t>
      </w:r>
      <w:r w:rsidRPr="00A20410">
        <w:t>clause 5.17.2.3.1. In an architecture with Nxx interface between HSS and UDM, this information must be exchanged via the Nxx interface.</w:t>
      </w:r>
    </w:p>
    <w:p w:rsidR="002A3F26" w:rsidRPr="00A20410" w:rsidRDefault="002A3F26" w:rsidP="002A3F26">
      <w:r w:rsidRPr="00A20410">
        <w:t xml:space="preserve">For mobility from 5GC to EPC, the HSS can use the Nudm_SubscriberDataManagement (SDM) service for </w:t>
      </w:r>
      <w:r w:rsidR="00E955A2" w:rsidRPr="00A20410">
        <w:t>"</w:t>
      </w:r>
      <w:r w:rsidRPr="00A20410">
        <w:t>UE context in SMF</w:t>
      </w:r>
      <w:r w:rsidR="00E955A2" w:rsidRPr="00A20410">
        <w:t>"</w:t>
      </w:r>
      <w:r w:rsidRPr="00A20410">
        <w:t xml:space="preserve"> data.</w:t>
      </w:r>
    </w:p>
    <w:p w:rsidR="002A3F26" w:rsidRPr="00A20410" w:rsidRDefault="002A3F26" w:rsidP="002A3F26">
      <w:r w:rsidRPr="00A20410">
        <w:t xml:space="preserve">For mobility from EPC to 5GC, the HSS Nhss_SubscriberDataManagement service for the </w:t>
      </w:r>
      <w:r w:rsidR="00E955A2" w:rsidRPr="00A20410">
        <w:t>"</w:t>
      </w:r>
      <w:r w:rsidRPr="00A20410">
        <w:t>UE context in PGW</w:t>
      </w:r>
      <w:r w:rsidR="00E955A2" w:rsidRPr="00A20410">
        <w:t>"</w:t>
      </w:r>
      <w:r w:rsidRPr="00A20410">
        <w:t xml:space="preserve"> provides the PDN-GW address per subscriber and APN. The UDM can use this service.</w:t>
      </w:r>
    </w:p>
    <w:p w:rsidR="002A3F26" w:rsidRPr="00A20410" w:rsidRDefault="002A3F26" w:rsidP="002A3F26">
      <w:r w:rsidRPr="00A20410">
        <w:t>This service is also applicable for interworking with non-3GPP access if IP address preservation is requested.</w:t>
      </w:r>
    </w:p>
    <w:p w:rsidR="002A3F26" w:rsidRPr="00A20410" w:rsidRDefault="002A3F26" w:rsidP="002A3F26">
      <w:pPr>
        <w:pStyle w:val="Heading4"/>
      </w:pPr>
      <w:bookmarkStart w:id="52" w:name="_Toc3468372"/>
      <w:r w:rsidRPr="00A20410">
        <w:lastRenderedPageBreak/>
        <w:t>6.2.3.5</w:t>
      </w:r>
      <w:r w:rsidRPr="00A20410">
        <w:tab/>
        <w:t>T-ADS</w:t>
      </w:r>
      <w:bookmarkEnd w:id="52"/>
    </w:p>
    <w:p w:rsidR="002A3F26" w:rsidRPr="00A20410" w:rsidRDefault="002A3F26" w:rsidP="002A3F26">
      <w:r w:rsidRPr="00A20410">
        <w:t>Figure 6.2.3.5-1 shows the interaction when the SCC-AS sends a T-ADS query to the HSS, and the user is subscribed to 5GC as well.</w:t>
      </w:r>
    </w:p>
    <w:p w:rsidR="00606899" w:rsidRPr="00A20410" w:rsidRDefault="002A3F26" w:rsidP="00606899">
      <w:pPr>
        <w:pStyle w:val="TH"/>
      </w:pPr>
      <w:r w:rsidRPr="00A20410">
        <w:object w:dxaOrig="13378" w:dyaOrig="6991">
          <v:shape id="_x0000_i1040" type="#_x0000_t75" style="width:481.6pt;height:253.35pt" o:ole="">
            <v:imagedata r:id="rId42" o:title=""/>
          </v:shape>
          <o:OLEObject Type="Embed" ProgID="VisioViewer.Viewer.1" ShapeID="_x0000_i1040" DrawAspect="Content" ObjectID="_1614081352" r:id="rId43"/>
        </w:object>
      </w:r>
    </w:p>
    <w:p w:rsidR="002A3F26" w:rsidRPr="00A20410" w:rsidRDefault="002A3F26" w:rsidP="002A3F26">
      <w:pPr>
        <w:pStyle w:val="TF"/>
      </w:pPr>
      <w:r w:rsidRPr="00A20410">
        <w:t>Figure 6.2.3.</w:t>
      </w:r>
      <w:r w:rsidRPr="00A20410">
        <w:rPr>
          <w:lang w:val="en-GB"/>
        </w:rPr>
        <w:t>5</w:t>
      </w:r>
      <w:r w:rsidRPr="00A20410">
        <w:t>-1</w:t>
      </w:r>
      <w:r w:rsidR="00606899" w:rsidRPr="00A20410">
        <w:rPr>
          <w:lang w:val="en-GB"/>
        </w:rPr>
        <w:t>:</w:t>
      </w:r>
      <w:r w:rsidRPr="00A20410">
        <w:t xml:space="preserve"> Terminating Access Domain Selection</w:t>
      </w:r>
    </w:p>
    <w:p w:rsidR="00606899" w:rsidRPr="00A20410" w:rsidRDefault="00606899" w:rsidP="00606899">
      <w:pPr>
        <w:pStyle w:val="B1"/>
      </w:pPr>
      <w:r w:rsidRPr="00A20410">
        <w:t>1.</w:t>
      </w:r>
      <w:r w:rsidRPr="00A20410">
        <w:tab/>
        <w:t>The HSS receives a UDR T-ADS query from the SCC-AS over the Sh interface.</w:t>
      </w:r>
    </w:p>
    <w:p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rsidR="00606899" w:rsidRPr="00A20410" w:rsidRDefault="00606899" w:rsidP="00606899">
      <w:pPr>
        <w:pStyle w:val="B1"/>
      </w:pPr>
      <w:r w:rsidRPr="00A20410">
        <w:t>3.</w:t>
      </w:r>
      <w:r w:rsidRPr="00A20410">
        <w:tab/>
        <w:t>Depending on registration state, the HSS queries the MME and/or SGSN for IMS over PS session support.</w:t>
      </w:r>
    </w:p>
    <w:p w:rsidR="00606899" w:rsidRPr="00A20410" w:rsidRDefault="00606899" w:rsidP="00606899">
      <w:pPr>
        <w:pStyle w:val="B1"/>
      </w:pPr>
      <w:r w:rsidRPr="00A20410">
        <w:t>4.</w:t>
      </w:r>
      <w:r w:rsidRPr="00A20410">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rsidR="00606899" w:rsidRPr="00A20410" w:rsidRDefault="00606899" w:rsidP="00606899">
      <w:pPr>
        <w:pStyle w:val="B1"/>
      </w:pPr>
      <w:r w:rsidRPr="00A20410">
        <w:t>6.</w:t>
      </w:r>
      <w:r w:rsidRPr="00A20410">
        <w:tab/>
        <w:t>If the user is registered in an AMF and there is no information regarding homogenous support or non-support, or if a time stamp has been requested by the HSS, the UDM sends an Namf_MT_ProvideDomainSelectionInfo service request to the AMF.</w:t>
      </w:r>
    </w:p>
    <w:p w:rsidR="00606899" w:rsidRPr="00A20410" w:rsidRDefault="00606899" w:rsidP="00606899">
      <w:pPr>
        <w:pStyle w:val="B1"/>
      </w:pPr>
      <w:r w:rsidRPr="00A20410">
        <w:t>7.</w:t>
      </w:r>
      <w:r w:rsidRPr="00A20410">
        <w:tab/>
        <w:t>The AMF responds with the T-ADS information.</w:t>
      </w:r>
    </w:p>
    <w:p w:rsidR="00606899" w:rsidRPr="00A20410" w:rsidRDefault="00606899" w:rsidP="00606899">
      <w:pPr>
        <w:pStyle w:val="B1"/>
      </w:pPr>
      <w:r w:rsidRPr="00A20410">
        <w:t>8.</w:t>
      </w:r>
      <w:r w:rsidRPr="00A20410">
        <w:tab/>
        <w:t>The UDM passes the T-ADS information to the HSS - in the response to the Nudm_MT_ProvideDomainSelectionInfo request.</w:t>
      </w:r>
    </w:p>
    <w:p w:rsidR="00606899" w:rsidRPr="00A20410" w:rsidRDefault="00606899" w:rsidP="00606899">
      <w:pPr>
        <w:pStyle w:val="B1"/>
      </w:pPr>
      <w:r w:rsidRPr="00A20410">
        <w:t>9.</w:t>
      </w:r>
      <w:r w:rsidRPr="00A20410">
        <w:tab/>
        <w:t>The HSS combines the information related to SGSN, MME and AMF and provides it to the SCC-AS in the Sh-UDA message.</w:t>
      </w:r>
    </w:p>
    <w:p w:rsidR="002A3F26" w:rsidRPr="00A20410" w:rsidRDefault="002A3F26" w:rsidP="002A3F26">
      <w:pPr>
        <w:pStyle w:val="Heading4"/>
      </w:pPr>
      <w:bookmarkStart w:id="53" w:name="_Toc3468373"/>
      <w:r w:rsidRPr="00A20410">
        <w:t>6.2.3.6</w:t>
      </w:r>
      <w:r w:rsidRPr="00A20410">
        <w:tab/>
        <w:t>P-CSCF Restoration</w:t>
      </w:r>
      <w:bookmarkEnd w:id="53"/>
    </w:p>
    <w:p w:rsidR="002A3F26" w:rsidRPr="00A20410" w:rsidRDefault="002A3F26" w:rsidP="002A3F26">
      <w:r w:rsidRPr="00A20410">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A20410" w:rsidRDefault="002A3F26" w:rsidP="00606899">
      <w:pPr>
        <w:pStyle w:val="TH"/>
      </w:pPr>
      <w:r w:rsidRPr="00A20410">
        <w:object w:dxaOrig="12527" w:dyaOrig="7020">
          <v:shape id="_x0000_i1041" type="#_x0000_t75" style="width:481.6pt;height:269pt" o:ole="">
            <v:imagedata r:id="rId44" o:title=""/>
          </v:shape>
          <o:OLEObject Type="Embed" ProgID="VisioViewer.Viewer.1" ShapeID="_x0000_i1041" DrawAspect="Content" ObjectID="_1614081353" r:id="rId45"/>
        </w:object>
      </w:r>
    </w:p>
    <w:p w:rsidR="002A3F26" w:rsidRPr="00A20410" w:rsidRDefault="002A3F26" w:rsidP="002A3F26">
      <w:pPr>
        <w:pStyle w:val="TF"/>
      </w:pPr>
      <w:r w:rsidRPr="00A20410">
        <w:t>Figure 6.2.3.</w:t>
      </w:r>
      <w:r w:rsidRPr="00A20410">
        <w:rPr>
          <w:lang w:val="en-GB"/>
        </w:rPr>
        <w:t>6</w:t>
      </w:r>
      <w:r w:rsidRPr="00A20410">
        <w:t>-1</w:t>
      </w:r>
      <w:r w:rsidR="00606899" w:rsidRPr="00A20410">
        <w:rPr>
          <w:lang w:val="en-GB"/>
        </w:rPr>
        <w:t>:</w:t>
      </w:r>
      <w:r w:rsidRPr="00A20410">
        <w:t xml:space="preserve"> P-CSCF Restoration</w:t>
      </w:r>
    </w:p>
    <w:p w:rsidR="00606899" w:rsidRPr="00A20410" w:rsidRDefault="00606899" w:rsidP="00606899">
      <w:pPr>
        <w:pStyle w:val="B1"/>
      </w:pPr>
      <w:r w:rsidRPr="00A20410">
        <w:t>1.</w:t>
      </w:r>
      <w:r w:rsidRPr="00A20410">
        <w:tab/>
        <w:t>The HSS receives a Cx-SAR (Server Assignment Request) message from the S-CSCF, which includes the P-CSCF restoration indication.</w:t>
      </w:r>
    </w:p>
    <w:p w:rsidR="00606899" w:rsidRPr="00A20410" w:rsidRDefault="00606899" w:rsidP="00606899">
      <w:pPr>
        <w:pStyle w:val="B1"/>
      </w:pPr>
      <w:r w:rsidRPr="00A20410">
        <w:t>2.</w:t>
      </w:r>
      <w:r w:rsidRPr="00A20410">
        <w:tab/>
        <w:t>If the EPC-UDR is used, the HSS reads the subscriber data from the EPC-UDR.</w:t>
      </w:r>
    </w:p>
    <w:p w:rsidR="00606899" w:rsidRPr="00A20410" w:rsidRDefault="00606899" w:rsidP="00606899">
      <w:pPr>
        <w:pStyle w:val="B1"/>
      </w:pPr>
      <w:r w:rsidRPr="00A20410">
        <w:t>3.</w:t>
      </w:r>
      <w:r w:rsidRPr="00A20410">
        <w:tab/>
        <w:t xml:space="preserve">If applicable, the HSS sends a P-CSCF restoration information towards the supporting nodes (SGSN, MME) and performs the unregistration/deregistration of the UE in IMS, as described in step 5 of </w:t>
      </w:r>
      <w:r w:rsidR="001D5E85" w:rsidRPr="00A20410">
        <w:t>TS</w:t>
      </w:r>
      <w:r w:rsidR="001D5E85">
        <w:t> </w:t>
      </w:r>
      <w:r w:rsidR="001D5E85" w:rsidRPr="00A20410">
        <w:t>23.380</w:t>
      </w:r>
      <w:r w:rsidR="001D5E85">
        <w:t> </w:t>
      </w:r>
      <w:r w:rsidR="001D5E85" w:rsidRPr="00A20410">
        <w:t>[</w:t>
      </w:r>
      <w:r w:rsidRPr="00A20410">
        <w:t>8], clause 5.4.2.1. This includes the necessary updates in the EPC-UDR.</w:t>
      </w:r>
    </w:p>
    <w:p w:rsidR="00606899" w:rsidRPr="00A20410" w:rsidRDefault="00606899" w:rsidP="00606899">
      <w:pPr>
        <w:pStyle w:val="B1"/>
      </w:pPr>
      <w:r w:rsidRPr="00A20410">
        <w:t>4.</w:t>
      </w:r>
      <w:r w:rsidRPr="00A20410">
        <w:tab/>
        <w:t>The HSS replies with a Cx SAA (Server Assignment Answer) to the S-CSCF.</w:t>
      </w:r>
    </w:p>
    <w:p w:rsidR="00606899" w:rsidRPr="00A20410" w:rsidRDefault="00606899" w:rsidP="00606899">
      <w:pPr>
        <w:pStyle w:val="B1"/>
      </w:pPr>
      <w:r w:rsidRPr="00A20410">
        <w:t>5.</w:t>
      </w:r>
      <w:r w:rsidRPr="00A20410">
        <w:tab/>
        <w:t>In case of 5GC subscription indication, the HSS uses the enhanced Nudm_UECM_PcscfRestoration service of the UDM to trigger the P-CSCF restoration indication in the 5GC.</w:t>
      </w:r>
    </w:p>
    <w:p w:rsidR="00606899" w:rsidRPr="00A20410" w:rsidRDefault="00606899" w:rsidP="00606899">
      <w:pPr>
        <w:pStyle w:val="B1"/>
      </w:pPr>
      <w:r w:rsidRPr="00A20410">
        <w:t>6.</w:t>
      </w:r>
      <w:r w:rsidRPr="00A20410">
        <w:tab/>
        <w:t>The UDM reads the subscriber profile in the UDR to retrieve the relevant AMF address and callback-URI.</w:t>
      </w:r>
    </w:p>
    <w:p w:rsidR="00606899" w:rsidRPr="00A20410" w:rsidRDefault="00606899" w:rsidP="00606899">
      <w:pPr>
        <w:pStyle w:val="B1"/>
      </w:pPr>
      <w:r w:rsidRPr="00A20410">
        <w:t>7.</w:t>
      </w:r>
      <w:r w:rsidRPr="00A20410">
        <w:tab/>
        <w:t xml:space="preserve">(copy of step 6 in </w:t>
      </w:r>
      <w:r w:rsidR="001D5E85" w:rsidRPr="00A20410">
        <w:t>TS</w:t>
      </w:r>
      <w:r w:rsidR="001D5E85">
        <w:t> </w:t>
      </w:r>
      <w:r w:rsidR="001D5E85" w:rsidRPr="00A20410">
        <w:t>23.380</w:t>
      </w:r>
      <w:r w:rsidR="001D5E85">
        <w:t> </w:t>
      </w:r>
      <w:r w:rsidR="001D5E85" w:rsidRPr="00A20410">
        <w:t>[</w:t>
      </w:r>
      <w:r w:rsidRPr="00A20410">
        <w:t>8], clause 5.8.4.3) The UDM sends Nudm_UECM_PcscfRestoration notification to the AMF serving the UE, using the received callback URI for P-CSCF restoration notifications. The AMF accepts the Nudm message and sends a response message to the UDM.</w:t>
      </w:r>
    </w:p>
    <w:p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rsidR="00BA5FC5" w:rsidRPr="00A20410" w:rsidRDefault="00BA5FC5" w:rsidP="00BA5FC5">
      <w:pPr>
        <w:pStyle w:val="Heading4"/>
      </w:pPr>
      <w:bookmarkStart w:id="54" w:name="_Toc3468374"/>
      <w:r w:rsidRPr="00A20410">
        <w:t>6.2.3.</w:t>
      </w:r>
      <w:r w:rsidR="00A02E72" w:rsidRPr="00A20410">
        <w:t>7</w:t>
      </w:r>
      <w:r w:rsidR="00A20410" w:rsidRPr="00A20410">
        <w:tab/>
      </w:r>
      <w:r w:rsidRPr="00A20410">
        <w:t>SMS support</w:t>
      </w:r>
      <w:bookmarkEnd w:id="54"/>
    </w:p>
    <w:p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r w:rsidR="001D5E85" w:rsidRPr="00A20410">
        <w:t>TS</w:t>
      </w:r>
      <w:r w:rsidR="001D5E85">
        <w:t> </w:t>
      </w:r>
      <w:r w:rsidR="001D5E85" w:rsidRPr="00A20410">
        <w:t>23.502</w:t>
      </w:r>
      <w:r w:rsidR="001D5E85">
        <w:t> </w:t>
      </w:r>
      <w:r w:rsidR="001D5E85" w:rsidRPr="00A20410">
        <w:t>[</w:t>
      </w:r>
      <w:r w:rsidR="003E2D9F" w:rsidRPr="00A20410">
        <w:t>2</w:t>
      </w:r>
      <w:r w:rsidR="00A02E72" w:rsidRPr="00A20410">
        <w:t>]</w:t>
      </w:r>
      <w:r w:rsidRPr="00A20410">
        <w:t>.</w:t>
      </w:r>
    </w:p>
    <w:p w:rsidR="00BA5FC5" w:rsidRPr="00A20410" w:rsidRDefault="00BA5FC5" w:rsidP="00BA5FC5">
      <w:pPr>
        <w:pStyle w:val="Heading5"/>
      </w:pPr>
      <w:bookmarkStart w:id="55" w:name="_Toc3468375"/>
      <w:r w:rsidRPr="00A20410">
        <w:t>6.2.3.</w:t>
      </w:r>
      <w:r w:rsidR="00A02E72" w:rsidRPr="00A20410">
        <w:t>7</w:t>
      </w:r>
      <w:r w:rsidRPr="00A20410">
        <w:t>.1</w:t>
      </w:r>
      <w:r w:rsidRPr="00A20410">
        <w:tab/>
        <w:t>Terminating SMS location query</w:t>
      </w:r>
      <w:bookmarkEnd w:id="55"/>
    </w:p>
    <w:p w:rsidR="00BA5FC5" w:rsidRPr="00A20410" w:rsidRDefault="00BA5FC5" w:rsidP="00BA5FC5">
      <w:r w:rsidRPr="00A20410">
        <w:t>Figure 6.2.3.</w:t>
      </w:r>
      <w:r w:rsidR="00A02E72" w:rsidRPr="00A20410">
        <w:t>7</w:t>
      </w:r>
      <w:r w:rsidRPr="00A20410">
        <w:t>-1 shows the interaction when the SMSC or IP-SM-GW queries the HSS for SMS routing information.</w:t>
      </w:r>
    </w:p>
    <w:p w:rsidR="00BA5FC5" w:rsidRPr="00A20410" w:rsidRDefault="00BA5FC5" w:rsidP="00AC66DB">
      <w:pPr>
        <w:pStyle w:val="TH"/>
      </w:pPr>
      <w:r w:rsidRPr="00A20410">
        <w:object w:dxaOrig="10231" w:dyaOrig="6975">
          <v:shape id="_x0000_i1042" type="#_x0000_t75" style="width:481.6pt;height:332.15pt" o:ole="">
            <v:imagedata r:id="rId46" o:title=""/>
          </v:shape>
          <o:OLEObject Type="Embed" ProgID="Visio.Drawing.15" ShapeID="_x0000_i1042" DrawAspect="Content" ObjectID="_1614081354" r:id="rId47"/>
        </w:object>
      </w:r>
    </w:p>
    <w:p w:rsidR="00BA5FC5" w:rsidRPr="00A20410" w:rsidRDefault="00BA5FC5" w:rsidP="00BA5FC5">
      <w:pPr>
        <w:pStyle w:val="TF"/>
        <w:rPr>
          <w:lang w:val="de-DE"/>
        </w:rPr>
      </w:pPr>
      <w:r w:rsidRPr="00A20410">
        <w:t>Figure 6.2.3.</w:t>
      </w:r>
      <w:r w:rsidR="00A02E72" w:rsidRPr="00A20410">
        <w:rPr>
          <w:lang w:val="de-DE"/>
        </w:rPr>
        <w:t>7</w:t>
      </w:r>
      <w:r w:rsidRPr="00A20410">
        <w:t>-1:</w:t>
      </w:r>
      <w:r w:rsidRPr="00A20410">
        <w:rPr>
          <w:lang w:val="de-DE"/>
        </w:rPr>
        <w:t xml:space="preserve"> SMS Location Query</w:t>
      </w:r>
    </w:p>
    <w:p w:rsidR="00C13F43" w:rsidRPr="00A20410" w:rsidRDefault="00C13F43" w:rsidP="00C13F43">
      <w:pPr>
        <w:pStyle w:val="B1"/>
      </w:pPr>
      <w:r w:rsidRPr="00A20410">
        <w:t>1.</w:t>
      </w:r>
      <w:r w:rsidRPr="00A20410">
        <w:tab/>
        <w:t>The SMSC queries the HSS for routing information for SMS.</w:t>
      </w:r>
    </w:p>
    <w:p w:rsidR="00C13F43" w:rsidRPr="00A20410" w:rsidRDefault="00C13F43" w:rsidP="00C13F43">
      <w:pPr>
        <w:pStyle w:val="B1"/>
      </w:pPr>
      <w:r w:rsidRPr="00A20410">
        <w:t>2.</w:t>
      </w:r>
      <w:r w:rsidRPr="00A20410">
        <w:tab/>
        <w:t>If the EPC-UDR is used, the HSS reads the necessary information from the EPC-UDR.</w:t>
      </w:r>
    </w:p>
    <w:p w:rsidR="00C13F43" w:rsidRPr="00A20410" w:rsidRDefault="00C13F43" w:rsidP="00C13F43">
      <w:pPr>
        <w:pStyle w:val="B1"/>
      </w:pPr>
      <w:r w:rsidRPr="00A20410">
        <w:t>3.</w:t>
      </w:r>
      <w:r w:rsidRPr="00A20410">
        <w:tab/>
        <w:t>The HSS uses the Nudm_UECM_Get request to query the UDM for the serving SMSF address(es).</w:t>
      </w:r>
    </w:p>
    <w:p w:rsidR="00C13F43" w:rsidRPr="00A20410" w:rsidRDefault="00C13F43" w:rsidP="00C13F43">
      <w:pPr>
        <w:pStyle w:val="B1"/>
      </w:pPr>
      <w:r w:rsidRPr="00A20410">
        <w:t>4.</w:t>
      </w:r>
      <w:r w:rsidRPr="00A20410">
        <w:tab/>
        <w:t>The UDM queries the UDR with an Nudr_DM_query for the SMSF address(es).</w:t>
      </w:r>
    </w:p>
    <w:p w:rsidR="00C13F43" w:rsidRPr="00A20410" w:rsidRDefault="00C13F43" w:rsidP="00C13F43">
      <w:pPr>
        <w:pStyle w:val="B1"/>
      </w:pPr>
      <w:r w:rsidRPr="00A20410">
        <w:t>5.</w:t>
      </w:r>
      <w:r w:rsidRPr="00A20410">
        <w:tab/>
        <w:t>The UDR provides the SMSF address(es) to the UDM.</w:t>
      </w:r>
    </w:p>
    <w:p w:rsidR="00C13F43" w:rsidRPr="00A20410" w:rsidRDefault="00C13F43" w:rsidP="00C13F43">
      <w:pPr>
        <w:pStyle w:val="B1"/>
      </w:pPr>
      <w:r w:rsidRPr="00A20410">
        <w:t>6.</w:t>
      </w:r>
      <w:r w:rsidRPr="00A20410">
        <w:tab/>
        <w:t>The UDM passes the SMSF address(es) to the HSS in the Nudm_UECM response.</w:t>
      </w:r>
    </w:p>
    <w:p w:rsidR="00C13F43" w:rsidRPr="00A20410" w:rsidRDefault="00C13F43" w:rsidP="00C13F43">
      <w:pPr>
        <w:pStyle w:val="B1"/>
      </w:pPr>
      <w:r w:rsidRPr="00A20410">
        <w:t>7.</w:t>
      </w:r>
      <w:r w:rsidRPr="00A20410">
        <w:tab/>
        <w:t>The HSS replies to the SMSC with a list of supporting nodes.</w:t>
      </w:r>
    </w:p>
    <w:p w:rsidR="00BA5FC5" w:rsidRPr="00A20410" w:rsidRDefault="00BA5FC5" w:rsidP="00BA5FC5">
      <w:pPr>
        <w:pStyle w:val="Heading5"/>
      </w:pPr>
      <w:bookmarkStart w:id="56" w:name="_Toc3468376"/>
      <w:r w:rsidRPr="00A20410">
        <w:t>6.2.3.</w:t>
      </w:r>
      <w:r w:rsidR="00A02E72" w:rsidRPr="00A20410">
        <w:t>7</w:t>
      </w:r>
      <w:r w:rsidRPr="00A20410">
        <w:t>.2</w:t>
      </w:r>
      <w:r w:rsidRPr="00A20410">
        <w:tab/>
        <w:t>Terminating SMS delivery failure</w:t>
      </w:r>
      <w:bookmarkEnd w:id="56"/>
    </w:p>
    <w:p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-2 shows the related interaction; it is assumed that there was no previously waiting message before.</w:t>
      </w:r>
    </w:p>
    <w:p w:rsidR="00BA5FC5" w:rsidRPr="00A20410" w:rsidRDefault="00BA5FC5" w:rsidP="00AC66DB">
      <w:pPr>
        <w:pStyle w:val="TH"/>
      </w:pPr>
      <w:r w:rsidRPr="00A20410">
        <w:object w:dxaOrig="12496" w:dyaOrig="6975">
          <v:shape id="_x0000_i1043" type="#_x0000_t75" style="width:482.25pt;height:266.25pt" o:ole="">
            <v:imagedata r:id="rId48" o:title=""/>
          </v:shape>
          <o:OLEObject Type="Embed" ProgID="Visio.Drawing.15" ShapeID="_x0000_i1043" DrawAspect="Content" ObjectID="_1614081355" r:id="rId49"/>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2</w:t>
      </w:r>
      <w:r w:rsidRPr="00A20410">
        <w:t>:</w:t>
      </w:r>
      <w:r w:rsidRPr="00A20410">
        <w:rPr>
          <w:lang w:val="de-DE"/>
        </w:rPr>
        <w:t xml:space="preserve"> SMS Delivery Failure</w:t>
      </w:r>
    </w:p>
    <w:p w:rsidR="00C13F43" w:rsidRPr="00A20410" w:rsidRDefault="00C13F43" w:rsidP="00C13F43">
      <w:pPr>
        <w:pStyle w:val="B1"/>
      </w:pPr>
      <w:r w:rsidRPr="00A20410">
        <w:t>1.</w:t>
      </w:r>
      <w:r w:rsidRPr="00A20410">
        <w:tab/>
        <w:t>The SMSC informs the HSS about the delivery failure.</w:t>
      </w:r>
    </w:p>
    <w:p w:rsidR="00C13F43" w:rsidRPr="00A20410" w:rsidRDefault="00C13F43" w:rsidP="00C13F43">
      <w:pPr>
        <w:pStyle w:val="B1"/>
      </w:pPr>
      <w:r w:rsidRPr="00A20410">
        <w:t>2.</w:t>
      </w:r>
      <w:r w:rsidRPr="00A20410">
        <w:tab/>
        <w:t>The HSS reads the necessary information from the EPC-UDR.</w:t>
      </w:r>
    </w:p>
    <w:p w:rsidR="00C13F43" w:rsidRPr="00A20410" w:rsidRDefault="00C13F43" w:rsidP="00C13F43">
      <w:pPr>
        <w:pStyle w:val="B1"/>
      </w:pPr>
      <w:r w:rsidRPr="00A20410">
        <w:t>3.</w:t>
      </w:r>
      <w:r w:rsidRPr="00A20410">
        <w:tab/>
        <w:t>The HSS updates the Message Waiting status in UDR.</w:t>
      </w:r>
    </w:p>
    <w:p w:rsidR="00C13F43" w:rsidRPr="00A20410" w:rsidRDefault="00C13F43" w:rsidP="00C13F43">
      <w:pPr>
        <w:pStyle w:val="B1"/>
      </w:pPr>
      <w:r w:rsidRPr="00A20410">
        <w:t>4.</w:t>
      </w:r>
      <w:r w:rsidRPr="00A20410">
        <w:tab/>
        <w:t>The HSS acknowledges the receipt of the delivery status to the SMSC.</w:t>
      </w:r>
    </w:p>
    <w:p w:rsidR="00C13F43" w:rsidRPr="00A20410" w:rsidRDefault="00C13F43" w:rsidP="00C13F43">
      <w:pPr>
        <w:pStyle w:val="B1"/>
      </w:pPr>
      <w:r w:rsidRPr="00A20410">
        <w:t>5.</w:t>
      </w:r>
      <w:r w:rsidRPr="00A20410">
        <w:tab/>
        <w:t>The HSS subscribes for UE reachability information at the UDM, using the Nudm_EventExposure service.</w:t>
      </w:r>
    </w:p>
    <w:p w:rsidR="00C13F43" w:rsidRPr="00A20410" w:rsidRDefault="00C13F43" w:rsidP="00C13F43">
      <w:pPr>
        <w:pStyle w:val="B1"/>
      </w:pPr>
      <w:r w:rsidRPr="00A20410">
        <w:t>6.</w:t>
      </w:r>
      <w:r w:rsidRPr="00A20410">
        <w:tab/>
        <w:t>The UDM requests the relevant subscriber information from the UDR.</w:t>
      </w:r>
    </w:p>
    <w:p w:rsidR="00C13F43" w:rsidRPr="00A20410" w:rsidRDefault="00C13F43" w:rsidP="00C13F43">
      <w:pPr>
        <w:pStyle w:val="B1"/>
      </w:pPr>
      <w:r w:rsidRPr="00A20410">
        <w:t>7.</w:t>
      </w:r>
      <w:r w:rsidRPr="00A20410">
        <w:tab/>
        <w:t>The UDR provides the requested information.</w:t>
      </w:r>
    </w:p>
    <w:p w:rsidR="00C13F43" w:rsidRPr="00A20410" w:rsidRDefault="00C13F43" w:rsidP="00C13F43">
      <w:pPr>
        <w:pStyle w:val="B1"/>
      </w:pPr>
      <w:r w:rsidRPr="00A20410">
        <w:t>8.</w:t>
      </w:r>
      <w:r w:rsidRPr="00A20410">
        <w:tab/>
        <w:t>The UDM subscribes for UE reachability information at the AMF, using the Namf_EventExposure service.</w:t>
      </w:r>
    </w:p>
    <w:p w:rsidR="00C13F43" w:rsidRPr="00A20410" w:rsidRDefault="00C13F43" w:rsidP="00C13F43">
      <w:pPr>
        <w:pStyle w:val="B1"/>
      </w:pPr>
      <w:r w:rsidRPr="00A20410">
        <w:t>9.</w:t>
      </w:r>
      <w:r w:rsidRPr="00A20410">
        <w:tab/>
        <w:t>The AMF acknowledges the subscription by the UDM.</w:t>
      </w:r>
    </w:p>
    <w:p w:rsidR="00C13F43" w:rsidRPr="00A20410" w:rsidRDefault="00C13F43" w:rsidP="00C13F43">
      <w:pPr>
        <w:pStyle w:val="B1"/>
      </w:pPr>
      <w:r w:rsidRPr="00A20410">
        <w:t>10.</w:t>
      </w:r>
      <w:r w:rsidRPr="00A20410">
        <w:tab/>
        <w:t>UDM updates the subscriber specific event subscription information in the UDR.</w:t>
      </w:r>
    </w:p>
    <w:p w:rsidR="00C13F43" w:rsidRPr="00A20410" w:rsidRDefault="00C13F43" w:rsidP="00C13F43">
      <w:pPr>
        <w:pStyle w:val="B1"/>
      </w:pPr>
      <w:r w:rsidRPr="00A20410">
        <w:t>11.</w:t>
      </w:r>
      <w:r w:rsidRPr="00A20410">
        <w:tab/>
        <w:t>The UDR acknowledges the update to the UDM.</w:t>
      </w:r>
    </w:p>
    <w:p w:rsidR="00C13F43" w:rsidRPr="00A20410" w:rsidRDefault="00C13F43" w:rsidP="00C13F43">
      <w:pPr>
        <w:pStyle w:val="B1"/>
      </w:pPr>
      <w:r w:rsidRPr="00A20410">
        <w:t>12.</w:t>
      </w:r>
      <w:r w:rsidRPr="00A20410">
        <w:tab/>
        <w:t>The UDM acknowledges the subscription by the AMF.</w:t>
      </w:r>
    </w:p>
    <w:p w:rsidR="00BA5FC5" w:rsidRPr="00A20410" w:rsidRDefault="00BA5FC5" w:rsidP="00BA5FC5">
      <w:pPr>
        <w:pStyle w:val="Heading5"/>
      </w:pPr>
      <w:bookmarkStart w:id="57" w:name="_Toc3468377"/>
      <w:r w:rsidRPr="00A20410">
        <w:t>6.2.3.</w:t>
      </w:r>
      <w:r w:rsidR="00A02E72" w:rsidRPr="00A20410">
        <w:t>7</w:t>
      </w:r>
      <w:r w:rsidRPr="00A20410">
        <w:t>.3</w:t>
      </w:r>
      <w:r w:rsidRPr="00A20410">
        <w:tab/>
        <w:t>SMS Alerting</w:t>
      </w:r>
      <w:bookmarkEnd w:id="57"/>
    </w:p>
    <w:p w:rsidR="00BA5FC5" w:rsidRPr="00A20410" w:rsidRDefault="00BA5FC5" w:rsidP="00BA5FC5">
      <w:r w:rsidRPr="00A20410">
        <w:t>Once the UE becomes available again, the SMSC(s) will be informed about the availability. Figure 6.2.3.7-3 shows the related interaction if the UE becomes reachable in 5G.</w:t>
      </w:r>
      <w:r w:rsidR="00C13F43" w:rsidRPr="00A20410">
        <w:t xml:space="preserve"> </w:t>
      </w:r>
      <w:r w:rsidRPr="00A20410">
        <w:t>This assumes the existence of a subscription as described in clause</w:t>
      </w:r>
      <w:r w:rsidR="00900E7F">
        <w:t> </w:t>
      </w:r>
      <w:r w:rsidRPr="00A20410">
        <w:t>6.2.3.7.2.</w:t>
      </w:r>
    </w:p>
    <w:p w:rsidR="00BA5FC5" w:rsidRPr="00A20410" w:rsidRDefault="00BA5FC5" w:rsidP="00AC66DB">
      <w:pPr>
        <w:pStyle w:val="TH"/>
      </w:pPr>
      <w:r w:rsidRPr="00A20410">
        <w:object w:dxaOrig="12510" w:dyaOrig="6975">
          <v:shape id="_x0000_i1044" type="#_x0000_t75" style="width:482.25pt;height:266.25pt" o:ole="">
            <v:imagedata r:id="rId50" o:title=""/>
          </v:shape>
          <o:OLEObject Type="Embed" ProgID="Visio.Drawing.15" ShapeID="_x0000_i1044" DrawAspect="Content" ObjectID="_1614081356" r:id="rId51"/>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3</w:t>
      </w:r>
      <w:r w:rsidRPr="00A20410">
        <w:t>:</w:t>
      </w:r>
      <w:r w:rsidRPr="00A20410">
        <w:rPr>
          <w:lang w:val="de-DE"/>
        </w:rPr>
        <w:t xml:space="preserve"> SMS Alerting</w:t>
      </w:r>
    </w:p>
    <w:p w:rsidR="00C13F43" w:rsidRPr="00A20410" w:rsidRDefault="00C13F43" w:rsidP="00C13F43">
      <w:pPr>
        <w:pStyle w:val="B1"/>
      </w:pPr>
      <w:r w:rsidRPr="00A20410">
        <w:t>1.</w:t>
      </w:r>
      <w:r w:rsidRPr="00A20410">
        <w:tab/>
        <w:t>The AMF informs the UDM about the UE reachability.</w:t>
      </w:r>
    </w:p>
    <w:p w:rsidR="00C13F43" w:rsidRPr="00A20410" w:rsidRDefault="00C13F43" w:rsidP="00C13F43">
      <w:pPr>
        <w:pStyle w:val="B1"/>
      </w:pPr>
      <w:r w:rsidRPr="00A20410">
        <w:t>2.</w:t>
      </w:r>
      <w:r w:rsidRPr="00A20410">
        <w:tab/>
        <w:t>The UDM reads the necessary information from the UDR.</w:t>
      </w:r>
    </w:p>
    <w:p w:rsidR="00C13F43" w:rsidRPr="00A20410" w:rsidRDefault="00C13F43" w:rsidP="00C13F43">
      <w:pPr>
        <w:pStyle w:val="B1"/>
      </w:pPr>
      <w:r w:rsidRPr="00A20410">
        <w:t>3.</w:t>
      </w:r>
      <w:r w:rsidRPr="00A20410">
        <w:tab/>
        <w:t>The UDM acknowledges the receipt of the Notification to the AMF.</w:t>
      </w:r>
    </w:p>
    <w:p w:rsidR="00C13F43" w:rsidRPr="00A20410" w:rsidRDefault="00C13F43" w:rsidP="00C13F43">
      <w:pPr>
        <w:pStyle w:val="B1"/>
      </w:pPr>
      <w:r w:rsidRPr="00A20410">
        <w:t>4.</w:t>
      </w:r>
      <w:r w:rsidRPr="00A20410">
        <w:tab/>
        <w:t>The UDM updates the AMF-URRP flag in the UDR.</w:t>
      </w:r>
    </w:p>
    <w:p w:rsidR="00C13F43" w:rsidRPr="00A20410" w:rsidRDefault="00C13F43" w:rsidP="00C13F43">
      <w:pPr>
        <w:pStyle w:val="B1"/>
      </w:pPr>
      <w:r w:rsidRPr="00A20410">
        <w:t>5.</w:t>
      </w:r>
      <w:r w:rsidRPr="00A20410">
        <w:tab/>
        <w:t>The UDM informs the HSS about the UE availability.</w:t>
      </w:r>
    </w:p>
    <w:p w:rsidR="00C13F43" w:rsidRPr="00A20410" w:rsidRDefault="00C13F43" w:rsidP="00C13F43">
      <w:pPr>
        <w:pStyle w:val="B1"/>
      </w:pPr>
      <w:r w:rsidRPr="00A20410">
        <w:t>6.</w:t>
      </w:r>
      <w:r w:rsidRPr="00A20410">
        <w:tab/>
        <w:t>The HSS may read the subscriber related information in the EPC-UDR.</w:t>
      </w:r>
    </w:p>
    <w:p w:rsidR="00C13F43" w:rsidRPr="00A20410" w:rsidRDefault="00C13F43" w:rsidP="00C13F43">
      <w:pPr>
        <w:pStyle w:val="B1"/>
      </w:pPr>
      <w:r w:rsidRPr="00A20410">
        <w:t>7.</w:t>
      </w:r>
      <w:r w:rsidRPr="00A20410">
        <w:tab/>
        <w:t>The HSS acknowledges the receipt of the notification to the UDM.</w:t>
      </w:r>
    </w:p>
    <w:p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rsidR="00C13F43" w:rsidRPr="00A20410" w:rsidRDefault="00C13F43" w:rsidP="00C13F43">
      <w:pPr>
        <w:pStyle w:val="B1"/>
      </w:pPr>
      <w:r w:rsidRPr="00A20410">
        <w:t>9.</w:t>
      </w:r>
      <w:r w:rsidRPr="00A20410">
        <w:tab/>
        <w:t>The HSS may update the subscriber information in the EPC-UDR.</w:t>
      </w:r>
    </w:p>
    <w:p w:rsidR="00C13F43" w:rsidRPr="00A20410" w:rsidRDefault="00C13F43" w:rsidP="00C13F43">
      <w:pPr>
        <w:pStyle w:val="B1"/>
      </w:pPr>
      <w:r w:rsidRPr="00A20410">
        <w:t>10.</w:t>
      </w:r>
      <w:r w:rsidRPr="00A20410">
        <w:tab/>
        <w:t>The SMSC replies to the alerting.</w:t>
      </w:r>
    </w:p>
    <w:p w:rsidR="00006140" w:rsidRPr="00A20410" w:rsidRDefault="00006140" w:rsidP="00006140">
      <w:pPr>
        <w:pStyle w:val="Heading3"/>
      </w:pPr>
      <w:bookmarkStart w:id="58" w:name="_Toc3468378"/>
      <w:r w:rsidRPr="00A20410">
        <w:t>6.</w:t>
      </w:r>
      <w:r w:rsidR="00251650" w:rsidRPr="00A20410">
        <w:t>2</w:t>
      </w:r>
      <w:r w:rsidRPr="00A20410">
        <w:t>.4</w:t>
      </w:r>
      <w:r w:rsidRPr="00A20410">
        <w:tab/>
        <w:t>Impacts on existing services and interfaces</w:t>
      </w:r>
      <w:bookmarkEnd w:id="58"/>
    </w:p>
    <w:p w:rsidR="00006140" w:rsidRPr="00A20410" w:rsidRDefault="00006140" w:rsidP="00006140">
      <w:r w:rsidRPr="00A20410">
        <w:t>Following impacts are identified:</w:t>
      </w:r>
    </w:p>
    <w:p w:rsidR="00530B36" w:rsidRPr="00A20410" w:rsidRDefault="00530B36" w:rsidP="00530B36">
      <w:pPr>
        <w:pStyle w:val="B1"/>
      </w:pPr>
      <w:r w:rsidRPr="00A20410">
        <w:t>a)</w:t>
      </w:r>
      <w:r w:rsidRPr="00A20410">
        <w:tab/>
        <w:t>Impacts in HSS:</w:t>
      </w:r>
    </w:p>
    <w:p w:rsidR="00530B36" w:rsidRPr="00A20410" w:rsidRDefault="00530B36" w:rsidP="00530B36">
      <w:pPr>
        <w:pStyle w:val="B1"/>
      </w:pPr>
      <w:r w:rsidRPr="00A20410">
        <w:tab/>
        <w:t>New SBA service at least with one operation Request/Response, at described in figure 6.2.3-2.</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530B36">
      <w:pPr>
        <w:pStyle w:val="B1"/>
      </w:pPr>
      <w:r w:rsidRPr="00A20410">
        <w:t>b)</w:t>
      </w:r>
      <w:r w:rsidRPr="00A20410">
        <w:tab/>
        <w:t>Impacts in UDM</w:t>
      </w:r>
    </w:p>
    <w:p w:rsidR="00530B36" w:rsidRPr="00A20410" w:rsidRDefault="00530B36" w:rsidP="00530B36">
      <w:pPr>
        <w:pStyle w:val="B1"/>
      </w:pPr>
      <w:r w:rsidRPr="00A20410">
        <w:tab/>
        <w:t>New SBA service at least with one operation Request/Response, at described in figure 6.2.3-1.</w:t>
      </w:r>
    </w:p>
    <w:p w:rsidR="00006140" w:rsidRPr="00A20410" w:rsidRDefault="00006140" w:rsidP="00006140">
      <w:pPr>
        <w:pStyle w:val="Heading3"/>
      </w:pPr>
      <w:bookmarkStart w:id="59" w:name="_Toc3468379"/>
      <w:r w:rsidRPr="00A20410">
        <w:lastRenderedPageBreak/>
        <w:t>6.</w:t>
      </w:r>
      <w:r w:rsidR="00251650" w:rsidRPr="00A20410">
        <w:t>2</w:t>
      </w:r>
      <w:r w:rsidRPr="00A20410">
        <w:t>.5</w:t>
      </w:r>
      <w:r w:rsidRPr="00A20410">
        <w:tab/>
        <w:t>Evaluation</w:t>
      </w:r>
      <w:bookmarkEnd w:id="59"/>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BA5FC5" w:rsidRPr="00A20410" w:rsidRDefault="00BA5FC5" w:rsidP="00BA5FC5">
      <w:r w:rsidRPr="00A20410">
        <w:t>If this solution is adopted, it requires standardisation of the interface between HSS and UDM.</w:t>
      </w:r>
    </w:p>
    <w:p w:rsidR="00990403" w:rsidRPr="00A20410" w:rsidRDefault="00990403" w:rsidP="00F24FD2">
      <w:pPr>
        <w:pStyle w:val="Heading2"/>
      </w:pPr>
      <w:bookmarkStart w:id="60" w:name="_Toc3468380"/>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60"/>
    </w:p>
    <w:p w:rsidR="00990403" w:rsidRPr="00A20410" w:rsidRDefault="00990403" w:rsidP="00F24FD2">
      <w:pPr>
        <w:pStyle w:val="Heading3"/>
      </w:pPr>
      <w:bookmarkStart w:id="61" w:name="_Toc3468381"/>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61"/>
    </w:p>
    <w:p w:rsidR="00990403" w:rsidRPr="00A20410" w:rsidRDefault="00990403" w:rsidP="00990403">
      <w:pPr>
        <w:rPr>
          <w:lang w:eastAsia="zh-CN"/>
        </w:rPr>
      </w:pPr>
      <w:r w:rsidRPr="00A20410">
        <w:rPr>
          <w:rFonts w:hint="eastAsia"/>
          <w:lang w:eastAsia="zh-CN"/>
        </w:rPr>
        <w:t xml:space="preserve">This solution addresses Key Issue #1: </w:t>
      </w:r>
      <w:r w:rsidRPr="00A20410">
        <w:rPr>
          <w:lang w:eastAsia="zh-CN"/>
        </w:rPr>
        <w:t>Interaction between UDM and HSS with separate repositories</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rPr>
          <w:lang w:val="en-GB"/>
        </w:rPr>
      </w:pPr>
      <w:r w:rsidRPr="00A20410">
        <w:t>-</w:t>
      </w:r>
      <w:r w:rsidRPr="00A20410">
        <w:tab/>
        <w:t>Authentication procedure, i.e. initial attach/registration</w:t>
      </w:r>
      <w:r w:rsidRPr="00A20410">
        <w:rPr>
          <w:lang w:val="en-GB"/>
        </w:rPr>
        <w:t>.</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rPr>
          <w:lang w:val="en-GB"/>
        </w:rPr>
        <w:t xml:space="preserve"> without N26 from 5GS to EPS</w:t>
      </w:r>
      <w:r w:rsidRPr="00A20410">
        <w:t>.</w:t>
      </w:r>
    </w:p>
    <w:p w:rsidR="00800942" w:rsidRPr="00A20410" w:rsidRDefault="00800942" w:rsidP="00800942">
      <w:pPr>
        <w:pStyle w:val="B1"/>
        <w:rPr>
          <w:lang w:val="en-GB"/>
        </w:rPr>
      </w:pPr>
      <w:r w:rsidRPr="00A20410">
        <w:rPr>
          <w:rFonts w:hint="eastAsia"/>
        </w:rPr>
        <w:t>-</w:t>
      </w:r>
      <w:r w:rsidRPr="00A20410">
        <w:rPr>
          <w:rFonts w:hint="eastAsia"/>
        </w:rPr>
        <w:tab/>
        <w:t>T-ADS query for IMS voice</w:t>
      </w:r>
      <w:r w:rsidR="00A20410" w:rsidRPr="00A20410">
        <w:rPr>
          <w:lang w:val="en-GB"/>
        </w:rPr>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F24FD2">
      <w:pPr>
        <w:pStyle w:val="Heading3"/>
      </w:pPr>
      <w:bookmarkStart w:id="62" w:name="_Toc3468382"/>
      <w:r w:rsidRPr="00A20410">
        <w:t>6.</w:t>
      </w:r>
      <w:r w:rsidR="0035462B" w:rsidRPr="00A20410">
        <w:t>3</w:t>
      </w:r>
      <w:r w:rsidRPr="00A20410">
        <w:t>.2</w:t>
      </w:r>
      <w:r w:rsidRPr="00A20410">
        <w:rPr>
          <w:rFonts w:hint="eastAsia"/>
        </w:rPr>
        <w:tab/>
      </w:r>
      <w:r w:rsidR="00797634" w:rsidRPr="00A20410">
        <w:t>High-level Description</w:t>
      </w:r>
      <w:bookmarkEnd w:id="62"/>
    </w:p>
    <w:p w:rsidR="00990403" w:rsidRPr="00A20410" w:rsidRDefault="00990403" w:rsidP="0035462B">
      <w:pPr>
        <w:pStyle w:val="Heading4"/>
      </w:pPr>
      <w:bookmarkStart w:id="63" w:name="_Toc3468383"/>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63"/>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2.4pt;height:178.65pt" o:ole="">
            <v:imagedata r:id="rId52" o:title=""/>
          </v:shape>
          <o:OLEObject Type="Embed" ProgID="VisioViewer.Viewer.1" ShapeID="_x0000_i1045" DrawAspect="Content" ObjectID="_1614081357" r:id="rId53"/>
        </w:object>
      </w:r>
    </w:p>
    <w:p w:rsidR="00990403" w:rsidRPr="00A20410" w:rsidRDefault="00990403" w:rsidP="00F24FD2">
      <w:pPr>
        <w:pStyle w:val="TF"/>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28132F">
      <w:pPr>
        <w:pStyle w:val="Heading4"/>
      </w:pPr>
      <w:bookmarkStart w:id="64" w:name="_Toc3468384"/>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64"/>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45pt;height:260.15pt" o:ole="">
            <v:imagedata r:id="rId54" o:title=""/>
          </v:shape>
          <o:OLEObject Type="Embed" ProgID="VisioViewer.Viewer.1" ShapeID="_x0000_i1046" DrawAspect="Content" ObjectID="_1614081358" r:id="rId55"/>
        </w:object>
      </w:r>
    </w:p>
    <w:p w:rsidR="00D44B76" w:rsidRPr="00A20410" w:rsidDel="006C08C8" w:rsidRDefault="00D44B76" w:rsidP="00D44B76">
      <w:pPr>
        <w:pStyle w:val="TF"/>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28132F">
      <w:pPr>
        <w:pStyle w:val="Heading4"/>
      </w:pPr>
      <w:bookmarkStart w:id="65" w:name="_Toc3468385"/>
      <w:r w:rsidRPr="00A20410" w:rsidDel="006403E1">
        <w:t>6.3.</w:t>
      </w:r>
      <w:r w:rsidRPr="00A20410">
        <w:t>2.3</w:t>
      </w:r>
      <w:r w:rsidRPr="00A20410" w:rsidDel="006403E1">
        <w:rPr>
          <w:rFonts w:hint="eastAsia"/>
        </w:rPr>
        <w:tab/>
        <w:t>T-ADS for IMS voice</w:t>
      </w:r>
      <w:bookmarkEnd w:id="65"/>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47" type="#_x0000_t75" style="width:348.45pt;height:260.15pt" o:ole="">
            <v:imagedata r:id="rId56" o:title=""/>
          </v:shape>
          <o:OLEObject Type="Embed" ProgID="VisioViewer.Viewer.1" ShapeID="_x0000_i1047" DrawAspect="Content" ObjectID="_1614081359" r:id="rId57"/>
        </w:object>
      </w:r>
    </w:p>
    <w:p w:rsidR="00D44B76" w:rsidRPr="00A20410" w:rsidDel="006403E1" w:rsidRDefault="00D44B76" w:rsidP="00D44B76">
      <w:pPr>
        <w:pStyle w:val="TF"/>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29.328</w:t>
      </w:r>
      <w:r w:rsidR="001D5E85">
        <w:rPr>
          <w:lang w:eastAsia="zh-CN"/>
        </w:rPr>
        <w:t> </w:t>
      </w:r>
      <w:r w:rsidR="001D5E85"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23.401</w:t>
      </w:r>
      <w:r w:rsidR="001D5E85">
        <w:rPr>
          <w:lang w:eastAsia="zh-CN"/>
        </w:rPr>
        <w:t> </w:t>
      </w:r>
      <w:r w:rsidR="001D5E85"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23.060</w:t>
      </w:r>
      <w:r w:rsidR="001D5E85">
        <w:rPr>
          <w:lang w:eastAsia="zh-CN"/>
        </w:rPr>
        <w:t> </w:t>
      </w:r>
      <w:r w:rsidR="001D5E85"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23.501</w:t>
      </w:r>
      <w:r w:rsidR="001D5E85">
        <w:rPr>
          <w:lang w:eastAsia="zh-CN"/>
        </w:rPr>
        <w:t> </w:t>
      </w:r>
      <w:r w:rsidR="001D5E85"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647DE4">
      <w:pPr>
        <w:pStyle w:val="Heading4"/>
      </w:pPr>
      <w:bookmarkStart w:id="66" w:name="_Toc3468386"/>
      <w:r w:rsidRPr="00A20410">
        <w:t>6.3.2.</w:t>
      </w:r>
      <w:r w:rsidR="00083746" w:rsidRPr="00A20410">
        <w:t>4</w:t>
      </w:r>
      <w:r w:rsidRPr="00A20410">
        <w:tab/>
        <w:t>Supporting IMS related procedures</w:t>
      </w:r>
      <w:bookmarkEnd w:id="66"/>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300.25pt;height:266.25pt" o:ole="">
            <v:imagedata r:id="rId58" o:title=""/>
          </v:shape>
          <o:OLEObject Type="Embed" ProgID="Visio.Drawing.11" ShapeID="_x0000_i1048" DrawAspect="Content" ObjectID="_1614081360" r:id="rId59"/>
        </w:object>
      </w:r>
    </w:p>
    <w:p w:rsidR="00647DE4" w:rsidRPr="00A20410" w:rsidRDefault="00647DE4" w:rsidP="00647DE4">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lang w:val="en-GB"/>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6B1602">
      <w:pPr>
        <w:pStyle w:val="Heading4"/>
      </w:pPr>
      <w:bookmarkStart w:id="67" w:name="_Toc3468387"/>
      <w:r w:rsidRPr="00A20410">
        <w:t>6.3.</w:t>
      </w:r>
      <w:r w:rsidRPr="00A20410">
        <w:rPr>
          <w:rFonts w:hint="eastAsia"/>
        </w:rPr>
        <w:t>2.</w:t>
      </w:r>
      <w:r w:rsidR="00E94813" w:rsidRPr="00A20410">
        <w:t>5</w:t>
      </w:r>
      <w:r w:rsidRPr="00A20410">
        <w:rPr>
          <w:rFonts w:hint="eastAsia"/>
        </w:rPr>
        <w:tab/>
        <w:t>SMS over NAS</w:t>
      </w:r>
      <w:bookmarkEnd w:id="67"/>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1.65pt;height:234.35pt" o:ole="">
            <v:imagedata r:id="rId60" o:title=""/>
          </v:shape>
          <o:OLEObject Type="Embed" ProgID="Visio.Drawing.11" ShapeID="_x0000_i1049" DrawAspect="Content" ObjectID="_1614081361" r:id="rId61"/>
        </w:object>
      </w:r>
    </w:p>
    <w:p w:rsidR="006B1602" w:rsidRPr="00A20410" w:rsidRDefault="006B1602" w:rsidP="0028132F">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lang w:val="en-GB"/>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D44B76">
      <w:pPr>
        <w:pStyle w:val="Heading3"/>
      </w:pPr>
      <w:bookmarkStart w:id="68" w:name="_Toc3468388"/>
      <w:r w:rsidRPr="00A20410">
        <w:lastRenderedPageBreak/>
        <w:t>6.3.3</w:t>
      </w:r>
      <w:r w:rsidRPr="00A20410">
        <w:tab/>
        <w:t>Services and Illustrated Procedures</w:t>
      </w:r>
      <w:bookmarkEnd w:id="68"/>
    </w:p>
    <w:p w:rsidR="00D44B76" w:rsidRPr="00A20410" w:rsidRDefault="00D44B76" w:rsidP="00D44B76">
      <w:pPr>
        <w:pStyle w:val="Heading4"/>
      </w:pPr>
      <w:bookmarkStart w:id="69" w:name="_Toc3468389"/>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69"/>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4pt;height:328.75pt" o:ole="">
            <v:imagedata r:id="rId62" o:title=""/>
          </v:shape>
          <o:OLEObject Type="Embed" ProgID="VisioViewer.Viewer.1" ShapeID="_x0000_i1050" DrawAspect="Content" ObjectID="_1614081362" r:id="rId63"/>
        </w:object>
      </w:r>
    </w:p>
    <w:p w:rsidR="00990403" w:rsidRPr="00A20410" w:rsidRDefault="00990403" w:rsidP="00F24FD2">
      <w:pPr>
        <w:pStyle w:val="TF"/>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rPr>
          <w:lang w:val="en-GB"/>
        </w:rPr>
        <w:t xml:space="preserve">determines to generate and </w:t>
      </w:r>
      <w:r w:rsidRPr="00A20410">
        <w:t>send S6a Authentication-Information-Request message to HSS-FE</w:t>
      </w:r>
      <w:r w:rsidR="001D55EB" w:rsidRPr="00A20410">
        <w:rPr>
          <w:lang w:val="en-GB"/>
        </w:rPr>
        <w:t xml:space="preserve"> based on local configuration</w:t>
      </w:r>
      <w:r w:rsidRPr="00A20410">
        <w:t xml:space="preserve">, if the authentication information is </w:t>
      </w:r>
      <w:r w:rsidR="001D55EB" w:rsidRPr="00A20410">
        <w:rPr>
          <w:lang w:val="en-GB"/>
        </w:rPr>
        <w:t xml:space="preserve">stored </w:t>
      </w:r>
      <w:r w:rsidRPr="00A20410">
        <w:t>in EPS UDR</w:t>
      </w:r>
      <w:r w:rsidR="001D55EB" w:rsidRPr="00A20410">
        <w:rPr>
          <w:lang w:val="en-GB"/>
        </w:rPr>
        <w:t xml:space="preserve"> due to operator</w:t>
      </w:r>
      <w:r w:rsidR="00A20410" w:rsidRPr="00A20410">
        <w:rPr>
          <w:lang w:val="en-GB"/>
        </w:rPr>
        <w:t>'</w:t>
      </w:r>
      <w:r w:rsidR="001D55EB" w:rsidRPr="00A20410">
        <w:rPr>
          <w:lang w:val="en-GB"/>
        </w:rPr>
        <w:t>s deployment</w:t>
      </w:r>
      <w:r w:rsidRPr="00A20410">
        <w:t>.</w:t>
      </w:r>
    </w:p>
    <w:p w:rsidR="00530B36" w:rsidRPr="00A20410" w:rsidRDefault="00530B36" w:rsidP="00530B36">
      <w:pPr>
        <w:pStyle w:val="B1"/>
      </w:pPr>
      <w:r w:rsidRPr="00A20410">
        <w:t>3.</w:t>
      </w:r>
      <w:r w:rsidRPr="00A20410">
        <w:tab/>
        <w:t>HSS FE interacts with EPS UDR to retrieve authentication information of the UE via legacy UDC architecture.</w:t>
      </w:r>
    </w:p>
    <w:p w:rsidR="00530B36" w:rsidRPr="00A20410" w:rsidRDefault="00530B36" w:rsidP="00530B36">
      <w:pPr>
        <w:pStyle w:val="B1"/>
      </w:pPr>
      <w:r w:rsidRPr="00A20410">
        <w:t>4.</w:t>
      </w:r>
      <w:r w:rsidRPr="00A20410">
        <w:tab/>
        <w:t>HSS FE returns Authentication-Information-Answer with authentication vectors to UDM.</w:t>
      </w:r>
    </w:p>
    <w:p w:rsidR="00530B36" w:rsidRPr="00A20410" w:rsidRDefault="00530B36" w:rsidP="00530B36">
      <w:pPr>
        <w:pStyle w:val="B1"/>
      </w:pPr>
      <w:r w:rsidRPr="00A20410">
        <w:t>5a.</w:t>
      </w:r>
      <w:r w:rsidRPr="00A20410">
        <w:tab/>
        <w:t>UDM forwards Authentication-Information-Answer with authentication vectors to MME.</w:t>
      </w:r>
    </w:p>
    <w:p w:rsidR="00530B36" w:rsidRPr="00A20410" w:rsidRDefault="00530B36" w:rsidP="00530B36">
      <w:pPr>
        <w:pStyle w:val="B1"/>
      </w:pPr>
      <w:r w:rsidRPr="00A20410">
        <w:t>5b'.</w:t>
      </w:r>
      <w:r w:rsidRPr="00A20410">
        <w:tab/>
        <w:t>UDM generates the respond to Nudm_UEAuthentication_Get service operation invocation with authentication vectors received in Authentication-Information-Answer, and sends the respond to AUSF.</w:t>
      </w:r>
    </w:p>
    <w:p w:rsidR="00530B36" w:rsidRPr="00A20410" w:rsidRDefault="00530B36" w:rsidP="00530B36">
      <w:pPr>
        <w:pStyle w:val="B1"/>
      </w:pPr>
      <w:r w:rsidRPr="00A20410">
        <w:t>5b.</w:t>
      </w:r>
      <w:r w:rsidRPr="00A20410">
        <w:tab/>
        <w:t>AUSF response the AMF invoked Nausf_UEAuthentication_authenticate service.</w:t>
      </w:r>
    </w:p>
    <w:p w:rsidR="00E27AA1" w:rsidRPr="00900E7F" w:rsidRDefault="00E860A8" w:rsidP="00E27AA1">
      <w:pPr>
        <w:pStyle w:val="EditorsNote"/>
      </w:pPr>
      <w:r w:rsidRPr="00900E7F">
        <w:t>Editor's note:</w:t>
      </w:r>
      <w:r w:rsidRPr="00900E7F">
        <w:tab/>
        <w:t>T</w:t>
      </w:r>
      <w:r w:rsidR="00E27AA1" w:rsidRPr="00900E7F">
        <w:t xml:space="preserve">his procedure may </w:t>
      </w:r>
      <w:r w:rsidR="00E27AA1" w:rsidRPr="00900E7F">
        <w:rPr>
          <w:rFonts w:hint="eastAsia"/>
        </w:rPr>
        <w:t>be modified based on</w:t>
      </w:r>
      <w:r w:rsidR="00E27AA1" w:rsidRPr="00900E7F">
        <w:t xml:space="preserve"> SA</w:t>
      </w:r>
      <w:r w:rsidRPr="00900E7F">
        <w:t> WG</w:t>
      </w:r>
      <w:r w:rsidR="00E27AA1" w:rsidRPr="00900E7F">
        <w:t>3 LS response.</w:t>
      </w:r>
    </w:p>
    <w:p w:rsidR="00E27AA1" w:rsidRPr="00A20410" w:rsidRDefault="00E27AA1" w:rsidP="00E27AA1">
      <w:pPr>
        <w:rPr>
          <w:lang w:eastAsia="zh-CN"/>
        </w:rPr>
      </w:pPr>
      <w:r w:rsidRPr="00A20410">
        <w:rPr>
          <w:lang w:eastAsia="zh-CN"/>
        </w:rPr>
        <w:lastRenderedPageBreak/>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4pt;height:436.75pt" o:ole="">
            <v:imagedata r:id="rId64" o:title=""/>
          </v:shape>
          <o:OLEObject Type="Embed" ProgID="VisioViewer.Viewer.1" ShapeID="_x0000_i1051" DrawAspect="Content" ObjectID="_1614081363" r:id="rId65"/>
        </w:object>
      </w:r>
    </w:p>
    <w:p w:rsidR="00E27AA1" w:rsidRPr="00A20410" w:rsidRDefault="00E27AA1" w:rsidP="00E27AA1">
      <w:pPr>
        <w:pStyle w:val="TF"/>
      </w:pPr>
      <w:r w:rsidRPr="00A20410">
        <w:rPr>
          <w:rFonts w:hint="eastAsia"/>
        </w:rPr>
        <w:t xml:space="preserve">Figure </w:t>
      </w:r>
      <w:r w:rsidR="00D44B76" w:rsidRPr="00A20410">
        <w:t>6.3.3.1-2</w:t>
      </w:r>
      <w:r w:rsidR="00606899" w:rsidRPr="00A20410">
        <w:rPr>
          <w:lang w:val="en-GB"/>
        </w:rPr>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rPr>
          <w:lang w:val="en-GB"/>
        </w:rPr>
      </w:pPr>
      <w:r w:rsidRPr="00A20410">
        <w:t>3.</w:t>
      </w:r>
      <w:r w:rsidRPr="00A20410">
        <w:tab/>
        <w:t xml:space="preserve">The UDM selects the HSS </w:t>
      </w:r>
      <w:r w:rsidR="00D44B76" w:rsidRPr="00A20410">
        <w:rPr>
          <w:lang w:val="en-GB"/>
        </w:rPr>
        <w:t xml:space="preserve">FE </w:t>
      </w:r>
      <w:r w:rsidRPr="00A20410">
        <w:t>based on the SUPI and sends Update Location Request to HSS</w:t>
      </w:r>
      <w:r w:rsidR="00D44B76" w:rsidRPr="00A20410">
        <w:rPr>
          <w:lang w:val="en-GB"/>
        </w:rPr>
        <w:t xml:space="preserve"> FE</w:t>
      </w:r>
      <w:r w:rsidRPr="00A20410">
        <w:t xml:space="preserve">. In this message a dedicated MME Identity is included. This dedicated MME Identity is pointing to the UDM. From HSS </w:t>
      </w:r>
      <w:r w:rsidR="00D44B76" w:rsidRPr="00A20410">
        <w:rPr>
          <w:lang w:val="en-GB"/>
        </w:rPr>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rPr>
          <w:lang w:val="en-GB"/>
        </w:rPr>
        <w:t xml:space="preserve">FE </w:t>
      </w:r>
      <w:r w:rsidRPr="00A20410">
        <w:t>will not send the UE 4G subscription data</w:t>
      </w:r>
      <w:r w:rsidRPr="00A20410">
        <w:rPr>
          <w:lang w:val="en-GB"/>
        </w:rPr>
        <w:t>.</w:t>
      </w:r>
    </w:p>
    <w:p w:rsidR="00606899" w:rsidRPr="00A20410" w:rsidRDefault="00606899" w:rsidP="00606899">
      <w:pPr>
        <w:pStyle w:val="B1"/>
      </w:pPr>
      <w:r w:rsidRPr="00A20410">
        <w:t>4.</w:t>
      </w:r>
      <w:r w:rsidRPr="00A20410">
        <w:tab/>
        <w:t xml:space="preserve">The HSS </w:t>
      </w:r>
      <w:r w:rsidR="00D44B76" w:rsidRPr="00A20410">
        <w:rPr>
          <w:lang w:val="en-GB"/>
        </w:rPr>
        <w:t xml:space="preserve">FE </w:t>
      </w:r>
      <w:r w:rsidRPr="00A20410">
        <w:t>stores the dedicated MME Identity into EPS UDR via Ud interface.</w:t>
      </w:r>
    </w:p>
    <w:p w:rsidR="00606899" w:rsidRPr="00A20410" w:rsidRDefault="00606899" w:rsidP="00606899">
      <w:pPr>
        <w:pStyle w:val="B1"/>
        <w:rPr>
          <w:lang w:val="en-GB"/>
        </w:rPr>
      </w:pPr>
      <w:r w:rsidRPr="00A20410">
        <w:t>5.</w:t>
      </w:r>
      <w:r w:rsidRPr="00A20410">
        <w:tab/>
        <w:t xml:space="preserve">The HSS </w:t>
      </w:r>
      <w:r w:rsidR="00D44B76" w:rsidRPr="00A20410">
        <w:rPr>
          <w:lang w:val="en-GB"/>
        </w:rPr>
        <w:t xml:space="preserve">FE </w:t>
      </w:r>
      <w:r w:rsidRPr="00A20410">
        <w:t>sends Update Location Response to UDM</w:t>
      </w:r>
      <w:r w:rsidRPr="00A20410">
        <w:rPr>
          <w:lang w:val="en-GB"/>
        </w:rPr>
        <w:t>.</w:t>
      </w:r>
    </w:p>
    <w:p w:rsidR="00606899" w:rsidRPr="00A20410" w:rsidRDefault="00606899" w:rsidP="00606899">
      <w:pPr>
        <w:pStyle w:val="B1"/>
      </w:pPr>
      <w:r w:rsidRPr="00A20410">
        <w:t>6.</w:t>
      </w:r>
      <w:r w:rsidRPr="00A20410">
        <w:tab/>
        <w:t xml:space="preserve">If the UE has been registered in an old MME, the HSS </w:t>
      </w:r>
      <w:r w:rsidR="00D44B76" w:rsidRPr="00A20410">
        <w:rPr>
          <w:lang w:val="en-GB"/>
        </w:rPr>
        <w:t xml:space="preserve">FE </w:t>
      </w:r>
      <w:r w:rsidRPr="00A20410">
        <w:t>sends Cancel Location Request towards this old MME. This message will be routed to MME directly based on the old MME Identity.</w:t>
      </w:r>
    </w:p>
    <w:p w:rsidR="00606899" w:rsidRPr="00A20410" w:rsidRDefault="00606899" w:rsidP="00606899">
      <w:pPr>
        <w:pStyle w:val="B1"/>
        <w:rPr>
          <w:lang w:val="en-GB"/>
        </w:rPr>
      </w:pPr>
      <w:r w:rsidRPr="00A20410">
        <w:t>7.</w:t>
      </w:r>
      <w:r w:rsidRPr="00A20410">
        <w:tab/>
        <w:t>The old MME deregisters the UE and sends Cancel Location Response to the HSS</w:t>
      </w:r>
      <w:r w:rsidR="00D44B76" w:rsidRPr="00A20410">
        <w:rPr>
          <w:lang w:val="en-GB"/>
        </w:rPr>
        <w:t xml:space="preserve"> FE</w:t>
      </w:r>
      <w:r w:rsidRPr="00A20410">
        <w:rPr>
          <w:lang w:val="en-GB"/>
        </w:rPr>
        <w:t>.</w:t>
      </w:r>
    </w:p>
    <w:p w:rsidR="00606899" w:rsidRPr="00A20410" w:rsidRDefault="00606899" w:rsidP="00606899">
      <w:pPr>
        <w:pStyle w:val="B1"/>
      </w:pPr>
      <w:r w:rsidRPr="00A20410">
        <w:lastRenderedPageBreak/>
        <w:t>8.</w:t>
      </w:r>
      <w:r w:rsidRPr="00A20410">
        <w:tab/>
        <w:t>After the UE reselects 4G and perform</w:t>
      </w:r>
      <w:r w:rsidR="00D44B76" w:rsidRPr="00A20410">
        <w:rPr>
          <w:lang w:val="en-GB"/>
        </w:rPr>
        <w:t>s</w:t>
      </w:r>
      <w:r w:rsidRPr="00A20410">
        <w:t xml:space="preserve"> Tracking Area Update procedure in 4G, the new MME sends Update Location Request towards the HSS</w:t>
      </w:r>
      <w:r w:rsidR="00D44B76" w:rsidRPr="00A20410">
        <w:rPr>
          <w:lang w:val="en-GB"/>
        </w:rPr>
        <w:t xml:space="preserve"> FE</w:t>
      </w:r>
      <w:r w:rsidRPr="00A20410">
        <w:t>. As the UDM is the only access point both to 5GC and EPC, this message is sent to UDM and the UDM relays this message to HSS</w:t>
      </w:r>
      <w:r w:rsidR="00D44B76" w:rsidRPr="00A20410">
        <w:rPr>
          <w:lang w:val="en-GB"/>
        </w:rPr>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rPr>
          <w:lang w:val="en-GB"/>
        </w:rPr>
      </w:pPr>
      <w:r w:rsidRPr="00A20410">
        <w:t>10.</w:t>
      </w:r>
      <w:r w:rsidRPr="00A20410">
        <w:tab/>
        <w:t>The HSS sends Update Location Response to new MME via UDM including the UE 4G subscription</w:t>
      </w:r>
      <w:r w:rsidRPr="00A20410">
        <w:rPr>
          <w:lang w:val="en-GB"/>
        </w:rPr>
        <w:t>.</w:t>
      </w:r>
    </w:p>
    <w:p w:rsidR="00606899" w:rsidRPr="00A20410" w:rsidRDefault="00606899" w:rsidP="00606899">
      <w:pPr>
        <w:pStyle w:val="B1"/>
        <w:rPr>
          <w:lang w:val="en-GB"/>
        </w:rPr>
      </w:pPr>
      <w:r w:rsidRPr="00A20410">
        <w:t>11.</w:t>
      </w:r>
      <w:r w:rsidRPr="00A20410">
        <w:tab/>
        <w:t xml:space="preserve">Because the UE has been registered in 5G and a dedicated MME Identity pointing to the UDM is stored in the EPS UDR, the EPS UDR triggers the HSS </w:t>
      </w:r>
      <w:r w:rsidR="00D44B76" w:rsidRPr="00A20410">
        <w:rPr>
          <w:lang w:val="en-GB"/>
        </w:rPr>
        <w:t xml:space="preserve">FE </w:t>
      </w:r>
      <w:r w:rsidRPr="00A20410">
        <w:t>to send Cancel Location Request towards the UDM. This message will be routed to UDM based on the dedicated MME Identity</w:t>
      </w:r>
      <w:r w:rsidRPr="00A20410">
        <w:rPr>
          <w:lang w:val="en-GB"/>
        </w:rPr>
        <w:t>.</w:t>
      </w:r>
    </w:p>
    <w:p w:rsidR="00606899" w:rsidRPr="00A20410" w:rsidRDefault="00606899" w:rsidP="00606899">
      <w:pPr>
        <w:pStyle w:val="B1"/>
        <w:rPr>
          <w:lang w:val="en-GB"/>
        </w:rPr>
      </w:pPr>
      <w:r w:rsidRPr="00A20410">
        <w:t>12.</w:t>
      </w:r>
      <w:r w:rsidRPr="00A20410">
        <w:tab/>
        <w:t>UDM sends Cancel Location Response to HSS</w:t>
      </w:r>
      <w:r w:rsidR="00D44B76" w:rsidRPr="00A20410">
        <w:rPr>
          <w:lang w:val="en-GB"/>
        </w:rPr>
        <w:t xml:space="preserve"> FE</w:t>
      </w:r>
      <w:r w:rsidRPr="00A20410">
        <w:rPr>
          <w:lang w:val="en-GB"/>
        </w:rPr>
        <w:t>.</w:t>
      </w:r>
    </w:p>
    <w:p w:rsidR="00606899" w:rsidRPr="00A20410" w:rsidRDefault="00606899" w:rsidP="00606899">
      <w:pPr>
        <w:pStyle w:val="B1"/>
      </w:pPr>
      <w:r w:rsidRPr="00A20410">
        <w:t>13.</w:t>
      </w:r>
      <w:r w:rsidRPr="00A20410">
        <w:tab/>
        <w:t xml:space="preserve">Upon receiving Cancel Location Request from HSS </w:t>
      </w:r>
      <w:r w:rsidR="00D44B76" w:rsidRPr="00A20410">
        <w:rPr>
          <w:lang w:val="en-GB"/>
        </w:rPr>
        <w:t xml:space="preserve">FE </w:t>
      </w:r>
      <w:r w:rsidRPr="00A20410">
        <w:t>targeting to deregister the UE in 5G, the UDM initiated Deregistration procedure to deregister the UE in 5G.</w:t>
      </w:r>
    </w:p>
    <w:p w:rsidR="00D44B76" w:rsidRPr="00A20410" w:rsidRDefault="00D44B76" w:rsidP="00D44B76">
      <w:pPr>
        <w:pStyle w:val="Heading4"/>
      </w:pPr>
      <w:bookmarkStart w:id="70" w:name="_Toc3468390"/>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70"/>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52" type="#_x0000_t75" style="width:480.25pt;height:219.4pt" o:ole="">
            <v:imagedata r:id="rId66" o:title=""/>
          </v:shape>
          <o:OLEObject Type="Embed" ProgID="Word.Picture.8" ShapeID="_x0000_i1052" DrawAspect="Content" ObjectID="_1614081364" r:id="rId67"/>
        </w:object>
      </w:r>
    </w:p>
    <w:p w:rsidR="00D44B76" w:rsidRPr="00A20410" w:rsidRDefault="00D44B76" w:rsidP="00D44B76">
      <w:pPr>
        <w:pStyle w:val="TF"/>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D44B76">
      <w:pPr>
        <w:pStyle w:val="Heading4"/>
      </w:pPr>
      <w:bookmarkStart w:id="71" w:name="_Toc3468391"/>
      <w:r w:rsidRPr="00A20410">
        <w:rPr>
          <w:rFonts w:hint="eastAsia"/>
        </w:rPr>
        <w:lastRenderedPageBreak/>
        <w:t>6.</w:t>
      </w:r>
      <w:r w:rsidRPr="00A20410">
        <w:t>3</w:t>
      </w:r>
      <w:r w:rsidRPr="00A20410">
        <w:rPr>
          <w:rFonts w:hint="eastAsia"/>
        </w:rPr>
        <w:t>.</w:t>
      </w:r>
      <w:r w:rsidRPr="00A20410">
        <w:t>3.3</w:t>
      </w:r>
      <w:r w:rsidRPr="00A20410">
        <w:rPr>
          <w:rFonts w:hint="eastAsia"/>
        </w:rPr>
        <w:tab/>
        <w:t>T-ADS for IMS voice</w:t>
      </w:r>
      <w:bookmarkEnd w:id="71"/>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25pt;height:190.85pt" o:ole="">
            <v:imagedata r:id="rId68" o:title=""/>
          </v:shape>
          <o:OLEObject Type="Embed" ProgID="Word.Picture.8" ShapeID="_x0000_i1053" DrawAspect="Content" ObjectID="_1614081365" r:id="rId69"/>
        </w:object>
      </w:r>
    </w:p>
    <w:p w:rsidR="00D44B76" w:rsidRPr="00A20410" w:rsidRDefault="00D44B76" w:rsidP="00D44B76">
      <w:pPr>
        <w:pStyle w:val="TF"/>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1D5E85" w:rsidRPr="00A20410">
        <w:t>TS</w:t>
      </w:r>
      <w:r w:rsidR="001D5E85">
        <w:t> </w:t>
      </w:r>
      <w:r w:rsidR="001D5E85" w:rsidRPr="00A20410">
        <w:t>23.401</w:t>
      </w:r>
      <w:r w:rsidR="001D5E85">
        <w:t> </w:t>
      </w:r>
      <w:r w:rsidR="001D5E85"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1D5E85" w:rsidRPr="00A20410">
        <w:t>TS</w:t>
      </w:r>
      <w:r w:rsidR="001D5E85">
        <w:t> </w:t>
      </w:r>
      <w:r w:rsidR="001D5E85" w:rsidRPr="00A20410">
        <w:t>23.060</w:t>
      </w:r>
      <w:r w:rsidR="001D5E85">
        <w:t> </w:t>
      </w:r>
      <w:r w:rsidR="001D5E85"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1D5E85" w:rsidRPr="00A20410">
        <w:t>TS</w:t>
      </w:r>
      <w:r w:rsidR="001D5E85">
        <w:t> </w:t>
      </w:r>
      <w:r w:rsidR="001D5E85" w:rsidRPr="00A20410">
        <w:t>23.501</w:t>
      </w:r>
      <w:r w:rsidR="001D5E85">
        <w:t> </w:t>
      </w:r>
      <w:r w:rsidR="001D5E85"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AE7E4B" w:rsidRDefault="00AE7E4B" w:rsidP="00900E7F">
      <w:pPr>
        <w:keepNext/>
        <w:tabs>
          <w:tab w:val="left" w:pos="2685"/>
        </w:tabs>
      </w:pPr>
      <w:r>
        <w:lastRenderedPageBreak/>
        <w:t>For the single registration case the following message flow in figure 6.3.3.3-2 applies:</w:t>
      </w:r>
    </w:p>
    <w:p w:rsidR="00AE7E4B" w:rsidRDefault="00AE7E4B" w:rsidP="00D64DA7">
      <w:pPr>
        <w:pStyle w:val="TH"/>
      </w:pPr>
      <w:r>
        <w:object w:dxaOrig="15078" w:dyaOrig="6867">
          <v:shape id="_x0000_i1054" type="#_x0000_t75" style="width:481.6pt;height:220.1pt" o:ole="">
            <v:imagedata r:id="rId70" o:title=""/>
          </v:shape>
          <o:OLEObject Type="Embed" ProgID="Visio.Drawing.11" ShapeID="_x0000_i1054" DrawAspect="Content" ObjectID="_1614081366" r:id="rId71"/>
        </w:object>
      </w:r>
    </w:p>
    <w:p w:rsidR="00AE7E4B" w:rsidRPr="00632BB8" w:rsidRDefault="00AE7E4B" w:rsidP="00D64DA7">
      <w:pPr>
        <w:pStyle w:val="TF"/>
      </w:pPr>
      <w:r w:rsidRPr="00632BB8">
        <w:rPr>
          <w:rFonts w:hint="eastAsia"/>
        </w:rPr>
        <w:t xml:space="preserve">Figure </w:t>
      </w:r>
      <w:r w:rsidRPr="00632BB8">
        <w:t xml:space="preserve">6.3.3.3-2: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6.3.3.3-2 it is clear that due to the fake registration concept, the HSS is the entity that is in charge of taking T-ADS decisions, and not the UDM, even when the UE is registered in the 5GS with the UDM.</w:t>
      </w:r>
    </w:p>
    <w:p w:rsidR="009A59F5" w:rsidRPr="00A20410" w:rsidRDefault="009A59F5" w:rsidP="0028132F">
      <w:pPr>
        <w:pStyle w:val="Heading4"/>
      </w:pPr>
      <w:bookmarkStart w:id="72" w:name="_Toc3468392"/>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72"/>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5" type="#_x0000_t75" style="width:401.45pt;height:317.9pt" o:ole="">
            <v:imagedata r:id="rId72" o:title=""/>
          </v:shape>
          <o:OLEObject Type="Embed" ProgID="Visio.Drawing.11" ShapeID="_x0000_i1055" DrawAspect="Content" ObjectID="_1614081367" r:id="rId73"/>
        </w:object>
      </w:r>
    </w:p>
    <w:p w:rsidR="009A59F5" w:rsidRPr="00A20410" w:rsidRDefault="009A59F5"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lastRenderedPageBreak/>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rPr>
          <w:lang w:val="en-GB"/>
        </w:rPr>
      </w:pPr>
      <w:r w:rsidRPr="00A20410">
        <w:rPr>
          <w:rFonts w:hint="eastAsia"/>
          <w:lang w:val="en-GB"/>
        </w:rPr>
        <w:t>NOTE:</w:t>
      </w:r>
      <w:r w:rsidRPr="00A20410">
        <w:rPr>
          <w:rFonts w:hint="eastAsia"/>
          <w:lang w:val="en-GB"/>
        </w:rPr>
        <w:tab/>
        <w:t>the other signalling interactions not related to the solution are not present in this figure for simplification.</w:t>
      </w:r>
    </w:p>
    <w:p w:rsidR="00126AD0" w:rsidRPr="00A20410" w:rsidRDefault="00126AD0" w:rsidP="00126AD0">
      <w:pPr>
        <w:pStyle w:val="Heading4"/>
      </w:pPr>
      <w:bookmarkStart w:id="73" w:name="_Toc3468393"/>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73"/>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6" type="#_x0000_t75" style="width:429.3pt;height:222.8pt" o:ole="">
            <v:imagedata r:id="rId74" o:title=""/>
          </v:shape>
          <o:OLEObject Type="Embed" ProgID="Visio.Drawing.11" ShapeID="_x0000_i1056" DrawAspect="Content" ObjectID="_1614081368" r:id="rId75"/>
        </w:object>
      </w:r>
    </w:p>
    <w:p w:rsidR="00126AD0" w:rsidRPr="00A20410" w:rsidRDefault="00126AD0"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Pr="00A20410" w:rsidRDefault="00126AD0" w:rsidP="00AC66DB">
      <w:pPr>
        <w:pStyle w:val="B1"/>
      </w:pPr>
      <w:r w:rsidRPr="00A20410">
        <w:t>5.</w:t>
      </w:r>
      <w:r w:rsidRPr="00A20410">
        <w:tab/>
      </w:r>
      <w:r w:rsidRPr="00A20410">
        <w:rPr>
          <w:rFonts w:hint="eastAsia"/>
        </w:rPr>
        <w:t>UDM responds with SMSF address</w:t>
      </w:r>
      <w:r w:rsidRPr="00A20410">
        <w:t>.</w:t>
      </w:r>
    </w:p>
    <w:p w:rsidR="009A59F5" w:rsidRPr="00A20410" w:rsidRDefault="00126AD0" w:rsidP="00126AD0">
      <w:pPr>
        <w:pStyle w:val="EditorsNote"/>
        <w:rPr>
          <w:lang w:val="en-GB"/>
        </w:rPr>
      </w:pPr>
      <w:r w:rsidRPr="00A20410">
        <w:t>Editor's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rsidR="00D44B76" w:rsidRPr="00A20410" w:rsidRDefault="00D44B76" w:rsidP="009A59F5">
      <w:pPr>
        <w:pStyle w:val="Heading3"/>
      </w:pPr>
      <w:bookmarkStart w:id="74" w:name="_Toc3468394"/>
      <w:r w:rsidRPr="00A20410">
        <w:lastRenderedPageBreak/>
        <w:t>6.3.4</w:t>
      </w:r>
      <w:r w:rsidRPr="00A20410">
        <w:tab/>
        <w:t>Impacts on existing services and interfaces</w:t>
      </w:r>
      <w:bookmarkEnd w:id="74"/>
    </w:p>
    <w:p w:rsidR="00D44B76" w:rsidRPr="00A20410" w:rsidRDefault="00D44B76" w:rsidP="00D44B76">
      <w:pPr>
        <w:pStyle w:val="Heading4"/>
      </w:pPr>
      <w:bookmarkStart w:id="75" w:name="_Toc3468395"/>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75"/>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Pr="00A20410" w:rsidRDefault="00ED0347" w:rsidP="00ED0347">
      <w:pPr>
        <w:pStyle w:val="B1"/>
      </w:pPr>
      <w:r w:rsidRPr="00A20410">
        <w:t>-</w:t>
      </w:r>
      <w:r w:rsidRPr="00A20410">
        <w:tab/>
        <w:t>forwarding Diameter S6a Authentication-Information-Answer message with authentication vectors to MME;</w:t>
      </w:r>
    </w:p>
    <w:p w:rsidR="00ED0347" w:rsidRPr="00A20410" w:rsidRDefault="00ED0347" w:rsidP="00ED0347">
      <w:pPr>
        <w:pStyle w:val="B1"/>
        <w:rPr>
          <w:lang w:val="en-GB"/>
        </w:rPr>
      </w:pPr>
      <w:r w:rsidRPr="00A20410">
        <w:t>-</w:t>
      </w:r>
      <w:r w:rsidRPr="00A20410">
        <w:tab/>
        <w:t>generating the respond to Nudm_UEAuthentication_Get service operation invocation with authentication vectors received in Authentication-Information-Answer, and sends the respond to AMF</w:t>
      </w:r>
      <w:r w:rsidRPr="00A20410">
        <w:rPr>
          <w:lang w:val="en-GB"/>
        </w:rPr>
        <w:t>;</w:t>
      </w:r>
    </w:p>
    <w:p w:rsidR="00ED0347" w:rsidRPr="00A20410" w:rsidRDefault="00ED0347" w:rsidP="00ED0347">
      <w:pPr>
        <w:pStyle w:val="B1"/>
        <w:rPr>
          <w:lang w:val="en-GB"/>
        </w:rPr>
      </w:pPr>
      <w:r w:rsidRPr="00A20410">
        <w:t>-</w:t>
      </w:r>
      <w:r w:rsidRPr="00A20410">
        <w:tab/>
        <w:t xml:space="preserve">generating and sending Location Update Request message to perform fake 4G registration in HSS </w:t>
      </w:r>
      <w:r w:rsidR="00D44B76" w:rsidRPr="00A20410">
        <w:rPr>
          <w:lang w:val="en-GB"/>
        </w:rPr>
        <w:t xml:space="preserve">FE </w:t>
      </w:r>
      <w:r w:rsidRPr="00A20410">
        <w:t>when the UE is registered in 5G</w:t>
      </w:r>
      <w:r w:rsidRPr="00A20410">
        <w:rPr>
          <w:lang w:val="en-GB"/>
        </w:rPr>
        <w:t>;</w:t>
      </w:r>
    </w:p>
    <w:p w:rsidR="00ED0347" w:rsidRPr="00A20410" w:rsidRDefault="00ED0347" w:rsidP="00ED0347">
      <w:pPr>
        <w:pStyle w:val="B1"/>
        <w:rPr>
          <w:lang w:val="en-GB"/>
        </w:rPr>
      </w:pPr>
      <w:r w:rsidRPr="00A20410">
        <w:t>-</w:t>
      </w:r>
      <w:r w:rsidRPr="00A20410">
        <w:tab/>
        <w:t>de-registering the UE in 5G when it receives Cancel Location request with dedicated MME Identity from the HSS</w:t>
      </w:r>
      <w:r w:rsidR="00604993" w:rsidRPr="00A20410">
        <w:rPr>
          <w:lang w:val="en-GB"/>
        </w:rPr>
        <w:t xml:space="preserve"> FE</w:t>
      </w:r>
      <w:r w:rsidRPr="00A20410">
        <w:rPr>
          <w:lang w:val="en-GB"/>
        </w:rPr>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6" w:name="_Toc3468396"/>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76"/>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val="en-GB"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rPr>
          <w:lang w:val="en-GB"/>
        </w:rPr>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7" w:name="_Toc3468397"/>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77"/>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28132F">
      <w:pPr>
        <w:pStyle w:val="Heading4"/>
      </w:pPr>
      <w:bookmarkStart w:id="78" w:name="_Toc3468398"/>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78"/>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rPr>
          <w:lang w:val="en-GB"/>
        </w:rPr>
      </w:pPr>
      <w:r w:rsidRPr="00A20410">
        <w:lastRenderedPageBreak/>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rPr>
          <w:lang w:val="en-GB"/>
        </w:rPr>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28132F">
      <w:pPr>
        <w:pStyle w:val="Heading3"/>
      </w:pPr>
      <w:bookmarkStart w:id="79" w:name="_Toc3468399"/>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79"/>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A05AB4" w:rsidP="00A05AB4">
      <w:r>
        <w:t>S6a specification impact where the 5G authentication vectors need to be carried and also 5G vectors need to be requested.</w:t>
      </w:r>
    </w:p>
    <w:p w:rsidR="00A05AB4" w:rsidRPr="00A05AB4" w:rsidRDefault="00A05AB4" w:rsidP="005A192C">
      <w:pPr>
        <w:pStyle w:val="NO"/>
        <w:rPr>
          <w:lang w:val="en-GB"/>
        </w:rPr>
      </w:pPr>
      <w:r w:rsidRPr="00694299">
        <w:t>NOTE:</w:t>
      </w:r>
      <w:r w:rsidR="00900E7F">
        <w:tab/>
      </w:r>
      <w:r w:rsidR="00900E7F" w:rsidRPr="00900E7F">
        <w:t>T</w:t>
      </w:r>
      <w:r w:rsidRPr="00900E7F">
        <w:t>he above auth</w:t>
      </w:r>
      <w:r w:rsidRPr="00694299">
        <w:t>entication related issue should be evaluated by SA</w:t>
      </w:r>
      <w:r w:rsidR="00900E7F">
        <w:rPr>
          <w:lang w:val="en-GB"/>
        </w:rPr>
        <w:t> WG</w:t>
      </w:r>
      <w:r w:rsidRPr="00694299">
        <w:t>3.</w:t>
      </w:r>
    </w:p>
    <w:p w:rsidR="00326379" w:rsidRPr="00A20410" w:rsidRDefault="00326379" w:rsidP="00326379">
      <w:pPr>
        <w:pStyle w:val="Heading2"/>
      </w:pPr>
      <w:bookmarkStart w:id="80" w:name="_Toc3468400"/>
      <w:r w:rsidRPr="00A20410">
        <w:rPr>
          <w:lang w:eastAsia="zh-CN"/>
        </w:rPr>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80"/>
    </w:p>
    <w:p w:rsidR="00326379" w:rsidRPr="00A20410" w:rsidRDefault="00326379" w:rsidP="00326379">
      <w:pPr>
        <w:pStyle w:val="Heading3"/>
      </w:pPr>
      <w:bookmarkStart w:id="81" w:name="_Toc3468401"/>
      <w:r w:rsidRPr="00A20410">
        <w:t>6.4.</w:t>
      </w:r>
      <w:r w:rsidRPr="00A20410">
        <w:rPr>
          <w:rFonts w:hint="eastAsia"/>
        </w:rPr>
        <w:t>1</w:t>
      </w:r>
      <w:r w:rsidRPr="00A20410">
        <w:rPr>
          <w:rFonts w:hint="eastAsia"/>
        </w:rPr>
        <w:tab/>
      </w:r>
      <w:r w:rsidRPr="00A20410">
        <w:t>Introduction</w:t>
      </w:r>
      <w:bookmarkEnd w:id="81"/>
    </w:p>
    <w:p w:rsidR="00816FDD" w:rsidRPr="00A20410" w:rsidRDefault="00326379" w:rsidP="00C65FF8">
      <w:pPr>
        <w:rPr>
          <w:lang w:val="en-US"/>
        </w:rPr>
      </w:pPr>
      <w:r w:rsidRPr="00A20410">
        <w:rPr>
          <w:lang w:val="en-US"/>
        </w:rPr>
        <w:t>This solution applies to Key Issue 2 and describes how HSS FE and UDM interact when data repositories are common.</w:t>
      </w:r>
    </w:p>
    <w:p w:rsidR="00326379" w:rsidRPr="00A20410" w:rsidRDefault="00326379" w:rsidP="00C65FF8">
      <w:pPr>
        <w:pStyle w:val="Heading3"/>
      </w:pPr>
      <w:bookmarkStart w:id="82" w:name="_Toc3468402"/>
      <w:r w:rsidRPr="00A20410">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82"/>
    </w:p>
    <w:p w:rsidR="00326379" w:rsidRPr="00A20410" w:rsidRDefault="00326379" w:rsidP="00326379">
      <w:pPr>
        <w:pStyle w:val="Heading4"/>
      </w:pPr>
      <w:bookmarkStart w:id="83" w:name="_Toc3468403"/>
      <w:r w:rsidRPr="00A20410">
        <w:t>6.4.2.1</w:t>
      </w:r>
      <w:r w:rsidR="00E955A2" w:rsidRPr="00A20410">
        <w:tab/>
      </w:r>
      <w:r w:rsidRPr="00A20410">
        <w:t>Assumptions</w:t>
      </w:r>
      <w:bookmarkEnd w:id="83"/>
    </w:p>
    <w:p w:rsidR="00326379" w:rsidRPr="00A20410" w:rsidRDefault="00326379" w:rsidP="00326379">
      <w:r w:rsidRPr="00A20410">
        <w:t>It is assumed that:</w:t>
      </w:r>
    </w:p>
    <w:p w:rsidR="00326379" w:rsidRPr="00A20410" w:rsidRDefault="00326379" w:rsidP="00326379">
      <w:pPr>
        <w:pStyle w:val="B1"/>
      </w:pPr>
      <w:r w:rsidRPr="00A20410">
        <w:t>-</w:t>
      </w:r>
      <w:r w:rsidRPr="00A20410">
        <w:tab/>
        <w:t>UE 4G and 5G profiles in the common repository may be a common record for the UE or be split into different records.</w:t>
      </w:r>
    </w:p>
    <w:p w:rsidR="00326379" w:rsidRPr="00A20410" w:rsidRDefault="00326379" w:rsidP="00326379">
      <w:pPr>
        <w:pStyle w:val="B1"/>
      </w:pPr>
      <w:r w:rsidRPr="00A20410">
        <w:t>-</w:t>
      </w:r>
      <w:r w:rsidRPr="00A20410">
        <w:tab/>
        <w:t>The solution leverages EPS UDR to become the common repository for 4G and 5G subscription profiles to be accessed by means of the Ud reference point.</w:t>
      </w:r>
    </w:p>
    <w:p w:rsidR="00326379" w:rsidRPr="00A20410" w:rsidRDefault="00326379" w:rsidP="00326379">
      <w:pPr>
        <w:pStyle w:val="B1"/>
      </w:pPr>
      <w:r w:rsidRPr="00A20410">
        <w:t>-</w:t>
      </w:r>
      <w:r w:rsidRPr="00A20410">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rsidR="00326379" w:rsidRPr="00A20410" w:rsidRDefault="00326379" w:rsidP="00326379">
      <w:pPr>
        <w:pStyle w:val="B1"/>
      </w:pPr>
      <w:r w:rsidRPr="00A20410">
        <w:t>-</w:t>
      </w:r>
      <w:r w:rsidRPr="00A20410">
        <w:tab/>
        <w:t xml:space="preserve">From an authentication perspective, this proposal assumes ARPF </w:t>
      </w:r>
      <w:r w:rsidR="00FB2ACE" w:rsidRPr="00A20410">
        <w:t xml:space="preserve">to be a separate entity from UDM, collocated with or incorporated to the HE/AuC </w:t>
      </w:r>
      <w:r w:rsidRPr="00A20410">
        <w:t xml:space="preserve">specified in </w:t>
      </w:r>
      <w:r w:rsidR="001D5E85" w:rsidRPr="00A20410">
        <w:t>TS</w:t>
      </w:r>
      <w:r w:rsidR="001D5E85">
        <w:t> </w:t>
      </w:r>
      <w:r w:rsidR="001D5E85" w:rsidRPr="00A20410">
        <w:t>33.401</w:t>
      </w:r>
      <w:r w:rsidR="001D5E85">
        <w:t> </w:t>
      </w:r>
      <w:r w:rsidR="001D5E85" w:rsidRPr="00A20410">
        <w:t>[</w:t>
      </w:r>
      <w:r w:rsidR="00FB2ACE"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1D5E85" w:rsidRPr="00A20410">
        <w:t>TS</w:t>
      </w:r>
      <w:r w:rsidR="001D5E85">
        <w:t> </w:t>
      </w:r>
      <w:r w:rsidR="001D5E85" w:rsidRPr="00A20410">
        <w:t>33.501</w:t>
      </w:r>
      <w:r w:rsidR="001D5E85">
        <w:t> </w:t>
      </w:r>
      <w:r w:rsidR="001D5E85" w:rsidRPr="00A20410">
        <w:rPr>
          <w:lang w:val="en-GB"/>
        </w:rPr>
        <w:t>[</w:t>
      </w:r>
      <w:r w:rsidR="001B363F" w:rsidRPr="00A20410">
        <w:rPr>
          <w:lang w:val="en-GB"/>
        </w:rPr>
        <w:t xml:space="preserve">12] </w:t>
      </w:r>
      <w:r w:rsidR="00FB2ACE" w:rsidRPr="00A20410">
        <w:t xml:space="preserve">clause 8 are assumed. </w:t>
      </w:r>
      <w:r w:rsidRPr="00A20410">
        <w:t>-</w:t>
      </w:r>
      <w:r w:rsidRPr="00A20410">
        <w:tab/>
        <w:t>The IMS data for the UEs is assumed to be stored in the same common repository.</w:t>
      </w:r>
    </w:p>
    <w:p w:rsidR="00326379" w:rsidRPr="00A20410" w:rsidRDefault="00326379" w:rsidP="00326379">
      <w:pPr>
        <w:pStyle w:val="B1"/>
      </w:pPr>
      <w:r w:rsidRPr="00A20410">
        <w:lastRenderedPageBreak/>
        <w:t>-</w:t>
      </w:r>
      <w:r w:rsidRPr="00A20410">
        <w:tab/>
        <w:t xml:space="preserve">From an IMS interaction perspective, it is assumed that IMS HSS/SLF is a logical entity that can act as an application front end making use of the common repository, following the specification </w:t>
      </w:r>
      <w:r w:rsidR="001D5E85" w:rsidRPr="00A20410">
        <w:t>TS</w:t>
      </w:r>
      <w:r w:rsidR="001D5E85">
        <w:t> </w:t>
      </w:r>
      <w:r w:rsidR="001D5E85" w:rsidRPr="00A20410">
        <w:t>23.335</w:t>
      </w:r>
      <w:r w:rsidR="001D5E85">
        <w:t> </w:t>
      </w:r>
      <w:r w:rsidR="001D5E85" w:rsidRPr="00A20410">
        <w:t>[</w:t>
      </w:r>
      <w:r w:rsidRPr="00A20410">
        <w:t>3] and implementing Cx/Dx and Sh/Dh interfaces that remain untouched. The colocation of IMS HSS/SLF and HSS FE is an operator option.</w:t>
      </w:r>
    </w:p>
    <w:p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44678" w:rsidRPr="00A20410">
        <w:rPr>
          <w:lang w:val="en-GB"/>
        </w:rPr>
        <w:t>14</w:t>
      </w:r>
      <w:r w:rsidRPr="00A20410">
        <w:t>].</w:t>
      </w:r>
    </w:p>
    <w:p w:rsidR="00326379" w:rsidRPr="00A20410" w:rsidRDefault="00326379" w:rsidP="00326379">
      <w:pPr>
        <w:pStyle w:val="Heading4"/>
      </w:pPr>
      <w:bookmarkStart w:id="84" w:name="_Toc3468404"/>
      <w:r w:rsidRPr="00A20410">
        <w:t>6.4.2.2</w:t>
      </w:r>
      <w:r w:rsidRPr="00A20410">
        <w:tab/>
        <w:t>Architectural proposal</w:t>
      </w:r>
      <w:bookmarkEnd w:id="84"/>
    </w:p>
    <w:p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A20410" w:rsidRDefault="00326379" w:rsidP="00326379">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A20410" w:rsidRDefault="00326379" w:rsidP="00326379">
      <w:r w:rsidRPr="00A20410">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A20410" w:rsidRDefault="00326379" w:rsidP="00326379">
      <w:r w:rsidRPr="00A20410">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A20410" w:rsidRDefault="00326379" w:rsidP="00E955A2">
      <w:pPr>
        <w:pStyle w:val="TH"/>
      </w:pPr>
      <w:r w:rsidRPr="00A20410">
        <w:object w:dxaOrig="9285" w:dyaOrig="4950">
          <v:shape id="_x0000_i1057" type="#_x0000_t75" style="width:463.25pt;height:247.9pt" o:ole="">
            <v:imagedata r:id="rId76" o:title=""/>
          </v:shape>
          <o:OLEObject Type="Embed" ProgID="Visio.Drawing.15" ShapeID="_x0000_i1057" DrawAspect="Content" ObjectID="_1614081369" r:id="rId77"/>
        </w:object>
      </w:r>
    </w:p>
    <w:p w:rsidR="00326379" w:rsidRPr="00A20410" w:rsidRDefault="00326379" w:rsidP="00326379">
      <w:pPr>
        <w:pStyle w:val="TF"/>
        <w:overflowPunct/>
        <w:autoSpaceDE/>
        <w:autoSpaceDN/>
        <w:adjustRightInd/>
        <w:textAlignment w:val="auto"/>
      </w:pPr>
      <w:r w:rsidRPr="00A20410">
        <w:t>Fig</w:t>
      </w:r>
      <w:r w:rsidR="003E0E1E" w:rsidRPr="00A20410">
        <w:rPr>
          <w:lang w:val="en-GB"/>
        </w:rPr>
        <w:t>ure</w:t>
      </w:r>
      <w:r w:rsidRPr="00A20410">
        <w:t xml:space="preserve"> 6.4.2.2-1</w:t>
      </w:r>
      <w:r w:rsidR="00900E7F">
        <w:rPr>
          <w:lang w:val="en-GB"/>
        </w:rPr>
        <w:t>:</w:t>
      </w:r>
      <w:r w:rsidRPr="00A20410">
        <w:t xml:space="preserve"> High level architecture for interaction of HSS FE and UDM with common repository</w:t>
      </w:r>
    </w:p>
    <w:p w:rsidR="00326379" w:rsidRPr="00A20410" w:rsidRDefault="00326379" w:rsidP="00E955A2">
      <w:pPr>
        <w:pStyle w:val="TH"/>
      </w:pPr>
      <w:r w:rsidRPr="00A20410">
        <w:object w:dxaOrig="9285" w:dyaOrig="4950">
          <v:shape id="_x0000_i1058" type="#_x0000_t75" style="width:463.25pt;height:247.9pt" o:ole="">
            <v:imagedata r:id="rId78" o:title=""/>
          </v:shape>
          <o:OLEObject Type="Embed" ProgID="Visio.Drawing.15" ShapeID="_x0000_i1058" DrawAspect="Content" ObjectID="_1614081370" r:id="rId79"/>
        </w:object>
      </w:r>
    </w:p>
    <w:p w:rsidR="00326379" w:rsidRPr="00A20410" w:rsidRDefault="00326379" w:rsidP="00E955A2">
      <w:pPr>
        <w:pStyle w:val="TF"/>
      </w:pPr>
      <w:r w:rsidRPr="00A20410">
        <w:t>Fig</w:t>
      </w:r>
      <w:r w:rsidR="003E0E1E" w:rsidRPr="00A20410">
        <w:rPr>
          <w:lang w:val="en-GB"/>
        </w:rPr>
        <w:t>ure</w:t>
      </w:r>
      <w:r w:rsidRPr="00A20410">
        <w:t xml:space="preserve"> 6.4.2.2-2</w:t>
      </w:r>
      <w:r w:rsidR="00900E7F">
        <w:rPr>
          <w:lang w:val="en-GB"/>
        </w:rPr>
        <w:t>:</w:t>
      </w:r>
      <w:r w:rsidRPr="00A20410">
        <w:t xml:space="preserve"> High level architecture for interaction of HSS FE, IMS HSS/SLF and UDM with common repository</w:t>
      </w:r>
    </w:p>
    <w:p w:rsidR="00326379" w:rsidRPr="00A20410" w:rsidRDefault="00326379" w:rsidP="00326379">
      <w:pPr>
        <w:pStyle w:val="Heading3"/>
      </w:pPr>
      <w:bookmarkStart w:id="85" w:name="_Toc3468405"/>
      <w:r w:rsidRPr="00A20410">
        <w:t>6.4.3</w:t>
      </w:r>
      <w:r w:rsidRPr="00A20410">
        <w:tab/>
        <w:t>Services and Illustrated Procedures</w:t>
      </w:r>
      <w:bookmarkEnd w:id="85"/>
    </w:p>
    <w:p w:rsidR="00326379" w:rsidRPr="00A20410" w:rsidRDefault="00326379" w:rsidP="00326379">
      <w:pPr>
        <w:pStyle w:val="Heading4"/>
      </w:pPr>
      <w:bookmarkStart w:id="86" w:name="_Toc3468406"/>
      <w:r w:rsidRPr="00A20410">
        <w:t>6.4.3.1</w:t>
      </w:r>
      <w:r w:rsidRPr="00A20410">
        <w:tab/>
        <w:t>General description</w:t>
      </w:r>
      <w:bookmarkEnd w:id="86"/>
    </w:p>
    <w:p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rsidR="00326379" w:rsidRPr="00A20410" w:rsidRDefault="00326379" w:rsidP="00E955A2">
      <w:pPr>
        <w:pStyle w:val="TH"/>
      </w:pPr>
      <w:r w:rsidRPr="00A20410">
        <w:object w:dxaOrig="7860" w:dyaOrig="4185">
          <v:shape id="_x0000_i1059" type="#_x0000_t75" style="width:393.95pt;height:209.2pt" o:ole="">
            <v:imagedata r:id="rId80" o:title=""/>
          </v:shape>
          <o:OLEObject Type="Embed" ProgID="Visio.Drawing.15" ShapeID="_x0000_i1059" DrawAspect="Content" ObjectID="_1614081371" r:id="rId81"/>
        </w:object>
      </w:r>
    </w:p>
    <w:p w:rsidR="00BA2E64" w:rsidRPr="00A20410" w:rsidRDefault="00ED0347" w:rsidP="00BA2E64">
      <w:pPr>
        <w:pStyle w:val="TF"/>
      </w:pPr>
      <w:r w:rsidRPr="00A20410">
        <w:rPr>
          <w:lang w:val="en-GB"/>
        </w:rPr>
        <w:t>Figure 6.4.3.1-1</w:t>
      </w:r>
      <w:r w:rsidR="00900E7F">
        <w:rPr>
          <w:lang w:val="en-GB"/>
        </w:rPr>
        <w:t>:</w:t>
      </w:r>
      <w:r w:rsidR="00BA2E64">
        <w:t xml:space="preserve"> General procedure for notifications via the Data Access Layer</w:t>
      </w:r>
    </w:p>
    <w:p w:rsidR="00326379" w:rsidRPr="00A20410" w:rsidRDefault="00326379" w:rsidP="00326379">
      <w:pPr>
        <w:pStyle w:val="Heading4"/>
      </w:pPr>
      <w:bookmarkStart w:id="87" w:name="_Toc3468407"/>
      <w:r w:rsidRPr="00A20410">
        <w:t>6.4.3.2</w:t>
      </w:r>
      <w:r w:rsidRPr="00A20410">
        <w:tab/>
        <w:t>5GS procedures</w:t>
      </w:r>
      <w:bookmarkEnd w:id="87"/>
    </w:p>
    <w:p w:rsidR="00ED0347" w:rsidRPr="00A20410" w:rsidRDefault="00ED0347" w:rsidP="00326379">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r w:rsidR="00900E7F">
        <w:t>clause </w:t>
      </w:r>
      <w:r w:rsidRPr="00A20410">
        <w:t>4.2.2.2), Deregistration (</w:t>
      </w:r>
      <w:r w:rsidR="00900E7F">
        <w:t>clause </w:t>
      </w:r>
      <w:r w:rsidRPr="00A20410">
        <w:t>4.2.2.3), UE Configuration Update (</w:t>
      </w:r>
      <w:r w:rsidR="00900E7F">
        <w:t>clause </w:t>
      </w:r>
      <w:r w:rsidRPr="00A20410">
        <w:t>4.2.4), Reachability procedures (</w:t>
      </w:r>
      <w:r w:rsidR="00900E7F">
        <w:t>clause </w:t>
      </w:r>
      <w:r w:rsidRPr="00A20410">
        <w:t>4.2.5), Session Management (</w:t>
      </w:r>
      <w:r w:rsidR="00900E7F">
        <w:t>clause </w:t>
      </w:r>
      <w:r w:rsidRPr="00A20410">
        <w:t>4.3), and User profile Management (</w:t>
      </w:r>
      <w:r w:rsidR="00900E7F">
        <w:t>clause </w:t>
      </w:r>
      <w:r w:rsidRPr="00A20410">
        <w:t>4.2.5) do not change when introducing this solution.</w:t>
      </w:r>
    </w:p>
    <w:p w:rsidR="00ED0347" w:rsidRPr="00A20410" w:rsidRDefault="00ED0347" w:rsidP="00326379">
      <w:r w:rsidRPr="00A20410">
        <w:lastRenderedPageBreak/>
        <w:t>Authentication procedures at registration (step</w:t>
      </w:r>
      <w:r w:rsidR="00900E7F">
        <w:t> </w:t>
      </w:r>
      <w:r w:rsidRPr="00A20410">
        <w:t xml:space="preserve">9 in </w:t>
      </w:r>
      <w:r w:rsidR="00900E7F">
        <w:t>clause </w:t>
      </w:r>
      <w:r w:rsidRPr="00A20410">
        <w:t xml:space="preserve">4.2.2.2 of </w:t>
      </w:r>
      <w:r w:rsidR="001D5E85" w:rsidRPr="00A20410">
        <w:t>TS</w:t>
      </w:r>
      <w:r w:rsidR="001D5E85">
        <w:t> </w:t>
      </w:r>
      <w:r w:rsidR="001D5E85" w:rsidRPr="00A20410">
        <w:t>23.502</w:t>
      </w:r>
      <w:r w:rsidR="001D5E85">
        <w:t> </w:t>
      </w:r>
      <w:r w:rsidR="001D5E85" w:rsidRPr="00A20410">
        <w:t>[</w:t>
      </w:r>
      <w:r w:rsidRPr="00A20410">
        <w:t>2]) does not change either when introducing this solution.</w:t>
      </w:r>
    </w:p>
    <w:p w:rsidR="00ED0347" w:rsidRPr="00A20410" w:rsidRDefault="00ED0347" w:rsidP="00326379">
      <w:r w:rsidRPr="00A20410">
        <w:t>Any potential query of information related to the 4G subscription profile of the UE, would imply a mapping/translation of the NUdr_DM_Query in the Data Access Layer to be converted into a Ud query.</w:t>
      </w:r>
    </w:p>
    <w:p w:rsidR="00326379" w:rsidRPr="00A20410" w:rsidRDefault="00326379" w:rsidP="00326379">
      <w:pPr>
        <w:pStyle w:val="Heading4"/>
      </w:pPr>
      <w:bookmarkStart w:id="88" w:name="_Toc3468408"/>
      <w:r w:rsidRPr="00A20410">
        <w:t>6.4.3.3</w:t>
      </w:r>
      <w:r w:rsidRPr="00A20410">
        <w:tab/>
        <w:t>EPS procedures</w:t>
      </w:r>
      <w:bookmarkEnd w:id="88"/>
    </w:p>
    <w:p w:rsidR="00326379" w:rsidRPr="00A20410" w:rsidRDefault="00326379" w:rsidP="00326379">
      <w:r w:rsidRPr="00A20410">
        <w:t>EPS procedures, including authentication ones, are not expected to be affected from the point of view of network signalling.</w:t>
      </w:r>
    </w:p>
    <w:p w:rsidR="00326379" w:rsidRPr="00A20410" w:rsidRDefault="00326379" w:rsidP="00326379">
      <w:r w:rsidRPr="00A20410">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900E7F">
        <w:t>.</w:t>
      </w:r>
    </w:p>
    <w:p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rsidR="00326379" w:rsidRPr="00A20410" w:rsidRDefault="00326379" w:rsidP="00606899">
      <w:pPr>
        <w:pStyle w:val="TH"/>
      </w:pPr>
      <w:r w:rsidRPr="00A20410">
        <w:object w:dxaOrig="8895" w:dyaOrig="3825">
          <v:shape id="_x0000_i1060" type="#_x0000_t75" style="width:443.55pt;height:192.25pt" o:ole="">
            <v:imagedata r:id="rId82" o:title=""/>
          </v:shape>
          <o:OLEObject Type="Embed" ProgID="VisioViewer.Viewer.1" ShapeID="_x0000_i1060" DrawAspect="Content" ObjectID="_1614081372" r:id="rId83"/>
        </w:object>
      </w:r>
    </w:p>
    <w:p w:rsidR="00606899" w:rsidRPr="00A20410" w:rsidRDefault="00606899" w:rsidP="00606899">
      <w:pPr>
        <w:pStyle w:val="TF"/>
        <w:rPr>
          <w:lang w:val="en-GB"/>
        </w:rPr>
      </w:pPr>
      <w:r w:rsidRPr="00A20410">
        <w:rPr>
          <w:lang w:val="en-GB"/>
        </w:rPr>
        <w:t>Figure 6.4.3.3-1</w:t>
      </w:r>
      <w:r w:rsidR="00900E7F">
        <w:rPr>
          <w:lang w:val="en-GB"/>
        </w:rPr>
        <w:t>:</w:t>
      </w:r>
      <w:r w:rsidR="00BA2E64">
        <w:t xml:space="preserve"> Notification to UDM when UE attaches to EPS</w:t>
      </w:r>
    </w:p>
    <w:p w:rsidR="00326379" w:rsidRPr="00A20410" w:rsidRDefault="00326379" w:rsidP="00326379">
      <w:r w:rsidRPr="00A20410">
        <w:t xml:space="preserve">The Ud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rsidR="00326379" w:rsidRPr="00A20410" w:rsidRDefault="00326379" w:rsidP="00326379">
      <w:r w:rsidRPr="00A20410">
        <w:t>Any potential query of information related to the 5G subscription profile of the UE, would imply a mapping/translation of the Ud Query in the Data Access Layer to be converted into a query to the common repository.</w:t>
      </w:r>
    </w:p>
    <w:p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326379" w:rsidRPr="00A20410" w:rsidRDefault="00326379" w:rsidP="00326379">
      <w:pPr>
        <w:pStyle w:val="Heading4"/>
      </w:pPr>
      <w:bookmarkStart w:id="89" w:name="_Toc3468409"/>
      <w:r w:rsidRPr="00A20410">
        <w:t>6.4.3.4</w:t>
      </w:r>
      <w:r w:rsidRPr="00A20410">
        <w:tab/>
        <w:t>Handover procedures</w:t>
      </w:r>
      <w:bookmarkEnd w:id="89"/>
    </w:p>
    <w:p w:rsidR="00D63832" w:rsidRPr="00A20410" w:rsidRDefault="00D63832" w:rsidP="00D63832">
      <w:pPr>
        <w:pStyle w:val="Heading5"/>
      </w:pPr>
      <w:bookmarkStart w:id="90" w:name="_Toc3468410"/>
      <w:r w:rsidRPr="00A20410">
        <w:t>6.4.3.4.0</w:t>
      </w:r>
      <w:r w:rsidRPr="00A20410">
        <w:tab/>
        <w:t>General</w:t>
      </w:r>
      <w:bookmarkEnd w:id="90"/>
    </w:p>
    <w:p w:rsidR="00D63832" w:rsidRPr="00A20410" w:rsidRDefault="007907E0" w:rsidP="00D63832">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Pr="00A20410">
        <w:t xml:space="preserve">6] and </w:t>
      </w:r>
      <w:r w:rsidR="001D5E85" w:rsidRPr="00A20410">
        <w:t>TS</w:t>
      </w:r>
      <w:r w:rsidR="001D5E85">
        <w:t> </w:t>
      </w:r>
      <w:r w:rsidR="001D5E85" w:rsidRPr="00A20410">
        <w:t>23.502</w:t>
      </w:r>
      <w:r w:rsidR="001D5E85">
        <w:t> </w:t>
      </w:r>
      <w:r w:rsidR="001D5E85" w:rsidRPr="00A20410">
        <w:t>[</w:t>
      </w:r>
      <w:r w:rsidRPr="00A20410">
        <w:t>2]:</w:t>
      </w:r>
    </w:p>
    <w:p w:rsidR="00A20410" w:rsidRPr="00A20410" w:rsidRDefault="00A20410" w:rsidP="00A20410">
      <w:pPr>
        <w:pStyle w:val="B1"/>
        <w:rPr>
          <w:lang w:val="en-GB"/>
        </w:rPr>
      </w:pPr>
      <w:r w:rsidRPr="00A20410">
        <w:t>-</w:t>
      </w:r>
      <w:r w:rsidRPr="00A20410">
        <w:tab/>
        <w:t>Single registration mode with N26 support</w:t>
      </w:r>
      <w:r w:rsidRPr="00A20410">
        <w:rPr>
          <w:lang w:val="en-GB"/>
        </w:rPr>
        <w:t>.</w:t>
      </w:r>
    </w:p>
    <w:p w:rsidR="00A20410" w:rsidRPr="00A20410" w:rsidRDefault="00A20410" w:rsidP="00A20410">
      <w:pPr>
        <w:pStyle w:val="B1"/>
        <w:rPr>
          <w:lang w:val="en-GB"/>
        </w:rPr>
      </w:pPr>
      <w:r w:rsidRPr="00A20410">
        <w:t>-</w:t>
      </w:r>
      <w:r w:rsidRPr="00A20410">
        <w:tab/>
        <w:t>Single registration mode without N26 support</w:t>
      </w:r>
      <w:r w:rsidRPr="00A20410">
        <w:rPr>
          <w:lang w:val="en-GB"/>
        </w:rPr>
        <w:t>.</w:t>
      </w:r>
    </w:p>
    <w:p w:rsidR="00A20410" w:rsidRPr="00A20410" w:rsidRDefault="00A20410" w:rsidP="00A20410">
      <w:pPr>
        <w:pStyle w:val="B1"/>
        <w:rPr>
          <w:lang w:val="en-GB"/>
        </w:rPr>
      </w:pPr>
      <w:r w:rsidRPr="00A20410">
        <w:t>-</w:t>
      </w:r>
      <w:r w:rsidRPr="00A20410">
        <w:tab/>
        <w:t>Dual registration</w:t>
      </w:r>
      <w:r w:rsidRPr="00A20410">
        <w:rPr>
          <w:lang w:val="en-GB"/>
        </w:rPr>
        <w:t>.</w:t>
      </w:r>
    </w:p>
    <w:p w:rsidR="00D63832" w:rsidRPr="00A20410" w:rsidRDefault="00D63832" w:rsidP="00D63832">
      <w:r w:rsidRPr="00A20410">
        <w:t>For single registration mode with N26 support, any registration/attachment shall convey a cancelation of the location in the source system.</w:t>
      </w:r>
    </w:p>
    <w:p w:rsidR="00D63832" w:rsidRPr="00A20410" w:rsidRDefault="00C13F43" w:rsidP="00D63832">
      <w:r w:rsidRPr="00A20410">
        <w:lastRenderedPageBreak/>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Pr="00A20410">
        <w:t>6] clause 5.17.2.3.1.</w:t>
      </w:r>
    </w:p>
    <w:p w:rsidR="00D63832" w:rsidRPr="00A20410" w:rsidRDefault="00D63832" w:rsidP="00D63832">
      <w:pPr>
        <w:pStyle w:val="NO"/>
      </w:pPr>
      <w:r w:rsidRPr="00A20410">
        <w:t>NOTE</w:t>
      </w:r>
      <w:r w:rsidR="00C13F43" w:rsidRPr="00A20410">
        <w:rPr>
          <w:lang w:val="en-GB"/>
        </w:rPr>
        <w:t> </w:t>
      </w:r>
      <w:r w:rsidRPr="00A20410">
        <w:t>1:</w:t>
      </w:r>
      <w:r w:rsidR="00A20410" w:rsidRPr="00A20410">
        <w:tab/>
      </w:r>
      <w:r w:rsidRPr="00A20410">
        <w:t xml:space="preserve">Since UDM and HSS FE are split but common repository exists, the support of </w:t>
      </w:r>
      <w:r w:rsidR="00900E7F" w:rsidRPr="00A20410">
        <w:t>simultaneous</w:t>
      </w:r>
      <w:r w:rsidRPr="00A20410">
        <w:t xml:space="preserve"> registration of MME and AMF should be configurable in UDM, HSS FE and in the proposed Access Data Layer</w:t>
      </w:r>
    </w:p>
    <w:p w:rsidR="00D63832" w:rsidRPr="00A20410" w:rsidRDefault="00D63832" w:rsidP="00D63832">
      <w:r w:rsidRPr="00A20410">
        <w:t>This solution proposes that, in single registration modes with and without N26, the PGW-C+SMF with corresponding APN/DNN is stored in the common repository, either in a single record or separate ones, and updated/queried by either party in the different handover scenarios.</w:t>
      </w:r>
    </w:p>
    <w:p w:rsidR="00D63832" w:rsidRPr="00A20410" w:rsidRDefault="00D63832" w:rsidP="00D63832">
      <w:pPr>
        <w:pStyle w:val="NO"/>
      </w:pPr>
      <w:r w:rsidRPr="00A20410">
        <w:t>NOTE</w:t>
      </w:r>
      <w:r w:rsidR="00C13F43" w:rsidRPr="00A20410">
        <w:rPr>
          <w:lang w:val="en-GB"/>
        </w:rPr>
        <w:t> </w:t>
      </w:r>
      <w:r w:rsidRPr="00A20410">
        <w:t>2:</w:t>
      </w:r>
      <w:r w:rsidR="00A20410" w:rsidRPr="00A20410">
        <w:tab/>
      </w:r>
      <w:r w:rsidRPr="00A20410">
        <w:t>Storing of PGW-C+SMF and APN/DNN information in the same EPS UDR record will preclude the possibility of proper behaviour of dual registration procedures.</w:t>
      </w:r>
    </w:p>
    <w:p w:rsidR="00D63832" w:rsidRPr="00A20410" w:rsidRDefault="00D63832" w:rsidP="00900E7F">
      <w:pPr>
        <w:keepNext/>
      </w:pPr>
      <w:r w:rsidRPr="00A20410">
        <w:t>This can be achieved as follows:</w:t>
      </w:r>
    </w:p>
    <w:bookmarkStart w:id="91" w:name="_MON_1605623050"/>
    <w:bookmarkEnd w:id="91"/>
    <w:p w:rsidR="007907E0" w:rsidRPr="00A20410" w:rsidRDefault="007907E0" w:rsidP="007907E0">
      <w:pPr>
        <w:pStyle w:val="TH"/>
      </w:pPr>
      <w:r w:rsidRPr="00A20410">
        <w:object w:dxaOrig="5920" w:dyaOrig="3281">
          <v:shape id="_x0000_i1061" type="#_x0000_t75" style="width:480.25pt;height:267.6pt" o:ole="">
            <v:imagedata r:id="rId84" o:title=""/>
          </v:shape>
          <o:OLEObject Type="Embed" ProgID="Word.Picture.8" ShapeID="_x0000_i1061" DrawAspect="Content" ObjectID="_1614081373" r:id="rId85"/>
        </w:object>
      </w:r>
    </w:p>
    <w:p w:rsidR="00D63832" w:rsidRPr="00A20410" w:rsidRDefault="00D63832" w:rsidP="00D63832">
      <w:pPr>
        <w:pStyle w:val="TF"/>
      </w:pPr>
      <w:r w:rsidRPr="00A20410">
        <w:t>Figure 6.4.3.4.0-1</w:t>
      </w:r>
      <w:r w:rsidR="007907E0" w:rsidRPr="00A20410">
        <w:rPr>
          <w:lang w:val="en-GB"/>
        </w:rPr>
        <w:t>:</w:t>
      </w:r>
      <w:r w:rsidRPr="00A20410">
        <w:t xml:space="preserve"> Storage of PGW-C+SMF and APN/DNN with UE camping in EPS in single registration mode</w:t>
      </w:r>
    </w:p>
    <w:p w:rsidR="00D63832" w:rsidRPr="00A20410" w:rsidRDefault="00D63832" w:rsidP="00900E7F">
      <w:pPr>
        <w:keepNext/>
      </w:pPr>
      <w:r w:rsidRPr="00A20410">
        <w:lastRenderedPageBreak/>
        <w:t>While for 5GS, it is stored as following:</w:t>
      </w:r>
    </w:p>
    <w:bookmarkStart w:id="92" w:name="_MON_1605623315"/>
    <w:bookmarkEnd w:id="92"/>
    <w:p w:rsidR="007907E0" w:rsidRPr="00A20410" w:rsidRDefault="007907E0" w:rsidP="007907E0">
      <w:pPr>
        <w:pStyle w:val="TH"/>
      </w:pPr>
      <w:r w:rsidRPr="00A20410">
        <w:object w:dxaOrig="7575" w:dyaOrig="3031">
          <v:shape id="_x0000_i1062" type="#_x0000_t75" style="width:480.9pt;height:192.25pt" o:ole="">
            <v:imagedata r:id="rId86" o:title=""/>
          </v:shape>
          <o:OLEObject Type="Embed" ProgID="Word.Picture.8" ShapeID="_x0000_i1062" DrawAspect="Content" ObjectID="_1614081374" r:id="rId87"/>
        </w:object>
      </w:r>
    </w:p>
    <w:p w:rsidR="00BA2E64" w:rsidRDefault="00D63832" w:rsidP="005A192C">
      <w:pPr>
        <w:pStyle w:val="TF"/>
      </w:pPr>
      <w:r w:rsidRPr="00A20410">
        <w:t>Figure 6.4.3.4.0-2</w:t>
      </w:r>
      <w:r w:rsidR="00900E7F">
        <w:rPr>
          <w:lang w:val="en-GB"/>
        </w:rPr>
        <w:t>:</w:t>
      </w:r>
      <w:r w:rsidRPr="00A20410">
        <w:t xml:space="preserve"> Storage of PGW-C+SMF and APN/DNN with UE camping in 5GS in single registration mode</w:t>
      </w:r>
    </w:p>
    <w:p w:rsidR="00D63832" w:rsidRPr="00A20410" w:rsidRDefault="00D63832" w:rsidP="0028132F">
      <w:r w:rsidRPr="00A20410">
        <w:t>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p>
    <w:p w:rsidR="00326379" w:rsidRPr="00A20410" w:rsidRDefault="00326379" w:rsidP="00326379">
      <w:pPr>
        <w:pStyle w:val="Heading5"/>
      </w:pPr>
      <w:bookmarkStart w:id="93" w:name="_Toc3468411"/>
      <w:r w:rsidRPr="00A20410">
        <w:t>6.4.3.4.1</w:t>
      </w:r>
      <w:r w:rsidRPr="00A20410">
        <w:tab/>
        <w:t>5GS to EPS</w:t>
      </w:r>
      <w:r w:rsidR="00D63832" w:rsidRPr="00A20410">
        <w:t xml:space="preserve"> with N26</w:t>
      </w:r>
      <w:bookmarkEnd w:id="93"/>
    </w:p>
    <w:p w:rsidR="00326379" w:rsidRPr="00A20410" w:rsidRDefault="00326379" w:rsidP="00326379">
      <w:r w:rsidRPr="00A20410">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A20410" w:rsidRDefault="00326379" w:rsidP="00606899">
      <w:pPr>
        <w:pStyle w:val="TH"/>
      </w:pPr>
      <w:r w:rsidRPr="00A20410">
        <w:object w:dxaOrig="8895" w:dyaOrig="3330">
          <v:shape id="_x0000_i1063" type="#_x0000_t75" style="width:443.55pt;height:166.4pt" o:ole="">
            <v:imagedata r:id="rId88" o:title=""/>
          </v:shape>
          <o:OLEObject Type="Embed" ProgID="VisioViewer.Viewer.1" ShapeID="_x0000_i1063" DrawAspect="Content" ObjectID="_1614081375" r:id="rId89"/>
        </w:object>
      </w:r>
    </w:p>
    <w:p w:rsidR="00606899" w:rsidRPr="00A20410" w:rsidRDefault="00606899" w:rsidP="00606899">
      <w:pPr>
        <w:pStyle w:val="TF"/>
        <w:rPr>
          <w:lang w:val="en-GB"/>
        </w:rPr>
      </w:pPr>
      <w:r w:rsidRPr="00A20410">
        <w:rPr>
          <w:lang w:val="en-GB"/>
        </w:rPr>
        <w:t>Figure 6.4.3.4.1-1</w:t>
      </w:r>
      <w:r w:rsidR="00900E7F">
        <w:rPr>
          <w:lang w:val="en-GB"/>
        </w:rPr>
        <w:t>:</w:t>
      </w:r>
      <w:r w:rsidR="00D63832" w:rsidRPr="00A20410">
        <w:rPr>
          <w:lang w:val="en-GB"/>
        </w:rPr>
        <w:t xml:space="preserve"> </w:t>
      </w:r>
      <w:r w:rsidR="00D63832" w:rsidRPr="00A20410">
        <w:t>Notification to the UDM at UE attachment to EPS</w:t>
      </w:r>
    </w:p>
    <w:p w:rsidR="00326379" w:rsidRPr="00A20410" w:rsidRDefault="00326379" w:rsidP="00326379">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4.11.1.2.1, with the difference that the HSS FE will not cancel the location of the AMF during the TAU procedure. Instead, the HSS FE will acknowledge the location update to the new MME and proceed as normal.</w:t>
      </w:r>
    </w:p>
    <w:p w:rsidR="00326379" w:rsidRPr="00A20410" w:rsidRDefault="00326379" w:rsidP="00326379">
      <w:pPr>
        <w:pStyle w:val="Heading5"/>
      </w:pPr>
      <w:bookmarkStart w:id="94" w:name="_Toc3468412"/>
      <w:r w:rsidRPr="00A20410">
        <w:t>6.4.3.4.2</w:t>
      </w:r>
      <w:r w:rsidRPr="00A20410">
        <w:tab/>
        <w:t>EPS to 5GS</w:t>
      </w:r>
      <w:r w:rsidR="00D63832" w:rsidRPr="00A20410">
        <w:t xml:space="preserve"> with N26</w:t>
      </w:r>
      <w:bookmarkEnd w:id="94"/>
    </w:p>
    <w:p w:rsidR="00326379" w:rsidRPr="00A20410" w:rsidRDefault="00326379" w:rsidP="00326379">
      <w:r w:rsidRPr="00A20410">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A20410" w:rsidRDefault="00326379" w:rsidP="00ED0347">
      <w:pPr>
        <w:pStyle w:val="TH"/>
      </w:pPr>
      <w:r w:rsidRPr="00A20410">
        <w:object w:dxaOrig="8895" w:dyaOrig="4020">
          <v:shape id="_x0000_i1064" type="#_x0000_t75" style="width:443.55pt;height:201.05pt" o:ole="">
            <v:imagedata r:id="rId90" o:title=""/>
          </v:shape>
          <o:OLEObject Type="Embed" ProgID="VisioViewer.Viewer.1" ShapeID="_x0000_i1064" DrawAspect="Content" ObjectID="_1614081376" r:id="rId91"/>
        </w:object>
      </w:r>
    </w:p>
    <w:p w:rsidR="00ED0347" w:rsidRPr="00A20410" w:rsidRDefault="00ED0347" w:rsidP="00ED0347">
      <w:pPr>
        <w:pStyle w:val="TF"/>
        <w:rPr>
          <w:lang w:val="en-GB"/>
        </w:rPr>
      </w:pPr>
      <w:r w:rsidRPr="00A20410">
        <w:rPr>
          <w:lang w:val="en-GB"/>
        </w:rPr>
        <w:t>Figure 6.4.3.4.2-1</w:t>
      </w:r>
      <w:r w:rsidR="00900E7F">
        <w:rPr>
          <w:lang w:val="en-GB"/>
        </w:rPr>
        <w:t>:</w:t>
      </w:r>
      <w:r w:rsidR="00D63832" w:rsidRPr="00A20410">
        <w:rPr>
          <w:lang w:val="en-GB"/>
        </w:rPr>
        <w:t xml:space="preserve"> </w:t>
      </w:r>
      <w:r w:rsidR="00D63832" w:rsidRPr="00A20410">
        <w:t>Notification to the HSS FE at UE registration in 5GS</w:t>
      </w:r>
    </w:p>
    <w:p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rsidR="00326379" w:rsidRPr="00A20410" w:rsidRDefault="00326379" w:rsidP="00326379">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4.11.1.2.2 with the modification that it is the HSS FE the one initiating the relevant cancel location towards the MME node the UE has moved from.</w:t>
      </w:r>
    </w:p>
    <w:p w:rsidR="00D63832" w:rsidRPr="00A20410" w:rsidRDefault="00D63832" w:rsidP="00D63832">
      <w:pPr>
        <w:pStyle w:val="Heading5"/>
      </w:pPr>
      <w:bookmarkStart w:id="95" w:name="_Toc3468413"/>
      <w:r w:rsidRPr="00A20410">
        <w:t>6.4.3.4.3</w:t>
      </w:r>
      <w:r w:rsidRPr="00A20410">
        <w:tab/>
        <w:t xml:space="preserve">5GS to EPS without N26 </w:t>
      </w:r>
      <w:r w:rsidR="00900E7F">
        <w:t>-</w:t>
      </w:r>
      <w:r w:rsidRPr="00A20410">
        <w:t xml:space="preserve"> single registration</w:t>
      </w:r>
      <w:bookmarkEnd w:id="95"/>
    </w:p>
    <w:p w:rsidR="00D63832" w:rsidRPr="00A20410" w:rsidRDefault="00D63832" w:rsidP="00D63832">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D63832" w:rsidRPr="00A20410" w:rsidRDefault="00D63832" w:rsidP="00D63832">
      <w:r w:rsidRPr="00A20410">
        <w:rPr>
          <w:lang w:eastAsia="zh-CN"/>
        </w:rPr>
        <w:t>This procedure is aligned with what is described in clause</w:t>
      </w:r>
      <w:r w:rsidR="00900E7F">
        <w:rPr>
          <w:lang w:eastAsia="zh-CN"/>
        </w:rPr>
        <w:t> </w:t>
      </w:r>
      <w:r w:rsidRPr="00A20410">
        <w:t>6.4.3.4.1 of this solution.</w:t>
      </w:r>
    </w:p>
    <w:p w:rsidR="00D63832" w:rsidRPr="00A20410" w:rsidRDefault="00D63832" w:rsidP="00D63832">
      <w:r w:rsidRPr="00A20410">
        <w:t>The EPS attach is expected to trigger a Ud Update operation towards the EPS UDR, and a response to HSS FE including the PGW-C+SMF address (together with APN/DNN information) being used.</w:t>
      </w:r>
    </w:p>
    <w:p w:rsidR="00D63832" w:rsidRPr="00A20410" w:rsidRDefault="00D63832" w:rsidP="00D63832">
      <w:pPr>
        <w:pStyle w:val="Heading5"/>
      </w:pPr>
      <w:bookmarkStart w:id="96" w:name="_Toc3468414"/>
      <w:r w:rsidRPr="00A20410">
        <w:t>6.4.3.4.4</w:t>
      </w:r>
      <w:r w:rsidRPr="00A20410">
        <w:tab/>
        <w:t xml:space="preserve">EPS to 5GS without N26 </w:t>
      </w:r>
      <w:r w:rsidR="00900E7F">
        <w:t>-</w:t>
      </w:r>
      <w:r w:rsidRPr="00A20410">
        <w:t xml:space="preserve"> single registration</w:t>
      </w:r>
      <w:bookmarkEnd w:id="96"/>
    </w:p>
    <w:p w:rsidR="00D63832" w:rsidRPr="00A20410" w:rsidRDefault="00D63832" w:rsidP="0028132F">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D63832" w:rsidRPr="00A20410" w:rsidRDefault="00D63832" w:rsidP="0028132F">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aligned with what is described in clause</w:t>
      </w:r>
      <w:r w:rsidR="00900E7F">
        <w:rPr>
          <w:lang w:eastAsia="zh-CN"/>
        </w:rPr>
        <w:t> </w:t>
      </w:r>
      <w:r w:rsidRPr="00A20410">
        <w:t>6.4.3.4.2 of this solution.</w:t>
      </w:r>
    </w:p>
    <w:p w:rsidR="00D63832" w:rsidRPr="00A20410" w:rsidRDefault="00D63832" w:rsidP="00D63832">
      <w:pPr>
        <w:pStyle w:val="Heading5"/>
      </w:pPr>
      <w:bookmarkStart w:id="97" w:name="_Toc3468415"/>
      <w:r w:rsidRPr="00A20410">
        <w:t>6.4.3.4.5</w:t>
      </w:r>
      <w:r w:rsidRPr="00A20410">
        <w:tab/>
        <w:t xml:space="preserve">Handovers without N26 </w:t>
      </w:r>
      <w:r w:rsidR="00900E7F">
        <w:t>-</w:t>
      </w:r>
      <w:r w:rsidRPr="00A20410">
        <w:t xml:space="preserve"> dual registration</w:t>
      </w:r>
      <w:bookmarkEnd w:id="97"/>
    </w:p>
    <w:p w:rsidR="00D63832" w:rsidRPr="00A20410" w:rsidRDefault="00D63832" w:rsidP="00D63832">
      <w:r w:rsidRPr="00A20410">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p>
    <w:p w:rsidR="00D63832" w:rsidRPr="00A20410" w:rsidRDefault="00D63832" w:rsidP="0028132F">
      <w:r w:rsidRPr="00A20410">
        <w:t>Attachment/Registration of the UE in either system does not convey any cancellation in the source system. This is achieved by analysing the UDM and HSS FE configuration to support or not dual registrations.</w:t>
      </w:r>
    </w:p>
    <w:p w:rsidR="00326379" w:rsidRPr="00A20410" w:rsidRDefault="00326379" w:rsidP="00326379">
      <w:pPr>
        <w:pStyle w:val="Heading4"/>
      </w:pPr>
      <w:bookmarkStart w:id="98" w:name="_Toc3468416"/>
      <w:r w:rsidRPr="00A20410">
        <w:t>6.4.3.5</w:t>
      </w:r>
      <w:r w:rsidRPr="00A20410">
        <w:tab/>
        <w:t>IMS interaction</w:t>
      </w:r>
      <w:bookmarkEnd w:id="98"/>
    </w:p>
    <w:p w:rsidR="00326379" w:rsidRPr="00A20410" w:rsidRDefault="00326379" w:rsidP="00326379">
      <w:pPr>
        <w:pStyle w:val="Heading5"/>
      </w:pPr>
      <w:bookmarkStart w:id="99" w:name="_Toc3468417"/>
      <w:r w:rsidRPr="00A20410">
        <w:t>6.4.3.5.1</w:t>
      </w:r>
      <w:r w:rsidRPr="00A20410">
        <w:tab/>
        <w:t>Access to IMS data</w:t>
      </w:r>
      <w:bookmarkEnd w:id="99"/>
    </w:p>
    <w:p w:rsidR="00326379" w:rsidRPr="00A20410" w:rsidRDefault="00326379" w:rsidP="00326379">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3] by IMS making use of the IMS HSS/SLF functionality (either as a stand</w:t>
      </w:r>
      <w:r w:rsidR="00900E7F">
        <w:t>-</w:t>
      </w:r>
      <w:r w:rsidRPr="00A20410">
        <w:t>alone application front end or collocated with HSS FE).</w:t>
      </w:r>
    </w:p>
    <w:p w:rsidR="00326379" w:rsidRPr="00A20410" w:rsidRDefault="00326379" w:rsidP="00326379">
      <w:r w:rsidRPr="00A20410">
        <w:lastRenderedPageBreak/>
        <w:t>It is not expected that any of the IMS entities need to interact with UDM, with the exception of the P-CSCF restoration mechanism invoked by S-CSCF, and the T-ADS information retrieval by the IMS AS.</w:t>
      </w:r>
    </w:p>
    <w:p w:rsidR="00326379" w:rsidRPr="00A20410" w:rsidRDefault="00326379" w:rsidP="00326379">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w:t>
      </w:r>
      <w:r w:rsidR="00900E7F">
        <w:t> </w:t>
      </w:r>
      <w:r w:rsidRPr="00A20410">
        <w:t>5.8.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326379" w:rsidRPr="00A20410" w:rsidRDefault="00326379" w:rsidP="00326379">
      <w:pPr>
        <w:pStyle w:val="NO"/>
      </w:pPr>
      <w:r w:rsidRPr="00A20410">
        <w:t>NOTE</w:t>
      </w:r>
      <w:r w:rsidR="007907E0"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A20410" w:rsidRDefault="00326379" w:rsidP="00326379">
      <w:r w:rsidRPr="00A20410">
        <w:t>Any Cx or Sh operation triggered by CSCF or IMS AS, except restoration and T-ADS information retrieval, will be handled by the IMS HSS front end (either stand alone or collocated with the HSS FE).</w:t>
      </w:r>
    </w:p>
    <w:p w:rsidR="00326379" w:rsidRPr="00900E7F" w:rsidRDefault="00326379" w:rsidP="00326379">
      <w:r w:rsidRPr="00900E7F">
        <w:t>When UE is registered to IMS, the common repository will contain the indication regarding the UE being served by 5GS or EPS. This is proposed to be done as per the description in the common procedures, regardless the UE re-registers or not to IMS when moving between the systems (a</w:t>
      </w:r>
      <w:r w:rsidR="00900E7F" w:rsidRPr="00900E7F">
        <w:t>ccording to</w:t>
      </w:r>
      <w:r w:rsidRPr="00900E7F">
        <w:t xml:space="preserve"> clause</w:t>
      </w:r>
      <w:r w:rsidR="00900E7F" w:rsidRPr="00900E7F">
        <w:t> </w:t>
      </w:r>
      <w:r w:rsidRPr="00900E7F">
        <w:t xml:space="preserve">5.2.2.4 of </w:t>
      </w:r>
      <w:r w:rsidR="001D5E85" w:rsidRPr="00900E7F">
        <w:t>TS</w:t>
      </w:r>
      <w:r w:rsidR="001D5E85">
        <w:t> </w:t>
      </w:r>
      <w:r w:rsidR="001D5E85" w:rsidRPr="00900E7F">
        <w:t>23.228</w:t>
      </w:r>
      <w:r w:rsidR="001D5E85">
        <w:t> </w:t>
      </w:r>
      <w:r w:rsidR="001D5E85" w:rsidRPr="00900E7F">
        <w:t>[</w:t>
      </w:r>
      <w:r w:rsidRPr="00900E7F">
        <w:t>7]). This indication is proposed to be checked when either P-CSCF restoration or T-ADS information retrieval is received by UDM or HSS FE (see next clauses).</w:t>
      </w:r>
    </w:p>
    <w:p w:rsidR="00326379" w:rsidRPr="00900E7F" w:rsidRDefault="00326379" w:rsidP="00326379">
      <w:r w:rsidRPr="00900E7F">
        <w:t>In principle, both UDM and HSS FE would not require any additional action than what is described before for the general procedures.</w:t>
      </w:r>
    </w:p>
    <w:p w:rsidR="00326379" w:rsidRPr="00A20410" w:rsidRDefault="00326379" w:rsidP="00326379">
      <w:pPr>
        <w:pStyle w:val="Heading5"/>
      </w:pPr>
      <w:bookmarkStart w:id="100" w:name="_Toc3468418"/>
      <w:r w:rsidRPr="00A20410">
        <w:t>6.4.3.5.2</w:t>
      </w:r>
      <w:r w:rsidRPr="00A20410">
        <w:tab/>
        <w:t>P-CSCF Restoration procedures</w:t>
      </w:r>
      <w:bookmarkEnd w:id="100"/>
    </w:p>
    <w:p w:rsidR="00326379" w:rsidRPr="00A20410" w:rsidRDefault="00326379" w:rsidP="00326379">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rsidR="00D63832" w:rsidRPr="00A20410" w:rsidRDefault="00D63832" w:rsidP="00326379">
      <w:r w:rsidRPr="00A20410">
        <w:t>The following two options are considered regardless the support of N26 and UE mode of operation (single or dual registration).</w:t>
      </w:r>
    </w:p>
    <w:p w:rsidR="00326379" w:rsidRPr="00A20410" w:rsidRDefault="00900E7F" w:rsidP="00900E7F">
      <w:pPr>
        <w:pStyle w:val="B1"/>
      </w:pPr>
      <w:r>
        <w:rPr>
          <w:b/>
        </w:rPr>
        <w:t>-</w:t>
      </w:r>
      <w:r>
        <w:rPr>
          <w:b/>
        </w:rPr>
        <w:tab/>
      </w:r>
      <w:r w:rsidR="00326379" w:rsidRPr="00900E7F">
        <w:rPr>
          <w:b/>
        </w:rPr>
        <w:t>Option 1:</w:t>
      </w:r>
      <w:r w:rsidR="00326379"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326379"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326379" w:rsidRPr="00A20410">
        <w:t>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326379" w:rsidRPr="00A20410" w:rsidRDefault="00900E7F" w:rsidP="00900E7F">
      <w:pPr>
        <w:pStyle w:val="B1"/>
      </w:pPr>
      <w:r>
        <w:rPr>
          <w:b/>
        </w:rPr>
        <w:t>-</w:t>
      </w:r>
      <w:r>
        <w:rPr>
          <w:b/>
        </w:rPr>
        <w:tab/>
      </w:r>
      <w:r w:rsidR="00326379" w:rsidRPr="00900E7F">
        <w:rPr>
          <w:b/>
        </w:rPr>
        <w:t>Option 2:</w:t>
      </w:r>
      <w:r w:rsidR="00326379" w:rsidRPr="00A20410">
        <w:t xml:space="preserve"> To enable the P-CSCF restoration via either the UDM or the HSS FE, the SLF functionality is invoked in order to perform a user identity to HSS FE identity or UDM identity resolution.</w:t>
      </w:r>
    </w:p>
    <w:p w:rsidR="00326379" w:rsidRPr="00A20410" w:rsidRDefault="00900E7F" w:rsidP="00900E7F">
      <w:pPr>
        <w:pStyle w:val="B1"/>
      </w:pPr>
      <w:r>
        <w:tab/>
      </w:r>
      <w:r w:rsidR="00326379"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844D1F" w:rsidRPr="00A20410">
        <w:t>10</w:t>
      </w:r>
      <w:r w:rsidR="00326379" w:rsidRPr="00A20410">
        <w:t>] clause</w:t>
      </w:r>
      <w:r>
        <w:t> </w:t>
      </w:r>
      <w:r w:rsidR="00326379" w:rsidRPr="00A20410">
        <w:t>6.4.</w:t>
      </w:r>
    </w:p>
    <w:p w:rsidR="00326379" w:rsidRPr="00A20410" w:rsidRDefault="00326379" w:rsidP="00ED0347">
      <w:pPr>
        <w:pStyle w:val="TH"/>
      </w:pPr>
      <w:r w:rsidRPr="00A20410">
        <w:object w:dxaOrig="8895" w:dyaOrig="4710">
          <v:shape id="_x0000_i1065" type="#_x0000_t75" style="width:443.55pt;height:235.7pt" o:ole="">
            <v:imagedata r:id="rId92" o:title=""/>
          </v:shape>
          <o:OLEObject Type="Embed" ProgID="VisioViewer.Viewer.1" ShapeID="_x0000_i1065" DrawAspect="Content" ObjectID="_1614081377" r:id="rId93"/>
        </w:object>
      </w:r>
    </w:p>
    <w:p w:rsidR="00ED0347" w:rsidRPr="00A20410" w:rsidRDefault="00CD0AC9" w:rsidP="00ED0347">
      <w:pPr>
        <w:pStyle w:val="TF"/>
        <w:rPr>
          <w:lang w:val="en-GB"/>
        </w:rPr>
      </w:pPr>
      <w:r w:rsidRPr="00A20410">
        <w:rPr>
          <w:lang w:val="en-GB"/>
        </w:rPr>
        <w:t xml:space="preserve">Figure </w:t>
      </w:r>
      <w:r w:rsidR="00ED0347" w:rsidRPr="00A20410">
        <w:t>6.4.3.5.2</w:t>
      </w:r>
      <w:r w:rsidR="00ED0347" w:rsidRPr="00A20410">
        <w:rPr>
          <w:lang w:val="en-GB"/>
        </w:rPr>
        <w:t>-1</w:t>
      </w:r>
      <w:r w:rsidR="00900E7F">
        <w:rPr>
          <w:lang w:val="en-GB"/>
        </w:rPr>
        <w:t>:</w:t>
      </w:r>
      <w:r w:rsidR="00D63832" w:rsidRPr="00A20410">
        <w:rPr>
          <w:lang w:val="en-GB"/>
        </w:rPr>
        <w:t xml:space="preserve"> </w:t>
      </w:r>
      <w:r w:rsidR="00D63832" w:rsidRPr="00A20410">
        <w:t>User identity to HSS FE identity or UDM identity resolution for S-CSCF</w:t>
      </w:r>
    </w:p>
    <w:p w:rsidR="00326379" w:rsidRPr="00A20410" w:rsidRDefault="00326379" w:rsidP="00326379">
      <w:pPr>
        <w:pStyle w:val="NO"/>
      </w:pPr>
      <w:r w:rsidRPr="00A20410">
        <w:t>NOTE</w:t>
      </w:r>
      <w:r w:rsidR="007907E0"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326379" w:rsidRPr="00A20410" w:rsidRDefault="00326379" w:rsidP="00326379">
      <w:pPr>
        <w:pStyle w:val="NO"/>
      </w:pPr>
      <w:r w:rsidRPr="00A20410">
        <w:t>NOTE</w:t>
      </w:r>
      <w:r w:rsidR="007907E0" w:rsidRPr="00A20410">
        <w:rPr>
          <w:lang w:val="en-GB"/>
        </w:rPr>
        <w:t> </w:t>
      </w:r>
      <w:r w:rsidRPr="00A20410">
        <w:t>3:</w:t>
      </w:r>
      <w:r w:rsidRPr="00A20410">
        <w:tab/>
        <w:t>It is assumed that S-CSCF is aware of the IMS registration status of the UE prior to request P-CSCF restoration.</w:t>
      </w:r>
    </w:p>
    <w:p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rsidR="00326379" w:rsidRPr="00A20410" w:rsidRDefault="00326379" w:rsidP="00326379">
      <w:r w:rsidRPr="00A20410">
        <w:t>No other impact is expected for restoration.</w:t>
      </w:r>
    </w:p>
    <w:p w:rsidR="00326379" w:rsidRPr="00A20410" w:rsidRDefault="00326379" w:rsidP="00326379">
      <w:pPr>
        <w:pStyle w:val="Heading5"/>
      </w:pPr>
      <w:bookmarkStart w:id="101" w:name="_Toc3468419"/>
      <w:r w:rsidRPr="00A20410">
        <w:t>6.4.3.5.3</w:t>
      </w:r>
      <w:r w:rsidRPr="00A20410">
        <w:tab/>
      </w:r>
      <w:r w:rsidRPr="00A20410">
        <w:rPr>
          <w:lang w:eastAsia="zh-CN"/>
        </w:rPr>
        <w:t>Terminating domain selection information for IMS voice</w:t>
      </w:r>
      <w:bookmarkEnd w:id="101"/>
    </w:p>
    <w:p w:rsidR="00326379" w:rsidRPr="00A20410" w:rsidRDefault="00326379" w:rsidP="00326379">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326379" w:rsidRPr="00A20410" w:rsidRDefault="00326379" w:rsidP="00326379">
      <w:pPr>
        <w:pStyle w:val="B1"/>
      </w:pPr>
      <w:r w:rsidRPr="00A20410">
        <w:t>-</w:t>
      </w:r>
      <w:r w:rsidRPr="00A20410">
        <w:tab/>
        <w:t>whether or not IMS voice over PS Session is supported in the registration area(s) where the UE is currently registered;</w:t>
      </w:r>
    </w:p>
    <w:p w:rsidR="00326379" w:rsidRPr="00A20410" w:rsidRDefault="00326379" w:rsidP="00326379">
      <w:pPr>
        <w:pStyle w:val="B1"/>
      </w:pPr>
      <w:r w:rsidRPr="00A20410">
        <w:t>-</w:t>
      </w:r>
      <w:r w:rsidRPr="00A20410">
        <w:tab/>
        <w:t>whether or not IMS voice over PS Session Supported Indication over non-3GPP access is supported in the WLAN where the UE is currently registered;</w:t>
      </w:r>
    </w:p>
    <w:p w:rsidR="00326379" w:rsidRPr="00A20410" w:rsidRDefault="00326379" w:rsidP="00326379">
      <w:pPr>
        <w:pStyle w:val="B1"/>
      </w:pPr>
      <w:r w:rsidRPr="00A20410">
        <w:t>-</w:t>
      </w:r>
      <w:r w:rsidRPr="00A20410">
        <w:tab/>
        <w:t>the time of the last radio contact with the UE; and</w:t>
      </w:r>
    </w:p>
    <w:p w:rsidR="00326379" w:rsidRPr="00A20410" w:rsidRDefault="00326379" w:rsidP="00326379">
      <w:pPr>
        <w:pStyle w:val="B1"/>
      </w:pPr>
      <w:r w:rsidRPr="00A20410">
        <w:t>-</w:t>
      </w:r>
      <w:r w:rsidRPr="00A20410">
        <w:tab/>
        <w:t>the current Access Type and RAT type.</w:t>
      </w:r>
    </w:p>
    <w:p w:rsidR="00326379" w:rsidRPr="00A20410" w:rsidRDefault="00326379" w:rsidP="00326379">
      <w:r w:rsidRPr="00A20410">
        <w:t>Retrieval of T-ADS information is initiated by the IMS AS.</w:t>
      </w:r>
    </w:p>
    <w:p w:rsidR="00326379" w:rsidRPr="00A20410" w:rsidRDefault="00326379" w:rsidP="00326379">
      <w:r w:rsidRPr="00A20410">
        <w:t>To retrieve the T-ADS information from either the UDM or the HSS FE, the SLF functionality is invoked in order to perform a user identity to HSS FE identity or UDM identity resolution.</w:t>
      </w:r>
    </w:p>
    <w:p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rsidR="00ED0347" w:rsidRPr="00A20410" w:rsidRDefault="00ED0347" w:rsidP="00326379">
      <w:r w:rsidRPr="00A20410">
        <w:t xml:space="preserve">If the UE is attached to IMS via 5GS, the T-ADS information request to the IMS HSS/SLF will end up in a Sh request (UDR/UDA) to UDM, which in turn will invoke the AMF service Namf_MT_ ProvideDomainSelectionInfo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7] annex Y.</w:t>
      </w:r>
    </w:p>
    <w:p w:rsidR="00D63832" w:rsidRPr="00A20410" w:rsidRDefault="00D63832" w:rsidP="00D63832">
      <w:r w:rsidRPr="00A20410">
        <w:lastRenderedPageBreak/>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D63832" w:rsidRPr="00A20410" w:rsidRDefault="00D63832" w:rsidP="00326379">
      <w:r w:rsidRPr="00A20410">
        <w:rPr>
          <w:lang w:eastAsia="zh-CN"/>
        </w:rPr>
        <w:t>The query to the 5G UDR is simply converted by the Access Data Layer into a Ud request to the EPS UDR repository hosting the IMS data, in order to retrieve the IMSI that is associated with the IMPU received in the Sh request.</w:t>
      </w:r>
    </w:p>
    <w:p w:rsidR="00ED0347" w:rsidRPr="00A20410" w:rsidRDefault="00ED0347" w:rsidP="00326379">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rsidR="00326379" w:rsidRPr="00A20410" w:rsidRDefault="00326379" w:rsidP="00326379">
      <w:pPr>
        <w:pStyle w:val="NO"/>
      </w:pPr>
      <w:r w:rsidRPr="00A20410">
        <w:t>NOTE</w:t>
      </w:r>
      <w:r w:rsidR="00CD0AC9" w:rsidRPr="00A20410">
        <w:rPr>
          <w:lang w:val="en-GB"/>
        </w:rPr>
        <w:t> 1</w:t>
      </w:r>
      <w:r w:rsidRPr="00A20410">
        <w:t>:</w:t>
      </w:r>
      <w:r w:rsidR="00E955A2" w:rsidRPr="00A20410">
        <w:tab/>
      </w:r>
      <w:r w:rsidRPr="00A20410">
        <w:t>It is assumed that IMS AS is aware of the IMS registration status of the UE prior to request T-ADS information.</w:t>
      </w:r>
    </w:p>
    <w:p w:rsidR="00326379" w:rsidRPr="00A20410" w:rsidRDefault="00326379" w:rsidP="00326379">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rsidR="00D63832" w:rsidRPr="00A20410" w:rsidRDefault="00D63832" w:rsidP="00326379">
      <w:r w:rsidRPr="00A20410">
        <w:t xml:space="preserve">In case of dual registration, and according to annex D of </w:t>
      </w:r>
      <w:r w:rsidR="001D5E85" w:rsidRPr="00A20410">
        <w:t>TS</w:t>
      </w:r>
      <w:r w:rsidR="001D5E85">
        <w:t> </w:t>
      </w:r>
      <w:r w:rsidR="001D5E85" w:rsidRPr="00A20410">
        <w:t>29.328</w:t>
      </w:r>
      <w:r w:rsidR="001D5E85">
        <w:t> </w:t>
      </w:r>
      <w:r w:rsidR="001D5E85" w:rsidRPr="00A20410">
        <w:t>[</w:t>
      </w:r>
      <w:r w:rsidRPr="00A20410">
        <w: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rsidR="00326379" w:rsidRPr="00A20410" w:rsidRDefault="00326379" w:rsidP="00ED0347">
      <w:pPr>
        <w:pStyle w:val="TH"/>
      </w:pPr>
      <w:r w:rsidRPr="00A20410">
        <w:object w:dxaOrig="8895" w:dyaOrig="4710">
          <v:shape id="_x0000_i1066" type="#_x0000_t75" style="width:443.55pt;height:235.7pt" o:ole="">
            <v:imagedata r:id="rId94" o:title=""/>
          </v:shape>
          <o:OLEObject Type="Embed" ProgID="VisioViewer.Viewer.1" ShapeID="_x0000_i1066" DrawAspect="Content" ObjectID="_1614081378" r:id="rId95"/>
        </w:object>
      </w:r>
    </w:p>
    <w:p w:rsidR="00ED0347" w:rsidRPr="00A20410" w:rsidRDefault="00ED0347" w:rsidP="00ED0347">
      <w:pPr>
        <w:pStyle w:val="TF"/>
        <w:rPr>
          <w:lang w:val="en-GB"/>
        </w:rPr>
      </w:pPr>
      <w:r w:rsidRPr="00A20410">
        <w:rPr>
          <w:lang w:val="en-GB"/>
        </w:rPr>
        <w:t>Figure 6.4.3.5.3-1</w:t>
      </w:r>
      <w:r w:rsidR="00900E7F">
        <w:rPr>
          <w:lang w:val="en-GB"/>
        </w:rPr>
        <w:t>:</w:t>
      </w:r>
      <w:r w:rsidR="00D63832" w:rsidRPr="00A20410">
        <w:rPr>
          <w:lang w:val="en-GB"/>
        </w:rPr>
        <w:t xml:space="preserve"> </w:t>
      </w:r>
      <w:r w:rsidR="00D63832" w:rsidRPr="00A20410">
        <w:t>User identity to HSS FE identity or UDM identity resolution for IMS AS</w:t>
      </w:r>
    </w:p>
    <w:p w:rsidR="00326379" w:rsidRPr="00A20410" w:rsidRDefault="00326379" w:rsidP="00326379">
      <w:pPr>
        <w:pStyle w:val="NO"/>
      </w:pPr>
      <w:r w:rsidRPr="00A20410">
        <w:t>NOTE</w:t>
      </w:r>
      <w:r w:rsidR="00CD0AC9" w:rsidRPr="00A20410">
        <w:rPr>
          <w:lang w:val="en-GB"/>
        </w:rPr>
        <w:t> 2</w:t>
      </w:r>
      <w:r w:rsidRPr="00A20410">
        <w:t>:</w:t>
      </w:r>
      <w:r w:rsidR="00E955A2" w:rsidRPr="00A20410">
        <w:tab/>
      </w:r>
      <w:r w:rsidRPr="00A20410">
        <w:t>This assumes that UDM implements the Sh operations UDR/UDA to trigger the T-ADS retrieval procedure. Potential conversion of Diameter Sh operation to an Nudm service operation is out of the scope of this study.</w:t>
      </w:r>
    </w:p>
    <w:p w:rsidR="00326379" w:rsidRPr="00A20410" w:rsidRDefault="00326379" w:rsidP="00326379">
      <w:pPr>
        <w:pStyle w:val="Heading3"/>
      </w:pPr>
      <w:bookmarkStart w:id="102" w:name="_Toc3468420"/>
      <w:r w:rsidRPr="00A20410">
        <w:t>6.4.4</w:t>
      </w:r>
      <w:r w:rsidRPr="00A20410">
        <w:tab/>
        <w:t>Impacts on existing services and interfaces</w:t>
      </w:r>
      <w:bookmarkEnd w:id="102"/>
    </w:p>
    <w:p w:rsidR="00326379" w:rsidRPr="00A20410" w:rsidRDefault="00326379" w:rsidP="00326379">
      <w:pPr>
        <w:pStyle w:val="Heading4"/>
      </w:pPr>
      <w:bookmarkStart w:id="103" w:name="_Toc3468421"/>
      <w:r w:rsidRPr="00A20410">
        <w:t>6.4.4.1</w:t>
      </w:r>
      <w:r w:rsidRPr="00A20410">
        <w:tab/>
        <w:t>General</w:t>
      </w:r>
      <w:bookmarkEnd w:id="103"/>
    </w:p>
    <w:p w:rsidR="00326379" w:rsidRPr="00A20410" w:rsidRDefault="00326379" w:rsidP="00326379">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or when user data are stored in an external entity via non</w:t>
      </w:r>
      <w:r w:rsidR="00900E7F">
        <w:t>-</w:t>
      </w:r>
      <w:r w:rsidRPr="00A20410">
        <w:t xml:space="preserve">standard interfaces, according to </w:t>
      </w:r>
      <w:r w:rsidR="001D5E85" w:rsidRPr="00A20410">
        <w:t>TS</w:t>
      </w:r>
      <w:r w:rsidR="001D5E85">
        <w:t> </w:t>
      </w:r>
      <w:r w:rsidR="001D5E85" w:rsidRPr="00A20410">
        <w:t>23.002</w:t>
      </w:r>
      <w:r w:rsidR="001D5E85">
        <w:t> </w:t>
      </w:r>
      <w:r w:rsidR="001D5E85"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rsidR="00326379" w:rsidRPr="00A20410" w:rsidRDefault="00326379" w:rsidP="00326379">
      <w:r w:rsidRPr="00A20410">
        <w:t>The solution is basically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rsidR="00326379" w:rsidRPr="00A20410" w:rsidRDefault="00326379" w:rsidP="00326379">
      <w:r w:rsidRPr="00A20410">
        <w:lastRenderedPageBreak/>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A20410" w:rsidRDefault="00326379" w:rsidP="00326379">
      <w:r w:rsidRPr="00A20410">
        <w:t>The solution proposes to add information regarding the system registration status, i.e. the system serving the UE:</w:t>
      </w:r>
    </w:p>
    <w:p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1D5E85" w:rsidRPr="00A20410">
        <w:t>TS</w:t>
      </w:r>
      <w:r w:rsidR="001D5E85">
        <w:t> </w:t>
      </w:r>
      <w:r w:rsidR="001D5E85" w:rsidRPr="00A20410">
        <w:t>29.505</w:t>
      </w:r>
      <w:r w:rsidR="001D5E85">
        <w:t> </w:t>
      </w:r>
      <w:r w:rsidR="001D5E85" w:rsidRPr="00A20410">
        <w:t>[</w:t>
      </w:r>
      <w:r w:rsidRPr="00A20410">
        <w:t>9].</w:t>
      </w:r>
    </w:p>
    <w:p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326379" w:rsidRPr="00A20410" w:rsidRDefault="00326379" w:rsidP="00326379">
      <w:r w:rsidRPr="00A20410">
        <w:t>Finally, the solution proposes adding the Sh pair UDR/UDA (Diameter) to UDM as a temporary solution until IMS is adapted to service based architecture or any other solution is specified for T-ADS information retrieval by IMS.</w:t>
      </w:r>
    </w:p>
    <w:p w:rsidR="00D63832" w:rsidRPr="00A20410" w:rsidRDefault="00D63832" w:rsidP="00326379">
      <w:r w:rsidRPr="00A20410">
        <w:t>It also proposes to add a new data key (=IMPU) to the Subscription Data data set in the Nudr_DM_Query operation.</w:t>
      </w:r>
    </w:p>
    <w:p w:rsidR="00326379" w:rsidRPr="00A20410" w:rsidRDefault="00326379" w:rsidP="00326379">
      <w:pPr>
        <w:pStyle w:val="Heading4"/>
      </w:pPr>
      <w:bookmarkStart w:id="104" w:name="_Toc3468422"/>
      <w:r w:rsidRPr="00A20410">
        <w:t>6.4.4.2</w:t>
      </w:r>
      <w:r w:rsidRPr="00A20410">
        <w:tab/>
        <w:t>Summary of impacts on UDM</w:t>
      </w:r>
      <w:bookmarkEnd w:id="104"/>
    </w:p>
    <w:p w:rsidR="00D63832" w:rsidRPr="00A20410" w:rsidRDefault="00D63832" w:rsidP="00D63832">
      <w:pPr>
        <w:pStyle w:val="B1"/>
      </w:pPr>
      <w:r w:rsidRPr="00A20410">
        <w:t>-</w:t>
      </w:r>
      <w:r w:rsidRPr="00A20410">
        <w:tab/>
        <w:t>For handovers without N26 support:</w:t>
      </w:r>
    </w:p>
    <w:p w:rsidR="00D63832" w:rsidRPr="00A20410" w:rsidRDefault="007907E0" w:rsidP="007907E0">
      <w:pPr>
        <w:pStyle w:val="B2"/>
      </w:pPr>
      <w:r w:rsidRPr="00A20410">
        <w:rPr>
          <w:lang w:val="en-GB"/>
        </w:rPr>
        <w:t>-</w:t>
      </w:r>
      <w:r w:rsidRPr="00A20410">
        <w:tab/>
      </w:r>
      <w:r w:rsidR="00D63832" w:rsidRPr="00A20410">
        <w:t>Add configuration indication regarding support or not of dual registrations</w:t>
      </w:r>
    </w:p>
    <w:p w:rsidR="00D63832" w:rsidRPr="00A20410" w:rsidRDefault="00326379" w:rsidP="00D63832">
      <w:pPr>
        <w:pStyle w:val="B1"/>
        <w:rPr>
          <w:lang w:val="en-GB"/>
        </w:rPr>
      </w:pPr>
      <w:r w:rsidRPr="00A20410">
        <w:t>-</w:t>
      </w:r>
      <w:r w:rsidRPr="00A20410">
        <w:tab/>
        <w:t>For T-ADS information retrieval: Add Sh pair UDR/UDA</w:t>
      </w:r>
      <w:r w:rsidR="00D63832" w:rsidRPr="00A20410">
        <w:rPr>
          <w:lang w:val="en-GB"/>
        </w:rPr>
        <w:t xml:space="preserve"> </w:t>
      </w:r>
      <w:r w:rsidR="00D63832" w:rsidRPr="00A20410">
        <w:t>in case of single and dual registrations</w:t>
      </w:r>
      <w:r w:rsidR="007907E0" w:rsidRPr="00A20410">
        <w:rPr>
          <w:lang w:val="en-GB"/>
        </w:rPr>
        <w:t>:</w:t>
      </w:r>
    </w:p>
    <w:p w:rsidR="00326379" w:rsidRPr="00A20410" w:rsidRDefault="007907E0" w:rsidP="007907E0">
      <w:pPr>
        <w:pStyle w:val="B2"/>
        <w:rPr>
          <w:lang w:val="en-GB"/>
        </w:rPr>
      </w:pPr>
      <w:r w:rsidRPr="00A20410">
        <w:rPr>
          <w:lang w:val="en-GB"/>
        </w:rPr>
        <w:t>-</w:t>
      </w:r>
      <w:r w:rsidR="00D63832" w:rsidRPr="00A20410">
        <w:tab/>
        <w:t>Add indication regarding default system for IMS Voice over PS for dual registration mode of operation.</w:t>
      </w:r>
    </w:p>
    <w:p w:rsidR="00326379" w:rsidRPr="00A20410" w:rsidRDefault="00326379" w:rsidP="00326379">
      <w:pPr>
        <w:pStyle w:val="B1"/>
      </w:pPr>
      <w:r w:rsidRPr="00A20410">
        <w:t>-</w:t>
      </w:r>
      <w:r w:rsidRPr="00A20410">
        <w:tab/>
        <w:t>For P-CSCF restoration:</w:t>
      </w:r>
    </w:p>
    <w:p w:rsidR="00326379" w:rsidRPr="00A20410" w:rsidRDefault="007907E0" w:rsidP="00326379">
      <w:pPr>
        <w:pStyle w:val="B2"/>
      </w:pPr>
      <w:r w:rsidRPr="00A20410">
        <w:rPr>
          <w:lang w:val="en-GB"/>
        </w:rPr>
        <w:t>-</w:t>
      </w:r>
      <w:r w:rsidRPr="00A20410">
        <w:tab/>
      </w:r>
      <w:r w:rsidR="00326379" w:rsidRPr="00A20410">
        <w:t>For Option 1, no impact (i.e. make use of PCF based restoration or detection of failure by SMF/UPF)</w:t>
      </w:r>
    </w:p>
    <w:p w:rsidR="00326379" w:rsidRPr="00A20410" w:rsidRDefault="007907E0" w:rsidP="00326379">
      <w:pPr>
        <w:pStyle w:val="B2"/>
      </w:pPr>
      <w:r w:rsidRPr="00A20410">
        <w:rPr>
          <w:lang w:val="en-GB"/>
        </w:rPr>
        <w:t>-</w:t>
      </w:r>
      <w:r w:rsidRPr="00A20410">
        <w:tab/>
      </w:r>
      <w:r w:rsidR="00326379" w:rsidRPr="00A20410">
        <w:t>For Option 2: Add Cx pair SAR/SAA for P-CSCF restoration</w:t>
      </w:r>
    </w:p>
    <w:p w:rsidR="00326379" w:rsidRPr="00A20410" w:rsidRDefault="00326379" w:rsidP="00326379">
      <w:pPr>
        <w:pStyle w:val="Heading4"/>
      </w:pPr>
      <w:bookmarkStart w:id="105" w:name="_Toc3468423"/>
      <w:r w:rsidRPr="00A20410">
        <w:t>6.4.4.3</w:t>
      </w:r>
      <w:r w:rsidRPr="00A20410">
        <w:tab/>
        <w:t>Summary of impacts on HSS FE</w:t>
      </w:r>
      <w:bookmarkEnd w:id="105"/>
    </w:p>
    <w:p w:rsidR="00D63832" w:rsidRPr="00A20410" w:rsidRDefault="00326379" w:rsidP="00D63832">
      <w:r w:rsidRPr="00A20410">
        <w:t>No impact</w:t>
      </w:r>
      <w:r w:rsidR="00D63832" w:rsidRPr="00A20410">
        <w:t xml:space="preserve"> for procedures with N26 support.</w:t>
      </w:r>
    </w:p>
    <w:p w:rsidR="007907E0" w:rsidRPr="00A20410" w:rsidRDefault="007907E0" w:rsidP="007907E0">
      <w:r w:rsidRPr="00A20410">
        <w:t>For handovers without N26 support:</w:t>
      </w:r>
    </w:p>
    <w:p w:rsidR="007907E0" w:rsidRPr="00A20410" w:rsidRDefault="007907E0" w:rsidP="007907E0">
      <w:pPr>
        <w:pStyle w:val="B1"/>
        <w:rPr>
          <w:lang w:val="en-GB"/>
        </w:rPr>
      </w:pPr>
      <w:r w:rsidRPr="00A20410">
        <w:t>-</w:t>
      </w:r>
      <w:r w:rsidRPr="00A20410">
        <w:tab/>
        <w:t>Add configuration indication regarding support or not of dual registrations</w:t>
      </w:r>
      <w:r w:rsidRPr="00A20410">
        <w:rPr>
          <w:lang w:val="en-GB"/>
        </w:rPr>
        <w:t>.</w:t>
      </w:r>
    </w:p>
    <w:p w:rsidR="007907E0" w:rsidRPr="00A20410" w:rsidRDefault="007907E0" w:rsidP="007907E0">
      <w:r w:rsidRPr="00A20410">
        <w:t>For T-ADS information retrieval in dual registration mode of operation:</w:t>
      </w:r>
    </w:p>
    <w:p w:rsidR="007907E0" w:rsidRPr="00A20410" w:rsidRDefault="007907E0" w:rsidP="007907E0">
      <w:pPr>
        <w:pStyle w:val="B1"/>
      </w:pPr>
      <w:r w:rsidRPr="00A20410">
        <w:t>-</w:t>
      </w:r>
      <w:r w:rsidRPr="00A20410">
        <w:tab/>
        <w:t>Add indication regarding default system for IMS Voice over PS.</w:t>
      </w:r>
    </w:p>
    <w:p w:rsidR="00326379" w:rsidRPr="00A20410" w:rsidRDefault="00326379" w:rsidP="00326379">
      <w:pPr>
        <w:pStyle w:val="Heading4"/>
      </w:pPr>
      <w:bookmarkStart w:id="106" w:name="_Toc3468424"/>
      <w:r w:rsidRPr="00A20410">
        <w:t>6.4.4.4</w:t>
      </w:r>
      <w:r w:rsidRPr="00A20410">
        <w:tab/>
        <w:t>Summary of impacts on EPS UDR</w:t>
      </w:r>
      <w:bookmarkEnd w:id="106"/>
    </w:p>
    <w:p w:rsidR="00326379" w:rsidRPr="00A20410" w:rsidRDefault="00326379" w:rsidP="00326379">
      <w:r w:rsidRPr="00A20410">
        <w:t>The impacts on the EPS UDR are left for implementation, since the protocols to access and the organisation of data is implementation specific.</w:t>
      </w:r>
    </w:p>
    <w:p w:rsidR="00326379" w:rsidRPr="00A20410" w:rsidRDefault="00326379" w:rsidP="00326379">
      <w:pPr>
        <w:pStyle w:val="Heading3"/>
      </w:pPr>
      <w:bookmarkStart w:id="107" w:name="_Toc3468425"/>
      <w:r w:rsidRPr="00A20410">
        <w:t>6.4.5</w:t>
      </w:r>
      <w:r w:rsidRPr="00A20410">
        <w:tab/>
        <w:t>Evaluation</w:t>
      </w:r>
      <w:bookmarkEnd w:id="107"/>
    </w:p>
    <w:p w:rsidR="00CA6AC3" w:rsidRDefault="00CA6AC3" w:rsidP="00CA6AC3">
      <w:r>
        <w:t>Solution 4 proposes an architecture that does not require direct interaction between the UDM and the HSS FE.</w:t>
      </w:r>
    </w:p>
    <w:p w:rsidR="00CA6AC3" w:rsidRDefault="00CA6AC3" w:rsidP="00CA6AC3">
      <w:r>
        <w:t xml:space="preserve">The solution makes use of an adaptation layer, named Access Data Layer, that separates the applications front end logic from </w:t>
      </w:r>
      <w:r w:rsidRPr="00ED0347">
        <w:t>database technology/protocol</w:t>
      </w:r>
      <w:r>
        <w:t xml:space="preserve"> in the back end repositories.</w:t>
      </w:r>
    </w:p>
    <w:p w:rsidR="00CA6AC3" w:rsidRDefault="00CA6AC3" w:rsidP="00CA6AC3">
      <w:r>
        <w:t xml:space="preserve">The solution addresses all interworking scenarios depicted in </w:t>
      </w:r>
      <w:r w:rsidR="001D5E85">
        <w:t>TS 23.501 [</w:t>
      </w:r>
      <w:r>
        <w:t xml:space="preserve">6] and </w:t>
      </w:r>
      <w:r w:rsidR="001D5E85">
        <w:t>TS 23.502 [</w:t>
      </w:r>
      <w:r>
        <w:t>2], including support for IMS procedures.</w:t>
      </w:r>
    </w:p>
    <w:p w:rsidR="00CA6AC3" w:rsidRDefault="00CA6AC3" w:rsidP="00CA6AC3">
      <w:r>
        <w:t>The advantages of this solution is that:</w:t>
      </w:r>
    </w:p>
    <w:p w:rsidR="00CA6AC3" w:rsidRDefault="00CA6AC3" w:rsidP="00CA6AC3">
      <w:pPr>
        <w:pStyle w:val="B1"/>
      </w:pPr>
      <w:r w:rsidRPr="00ED0347">
        <w:t>-</w:t>
      </w:r>
      <w:r w:rsidRPr="00ED0347">
        <w:tab/>
      </w:r>
      <w:r>
        <w:t>It addresses effective separation of HSS FE and UDM to enable multivendor deployments</w:t>
      </w:r>
    </w:p>
    <w:p w:rsidR="00CA6AC3" w:rsidRDefault="00CA6AC3" w:rsidP="00CA6AC3">
      <w:pPr>
        <w:pStyle w:val="B1"/>
      </w:pPr>
      <w:r w:rsidRPr="00ED0347">
        <w:t>-</w:t>
      </w:r>
      <w:r w:rsidRPr="00ED0347">
        <w:tab/>
      </w:r>
      <w:r>
        <w:t>It avoids new interface and new operations specification between the HSS and UDM</w:t>
      </w:r>
    </w:p>
    <w:p w:rsidR="00CA6AC3" w:rsidRDefault="00CA6AC3" w:rsidP="00CA6AC3">
      <w:pPr>
        <w:pStyle w:val="B1"/>
      </w:pPr>
      <w:r w:rsidRPr="00ED0347">
        <w:lastRenderedPageBreak/>
        <w:t>-</w:t>
      </w:r>
      <w:r w:rsidRPr="00ED0347">
        <w:tab/>
      </w:r>
      <w:r>
        <w:t>It is possible to introduce only UDM when deploying a 5GS system, without having to update/upgrade the HSS FE, or having to introduce this functionality in deployments with single core network.</w:t>
      </w:r>
    </w:p>
    <w:p w:rsidR="00CA6AC3" w:rsidRDefault="00CA6AC3" w:rsidP="00CA6AC3">
      <w:pPr>
        <w:pStyle w:val="B1"/>
      </w:pPr>
      <w:r w:rsidRPr="00ED0347">
        <w:t>-</w:t>
      </w:r>
      <w:r w:rsidRPr="00ED0347">
        <w:tab/>
      </w:r>
      <w:r>
        <w:t>Standardisation effort is minimised and restricted to potential incorporation of Sh/Cx operations for UDM, in case FS_eIMS5G study</w:t>
      </w:r>
      <w:r w:rsidR="002A40D4">
        <w:rPr>
          <w:lang w:val="en-GB"/>
        </w:rPr>
        <w:t xml:space="preserve"> (</w:t>
      </w:r>
      <w:r w:rsidR="001D5E85" w:rsidRPr="00A20410">
        <w:t>TS</w:t>
      </w:r>
      <w:r w:rsidR="001D5E85">
        <w:t> </w:t>
      </w:r>
      <w:r w:rsidR="001D5E85" w:rsidRPr="00A20410">
        <w:t>23.794</w:t>
      </w:r>
      <w:r w:rsidR="001D5E85">
        <w:t> [</w:t>
      </w:r>
      <w:r w:rsidR="002A40D4">
        <w:t>14]</w:t>
      </w:r>
      <w:r w:rsidR="002A40D4">
        <w:rPr>
          <w:lang w:val="en-GB"/>
        </w:rPr>
        <w:t>)</w:t>
      </w:r>
      <w:r>
        <w:t xml:space="preserve"> does not incorporate the changes needed for P-CSCF restoration and T-ADS information retrieval.</w:t>
      </w:r>
    </w:p>
    <w:p w:rsidR="00CA6AC3" w:rsidRDefault="00CA6AC3" w:rsidP="00CA6AC3">
      <w:pPr>
        <w:pStyle w:val="B1"/>
      </w:pPr>
      <w:r w:rsidRPr="00ED0347">
        <w:t>-</w:t>
      </w:r>
      <w:r w:rsidRPr="00ED0347">
        <w:tab/>
      </w:r>
      <w:r>
        <w:t>Introduction of this solution does not impact other network functions that may be accessing the different repositories, while it provides the means to further split other network functions define</w:t>
      </w:r>
      <w:r w:rsidRPr="002A40D4">
        <w:t xml:space="preserve">d in </w:t>
      </w:r>
      <w:r w:rsidR="002A40D4" w:rsidRPr="002A40D4">
        <w:t>Rel-</w:t>
      </w:r>
      <w:r w:rsidRPr="002A40D4">
        <w:t>15 (i.e</w:t>
      </w:r>
      <w:r w:rsidR="002A40D4">
        <w:rPr>
          <w:lang w:val="en-GB"/>
        </w:rPr>
        <w:t>.</w:t>
      </w:r>
      <w:r>
        <w:t xml:space="preserve"> PCF/PCRF).</w:t>
      </w:r>
    </w:p>
    <w:p w:rsidR="00CA6AC3" w:rsidRDefault="00CA6AC3" w:rsidP="00CA6AC3">
      <w:r>
        <w:t>The disadvantage of this solution is to making use of SLF functionality for IMS when some deployments may not be using it.</w:t>
      </w:r>
    </w:p>
    <w:p w:rsidR="00CA6AC3" w:rsidRPr="00CA6AC3" w:rsidRDefault="00CA6AC3" w:rsidP="00CA6AC3">
      <w:r w:rsidRPr="00CA6AC3">
        <w:t>This solution would not be possible if a monolithic HSS is deployed, unless this monolithic HSS becomes the shared subscriptions repository that interfaces to the Data access layer.</w:t>
      </w:r>
    </w:p>
    <w:p w:rsidR="00CA6AC3" w:rsidRPr="00CA6AC3" w:rsidRDefault="00CA6AC3" w:rsidP="00CA6AC3">
      <w:r w:rsidRPr="00CA6AC3">
        <w:t>In a scenario where a layered architecture is used, taking into account that Ud data model is not standardised, this would require that the Data Access Layer is aware of the structure of the Ud notifications deployed by the operator, i.e. the Data Access Layer needs to be implemented in alignment with the existing EPS UDR implementations.</w:t>
      </w:r>
    </w:p>
    <w:p w:rsidR="00A22251" w:rsidRPr="00A20410" w:rsidRDefault="00A22251" w:rsidP="00A22251">
      <w:pPr>
        <w:pStyle w:val="Heading2"/>
      </w:pPr>
      <w:bookmarkStart w:id="108" w:name="_Toc3468426"/>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108"/>
    </w:p>
    <w:p w:rsidR="00A22251" w:rsidRPr="00A20410" w:rsidRDefault="00A22251" w:rsidP="00A22251">
      <w:pPr>
        <w:pStyle w:val="Heading3"/>
      </w:pPr>
      <w:bookmarkStart w:id="109" w:name="_Toc3468427"/>
      <w:r w:rsidRPr="00A20410">
        <w:t>6.</w:t>
      </w:r>
      <w:r w:rsidR="00667288" w:rsidRPr="00A20410">
        <w:t>5</w:t>
      </w:r>
      <w:r w:rsidRPr="00A20410">
        <w:t>.</w:t>
      </w:r>
      <w:r w:rsidRPr="00A20410">
        <w:rPr>
          <w:rFonts w:hint="eastAsia"/>
        </w:rPr>
        <w:t>1</w:t>
      </w:r>
      <w:r w:rsidRPr="00A20410">
        <w:rPr>
          <w:rFonts w:hint="eastAsia"/>
        </w:rPr>
        <w:tab/>
      </w:r>
      <w:r w:rsidRPr="00A20410">
        <w:t>Introduction</w:t>
      </w:r>
      <w:bookmarkEnd w:id="109"/>
    </w:p>
    <w:p w:rsidR="00A22251" w:rsidRPr="00A20410" w:rsidRDefault="00A22251" w:rsidP="00A22251">
      <w:pPr>
        <w:pStyle w:val="BodyText"/>
        <w:rPr>
          <w:lang w:val="en-US"/>
        </w:rPr>
      </w:pPr>
      <w:r w:rsidRPr="00A20410">
        <w:rPr>
          <w:lang w:val="en-US"/>
        </w:rPr>
        <w:t>This solution applies to Key Issue 1 and describes how HSS FE and UDM interact when data repositories are separate.</w:t>
      </w:r>
    </w:p>
    <w:p w:rsidR="00A22251" w:rsidRPr="00A20410" w:rsidRDefault="00A22251" w:rsidP="00A22251">
      <w:pPr>
        <w:pStyle w:val="Heading3"/>
      </w:pPr>
      <w:bookmarkStart w:id="110" w:name="_Toc3468428"/>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110"/>
    </w:p>
    <w:p w:rsidR="00A22251" w:rsidRPr="00A20410" w:rsidRDefault="00A22251" w:rsidP="00A22251">
      <w:pPr>
        <w:pStyle w:val="Heading4"/>
      </w:pPr>
      <w:bookmarkStart w:id="111" w:name="_Toc3468429"/>
      <w:r w:rsidRPr="00A20410">
        <w:t>6.</w:t>
      </w:r>
      <w:r w:rsidR="00667288" w:rsidRPr="00A20410">
        <w:t>5</w:t>
      </w:r>
      <w:r w:rsidRPr="00A20410">
        <w:t>.2.1</w:t>
      </w:r>
      <w:r w:rsidR="00E955A2" w:rsidRPr="00A20410">
        <w:tab/>
      </w:r>
      <w:r w:rsidRPr="00A20410">
        <w:t>Assumptions</w:t>
      </w:r>
      <w:bookmarkEnd w:id="111"/>
    </w:p>
    <w:p w:rsidR="00A22251" w:rsidRPr="00A20410" w:rsidRDefault="00A22251" w:rsidP="00A22251">
      <w:r w:rsidRPr="00A20410">
        <w:t>It is assumed that:</w:t>
      </w:r>
    </w:p>
    <w:p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rsidR="00A22251" w:rsidRPr="00A20410" w:rsidRDefault="00A22251" w:rsidP="00A22251">
      <w:pPr>
        <w:pStyle w:val="B1"/>
      </w:pPr>
      <w:r w:rsidRPr="00A20410">
        <w:t>-</w:t>
      </w:r>
      <w:r w:rsidRPr="00A20410">
        <w:tab/>
        <w:t xml:space="preserve">From an authentication perspective, this proposal assumes ARPF </w:t>
      </w:r>
      <w:r w:rsidR="00D309E5" w:rsidRPr="00A20410">
        <w:t xml:space="preserve">to be a separate entity from UDM, collocated with or incorporated to the HE/AuC specified in </w:t>
      </w:r>
      <w:r w:rsidR="001D5E85" w:rsidRPr="00A20410">
        <w:t>TS</w:t>
      </w:r>
      <w:r w:rsidR="001D5E85">
        <w:t> </w:t>
      </w:r>
      <w:r w:rsidR="001D5E85" w:rsidRPr="00A20410">
        <w:t>33.401</w:t>
      </w:r>
      <w:r w:rsidR="001D5E85">
        <w:t> </w:t>
      </w:r>
      <w:r w:rsidR="001D5E85" w:rsidRPr="00A20410">
        <w:t>[</w:t>
      </w:r>
      <w:r w:rsidR="00D309E5"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1D5E85" w:rsidRPr="00A20410">
        <w:t>TS</w:t>
      </w:r>
      <w:r w:rsidR="001D5E85">
        <w:t> </w:t>
      </w:r>
      <w:r w:rsidR="001D5E85" w:rsidRPr="00A20410">
        <w:t>33.501</w:t>
      </w:r>
      <w:r w:rsidR="001D5E85">
        <w:t> </w:t>
      </w:r>
      <w:r w:rsidR="001D5E85" w:rsidRPr="00A20410">
        <w:rPr>
          <w:lang w:val="en-GB"/>
        </w:rPr>
        <w:t>[</w:t>
      </w:r>
      <w:r w:rsidR="001B363F" w:rsidRPr="00A20410">
        <w:rPr>
          <w:lang w:val="en-GB"/>
        </w:rPr>
        <w:t xml:space="preserve">12] </w:t>
      </w:r>
      <w:r w:rsidR="00D309E5" w:rsidRPr="00A20410">
        <w:t>clause 8 are assumed.</w:t>
      </w:r>
    </w:p>
    <w:p w:rsidR="00A22251" w:rsidRPr="00A20410" w:rsidRDefault="00A22251" w:rsidP="00A22251">
      <w:pPr>
        <w:pStyle w:val="B1"/>
      </w:pPr>
      <w:r w:rsidRPr="00A20410">
        <w:t>-</w:t>
      </w:r>
      <w:r w:rsidRPr="00A20410">
        <w:tab/>
        <w:t>The IMS data for the UEs is assumed to be stored in the EPS UDR.</w:t>
      </w:r>
    </w:p>
    <w:p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1D5E85" w:rsidRPr="00A20410">
        <w:t>TS</w:t>
      </w:r>
      <w:r w:rsidR="001D5E85">
        <w:t> </w:t>
      </w:r>
      <w:r w:rsidR="001D5E85" w:rsidRPr="00A20410">
        <w:t>23.335</w:t>
      </w:r>
      <w:r w:rsidR="001D5E85">
        <w:t> </w:t>
      </w:r>
      <w:r w:rsidR="001D5E85" w:rsidRPr="00A20410">
        <w:t>[</w:t>
      </w:r>
      <w:r w:rsidRPr="00A20410">
        <w:t>3] and implementing Cx/Dx and Sh/Dh interfaces that remain untouched. The colocation of IMS HSS/SLF and HSS FE is an operator option.</w:t>
      </w:r>
    </w:p>
    <w:p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67288" w:rsidRPr="00A20410">
        <w:rPr>
          <w:lang w:val="en-GB"/>
        </w:rPr>
        <w:t>14</w:t>
      </w:r>
      <w:r w:rsidRPr="00A20410">
        <w:t>].</w:t>
      </w:r>
    </w:p>
    <w:p w:rsidR="00A22251" w:rsidRPr="00A20410" w:rsidRDefault="00A22251" w:rsidP="00A22251">
      <w:pPr>
        <w:pStyle w:val="Heading4"/>
      </w:pPr>
      <w:bookmarkStart w:id="112" w:name="_Toc3468430"/>
      <w:r w:rsidRPr="00A20410">
        <w:lastRenderedPageBreak/>
        <w:t>6.</w:t>
      </w:r>
      <w:r w:rsidR="00667288" w:rsidRPr="00A20410">
        <w:t>5</w:t>
      </w:r>
      <w:r w:rsidRPr="00A20410">
        <w:t>.2.2</w:t>
      </w:r>
      <w:r w:rsidRPr="00A20410">
        <w:tab/>
        <w:t>Architectural proposal</w:t>
      </w:r>
      <w:bookmarkEnd w:id="112"/>
    </w:p>
    <w:p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A20410" w:rsidRDefault="00A22251" w:rsidP="00A22251">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A20410" w:rsidRDefault="00A22251" w:rsidP="00A22251">
      <w:r w:rsidRPr="00A20410">
        <w:t>The solution uses similar concepts as the current Solution #1 (</w:t>
      </w:r>
      <w:r w:rsidR="00E955A2" w:rsidRPr="00A20410">
        <w:t>"</w:t>
      </w:r>
      <w:r w:rsidRPr="00A20410">
        <w:t>Retrieving subscription data from separate UDR repositories for EPS and 5GS subscription data using a UDR Translation Function (UTF)</w:t>
      </w:r>
      <w:r w:rsidR="00E955A2" w:rsidRPr="00A20410">
        <w:t>"</w:t>
      </w:r>
      <w:r w:rsidRPr="00A20410">
        <w:t>), but makes use of different procedures for IMS interactions.</w:t>
      </w:r>
    </w:p>
    <w:p w:rsidR="00A22251" w:rsidRPr="00A20410" w:rsidRDefault="00A22251" w:rsidP="00E955A2">
      <w:pPr>
        <w:pStyle w:val="TH"/>
      </w:pPr>
      <w:r w:rsidRPr="00A20410">
        <w:object w:dxaOrig="9285" w:dyaOrig="4950">
          <v:shape id="_x0000_i1067" type="#_x0000_t75" style="width:463.25pt;height:247.9pt" o:ole="">
            <v:imagedata r:id="rId96" o:title=""/>
          </v:shape>
          <o:OLEObject Type="Embed" ProgID="Visio.Drawing.15" ShapeID="_x0000_i1067" DrawAspect="Content" ObjectID="_1614081379" r:id="rId97"/>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rsidR="00157880" w:rsidRPr="00A20410" w:rsidRDefault="00A22251" w:rsidP="00E955A2">
      <w:pPr>
        <w:pStyle w:val="TH"/>
      </w:pPr>
      <w:r w:rsidRPr="00A20410">
        <w:object w:dxaOrig="9285" w:dyaOrig="4950">
          <v:shape id="_x0000_i1068" type="#_x0000_t75" style="width:463.25pt;height:247.9pt" o:ole="">
            <v:imagedata r:id="rId98" o:title=""/>
          </v:shape>
          <o:OLEObject Type="Embed" ProgID="Visio.Drawing.15" ShapeID="_x0000_i1068" DrawAspect="Content" ObjectID="_1614081380" r:id="rId99"/>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rsidR="00A22251" w:rsidRPr="00A20410" w:rsidRDefault="00A22251" w:rsidP="00A22251">
      <w:pPr>
        <w:pStyle w:val="Heading3"/>
      </w:pPr>
      <w:bookmarkStart w:id="113" w:name="_Toc3468431"/>
      <w:r w:rsidRPr="00A20410">
        <w:t>6.</w:t>
      </w:r>
      <w:r w:rsidR="00667288" w:rsidRPr="00A20410">
        <w:t>5</w:t>
      </w:r>
      <w:r w:rsidRPr="00A20410">
        <w:t>.3</w:t>
      </w:r>
      <w:r w:rsidRPr="00A20410">
        <w:tab/>
        <w:t>Services and Illustrated Procedures</w:t>
      </w:r>
      <w:bookmarkEnd w:id="113"/>
    </w:p>
    <w:p w:rsidR="00A22251" w:rsidRPr="00A20410" w:rsidRDefault="00A22251" w:rsidP="00A22251">
      <w:pPr>
        <w:pStyle w:val="Heading4"/>
      </w:pPr>
      <w:bookmarkStart w:id="114" w:name="_Toc3468432"/>
      <w:r w:rsidRPr="00A20410">
        <w:t>6.</w:t>
      </w:r>
      <w:r w:rsidR="00667288" w:rsidRPr="00A20410">
        <w:t>5</w:t>
      </w:r>
      <w:r w:rsidRPr="00A20410">
        <w:t>.3.1</w:t>
      </w:r>
      <w:r w:rsidRPr="00A20410">
        <w:tab/>
        <w:t>General description</w:t>
      </w:r>
      <w:bookmarkEnd w:id="114"/>
    </w:p>
    <w:p w:rsidR="00A22251" w:rsidRPr="00A20410" w:rsidRDefault="00A22251" w:rsidP="00A22251">
      <w:r w:rsidRPr="00A20410">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A20410" w:rsidRDefault="00A22251" w:rsidP="00ED0347">
      <w:pPr>
        <w:pStyle w:val="TH"/>
      </w:pPr>
      <w:r w:rsidRPr="00A20410">
        <w:object w:dxaOrig="7321" w:dyaOrig="4186">
          <v:shape id="_x0000_i1069" type="#_x0000_t75" style="width:366.8pt;height:209.9pt" o:ole="">
            <v:imagedata r:id="rId100" o:title=""/>
          </v:shape>
          <o:OLEObject Type="Embed" ProgID="Visio.Drawing.15" ShapeID="_x0000_i1069" DrawAspect="Content" ObjectID="_1614081381" r:id="rId101"/>
        </w:object>
      </w:r>
    </w:p>
    <w:p w:rsidR="00ED0347" w:rsidRPr="00A20410" w:rsidRDefault="00ED0347" w:rsidP="00ED0347">
      <w:pPr>
        <w:pStyle w:val="TF"/>
        <w:rPr>
          <w:lang w:val="en-GB"/>
        </w:rPr>
      </w:pPr>
      <w:r w:rsidRPr="00A20410">
        <w:rPr>
          <w:lang w:val="en-GB"/>
        </w:rPr>
        <w:t>Figure 6.5.3.1-1</w:t>
      </w:r>
      <w:r w:rsidR="00900E7F">
        <w:rPr>
          <w:lang w:val="en-GB"/>
        </w:rPr>
        <w:t>:</w:t>
      </w:r>
      <w:r w:rsidR="00BA2E64">
        <w:t xml:space="preserve"> General procedure for notifications via a Data Access Layer</w:t>
      </w:r>
    </w:p>
    <w:p w:rsidR="00A22251" w:rsidRPr="00A20410" w:rsidRDefault="00A22251" w:rsidP="00A22251">
      <w:pPr>
        <w:pStyle w:val="Heading4"/>
      </w:pPr>
      <w:bookmarkStart w:id="115" w:name="_Toc3468433"/>
      <w:r w:rsidRPr="00A20410">
        <w:lastRenderedPageBreak/>
        <w:t>6.</w:t>
      </w:r>
      <w:r w:rsidR="00667288" w:rsidRPr="00A20410">
        <w:t>5</w:t>
      </w:r>
      <w:r w:rsidRPr="00A20410">
        <w:t>.3.2</w:t>
      </w:r>
      <w:r w:rsidRPr="00A20410">
        <w:tab/>
        <w:t>5GS procedures</w:t>
      </w:r>
      <w:bookmarkEnd w:id="115"/>
    </w:p>
    <w:p w:rsidR="00A22251" w:rsidRPr="00A20410" w:rsidRDefault="00A22251" w:rsidP="00A22251">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r w:rsidR="00D64DA7">
        <w:t>clause </w:t>
      </w:r>
      <w:r w:rsidRPr="00A20410">
        <w:t>4.2.2.2), Deregistration (</w:t>
      </w:r>
      <w:r w:rsidR="00D64DA7">
        <w:t>clause </w:t>
      </w:r>
      <w:r w:rsidRPr="00A20410">
        <w:t>4.2.2.3), UE Configuration Update (</w:t>
      </w:r>
      <w:r w:rsidR="00D64DA7">
        <w:t>clause </w:t>
      </w:r>
      <w:r w:rsidRPr="00A20410">
        <w:t>4.2.4), Reachability procedures (</w:t>
      </w:r>
      <w:r w:rsidR="00D64DA7">
        <w:t>clause </w:t>
      </w:r>
      <w:r w:rsidRPr="00A20410">
        <w:t>4.2.5), Session Management (</w:t>
      </w:r>
      <w:r w:rsidR="00D64DA7">
        <w:t>clause </w:t>
      </w:r>
      <w:r w:rsidRPr="00A20410">
        <w:t>4.3), and User profile Management (</w:t>
      </w:r>
      <w:r w:rsidR="00D64DA7">
        <w:t>clause </w:t>
      </w:r>
      <w:r w:rsidRPr="00A20410">
        <w:t>4.2.5) do not change when introducing this solution.</w:t>
      </w:r>
    </w:p>
    <w:p w:rsidR="00A22251" w:rsidRPr="00A20410" w:rsidRDefault="00A22251" w:rsidP="00A22251">
      <w:r w:rsidRPr="00A20410">
        <w:t xml:space="preserve">Authentication procedures at registration (step 9 in </w:t>
      </w:r>
      <w:r w:rsidR="00D64DA7">
        <w:t>clause </w:t>
      </w:r>
      <w:r w:rsidRPr="00A20410">
        <w:t xml:space="preserve">4.2.2.2 of </w:t>
      </w:r>
      <w:r w:rsidR="001D5E85" w:rsidRPr="00A20410">
        <w:t>TS</w:t>
      </w:r>
      <w:r w:rsidR="001D5E85">
        <w:t> </w:t>
      </w:r>
      <w:r w:rsidR="001D5E85" w:rsidRPr="00A20410">
        <w:t>23.502</w:t>
      </w:r>
      <w:r w:rsidR="001D5E85">
        <w:t> </w:t>
      </w:r>
      <w:r w:rsidR="001D5E85" w:rsidRPr="00A20410">
        <w:t>[</w:t>
      </w:r>
      <w:r w:rsidRPr="00A20410">
        <w:t>2]) does not change either when introducing this solution.</w:t>
      </w:r>
    </w:p>
    <w:p w:rsidR="00A22251" w:rsidRPr="00A20410" w:rsidRDefault="00A22251" w:rsidP="00A22251">
      <w:r w:rsidRPr="00A20410">
        <w:t>Any potential query of information related to the 4G subscription profile of the UE, would imply a mapping/translation of the NUdr_DM_Query in the Data Access Layer to be converted into a Ud query to the EPS UDR.</w:t>
      </w:r>
    </w:p>
    <w:p w:rsidR="00A22251" w:rsidRPr="00A20410" w:rsidRDefault="00A22251" w:rsidP="00A22251">
      <w:pPr>
        <w:pStyle w:val="Heading4"/>
      </w:pPr>
      <w:bookmarkStart w:id="116" w:name="_Toc3468434"/>
      <w:r w:rsidRPr="00A20410">
        <w:t>6.</w:t>
      </w:r>
      <w:r w:rsidR="00667288" w:rsidRPr="00A20410">
        <w:t>5</w:t>
      </w:r>
      <w:r w:rsidRPr="00A20410">
        <w:t>.3.3</w:t>
      </w:r>
      <w:r w:rsidRPr="00A20410">
        <w:tab/>
        <w:t>EPS procedures</w:t>
      </w:r>
      <w:bookmarkEnd w:id="116"/>
    </w:p>
    <w:p w:rsidR="00A22251" w:rsidRPr="00A20410" w:rsidRDefault="00A22251" w:rsidP="00A22251">
      <w:r w:rsidRPr="00A20410">
        <w:t>EPS procedures, including authentication ones, are not expected to be affected from the point of view of network signalling.</w:t>
      </w:r>
    </w:p>
    <w:p w:rsidR="00A22251" w:rsidRPr="00A20410" w:rsidRDefault="00A22251" w:rsidP="00A22251">
      <w:r w:rsidRPr="00A20410">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D64DA7">
        <w:t>.</w:t>
      </w:r>
    </w:p>
    <w:p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rsidR="00A22251" w:rsidRPr="00A20410" w:rsidRDefault="00A22251" w:rsidP="00ED0347">
      <w:pPr>
        <w:pStyle w:val="TH"/>
      </w:pPr>
      <w:r w:rsidRPr="00A20410">
        <w:object w:dxaOrig="8895" w:dyaOrig="3330">
          <v:shape id="_x0000_i1070" type="#_x0000_t75" style="width:443.55pt;height:166.4pt" o:ole="">
            <v:imagedata r:id="rId102" o:title=""/>
          </v:shape>
          <o:OLEObject Type="Embed" ProgID="VisioViewer.Viewer.1" ShapeID="_x0000_i1070" DrawAspect="Content" ObjectID="_1614081382" r:id="rId103"/>
        </w:object>
      </w:r>
    </w:p>
    <w:p w:rsidR="00ED0347" w:rsidRPr="00A20410" w:rsidRDefault="00ED0347" w:rsidP="00ED0347">
      <w:pPr>
        <w:pStyle w:val="TF"/>
        <w:rPr>
          <w:lang w:val="en-GB"/>
        </w:rPr>
      </w:pPr>
      <w:r w:rsidRPr="00A20410">
        <w:rPr>
          <w:lang w:val="en-GB"/>
        </w:rPr>
        <w:t>Figure 6.5.3.3-1</w:t>
      </w:r>
      <w:r w:rsidR="00D64DA7">
        <w:rPr>
          <w:lang w:val="en-GB"/>
        </w:rPr>
        <w:t>:</w:t>
      </w:r>
      <w:r w:rsidR="00BA2E64" w:rsidRPr="00BA2E64">
        <w:t xml:space="preserve"> </w:t>
      </w:r>
      <w:r w:rsidR="00BA2E64">
        <w:t>Notification to UDM when UE attaches to EPS</w:t>
      </w:r>
    </w:p>
    <w:p w:rsidR="00A22251" w:rsidRPr="00A20410" w:rsidRDefault="00A22251" w:rsidP="00A22251">
      <w:r w:rsidRPr="00A20410">
        <w:t xml:space="preserve">The Ud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rsidR="00A22251" w:rsidRPr="00A20410" w:rsidRDefault="00A22251" w:rsidP="00A22251">
      <w:r w:rsidRPr="00A20410">
        <w:t>Any potential query of information related to the 5G subscription profile of the UE, would imply a mapping/translation of the Ud Query in the Data Access Layer to be converted into a query to the 5G repository.</w:t>
      </w:r>
    </w:p>
    <w:p w:rsidR="00A22251" w:rsidRPr="00A20410" w:rsidRDefault="00A22251" w:rsidP="00A22251">
      <w:r w:rsidRPr="00A20410">
        <w:t xml:space="preserve">As the technologies and protocols used to access the data stored in the repositories are operator deployment choices, the mapping of the Ud Notify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A22251" w:rsidRPr="00A20410" w:rsidRDefault="00A22251" w:rsidP="00A22251">
      <w:pPr>
        <w:pStyle w:val="Heading4"/>
      </w:pPr>
      <w:bookmarkStart w:id="117" w:name="_Toc3468435"/>
      <w:r w:rsidRPr="00A20410">
        <w:t>6.</w:t>
      </w:r>
      <w:r w:rsidR="00667288" w:rsidRPr="00A20410">
        <w:t>5</w:t>
      </w:r>
      <w:r w:rsidRPr="00A20410">
        <w:t>.3.4</w:t>
      </w:r>
      <w:r w:rsidRPr="00A20410">
        <w:tab/>
        <w:t>Handover procedures</w:t>
      </w:r>
      <w:bookmarkEnd w:id="117"/>
    </w:p>
    <w:p w:rsidR="00AA5C26" w:rsidRPr="00A20410" w:rsidRDefault="00AA5C26" w:rsidP="00AA5C26">
      <w:pPr>
        <w:pStyle w:val="Heading5"/>
      </w:pPr>
      <w:bookmarkStart w:id="118" w:name="_Toc3468436"/>
      <w:r w:rsidRPr="00A20410">
        <w:t>6.5.3.4.0</w:t>
      </w:r>
      <w:r w:rsidRPr="00A20410">
        <w:tab/>
        <w:t>General</w:t>
      </w:r>
      <w:bookmarkEnd w:id="118"/>
    </w:p>
    <w:p w:rsidR="00AA5C26" w:rsidRPr="00A20410" w:rsidRDefault="00AA5C26" w:rsidP="00AA5C26">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and </w:t>
      </w:r>
      <w:r w:rsidR="001D5E85" w:rsidRPr="00A20410">
        <w:t>TS</w:t>
      </w:r>
      <w:r w:rsidR="001D5E85">
        <w:t> </w:t>
      </w:r>
      <w:r w:rsidR="001D5E85" w:rsidRPr="00A20410">
        <w:t>23.502</w:t>
      </w:r>
      <w:r w:rsidR="001D5E85">
        <w:t> </w:t>
      </w:r>
      <w:r w:rsidR="001D5E85"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lastRenderedPageBreak/>
        <w:t>-</w:t>
      </w:r>
      <w:r w:rsidRPr="00A20410">
        <w:tab/>
        <w:t>Dual registration.</w:t>
      </w:r>
    </w:p>
    <w:p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rsidR="00AA5C26" w:rsidRPr="00A20410" w:rsidRDefault="00AA5C26" w:rsidP="00AA5C26">
      <w:r w:rsidRPr="00A20410">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clause</w:t>
      </w:r>
      <w:r w:rsidR="00C13F43" w:rsidRPr="00A20410">
        <w:t> </w:t>
      </w:r>
      <w:r w:rsidRPr="00A20410">
        <w:rPr>
          <w:lang w:eastAsia="zh-CN"/>
        </w:rPr>
        <w:t>5.17.2.3.1.</w:t>
      </w:r>
    </w:p>
    <w:p w:rsidR="00AA5C26" w:rsidRPr="00D64DA7" w:rsidRDefault="00AA5C26" w:rsidP="00AA5C26">
      <w:pPr>
        <w:pStyle w:val="NO"/>
        <w:rPr>
          <w:lang w:val="en-GB"/>
        </w:rPr>
      </w:pPr>
      <w:r w:rsidRPr="00A20410">
        <w:t>NOTE</w:t>
      </w:r>
      <w:r w:rsidR="00C13F43" w:rsidRPr="00A20410">
        <w:rPr>
          <w:lang w:val="en-GB"/>
        </w:rPr>
        <w:t> </w:t>
      </w:r>
      <w:r w:rsidRPr="00A20410">
        <w:t>1:</w:t>
      </w:r>
      <w:r w:rsidR="00A20410" w:rsidRPr="00A20410">
        <w:tab/>
      </w:r>
      <w:r w:rsidRPr="00A20410">
        <w:t xml:space="preserve">Since UDM and HSS FE are split and separate repositories exist, </w:t>
      </w:r>
      <w:r w:rsidR="00D64DA7" w:rsidRPr="00A20410">
        <w:t>simultaneous</w:t>
      </w:r>
      <w:r w:rsidRPr="00A20410">
        <w:t xml:space="preserve"> registration of MME and AMF should always be possible, unless it is disabled by configuration in UDM, HSS FE and in the proposed Access Data Layer</w:t>
      </w:r>
      <w:r w:rsidR="00D64DA7">
        <w:rPr>
          <w:lang w:val="en-GB"/>
        </w:rPr>
        <w:t>.</w:t>
      </w:r>
    </w:p>
    <w:p w:rsidR="00AA5C26" w:rsidRPr="00A20410" w:rsidRDefault="00AA5C26" w:rsidP="00AA5C26">
      <w:r w:rsidRPr="00A20410">
        <w: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t>
      </w:r>
    </w:p>
    <w:p w:rsidR="00AA5C26" w:rsidRPr="00A20410" w:rsidRDefault="00AA5C26" w:rsidP="00AA5C26">
      <w:r w:rsidRPr="00A20410">
        <w:t>This replication, together with an indication regarding the UE being served by 5GC or EPC facilitates all handover scenarios with single registration.</w:t>
      </w:r>
    </w:p>
    <w:p w:rsidR="00AA5C26" w:rsidRPr="00A20410" w:rsidRDefault="00AA5C26" w:rsidP="00AA5C26">
      <w:r w:rsidRPr="00A20410">
        <w:t>This can be achieved as follows:</w:t>
      </w:r>
    </w:p>
    <w:bookmarkStart w:id="119" w:name="_MON_1605623790"/>
    <w:bookmarkEnd w:id="119"/>
    <w:p w:rsidR="00C13F43" w:rsidRPr="00A20410" w:rsidRDefault="00C13F43" w:rsidP="00C13F43">
      <w:pPr>
        <w:pStyle w:val="TH"/>
      </w:pPr>
      <w:r w:rsidRPr="00A20410">
        <w:object w:dxaOrig="7608" w:dyaOrig="3896">
          <v:shape id="_x0000_i1071" type="#_x0000_t75" style="width:479.55pt;height:243.85pt" o:ole="">
            <v:imagedata r:id="rId104" o:title=""/>
          </v:shape>
          <o:OLEObject Type="Embed" ProgID="Word.Picture.8" ShapeID="_x0000_i1071" DrawAspect="Content" ObjectID="_1614081383" r:id="rId105"/>
        </w:object>
      </w:r>
    </w:p>
    <w:p w:rsidR="00AA5C26" w:rsidRPr="00A20410" w:rsidRDefault="00AA5C26" w:rsidP="00AA5C26">
      <w:pPr>
        <w:pStyle w:val="TF"/>
      </w:pPr>
      <w:r w:rsidRPr="00A20410">
        <w:t>Figure 6.5.3.4.0-1</w:t>
      </w:r>
      <w:r w:rsidR="00D64DA7">
        <w:rPr>
          <w:lang w:val="en-GB"/>
        </w:rPr>
        <w:t>:</w:t>
      </w:r>
      <w:r w:rsidRPr="00A20410">
        <w:t xml:space="preserve"> Storage of PGW-C+SMF and APN/DNN with UE camping in EPS in single registration mode</w:t>
      </w:r>
    </w:p>
    <w:p w:rsidR="00AA5C26" w:rsidRPr="00A20410" w:rsidRDefault="00AA5C26" w:rsidP="00AA5C26">
      <w:r w:rsidRPr="00A20410">
        <w:t>While for 5GS, it is stored as following:</w:t>
      </w:r>
    </w:p>
    <w:bookmarkStart w:id="120" w:name="_MON_1605623857"/>
    <w:bookmarkEnd w:id="120"/>
    <w:p w:rsidR="00C13F43" w:rsidRPr="00A20410" w:rsidRDefault="00C13F43" w:rsidP="00C13F43">
      <w:pPr>
        <w:pStyle w:val="TH"/>
      </w:pPr>
      <w:r w:rsidRPr="00A20410">
        <w:object w:dxaOrig="7575" w:dyaOrig="3031">
          <v:shape id="_x0000_i1072" type="#_x0000_t75" style="width:478.85pt;height:190.85pt" o:ole="">
            <v:imagedata r:id="rId106" o:title=""/>
          </v:shape>
          <o:OLEObject Type="Embed" ProgID="Word.Picture.8" ShapeID="_x0000_i1072" DrawAspect="Content" ObjectID="_1614081384" r:id="rId107"/>
        </w:object>
      </w:r>
    </w:p>
    <w:p w:rsidR="00AA5C26" w:rsidRPr="00A20410" w:rsidRDefault="00AA5C26" w:rsidP="00AA5C26">
      <w:pPr>
        <w:pStyle w:val="TF"/>
      </w:pPr>
      <w:r w:rsidRPr="00A20410">
        <w:t>Figure 6.5.3.4.0-2</w:t>
      </w:r>
      <w:r w:rsidR="00D64DA7">
        <w:rPr>
          <w:lang w:val="en-GB"/>
        </w:rPr>
        <w:t>:</w:t>
      </w:r>
      <w:r w:rsidRPr="00A20410">
        <w:t xml:space="preserve"> Storage of PGW-C+SMF and APN/DNN with UE camping in 5GS in single registration mode</w:t>
      </w:r>
    </w:p>
    <w:p w:rsidR="00AA5C26" w:rsidRPr="00A20410" w:rsidRDefault="00AA5C26" w:rsidP="00AA5C26">
      <w:pPr>
        <w:pStyle w:val="NO"/>
      </w:pPr>
      <w:r w:rsidRPr="00A20410">
        <w:t>NOTE</w:t>
      </w:r>
      <w:r w:rsidR="00B328AB">
        <w:rPr>
          <w:lang w:val="en-GB"/>
        </w:rPr>
        <w:t> </w:t>
      </w:r>
      <w:r w:rsidRPr="00A20410">
        <w:t>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rsidR="00AA5C26" w:rsidRPr="00A20410" w:rsidRDefault="00AA5C26" w:rsidP="0028132F">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22251" w:rsidRPr="00A20410" w:rsidRDefault="00A22251" w:rsidP="00A22251">
      <w:pPr>
        <w:pStyle w:val="Heading5"/>
      </w:pPr>
      <w:bookmarkStart w:id="121" w:name="_Toc3468437"/>
      <w:r w:rsidRPr="00A20410">
        <w:t>6.</w:t>
      </w:r>
      <w:r w:rsidR="00667288" w:rsidRPr="00A20410">
        <w:t>5</w:t>
      </w:r>
      <w:r w:rsidRPr="00A20410">
        <w:t>.3.4.1</w:t>
      </w:r>
      <w:r w:rsidRPr="00A20410">
        <w:tab/>
        <w:t>5GS to EPS</w:t>
      </w:r>
      <w:r w:rsidR="00AA5C26" w:rsidRPr="00A20410">
        <w:t xml:space="preserve"> with N26</w:t>
      </w:r>
      <w:bookmarkEnd w:id="121"/>
    </w:p>
    <w:p w:rsidR="00A22251" w:rsidRPr="00A20410" w:rsidRDefault="00A22251" w:rsidP="00A22251">
      <w:r w:rsidRPr="00A20410">
        <w:t xml:space="preserve">In 5GS to EPS handovers, the attach in the EPS will generate a Ud Request to modify data by HSS FE followed by a Ud Response by the EPS UDR and a Ud notification to the Data Access Layer. This will trigger a </w:t>
      </w:r>
      <w:r w:rsidRPr="00A20410">
        <w:rPr>
          <w:lang w:eastAsia="zh-CN"/>
        </w:rPr>
        <w:t>Nudr_</w:t>
      </w:r>
      <w:r w:rsidRPr="00A20410">
        <w:t>DM</w:t>
      </w:r>
      <w:r w:rsidRPr="00A20410">
        <w:rPr>
          <w:lang w:eastAsia="zh-CN"/>
        </w:rPr>
        <w:t xml:space="preserve">_Notify </w:t>
      </w:r>
      <w:r w:rsidRPr="00A20410">
        <w:t>to the UDM to indicate the UE is now under EPS control. UDM should in turn modify the location data in the 5G profile and will proceed to deregister the AMF the UE moved from.</w:t>
      </w:r>
    </w:p>
    <w:p w:rsidR="00A22251" w:rsidRPr="00A20410" w:rsidRDefault="00A22251" w:rsidP="00ED0347">
      <w:pPr>
        <w:pStyle w:val="TH"/>
      </w:pPr>
      <w:r w:rsidRPr="00A20410">
        <w:object w:dxaOrig="8895" w:dyaOrig="3330">
          <v:shape id="_x0000_i1073" type="#_x0000_t75" style="width:443.55pt;height:166.4pt" o:ole="">
            <v:imagedata r:id="rId108" o:title=""/>
          </v:shape>
          <o:OLEObject Type="Embed" ProgID="VisioViewer.Viewer.1" ShapeID="_x0000_i1073" DrawAspect="Content" ObjectID="_1614081385" r:id="rId109"/>
        </w:object>
      </w:r>
    </w:p>
    <w:p w:rsidR="00ED0347" w:rsidRPr="00A20410" w:rsidRDefault="00ED0347" w:rsidP="00ED0347">
      <w:pPr>
        <w:pStyle w:val="TF"/>
        <w:rPr>
          <w:lang w:val="en-GB"/>
        </w:rPr>
      </w:pPr>
      <w:r w:rsidRPr="00A20410">
        <w:rPr>
          <w:lang w:val="en-GB"/>
        </w:rPr>
        <w:t>Figure 6.5.3.4.1-1</w:t>
      </w:r>
      <w:r w:rsidR="00D64DA7">
        <w:rPr>
          <w:lang w:val="en-GB"/>
        </w:rPr>
        <w:t>:</w:t>
      </w:r>
      <w:r w:rsidR="00AA5C26" w:rsidRPr="00A20410">
        <w:rPr>
          <w:lang w:val="en-GB"/>
        </w:rPr>
        <w:t xml:space="preserve"> </w:t>
      </w:r>
      <w:r w:rsidR="00AA5C26" w:rsidRPr="00A20410">
        <w:t>Notification to UDM at UE attachment to EPS</w:t>
      </w:r>
    </w:p>
    <w:p w:rsidR="00A22251" w:rsidRPr="00A20410" w:rsidRDefault="00A22251" w:rsidP="00A22251">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 4.11.1.2.1, with the difference that the HSS FE will not cancel the location of the AMF during the TAU procedure.</w:t>
      </w:r>
    </w:p>
    <w:p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rsidR="00A22251" w:rsidRPr="00A20410" w:rsidRDefault="00A22251" w:rsidP="00A22251">
      <w:pPr>
        <w:pStyle w:val="Heading5"/>
      </w:pPr>
      <w:bookmarkStart w:id="122" w:name="_Toc3468438"/>
      <w:r w:rsidRPr="00A20410">
        <w:lastRenderedPageBreak/>
        <w:t>6.</w:t>
      </w:r>
      <w:r w:rsidR="00667288" w:rsidRPr="00A20410">
        <w:t>5</w:t>
      </w:r>
      <w:r w:rsidRPr="00A20410">
        <w:t>.3.4.2</w:t>
      </w:r>
      <w:r w:rsidRPr="00A20410">
        <w:tab/>
        <w:t>EPS to 5GS</w:t>
      </w:r>
      <w:r w:rsidR="00AA5C26" w:rsidRPr="00A20410">
        <w:t xml:space="preserve"> with N26</w:t>
      </w:r>
      <w:bookmarkEnd w:id="122"/>
    </w:p>
    <w:p w:rsidR="00A22251" w:rsidRPr="00A20410" w:rsidRDefault="00A22251" w:rsidP="00A22251">
      <w:r w:rsidRPr="00A20410">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23" w:name="_MON_1602395052"/>
    <w:bookmarkEnd w:id="123"/>
    <w:p w:rsidR="00ED0347" w:rsidRPr="00A20410" w:rsidRDefault="00ED0347" w:rsidP="00ED0347">
      <w:pPr>
        <w:pStyle w:val="TH"/>
      </w:pPr>
      <w:r w:rsidRPr="00A20410">
        <w:object w:dxaOrig="8268" w:dyaOrig="3219">
          <v:shape id="_x0000_i1074" type="#_x0000_t75" style="width:413.65pt;height:161.65pt" o:ole="">
            <v:imagedata r:id="rId110" o:title=""/>
          </v:shape>
          <o:OLEObject Type="Embed" ProgID="Word.Picture.8" ShapeID="_x0000_i1074" DrawAspect="Content" ObjectID="_1614081386" r:id="rId111"/>
        </w:object>
      </w:r>
    </w:p>
    <w:p w:rsidR="00ED0347" w:rsidRPr="00A20410" w:rsidRDefault="00ED0347" w:rsidP="00ED0347">
      <w:pPr>
        <w:pStyle w:val="TF"/>
        <w:rPr>
          <w:lang w:val="en-GB"/>
        </w:rPr>
      </w:pPr>
      <w:r w:rsidRPr="00A20410">
        <w:rPr>
          <w:lang w:val="en-GB"/>
        </w:rPr>
        <w:t>Figure 6.5.3.4.2-1</w:t>
      </w:r>
      <w:r w:rsidR="00D64DA7">
        <w:rPr>
          <w:lang w:val="en-GB"/>
        </w:rPr>
        <w:t>:</w:t>
      </w:r>
      <w:r w:rsidR="00AA5C26" w:rsidRPr="00A20410">
        <w:rPr>
          <w:lang w:val="en-GB"/>
        </w:rPr>
        <w:t xml:space="preserve"> </w:t>
      </w:r>
      <w:r w:rsidR="00AA5C26" w:rsidRPr="00A20410">
        <w:t>Notification to HSS FE at UE registration in 5GS</w:t>
      </w:r>
    </w:p>
    <w:p w:rsidR="00A22251" w:rsidRPr="00A20410" w:rsidRDefault="00A22251" w:rsidP="00A22251">
      <w:pPr>
        <w:pStyle w:val="NO"/>
      </w:pPr>
      <w:r w:rsidRPr="00A20410">
        <w:t>NOTE</w:t>
      </w:r>
      <w:r w:rsidR="001D5E85">
        <w:rPr>
          <w:lang w:val="en-GB"/>
        </w:rPr>
        <w:t> </w:t>
      </w:r>
      <w:r w:rsidRPr="00A20410">
        <w:t>1:</w:t>
      </w:r>
      <w:r w:rsidR="00E955A2" w:rsidRPr="00A20410">
        <w:tab/>
      </w:r>
      <w:r w:rsidRPr="00A20410">
        <w:t>HSS FE subscribed to changes regarding UEs having 4G and 5G profiles.</w:t>
      </w:r>
    </w:p>
    <w:p w:rsidR="00A22251" w:rsidRPr="00A20410" w:rsidRDefault="00A22251" w:rsidP="00A22251">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 4.11.1.2.2 with the modification that it is the HSS FE the one initiating the relevant cancel location towards the MME node the UE has moved from.</w:t>
      </w:r>
    </w:p>
    <w:p w:rsidR="00667288" w:rsidRPr="00A20410" w:rsidRDefault="00A22251" w:rsidP="00157880">
      <w:pPr>
        <w:pStyle w:val="NO"/>
      </w:pPr>
      <w:r w:rsidRPr="00A20410">
        <w:t>NOTE</w:t>
      </w:r>
      <w:r w:rsidR="001D5E85">
        <w:rPr>
          <w:lang w:val="en-GB"/>
        </w:rPr>
        <w:t> </w:t>
      </w:r>
      <w:r w:rsidRPr="00A20410">
        <w:t>2:</w:t>
      </w:r>
      <w:r w:rsidR="00E955A2" w:rsidRPr="00A20410">
        <w:tab/>
      </w:r>
      <w:r w:rsidRPr="00A20410">
        <w:t>The mapping of the acknowledgement from the 5G repository to the Ud Notify towards the HSS FE depicted in the previous chart</w:t>
      </w:r>
      <w:r w:rsidRPr="00A20410">
        <w:rPr>
          <w:lang w:eastAsia="zh-CN"/>
        </w:rPr>
        <w:t xml:space="preserve"> is</w:t>
      </w:r>
      <w:r w:rsidRPr="00A20410">
        <w:t xml:space="preserve"> left for implementation based on operator deployment.</w:t>
      </w:r>
    </w:p>
    <w:p w:rsidR="00A22251" w:rsidRPr="00A20410" w:rsidRDefault="00A22251" w:rsidP="00A22251">
      <w:r w:rsidRPr="00A20410">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A5C26" w:rsidRPr="00A20410" w:rsidRDefault="00AA5C26" w:rsidP="00AA5C26">
      <w:pPr>
        <w:pStyle w:val="Heading5"/>
      </w:pPr>
      <w:bookmarkStart w:id="124" w:name="_Toc3468439"/>
      <w:r w:rsidRPr="00A20410">
        <w:t>6.5.3.4.3</w:t>
      </w:r>
      <w:r w:rsidRPr="00A20410">
        <w:tab/>
        <w:t xml:space="preserve">5GS to EPS without N26 </w:t>
      </w:r>
      <w:r w:rsidR="00900E7F">
        <w:t>-</w:t>
      </w:r>
      <w:r w:rsidRPr="00A20410">
        <w:t xml:space="preserve"> single registration</w:t>
      </w:r>
      <w:bookmarkEnd w:id="124"/>
    </w:p>
    <w:p w:rsidR="00AA5C26" w:rsidRPr="00A20410" w:rsidRDefault="00AA5C26" w:rsidP="00AA5C26">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AA5C26" w:rsidRPr="00A20410" w:rsidRDefault="00AA5C26" w:rsidP="00AA5C26">
      <w:r w:rsidRPr="00A20410">
        <w:rPr>
          <w:lang w:eastAsia="zh-CN"/>
        </w:rPr>
        <w:t xml:space="preserve">This procedure is aligned with what is described in clause </w:t>
      </w:r>
      <w:r w:rsidRPr="00A20410">
        <w:t>6.5.3.4.1 of this solution.</w:t>
      </w:r>
    </w:p>
    <w:p w:rsidR="00AA5C26" w:rsidRPr="00A20410" w:rsidRDefault="00AA5C26" w:rsidP="00AA5C26">
      <w:r w:rsidRPr="00A20410">
        <w:t>The EPS attach is expected to trigger a Ud Update operation towards the EPS UDR, and a response to HSS FE including the PGW-C+SMF address (together with APN/DNN information) being used.</w:t>
      </w:r>
    </w:p>
    <w:p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rsidR="00AA5C26" w:rsidRPr="00A20410" w:rsidRDefault="00AA5C26" w:rsidP="00AA5C26">
      <w:pPr>
        <w:pStyle w:val="Heading5"/>
      </w:pPr>
      <w:bookmarkStart w:id="125" w:name="_Toc3468440"/>
      <w:r w:rsidRPr="00A20410">
        <w:t>6.5.3.4.4</w:t>
      </w:r>
      <w:r w:rsidRPr="00A20410">
        <w:tab/>
        <w:t xml:space="preserve">EPS to 5GS without N26 </w:t>
      </w:r>
      <w:r w:rsidR="00900E7F">
        <w:t>-</w:t>
      </w:r>
      <w:r w:rsidRPr="00A20410">
        <w:t xml:space="preserve"> single registration</w:t>
      </w:r>
      <w:bookmarkEnd w:id="125"/>
    </w:p>
    <w:p w:rsidR="00AA5C26" w:rsidRPr="00A20410" w:rsidRDefault="00AA5C26" w:rsidP="00AA5C26">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AA5C26" w:rsidRPr="00A20410" w:rsidRDefault="00AA5C26" w:rsidP="00A22251">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6.5.3.4.2 of this solution.</w:t>
      </w:r>
    </w:p>
    <w:p w:rsidR="00AA5C26" w:rsidRPr="00A20410" w:rsidRDefault="00AA5C26" w:rsidP="00AA5C26">
      <w:pPr>
        <w:pStyle w:val="Heading5"/>
      </w:pPr>
      <w:bookmarkStart w:id="126" w:name="_Toc3468441"/>
      <w:r w:rsidRPr="00A20410">
        <w:lastRenderedPageBreak/>
        <w:t>6.5.3.4.5</w:t>
      </w:r>
      <w:r w:rsidRPr="00A20410">
        <w:tab/>
        <w:t xml:space="preserve">Handovers without N26 </w:t>
      </w:r>
      <w:r w:rsidR="00900E7F">
        <w:t>-</w:t>
      </w:r>
      <w:r w:rsidRPr="00A20410">
        <w:t xml:space="preserve"> dual registration</w:t>
      </w:r>
      <w:bookmarkEnd w:id="126"/>
    </w:p>
    <w:p w:rsidR="00AA5C26" w:rsidRPr="00A20410" w:rsidRDefault="00AA5C26" w:rsidP="00AA5C26">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A5C26" w:rsidRPr="00A20410" w:rsidRDefault="00AA5C26" w:rsidP="00A22251">
      <w:r w:rsidRPr="00A20410">
        <w:t>Attachment/Registration of the UE in either system does not convey any cancellation in the source system. This is achieved by analysing the UDM and HSS FE configuration to support or not dual registrations.</w:t>
      </w:r>
    </w:p>
    <w:p w:rsidR="00A22251" w:rsidRPr="00A20410" w:rsidRDefault="00A22251" w:rsidP="00A22251">
      <w:pPr>
        <w:pStyle w:val="Heading4"/>
      </w:pPr>
      <w:bookmarkStart w:id="127" w:name="_Toc3468442"/>
      <w:r w:rsidRPr="00A20410">
        <w:t>6.</w:t>
      </w:r>
      <w:r w:rsidR="00667288" w:rsidRPr="00A20410">
        <w:t>5</w:t>
      </w:r>
      <w:r w:rsidRPr="00A20410">
        <w:t>.3.5</w:t>
      </w:r>
      <w:r w:rsidRPr="00A20410">
        <w:tab/>
        <w:t>IMS interaction</w:t>
      </w:r>
      <w:bookmarkEnd w:id="127"/>
    </w:p>
    <w:p w:rsidR="00A22251" w:rsidRPr="00A20410" w:rsidRDefault="00A22251" w:rsidP="00A22251">
      <w:pPr>
        <w:pStyle w:val="Heading5"/>
      </w:pPr>
      <w:bookmarkStart w:id="128" w:name="_Toc3468443"/>
      <w:r w:rsidRPr="00A20410">
        <w:t>6.</w:t>
      </w:r>
      <w:r w:rsidR="00667288" w:rsidRPr="00A20410">
        <w:t>5</w:t>
      </w:r>
      <w:r w:rsidRPr="00A20410">
        <w:t>.3.5.1</w:t>
      </w:r>
      <w:r w:rsidRPr="00A20410">
        <w:tab/>
        <w:t>Access to IMS data</w:t>
      </w:r>
      <w:bookmarkEnd w:id="128"/>
    </w:p>
    <w:p w:rsidR="00A22251" w:rsidRPr="00A20410" w:rsidRDefault="00A22251" w:rsidP="00A22251">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3] by IMS making use of the IMS HSS/SLF functionality (either as a stand alone application front end or collocated with HSS FE).</w:t>
      </w:r>
    </w:p>
    <w:p w:rsidR="00A22251" w:rsidRPr="00A20410" w:rsidRDefault="00A22251" w:rsidP="00A22251">
      <w:r w:rsidRPr="00A20410">
        <w:t>It is not expected that any of the IMS entities need to interact with UDM, with the exception of the P-CSCF restoration mechanism invoked by S-CSCF, and the T-ADS information retrieval by the IMS AS.</w:t>
      </w:r>
    </w:p>
    <w:p w:rsidR="00A22251" w:rsidRPr="00A20410" w:rsidRDefault="00A22251" w:rsidP="00A22251">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 5.8.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A22251" w:rsidRPr="00A20410" w:rsidRDefault="00A22251" w:rsidP="00A22251">
      <w:pPr>
        <w:pStyle w:val="NO"/>
      </w:pPr>
      <w:r w:rsidRPr="00A20410">
        <w:t>NOTE</w:t>
      </w:r>
      <w:r w:rsidR="00C13F43"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A20410" w:rsidRDefault="00A22251" w:rsidP="00A22251">
      <w:pPr>
        <w:pStyle w:val="NO"/>
      </w:pPr>
      <w:r w:rsidRPr="00A20410">
        <w:t>NOTE</w:t>
      </w:r>
      <w:r w:rsidR="00C13F43" w:rsidRPr="00A20410">
        <w:rPr>
          <w:lang w:val="en-GB"/>
        </w:rPr>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rsidR="00A22251" w:rsidRPr="00A20410" w:rsidRDefault="00A22251" w:rsidP="00A22251">
      <w:r w:rsidRPr="00A20410">
        <w:t>Any Cx or Sh operation triggered by CSCF or IMS AS, except restoration and T-ADS information retrieval, will be handled by the IMS HSS front end (either stand alone or collocated with the HSS FE).</w:t>
      </w:r>
    </w:p>
    <w:p w:rsidR="00A22251" w:rsidRPr="00A20410" w:rsidRDefault="00A22251" w:rsidP="00A22251">
      <w:r w:rsidRPr="00A20410">
        <w:t>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1D5E85" w:rsidRPr="00A20410">
        <w:t>TS</w:t>
      </w:r>
      <w:r w:rsidR="001D5E85">
        <w:t> </w:t>
      </w:r>
      <w:r w:rsidR="001D5E85" w:rsidRPr="00A20410">
        <w:t>23.228</w:t>
      </w:r>
      <w:r w:rsidR="001D5E85">
        <w:t> </w:t>
      </w:r>
      <w:r w:rsidR="001D5E85" w:rsidRPr="00A20410">
        <w:t>[</w:t>
      </w:r>
      <w:r w:rsidRPr="00A20410">
        <w:t>7]).</w:t>
      </w:r>
    </w:p>
    <w:p w:rsidR="00A22251" w:rsidRPr="00A20410" w:rsidRDefault="00A22251" w:rsidP="00A22251">
      <w:r w:rsidRPr="00A20410">
        <w:t>These indications are proposed to be checked when either P-CSCF restoration or T-ADS information retrieval is received by UDM or HSS FE (see next clauses).</w:t>
      </w:r>
    </w:p>
    <w:p w:rsidR="00A22251" w:rsidRPr="00A20410" w:rsidRDefault="00A22251" w:rsidP="00A22251">
      <w:r w:rsidRPr="00A20410">
        <w:t>In principle, both UDM and HSS FE would not require any additional action than what is described before for the general procedures.</w:t>
      </w:r>
    </w:p>
    <w:p w:rsidR="00A22251" w:rsidRPr="00A20410" w:rsidRDefault="00A22251" w:rsidP="00A22251">
      <w:pPr>
        <w:pStyle w:val="Heading5"/>
      </w:pPr>
      <w:bookmarkStart w:id="129" w:name="_Toc3468444"/>
      <w:r w:rsidRPr="00A20410">
        <w:t>6.</w:t>
      </w:r>
      <w:r w:rsidR="00667288" w:rsidRPr="00A20410">
        <w:t>5</w:t>
      </w:r>
      <w:r w:rsidRPr="00A20410">
        <w:t>.3.5.2</w:t>
      </w:r>
      <w:r w:rsidRPr="00A20410">
        <w:tab/>
        <w:t>P-CSCF Restoration procedures</w:t>
      </w:r>
      <w:bookmarkEnd w:id="129"/>
    </w:p>
    <w:p w:rsidR="00A22251" w:rsidRPr="00A20410" w:rsidRDefault="00A22251" w:rsidP="00A22251">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rsidR="00AA5C26" w:rsidRPr="00A20410" w:rsidRDefault="00AA5C26" w:rsidP="00A22251">
      <w:r w:rsidRPr="00A20410">
        <w:t>The following two options are considered regardless the support of N26 and UE mode of operation (single or dual registration).</w:t>
      </w:r>
    </w:p>
    <w:p w:rsidR="00A22251" w:rsidRPr="00A20410" w:rsidRDefault="00D64DA7" w:rsidP="00D64DA7">
      <w:pPr>
        <w:pStyle w:val="B1"/>
      </w:pPr>
      <w:r>
        <w:rPr>
          <w:b/>
        </w:rPr>
        <w:t>-</w:t>
      </w:r>
      <w:r>
        <w:rPr>
          <w:b/>
        </w:rPr>
        <w:tab/>
      </w:r>
      <w:r w:rsidR="00A22251" w:rsidRPr="00D64DA7">
        <w:rPr>
          <w:b/>
        </w:rPr>
        <w:t>Option 1:</w:t>
      </w:r>
      <w:r w:rsidR="00A22251"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A22251"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A22251" w:rsidRPr="00A20410">
        <w:t>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A22251" w:rsidRPr="00A20410" w:rsidRDefault="00D64DA7" w:rsidP="00D64DA7">
      <w:pPr>
        <w:pStyle w:val="B1"/>
      </w:pPr>
      <w:r>
        <w:rPr>
          <w:b/>
        </w:rPr>
        <w:t>-</w:t>
      </w:r>
      <w:r>
        <w:rPr>
          <w:b/>
        </w:rPr>
        <w:tab/>
      </w:r>
      <w:r w:rsidR="00A22251" w:rsidRPr="00D64DA7">
        <w:rPr>
          <w:b/>
        </w:rPr>
        <w:t>Option 2:</w:t>
      </w:r>
      <w:r w:rsidR="00A22251" w:rsidRPr="00A20410">
        <w:t xml:space="preserve"> To enable the P-CSCF restoration via either the UDM or the HSS FE, the SLF functionality is invoked in order to perform a user identity to HSS FE identity or UDM identity resolution.</w:t>
      </w:r>
    </w:p>
    <w:p w:rsidR="00A22251" w:rsidRPr="00A20410" w:rsidRDefault="00D64DA7" w:rsidP="00D64DA7">
      <w:pPr>
        <w:pStyle w:val="B1"/>
      </w:pPr>
      <w:r>
        <w:lastRenderedPageBreak/>
        <w:tab/>
      </w:r>
      <w:r w:rsidR="00A22251"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2F5118" w:rsidRPr="00A20410">
        <w:t>10</w:t>
      </w:r>
      <w:r w:rsidR="00A22251" w:rsidRPr="00A20410">
        <w:t>] clause 6.4.</w:t>
      </w:r>
    </w:p>
    <w:p w:rsidR="00A22251" w:rsidRPr="00A20410" w:rsidRDefault="00A22251" w:rsidP="00ED0347">
      <w:pPr>
        <w:pStyle w:val="TH"/>
      </w:pPr>
      <w:r w:rsidRPr="00A20410">
        <w:object w:dxaOrig="8895" w:dyaOrig="4710">
          <v:shape id="_x0000_i1075" type="#_x0000_t75" style="width:443.55pt;height:235.7pt" o:ole="">
            <v:imagedata r:id="rId92" o:title=""/>
          </v:shape>
          <o:OLEObject Type="Embed" ProgID="VisioViewer.Viewer.1" ShapeID="_x0000_i1075" DrawAspect="Content" ObjectID="_1614081387" r:id="rId112"/>
        </w:object>
      </w:r>
    </w:p>
    <w:p w:rsidR="00A22251" w:rsidRPr="00A20410" w:rsidRDefault="00ED0347" w:rsidP="00ED0347">
      <w:pPr>
        <w:pStyle w:val="TF"/>
        <w:rPr>
          <w:lang w:val="en-GB"/>
        </w:rPr>
      </w:pPr>
      <w:r w:rsidRPr="00A20410">
        <w:rPr>
          <w:lang w:val="en-GB"/>
        </w:rPr>
        <w:t>Figure 6.5.3.5.2-1</w:t>
      </w:r>
      <w:r w:rsidR="00D64DA7">
        <w:rPr>
          <w:lang w:val="en-GB"/>
        </w:rPr>
        <w:t>:</w:t>
      </w:r>
      <w:r w:rsidR="00BA2E64">
        <w:t xml:space="preserve"> </w:t>
      </w:r>
      <w:r w:rsidR="00BA2E64" w:rsidRPr="00A20410">
        <w:t>User identity to HSS FE identity or UDM identity resolution for S-CSCF</w:t>
      </w:r>
    </w:p>
    <w:p w:rsidR="00A22251" w:rsidRPr="00A20410" w:rsidRDefault="00A22251" w:rsidP="00A22251">
      <w:pPr>
        <w:pStyle w:val="NO"/>
      </w:pPr>
      <w:r w:rsidRPr="00A20410">
        <w:t>NOTE</w:t>
      </w:r>
      <w:r w:rsidR="00C13F43"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A22251" w:rsidRPr="00A20410" w:rsidRDefault="00A22251" w:rsidP="00A22251">
      <w:pPr>
        <w:pStyle w:val="NO"/>
      </w:pPr>
      <w:r w:rsidRPr="00A20410">
        <w:t>NOTE</w:t>
      </w:r>
      <w:r w:rsidR="00C13F43" w:rsidRPr="00A20410">
        <w:rPr>
          <w:lang w:val="en-GB"/>
        </w:rPr>
        <w:t> </w:t>
      </w:r>
      <w:r w:rsidRPr="00A20410">
        <w:t>3:</w:t>
      </w:r>
      <w:r w:rsidRPr="00A20410">
        <w:tab/>
        <w:t>It is assumed that S-CSCF is aware of the IMS registration status of the UE prior to request P-CSCF restoration.</w:t>
      </w:r>
    </w:p>
    <w:p w:rsidR="00A22251" w:rsidRPr="00A20410" w:rsidRDefault="00ED0347" w:rsidP="00A22251">
      <w:r w:rsidRPr="00A20410">
        <w:t xml:space="preserve">Both HSS FE and UDM will check the UE registration status in the corresponding network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rsidR="00A22251" w:rsidRPr="00A20410" w:rsidRDefault="00A22251" w:rsidP="00A22251">
      <w:r w:rsidRPr="00A20410">
        <w:t>No other impact is expected for restoration.</w:t>
      </w:r>
    </w:p>
    <w:p w:rsidR="00A22251" w:rsidRPr="00A20410" w:rsidRDefault="00A22251" w:rsidP="00A22251">
      <w:pPr>
        <w:pStyle w:val="Heading5"/>
      </w:pPr>
      <w:bookmarkStart w:id="130" w:name="_Toc3468445"/>
      <w:r w:rsidRPr="00A20410">
        <w:t>6.</w:t>
      </w:r>
      <w:r w:rsidR="00667288" w:rsidRPr="00A20410">
        <w:t>5</w:t>
      </w:r>
      <w:r w:rsidRPr="00A20410">
        <w:t>.3.5.3</w:t>
      </w:r>
      <w:r w:rsidRPr="00A20410">
        <w:tab/>
      </w:r>
      <w:r w:rsidRPr="00A20410">
        <w:rPr>
          <w:lang w:eastAsia="zh-CN"/>
        </w:rPr>
        <w:t>Terminating domain selection information for IMS voice</w:t>
      </w:r>
      <w:bookmarkEnd w:id="130"/>
    </w:p>
    <w:p w:rsidR="00A22251" w:rsidRPr="00A20410" w:rsidRDefault="00A22251" w:rsidP="00A22251">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A22251" w:rsidRPr="00A20410" w:rsidRDefault="00A22251" w:rsidP="00A22251">
      <w:pPr>
        <w:pStyle w:val="B1"/>
      </w:pPr>
      <w:r w:rsidRPr="00A20410">
        <w:t>-</w:t>
      </w:r>
      <w:r w:rsidRPr="00A20410">
        <w:tab/>
        <w:t>whether or not IMS voice over PS Session is supported in the registration area(s) where the UE is currently registered;</w:t>
      </w:r>
    </w:p>
    <w:p w:rsidR="00A22251" w:rsidRPr="00A20410" w:rsidRDefault="00A22251" w:rsidP="00A22251">
      <w:pPr>
        <w:pStyle w:val="B1"/>
      </w:pPr>
      <w:r w:rsidRPr="00A20410">
        <w:t>-</w:t>
      </w:r>
      <w:r w:rsidRPr="00A20410">
        <w:tab/>
        <w:t>whether or not IMS voice over PS Session Supported Indication over non-3GPP access is supported in the WLAN where the UE is currently registered;</w:t>
      </w:r>
    </w:p>
    <w:p w:rsidR="00A22251" w:rsidRPr="00A20410" w:rsidRDefault="00A22251" w:rsidP="00A22251">
      <w:pPr>
        <w:pStyle w:val="B1"/>
      </w:pPr>
      <w:r w:rsidRPr="00A20410">
        <w:t>-</w:t>
      </w:r>
      <w:r w:rsidRPr="00A20410">
        <w:tab/>
        <w:t>the time of the last radio contact with the UE; and</w:t>
      </w:r>
    </w:p>
    <w:p w:rsidR="00A22251" w:rsidRPr="00A20410" w:rsidRDefault="00A22251" w:rsidP="00A22251">
      <w:pPr>
        <w:pStyle w:val="B1"/>
      </w:pPr>
      <w:r w:rsidRPr="00A20410">
        <w:t>-</w:t>
      </w:r>
      <w:r w:rsidRPr="00A20410">
        <w:tab/>
        <w:t>the current Access Type and RAT type.</w:t>
      </w:r>
    </w:p>
    <w:p w:rsidR="00A22251" w:rsidRPr="00A20410" w:rsidRDefault="00A22251" w:rsidP="00A22251">
      <w:r w:rsidRPr="00A20410">
        <w:t>Retrieval of T-ADS information is initiated by the IMS AS.</w:t>
      </w:r>
    </w:p>
    <w:p w:rsidR="00A22251" w:rsidRPr="00A20410" w:rsidRDefault="00A22251" w:rsidP="00A22251">
      <w:r w:rsidRPr="00A20410">
        <w:t>To retrieve the T-ADS information from either the UDM or the HSS FE, the SLF functionality is invoked in order to perform a user identity to HSS FE identity or UDM identity resolution.</w:t>
      </w:r>
    </w:p>
    <w:p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rsidR="00ED0347" w:rsidRPr="00A20410" w:rsidRDefault="00ED0347" w:rsidP="00A22251">
      <w:r w:rsidRPr="00A20410">
        <w:lastRenderedPageBreak/>
        <w:t xml:space="preserve">If the UE is attached to IMS via 5GS, the T-ADS information request to the IMS HSS/SLF will end up in a Sh request (UDR/UDA) to UDM, which in turn will invoke the AMF service Namf_MT_ ProvideDomainSelectionInfo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 xml:space="preserve">7] </w:t>
      </w:r>
      <w:r w:rsidR="00C13F43" w:rsidRPr="00A20410">
        <w:t>Annex </w:t>
      </w:r>
      <w:r w:rsidRPr="00A20410">
        <w:t>Y.</w:t>
      </w:r>
    </w:p>
    <w:p w:rsidR="00AA5C26" w:rsidRPr="00A20410" w:rsidRDefault="00AA5C26" w:rsidP="00AA5C26">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AA5C26" w:rsidRPr="00A20410" w:rsidRDefault="00AA5C26" w:rsidP="00A22251">
      <w:r w:rsidRPr="00A20410">
        <w:rPr>
          <w:lang w:eastAsia="zh-CN"/>
        </w:rPr>
        <w:t>The query to the 5G UDR is simply converted by the Access Data Layer into a Ud request to the IMS data repository, in order to retrieve the IMSI that is associated with the IMPU received in the Sh request.</w:t>
      </w:r>
    </w:p>
    <w:p w:rsidR="00ED0347" w:rsidRPr="00A20410" w:rsidRDefault="00ED0347" w:rsidP="00A22251">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rsidR="00A22251" w:rsidRPr="00A20410" w:rsidRDefault="00A22251" w:rsidP="00A22251">
      <w:pPr>
        <w:pStyle w:val="NO"/>
      </w:pPr>
      <w:r w:rsidRPr="00A20410">
        <w:t>NOTE</w:t>
      </w:r>
      <w:r w:rsidR="00C13F43" w:rsidRPr="00A20410">
        <w:rPr>
          <w:lang w:val="en-GB"/>
        </w:rPr>
        <w:t> </w:t>
      </w:r>
      <w:r w:rsidR="00667288" w:rsidRPr="00A20410">
        <w:rPr>
          <w:lang w:val="en-GB"/>
        </w:rPr>
        <w:t>1</w:t>
      </w:r>
      <w:r w:rsidRPr="00A20410">
        <w:t>:</w:t>
      </w:r>
      <w:r w:rsidR="00E955A2" w:rsidRPr="00A20410">
        <w:tab/>
      </w:r>
      <w:r w:rsidRPr="00A20410">
        <w:t>It is assumed that IMS AS is aware of the IMS registration status of the UE prior to request T-ADS information.</w:t>
      </w:r>
    </w:p>
    <w:p w:rsidR="003A6A4D" w:rsidRDefault="00ED0347" w:rsidP="003A6A4D">
      <w:pPr>
        <w:rPr>
          <w:lang w:eastAsia="zh-CN"/>
        </w:rPr>
      </w:pPr>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rsidR="003A6A4D" w:rsidRDefault="003A6A4D" w:rsidP="003A6A4D">
      <w:r w:rsidRPr="00B27E3D">
        <w:t xml:space="preserve">In case of dual registration, </w:t>
      </w:r>
      <w:r>
        <w:t xml:space="preserve">and according to annex D of </w:t>
      </w:r>
      <w:r w:rsidR="001D5E85">
        <w:t>TS 29.328 [</w:t>
      </w:r>
      <w:r>
        <w:t xml:space="preserve">11], the IMS AS will expect the T-ADS information containing 0 or 1 RAT types, depending on whether IMS Voice over PS is supported or not. So, in order to avoid impacts on the IMS AS, this solution proposes that </w:t>
      </w:r>
      <w:r w:rsidRPr="00B27E3D">
        <w:t xml:space="preserve">UDM and HSS FE </w:t>
      </w:r>
      <w:r>
        <w:t xml:space="preserve">are </w:t>
      </w:r>
      <w:r w:rsidRPr="00B27E3D">
        <w:t xml:space="preserve">configured with indication regarding being the default system for </w:t>
      </w:r>
      <w:r w:rsidRPr="00002AEF">
        <w:t>IMS voice. Both will inspect this default indication</w:t>
      </w:r>
      <w:r>
        <w:t xml:space="preserve">, </w:t>
      </w:r>
      <w:r w:rsidRPr="00002AEF">
        <w:t xml:space="preserve">in order to </w:t>
      </w:r>
      <w:r w:rsidRPr="003E7C31">
        <w:t xml:space="preserve">execute the T-ADS </w:t>
      </w:r>
      <w:r>
        <w:t xml:space="preserve">information retrieval </w:t>
      </w:r>
      <w:r w:rsidRPr="003E7C31">
        <w:t>procedure, or reject it.</w:t>
      </w:r>
    </w:p>
    <w:p w:rsidR="00A22251" w:rsidRPr="00A20410" w:rsidRDefault="00A22251" w:rsidP="00ED0347">
      <w:pPr>
        <w:pStyle w:val="TH"/>
      </w:pPr>
      <w:r w:rsidRPr="00A20410">
        <w:object w:dxaOrig="8895" w:dyaOrig="4710">
          <v:shape id="_x0000_i1076" type="#_x0000_t75" style="width:443.55pt;height:235.7pt" o:ole="">
            <v:imagedata r:id="rId94" o:title=""/>
          </v:shape>
          <o:OLEObject Type="Embed" ProgID="VisioViewer.Viewer.1" ShapeID="_x0000_i1076" DrawAspect="Content" ObjectID="_1614081388" r:id="rId113"/>
        </w:object>
      </w:r>
    </w:p>
    <w:p w:rsidR="00ED0347" w:rsidRPr="00A20410" w:rsidRDefault="00ED0347" w:rsidP="00ED0347">
      <w:pPr>
        <w:pStyle w:val="TF"/>
        <w:rPr>
          <w:lang w:val="en-GB"/>
        </w:rPr>
      </w:pPr>
      <w:r w:rsidRPr="00A20410">
        <w:rPr>
          <w:lang w:val="en-GB"/>
        </w:rPr>
        <w:t>Figure 6.5.3.5.3-1</w:t>
      </w:r>
      <w:r w:rsidR="00D64DA7">
        <w:rPr>
          <w:lang w:val="en-GB"/>
        </w:rPr>
        <w:t>:</w:t>
      </w:r>
      <w:r w:rsidR="00BA2E64">
        <w:t xml:space="preserve"> </w:t>
      </w:r>
      <w:r w:rsidR="00BA2E64" w:rsidRPr="00A20410">
        <w:t>User identity to HSS FE identity or UDM identity resolution for IMS AS</w:t>
      </w:r>
    </w:p>
    <w:p w:rsidR="00A22251" w:rsidRPr="00A20410" w:rsidRDefault="00A22251" w:rsidP="00A22251">
      <w:pPr>
        <w:pStyle w:val="NO"/>
      </w:pPr>
      <w:r w:rsidRPr="00A20410">
        <w:t>NOTE</w:t>
      </w:r>
      <w:r w:rsidR="00C13F43" w:rsidRPr="00A20410">
        <w:rPr>
          <w:lang w:val="en-GB"/>
        </w:rPr>
        <w:t> </w:t>
      </w:r>
      <w:r w:rsidR="00667288" w:rsidRPr="00A20410">
        <w:rPr>
          <w:lang w:val="en-GB"/>
        </w:rPr>
        <w:t>2</w:t>
      </w:r>
      <w:r w:rsidRPr="00A20410">
        <w:t>:</w:t>
      </w:r>
      <w:r w:rsidR="00E955A2" w:rsidRPr="00A20410">
        <w:tab/>
      </w:r>
      <w:r w:rsidRPr="00A20410">
        <w:t>This assumes that UDM implements the Sh operations UDR/UDA to trigger the T-ADS information retrieval procedure. Potential conversion of Diameter Sh operation to an Nudm service operation is out of the scope of this study.</w:t>
      </w:r>
    </w:p>
    <w:p w:rsidR="00A22251" w:rsidRPr="00A20410" w:rsidRDefault="00A22251" w:rsidP="00A22251">
      <w:pPr>
        <w:pStyle w:val="Heading3"/>
      </w:pPr>
      <w:bookmarkStart w:id="131" w:name="_Toc3468446"/>
      <w:r w:rsidRPr="00A20410">
        <w:t>6.</w:t>
      </w:r>
      <w:r w:rsidR="00667288" w:rsidRPr="00A20410">
        <w:t>5</w:t>
      </w:r>
      <w:r w:rsidRPr="00A20410">
        <w:t>.4</w:t>
      </w:r>
      <w:r w:rsidRPr="00A20410">
        <w:tab/>
        <w:t>Impacts on existing services and interfaces</w:t>
      </w:r>
      <w:bookmarkEnd w:id="131"/>
    </w:p>
    <w:p w:rsidR="00A22251" w:rsidRPr="00A20410" w:rsidRDefault="00A22251" w:rsidP="00A22251">
      <w:pPr>
        <w:pStyle w:val="Heading4"/>
      </w:pPr>
      <w:bookmarkStart w:id="132" w:name="_Toc3468447"/>
      <w:r w:rsidRPr="00A20410">
        <w:t>6.</w:t>
      </w:r>
      <w:r w:rsidR="00667288" w:rsidRPr="00A20410">
        <w:t>5</w:t>
      </w:r>
      <w:r w:rsidRPr="00A20410">
        <w:t>.4.1</w:t>
      </w:r>
      <w:r w:rsidRPr="00A20410">
        <w:tab/>
        <w:t>General</w:t>
      </w:r>
      <w:bookmarkEnd w:id="132"/>
    </w:p>
    <w:p w:rsidR="00A22251" w:rsidRPr="00A20410" w:rsidRDefault="00A22251" w:rsidP="00A22251">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Non-layered scenarios would need to migrate towards a layered architecture prior to deploying this solution.</w:t>
      </w:r>
    </w:p>
    <w:p w:rsidR="00A22251" w:rsidRPr="00A20410" w:rsidRDefault="00A22251" w:rsidP="00A22251">
      <w:r w:rsidRPr="00A20410">
        <w:lastRenderedPageBreak/>
        <w:t>The solution is basically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rsidR="00A22251" w:rsidRPr="00A20410" w:rsidRDefault="00A22251" w:rsidP="00A22251">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A20410" w:rsidRDefault="00A22251" w:rsidP="00A22251">
      <w:r w:rsidRPr="00A20410">
        <w:t>The solution proposes to add information regarding the system registration status, i.e. the system serving the UE:</w:t>
      </w:r>
    </w:p>
    <w:p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1D5E85" w:rsidRPr="00A20410">
        <w:t>TS</w:t>
      </w:r>
      <w:r w:rsidR="001D5E85">
        <w:t> </w:t>
      </w:r>
      <w:r w:rsidR="001D5E85" w:rsidRPr="00A20410">
        <w:t>29.505</w:t>
      </w:r>
      <w:r w:rsidR="001D5E85">
        <w:t> </w:t>
      </w:r>
      <w:r w:rsidR="001D5E85" w:rsidRPr="00A20410">
        <w:t>[</w:t>
      </w:r>
      <w:r w:rsidRPr="00A20410">
        <w:t>9].</w:t>
      </w:r>
    </w:p>
    <w:p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A22251" w:rsidRPr="00A20410" w:rsidRDefault="00A22251" w:rsidP="00A22251">
      <w:r w:rsidRPr="00A20410">
        <w:t>Finally, the solution proposes adding the Sh pair UDR/UDA (Diameter) to UDM as a temporary solution until IMS is adapted to service based architecture or any other solution is specified for T-ADS information retrieval by IMS.</w:t>
      </w:r>
    </w:p>
    <w:p w:rsidR="00A22251" w:rsidRPr="00A20410" w:rsidRDefault="00A22251" w:rsidP="00A22251">
      <w:pPr>
        <w:pStyle w:val="Heading4"/>
      </w:pPr>
      <w:bookmarkStart w:id="133" w:name="_Toc3468448"/>
      <w:r w:rsidRPr="00A20410">
        <w:t>6.</w:t>
      </w:r>
      <w:r w:rsidR="00667288" w:rsidRPr="00A20410">
        <w:t>5</w:t>
      </w:r>
      <w:r w:rsidRPr="00A20410">
        <w:t>.4.2</w:t>
      </w:r>
      <w:r w:rsidRPr="00A20410">
        <w:tab/>
        <w:t>Summary of impacts on UDM</w:t>
      </w:r>
      <w:bookmarkEnd w:id="133"/>
    </w:p>
    <w:p w:rsidR="00AA5C26" w:rsidRPr="00A20410" w:rsidRDefault="00AA5C26" w:rsidP="00AA5C26">
      <w:pPr>
        <w:pStyle w:val="B1"/>
      </w:pPr>
      <w:r w:rsidRPr="00A20410">
        <w:t>-</w:t>
      </w:r>
      <w:r w:rsidRPr="00A20410">
        <w:tab/>
        <w:t>For handovers without N26 support:</w:t>
      </w:r>
    </w:p>
    <w:p w:rsidR="00AA5C26" w:rsidRPr="00A20410" w:rsidRDefault="00C13F43" w:rsidP="00AA5C26">
      <w:pPr>
        <w:pStyle w:val="B2"/>
        <w:rPr>
          <w:lang w:val="en-GB"/>
        </w:rPr>
      </w:pPr>
      <w:r w:rsidRPr="00A20410">
        <w:rPr>
          <w:lang w:val="en-GB"/>
        </w:rPr>
        <w:t>-</w:t>
      </w:r>
      <w:r w:rsidRPr="00A20410">
        <w:rPr>
          <w:lang w:val="en-GB"/>
        </w:rPr>
        <w:tab/>
      </w:r>
      <w:r w:rsidR="00AA5C26" w:rsidRPr="00A20410">
        <w:t>Add configuration indication regarding support or not of dual registrations</w:t>
      </w:r>
      <w:r w:rsidRPr="00A20410">
        <w:rPr>
          <w:lang w:val="en-GB"/>
        </w:rPr>
        <w:t>.</w:t>
      </w:r>
    </w:p>
    <w:p w:rsidR="00AA5C26" w:rsidRPr="00A20410" w:rsidRDefault="00A22251" w:rsidP="00AA5C26">
      <w:pPr>
        <w:pStyle w:val="B1"/>
        <w:rPr>
          <w:lang w:val="en-GB"/>
        </w:rPr>
      </w:pPr>
      <w:r w:rsidRPr="00A20410">
        <w:t>-</w:t>
      </w:r>
      <w:r w:rsidRPr="00A20410">
        <w:tab/>
        <w:t>For T-ADS information retrieval: Add Sh pair UDR/UDA</w:t>
      </w:r>
      <w:r w:rsidR="00AA5C26" w:rsidRPr="00A20410">
        <w:rPr>
          <w:lang w:val="en-GB"/>
        </w:rPr>
        <w:t xml:space="preserve"> </w:t>
      </w:r>
      <w:r w:rsidR="00AA5C26" w:rsidRPr="00A20410">
        <w:t>in case of single and dual registrations</w:t>
      </w:r>
      <w:r w:rsidR="00C13F43" w:rsidRPr="00A20410">
        <w:rPr>
          <w:lang w:val="en-GB"/>
        </w:rPr>
        <w:t>:</w:t>
      </w:r>
    </w:p>
    <w:p w:rsidR="00A22251" w:rsidRPr="00A20410" w:rsidRDefault="00C13F43" w:rsidP="004A56A3">
      <w:pPr>
        <w:pStyle w:val="B2"/>
        <w:rPr>
          <w:lang w:val="en-GB"/>
        </w:rPr>
      </w:pPr>
      <w:r w:rsidRPr="00A20410">
        <w:rPr>
          <w:lang w:val="en-GB"/>
        </w:rPr>
        <w:t>-</w:t>
      </w:r>
      <w:r w:rsidRPr="00A20410">
        <w:rPr>
          <w:lang w:val="en-GB"/>
        </w:rPr>
        <w:tab/>
      </w:r>
      <w:r w:rsidR="00AA5C26" w:rsidRPr="00A20410">
        <w:t>Add indication regarding default system for IMS Voice over PS for dual registration mode of operation.</w:t>
      </w:r>
    </w:p>
    <w:p w:rsidR="00A22251" w:rsidRPr="00A20410" w:rsidRDefault="00A22251" w:rsidP="00A22251">
      <w:pPr>
        <w:pStyle w:val="B1"/>
      </w:pPr>
      <w:r w:rsidRPr="00A20410">
        <w:t>-</w:t>
      </w:r>
      <w:r w:rsidRPr="00A20410">
        <w:tab/>
        <w:t>For P-CSCF restoration:</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1, no impact (i.e. make use of PCF based restoration or detection of failure by SMF/UPF)</w:t>
      </w:r>
      <w:r w:rsidRPr="00A20410">
        <w:rPr>
          <w:lang w:val="en-GB"/>
        </w:rPr>
        <w:t>.</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2: Add Cx pair SAR/SAA for P-CSCF restoration</w:t>
      </w:r>
      <w:r w:rsidRPr="00A20410">
        <w:rPr>
          <w:lang w:val="en-GB"/>
        </w:rPr>
        <w:t>.</w:t>
      </w:r>
    </w:p>
    <w:p w:rsidR="00A22251" w:rsidRPr="00A20410" w:rsidRDefault="00A22251" w:rsidP="00A22251">
      <w:pPr>
        <w:pStyle w:val="Heading4"/>
      </w:pPr>
      <w:bookmarkStart w:id="134" w:name="_Toc3468449"/>
      <w:r w:rsidRPr="00A20410">
        <w:t>6.</w:t>
      </w:r>
      <w:r w:rsidR="00667288" w:rsidRPr="00A20410">
        <w:t>5</w:t>
      </w:r>
      <w:r w:rsidRPr="00A20410">
        <w:t>.4.3</w:t>
      </w:r>
      <w:r w:rsidRPr="00A20410">
        <w:tab/>
        <w:t>Summary of impacts on HSS FE</w:t>
      </w:r>
      <w:bookmarkEnd w:id="134"/>
    </w:p>
    <w:p w:rsidR="00A22251" w:rsidRPr="00A20410" w:rsidRDefault="00A22251" w:rsidP="00A22251">
      <w:r w:rsidRPr="00A20410">
        <w:t>No impact on network procedures.</w:t>
      </w:r>
    </w:p>
    <w:p w:rsidR="00C13F43" w:rsidRPr="00A20410" w:rsidRDefault="00C13F43" w:rsidP="00C13F43">
      <w:pPr>
        <w:pStyle w:val="B1"/>
      </w:pPr>
      <w:r w:rsidRPr="00A20410">
        <w:t>For handovers without N26 support:</w:t>
      </w:r>
    </w:p>
    <w:p w:rsidR="00C13F43" w:rsidRPr="00A20410" w:rsidRDefault="00C13F43" w:rsidP="00C13F43">
      <w:pPr>
        <w:pStyle w:val="B1"/>
      </w:pPr>
      <w:r w:rsidRPr="00A20410">
        <w:t>-</w:t>
      </w:r>
      <w:r w:rsidRPr="00A20410">
        <w:tab/>
        <w:t>Add configuration indication regarding support or not of dual registrations</w:t>
      </w:r>
    </w:p>
    <w:p w:rsidR="00C13F43" w:rsidRPr="00A20410" w:rsidRDefault="00C13F43" w:rsidP="00C13F43">
      <w:r w:rsidRPr="00A20410">
        <w:t>For T-ADS information retrieval in dual registration mode of operation:</w:t>
      </w:r>
    </w:p>
    <w:p w:rsidR="00C13F43" w:rsidRPr="00A20410" w:rsidRDefault="00C13F43" w:rsidP="00C13F43">
      <w:pPr>
        <w:pStyle w:val="B1"/>
      </w:pPr>
      <w:r w:rsidRPr="00A20410">
        <w:t>-</w:t>
      </w:r>
      <w:r w:rsidRPr="00A20410">
        <w:tab/>
        <w:t>Add indication regarding default system for IMS Voice over PS.</w:t>
      </w:r>
    </w:p>
    <w:p w:rsidR="00C13F43" w:rsidRPr="00A20410" w:rsidRDefault="00C13F43" w:rsidP="00C13F43">
      <w:r w:rsidRPr="00A20410">
        <w:t>Depending on operator choice either:</w:t>
      </w:r>
    </w:p>
    <w:p w:rsidR="00C13F43" w:rsidRPr="00A20410" w:rsidRDefault="00C13F43" w:rsidP="00C13F43">
      <w:pPr>
        <w:pStyle w:val="B1"/>
        <w:rPr>
          <w:lang w:val="en-GB"/>
        </w:rPr>
      </w:pPr>
      <w:r w:rsidRPr="00A20410">
        <w:t>-</w:t>
      </w:r>
      <w:r w:rsidRPr="00A20410">
        <w:tab/>
        <w:t xml:space="preserve">A new subscription/notification interaction between HSS FE and the Data Access Layer in order to be informed when a 5G UE that camped in the EPS has moved back to 5GS system (in order to trigger a cancel location procedure), </w:t>
      </w:r>
      <w:r w:rsidRPr="00A20410">
        <w:rPr>
          <w:lang w:val="en-GB"/>
        </w:rPr>
        <w:t>or</w:t>
      </w:r>
    </w:p>
    <w:p w:rsidR="00C13F43" w:rsidRPr="00A20410" w:rsidRDefault="00C13F43" w:rsidP="00C13F43">
      <w:pPr>
        <w:pStyle w:val="B1"/>
      </w:pPr>
      <w:r w:rsidRPr="00A20410">
        <w:t>-</w:t>
      </w:r>
      <w:r w:rsidRPr="00A20410">
        <w:tab/>
        <w:t>No impact expected, if alternative depicted in clause 6.5.3.4.2 is decided.</w:t>
      </w:r>
    </w:p>
    <w:p w:rsidR="00A22251" w:rsidRPr="00A20410" w:rsidRDefault="00A22251" w:rsidP="00F663B3">
      <w:pPr>
        <w:pStyle w:val="Heading4"/>
      </w:pPr>
      <w:bookmarkStart w:id="135" w:name="_Toc3468450"/>
      <w:r w:rsidRPr="00A20410">
        <w:t>6.</w:t>
      </w:r>
      <w:r w:rsidR="00297896" w:rsidRPr="00A20410">
        <w:t>5</w:t>
      </w:r>
      <w:r w:rsidRPr="00A20410">
        <w:t>.4.4</w:t>
      </w:r>
      <w:r w:rsidRPr="00A20410">
        <w:tab/>
        <w:t>Summary of impacts on EPS UDR or 5G repository</w:t>
      </w:r>
      <w:bookmarkEnd w:id="135"/>
    </w:p>
    <w:p w:rsidR="00A22251" w:rsidRPr="00A20410" w:rsidRDefault="00A22251" w:rsidP="00A22251">
      <w:r w:rsidRPr="00A20410">
        <w:t>The impacts on the EPS UDR or 5G repository are left for implementation, since the protocols and technologies to access their data is implementation specific.</w:t>
      </w:r>
    </w:p>
    <w:p w:rsidR="00A22251" w:rsidRPr="00A20410" w:rsidRDefault="00A22251" w:rsidP="00A22251">
      <w:pPr>
        <w:pStyle w:val="Heading3"/>
      </w:pPr>
      <w:bookmarkStart w:id="136" w:name="_Toc3468451"/>
      <w:r w:rsidRPr="00A20410">
        <w:t>6.</w:t>
      </w:r>
      <w:r w:rsidR="00667288" w:rsidRPr="00A20410">
        <w:t>5</w:t>
      </w:r>
      <w:r w:rsidRPr="00A20410">
        <w:t>.5</w:t>
      </w:r>
      <w:r w:rsidRPr="00A20410">
        <w:tab/>
        <w:t>Evaluation</w:t>
      </w:r>
      <w:bookmarkEnd w:id="136"/>
    </w:p>
    <w:p w:rsidR="00294256" w:rsidRDefault="00294256" w:rsidP="00294256">
      <w:r>
        <w:t>Solution 5 proposes an architecture that does not require direct interaction between the UDM and the HSS FE or interaction between EPS UDR and 5G UDR.</w:t>
      </w:r>
    </w:p>
    <w:p w:rsidR="00294256" w:rsidRDefault="00294256" w:rsidP="00294256">
      <w:r>
        <w:lastRenderedPageBreak/>
        <w:t xml:space="preserve">The solution makes use of an adaptation layer, named Access Data Layer, that separates the applications front end logic from </w:t>
      </w:r>
      <w:r w:rsidRPr="00ED0347">
        <w:t>database technology/protocol</w:t>
      </w:r>
      <w:r>
        <w:t xml:space="preserve"> in the back end repositories.</w:t>
      </w:r>
    </w:p>
    <w:p w:rsidR="00294256" w:rsidRDefault="00294256" w:rsidP="00294256">
      <w:r>
        <w:t xml:space="preserve">The solution addresses all interworking scenarios depicted in </w:t>
      </w:r>
      <w:r w:rsidR="001D5E85">
        <w:t>TS 23.501 [</w:t>
      </w:r>
      <w:r>
        <w:t xml:space="preserve">6] and </w:t>
      </w:r>
      <w:r w:rsidR="001D5E85">
        <w:t>TS 23.502 [</w:t>
      </w:r>
      <w:r>
        <w:t>2], including support for IMS procedures.</w:t>
      </w:r>
    </w:p>
    <w:p w:rsidR="00294256" w:rsidRDefault="00294256" w:rsidP="00294256">
      <w:r>
        <w:t>The advantages of this solution is that:</w:t>
      </w:r>
    </w:p>
    <w:p w:rsidR="00294256" w:rsidRDefault="00294256" w:rsidP="00294256">
      <w:pPr>
        <w:pStyle w:val="B1"/>
      </w:pPr>
      <w:r w:rsidRPr="00ED0347">
        <w:t>-</w:t>
      </w:r>
      <w:r w:rsidRPr="00ED0347">
        <w:tab/>
      </w:r>
      <w:r>
        <w:t>It addresses effective separation of HSS FE and UDM and EPS UDR from 5G UDR to enable multivendor deployments</w:t>
      </w:r>
    </w:p>
    <w:p w:rsidR="00294256" w:rsidRDefault="00294256" w:rsidP="00294256">
      <w:pPr>
        <w:pStyle w:val="B1"/>
      </w:pPr>
      <w:r w:rsidRPr="00ED0347">
        <w:t>-</w:t>
      </w:r>
      <w:r w:rsidRPr="00ED0347">
        <w:tab/>
      </w:r>
      <w:r>
        <w:t>It avoids new interface and new operations specification between the HSS and UDM</w:t>
      </w:r>
    </w:p>
    <w:p w:rsidR="00294256" w:rsidRDefault="00294256" w:rsidP="00294256">
      <w:pPr>
        <w:pStyle w:val="B1"/>
      </w:pPr>
      <w:r w:rsidRPr="00ED0347">
        <w:t>-</w:t>
      </w:r>
      <w:r w:rsidRPr="00ED0347">
        <w:tab/>
      </w:r>
      <w:r>
        <w:t>It is possible to introduce only UDM and 5G UDR when deploying a 5GS system, without having to update/upgrade either HSS FE or the EPS UDR, or having to introduce these functionalities in deployments with single core network.</w:t>
      </w:r>
    </w:p>
    <w:p w:rsidR="00294256" w:rsidRDefault="00294256" w:rsidP="00294256">
      <w:pPr>
        <w:pStyle w:val="B1"/>
      </w:pPr>
      <w:r w:rsidRPr="00ED0347">
        <w:t>-</w:t>
      </w:r>
      <w:r w:rsidRPr="00ED0347">
        <w:tab/>
      </w:r>
      <w:r>
        <w:t>Standardisation effort is minimised and restricted to potential incorporation of Sh/Cx operations for UDM, in case FS_eIMS5G study</w:t>
      </w:r>
      <w:r w:rsidR="002A40D4">
        <w:rPr>
          <w:lang w:val="en-GB"/>
        </w:rPr>
        <w:t xml:space="preserve"> (</w:t>
      </w:r>
      <w:r w:rsidR="001D5E85" w:rsidRPr="00A20410">
        <w:t>TS</w:t>
      </w:r>
      <w:r w:rsidR="001D5E85">
        <w:t> </w:t>
      </w:r>
      <w:r w:rsidR="001D5E85" w:rsidRPr="00A20410">
        <w:t>23.794</w:t>
      </w:r>
      <w:r w:rsidR="001D5E85">
        <w:t> [</w:t>
      </w:r>
      <w:r w:rsidR="002A40D4">
        <w:t>14]</w:t>
      </w:r>
      <w:r w:rsidR="002A40D4">
        <w:rPr>
          <w:lang w:val="en-GB"/>
        </w:rPr>
        <w:t xml:space="preserve">) </w:t>
      </w:r>
      <w:r>
        <w:t>does not incorporate the changes needed for P-CSCF restoration and T-ADS information retrieval.</w:t>
      </w:r>
    </w:p>
    <w:p w:rsidR="00294256" w:rsidRDefault="00294256" w:rsidP="00294256">
      <w:pPr>
        <w:pStyle w:val="B1"/>
      </w:pPr>
      <w:r w:rsidRPr="00ED0347">
        <w:t>-</w:t>
      </w:r>
      <w:r w:rsidRPr="00ED0347">
        <w:tab/>
      </w:r>
      <w:r>
        <w:t xml:space="preserve">Introduction of this solution does not impact other network functions that may be accessing the different repositories, while it provides the means to further split other network functions defined in </w:t>
      </w:r>
      <w:r w:rsidR="002A40D4">
        <w:rPr>
          <w:lang w:val="en-GB"/>
        </w:rPr>
        <w:t>R</w:t>
      </w:r>
      <w:r>
        <w:t>el</w:t>
      </w:r>
      <w:r w:rsidR="002A40D4">
        <w:rPr>
          <w:lang w:val="en-GB"/>
        </w:rPr>
        <w:t>-</w:t>
      </w:r>
      <w:r>
        <w:t>15 (i.e</w:t>
      </w:r>
      <w:r w:rsidR="002A40D4">
        <w:rPr>
          <w:lang w:val="en-GB"/>
        </w:rPr>
        <w:t>.</w:t>
      </w:r>
      <w:r>
        <w:t xml:space="preserve"> PCF/PCRF).</w:t>
      </w:r>
    </w:p>
    <w:p w:rsidR="00294256" w:rsidRDefault="00294256" w:rsidP="00294256">
      <w:r>
        <w:t>The disadvantage of this solution is to making use of SLF functionality for IMS when some deployments may not be using it.</w:t>
      </w:r>
    </w:p>
    <w:p w:rsidR="00294256" w:rsidRPr="00294256" w:rsidRDefault="00294256" w:rsidP="005A192C">
      <w:r w:rsidRPr="00294256">
        <w:t>Additionally, the Ud interaction which terminates on the 5GS UDR means that the structure of the notifications carried in Ud for this particular case remains proprietary, implying that the Data Access Layer needs to be implemented in alignment with the existing HSS FE and EPS UDR implementations.</w:t>
      </w:r>
    </w:p>
    <w:p w:rsidR="004404E3" w:rsidRPr="00FA6FE8" w:rsidRDefault="004404E3" w:rsidP="004404E3">
      <w:pPr>
        <w:pStyle w:val="Heading2"/>
      </w:pPr>
      <w:bookmarkStart w:id="137" w:name="_Toc3468452"/>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137"/>
    </w:p>
    <w:p w:rsidR="004404E3" w:rsidRDefault="004404E3" w:rsidP="004404E3">
      <w:pPr>
        <w:pStyle w:val="Heading3"/>
        <w:rPr>
          <w:lang w:eastAsia="ko-KR"/>
        </w:rPr>
      </w:pPr>
      <w:bookmarkStart w:id="138" w:name="_Toc3468453"/>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138"/>
    </w:p>
    <w:p w:rsidR="004404E3" w:rsidRDefault="004404E3" w:rsidP="004404E3">
      <w:pPr>
        <w:rPr>
          <w:lang w:eastAsia="ko-KR"/>
        </w:rPr>
      </w:pPr>
      <w:r>
        <w:rPr>
          <w:lang w:eastAsia="ko-KR"/>
        </w:rPr>
        <w:t>This solution is applicable to Key Issue 1 and Key Issue 2.</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4404E3">
      <w:pPr>
        <w:pStyle w:val="Heading3"/>
        <w:rPr>
          <w:lang w:eastAsia="ko-KR"/>
        </w:rPr>
      </w:pPr>
      <w:bookmarkStart w:id="139" w:name="_Toc3468454"/>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139"/>
    </w:p>
    <w:p w:rsidR="004404E3" w:rsidRDefault="004404E3" w:rsidP="004404E3">
      <w:r>
        <w:t>This solution proposes an alternative for coexistence between UDM and HSS based on:</w:t>
      </w:r>
    </w:p>
    <w:p w:rsidR="002A40D4" w:rsidRDefault="002A40D4" w:rsidP="002A40D4">
      <w:pPr>
        <w:pStyle w:val="B1"/>
        <w:rPr>
          <w:lang w:val="en-GB"/>
        </w:rPr>
      </w:pPr>
      <w:r>
        <w:rPr>
          <w:lang w:val="en-GB"/>
        </w:rPr>
        <w:t>-</w:t>
      </w:r>
      <w:r>
        <w:rPr>
          <w:lang w:val="en-GB"/>
        </w:rPr>
        <w:tab/>
        <w:t>Deploying HSS and UDM in a single network entity, referred as Combined HSS/UDM, supporting interfaces and procedures specified for 5GC, EPC and IMS.</w:t>
      </w:r>
    </w:p>
    <w:p w:rsidR="002A40D4" w:rsidRDefault="002A40D4" w:rsidP="002A40D4">
      <w:pPr>
        <w:pStyle w:val="B1"/>
        <w:rPr>
          <w:lang w:val="en-GB"/>
        </w:rPr>
      </w:pPr>
      <w:r>
        <w:rPr>
          <w:lang w:val="en-GB"/>
        </w:rPr>
        <w:t>-</w:t>
      </w:r>
      <w:r>
        <w:rPr>
          <w:lang w:val="en-GB"/>
        </w:rPr>
        <w:tab/>
        <w:t>UDM and HSS deployed in the Combined network entity may interact with a 5GS UDR that stores 4G/IMS/5G subscription data for 5G enabled users (when using a common repository). Alternatively, the Combined HSS/UDM may also use separate repositories for subscription data of 5G enabled users.</w:t>
      </w:r>
    </w:p>
    <w:p w:rsidR="002A40D4" w:rsidRDefault="002A40D4" w:rsidP="002A40D4">
      <w:pPr>
        <w:pStyle w:val="B1"/>
        <w:rPr>
          <w:lang w:val="en-GB"/>
        </w:rPr>
      </w:pPr>
      <w:r>
        <w:rPr>
          <w:lang w:val="en-GB"/>
        </w:rPr>
        <w:t>-</w:t>
      </w:r>
      <w:r>
        <w:rPr>
          <w:lang w:val="en-GB"/>
        </w:rPr>
        <w:tab/>
        <w:t>The functions of the Combined HSS/UDM are provided by a single network entity, so that the interactions between HSS and UDM within the Combined entity are performed internally and therefore it is not required to define such interworking.</w:t>
      </w:r>
    </w:p>
    <w:p w:rsidR="002A40D4" w:rsidRDefault="002A40D4" w:rsidP="002A40D4">
      <w:pPr>
        <w:pStyle w:val="B1"/>
        <w:rPr>
          <w:lang w:val="en-GB"/>
        </w:rPr>
      </w:pPr>
      <w:r>
        <w:rPr>
          <w:lang w:val="en-GB"/>
        </w:rPr>
        <w:t>-</w:t>
      </w:r>
      <w:r>
        <w:rPr>
          <w:lang w:val="en-GB"/>
        </w:rPr>
        <w:tab/>
        <w:t>The existing HSS and EPS UDR keep serving only 4G users.</w:t>
      </w:r>
    </w:p>
    <w:p w:rsidR="002A40D4" w:rsidRDefault="002A40D4" w:rsidP="002A40D4">
      <w:pPr>
        <w:pStyle w:val="B1"/>
        <w:rPr>
          <w:lang w:val="en-GB"/>
        </w:rPr>
      </w:pPr>
      <w:r>
        <w:rPr>
          <w:lang w:val="en-GB"/>
        </w:rPr>
        <w:t>-</w:t>
      </w:r>
      <w:r>
        <w:rPr>
          <w:lang w:val="en-GB"/>
        </w:rPr>
        <w:tab/>
        <w:t xml:space="preserve">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w:t>
      </w:r>
      <w:r>
        <w:rPr>
          <w:lang w:val="en-GB"/>
        </w:rPr>
        <w:lastRenderedPageBreak/>
        <w:t>configuring IMSI ranges in MME), and other alternatives may be possible. The routing solution includes redundancy mechanisms to prevent single point of failure issues.</w:t>
      </w:r>
    </w:p>
    <w:p w:rsidR="002A40D4" w:rsidRDefault="002A40D4" w:rsidP="002A40D4">
      <w:pPr>
        <w:pStyle w:val="B1"/>
        <w:rPr>
          <w:lang w:val="en-GB"/>
        </w:rPr>
      </w:pPr>
      <w:r>
        <w:rPr>
          <w:lang w:val="en-GB"/>
        </w:rPr>
        <w:t>-</w:t>
      </w:r>
      <w:r>
        <w:rPr>
          <w:lang w:val="en-GB"/>
        </w:rPr>
        <w:tab/>
        <w:t>There is no need of interworking between UDM and existing HSS out of the Combined network entity.</w:t>
      </w:r>
    </w:p>
    <w:p w:rsidR="002A40D4" w:rsidRDefault="002A40D4" w:rsidP="002A40D4">
      <w:pPr>
        <w:pStyle w:val="B1"/>
        <w:rPr>
          <w:lang w:val="en-GB"/>
        </w:rPr>
      </w:pPr>
      <w:r>
        <w:rPr>
          <w:lang w:val="en-GB"/>
        </w:rPr>
        <w:t>-</w:t>
      </w:r>
      <w:r>
        <w:rPr>
          <w:lang w:val="en-GB"/>
        </w:rPr>
        <w:tab/>
        <w:t>The different options regarding deployment of subscription data repository are described below, gathering the considerations described previously.</w:t>
      </w:r>
    </w:p>
    <w:p w:rsidR="002A40D4" w:rsidRDefault="002A40D4" w:rsidP="002A40D4">
      <w:pPr>
        <w:pStyle w:val="B1"/>
      </w:pPr>
      <w:r>
        <w:rPr>
          <w:lang w:val="en-GB"/>
        </w:rP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t>The figure 6.6.1-1 shows the network architecture using a common repository for the Combined HSS/UDM:</w:t>
      </w:r>
    </w:p>
    <w:p w:rsidR="004404E3" w:rsidRDefault="004404E3" w:rsidP="002A40D4">
      <w:pPr>
        <w:pStyle w:val="TH"/>
        <w:rPr>
          <w:lang w:eastAsia="ko-KR"/>
        </w:rPr>
      </w:pPr>
      <w:r>
        <w:object w:dxaOrig="9765" w:dyaOrig="5310">
          <v:shape id="_x0000_i1077" type="#_x0000_t75" style="width:481.6pt;height:261.5pt" o:ole="">
            <v:imagedata r:id="rId114" o:title=""/>
          </v:shape>
          <o:OLEObject Type="Embed" ProgID="Visio.Drawing.11" ShapeID="_x0000_i1077" DrawAspect="Content" ObjectID="_1614081389" r:id="rId115"/>
        </w:object>
      </w:r>
    </w:p>
    <w:p w:rsidR="004404E3" w:rsidRPr="004404E3" w:rsidRDefault="004404E3" w:rsidP="005A192C">
      <w:pPr>
        <w:pStyle w:val="TF"/>
        <w:rPr>
          <w:lang w:eastAsia="ko-KR"/>
        </w:rPr>
      </w:pPr>
      <w:r w:rsidRPr="004404E3">
        <w:rPr>
          <w:lang w:eastAsia="ko-KR"/>
        </w:rPr>
        <w:t>Figure 6.6.1-1</w:t>
      </w:r>
      <w:r w:rsidR="002A40D4">
        <w:rPr>
          <w:lang w:val="en-GB" w:eastAsia="ko-KR"/>
        </w:rPr>
        <w:t>:</w:t>
      </w:r>
      <w:r w:rsidRPr="004404E3">
        <w:rPr>
          <w:lang w:eastAsia="ko-KR"/>
        </w:rPr>
        <w:t xml:space="preserve"> Coexistence of existing HSS and Combined HSS/UDM with common repository used by the Combined entity</w:t>
      </w:r>
    </w:p>
    <w:p w:rsidR="002A40D4" w:rsidRDefault="002A40D4" w:rsidP="002A40D4">
      <w:pPr>
        <w:pStyle w:val="B1"/>
      </w:pPr>
      <w:r>
        <w:rPr>
          <w:lang w:val="en-GB"/>
        </w:rP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p>
    <w:p w:rsidR="002A40D4" w:rsidRDefault="002A40D4" w:rsidP="002A40D4">
      <w:pPr>
        <w:pStyle w:val="B1"/>
      </w:pPr>
      <w:r>
        <w:tab/>
        <w:t>The figure 6.6.1-2 shows the network architecture using separate repositories for the Combined HSS/UDM:</w:t>
      </w:r>
    </w:p>
    <w:p w:rsidR="004404E3" w:rsidRDefault="004404E3" w:rsidP="002A40D4">
      <w:pPr>
        <w:pStyle w:val="TH"/>
        <w:rPr>
          <w:lang w:eastAsia="ko-KR"/>
        </w:rPr>
      </w:pPr>
      <w:r>
        <w:object w:dxaOrig="9765" w:dyaOrig="5085">
          <v:shape id="_x0000_i1078" type="#_x0000_t75" style="width:481.6pt;height:250.65pt" o:ole="">
            <v:imagedata r:id="rId116" o:title=""/>
          </v:shape>
          <o:OLEObject Type="Embed" ProgID="Visio.Drawing.11" ShapeID="_x0000_i1078" DrawAspect="Content" ObjectID="_1614081390" r:id="rId117"/>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2</w:t>
      </w:r>
      <w:r w:rsidR="002A40D4">
        <w:rPr>
          <w:lang w:val="en-GB" w:eastAsia="ko-KR"/>
        </w:rPr>
        <w:t>:</w:t>
      </w:r>
      <w:r w:rsidRPr="00177FBE">
        <w:rPr>
          <w:lang w:eastAsia="ko-KR"/>
        </w:rPr>
        <w:t xml:space="preserve"> </w:t>
      </w:r>
      <w:r>
        <w:rPr>
          <w:lang w:eastAsia="ko-KR"/>
        </w:rPr>
        <w:t>Coexistence of existing HSS and Combined HSS/UDM with separate repositories deployed for the Combined entity</w:t>
      </w:r>
    </w:p>
    <w:p w:rsidR="002A40D4" w:rsidRDefault="002A40D4" w:rsidP="002A40D4">
      <w:pPr>
        <w:pStyle w:val="B1"/>
      </w:pPr>
      <w:r>
        <w:rPr>
          <w:lang w:val="en-GB"/>
        </w:rPr>
        <w:t>-</w:t>
      </w:r>
      <w:r>
        <w:tab/>
      </w:r>
      <w:r w:rsidRPr="00D64DA7">
        <w:rPr>
          <w:b/>
        </w:rPr>
        <w:t>Option 3</w:t>
      </w:r>
      <w:r>
        <w:t>: Separate repositories are used and the existing EPS UDR keeps storing 4G/IMS subscription data for 5G enabled users as well as 4G only users, as shown in figure 6.6.1-3. Subscription relocation is not required in this option.</w:t>
      </w:r>
    </w:p>
    <w:p w:rsidR="00473DD4" w:rsidRDefault="00D64DA7" w:rsidP="00D64DA7">
      <w:pPr>
        <w:pStyle w:val="B1"/>
      </w:pPr>
      <w:r>
        <w:tab/>
      </w:r>
      <w:r w:rsidR="00473DD4">
        <w:t>Both the existing HSS and the HSS within the Combined entity interact with the EPS UDR using the same proprietary Ud interface, implying that a multivendor deployment will require integration of the non-standard Ud interface with the HSS in the Combined HSS/UDM.</w:t>
      </w:r>
    </w:p>
    <w:p w:rsidR="00473DD4" w:rsidRDefault="00D64DA7" w:rsidP="00D64DA7">
      <w:pPr>
        <w:pStyle w:val="B1"/>
      </w:pPr>
      <w:r>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79" type="#_x0000_t75" style="width:481.6pt;height:250.65pt" o:ole="">
            <v:imagedata r:id="rId118" o:title=""/>
          </v:shape>
          <o:OLEObject Type="Embed" ProgID="Visio.Drawing.11" ShapeID="_x0000_i1079" DrawAspect="Content" ObjectID="_1614081391" r:id="rId119"/>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3</w:t>
      </w:r>
      <w:r w:rsidR="002A40D4">
        <w:rPr>
          <w:lang w:val="en-GB"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2A40D4" w:rsidRDefault="002A40D4" w:rsidP="002A40D4">
      <w:pPr>
        <w:pStyle w:val="B1"/>
      </w:pPr>
      <w:r>
        <w:rPr>
          <w:lang w:val="en-GB"/>
        </w:rPr>
        <w:t>-</w:t>
      </w:r>
      <w:r>
        <w:tab/>
      </w:r>
      <w:r w:rsidRPr="00D64DA7">
        <w:rPr>
          <w:b/>
        </w:rPr>
        <w:t>Option 4</w:t>
      </w:r>
      <w:r>
        <w:t xml:space="preserve">: Another option is to deploy a single repository to store subscription data for all domains used by the Combined HSS/UDM and the existing HSS, as depicted in figure 6.6.1-4. This option </w:t>
      </w:r>
      <w:r w:rsidR="00473DD4">
        <w:rPr>
          <w:lang w:val="en-GB"/>
        </w:rPr>
        <w:t>may</w:t>
      </w:r>
      <w:r>
        <w:t xml:space="preserve"> not require subscription relocation either.</w:t>
      </w:r>
    </w:p>
    <w:p w:rsidR="00473DD4" w:rsidRDefault="00D64DA7" w:rsidP="00D64DA7">
      <w:pPr>
        <w:pStyle w:val="B1"/>
        <w:rPr>
          <w:lang w:eastAsia="ko-KR"/>
        </w:rPr>
      </w:pPr>
      <w:r>
        <w:rPr>
          <w:lang w:eastAsia="ko-KR"/>
        </w:rPr>
        <w:tab/>
      </w:r>
      <w:r w:rsidR="00473DD4">
        <w:rPr>
          <w:lang w:eastAsia="ko-KR"/>
        </w:rPr>
        <w:t xml:space="preserve">This alternative allows user profiles centralization, </w:t>
      </w:r>
      <w:r w:rsidR="00473DD4">
        <w:t>although in a multivendor deployment it will require integration of the non-standard Ud interface with the HSS in the Combined HSS/UDM.</w:t>
      </w:r>
    </w:p>
    <w:p w:rsidR="004404E3" w:rsidRDefault="004404E3" w:rsidP="002A40D4">
      <w:pPr>
        <w:pStyle w:val="TH"/>
        <w:rPr>
          <w:lang w:eastAsia="ko-KR"/>
        </w:rPr>
      </w:pPr>
      <w:r>
        <w:object w:dxaOrig="9765" w:dyaOrig="5310">
          <v:shape id="_x0000_i1080" type="#_x0000_t75" style="width:481.6pt;height:261.5pt" o:ole="">
            <v:imagedata r:id="rId120" o:title=""/>
          </v:shape>
          <o:OLEObject Type="Embed" ProgID="Visio.Drawing.11" ShapeID="_x0000_i1080" DrawAspect="Content" ObjectID="_1614081392" r:id="rId121"/>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4</w:t>
      </w:r>
      <w:r w:rsidR="002A40D4">
        <w:rPr>
          <w:lang w:val="en-GB" w:eastAsia="ko-KR"/>
        </w:rPr>
        <w:t>:</w:t>
      </w:r>
      <w:r w:rsidRPr="00177FBE">
        <w:rPr>
          <w:lang w:eastAsia="ko-KR"/>
        </w:rPr>
        <w:t xml:space="preserve"> </w:t>
      </w:r>
      <w:r>
        <w:rPr>
          <w:lang w:eastAsia="ko-KR"/>
        </w:rPr>
        <w:t>Coexistence of existing HSS and Combined HSS/UDM using a common repository</w:t>
      </w:r>
    </w:p>
    <w:p w:rsidR="004404E3" w:rsidRDefault="004404E3" w:rsidP="004404E3">
      <w:pPr>
        <w:pStyle w:val="Heading3"/>
        <w:rPr>
          <w:lang w:eastAsia="ko-KR"/>
        </w:rPr>
      </w:pPr>
      <w:bookmarkStart w:id="140" w:name="_Toc3468455"/>
      <w:r>
        <w:rPr>
          <w:lang w:eastAsia="ko-KR"/>
        </w:rPr>
        <w:lastRenderedPageBreak/>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140"/>
    </w:p>
    <w:p w:rsidR="004404E3" w:rsidRDefault="004404E3" w:rsidP="004404E3">
      <w:r>
        <w:t>The interactions between UDM and HSS within the Combined network entity are internal, so it is not required to define such interworking.</w:t>
      </w:r>
    </w:p>
    <w:p w:rsidR="004404E3" w:rsidRDefault="004404E3" w:rsidP="004404E3">
      <w:pPr>
        <w:pStyle w:val="Heading3"/>
        <w:rPr>
          <w:lang w:eastAsia="ko-KR"/>
        </w:rPr>
      </w:pPr>
      <w:bookmarkStart w:id="141" w:name="_Toc3468456"/>
      <w:r>
        <w:rPr>
          <w:lang w:eastAsia="ko-KR"/>
        </w:rPr>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141"/>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4404E3">
      <w:pPr>
        <w:pStyle w:val="Heading3"/>
      </w:pPr>
      <w:bookmarkStart w:id="142" w:name="_Toc3468457"/>
      <w:r w:rsidRPr="00FA6FE8">
        <w:t>6.</w:t>
      </w:r>
      <w:r>
        <w:t>6</w:t>
      </w:r>
      <w:r w:rsidRPr="00FA6FE8">
        <w:t>.5</w:t>
      </w:r>
      <w:r w:rsidRPr="00FA6FE8">
        <w:tab/>
        <w:t>Evaluation</w:t>
      </w:r>
      <w:bookmarkEnd w:id="142"/>
    </w:p>
    <w:p w:rsidR="00473DD4" w:rsidRDefault="00473DD4" w:rsidP="00DE0944">
      <w:pPr>
        <w:rPr>
          <w:lang w:eastAsia="ko-KR"/>
        </w:rPr>
      </w:pPr>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473DD4" w:rsidRDefault="00473DD4" w:rsidP="00DE0944">
      <w:pPr>
        <w:rPr>
          <w:lang w:eastAsia="ko-KR"/>
        </w:rPr>
      </w:pPr>
      <w:r>
        <w:t>For IMS and EPC services, the solution requires the use of a routing solution which can be based on standard functions (e.g. DRA/SLF) and it is normally deployed in the operator</w:t>
      </w:r>
      <w:r w:rsidR="00D64DA7">
        <w:t>'</w:t>
      </w:r>
      <w:r>
        <w:t xml:space="preserve">s network for different purposes. Impacts are limited to provisioning/configuration updates for the </w:t>
      </w:r>
      <w:r>
        <w:rPr>
          <w:lang w:eastAsia="ko-KR"/>
        </w:rPr>
        <w:t xml:space="preserve">routing function to </w:t>
      </w:r>
      <w:r>
        <w:t xml:space="preserve">route Diameter EPC/IMS requests to either the Combined HSS/UDM for 5G enabled users or the existing HSS for 4G only users. </w:t>
      </w:r>
      <w:r>
        <w:rPr>
          <w:lang w:eastAsia="ko-KR"/>
        </w:rPr>
        <w:t>Supporting SMS and the relevant routing capabilities during normative phase</w:t>
      </w:r>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RDefault="005259D2" w:rsidP="005259D2">
      <w:pPr>
        <w:pStyle w:val="Heading1"/>
        <w:rPr>
          <w:lang w:eastAsia="ko-KR"/>
        </w:rPr>
      </w:pPr>
      <w:bookmarkStart w:id="143" w:name="_Toc3468458"/>
      <w:r w:rsidRPr="00A20410">
        <w:rPr>
          <w:lang w:eastAsia="ko-KR"/>
        </w:rPr>
        <w:t>7</w:t>
      </w:r>
      <w:r w:rsidRPr="00A20410">
        <w:rPr>
          <w:rFonts w:hint="eastAsia"/>
          <w:lang w:eastAsia="ko-KR"/>
        </w:rPr>
        <w:tab/>
      </w:r>
      <w:r w:rsidRPr="00A20410">
        <w:rPr>
          <w:lang w:eastAsia="ko-KR"/>
        </w:rPr>
        <w:t>Evaluation</w:t>
      </w:r>
      <w:bookmarkEnd w:id="143"/>
    </w:p>
    <w:p w:rsidR="00795D1B" w:rsidRDefault="00795D1B" w:rsidP="00795D1B">
      <w:pPr>
        <w:pStyle w:val="Heading2"/>
      </w:pPr>
      <w:bookmarkStart w:id="144" w:name="_Toc3468459"/>
      <w:r>
        <w:t>7.</w:t>
      </w:r>
      <w:r w:rsidR="00A65192">
        <w:t>1</w:t>
      </w:r>
      <w:r w:rsidR="002A40D4">
        <w:tab/>
      </w:r>
      <w:r>
        <w:t>Evaluation of solutions</w:t>
      </w:r>
      <w:bookmarkEnd w:id="144"/>
    </w:p>
    <w:p w:rsidR="00795D1B" w:rsidRDefault="00795D1B" w:rsidP="00795D1B">
      <w:r>
        <w:t>This study has emerged from the need of a multivendor approach for UDM and HSS nodes, currently not allowed by Release 15 specifications for 5GS, and facilitate scenarios in which introducing only UDM and UDR is an effective way to introduce 5GS.</w:t>
      </w:r>
    </w:p>
    <w:p w:rsidR="00795D1B" w:rsidRDefault="00795D1B" w:rsidP="00795D1B">
      <w:r>
        <w:t>According to the Study Item objectives, this technical report has focused on scenarios involving co-existence of EPS subscriber data and 5GS subscriber data with common or separate storages, determining whether interaction between UDM and HSS is needed in the different interworking cases and deployment scenarios.</w:t>
      </w:r>
    </w:p>
    <w:p w:rsidR="00795D1B" w:rsidRDefault="00795D1B" w:rsidP="00795D1B">
      <w:r>
        <w:t>Thus, the evaluation of the solutions focus on the following technical and deployment requirements:</w:t>
      </w:r>
    </w:p>
    <w:p w:rsidR="002A40D4" w:rsidRPr="002A40D4" w:rsidRDefault="002A40D4" w:rsidP="002A40D4">
      <w:pPr>
        <w:pStyle w:val="B1"/>
        <w:rPr>
          <w:lang w:val="en-GB"/>
        </w:rPr>
      </w:pPr>
      <w:r>
        <w:t>-</w:t>
      </w:r>
      <w:r>
        <w:tab/>
        <w:t>Decoupling of UDM and HSS - with common/separate repository</w:t>
      </w:r>
      <w:r>
        <w:rPr>
          <w:lang w:val="en-GB"/>
        </w:rPr>
        <w:t>.</w:t>
      </w:r>
    </w:p>
    <w:p w:rsidR="002A40D4" w:rsidRPr="002A40D4" w:rsidRDefault="002A40D4" w:rsidP="002A40D4">
      <w:pPr>
        <w:pStyle w:val="B1"/>
        <w:rPr>
          <w:lang w:val="en-GB"/>
        </w:rPr>
      </w:pPr>
      <w:r>
        <w:t>-</w:t>
      </w:r>
      <w:r>
        <w:tab/>
        <w:t>Interworking scenarios fulfilment</w:t>
      </w:r>
      <w:r>
        <w:rPr>
          <w:lang w:val="en-GB"/>
        </w:rPr>
        <w:t>.</w:t>
      </w:r>
    </w:p>
    <w:p w:rsidR="002A40D4" w:rsidRPr="002A40D4" w:rsidRDefault="002A40D4" w:rsidP="002A40D4">
      <w:pPr>
        <w:pStyle w:val="B1"/>
        <w:rPr>
          <w:lang w:val="en-GB"/>
        </w:rPr>
      </w:pPr>
      <w:r>
        <w:t>-</w:t>
      </w:r>
      <w:r>
        <w:tab/>
        <w:t xml:space="preserve">Impacts (standardisation, deployment, </w:t>
      </w:r>
      <w:r>
        <w:rPr>
          <w:lang w:val="en-GB"/>
        </w:rPr>
        <w:t>etc.</w:t>
      </w:r>
    </w:p>
    <w:p w:rsidR="002A40D4" w:rsidRPr="002A40D4" w:rsidRDefault="002A40D4" w:rsidP="002A40D4">
      <w:pPr>
        <w:pStyle w:val="B1"/>
        <w:rPr>
          <w:lang w:val="en-GB"/>
        </w:rPr>
      </w:pPr>
      <w:r>
        <w:t>-</w:t>
      </w:r>
      <w:r>
        <w:tab/>
        <w:t>Limitations</w:t>
      </w:r>
      <w:r>
        <w:rPr>
          <w:lang w:val="en-GB"/>
        </w:rPr>
        <w:t>.</w:t>
      </w:r>
    </w:p>
    <w:p w:rsidR="00795D1B" w:rsidRDefault="00795D1B" w:rsidP="00795D1B">
      <w:r>
        <w:t>In addition, and considering that specific scenarios exist in which UDM and/or HSS provide support to IMS procedures, the evaluation should as well take into account these interactions, considering that the evolution of IMS work in progress is independent from this study, but may incorporate additions to specific solutions addressed in this document.</w:t>
      </w:r>
    </w:p>
    <w:p w:rsidR="00795D1B" w:rsidRDefault="00795D1B" w:rsidP="00795D1B">
      <w:r>
        <w:t>The following graph shows how the different solutions address the different key issues:</w:t>
      </w:r>
    </w:p>
    <w:p w:rsidR="00795D1B" w:rsidRDefault="00795D1B" w:rsidP="002A40D4">
      <w:pPr>
        <w:pStyle w:val="TH"/>
      </w:pPr>
      <w:r>
        <w:object w:dxaOrig="7800" w:dyaOrig="3795">
          <v:shape id="_x0000_i1081" type="#_x0000_t75" style="width:389.9pt;height:189.5pt" o:ole="">
            <v:imagedata r:id="rId122" o:title=""/>
          </v:shape>
          <o:OLEObject Type="Embed" ProgID="Visio.Drawing.15" ShapeID="_x0000_i1081" DrawAspect="Content" ObjectID="_1614081393" r:id="rId123"/>
        </w:object>
      </w:r>
    </w:p>
    <w:p w:rsidR="00795D1B" w:rsidRDefault="00795D1B" w:rsidP="002A40D4">
      <w:pPr>
        <w:pStyle w:val="TF"/>
      </w:pPr>
      <w:r w:rsidRPr="00177FBE">
        <w:t xml:space="preserve">Figure </w:t>
      </w:r>
      <w:r>
        <w:t>7.</w:t>
      </w:r>
      <w:r w:rsidR="004404E3">
        <w:rPr>
          <w:lang w:val="en-GB"/>
        </w:rPr>
        <w:t>1</w:t>
      </w:r>
      <w:r w:rsidRPr="00177FBE">
        <w:t>-</w:t>
      </w:r>
      <w:r>
        <w:t>1</w:t>
      </w:r>
      <w:r w:rsidR="002A40D4">
        <w:rPr>
          <w:lang w:val="en-GB"/>
        </w:rPr>
        <w:t>:</w:t>
      </w:r>
      <w:r w:rsidRPr="00177FBE">
        <w:t xml:space="preserve"> </w:t>
      </w:r>
      <w:r>
        <w:t>Solutions vs Key Issues</w:t>
      </w:r>
    </w:p>
    <w:p w:rsidR="00795D1B" w:rsidRDefault="00795D1B" w:rsidP="00795D1B">
      <w:pPr>
        <w:pStyle w:val="Heading3"/>
      </w:pPr>
      <w:bookmarkStart w:id="145" w:name="_Toc3468460"/>
      <w:r>
        <w:t>7.</w:t>
      </w:r>
      <w:r w:rsidR="00A65192">
        <w:t>1</w:t>
      </w:r>
      <w:r>
        <w:t>.1</w:t>
      </w:r>
      <w:r w:rsidR="002A40D4">
        <w:tab/>
      </w:r>
      <w:r>
        <w:t>Evaluation of solutions with separation of FEs and repositories</w:t>
      </w:r>
      <w:bookmarkEnd w:id="145"/>
    </w:p>
    <w:p w:rsidR="00795D1B" w:rsidRDefault="00795D1B" w:rsidP="00795D1B">
      <w:r>
        <w:t>Solutions 1, 2 and 5 address key issue #1 for separation of repositories and front ends.</w:t>
      </w:r>
    </w:p>
    <w:p w:rsidR="002A40D4" w:rsidRDefault="002A40D4" w:rsidP="002A40D4">
      <w:pPr>
        <w:pStyle w:val="B1"/>
      </w:pPr>
      <w:r>
        <w:t>-</w:t>
      </w:r>
      <w:r>
        <w:tab/>
        <w:t>Solution #1 provides an implementation option not requiring standardisation for separating the front ends and to access the back end repositories independently. The implementation is based on a translation function used to access data from the different repositories in order to execute different network procedures in EPS or 5GS.</w:t>
      </w:r>
    </w:p>
    <w:p w:rsidR="002A40D4" w:rsidRDefault="002A40D4" w:rsidP="002A40D4">
      <w:pPr>
        <w:pStyle w:val="B1"/>
      </w:pPr>
      <w:r>
        <w:tab/>
        <w:t>For IMS procedures, it proposes implementing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option for deployments with separate 5GS UDR and EPS UDR, accessed by UDM and HSS respectively. It can be suitable for scenarios of interworking in which full separation of front ends exist; however, for IMS interaction, the AS and S-CSCF impacts may not be feasible/acceptable in some deployments and a different solution may be selected.</w:t>
      </w:r>
    </w:p>
    <w:p w:rsidR="002A40D4" w:rsidRDefault="002A40D4" w:rsidP="002A40D4">
      <w:pPr>
        <w:pStyle w:val="B1"/>
      </w:pPr>
      <w:r>
        <w:t>-</w:t>
      </w:r>
      <w:r>
        <w:tab/>
        <w:t>Solution #2 implies standardisation of a service based interface between HSS and UDM, for separation of front ends, that access the back end repositories independently.</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For IMS procedures, the solution proposes operations Cx/Sh-like as part of the service based interface to support T-ADS information retrieval and P-CSCF restoration via UDM.</w:t>
      </w:r>
    </w:p>
    <w:p w:rsidR="002A40D4" w:rsidRDefault="002A40D4" w:rsidP="002A40D4">
      <w:pPr>
        <w:pStyle w:val="B1"/>
      </w:pPr>
      <w:r>
        <w:tab/>
      </w:r>
      <w:r w:rsidRPr="002A40D4">
        <w:rPr>
          <w:b/>
        </w:rPr>
        <w:t>EVALUATION:</w:t>
      </w:r>
      <w:r>
        <w:t xml:space="preserve"> the solution can be considered an option for deployments using EPS UDR and 5GS UDR separate repositories, accessed by an HSS containing several applications front end logic (i.e. IMS HSS, AuC, EPS HSS) via Ud and by UDM via Nudr respectively, and when converting HSS into an SBA entity is a suitable/feasible operator option.</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1"/>
      </w:pPr>
      <w:r>
        <w:t>-</w:t>
      </w:r>
      <w:r>
        <w:tab/>
        <w:t>The solution does not address cases in which the applications front end logic is split</w:t>
      </w:r>
    </w:p>
    <w:p w:rsidR="002A40D4" w:rsidRDefault="002A40D4" w:rsidP="00DE0944">
      <w:pPr>
        <w:pStyle w:val="B1"/>
      </w:pPr>
      <w:r>
        <w:t>-</w:t>
      </w:r>
      <w:r>
        <w:tab/>
        <w:t>The solution does not address the case of IMS requests based on IMPU (e.g. T-ADS information retrieval) that need to be translated into SUPI in order to obtain the right information, either from the 5GS UDR or from the AMF.</w:t>
      </w:r>
    </w:p>
    <w:p w:rsidR="002A40D4" w:rsidRDefault="002A40D4" w:rsidP="002A40D4">
      <w:pPr>
        <w:pStyle w:val="B1"/>
      </w:pPr>
      <w:r>
        <w:t>-</w:t>
      </w:r>
      <w:r>
        <w:tab/>
        <w:t>Solution #5 provides, similarly to solution #1, an implementation option for separating the front ends and accessing the back end repositories, with the difference that this solution is based on using notifications triggered by the repositories, at data modification related to a particular 5G enabled subscriber, in order to execute different network procedures in EPS or 5GS.</w:t>
      </w:r>
    </w:p>
    <w:p w:rsidR="002A40D4" w:rsidRDefault="002A40D4" w:rsidP="002A40D4">
      <w:pPr>
        <w:pStyle w:val="B1"/>
      </w:pPr>
      <w:r>
        <w:tab/>
        <w:t>The solution assumes full separation of all front ends, i.e. UDM, IMS HSS, EPC HSS, and AuC/ARPF.</w:t>
      </w:r>
    </w:p>
    <w:p w:rsidR="002A40D4" w:rsidRDefault="002A40D4" w:rsidP="002A40D4">
      <w:pPr>
        <w:pStyle w:val="B1"/>
      </w:pPr>
      <w:r>
        <w:lastRenderedPageBreak/>
        <w:tab/>
        <w: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implementation option for deployments with separate 5GS UDR and EPS UDR, accessed by UDM and HSS or IMS HSS respectively. It can be suitable for scenarios of interworking in which full separation of front ends and repositories exist; however, for IMS interaction, the introduction of SLF functionality and use of Diameter interfaces in the UDM may not be feasible/acceptable in some deployments and a different solution may be preferred. In order to reduce the number of options to address during normative phase, this solution is proposed to not be pursued during the normative stage 2 work in Rel</w:t>
      </w:r>
      <w:r>
        <w:rPr>
          <w:lang w:val="en-GB"/>
        </w:rPr>
        <w:t>-</w:t>
      </w:r>
      <w:r>
        <w:t>16.</w:t>
      </w:r>
    </w:p>
    <w:p w:rsidR="00795D1B" w:rsidRDefault="00795D1B" w:rsidP="00795D1B">
      <w:pPr>
        <w:pStyle w:val="Heading3"/>
      </w:pPr>
      <w:bookmarkStart w:id="146" w:name="_Toc3468461"/>
      <w:r>
        <w:t>7.</w:t>
      </w:r>
      <w:r w:rsidR="00A65192">
        <w:t>1</w:t>
      </w:r>
      <w:r>
        <w:t>.2</w:t>
      </w:r>
      <w:r w:rsidR="002A40D4">
        <w:tab/>
      </w:r>
      <w:r>
        <w:t>Evaluation of solutions with separation of FEs with common repository</w:t>
      </w:r>
      <w:bookmarkEnd w:id="146"/>
    </w:p>
    <w:p w:rsidR="00795D1B" w:rsidRDefault="00795D1B" w:rsidP="00795D1B">
      <w:r>
        <w:t>Solutions 2 and 4 address key issue #1 for common repository with separation of front ends.</w:t>
      </w:r>
    </w:p>
    <w:p w:rsidR="002A40D4" w:rsidRDefault="002A40D4" w:rsidP="002A40D4">
      <w:pPr>
        <w:pStyle w:val="B1"/>
      </w:pPr>
      <w:r>
        <w:t>-</w:t>
      </w:r>
      <w:r>
        <w:tab/>
        <w:t>Solution #2 implies standardisation of a service based interface between HSS and UDM, for separation of front ends, that access the back end repository independently.</w:t>
      </w:r>
    </w:p>
    <w:p w:rsidR="002A40D4" w:rsidRDefault="002A40D4" w:rsidP="002A40D4">
      <w:pPr>
        <w:pStyle w:val="B1"/>
      </w:pPr>
      <w:r>
        <w:tab/>
        <w:t>The access to the common repository is performed by both Nudr and Ud interfaces.</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For IMS procedures, the solution proposes lite Cx/Sh operations as part of the service based interface to support T-ADS information retrieval and P-CSCF restoration via UDM.</w:t>
      </w:r>
    </w:p>
    <w:p w:rsidR="002A40D4" w:rsidRDefault="002A40D4" w:rsidP="002A40D4">
      <w:pPr>
        <w:pStyle w:val="B1"/>
      </w:pPr>
      <w:r>
        <w:tab/>
      </w:r>
      <w:r w:rsidRPr="002A40D4">
        <w:rPr>
          <w:b/>
        </w:rPr>
        <w:t xml:space="preserve">EVALUATION: </w:t>
      </w:r>
      <w:r>
        <w:t>the solution can be considered an option for deployments reusing EPS UDR as common repository, accessed by an HSS containing all applications front end logic (i.e. IMS HSS, AuC, EPS HSS) via Ud, and by UDM via Nudr, and when converting HSS into an SBA entity is a suitable/feasible option for the operator.</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2"/>
      </w:pPr>
      <w:r>
        <w:t>-</w:t>
      </w:r>
      <w:r>
        <w:tab/>
        <w:t>The solution does not address cases in which the applications front end logic is split</w:t>
      </w:r>
    </w:p>
    <w:p w:rsidR="002A40D4" w:rsidRDefault="002A40D4" w:rsidP="002A40D4">
      <w:pPr>
        <w:pStyle w:val="B2"/>
      </w:pPr>
      <w:r>
        <w:t>-</w:t>
      </w:r>
      <w:r>
        <w:tab/>
        <w:t>The solution does not address conversion of Nudr to Ud when the common repository is based on EPS UDR.</w:t>
      </w:r>
    </w:p>
    <w:p w:rsidR="002A40D4" w:rsidRDefault="002A40D4" w:rsidP="002A40D4">
      <w:pPr>
        <w:pStyle w:val="B2"/>
      </w:pPr>
      <w:r>
        <w:t>-</w:t>
      </w:r>
      <w:r>
        <w:tab/>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#4 provides an implementation option for separating the front ends and accessing the common back end repository, i.e. the EPS UDR. The implementation is based of using notifications triggered by the repository in order to execute different network procedures in EPS or 5GS.</w:t>
      </w:r>
    </w:p>
    <w:p w:rsidR="002A40D4" w:rsidRDefault="002A40D4" w:rsidP="002A40D4">
      <w:pPr>
        <w:pStyle w:val="B1"/>
      </w:pPr>
      <w:r>
        <w:tab/>
        <w:t>The solution assumes full separation of all front ends, i.e. UDM, IMS HSS, EPC HSS, and AuC/ARPF.</w:t>
      </w:r>
    </w:p>
    <w:p w:rsidR="002A40D4" w:rsidRDefault="002A40D4" w:rsidP="002A40D4">
      <w:pPr>
        <w:pStyle w:val="B1"/>
      </w:pPr>
      <w:r>
        <w:tab/>
        <w: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implementation option for deployments reusing EPS UDR as common repository, accessed by UDM, HSS or IMS HSS independently. It can be suitable for scenarios of interworking in which full separation of front ends exist; however, for IMS interaction, the introduction of SLF functionality and use of Diameter interfaces in the UDM may not be feasible/acceptable in some deployments and a different solution may be preferred.</w:t>
      </w:r>
    </w:p>
    <w:p w:rsidR="00795D1B" w:rsidRDefault="00795D1B" w:rsidP="00795D1B">
      <w:pPr>
        <w:pStyle w:val="Heading3"/>
      </w:pPr>
      <w:bookmarkStart w:id="147" w:name="_Toc3468462"/>
      <w:r>
        <w:t>7.</w:t>
      </w:r>
      <w:r w:rsidR="00A65192">
        <w:t>1</w:t>
      </w:r>
      <w:r>
        <w:t>.3 Evaluation of solutions with common FEs with separate repositories</w:t>
      </w:r>
      <w:bookmarkEnd w:id="147"/>
    </w:p>
    <w:p w:rsidR="00795D1B" w:rsidRDefault="00795D1B" w:rsidP="00795D1B">
      <w:r>
        <w:t>Solutions 3 and 6 address key issue #2 for separate repositories, with no separation of front ends.</w:t>
      </w:r>
    </w:p>
    <w:p w:rsidR="002A40D4" w:rsidRDefault="002A40D4" w:rsidP="002A40D4">
      <w:pPr>
        <w:pStyle w:val="B1"/>
      </w:pPr>
      <w:r>
        <w:t>-</w:t>
      </w:r>
      <w:r>
        <w:tab/>
        <w:t>Solution #3 implies no standardisation of interfaces between UDM and HSS FE, as UDM acts as a combo node that is the single point of contact for IMS, SMS, 5GC and EPC.</w:t>
      </w:r>
    </w:p>
    <w:p w:rsidR="002A40D4" w:rsidRDefault="002A40D4" w:rsidP="002A40D4">
      <w:pPr>
        <w:pStyle w:val="B1"/>
      </w:pPr>
      <w:r>
        <w:lastRenderedPageBreak/>
        <w:tab/>
        <w:t>The solution assumes UDM incorporates HSS FE interfaces (i.e. S6a, Sh, Cx/Dx, C/S6c), with no impact on legacy HSS.</w:t>
      </w:r>
    </w:p>
    <w:p w:rsidR="002A40D4" w:rsidRDefault="002A40D4" w:rsidP="002A40D4">
      <w:pPr>
        <w:pStyle w:val="B1"/>
      </w:pPr>
      <w:r>
        <w:tab/>
        <w:t>The EPC repository holds both 4G and IMS data, whilst 5GS UDR holds 5G data. The combo node UDM/HSS FE interfaces both 5GS UDR, via Nudr, and EPS UDR via legacy interface.</w:t>
      </w:r>
    </w:p>
    <w:p w:rsidR="002A40D4" w:rsidRDefault="002A40D4" w:rsidP="002A40D4">
      <w:pPr>
        <w:pStyle w:val="B1"/>
      </w:pPr>
      <w:r>
        <w:tab/>
      </w:r>
      <w:r w:rsidRPr="002A40D4">
        <w:rPr>
          <w:b/>
        </w:rPr>
        <w:t>EVALUATION:</w:t>
      </w:r>
      <w:r>
        <w:t xml:space="preserve"> This solution can be considered a suitable solution in order to introduce 5G subscription data without impacting or migrating legacy subscription data already provisioned, or impacting legacy HSS.</w:t>
      </w:r>
    </w:p>
    <w:p w:rsidR="002A40D4" w:rsidRDefault="002A40D4" w:rsidP="002A40D4">
      <w:pPr>
        <w:pStyle w:val="B1"/>
      </w:pPr>
      <w:r>
        <w:tab/>
      </w:r>
      <w:r w:rsidRPr="002A40D4">
        <w:rPr>
          <w:b/>
        </w:rPr>
        <w:t>OPEN POINTS</w:t>
      </w:r>
      <w:r>
        <w:t xml:space="preserve"> if conclusion is to progress during normative work:</w:t>
      </w:r>
    </w:p>
    <w:p w:rsidR="00795D1B" w:rsidRDefault="00795D1B" w:rsidP="00795D1B">
      <w:pPr>
        <w:pStyle w:val="B2"/>
      </w:pPr>
      <w:r>
        <w:t>-</w:t>
      </w:r>
      <w:r w:rsidR="002A40D4">
        <w:tab/>
      </w:r>
      <w:r>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#6 implies another combo node UDM/HSS FE, interfacing separate 5GS UDR and EPS UDR holding 5G and 4G/IMS data, respectively.</w:t>
      </w:r>
    </w:p>
    <w:p w:rsidR="002A40D4" w:rsidRDefault="002A40D4" w:rsidP="002A40D4">
      <w:pPr>
        <w:pStyle w:val="B1"/>
      </w:pPr>
      <w:r>
        <w:tab/>
        <w:t>The solution assumes coexistence of the combo UDM/HSS FE with legacy HSS/UDR (monolithic or layered) that keeps serving legacy 4G subscribers.</w:t>
      </w:r>
    </w:p>
    <w:p w:rsidR="002A40D4" w:rsidRDefault="002A40D4" w:rsidP="002A40D4">
      <w:pPr>
        <w:pStyle w:val="B1"/>
      </w:pPr>
      <w:r>
        <w:tab/>
        <w:t>The solution assumes impacts for migration of 4G/IMS profiles when separate repositories are used and requires the introduction of a Routing Function based on subscriber IMSI.</w:t>
      </w:r>
    </w:p>
    <w:p w:rsidR="002A40D4" w:rsidRDefault="002A40D4" w:rsidP="002A40D4">
      <w:pPr>
        <w:pStyle w:val="B1"/>
      </w:pPr>
      <w:r>
        <w:tab/>
      </w:r>
      <w:r w:rsidRPr="00AD1CD1">
        <w:rPr>
          <w:b/>
        </w:rPr>
        <w:t>EVALUATION</w:t>
      </w:r>
      <w:r>
        <w:t>: This solution can be considered as addressing the goals of the study as long as migration of legacy 4G data is acceptable for the 5G enabled subscribers. It does not require standardisation so normative work will not be pursued.</w:t>
      </w:r>
    </w:p>
    <w:p w:rsidR="00795D1B" w:rsidRDefault="00795D1B" w:rsidP="00795D1B">
      <w:pPr>
        <w:pStyle w:val="Heading3"/>
      </w:pPr>
      <w:bookmarkStart w:id="148" w:name="_Toc3468463"/>
      <w:r>
        <w:t>7.</w:t>
      </w:r>
      <w:r w:rsidR="00A65192">
        <w:t>1</w:t>
      </w:r>
      <w:r>
        <w:t>.4</w:t>
      </w:r>
      <w:r w:rsidR="002A40D4">
        <w:tab/>
      </w:r>
      <w:r>
        <w:t>Evaluation of solutions with common FEs with common repository</w:t>
      </w:r>
      <w:bookmarkEnd w:id="148"/>
    </w:p>
    <w:p w:rsidR="00795D1B" w:rsidRPr="00795D1B" w:rsidRDefault="00795D1B" w:rsidP="005A192C">
      <w:r>
        <w:t>Solutions 6 addresses the case of common repository and no separation of front ends. However, this solution does not address any of the goals of the study and thus it is not intended to be progressed as standardisation work.</w:t>
      </w:r>
    </w:p>
    <w:p w:rsidR="005259D2" w:rsidRPr="00A20410" w:rsidRDefault="005259D2" w:rsidP="005259D2">
      <w:pPr>
        <w:pStyle w:val="Heading1"/>
      </w:pPr>
      <w:bookmarkStart w:id="149" w:name="_Toc3468464"/>
      <w:r w:rsidRPr="00A20410">
        <w:rPr>
          <w:lang w:eastAsia="ko-KR"/>
        </w:rPr>
        <w:t>8</w:t>
      </w:r>
      <w:r w:rsidRPr="00A20410">
        <w:tab/>
        <w:t>Conclusions</w:t>
      </w:r>
      <w:bookmarkEnd w:id="149"/>
    </w:p>
    <w:p w:rsidR="002B5C00" w:rsidRDefault="002B5C00" w:rsidP="00DE0944">
      <w:pPr>
        <w:pStyle w:val="Heading2"/>
      </w:pPr>
      <w:bookmarkStart w:id="150" w:name="historyclause"/>
      <w:bookmarkStart w:id="151" w:name="_Toc3468465"/>
      <w:r>
        <w:t>8.1</w:t>
      </w:r>
      <w:r>
        <w:tab/>
        <w:t xml:space="preserve">For </w:t>
      </w:r>
      <w:r w:rsidRPr="00A20410">
        <w:t>EPS and 5GS interworking required for mobility cases from EPS to 5GS and from 5GS to EPS, including the impacts on SMS handling</w:t>
      </w:r>
      <w:bookmarkEnd w:id="151"/>
    </w:p>
    <w:p w:rsidR="002B5C00" w:rsidRDefault="002B5C00" w:rsidP="002B5C00">
      <w:r>
        <w:t>Solution #2 is considered to progress as normative optional feature, both stage 2 and stage 3 for deployments in which upgrading legacy systems to service based architectures is a feasible/acceptable option for the network operator. A number of open issues listed in clause 7 need to be addressed during normative phase.</w:t>
      </w:r>
    </w:p>
    <w:p w:rsidR="002B5C00" w:rsidRDefault="002B5C00" w:rsidP="002B5C00">
      <w:r>
        <w:t>CT WG4 is expected to take the responsibility of the normative specification work while SA WG2 will add relevant references in affected 5G specifications (</w:t>
      </w:r>
      <w:r w:rsidR="001D5E85">
        <w:t>TS 23.501 [</w:t>
      </w:r>
      <w:r w:rsidR="00AD1CD1">
        <w:t>6</w:t>
      </w:r>
      <w:r>
        <w:t xml:space="preserve">], </w:t>
      </w:r>
      <w:r w:rsidR="001D5E85">
        <w:t>TS 23.502 [</w:t>
      </w:r>
      <w:r w:rsidR="00AD1CD1">
        <w:t>2</w:t>
      </w:r>
      <w:r>
        <w:t>]).</w:t>
      </w:r>
    </w:p>
    <w:p w:rsidR="002B5C00" w:rsidRPr="00DE0944" w:rsidRDefault="002B5C00" w:rsidP="002B5C00">
      <w:r w:rsidRPr="00C21AAC">
        <w:t>Solutions #3 and #6 ar</w:t>
      </w:r>
      <w:r w:rsidRPr="00DE0944">
        <w:t>e feasible alternatives in different scenarios where migration of subscription data or upgrades of legacy systems are not possible/feasib</w:t>
      </w:r>
      <w:r w:rsidRPr="00C21AAC">
        <w:t>le</w:t>
      </w:r>
      <w:r>
        <w:t>, and conclusion is to document them as implementation/deployment options, addressing the open issues in the relevant evaluation clauses</w:t>
      </w:r>
      <w:r w:rsidRPr="00DE0944">
        <w:t>.</w:t>
      </w:r>
    </w:p>
    <w:p w:rsidR="002B5C00" w:rsidRDefault="002B5C00" w:rsidP="00DE0944">
      <w:pPr>
        <w:pStyle w:val="EditorsNote"/>
      </w:pPr>
      <w:r w:rsidRPr="00DE0944">
        <w:t>Editor</w:t>
      </w:r>
      <w:r w:rsidR="00D64DA7">
        <w:t>'</w:t>
      </w:r>
      <w:r w:rsidRPr="00DE0944">
        <w:t>s note:</w:t>
      </w:r>
      <w:r w:rsidRPr="00DE0944">
        <w:tab/>
        <w:t>A 900 series TR will be created from this TR, to clearly document these solutions with reference to the CT WG4 TS for what relates to solution #2.</w:t>
      </w:r>
    </w:p>
    <w:p w:rsidR="002B5C00" w:rsidRDefault="002B5C00" w:rsidP="00DE0944">
      <w:pPr>
        <w:pStyle w:val="Heading2"/>
      </w:pPr>
      <w:bookmarkStart w:id="152" w:name="_Toc3468466"/>
      <w:r>
        <w:t>8.2</w:t>
      </w:r>
      <w:r>
        <w:tab/>
        <w:t>For IMS</w:t>
      </w:r>
      <w:r w:rsidRPr="00A20410">
        <w:t xml:space="preserve"> and 5GS interworking required for </w:t>
      </w:r>
      <w:r>
        <w:t>T-ADS, P-CSCF restoration and NPLI retrieval</w:t>
      </w:r>
      <w:bookmarkEnd w:id="152"/>
    </w:p>
    <w:p w:rsidR="002B5C00" w:rsidRDefault="002B5C00" w:rsidP="002B5C00">
      <w:r>
        <w:t>Three different scenarios are addressed by the proposed solutions:</w:t>
      </w:r>
    </w:p>
    <w:p w:rsidR="00D64DA7" w:rsidRPr="00D64DA7" w:rsidRDefault="00D64DA7" w:rsidP="00D64DA7">
      <w:pPr>
        <w:pStyle w:val="B1"/>
        <w:rPr>
          <w:lang w:val="en-GB"/>
        </w:rPr>
      </w:pPr>
      <w:r>
        <w:t>-</w:t>
      </w:r>
      <w:r>
        <w:tab/>
        <w:t>HSS as single point of contact for IMS (diameter based)</w:t>
      </w:r>
      <w:r>
        <w:rPr>
          <w:lang w:val="en-GB"/>
        </w:rPr>
        <w:t>.</w:t>
      </w:r>
    </w:p>
    <w:p w:rsidR="00D64DA7" w:rsidRPr="00D64DA7" w:rsidRDefault="00D64DA7" w:rsidP="00D64DA7">
      <w:pPr>
        <w:pStyle w:val="B1"/>
        <w:rPr>
          <w:lang w:val="en-GB"/>
        </w:rPr>
      </w:pPr>
      <w:r>
        <w:lastRenderedPageBreak/>
        <w:t>-</w:t>
      </w:r>
      <w:r>
        <w:tab/>
        <w:t>An UDM/HSS combo as single point of contact for IMS (diameter based)</w:t>
      </w:r>
      <w:r>
        <w:rPr>
          <w:lang w:val="en-GB"/>
        </w:rPr>
        <w:t>.</w:t>
      </w:r>
    </w:p>
    <w:p w:rsidR="00D64DA7" w:rsidRPr="00D64DA7" w:rsidRDefault="00D64DA7" w:rsidP="00D64DA7">
      <w:pPr>
        <w:pStyle w:val="B1"/>
        <w:rPr>
          <w:lang w:val="en-GB"/>
        </w:rPr>
      </w:pPr>
      <w:r>
        <w:t>-</w:t>
      </w:r>
      <w:r>
        <w:tab/>
        <w:t>IMS HSS/SLF as single point of contact for IMS (diameter based)</w:t>
      </w:r>
      <w:r>
        <w:rPr>
          <w:lang w:val="en-GB"/>
        </w:rPr>
        <w:t>.</w:t>
      </w:r>
    </w:p>
    <w:p w:rsidR="002B5C00" w:rsidRDefault="002B5C00" w:rsidP="00DE0944">
      <w:r>
        <w:t>To facilitate this, conclusion is to progress normative work for new service(s) with new service Request-Response operation(s) produced by UDM: for T-ADS (i.e. IMS over PS support) and NPLI (i.e. time stamp and RAT type), and for P-CSCF restoration. The decision about the number of operations is left for normative work.</w:t>
      </w:r>
    </w:p>
    <w:p w:rsidR="002B5C00" w:rsidRDefault="002B5C00" w:rsidP="00DE0944">
      <w:r>
        <w:t>The operations can be consumed by HSS (as in solution #2) for scenarios in which HSS is the single point of contact for IMS (diameter based) interactions and adapted to SBA.</w:t>
      </w:r>
    </w:p>
    <w:p w:rsidR="002B5C00" w:rsidRDefault="002B5C00" w:rsidP="00DE0944">
      <w:r>
        <w:t>The operations can be consumed by an IMS HSS when in stand-alone mode and acting as a single point of contact for a diameter-based IMS. This case would correspond to solution #2 when the HSS referred acts as IMS HSS and is adapted to SBA.</w:t>
      </w:r>
    </w:p>
    <w:p w:rsidR="002B5C00" w:rsidRDefault="002B5C00" w:rsidP="002B5C00">
      <w:pPr>
        <w:pStyle w:val="NO"/>
      </w:pPr>
      <w:r>
        <w:t>NOTE</w:t>
      </w:r>
      <w:r w:rsidR="00D64DA7">
        <w:rPr>
          <w:lang w:val="en-GB"/>
        </w:rPr>
        <w:t> </w:t>
      </w:r>
      <w:r>
        <w:t>1:</w:t>
      </w:r>
      <w:r w:rsidR="00D64DA7">
        <w:tab/>
      </w:r>
      <w:r>
        <w:t>These new operations require coordination with the normative work derived from FS_eIMS5G</w:t>
      </w:r>
      <w:r w:rsidR="001D5E85">
        <w:rPr>
          <w:lang w:val="en-GB"/>
        </w:rPr>
        <w:t xml:space="preserve"> (</w:t>
      </w:r>
      <w:r w:rsidR="001D5E85" w:rsidRPr="00A20410">
        <w:t>TS</w:t>
      </w:r>
      <w:r w:rsidR="001D5E85">
        <w:t> </w:t>
      </w:r>
      <w:r w:rsidR="001D5E85" w:rsidRPr="00A20410">
        <w:t>23.794</w:t>
      </w:r>
      <w:r w:rsidR="001D5E85">
        <w:t> [</w:t>
      </w:r>
      <w:r>
        <w:t>14]</w:t>
      </w:r>
      <w:r w:rsidR="001D5E85">
        <w:rPr>
          <w:lang w:val="en-GB"/>
        </w:rPr>
        <w:t>)</w:t>
      </w:r>
      <w:r>
        <w:t>.</w:t>
      </w:r>
    </w:p>
    <w:p w:rsidR="002B5C00" w:rsidRPr="002B5C00" w:rsidRDefault="002B5C00" w:rsidP="002B5C00">
      <w:pPr>
        <w:pStyle w:val="NO"/>
      </w:pPr>
      <w:r w:rsidRPr="002B5C00">
        <w:t>NOTE</w:t>
      </w:r>
      <w:r w:rsidR="00D64DA7">
        <w:rPr>
          <w:lang w:val="en-GB"/>
        </w:rPr>
        <w:t> </w:t>
      </w:r>
      <w:r w:rsidRPr="002B5C00">
        <w:t>2:</w:t>
      </w:r>
      <w:r w:rsidR="00D64DA7">
        <w:tab/>
      </w:r>
      <w:r w:rsidRPr="002B5C00">
        <w:t xml:space="preserve">Any Modification of </w:t>
      </w:r>
      <w:r w:rsidR="001D5E85" w:rsidRPr="002B5C00">
        <w:t>TS</w:t>
      </w:r>
      <w:r w:rsidR="001D5E85">
        <w:t> </w:t>
      </w:r>
      <w:r w:rsidR="001D5E85" w:rsidRPr="002B5C00">
        <w:t>23.228</w:t>
      </w:r>
      <w:r w:rsidR="001D5E85">
        <w:t> </w:t>
      </w:r>
      <w:r w:rsidR="001D5E85">
        <w:rPr>
          <w:lang w:val="en-GB"/>
        </w:rPr>
        <w:t>[</w:t>
      </w:r>
      <w:r w:rsidR="00AD1CD1">
        <w:rPr>
          <w:lang w:val="en-GB"/>
        </w:rPr>
        <w:t>7]</w:t>
      </w:r>
      <w:r w:rsidRPr="002B5C00">
        <w:t xml:space="preserve"> to clarify the interactions between HSS, UDM and IMS will be coordinated with any normative work arising from FS_eIMS5G</w:t>
      </w:r>
      <w:r w:rsidR="001D5E85">
        <w:rPr>
          <w:lang w:val="en-GB"/>
        </w:rPr>
        <w:t xml:space="preserve"> (</w:t>
      </w:r>
      <w:r w:rsidR="001D5E85" w:rsidRPr="00A20410">
        <w:t>TS</w:t>
      </w:r>
      <w:r w:rsidR="001D5E85">
        <w:t> </w:t>
      </w:r>
      <w:r w:rsidR="001D5E85" w:rsidRPr="00A20410">
        <w:t>23.794</w:t>
      </w:r>
      <w:r w:rsidR="001D5E85">
        <w:t> </w:t>
      </w:r>
      <w:r w:rsidR="001D5E85" w:rsidRPr="002B5C00">
        <w:t>[</w:t>
      </w:r>
      <w:r w:rsidRPr="002B5C00">
        <w:t>14]</w:t>
      </w:r>
      <w:r w:rsidR="001D5E85">
        <w:rPr>
          <w:lang w:val="en-GB"/>
        </w:rPr>
        <w:t>)</w:t>
      </w:r>
      <w:r w:rsidRPr="002B5C00">
        <w:t>.</w:t>
      </w:r>
    </w:p>
    <w:p w:rsidR="002B5C00" w:rsidRPr="00DE0944" w:rsidRDefault="002B5C00" w:rsidP="00DE0944">
      <w:r w:rsidRPr="002B5C00">
        <w:t>Solutions #3 and #6 are feasible alternatives and concluded to be documented as implementation/deployment options</w:t>
      </w:r>
      <w:r w:rsidRPr="00DE0944">
        <w:t>.</w:t>
      </w:r>
    </w:p>
    <w:p w:rsidR="002B5C00" w:rsidRPr="00DE0944" w:rsidRDefault="002B5C00" w:rsidP="00DE0944">
      <w:pPr>
        <w:pStyle w:val="EditorsNote"/>
      </w:pPr>
      <w:r w:rsidRPr="00DE0944">
        <w:t>Editor</w:t>
      </w:r>
      <w:r w:rsidR="00D64DA7">
        <w:t>'</w:t>
      </w:r>
      <w:r w:rsidRPr="00DE0944">
        <w:t>s note:</w:t>
      </w:r>
      <w:r w:rsidR="00D64DA7">
        <w:tab/>
      </w:r>
      <w:r w:rsidR="00D64DA7">
        <w:rPr>
          <w:lang w:val="en-GB"/>
        </w:rPr>
        <w:t>A</w:t>
      </w:r>
      <w:r w:rsidRPr="00DE0944">
        <w:t xml:space="preserve"> 900 series TR will be created from this TR, to clearly document these solutions with reference to the CT WG4 TS for what relates to solution #2.</w:t>
      </w:r>
    </w:p>
    <w:p w:rsidR="000F7531" w:rsidRPr="00A20410" w:rsidRDefault="000F7531" w:rsidP="000F7531">
      <w:pPr>
        <w:pStyle w:val="Heading9"/>
      </w:pPr>
      <w:r w:rsidRPr="00A20410">
        <w:br w:type="page"/>
      </w:r>
      <w:bookmarkStart w:id="153" w:name="_Toc3468467"/>
      <w:r w:rsidRPr="00A20410">
        <w:lastRenderedPageBreak/>
        <w:t>Annex A:</w:t>
      </w:r>
      <w:r w:rsidRPr="00A20410">
        <w:br/>
        <w:t>Change history</w:t>
      </w:r>
      <w:bookmarkEnd w:id="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lang w:val="en-GB"/>
              </w:rPr>
            </w:pPr>
            <w:bookmarkStart w:id="154" w:name="OLE_LINK20"/>
            <w:bookmarkStart w:id="155" w:name="OLE_LINK21"/>
            <w:bookmarkStart w:id="156" w:name="OLE_LINK22"/>
            <w:r w:rsidRPr="00A20410">
              <w:rPr>
                <w:b/>
                <w:lang w:val="en-GB"/>
              </w:rPr>
              <w:t>Change history</w:t>
            </w:r>
          </w:p>
        </w:tc>
      </w:tr>
      <w:tr w:rsidR="006B0D02" w:rsidRPr="00A20410" w:rsidTr="00297896">
        <w:tc>
          <w:tcPr>
            <w:tcW w:w="800" w:type="dxa"/>
            <w:shd w:val="pct10" w:color="auto" w:fill="FFFFFF"/>
          </w:tcPr>
          <w:p w:rsidR="006B0D02" w:rsidRPr="00A20410" w:rsidRDefault="006B0D02">
            <w:pPr>
              <w:pStyle w:val="TAL"/>
              <w:rPr>
                <w:b/>
                <w:sz w:val="16"/>
                <w:lang w:val="en-GB"/>
              </w:rPr>
            </w:pPr>
            <w:r w:rsidRPr="00A20410">
              <w:rPr>
                <w:b/>
                <w:sz w:val="16"/>
                <w:lang w:val="en-GB"/>
              </w:rPr>
              <w:t>Date</w:t>
            </w:r>
          </w:p>
        </w:tc>
        <w:tc>
          <w:tcPr>
            <w:tcW w:w="901" w:type="dxa"/>
            <w:shd w:val="pct10" w:color="auto" w:fill="FFFFFF"/>
          </w:tcPr>
          <w:p w:rsidR="006B0D02" w:rsidRPr="00A20410" w:rsidRDefault="006856E5">
            <w:pPr>
              <w:pStyle w:val="TAL"/>
              <w:rPr>
                <w:b/>
                <w:sz w:val="16"/>
                <w:lang w:val="en-GB"/>
              </w:rPr>
            </w:pPr>
            <w:r w:rsidRPr="00A20410">
              <w:rPr>
                <w:b/>
                <w:sz w:val="16"/>
                <w:lang w:val="en-GB"/>
              </w:rPr>
              <w:t>Meeting</w:t>
            </w:r>
          </w:p>
        </w:tc>
        <w:tc>
          <w:tcPr>
            <w:tcW w:w="993" w:type="dxa"/>
            <w:shd w:val="pct10" w:color="auto" w:fill="FFFFFF"/>
          </w:tcPr>
          <w:p w:rsidR="006B0D02" w:rsidRPr="00A20410" w:rsidRDefault="006B0D02" w:rsidP="006856E5">
            <w:pPr>
              <w:pStyle w:val="TAL"/>
              <w:rPr>
                <w:b/>
                <w:sz w:val="16"/>
                <w:lang w:val="en-GB"/>
              </w:rPr>
            </w:pPr>
            <w:r w:rsidRPr="00A20410">
              <w:rPr>
                <w:b/>
                <w:sz w:val="16"/>
                <w:lang w:val="en-GB"/>
              </w:rPr>
              <w:t>TDoc</w:t>
            </w:r>
          </w:p>
        </w:tc>
        <w:tc>
          <w:tcPr>
            <w:tcW w:w="425" w:type="dxa"/>
            <w:shd w:val="pct10" w:color="auto" w:fill="FFFFFF"/>
          </w:tcPr>
          <w:p w:rsidR="006B0D02" w:rsidRPr="00A20410" w:rsidRDefault="006B0D02">
            <w:pPr>
              <w:pStyle w:val="TAL"/>
              <w:rPr>
                <w:b/>
                <w:sz w:val="16"/>
                <w:lang w:val="en-GB"/>
              </w:rPr>
            </w:pPr>
            <w:r w:rsidRPr="00A20410">
              <w:rPr>
                <w:b/>
                <w:sz w:val="16"/>
                <w:lang w:val="en-GB"/>
              </w:rPr>
              <w:t>CR</w:t>
            </w:r>
          </w:p>
        </w:tc>
        <w:tc>
          <w:tcPr>
            <w:tcW w:w="425" w:type="dxa"/>
            <w:shd w:val="pct10" w:color="auto" w:fill="FFFFFF"/>
          </w:tcPr>
          <w:p w:rsidR="006B0D02" w:rsidRPr="00A20410" w:rsidRDefault="006B0D02">
            <w:pPr>
              <w:pStyle w:val="TAL"/>
              <w:rPr>
                <w:b/>
                <w:sz w:val="16"/>
                <w:lang w:val="en-GB"/>
              </w:rPr>
            </w:pPr>
            <w:r w:rsidRPr="00A20410">
              <w:rPr>
                <w:b/>
                <w:sz w:val="16"/>
                <w:lang w:val="en-GB"/>
              </w:rPr>
              <w:t>Rev</w:t>
            </w:r>
          </w:p>
        </w:tc>
        <w:tc>
          <w:tcPr>
            <w:tcW w:w="425" w:type="dxa"/>
            <w:shd w:val="pct10" w:color="auto" w:fill="FFFFFF"/>
          </w:tcPr>
          <w:p w:rsidR="006B0D02" w:rsidRPr="00A20410" w:rsidRDefault="006B0D02">
            <w:pPr>
              <w:pStyle w:val="TAL"/>
              <w:rPr>
                <w:b/>
                <w:sz w:val="16"/>
                <w:lang w:val="en-GB"/>
              </w:rPr>
            </w:pPr>
            <w:r w:rsidRPr="00A20410">
              <w:rPr>
                <w:b/>
                <w:sz w:val="16"/>
                <w:lang w:val="en-GB"/>
              </w:rPr>
              <w:t>Cat</w:t>
            </w:r>
          </w:p>
        </w:tc>
        <w:tc>
          <w:tcPr>
            <w:tcW w:w="4962" w:type="dxa"/>
            <w:shd w:val="pct10" w:color="auto" w:fill="FFFFFF"/>
          </w:tcPr>
          <w:p w:rsidR="006B0D02" w:rsidRPr="00A20410" w:rsidRDefault="006B0D02">
            <w:pPr>
              <w:pStyle w:val="TAL"/>
              <w:rPr>
                <w:b/>
                <w:sz w:val="16"/>
                <w:lang w:val="en-GB"/>
              </w:rPr>
            </w:pPr>
            <w:r w:rsidRPr="00A20410">
              <w:rPr>
                <w:b/>
                <w:sz w:val="16"/>
                <w:lang w:val="en-GB"/>
              </w:rPr>
              <w:t>Subject/Comment</w:t>
            </w:r>
          </w:p>
        </w:tc>
        <w:tc>
          <w:tcPr>
            <w:tcW w:w="708" w:type="dxa"/>
            <w:shd w:val="pct10" w:color="auto" w:fill="FFFFFF"/>
          </w:tcPr>
          <w:p w:rsidR="006B0D02" w:rsidRPr="00A20410" w:rsidRDefault="006B0D02">
            <w:pPr>
              <w:pStyle w:val="TAL"/>
              <w:rPr>
                <w:b/>
                <w:sz w:val="16"/>
                <w:lang w:val="en-GB"/>
              </w:rPr>
            </w:pPr>
            <w:r w:rsidRPr="00A20410">
              <w:rPr>
                <w:b/>
                <w:sz w:val="16"/>
                <w:lang w:val="en-GB"/>
              </w:rPr>
              <w:t>New vers</w:t>
            </w:r>
            <w:r w:rsidR="006856E5" w:rsidRPr="00A20410">
              <w:rPr>
                <w:b/>
                <w:sz w:val="16"/>
                <w:lang w:val="en-GB"/>
              </w:rPr>
              <w:t>ion</w:t>
            </w:r>
          </w:p>
        </w:tc>
      </w:tr>
      <w:tr w:rsidR="006B0D02" w:rsidRPr="00A20410" w:rsidTr="00297896">
        <w:tc>
          <w:tcPr>
            <w:tcW w:w="800" w:type="dxa"/>
            <w:shd w:val="solid" w:color="FFFFFF" w:fill="auto"/>
          </w:tcPr>
          <w:p w:rsidR="006B0D02" w:rsidRPr="00A20410" w:rsidRDefault="006C5EA0" w:rsidP="006B0D02">
            <w:pPr>
              <w:pStyle w:val="TAC"/>
              <w:rPr>
                <w:sz w:val="16"/>
                <w:szCs w:val="16"/>
                <w:lang w:val="en-GB"/>
              </w:rPr>
            </w:pPr>
            <w:r w:rsidRPr="00A20410">
              <w:rPr>
                <w:sz w:val="16"/>
                <w:szCs w:val="16"/>
                <w:lang w:val="en-GB"/>
              </w:rPr>
              <w:t>2018-07</w:t>
            </w:r>
          </w:p>
        </w:tc>
        <w:tc>
          <w:tcPr>
            <w:tcW w:w="901" w:type="dxa"/>
            <w:shd w:val="solid" w:color="FFFFFF" w:fill="auto"/>
          </w:tcPr>
          <w:p w:rsidR="006B0D02" w:rsidRPr="00A20410" w:rsidRDefault="000F411F" w:rsidP="006B0D02">
            <w:pPr>
              <w:pStyle w:val="TAC"/>
              <w:rPr>
                <w:sz w:val="16"/>
                <w:szCs w:val="16"/>
                <w:lang w:val="en-GB"/>
              </w:rPr>
            </w:pPr>
            <w:r w:rsidRPr="00A20410">
              <w:rPr>
                <w:sz w:val="16"/>
                <w:szCs w:val="16"/>
                <w:lang w:val="en-GB"/>
              </w:rPr>
              <w:t>SA2#128</w:t>
            </w:r>
          </w:p>
        </w:tc>
        <w:tc>
          <w:tcPr>
            <w:tcW w:w="993" w:type="dxa"/>
            <w:shd w:val="solid" w:color="FFFFFF" w:fill="auto"/>
          </w:tcPr>
          <w:p w:rsidR="006B0D02" w:rsidRPr="00A20410" w:rsidRDefault="006C5EA0" w:rsidP="006B0D02">
            <w:pPr>
              <w:pStyle w:val="TAC"/>
              <w:rPr>
                <w:sz w:val="16"/>
                <w:szCs w:val="16"/>
                <w:lang w:val="en-GB"/>
              </w:rPr>
            </w:pPr>
            <w:r w:rsidRPr="00A20410">
              <w:rPr>
                <w:sz w:val="16"/>
                <w:szCs w:val="16"/>
                <w:lang w:val="en-GB"/>
              </w:rPr>
              <w:t>S2-186363</w:t>
            </w:r>
          </w:p>
        </w:tc>
        <w:tc>
          <w:tcPr>
            <w:tcW w:w="425" w:type="dxa"/>
            <w:shd w:val="solid" w:color="FFFFFF" w:fill="auto"/>
          </w:tcPr>
          <w:p w:rsidR="006B0D02" w:rsidRPr="00A20410" w:rsidRDefault="000F411F" w:rsidP="006B0D02">
            <w:pPr>
              <w:pStyle w:val="TAL"/>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R"/>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C"/>
              <w:rPr>
                <w:sz w:val="16"/>
                <w:szCs w:val="16"/>
                <w:lang w:val="en-GB"/>
              </w:rPr>
            </w:pPr>
            <w:r w:rsidRPr="00A20410">
              <w:rPr>
                <w:sz w:val="16"/>
                <w:szCs w:val="16"/>
                <w:lang w:val="en-GB"/>
              </w:rPr>
              <w:t>-</w:t>
            </w:r>
          </w:p>
        </w:tc>
        <w:tc>
          <w:tcPr>
            <w:tcW w:w="4962" w:type="dxa"/>
            <w:shd w:val="solid" w:color="FFFFFF" w:fill="auto"/>
          </w:tcPr>
          <w:p w:rsidR="006B0D02" w:rsidRPr="00A20410" w:rsidRDefault="000F411F" w:rsidP="006B0D02">
            <w:pPr>
              <w:pStyle w:val="TAL"/>
              <w:rPr>
                <w:sz w:val="16"/>
                <w:szCs w:val="16"/>
                <w:lang w:val="en-GB"/>
              </w:rPr>
            </w:pPr>
            <w:r w:rsidRPr="00A20410">
              <w:rPr>
                <w:sz w:val="16"/>
                <w:szCs w:val="16"/>
                <w:lang w:val="en-GB"/>
              </w:rPr>
              <w:t>Table of contents</w:t>
            </w:r>
          </w:p>
        </w:tc>
        <w:tc>
          <w:tcPr>
            <w:tcW w:w="708" w:type="dxa"/>
            <w:shd w:val="solid" w:color="FFFFFF" w:fill="auto"/>
          </w:tcPr>
          <w:p w:rsidR="006B0D02" w:rsidRPr="00A20410" w:rsidRDefault="000F411F" w:rsidP="007D6048">
            <w:pPr>
              <w:pStyle w:val="TAC"/>
              <w:rPr>
                <w:sz w:val="16"/>
                <w:szCs w:val="16"/>
                <w:lang w:val="en-GB"/>
              </w:rPr>
            </w:pPr>
            <w:r w:rsidRPr="00A20410">
              <w:rPr>
                <w:sz w:val="16"/>
                <w:szCs w:val="16"/>
                <w:lang w:val="en-GB"/>
              </w:rPr>
              <w:t>0.0.0</w:t>
            </w:r>
          </w:p>
        </w:tc>
      </w:tr>
      <w:tr w:rsidR="006C5EA0" w:rsidRPr="00A20410" w:rsidTr="00297896">
        <w:tc>
          <w:tcPr>
            <w:tcW w:w="800" w:type="dxa"/>
            <w:shd w:val="solid" w:color="FFFFFF" w:fill="auto"/>
          </w:tcPr>
          <w:p w:rsidR="006C5EA0" w:rsidRPr="00A20410" w:rsidRDefault="006C5EA0" w:rsidP="006C5EA0">
            <w:pPr>
              <w:pStyle w:val="TAC"/>
              <w:rPr>
                <w:sz w:val="16"/>
                <w:szCs w:val="16"/>
                <w:lang w:val="en-GB"/>
              </w:rPr>
            </w:pPr>
            <w:r w:rsidRPr="00A20410">
              <w:rPr>
                <w:sz w:val="16"/>
                <w:szCs w:val="16"/>
                <w:lang w:val="en-GB"/>
              </w:rPr>
              <w:t>2018-07</w:t>
            </w:r>
          </w:p>
        </w:tc>
        <w:tc>
          <w:tcPr>
            <w:tcW w:w="901" w:type="dxa"/>
            <w:shd w:val="solid" w:color="FFFFFF" w:fill="auto"/>
          </w:tcPr>
          <w:p w:rsidR="006C5EA0" w:rsidRPr="00A20410" w:rsidRDefault="006C5EA0" w:rsidP="006C5EA0">
            <w:pPr>
              <w:pStyle w:val="TAC"/>
              <w:rPr>
                <w:sz w:val="16"/>
                <w:szCs w:val="16"/>
                <w:lang w:val="en-GB"/>
              </w:rPr>
            </w:pPr>
            <w:r w:rsidRPr="00A20410">
              <w:rPr>
                <w:sz w:val="16"/>
                <w:szCs w:val="16"/>
                <w:lang w:val="en-GB"/>
              </w:rPr>
              <w:t>SA2#128</w:t>
            </w:r>
          </w:p>
        </w:tc>
        <w:tc>
          <w:tcPr>
            <w:tcW w:w="993" w:type="dxa"/>
            <w:shd w:val="solid" w:color="FFFFFF" w:fill="auto"/>
          </w:tcPr>
          <w:p w:rsidR="006C5EA0" w:rsidRPr="00A20410" w:rsidRDefault="006C5EA0" w:rsidP="006C5EA0">
            <w:pPr>
              <w:pStyle w:val="TAC"/>
              <w:rPr>
                <w:sz w:val="16"/>
                <w:szCs w:val="16"/>
                <w:lang w:val="en-GB"/>
              </w:rPr>
            </w:pPr>
            <w:r w:rsidRPr="00A20410">
              <w:rPr>
                <w:sz w:val="16"/>
                <w:szCs w:val="16"/>
                <w:lang w:val="en-GB"/>
              </w:rPr>
              <w:t>S2-187479</w:t>
            </w:r>
          </w:p>
          <w:p w:rsidR="006C5EA0" w:rsidRPr="00A20410" w:rsidRDefault="006C5EA0" w:rsidP="006C5EA0">
            <w:pPr>
              <w:pStyle w:val="TAC"/>
              <w:rPr>
                <w:sz w:val="16"/>
                <w:szCs w:val="16"/>
                <w:lang w:val="en-GB"/>
              </w:rPr>
            </w:pPr>
            <w:r w:rsidRPr="00A20410">
              <w:rPr>
                <w:sz w:val="16"/>
                <w:szCs w:val="16"/>
                <w:lang w:val="en-GB"/>
              </w:rPr>
              <w:t>S2-187481</w:t>
            </w:r>
          </w:p>
          <w:p w:rsidR="006C5EA0" w:rsidRPr="00A20410" w:rsidRDefault="006C5EA0" w:rsidP="006C5EA0">
            <w:pPr>
              <w:pStyle w:val="TAC"/>
              <w:rPr>
                <w:sz w:val="16"/>
                <w:szCs w:val="16"/>
                <w:lang w:val="en-GB"/>
              </w:rPr>
            </w:pPr>
            <w:r w:rsidRPr="00A20410">
              <w:rPr>
                <w:sz w:val="16"/>
                <w:szCs w:val="16"/>
                <w:lang w:val="en-GB"/>
              </w:rPr>
              <w:t>S2-187483</w:t>
            </w:r>
          </w:p>
        </w:tc>
        <w:tc>
          <w:tcPr>
            <w:tcW w:w="425" w:type="dxa"/>
            <w:shd w:val="solid" w:color="FFFFFF" w:fill="auto"/>
          </w:tcPr>
          <w:p w:rsidR="006C5EA0" w:rsidRPr="00A20410" w:rsidRDefault="006C5EA0" w:rsidP="006C5EA0">
            <w:pPr>
              <w:pStyle w:val="TAL"/>
              <w:rPr>
                <w:sz w:val="16"/>
                <w:szCs w:val="16"/>
                <w:lang w:val="en-GB"/>
              </w:rPr>
            </w:pPr>
          </w:p>
        </w:tc>
        <w:tc>
          <w:tcPr>
            <w:tcW w:w="425" w:type="dxa"/>
            <w:shd w:val="solid" w:color="FFFFFF" w:fill="auto"/>
          </w:tcPr>
          <w:p w:rsidR="006C5EA0" w:rsidRPr="00A20410" w:rsidRDefault="006C5EA0" w:rsidP="006C5EA0">
            <w:pPr>
              <w:pStyle w:val="TAR"/>
              <w:rPr>
                <w:sz w:val="16"/>
                <w:szCs w:val="16"/>
                <w:lang w:val="en-GB"/>
              </w:rPr>
            </w:pPr>
          </w:p>
        </w:tc>
        <w:tc>
          <w:tcPr>
            <w:tcW w:w="425" w:type="dxa"/>
            <w:shd w:val="solid" w:color="FFFFFF" w:fill="auto"/>
          </w:tcPr>
          <w:p w:rsidR="006C5EA0" w:rsidRPr="00A20410" w:rsidRDefault="006C5EA0" w:rsidP="006C5EA0">
            <w:pPr>
              <w:pStyle w:val="TAC"/>
              <w:rPr>
                <w:sz w:val="16"/>
                <w:szCs w:val="16"/>
                <w:lang w:val="en-GB"/>
              </w:rPr>
            </w:pPr>
          </w:p>
        </w:tc>
        <w:tc>
          <w:tcPr>
            <w:tcW w:w="4962" w:type="dxa"/>
            <w:shd w:val="solid" w:color="FFFFFF" w:fill="auto"/>
          </w:tcPr>
          <w:p w:rsidR="006C5EA0" w:rsidRPr="00A20410" w:rsidRDefault="006C5EA0" w:rsidP="006C5EA0">
            <w:pPr>
              <w:pStyle w:val="TAL"/>
              <w:rPr>
                <w:sz w:val="16"/>
                <w:szCs w:val="16"/>
                <w:lang w:val="en-GB"/>
              </w:rPr>
            </w:pPr>
            <w:r w:rsidRPr="00A20410">
              <w:rPr>
                <w:sz w:val="16"/>
                <w:szCs w:val="16"/>
                <w:lang w:val="en-GB"/>
              </w:rPr>
              <w:t>Inclusion of documents approved in SA2#128:</w:t>
            </w:r>
          </w:p>
          <w:p w:rsidR="006C5EA0" w:rsidRPr="00A20410" w:rsidRDefault="006C5EA0" w:rsidP="006C5EA0">
            <w:pPr>
              <w:pStyle w:val="TAC"/>
              <w:jc w:val="left"/>
              <w:rPr>
                <w:sz w:val="16"/>
                <w:szCs w:val="16"/>
                <w:lang w:val="en-GB"/>
              </w:rPr>
            </w:pPr>
            <w:r w:rsidRPr="00A20410">
              <w:rPr>
                <w:sz w:val="16"/>
                <w:szCs w:val="16"/>
                <w:lang w:val="en-GB"/>
              </w:rPr>
              <w:t>S2-187479, Scope</w:t>
            </w:r>
          </w:p>
          <w:p w:rsidR="006C5EA0" w:rsidRPr="00A20410" w:rsidRDefault="006C5EA0" w:rsidP="006C5EA0">
            <w:pPr>
              <w:pStyle w:val="TAC"/>
              <w:jc w:val="left"/>
              <w:rPr>
                <w:sz w:val="16"/>
                <w:szCs w:val="16"/>
                <w:lang w:val="en-GB"/>
              </w:rPr>
            </w:pPr>
            <w:r w:rsidRPr="00A20410">
              <w:rPr>
                <w:sz w:val="16"/>
                <w:szCs w:val="16"/>
                <w:lang w:val="en-GB"/>
              </w:rPr>
              <w:t>S2-187481, Architectural assumptions</w:t>
            </w:r>
          </w:p>
          <w:p w:rsidR="00775B8D" w:rsidRPr="00A20410" w:rsidRDefault="006C5EA0" w:rsidP="006C5EA0">
            <w:pPr>
              <w:pStyle w:val="TAL"/>
              <w:rPr>
                <w:sz w:val="16"/>
                <w:szCs w:val="16"/>
                <w:lang w:val="en-GB"/>
              </w:rPr>
            </w:pPr>
            <w:r w:rsidRPr="00A20410">
              <w:rPr>
                <w:sz w:val="16"/>
                <w:szCs w:val="16"/>
                <w:lang w:val="en-GB"/>
              </w:rPr>
              <w:t>S2-187483, Key Issue</w:t>
            </w:r>
          </w:p>
          <w:p w:rsidR="004F686B" w:rsidRPr="00A20410" w:rsidRDefault="004F686B" w:rsidP="004F686B">
            <w:pPr>
              <w:pStyle w:val="TAL"/>
              <w:rPr>
                <w:sz w:val="16"/>
                <w:szCs w:val="16"/>
                <w:lang w:val="en-GB"/>
              </w:rPr>
            </w:pPr>
            <w:r w:rsidRPr="00A20410">
              <w:rPr>
                <w:sz w:val="16"/>
                <w:szCs w:val="16"/>
                <w:lang w:val="en-GB"/>
              </w:rPr>
              <w:t>S2-187484, Key Issue</w:t>
            </w:r>
          </w:p>
        </w:tc>
        <w:tc>
          <w:tcPr>
            <w:tcW w:w="708" w:type="dxa"/>
            <w:shd w:val="solid" w:color="FFFFFF" w:fill="auto"/>
          </w:tcPr>
          <w:p w:rsidR="006C5EA0" w:rsidRPr="00A20410" w:rsidRDefault="006C5EA0" w:rsidP="006C5EA0">
            <w:pPr>
              <w:pStyle w:val="TAC"/>
              <w:rPr>
                <w:sz w:val="16"/>
                <w:szCs w:val="16"/>
                <w:lang w:val="en-GB"/>
              </w:rPr>
            </w:pPr>
            <w:r w:rsidRPr="00A20410">
              <w:rPr>
                <w:sz w:val="16"/>
                <w:szCs w:val="16"/>
                <w:lang w:val="en-GB"/>
              </w:rPr>
              <w:t>0.1.0</w:t>
            </w:r>
          </w:p>
        </w:tc>
      </w:tr>
      <w:tr w:rsidR="0035462B" w:rsidRPr="00A20410" w:rsidTr="00297896">
        <w:tc>
          <w:tcPr>
            <w:tcW w:w="800" w:type="dxa"/>
            <w:shd w:val="solid" w:color="FFFFFF" w:fill="auto"/>
          </w:tcPr>
          <w:p w:rsidR="0035462B" w:rsidRPr="00A20410" w:rsidRDefault="0035462B" w:rsidP="006C5EA0">
            <w:pPr>
              <w:pStyle w:val="TAC"/>
              <w:rPr>
                <w:sz w:val="16"/>
                <w:szCs w:val="16"/>
                <w:lang w:val="en-GB"/>
              </w:rPr>
            </w:pPr>
            <w:r w:rsidRPr="00A20410">
              <w:rPr>
                <w:sz w:val="16"/>
                <w:szCs w:val="16"/>
                <w:lang w:val="en-GB"/>
              </w:rPr>
              <w:t>2018-08</w:t>
            </w:r>
          </w:p>
        </w:tc>
        <w:tc>
          <w:tcPr>
            <w:tcW w:w="901" w:type="dxa"/>
            <w:shd w:val="solid" w:color="FFFFFF" w:fill="auto"/>
          </w:tcPr>
          <w:p w:rsidR="0035462B" w:rsidRPr="00A20410" w:rsidRDefault="0035462B" w:rsidP="006C5EA0">
            <w:pPr>
              <w:pStyle w:val="TAC"/>
              <w:rPr>
                <w:sz w:val="16"/>
                <w:szCs w:val="16"/>
                <w:lang w:val="en-GB"/>
              </w:rPr>
            </w:pPr>
            <w:r w:rsidRPr="00A20410">
              <w:rPr>
                <w:sz w:val="16"/>
                <w:szCs w:val="16"/>
                <w:lang w:val="en-GB"/>
              </w:rPr>
              <w:t>SA2#128b</w:t>
            </w:r>
          </w:p>
        </w:tc>
        <w:tc>
          <w:tcPr>
            <w:tcW w:w="993" w:type="dxa"/>
            <w:shd w:val="solid" w:color="FFFFFF" w:fill="auto"/>
          </w:tcPr>
          <w:p w:rsidR="0035462B" w:rsidRPr="00A20410" w:rsidRDefault="0035462B" w:rsidP="006C5EA0">
            <w:pPr>
              <w:pStyle w:val="TAC"/>
              <w:rPr>
                <w:sz w:val="16"/>
                <w:szCs w:val="16"/>
                <w:lang w:val="en-GB"/>
              </w:rPr>
            </w:pPr>
            <w:r w:rsidRPr="00A20410">
              <w:rPr>
                <w:sz w:val="16"/>
                <w:szCs w:val="16"/>
                <w:lang w:val="en-GB"/>
              </w:rPr>
              <w:t>S2-188571</w:t>
            </w:r>
          </w:p>
          <w:p w:rsidR="0035462B" w:rsidRPr="00A20410" w:rsidRDefault="0035462B" w:rsidP="006C5EA0">
            <w:pPr>
              <w:pStyle w:val="TAC"/>
              <w:rPr>
                <w:sz w:val="16"/>
                <w:szCs w:val="16"/>
                <w:lang w:val="en-GB"/>
              </w:rPr>
            </w:pPr>
            <w:r w:rsidRPr="00A20410">
              <w:rPr>
                <w:sz w:val="16"/>
                <w:szCs w:val="16"/>
                <w:lang w:val="en-GB"/>
              </w:rPr>
              <w:t>S2-188924</w:t>
            </w:r>
          </w:p>
          <w:p w:rsidR="0035462B" w:rsidRPr="00A20410" w:rsidRDefault="0035462B" w:rsidP="006C5EA0">
            <w:pPr>
              <w:pStyle w:val="TAC"/>
              <w:rPr>
                <w:sz w:val="16"/>
                <w:szCs w:val="16"/>
                <w:lang w:val="en-GB"/>
              </w:rPr>
            </w:pPr>
            <w:r w:rsidRPr="00A20410">
              <w:rPr>
                <w:sz w:val="16"/>
                <w:szCs w:val="16"/>
                <w:lang w:val="en-GB"/>
              </w:rPr>
              <w:t>S2-188925</w:t>
            </w:r>
          </w:p>
          <w:p w:rsidR="0035462B" w:rsidRPr="00A20410" w:rsidRDefault="0035462B" w:rsidP="006C5EA0">
            <w:pPr>
              <w:pStyle w:val="TAC"/>
              <w:rPr>
                <w:sz w:val="16"/>
                <w:szCs w:val="16"/>
                <w:lang w:val="en-GB"/>
              </w:rPr>
            </w:pPr>
            <w:r w:rsidRPr="00A20410">
              <w:rPr>
                <w:sz w:val="16"/>
                <w:szCs w:val="16"/>
                <w:lang w:val="en-GB"/>
              </w:rPr>
              <w:t>S2-189022</w:t>
            </w:r>
          </w:p>
        </w:tc>
        <w:tc>
          <w:tcPr>
            <w:tcW w:w="425" w:type="dxa"/>
            <w:shd w:val="solid" w:color="FFFFFF" w:fill="auto"/>
          </w:tcPr>
          <w:p w:rsidR="0035462B" w:rsidRPr="00A20410" w:rsidRDefault="0035462B" w:rsidP="006C5EA0">
            <w:pPr>
              <w:pStyle w:val="TAL"/>
              <w:rPr>
                <w:sz w:val="16"/>
                <w:szCs w:val="16"/>
                <w:lang w:val="en-GB"/>
              </w:rPr>
            </w:pPr>
          </w:p>
        </w:tc>
        <w:tc>
          <w:tcPr>
            <w:tcW w:w="425" w:type="dxa"/>
            <w:shd w:val="solid" w:color="FFFFFF" w:fill="auto"/>
          </w:tcPr>
          <w:p w:rsidR="0035462B" w:rsidRPr="00A20410" w:rsidRDefault="0035462B" w:rsidP="006C5EA0">
            <w:pPr>
              <w:pStyle w:val="TAR"/>
              <w:rPr>
                <w:sz w:val="16"/>
                <w:szCs w:val="16"/>
                <w:lang w:val="en-GB"/>
              </w:rPr>
            </w:pPr>
          </w:p>
        </w:tc>
        <w:tc>
          <w:tcPr>
            <w:tcW w:w="425" w:type="dxa"/>
            <w:shd w:val="solid" w:color="FFFFFF" w:fill="auto"/>
          </w:tcPr>
          <w:p w:rsidR="0035462B" w:rsidRPr="00A20410" w:rsidRDefault="0035462B" w:rsidP="006C5EA0">
            <w:pPr>
              <w:pStyle w:val="TAC"/>
              <w:rPr>
                <w:sz w:val="16"/>
                <w:szCs w:val="16"/>
                <w:lang w:val="en-GB"/>
              </w:rPr>
            </w:pPr>
          </w:p>
        </w:tc>
        <w:tc>
          <w:tcPr>
            <w:tcW w:w="4962" w:type="dxa"/>
            <w:shd w:val="solid" w:color="FFFFFF" w:fill="auto"/>
          </w:tcPr>
          <w:p w:rsidR="0035462B" w:rsidRPr="00A20410" w:rsidRDefault="0035462B" w:rsidP="006C5EA0">
            <w:pPr>
              <w:pStyle w:val="TAL"/>
              <w:rPr>
                <w:sz w:val="16"/>
                <w:szCs w:val="16"/>
                <w:lang w:val="en-GB"/>
              </w:rPr>
            </w:pPr>
            <w:r w:rsidRPr="00A20410">
              <w:rPr>
                <w:sz w:val="16"/>
                <w:szCs w:val="16"/>
                <w:lang w:val="en-GB"/>
              </w:rPr>
              <w:t>Inclusion of documents approved in SA2#128b</w:t>
            </w:r>
          </w:p>
          <w:p w:rsidR="002A7C6D" w:rsidRPr="00A20410" w:rsidRDefault="002A7C6D" w:rsidP="002A7C6D">
            <w:pPr>
              <w:pStyle w:val="TAC"/>
              <w:jc w:val="left"/>
              <w:rPr>
                <w:sz w:val="16"/>
                <w:szCs w:val="16"/>
                <w:lang w:val="en-GB"/>
              </w:rPr>
            </w:pPr>
            <w:r w:rsidRPr="00A20410">
              <w:rPr>
                <w:sz w:val="16"/>
                <w:szCs w:val="16"/>
                <w:lang w:val="en-GB"/>
              </w:rPr>
              <w:t>S2-188571,</w:t>
            </w:r>
            <w:r w:rsidR="002D0361" w:rsidRPr="00A20410">
              <w:rPr>
                <w:sz w:val="16"/>
                <w:szCs w:val="16"/>
                <w:lang w:val="en-GB"/>
              </w:rPr>
              <w:t xml:space="preserve"> </w:t>
            </w:r>
            <w:r w:rsidR="002D0361" w:rsidRPr="00A20410">
              <w:rPr>
                <w:rFonts w:cs="Arial"/>
                <w:sz w:val="16"/>
                <w:szCs w:val="16"/>
              </w:rPr>
              <w:t>IMS-5GS Interworking</w:t>
            </w:r>
            <w:r w:rsidR="00D83BE7" w:rsidRPr="00A20410">
              <w:rPr>
                <w:rFonts w:cs="Arial"/>
                <w:sz w:val="16"/>
                <w:szCs w:val="16"/>
                <w:lang w:val="en-GB"/>
              </w:rPr>
              <w:t xml:space="preserve"> in key issues</w:t>
            </w:r>
          </w:p>
          <w:p w:rsidR="002A7C6D" w:rsidRPr="00A20410" w:rsidRDefault="002A7C6D" w:rsidP="00254606">
            <w:pPr>
              <w:pStyle w:val="TAC"/>
              <w:jc w:val="left"/>
              <w:rPr>
                <w:sz w:val="16"/>
                <w:szCs w:val="16"/>
                <w:lang w:val="en-GB"/>
              </w:rPr>
            </w:pPr>
            <w:r w:rsidRPr="00A20410">
              <w:rPr>
                <w:sz w:val="16"/>
                <w:szCs w:val="16"/>
                <w:lang w:val="en-GB"/>
              </w:rPr>
              <w:t>S2-188924,</w:t>
            </w:r>
            <w:r w:rsidR="00D83BE7" w:rsidRPr="00A20410">
              <w:rPr>
                <w:sz w:val="16"/>
                <w:szCs w:val="16"/>
                <w:lang w:val="en-GB"/>
              </w:rPr>
              <w:t xml:space="preserve"> </w:t>
            </w:r>
            <w:r w:rsidR="00A4342E" w:rsidRPr="00A20410">
              <w:rPr>
                <w:rFonts w:cs="Arial"/>
                <w:sz w:val="16"/>
                <w:szCs w:val="16"/>
              </w:rPr>
              <w:t>HSS FE</w:t>
            </w:r>
            <w:r w:rsidR="00D83BE7" w:rsidRPr="00A20410">
              <w:rPr>
                <w:rFonts w:cs="Arial"/>
                <w:sz w:val="16"/>
                <w:szCs w:val="16"/>
                <w:lang w:val="en-GB"/>
              </w:rPr>
              <w:t>-</w:t>
            </w:r>
            <w:r w:rsidR="00A4342E" w:rsidRPr="00A20410">
              <w:rPr>
                <w:rFonts w:cs="Arial"/>
                <w:sz w:val="16"/>
                <w:szCs w:val="16"/>
              </w:rPr>
              <w:t xml:space="preserve">UDM interworking </w:t>
            </w:r>
            <w:r w:rsidR="00D83BE7" w:rsidRPr="00A20410">
              <w:rPr>
                <w:rFonts w:cs="Arial"/>
                <w:sz w:val="16"/>
                <w:szCs w:val="16"/>
                <w:lang w:val="en-GB"/>
              </w:rPr>
              <w:t>using UTF</w:t>
            </w:r>
          </w:p>
          <w:p w:rsidR="002A7C6D" w:rsidRPr="00A20410" w:rsidRDefault="002A7C6D" w:rsidP="00254606">
            <w:pPr>
              <w:pStyle w:val="TAC"/>
              <w:jc w:val="left"/>
              <w:rPr>
                <w:sz w:val="16"/>
                <w:szCs w:val="16"/>
                <w:lang w:val="en-GB"/>
              </w:rPr>
            </w:pPr>
            <w:r w:rsidRPr="00A20410">
              <w:rPr>
                <w:sz w:val="16"/>
                <w:szCs w:val="16"/>
                <w:lang w:val="en-GB"/>
              </w:rPr>
              <w:t xml:space="preserve">S2-188925, </w:t>
            </w:r>
            <w:r w:rsidRPr="00A20410">
              <w:rPr>
                <w:rFonts w:cs="Arial"/>
                <w:sz w:val="16"/>
                <w:szCs w:val="16"/>
              </w:rPr>
              <w:t>UDM-HSS Interworking over new reference point</w:t>
            </w:r>
          </w:p>
          <w:p w:rsidR="002A7C6D" w:rsidRPr="00A20410" w:rsidRDefault="002A7C6D" w:rsidP="00254606">
            <w:pPr>
              <w:pStyle w:val="TAL"/>
              <w:rPr>
                <w:sz w:val="16"/>
                <w:szCs w:val="16"/>
                <w:lang w:val="en-GB"/>
              </w:rPr>
            </w:pPr>
            <w:r w:rsidRPr="00A20410">
              <w:rPr>
                <w:sz w:val="16"/>
                <w:szCs w:val="16"/>
                <w:lang w:val="en-GB"/>
              </w:rPr>
              <w:t>S2-189022,</w:t>
            </w:r>
            <w:r w:rsidR="00D83BE7" w:rsidRPr="00A20410">
              <w:rPr>
                <w:sz w:val="16"/>
                <w:szCs w:val="16"/>
                <w:lang w:val="en-GB"/>
              </w:rPr>
              <w:t xml:space="preserve"> I</w:t>
            </w:r>
            <w:r w:rsidR="007012E6" w:rsidRPr="00A20410">
              <w:rPr>
                <w:rFonts w:cs="Arial"/>
                <w:sz w:val="16"/>
                <w:szCs w:val="16"/>
                <w:lang w:eastAsia="zh-CN"/>
              </w:rPr>
              <w:t>nteraction reusing legacy protocol</w:t>
            </w:r>
          </w:p>
        </w:tc>
        <w:tc>
          <w:tcPr>
            <w:tcW w:w="708" w:type="dxa"/>
            <w:shd w:val="solid" w:color="FFFFFF" w:fill="auto"/>
          </w:tcPr>
          <w:p w:rsidR="0035462B" w:rsidRPr="00A20410" w:rsidRDefault="0035462B" w:rsidP="006C5EA0">
            <w:pPr>
              <w:pStyle w:val="TAC"/>
              <w:rPr>
                <w:sz w:val="16"/>
                <w:szCs w:val="16"/>
                <w:lang w:val="en-GB"/>
              </w:rPr>
            </w:pPr>
            <w:r w:rsidRPr="00A20410">
              <w:rPr>
                <w:sz w:val="16"/>
                <w:szCs w:val="16"/>
                <w:lang w:val="en-GB"/>
              </w:rPr>
              <w:t>0.2.0</w:t>
            </w:r>
          </w:p>
        </w:tc>
      </w:tr>
      <w:tr w:rsidR="00803926" w:rsidRPr="00A20410" w:rsidTr="00297896">
        <w:tc>
          <w:tcPr>
            <w:tcW w:w="800" w:type="dxa"/>
            <w:shd w:val="solid" w:color="FFFFFF" w:fill="auto"/>
          </w:tcPr>
          <w:p w:rsidR="00803926" w:rsidRPr="00A20410" w:rsidRDefault="00803926" w:rsidP="00803926">
            <w:pPr>
              <w:pStyle w:val="TAC"/>
              <w:rPr>
                <w:sz w:val="16"/>
                <w:szCs w:val="16"/>
                <w:lang w:val="en-GB"/>
              </w:rPr>
            </w:pPr>
            <w:r w:rsidRPr="00A20410">
              <w:rPr>
                <w:sz w:val="16"/>
                <w:szCs w:val="16"/>
                <w:lang w:val="en-GB"/>
              </w:rPr>
              <w:t>2018-09</w:t>
            </w:r>
          </w:p>
        </w:tc>
        <w:tc>
          <w:tcPr>
            <w:tcW w:w="901"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993"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L"/>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R"/>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962" w:type="dxa"/>
            <w:shd w:val="solid" w:color="FFFFFF" w:fill="auto"/>
          </w:tcPr>
          <w:p w:rsidR="00803926" w:rsidRPr="00A20410" w:rsidRDefault="00803926" w:rsidP="00E474D1">
            <w:pPr>
              <w:pStyle w:val="TAL"/>
              <w:rPr>
                <w:sz w:val="16"/>
                <w:szCs w:val="16"/>
                <w:lang w:val="en-GB"/>
              </w:rPr>
            </w:pPr>
            <w:r w:rsidRPr="00A20410">
              <w:rPr>
                <w:sz w:val="16"/>
                <w:szCs w:val="16"/>
                <w:lang w:val="en-GB"/>
              </w:rPr>
              <w:t>MCC Update as wrong version was included in the zip file for version 0.2.0</w:t>
            </w:r>
          </w:p>
        </w:tc>
        <w:tc>
          <w:tcPr>
            <w:tcW w:w="708" w:type="dxa"/>
            <w:shd w:val="solid" w:color="FFFFFF" w:fill="auto"/>
          </w:tcPr>
          <w:p w:rsidR="00803926" w:rsidRPr="00A20410" w:rsidRDefault="00803926" w:rsidP="00E474D1">
            <w:pPr>
              <w:pStyle w:val="TAC"/>
              <w:rPr>
                <w:sz w:val="16"/>
                <w:szCs w:val="16"/>
                <w:lang w:val="en-GB"/>
              </w:rPr>
            </w:pPr>
            <w:r w:rsidRPr="00A20410">
              <w:rPr>
                <w:sz w:val="16"/>
                <w:szCs w:val="16"/>
                <w:lang w:val="en-GB"/>
              </w:rPr>
              <w:t>0.2.1</w:t>
            </w:r>
          </w:p>
        </w:tc>
      </w:tr>
      <w:tr w:rsidR="0088311B" w:rsidRPr="00A20410" w:rsidTr="00297896">
        <w:tc>
          <w:tcPr>
            <w:tcW w:w="800" w:type="dxa"/>
            <w:shd w:val="solid" w:color="FFFFFF" w:fill="auto"/>
          </w:tcPr>
          <w:p w:rsidR="0088311B" w:rsidRPr="00A20410" w:rsidRDefault="0088311B" w:rsidP="00803926">
            <w:pPr>
              <w:pStyle w:val="TAC"/>
              <w:rPr>
                <w:sz w:val="16"/>
                <w:szCs w:val="16"/>
                <w:lang w:val="en-GB"/>
              </w:rPr>
            </w:pPr>
            <w:r w:rsidRPr="00A20410">
              <w:rPr>
                <w:sz w:val="16"/>
                <w:szCs w:val="16"/>
                <w:lang w:val="en-GB"/>
              </w:rPr>
              <w:t>2018-10</w:t>
            </w:r>
          </w:p>
        </w:tc>
        <w:tc>
          <w:tcPr>
            <w:tcW w:w="901" w:type="dxa"/>
            <w:shd w:val="solid" w:color="FFFFFF" w:fill="auto"/>
          </w:tcPr>
          <w:p w:rsidR="0088311B" w:rsidRPr="00A20410" w:rsidRDefault="0088311B" w:rsidP="00E474D1">
            <w:pPr>
              <w:pStyle w:val="TAC"/>
              <w:rPr>
                <w:sz w:val="16"/>
                <w:szCs w:val="16"/>
                <w:lang w:val="en-GB"/>
              </w:rPr>
            </w:pPr>
            <w:r w:rsidRPr="00A20410">
              <w:rPr>
                <w:sz w:val="16"/>
                <w:szCs w:val="16"/>
                <w:lang w:val="en-GB"/>
              </w:rPr>
              <w:t>SA2#129</w:t>
            </w:r>
          </w:p>
        </w:tc>
        <w:tc>
          <w:tcPr>
            <w:tcW w:w="993" w:type="dxa"/>
            <w:shd w:val="solid" w:color="FFFFFF" w:fill="auto"/>
          </w:tcPr>
          <w:p w:rsidR="0088311B" w:rsidRPr="00A20410" w:rsidRDefault="0088311B" w:rsidP="00E474D1">
            <w:pPr>
              <w:pStyle w:val="TAC"/>
              <w:rPr>
                <w:sz w:val="16"/>
                <w:szCs w:val="16"/>
                <w:lang w:val="en-GB"/>
              </w:rPr>
            </w:pPr>
            <w:r w:rsidRPr="00A20410">
              <w:rPr>
                <w:sz w:val="16"/>
                <w:szCs w:val="16"/>
                <w:lang w:val="en-GB"/>
              </w:rPr>
              <w:t>S2-1810689</w:t>
            </w:r>
          </w:p>
          <w:p w:rsidR="0088311B" w:rsidRPr="00A20410" w:rsidRDefault="0088311B" w:rsidP="00E474D1">
            <w:pPr>
              <w:pStyle w:val="TAC"/>
              <w:rPr>
                <w:sz w:val="16"/>
                <w:szCs w:val="16"/>
                <w:lang w:val="en-GB"/>
              </w:rPr>
            </w:pPr>
            <w:r w:rsidRPr="00A20410">
              <w:rPr>
                <w:sz w:val="16"/>
                <w:szCs w:val="16"/>
                <w:lang w:val="en-GB"/>
              </w:rPr>
              <w:t>S2-1810690</w:t>
            </w:r>
          </w:p>
          <w:p w:rsidR="0088311B" w:rsidRPr="00A20410" w:rsidRDefault="00A845D3" w:rsidP="00E474D1">
            <w:pPr>
              <w:pStyle w:val="TAC"/>
              <w:rPr>
                <w:sz w:val="16"/>
                <w:szCs w:val="16"/>
                <w:lang w:val="en-GB"/>
              </w:rPr>
            </w:pPr>
            <w:r w:rsidRPr="00A20410">
              <w:rPr>
                <w:sz w:val="16"/>
                <w:szCs w:val="16"/>
                <w:lang w:val="en-GB"/>
              </w:rPr>
              <w:t>S2-1811602</w:t>
            </w:r>
          </w:p>
          <w:p w:rsidR="0088311B" w:rsidRPr="00A20410" w:rsidRDefault="0088311B" w:rsidP="00E474D1">
            <w:pPr>
              <w:pStyle w:val="TAC"/>
              <w:rPr>
                <w:sz w:val="16"/>
                <w:szCs w:val="16"/>
                <w:lang w:val="en-GB"/>
              </w:rPr>
            </w:pPr>
            <w:r w:rsidRPr="00A20410">
              <w:rPr>
                <w:sz w:val="16"/>
                <w:szCs w:val="16"/>
                <w:lang w:val="en-GB"/>
              </w:rPr>
              <w:t>S2-1811006</w:t>
            </w:r>
          </w:p>
          <w:p w:rsidR="0088311B" w:rsidRPr="00A20410" w:rsidRDefault="0088311B" w:rsidP="00E474D1">
            <w:pPr>
              <w:pStyle w:val="TAC"/>
              <w:rPr>
                <w:sz w:val="16"/>
                <w:szCs w:val="16"/>
                <w:lang w:val="en-GB"/>
              </w:rPr>
            </w:pPr>
            <w:r w:rsidRPr="00A20410">
              <w:rPr>
                <w:sz w:val="16"/>
                <w:szCs w:val="16"/>
                <w:lang w:val="en-GB"/>
              </w:rPr>
              <w:t>S2-1811007</w:t>
            </w:r>
          </w:p>
          <w:p w:rsidR="0088311B" w:rsidRPr="00A20410" w:rsidRDefault="0088311B" w:rsidP="00E474D1">
            <w:pPr>
              <w:pStyle w:val="TAC"/>
              <w:rPr>
                <w:sz w:val="16"/>
                <w:szCs w:val="16"/>
                <w:lang w:val="en-GB"/>
              </w:rPr>
            </w:pPr>
            <w:r w:rsidRPr="00A20410">
              <w:rPr>
                <w:sz w:val="16"/>
                <w:szCs w:val="16"/>
                <w:lang w:val="en-GB"/>
              </w:rPr>
              <w:t>S2-1811009</w:t>
            </w:r>
          </w:p>
          <w:p w:rsidR="0088311B" w:rsidRPr="00A20410" w:rsidRDefault="0088311B" w:rsidP="00E474D1">
            <w:pPr>
              <w:pStyle w:val="TAC"/>
              <w:rPr>
                <w:sz w:val="16"/>
                <w:szCs w:val="16"/>
                <w:lang w:val="en-GB"/>
              </w:rPr>
            </w:pPr>
            <w:r w:rsidRPr="00A20410">
              <w:rPr>
                <w:sz w:val="16"/>
                <w:szCs w:val="16"/>
                <w:lang w:val="en-GB"/>
              </w:rPr>
              <w:t>S2-1811010</w:t>
            </w:r>
          </w:p>
        </w:tc>
        <w:tc>
          <w:tcPr>
            <w:tcW w:w="425" w:type="dxa"/>
            <w:shd w:val="solid" w:color="FFFFFF" w:fill="auto"/>
          </w:tcPr>
          <w:p w:rsidR="0088311B" w:rsidRPr="00A20410" w:rsidRDefault="0088311B" w:rsidP="00E474D1">
            <w:pPr>
              <w:pStyle w:val="TAL"/>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R"/>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C"/>
              <w:rPr>
                <w:sz w:val="16"/>
                <w:szCs w:val="16"/>
                <w:lang w:val="en-GB"/>
              </w:rPr>
            </w:pPr>
            <w:r w:rsidRPr="00A20410">
              <w:rPr>
                <w:sz w:val="16"/>
                <w:szCs w:val="16"/>
                <w:lang w:val="en-GB"/>
              </w:rPr>
              <w:t>-</w:t>
            </w:r>
          </w:p>
        </w:tc>
        <w:tc>
          <w:tcPr>
            <w:tcW w:w="4962" w:type="dxa"/>
            <w:shd w:val="solid" w:color="FFFFFF" w:fill="auto"/>
          </w:tcPr>
          <w:p w:rsidR="0088311B" w:rsidRPr="00A20410" w:rsidRDefault="0088311B" w:rsidP="00E474D1">
            <w:pPr>
              <w:pStyle w:val="TAL"/>
              <w:rPr>
                <w:sz w:val="16"/>
                <w:szCs w:val="16"/>
                <w:lang w:val="en-GB"/>
              </w:rPr>
            </w:pPr>
            <w:r w:rsidRPr="00A20410">
              <w:rPr>
                <w:sz w:val="16"/>
                <w:szCs w:val="16"/>
                <w:lang w:val="en-GB"/>
              </w:rPr>
              <w:t>Inclusion of documents approved in SA2#129</w:t>
            </w:r>
          </w:p>
          <w:p w:rsidR="0088311B" w:rsidRPr="00A20410" w:rsidRDefault="0088311B" w:rsidP="00E37DDE">
            <w:pPr>
              <w:pStyle w:val="TAC"/>
              <w:jc w:val="left"/>
              <w:rPr>
                <w:sz w:val="16"/>
                <w:szCs w:val="16"/>
                <w:lang w:val="en-GB"/>
              </w:rPr>
            </w:pPr>
            <w:r w:rsidRPr="00A20410">
              <w:rPr>
                <w:sz w:val="16"/>
                <w:szCs w:val="16"/>
                <w:lang w:val="en-GB"/>
              </w:rPr>
              <w:t xml:space="preserve">S2-1810689, </w:t>
            </w:r>
            <w:r w:rsidRPr="00A20410">
              <w:rPr>
                <w:rFonts w:hint="eastAsia"/>
                <w:sz w:val="16"/>
                <w:szCs w:val="16"/>
                <w:lang w:val="en-GB"/>
              </w:rPr>
              <w:t>Update of solution #3</w:t>
            </w:r>
            <w:r w:rsidRPr="00A20410">
              <w:rPr>
                <w:sz w:val="16"/>
                <w:szCs w:val="16"/>
                <w:lang w:val="en-GB"/>
              </w:rPr>
              <w:t xml:space="preserve"> for</w:t>
            </w:r>
            <w:r w:rsidRPr="00A20410">
              <w:rPr>
                <w:rFonts w:hint="eastAsia"/>
                <w:sz w:val="16"/>
                <w:szCs w:val="16"/>
                <w:lang w:val="en-GB"/>
              </w:rPr>
              <w:t xml:space="preserve"> </w:t>
            </w:r>
            <w:r w:rsidRPr="00A20410">
              <w:rPr>
                <w:sz w:val="16"/>
                <w:szCs w:val="16"/>
                <w:lang w:val="en-GB"/>
              </w:rPr>
              <w:t>IP address continuity</w:t>
            </w:r>
          </w:p>
          <w:p w:rsidR="0088311B" w:rsidRPr="00A20410" w:rsidRDefault="0088311B" w:rsidP="00E37DDE">
            <w:pPr>
              <w:pStyle w:val="TAC"/>
              <w:jc w:val="left"/>
              <w:rPr>
                <w:sz w:val="16"/>
                <w:szCs w:val="16"/>
                <w:lang w:val="en-GB"/>
              </w:rPr>
            </w:pPr>
            <w:r w:rsidRPr="00A20410">
              <w:rPr>
                <w:sz w:val="16"/>
                <w:szCs w:val="16"/>
                <w:lang w:val="en-GB"/>
              </w:rPr>
              <w:t xml:space="preserve">S2-1810690, </w:t>
            </w:r>
            <w:r w:rsidRPr="00A20410">
              <w:rPr>
                <w:rFonts w:hint="eastAsia"/>
                <w:sz w:val="16"/>
                <w:szCs w:val="16"/>
                <w:lang w:val="en-GB"/>
              </w:rPr>
              <w:t>Update of solution #3 to support T-ADS</w:t>
            </w:r>
          </w:p>
          <w:p w:rsidR="0088311B" w:rsidRPr="00A20410" w:rsidRDefault="0088311B" w:rsidP="00E37DDE">
            <w:pPr>
              <w:pStyle w:val="TAC"/>
              <w:jc w:val="left"/>
              <w:rPr>
                <w:sz w:val="16"/>
                <w:szCs w:val="16"/>
                <w:lang w:val="en-GB"/>
              </w:rPr>
            </w:pPr>
            <w:r w:rsidRPr="00A20410">
              <w:rPr>
                <w:sz w:val="16"/>
                <w:szCs w:val="16"/>
                <w:lang w:val="en-GB"/>
              </w:rPr>
              <w:t>S2-1811</w:t>
            </w:r>
            <w:r w:rsidR="00A845D3" w:rsidRPr="00A20410">
              <w:rPr>
                <w:sz w:val="16"/>
                <w:szCs w:val="16"/>
                <w:lang w:val="en-GB"/>
              </w:rPr>
              <w:t>602</w:t>
            </w:r>
            <w:r w:rsidRPr="00A20410">
              <w:rPr>
                <w:sz w:val="16"/>
                <w:szCs w:val="16"/>
                <w:lang w:val="en-GB"/>
              </w:rPr>
              <w:t>, Update of solution #1</w:t>
            </w:r>
          </w:p>
          <w:p w:rsidR="0088311B" w:rsidRPr="00A20410" w:rsidRDefault="0088311B" w:rsidP="00E37DDE">
            <w:pPr>
              <w:pStyle w:val="TAC"/>
              <w:jc w:val="left"/>
              <w:rPr>
                <w:sz w:val="16"/>
                <w:szCs w:val="16"/>
                <w:lang w:val="en-GB"/>
              </w:rPr>
            </w:pPr>
            <w:r w:rsidRPr="00A20410">
              <w:rPr>
                <w:sz w:val="16"/>
                <w:szCs w:val="16"/>
                <w:lang w:val="en-GB"/>
              </w:rPr>
              <w:t>S2-1811006,</w:t>
            </w:r>
            <w:r w:rsidR="00E37DDE" w:rsidRPr="00A20410">
              <w:rPr>
                <w:sz w:val="16"/>
                <w:szCs w:val="16"/>
                <w:lang w:val="en-GB"/>
              </w:rPr>
              <w:t xml:space="preserve"> Interaction </w:t>
            </w:r>
            <w:r w:rsidRPr="00A20410">
              <w:rPr>
                <w:sz w:val="16"/>
                <w:szCs w:val="16"/>
                <w:lang w:val="en-GB"/>
              </w:rPr>
              <w:t>HSS FE and UDM with common repository</w:t>
            </w:r>
          </w:p>
          <w:p w:rsidR="0088311B" w:rsidRPr="00A20410" w:rsidRDefault="0088311B" w:rsidP="00E37DDE">
            <w:pPr>
              <w:pStyle w:val="TAC"/>
              <w:jc w:val="left"/>
              <w:rPr>
                <w:sz w:val="16"/>
                <w:szCs w:val="16"/>
                <w:lang w:val="en-GB"/>
              </w:rPr>
            </w:pPr>
            <w:r w:rsidRPr="00A20410">
              <w:rPr>
                <w:sz w:val="16"/>
                <w:szCs w:val="16"/>
                <w:lang w:val="en-GB"/>
              </w:rPr>
              <w:t xml:space="preserve">S2-1811007, </w:t>
            </w:r>
            <w:r w:rsidR="00E37DDE" w:rsidRPr="00A20410">
              <w:rPr>
                <w:sz w:val="16"/>
                <w:szCs w:val="16"/>
                <w:lang w:val="en-GB"/>
              </w:rPr>
              <w:t xml:space="preserve">Interaction </w:t>
            </w:r>
            <w:r w:rsidRPr="00A20410">
              <w:rPr>
                <w:sz w:val="16"/>
                <w:szCs w:val="16"/>
                <w:lang w:val="en-GB"/>
              </w:rPr>
              <w:t>HSS FE and UDM with different repositories</w:t>
            </w:r>
          </w:p>
          <w:p w:rsidR="0088311B" w:rsidRPr="00A20410" w:rsidRDefault="0088311B" w:rsidP="00E37DDE">
            <w:pPr>
              <w:pStyle w:val="TAC"/>
              <w:jc w:val="left"/>
              <w:rPr>
                <w:sz w:val="16"/>
                <w:szCs w:val="16"/>
                <w:lang w:val="en-GB"/>
              </w:rPr>
            </w:pPr>
            <w:r w:rsidRPr="00A20410">
              <w:rPr>
                <w:sz w:val="16"/>
                <w:szCs w:val="16"/>
                <w:lang w:val="en-GB"/>
              </w:rPr>
              <w:t>S2-1811009</w:t>
            </w:r>
            <w:r w:rsidR="00E37DDE" w:rsidRPr="00A20410">
              <w:rPr>
                <w:sz w:val="16"/>
                <w:szCs w:val="16"/>
                <w:lang w:val="en-GB"/>
              </w:rPr>
              <w:t>, Updated solution#2: Direct SBA UDM-HSS Interworking</w:t>
            </w:r>
          </w:p>
          <w:p w:rsidR="0088311B" w:rsidRPr="00A20410" w:rsidRDefault="0088311B" w:rsidP="00E37DDE">
            <w:pPr>
              <w:pStyle w:val="TAC"/>
              <w:jc w:val="left"/>
              <w:rPr>
                <w:sz w:val="16"/>
                <w:szCs w:val="16"/>
                <w:lang w:val="en-GB"/>
              </w:rPr>
            </w:pPr>
            <w:r w:rsidRPr="00A20410">
              <w:rPr>
                <w:sz w:val="16"/>
                <w:szCs w:val="16"/>
                <w:lang w:val="en-GB"/>
              </w:rPr>
              <w:t>S2-1811010</w:t>
            </w:r>
            <w:r w:rsidR="00E37DDE" w:rsidRPr="00A20410">
              <w:rPr>
                <w:sz w:val="16"/>
                <w:szCs w:val="16"/>
                <w:lang w:val="en-GB"/>
              </w:rPr>
              <w:t xml:space="preserve">, Updated solution 3: </w:t>
            </w:r>
            <w:r w:rsidR="00E37DDE" w:rsidRPr="00A20410">
              <w:rPr>
                <w:rFonts w:hint="eastAsia"/>
                <w:sz w:val="16"/>
                <w:szCs w:val="16"/>
                <w:lang w:val="en-GB"/>
              </w:rPr>
              <w:t>UDM/HSS FE interaction reusing legacy protocol</w:t>
            </w:r>
          </w:p>
        </w:tc>
        <w:tc>
          <w:tcPr>
            <w:tcW w:w="708" w:type="dxa"/>
            <w:shd w:val="solid" w:color="FFFFFF" w:fill="auto"/>
          </w:tcPr>
          <w:p w:rsidR="0088311B" w:rsidRPr="00A20410" w:rsidRDefault="006F59E1" w:rsidP="00E474D1">
            <w:pPr>
              <w:pStyle w:val="TAC"/>
              <w:rPr>
                <w:sz w:val="16"/>
                <w:szCs w:val="16"/>
                <w:lang w:val="en-GB"/>
              </w:rPr>
            </w:pPr>
            <w:r w:rsidRPr="00A20410">
              <w:rPr>
                <w:sz w:val="16"/>
                <w:szCs w:val="16"/>
                <w:lang w:val="en-GB"/>
              </w:rPr>
              <w:t>0.3.0</w:t>
            </w:r>
          </w:p>
        </w:tc>
      </w:tr>
      <w:tr w:rsidR="00297896" w:rsidRPr="00A20410" w:rsidTr="00297896">
        <w:tc>
          <w:tcPr>
            <w:tcW w:w="800" w:type="dxa"/>
            <w:shd w:val="solid" w:color="FFFFFF" w:fill="auto"/>
          </w:tcPr>
          <w:p w:rsidR="00297896" w:rsidRPr="00A20410" w:rsidRDefault="00297896" w:rsidP="00297896">
            <w:pPr>
              <w:pStyle w:val="TAC"/>
              <w:rPr>
                <w:sz w:val="16"/>
                <w:szCs w:val="16"/>
                <w:lang w:val="en-GB"/>
              </w:rPr>
            </w:pPr>
            <w:r w:rsidRPr="00A20410">
              <w:rPr>
                <w:sz w:val="16"/>
                <w:szCs w:val="16"/>
                <w:lang w:val="en-GB"/>
              </w:rPr>
              <w:t>2018-1</w:t>
            </w:r>
            <w:r w:rsidR="00F663B3" w:rsidRPr="00A20410">
              <w:rPr>
                <w:sz w:val="16"/>
                <w:szCs w:val="16"/>
                <w:lang w:val="en-GB"/>
              </w:rPr>
              <w:t>1</w:t>
            </w:r>
          </w:p>
        </w:tc>
        <w:tc>
          <w:tcPr>
            <w:tcW w:w="901" w:type="dxa"/>
            <w:shd w:val="solid" w:color="FFFFFF" w:fill="auto"/>
          </w:tcPr>
          <w:p w:rsidR="00297896" w:rsidRPr="00A20410" w:rsidRDefault="00297896" w:rsidP="00297896">
            <w:pPr>
              <w:pStyle w:val="TAC"/>
              <w:rPr>
                <w:sz w:val="16"/>
                <w:szCs w:val="16"/>
                <w:lang w:val="en-GB"/>
              </w:rPr>
            </w:pPr>
            <w:r w:rsidRPr="00A20410">
              <w:rPr>
                <w:sz w:val="16"/>
                <w:szCs w:val="16"/>
                <w:lang w:val="en-GB"/>
              </w:rPr>
              <w:t>SA2#129</w:t>
            </w:r>
          </w:p>
        </w:tc>
        <w:tc>
          <w:tcPr>
            <w:tcW w:w="993" w:type="dxa"/>
            <w:shd w:val="solid" w:color="FFFFFF" w:fill="auto"/>
          </w:tcPr>
          <w:p w:rsidR="00297896" w:rsidRPr="00A20410" w:rsidRDefault="00297896" w:rsidP="00297896">
            <w:pPr>
              <w:pStyle w:val="TAC"/>
              <w:rPr>
                <w:sz w:val="16"/>
                <w:szCs w:val="16"/>
                <w:lang w:val="en-GB"/>
              </w:rPr>
            </w:pPr>
            <w:r w:rsidRPr="00A20410">
              <w:rPr>
                <w:sz w:val="16"/>
                <w:szCs w:val="16"/>
                <w:lang w:val="en-GB"/>
              </w:rPr>
              <w:t>S2-1811602</w:t>
            </w:r>
          </w:p>
        </w:tc>
        <w:tc>
          <w:tcPr>
            <w:tcW w:w="425" w:type="dxa"/>
            <w:shd w:val="solid" w:color="FFFFFF" w:fill="auto"/>
          </w:tcPr>
          <w:p w:rsidR="00297896" w:rsidRPr="00A20410" w:rsidRDefault="00297896" w:rsidP="00297896">
            <w:pPr>
              <w:pStyle w:val="TAL"/>
              <w:rPr>
                <w:sz w:val="16"/>
                <w:szCs w:val="16"/>
                <w:lang w:val="en-GB"/>
              </w:rPr>
            </w:pPr>
          </w:p>
        </w:tc>
        <w:tc>
          <w:tcPr>
            <w:tcW w:w="425" w:type="dxa"/>
            <w:shd w:val="solid" w:color="FFFFFF" w:fill="auto"/>
          </w:tcPr>
          <w:p w:rsidR="00297896" w:rsidRPr="00A20410" w:rsidRDefault="00297896" w:rsidP="00297896">
            <w:pPr>
              <w:pStyle w:val="TAR"/>
              <w:rPr>
                <w:sz w:val="16"/>
                <w:szCs w:val="16"/>
                <w:lang w:val="en-GB"/>
              </w:rPr>
            </w:pPr>
          </w:p>
        </w:tc>
        <w:tc>
          <w:tcPr>
            <w:tcW w:w="425" w:type="dxa"/>
            <w:shd w:val="solid" w:color="FFFFFF" w:fill="auto"/>
          </w:tcPr>
          <w:p w:rsidR="00297896" w:rsidRPr="00A20410" w:rsidRDefault="00297896" w:rsidP="00297896">
            <w:pPr>
              <w:pStyle w:val="TAC"/>
              <w:rPr>
                <w:sz w:val="16"/>
                <w:szCs w:val="16"/>
                <w:lang w:val="en-GB"/>
              </w:rPr>
            </w:pPr>
          </w:p>
        </w:tc>
        <w:tc>
          <w:tcPr>
            <w:tcW w:w="4962" w:type="dxa"/>
            <w:shd w:val="solid" w:color="FFFFFF" w:fill="auto"/>
          </w:tcPr>
          <w:p w:rsidR="00297896" w:rsidRPr="00A20410" w:rsidRDefault="00297896" w:rsidP="00297896">
            <w:pPr>
              <w:pStyle w:val="TAL"/>
              <w:rPr>
                <w:sz w:val="16"/>
                <w:szCs w:val="16"/>
                <w:lang w:val="en-GB"/>
              </w:rPr>
            </w:pPr>
            <w:r w:rsidRPr="00A20410">
              <w:rPr>
                <w:sz w:val="16"/>
                <w:szCs w:val="16"/>
                <w:lang w:val="en-GB"/>
              </w:rPr>
              <w:t>Corrected implementation of S2-1811602</w:t>
            </w:r>
          </w:p>
          <w:p w:rsidR="00297896" w:rsidRPr="00A20410" w:rsidRDefault="00297896" w:rsidP="00297896">
            <w:pPr>
              <w:pStyle w:val="TAL"/>
              <w:rPr>
                <w:sz w:val="16"/>
                <w:szCs w:val="16"/>
                <w:lang w:val="en-GB"/>
              </w:rPr>
            </w:pPr>
            <w:r w:rsidRPr="00A20410">
              <w:rPr>
                <w:sz w:val="16"/>
                <w:szCs w:val="16"/>
                <w:lang w:val="en-GB"/>
              </w:rPr>
              <w:t>Missing references added</w:t>
            </w:r>
          </w:p>
        </w:tc>
        <w:tc>
          <w:tcPr>
            <w:tcW w:w="708" w:type="dxa"/>
            <w:shd w:val="solid" w:color="FFFFFF" w:fill="auto"/>
          </w:tcPr>
          <w:p w:rsidR="00297896" w:rsidRPr="00A20410" w:rsidRDefault="00297896" w:rsidP="00297896">
            <w:pPr>
              <w:pStyle w:val="TAC"/>
              <w:rPr>
                <w:sz w:val="16"/>
                <w:szCs w:val="16"/>
                <w:lang w:val="en-GB"/>
              </w:rPr>
            </w:pPr>
            <w:r w:rsidRPr="00A20410">
              <w:rPr>
                <w:sz w:val="16"/>
                <w:szCs w:val="16"/>
                <w:lang w:val="en-GB"/>
              </w:rPr>
              <w:t>0.3.1</w:t>
            </w:r>
          </w:p>
        </w:tc>
      </w:tr>
      <w:tr w:rsidR="00E61849" w:rsidRPr="006B0D02" w:rsidTr="00297896">
        <w:tc>
          <w:tcPr>
            <w:tcW w:w="800" w:type="dxa"/>
            <w:shd w:val="solid" w:color="FFFFFF" w:fill="auto"/>
          </w:tcPr>
          <w:p w:rsidR="00E61849" w:rsidRPr="00A20410" w:rsidRDefault="00E61849" w:rsidP="00297896">
            <w:pPr>
              <w:pStyle w:val="TAC"/>
              <w:rPr>
                <w:sz w:val="16"/>
                <w:szCs w:val="16"/>
                <w:lang w:val="en-GB"/>
              </w:rPr>
            </w:pPr>
            <w:r w:rsidRPr="00A20410">
              <w:rPr>
                <w:sz w:val="16"/>
                <w:szCs w:val="16"/>
                <w:lang w:val="en-GB"/>
              </w:rPr>
              <w:t>2018-12</w:t>
            </w:r>
          </w:p>
        </w:tc>
        <w:tc>
          <w:tcPr>
            <w:tcW w:w="901" w:type="dxa"/>
            <w:shd w:val="solid" w:color="FFFFFF" w:fill="auto"/>
          </w:tcPr>
          <w:p w:rsidR="00E61849" w:rsidRPr="00A20410" w:rsidRDefault="00E61849" w:rsidP="00297896">
            <w:pPr>
              <w:pStyle w:val="TAC"/>
              <w:rPr>
                <w:sz w:val="16"/>
                <w:szCs w:val="16"/>
                <w:lang w:val="en-GB"/>
              </w:rPr>
            </w:pPr>
            <w:r w:rsidRPr="00A20410">
              <w:rPr>
                <w:sz w:val="16"/>
                <w:szCs w:val="16"/>
                <w:lang w:val="en-GB"/>
              </w:rPr>
              <w:t>SA2#129b</w:t>
            </w:r>
          </w:p>
        </w:tc>
        <w:tc>
          <w:tcPr>
            <w:tcW w:w="993" w:type="dxa"/>
            <w:shd w:val="solid" w:color="FFFFFF" w:fill="auto"/>
          </w:tcPr>
          <w:p w:rsidR="00E61849" w:rsidRPr="00A20410" w:rsidRDefault="00E61849" w:rsidP="00297896">
            <w:pPr>
              <w:pStyle w:val="TAC"/>
              <w:rPr>
                <w:sz w:val="16"/>
                <w:szCs w:val="16"/>
                <w:lang w:val="en-GB"/>
              </w:rPr>
            </w:pPr>
            <w:r w:rsidRPr="00A20410">
              <w:rPr>
                <w:sz w:val="16"/>
                <w:szCs w:val="16"/>
                <w:lang w:val="en-GB"/>
              </w:rPr>
              <w:t>S2-1811625</w:t>
            </w:r>
          </w:p>
        </w:tc>
        <w:tc>
          <w:tcPr>
            <w:tcW w:w="425" w:type="dxa"/>
            <w:shd w:val="solid" w:color="FFFFFF" w:fill="auto"/>
          </w:tcPr>
          <w:p w:rsidR="00E61849" w:rsidRPr="00A20410" w:rsidRDefault="00E61849" w:rsidP="00297896">
            <w:pPr>
              <w:pStyle w:val="TAL"/>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R"/>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C"/>
              <w:rPr>
                <w:sz w:val="16"/>
                <w:szCs w:val="16"/>
                <w:lang w:val="en-GB"/>
              </w:rPr>
            </w:pPr>
            <w:r w:rsidRPr="00A20410">
              <w:rPr>
                <w:sz w:val="16"/>
                <w:szCs w:val="16"/>
                <w:lang w:val="en-GB"/>
              </w:rPr>
              <w:t>-</w:t>
            </w:r>
          </w:p>
        </w:tc>
        <w:tc>
          <w:tcPr>
            <w:tcW w:w="4962" w:type="dxa"/>
            <w:shd w:val="solid" w:color="FFFFFF" w:fill="auto"/>
          </w:tcPr>
          <w:p w:rsidR="00E61849" w:rsidRPr="00A20410" w:rsidRDefault="00E61849" w:rsidP="00E61849">
            <w:pPr>
              <w:pStyle w:val="TAL"/>
              <w:rPr>
                <w:sz w:val="16"/>
                <w:szCs w:val="16"/>
                <w:lang w:val="en-GB"/>
              </w:rPr>
            </w:pPr>
            <w:r w:rsidRPr="00A20410">
              <w:rPr>
                <w:sz w:val="16"/>
                <w:szCs w:val="16"/>
                <w:lang w:val="en-GB"/>
              </w:rPr>
              <w:t>Inclusion of documents approved in SA2#129</w:t>
            </w:r>
          </w:p>
          <w:p w:rsidR="00E61849" w:rsidRPr="00A20410" w:rsidRDefault="00E61849" w:rsidP="00297896">
            <w:pPr>
              <w:pStyle w:val="TAL"/>
              <w:rPr>
                <w:sz w:val="16"/>
                <w:szCs w:val="16"/>
                <w:lang w:val="en-GB"/>
              </w:rPr>
            </w:pPr>
            <w:r w:rsidRPr="00A20410">
              <w:rPr>
                <w:sz w:val="16"/>
                <w:szCs w:val="16"/>
                <w:lang w:val="en-GB"/>
              </w:rPr>
              <w:t>S2-1811625, Editorial cleaning of solution #3</w:t>
            </w:r>
          </w:p>
          <w:p w:rsidR="00E61849" w:rsidRPr="00A20410" w:rsidRDefault="00E61849" w:rsidP="00297896">
            <w:pPr>
              <w:pStyle w:val="TAL"/>
              <w:rPr>
                <w:sz w:val="16"/>
                <w:szCs w:val="16"/>
                <w:lang w:val="en-GB"/>
              </w:rPr>
            </w:pPr>
            <w:r w:rsidRPr="00A20410">
              <w:rPr>
                <w:sz w:val="16"/>
                <w:szCs w:val="16"/>
                <w:lang w:val="en-GB"/>
              </w:rPr>
              <w:t>S2-1811738,</w:t>
            </w:r>
            <w:r w:rsidR="00FE5501" w:rsidRPr="00A20410">
              <w:rPr>
                <w:sz w:val="16"/>
                <w:szCs w:val="16"/>
                <w:lang w:val="en-GB"/>
              </w:rPr>
              <w:t xml:space="preserve"> </w:t>
            </w:r>
            <w:r w:rsidR="004E16FB" w:rsidRPr="00A20410">
              <w:rPr>
                <w:rFonts w:cs="Arial"/>
                <w:sz w:val="16"/>
                <w:szCs w:val="16"/>
              </w:rPr>
              <w:t>S</w:t>
            </w:r>
            <w:r w:rsidR="00FE5501" w:rsidRPr="00A20410">
              <w:rPr>
                <w:rFonts w:cs="Arial"/>
                <w:sz w:val="16"/>
                <w:szCs w:val="16"/>
              </w:rPr>
              <w:t xml:space="preserve">olution not requiring interworking </w:t>
            </w:r>
            <w:r w:rsidR="00B22E6B" w:rsidRPr="00A20410">
              <w:rPr>
                <w:rFonts w:cs="Arial"/>
                <w:sz w:val="16"/>
                <w:szCs w:val="16"/>
              </w:rPr>
              <w:t>UDM/HSS</w:t>
            </w:r>
          </w:p>
          <w:p w:rsidR="004E16FB" w:rsidRPr="00A20410" w:rsidRDefault="00E61849" w:rsidP="00297896">
            <w:pPr>
              <w:pStyle w:val="TAL"/>
              <w:rPr>
                <w:rFonts w:cs="Arial"/>
                <w:sz w:val="16"/>
                <w:szCs w:val="16"/>
                <w:lang w:val="en-GB"/>
              </w:rPr>
            </w:pPr>
            <w:r w:rsidRPr="00A20410">
              <w:rPr>
                <w:sz w:val="16"/>
                <w:szCs w:val="16"/>
                <w:lang w:val="en-GB"/>
              </w:rPr>
              <w:t>S2-1812203,</w:t>
            </w:r>
            <w:r w:rsidR="004E16FB" w:rsidRPr="00A20410">
              <w:rPr>
                <w:sz w:val="16"/>
                <w:szCs w:val="16"/>
                <w:lang w:val="en-GB"/>
              </w:rPr>
              <w:t xml:space="preserve"> R</w:t>
            </w:r>
            <w:r w:rsidR="00FE5501" w:rsidRPr="00A20410">
              <w:rPr>
                <w:rFonts w:cs="Arial"/>
                <w:sz w:val="16"/>
                <w:szCs w:val="16"/>
              </w:rPr>
              <w:t>emov</w:t>
            </w:r>
            <w:r w:rsidR="004E16FB" w:rsidRPr="00A20410">
              <w:rPr>
                <w:rFonts w:cs="Arial"/>
                <w:sz w:val="16"/>
                <w:szCs w:val="16"/>
                <w:lang w:val="en-GB"/>
              </w:rPr>
              <w:t xml:space="preserve">al of </w:t>
            </w:r>
            <w:r w:rsidR="00FE5501"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S2-1812204,</w:t>
            </w:r>
            <w:r w:rsidR="00FE5501" w:rsidRPr="00A20410">
              <w:rPr>
                <w:sz w:val="16"/>
                <w:szCs w:val="16"/>
                <w:lang w:val="en-GB"/>
              </w:rPr>
              <w:t xml:space="preserve"> </w:t>
            </w:r>
            <w:r w:rsidR="004E16FB" w:rsidRPr="00A20410">
              <w:rPr>
                <w:sz w:val="16"/>
                <w:szCs w:val="16"/>
                <w:lang w:val="en-GB"/>
              </w:rPr>
              <w:t>R</w:t>
            </w:r>
            <w:r w:rsidR="004E16FB" w:rsidRPr="00A20410">
              <w:rPr>
                <w:rFonts w:cs="Arial"/>
                <w:sz w:val="16"/>
                <w:szCs w:val="16"/>
              </w:rPr>
              <w:t>emov</w:t>
            </w:r>
            <w:r w:rsidR="004E16FB" w:rsidRPr="00A20410">
              <w:rPr>
                <w:rFonts w:cs="Arial"/>
                <w:sz w:val="16"/>
                <w:szCs w:val="16"/>
                <w:lang w:val="en-GB"/>
              </w:rPr>
              <w:t xml:space="preserve">al of </w:t>
            </w:r>
            <w:r w:rsidR="004E16FB"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S2-1812282,</w:t>
            </w:r>
            <w:r w:rsidR="00FE5501" w:rsidRPr="00A20410">
              <w:rPr>
                <w:sz w:val="16"/>
                <w:szCs w:val="16"/>
                <w:lang w:val="en-GB"/>
              </w:rPr>
              <w:t xml:space="preserve"> </w:t>
            </w:r>
            <w:r w:rsidR="00FE5501" w:rsidRPr="00A20410">
              <w:rPr>
                <w:rFonts w:cs="Arial"/>
                <w:sz w:val="16"/>
                <w:szCs w:val="16"/>
              </w:rPr>
              <w:t>Key issues update</w:t>
            </w:r>
          </w:p>
          <w:p w:rsidR="00E61849" w:rsidRPr="00A20410" w:rsidRDefault="00E61849" w:rsidP="00297896">
            <w:pPr>
              <w:pStyle w:val="TAL"/>
              <w:rPr>
                <w:sz w:val="16"/>
                <w:szCs w:val="16"/>
                <w:lang w:val="en-GB"/>
              </w:rPr>
            </w:pPr>
            <w:r w:rsidRPr="00A20410">
              <w:rPr>
                <w:sz w:val="16"/>
                <w:szCs w:val="16"/>
                <w:lang w:val="en-GB"/>
              </w:rPr>
              <w:t>S2-1812334,</w:t>
            </w:r>
            <w:r w:rsidR="00FE5501" w:rsidRPr="00A20410">
              <w:rPr>
                <w:sz w:val="16"/>
                <w:szCs w:val="16"/>
                <w:lang w:val="en-GB"/>
              </w:rPr>
              <w:t xml:space="preserve"> </w:t>
            </w:r>
            <w:r w:rsidR="00FE5501" w:rsidRPr="00A20410">
              <w:rPr>
                <w:rFonts w:cs="Arial"/>
                <w:sz w:val="16"/>
                <w:szCs w:val="16"/>
              </w:rPr>
              <w:t>Authentication for solutions 4 and 5</w:t>
            </w:r>
          </w:p>
          <w:p w:rsidR="00E61849" w:rsidRPr="00A20410" w:rsidRDefault="00E61849" w:rsidP="00297896">
            <w:pPr>
              <w:pStyle w:val="TAL"/>
              <w:rPr>
                <w:sz w:val="16"/>
                <w:szCs w:val="16"/>
                <w:lang w:val="en-GB"/>
              </w:rPr>
            </w:pPr>
            <w:r w:rsidRPr="00A20410">
              <w:rPr>
                <w:sz w:val="16"/>
                <w:szCs w:val="16"/>
                <w:lang w:val="en-GB"/>
              </w:rPr>
              <w:t>S2-1812</w:t>
            </w:r>
            <w:r w:rsidR="00FE5501" w:rsidRPr="00A20410">
              <w:rPr>
                <w:sz w:val="16"/>
                <w:szCs w:val="16"/>
                <w:lang w:val="en-GB"/>
              </w:rPr>
              <w:t xml:space="preserve">553, </w:t>
            </w:r>
            <w:r w:rsidR="00FE5501" w:rsidRPr="00A20410">
              <w:rPr>
                <w:rFonts w:cs="Arial"/>
                <w:sz w:val="16"/>
                <w:szCs w:val="16"/>
              </w:rPr>
              <w:t xml:space="preserve">Update of authentications options for </w:t>
            </w:r>
            <w:r w:rsidR="004E16FB" w:rsidRPr="00A20410">
              <w:rPr>
                <w:rFonts w:cs="Arial"/>
                <w:sz w:val="16"/>
                <w:szCs w:val="16"/>
                <w:lang w:val="en-GB"/>
              </w:rPr>
              <w:t>solution #2</w:t>
            </w:r>
          </w:p>
          <w:p w:rsidR="00FE5501" w:rsidRPr="00A20410" w:rsidRDefault="00FE5501" w:rsidP="00297896">
            <w:pPr>
              <w:pStyle w:val="TAL"/>
              <w:rPr>
                <w:sz w:val="16"/>
                <w:szCs w:val="16"/>
                <w:lang w:val="en-GB"/>
              </w:rPr>
            </w:pPr>
            <w:r w:rsidRPr="00A20410">
              <w:rPr>
                <w:sz w:val="16"/>
                <w:szCs w:val="16"/>
                <w:lang w:val="en-GB"/>
              </w:rPr>
              <w:t xml:space="preserve">S2-1812554, </w:t>
            </w:r>
            <w:r w:rsidRPr="00A20410">
              <w:rPr>
                <w:rFonts w:cs="Arial"/>
                <w:sz w:val="16"/>
                <w:szCs w:val="16"/>
              </w:rPr>
              <w:t>Update of solution 2</w:t>
            </w:r>
          </w:p>
          <w:p w:rsidR="00FE5501" w:rsidRPr="00A20410" w:rsidRDefault="00FE5501" w:rsidP="00297896">
            <w:pPr>
              <w:pStyle w:val="TAL"/>
              <w:rPr>
                <w:sz w:val="16"/>
                <w:szCs w:val="16"/>
                <w:lang w:val="en-GB"/>
              </w:rPr>
            </w:pPr>
            <w:r w:rsidRPr="00A20410">
              <w:rPr>
                <w:sz w:val="16"/>
                <w:szCs w:val="16"/>
                <w:lang w:val="en-GB"/>
              </w:rPr>
              <w:t xml:space="preserve">S2-1812555, </w:t>
            </w:r>
            <w:r w:rsidR="004E16FB" w:rsidRPr="00A20410">
              <w:rPr>
                <w:rFonts w:cs="Arial"/>
                <w:sz w:val="16"/>
                <w:szCs w:val="16"/>
              </w:rPr>
              <w:t>S</w:t>
            </w:r>
            <w:r w:rsidRPr="00A20410">
              <w:rPr>
                <w:rFonts w:cs="Arial"/>
                <w:sz w:val="16"/>
                <w:szCs w:val="16"/>
              </w:rPr>
              <w:t>upport</w:t>
            </w:r>
            <w:r w:rsidR="004E16FB" w:rsidRPr="00A20410">
              <w:rPr>
                <w:rFonts w:cs="Arial"/>
                <w:sz w:val="16"/>
                <w:szCs w:val="16"/>
                <w:lang w:val="en-GB"/>
              </w:rPr>
              <w:t xml:space="preserve"> of</w:t>
            </w:r>
            <w:r w:rsidRPr="00A20410">
              <w:rPr>
                <w:rFonts w:cs="Arial"/>
                <w:sz w:val="16"/>
                <w:szCs w:val="16"/>
              </w:rPr>
              <w:t xml:space="preserve"> IMS procedures</w:t>
            </w:r>
          </w:p>
          <w:p w:rsidR="00FE5501" w:rsidRPr="00A20410" w:rsidRDefault="00FE5501" w:rsidP="00297896">
            <w:pPr>
              <w:pStyle w:val="TAL"/>
              <w:rPr>
                <w:sz w:val="16"/>
                <w:szCs w:val="16"/>
                <w:lang w:val="en-GB"/>
              </w:rPr>
            </w:pPr>
            <w:r w:rsidRPr="00A20410">
              <w:rPr>
                <w:sz w:val="16"/>
                <w:szCs w:val="16"/>
                <w:lang w:val="en-GB"/>
              </w:rPr>
              <w:t xml:space="preserve">S2-1812556, </w:t>
            </w:r>
            <w:r w:rsidR="004E16FB" w:rsidRPr="00A20410">
              <w:rPr>
                <w:rFonts w:cs="Arial"/>
                <w:sz w:val="16"/>
                <w:szCs w:val="16"/>
              </w:rPr>
              <w:t>S</w:t>
            </w:r>
            <w:r w:rsidRPr="00A20410">
              <w:rPr>
                <w:rFonts w:cs="Arial"/>
                <w:sz w:val="16"/>
                <w:szCs w:val="16"/>
              </w:rPr>
              <w:t xml:space="preserve">upport </w:t>
            </w:r>
            <w:r w:rsidR="004E16FB" w:rsidRPr="00A20410">
              <w:rPr>
                <w:rFonts w:cs="Arial"/>
                <w:sz w:val="16"/>
                <w:szCs w:val="16"/>
                <w:lang w:val="en-GB"/>
              </w:rPr>
              <w:t xml:space="preserve">of </w:t>
            </w:r>
            <w:r w:rsidRPr="00A20410">
              <w:rPr>
                <w:rFonts w:cs="Arial"/>
                <w:sz w:val="16"/>
                <w:szCs w:val="16"/>
              </w:rPr>
              <w:t>SMSF address storage and retrieval</w:t>
            </w:r>
          </w:p>
          <w:p w:rsidR="00FE5501" w:rsidRPr="00A20410" w:rsidRDefault="00FE5501" w:rsidP="00FE5501">
            <w:pPr>
              <w:pStyle w:val="TAL"/>
              <w:rPr>
                <w:rFonts w:cs="Arial"/>
                <w:sz w:val="16"/>
                <w:szCs w:val="16"/>
              </w:rPr>
            </w:pPr>
            <w:r w:rsidRPr="00A20410">
              <w:rPr>
                <w:sz w:val="16"/>
                <w:szCs w:val="16"/>
                <w:lang w:val="en-GB"/>
              </w:rPr>
              <w:t xml:space="preserve">S2-1812569, </w:t>
            </w:r>
            <w:r w:rsidRPr="00A20410">
              <w:rPr>
                <w:rFonts w:cs="Arial"/>
                <w:sz w:val="16"/>
                <w:szCs w:val="16"/>
              </w:rPr>
              <w:t>Support of Dual Registration in Solution 1</w:t>
            </w:r>
          </w:p>
          <w:p w:rsidR="001D4DA1" w:rsidRPr="00A20410" w:rsidRDefault="001D4DA1" w:rsidP="00FE5501">
            <w:pPr>
              <w:pStyle w:val="TAL"/>
              <w:rPr>
                <w:rFonts w:cs="Arial"/>
                <w:sz w:val="16"/>
                <w:szCs w:val="16"/>
                <w:lang w:val="en-GB"/>
              </w:rPr>
            </w:pPr>
            <w:r w:rsidRPr="00A20410">
              <w:rPr>
                <w:rFonts w:cs="Arial"/>
                <w:sz w:val="16"/>
                <w:szCs w:val="16"/>
                <w:lang w:val="en-GB"/>
              </w:rPr>
              <w:t>S2-1812635, Update of solution #4</w:t>
            </w:r>
          </w:p>
          <w:p w:rsidR="001D4DA1" w:rsidRPr="00A20410" w:rsidRDefault="001D4DA1" w:rsidP="00FE5501">
            <w:pPr>
              <w:pStyle w:val="TAL"/>
              <w:rPr>
                <w:sz w:val="16"/>
                <w:szCs w:val="16"/>
                <w:lang w:val="en-GB"/>
              </w:rPr>
            </w:pPr>
            <w:r w:rsidRPr="00A20410">
              <w:rPr>
                <w:rFonts w:cs="Arial"/>
                <w:sz w:val="16"/>
                <w:szCs w:val="16"/>
                <w:lang w:val="en-GB"/>
              </w:rPr>
              <w:t>S2-1812636, Update of solution #5</w:t>
            </w:r>
          </w:p>
        </w:tc>
        <w:tc>
          <w:tcPr>
            <w:tcW w:w="708" w:type="dxa"/>
            <w:shd w:val="solid" w:color="FFFFFF" w:fill="auto"/>
          </w:tcPr>
          <w:p w:rsidR="00E61849" w:rsidRDefault="00E61849" w:rsidP="00297896">
            <w:pPr>
              <w:pStyle w:val="TAC"/>
              <w:rPr>
                <w:sz w:val="16"/>
                <w:szCs w:val="16"/>
                <w:lang w:val="en-GB"/>
              </w:rPr>
            </w:pPr>
            <w:r w:rsidRPr="00A20410">
              <w:rPr>
                <w:sz w:val="16"/>
                <w:szCs w:val="16"/>
                <w:lang w:val="en-GB"/>
              </w:rPr>
              <w:t>0.4.0</w:t>
            </w:r>
          </w:p>
        </w:tc>
      </w:tr>
      <w:tr w:rsidR="00B328AB" w:rsidRPr="00B328AB" w:rsidTr="00297896">
        <w:tc>
          <w:tcPr>
            <w:tcW w:w="800"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2018-12</w:t>
            </w:r>
          </w:p>
        </w:tc>
        <w:tc>
          <w:tcPr>
            <w:tcW w:w="901"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SP#82</w:t>
            </w:r>
          </w:p>
        </w:tc>
        <w:tc>
          <w:tcPr>
            <w:tcW w:w="993"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SP-181099</w:t>
            </w:r>
          </w:p>
        </w:tc>
        <w:tc>
          <w:tcPr>
            <w:tcW w:w="425"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R"/>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w:t>
            </w:r>
          </w:p>
        </w:tc>
        <w:tc>
          <w:tcPr>
            <w:tcW w:w="4962"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MCC editorial update for presentation to TSG SA#82</w:t>
            </w:r>
          </w:p>
        </w:tc>
        <w:tc>
          <w:tcPr>
            <w:tcW w:w="708"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1.0.0</w:t>
            </w:r>
          </w:p>
        </w:tc>
      </w:tr>
      <w:tr w:rsidR="00FD6AB7" w:rsidRPr="00B328AB" w:rsidTr="00297896">
        <w:tc>
          <w:tcPr>
            <w:tcW w:w="800"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2019-02</w:t>
            </w:r>
          </w:p>
        </w:tc>
        <w:tc>
          <w:tcPr>
            <w:tcW w:w="901"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SA2#130</w:t>
            </w:r>
          </w:p>
        </w:tc>
        <w:tc>
          <w:tcPr>
            <w:tcW w:w="993"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S2-1900060</w:t>
            </w:r>
          </w:p>
          <w:p w:rsidR="00FD6AB7" w:rsidRPr="000F4B1C" w:rsidRDefault="00FD6AB7" w:rsidP="00B328AB">
            <w:pPr>
              <w:pStyle w:val="TAC"/>
              <w:rPr>
                <w:color w:val="auto"/>
                <w:sz w:val="16"/>
                <w:szCs w:val="16"/>
                <w:lang w:val="en-GB"/>
              </w:rPr>
            </w:pPr>
            <w:r w:rsidRPr="000F4B1C">
              <w:rPr>
                <w:color w:val="auto"/>
                <w:sz w:val="16"/>
                <w:szCs w:val="16"/>
                <w:lang w:val="en-GB"/>
              </w:rPr>
              <w:t>S2-1900066</w:t>
            </w:r>
          </w:p>
          <w:p w:rsidR="00FD6AB7" w:rsidRPr="000F4B1C" w:rsidRDefault="00FD6AB7" w:rsidP="00B328AB">
            <w:pPr>
              <w:pStyle w:val="TAC"/>
              <w:rPr>
                <w:color w:val="auto"/>
                <w:sz w:val="16"/>
                <w:szCs w:val="16"/>
                <w:lang w:val="en-GB"/>
              </w:rPr>
            </w:pPr>
            <w:r w:rsidRPr="000F4B1C">
              <w:rPr>
                <w:color w:val="auto"/>
                <w:sz w:val="16"/>
                <w:szCs w:val="16"/>
                <w:lang w:val="en-GB"/>
              </w:rPr>
              <w:t>S2-1900803</w:t>
            </w:r>
          </w:p>
          <w:p w:rsidR="00FD6AB7" w:rsidRPr="000F4B1C" w:rsidRDefault="00FD6AB7" w:rsidP="00FD6AB7">
            <w:pPr>
              <w:pStyle w:val="TAC"/>
              <w:rPr>
                <w:color w:val="auto"/>
                <w:sz w:val="16"/>
                <w:szCs w:val="16"/>
                <w:lang w:val="en-GB"/>
              </w:rPr>
            </w:pPr>
            <w:r w:rsidRPr="000F4B1C">
              <w:rPr>
                <w:color w:val="auto"/>
                <w:sz w:val="16"/>
                <w:szCs w:val="16"/>
                <w:lang w:val="en-GB"/>
              </w:rPr>
              <w:t>S2-1900804</w:t>
            </w:r>
          </w:p>
          <w:p w:rsidR="00FD6AB7" w:rsidRPr="000F4B1C" w:rsidRDefault="00FD6AB7" w:rsidP="00FD6AB7">
            <w:pPr>
              <w:pStyle w:val="TAC"/>
              <w:rPr>
                <w:color w:val="auto"/>
                <w:sz w:val="16"/>
                <w:szCs w:val="16"/>
                <w:lang w:val="en-GB"/>
              </w:rPr>
            </w:pPr>
            <w:r w:rsidRPr="000F4B1C">
              <w:rPr>
                <w:color w:val="auto"/>
                <w:sz w:val="16"/>
                <w:szCs w:val="16"/>
                <w:lang w:val="en-GB"/>
              </w:rPr>
              <w:t>S2-1900806</w:t>
            </w:r>
          </w:p>
          <w:p w:rsidR="00FD6AB7" w:rsidRPr="000F4B1C" w:rsidRDefault="00FD6AB7" w:rsidP="00FD6AB7">
            <w:pPr>
              <w:pStyle w:val="TAC"/>
              <w:rPr>
                <w:color w:val="auto"/>
                <w:sz w:val="16"/>
                <w:szCs w:val="16"/>
                <w:lang w:val="en-GB"/>
              </w:rPr>
            </w:pPr>
            <w:r w:rsidRPr="000F4B1C">
              <w:rPr>
                <w:color w:val="auto"/>
                <w:sz w:val="16"/>
                <w:szCs w:val="16"/>
                <w:lang w:val="en-GB"/>
              </w:rPr>
              <w:t>S2-1900808</w:t>
            </w:r>
          </w:p>
          <w:p w:rsidR="00FD6AB7" w:rsidRPr="000F4B1C" w:rsidRDefault="00FD6AB7" w:rsidP="00FD6AB7">
            <w:pPr>
              <w:pStyle w:val="TAC"/>
              <w:rPr>
                <w:color w:val="auto"/>
                <w:sz w:val="16"/>
                <w:szCs w:val="16"/>
                <w:lang w:val="en-GB"/>
              </w:rPr>
            </w:pPr>
            <w:r w:rsidRPr="000F4B1C">
              <w:rPr>
                <w:color w:val="auto"/>
                <w:sz w:val="16"/>
                <w:szCs w:val="16"/>
                <w:lang w:val="en-GB"/>
              </w:rPr>
              <w:t>S2-1900875</w:t>
            </w:r>
          </w:p>
          <w:p w:rsidR="00FD6AB7" w:rsidRPr="000F4B1C" w:rsidRDefault="00FD6AB7" w:rsidP="00FD6AB7">
            <w:pPr>
              <w:pStyle w:val="TAC"/>
              <w:rPr>
                <w:color w:val="auto"/>
                <w:sz w:val="16"/>
                <w:szCs w:val="16"/>
                <w:lang w:val="en-GB"/>
              </w:rPr>
            </w:pPr>
            <w:r w:rsidRPr="000F4B1C">
              <w:rPr>
                <w:color w:val="auto"/>
                <w:sz w:val="16"/>
                <w:szCs w:val="16"/>
                <w:lang w:val="en-GB"/>
              </w:rPr>
              <w:t>S2-1901395</w:t>
            </w:r>
          </w:p>
        </w:tc>
        <w:tc>
          <w:tcPr>
            <w:tcW w:w="425" w:type="dxa"/>
            <w:shd w:val="solid" w:color="FFFFFF" w:fill="auto"/>
          </w:tcPr>
          <w:p w:rsidR="00FD6AB7" w:rsidRPr="00B328AB" w:rsidRDefault="00FD6AB7" w:rsidP="00B328AB">
            <w:pPr>
              <w:pStyle w:val="TAL"/>
              <w:rPr>
                <w:color w:val="0000FF"/>
                <w:sz w:val="16"/>
                <w:szCs w:val="16"/>
                <w:lang w:val="en-GB"/>
              </w:rPr>
            </w:pPr>
            <w:r>
              <w:rPr>
                <w:color w:val="0000FF"/>
                <w:sz w:val="16"/>
                <w:szCs w:val="16"/>
                <w:lang w:val="en-GB"/>
              </w:rPr>
              <w:t>-</w:t>
            </w:r>
          </w:p>
        </w:tc>
        <w:tc>
          <w:tcPr>
            <w:tcW w:w="425" w:type="dxa"/>
            <w:shd w:val="solid" w:color="FFFFFF" w:fill="auto"/>
          </w:tcPr>
          <w:p w:rsidR="00FD6AB7" w:rsidRPr="00B328AB" w:rsidRDefault="00FD6AB7" w:rsidP="00B328AB">
            <w:pPr>
              <w:pStyle w:val="TAR"/>
              <w:rPr>
                <w:color w:val="0000FF"/>
                <w:sz w:val="16"/>
                <w:szCs w:val="16"/>
                <w:lang w:val="en-GB"/>
              </w:rPr>
            </w:pPr>
            <w:r>
              <w:rPr>
                <w:color w:val="0000FF"/>
                <w:sz w:val="16"/>
                <w:szCs w:val="16"/>
                <w:lang w:val="en-GB"/>
              </w:rPr>
              <w:t>-</w:t>
            </w:r>
          </w:p>
        </w:tc>
        <w:tc>
          <w:tcPr>
            <w:tcW w:w="425" w:type="dxa"/>
            <w:shd w:val="solid" w:color="FFFFFF" w:fill="auto"/>
          </w:tcPr>
          <w:p w:rsidR="00FD6AB7" w:rsidRPr="00B328AB" w:rsidRDefault="00FD6AB7" w:rsidP="00B328AB">
            <w:pPr>
              <w:pStyle w:val="TAC"/>
              <w:rPr>
                <w:color w:val="0000FF"/>
                <w:sz w:val="16"/>
                <w:szCs w:val="16"/>
                <w:lang w:val="en-GB"/>
              </w:rPr>
            </w:pPr>
            <w:r>
              <w:rPr>
                <w:color w:val="0000FF"/>
                <w:sz w:val="16"/>
                <w:szCs w:val="16"/>
                <w:lang w:val="en-GB"/>
              </w:rPr>
              <w:t>-</w:t>
            </w:r>
          </w:p>
        </w:tc>
        <w:tc>
          <w:tcPr>
            <w:tcW w:w="4962" w:type="dxa"/>
            <w:shd w:val="solid" w:color="FFFFFF" w:fill="auto"/>
          </w:tcPr>
          <w:p w:rsidR="00FD6AB7" w:rsidRPr="00FD6AB7" w:rsidRDefault="00FD6AB7" w:rsidP="00FD6AB7">
            <w:pPr>
              <w:pStyle w:val="TAC"/>
              <w:jc w:val="left"/>
              <w:rPr>
                <w:rFonts w:cs="Arial"/>
                <w:sz w:val="16"/>
                <w:szCs w:val="16"/>
              </w:rPr>
            </w:pPr>
            <w:r w:rsidRPr="00FD6AB7">
              <w:rPr>
                <w:rFonts w:cs="Arial"/>
                <w:sz w:val="16"/>
                <w:szCs w:val="16"/>
              </w:rPr>
              <w:t>S2-1900060, Adding figures text</w:t>
            </w:r>
          </w:p>
          <w:p w:rsidR="00FD6AB7" w:rsidRPr="00FD6AB7" w:rsidRDefault="00FD6AB7" w:rsidP="00FD6AB7">
            <w:pPr>
              <w:pStyle w:val="TAC"/>
              <w:jc w:val="left"/>
              <w:rPr>
                <w:rFonts w:cs="Arial"/>
                <w:sz w:val="16"/>
                <w:szCs w:val="16"/>
              </w:rPr>
            </w:pPr>
            <w:r w:rsidRPr="00FD6AB7">
              <w:rPr>
                <w:rFonts w:cs="Arial"/>
                <w:sz w:val="16"/>
                <w:szCs w:val="16"/>
              </w:rPr>
              <w:t>S2-1900066, Editorial</w:t>
            </w:r>
          </w:p>
          <w:p w:rsidR="00FD6AB7" w:rsidRPr="00FD6AB7" w:rsidRDefault="00FD6AB7" w:rsidP="00FD6AB7">
            <w:pPr>
              <w:pStyle w:val="TAC"/>
              <w:jc w:val="left"/>
              <w:rPr>
                <w:rFonts w:cs="Arial"/>
                <w:sz w:val="16"/>
                <w:szCs w:val="16"/>
              </w:rPr>
            </w:pPr>
            <w:r w:rsidRPr="00FD6AB7">
              <w:rPr>
                <w:rFonts w:cs="Arial"/>
                <w:sz w:val="16"/>
                <w:szCs w:val="16"/>
              </w:rPr>
              <w:t>S2-1900803, Solution #2 - Stand-alone clarification</w:t>
            </w:r>
          </w:p>
          <w:p w:rsidR="00FD6AB7" w:rsidRPr="00FD6AB7" w:rsidRDefault="00FD6AB7" w:rsidP="00FD6AB7">
            <w:pPr>
              <w:pStyle w:val="TAC"/>
              <w:jc w:val="left"/>
              <w:rPr>
                <w:rFonts w:cs="Arial"/>
                <w:sz w:val="16"/>
                <w:szCs w:val="16"/>
              </w:rPr>
            </w:pPr>
            <w:r w:rsidRPr="00FD6AB7">
              <w:rPr>
                <w:rFonts w:cs="Arial"/>
                <w:sz w:val="16"/>
                <w:szCs w:val="16"/>
              </w:rPr>
              <w:t>S2-1900804, Evaluation of Solution 1</w:t>
            </w:r>
          </w:p>
          <w:p w:rsidR="00FD6AB7" w:rsidRPr="00FD6AB7" w:rsidRDefault="00FD6AB7" w:rsidP="00FD6AB7">
            <w:pPr>
              <w:pStyle w:val="TAC"/>
              <w:jc w:val="left"/>
              <w:rPr>
                <w:rFonts w:cs="Arial"/>
                <w:sz w:val="16"/>
                <w:szCs w:val="16"/>
              </w:rPr>
            </w:pPr>
            <w:r w:rsidRPr="00FD6AB7">
              <w:rPr>
                <w:rFonts w:cs="Arial"/>
                <w:sz w:val="16"/>
                <w:szCs w:val="16"/>
              </w:rPr>
              <w:t>S2-1900806, Evaluations for solutions #4 and #5</w:t>
            </w:r>
          </w:p>
          <w:p w:rsidR="00FD6AB7" w:rsidRPr="00FD6AB7" w:rsidRDefault="00FD6AB7" w:rsidP="00FD6AB7">
            <w:pPr>
              <w:pStyle w:val="TAC"/>
              <w:jc w:val="left"/>
              <w:rPr>
                <w:rFonts w:cs="Arial"/>
                <w:sz w:val="16"/>
                <w:szCs w:val="16"/>
              </w:rPr>
            </w:pPr>
            <w:r w:rsidRPr="00FD6AB7">
              <w:rPr>
                <w:rFonts w:cs="Arial"/>
                <w:sz w:val="16"/>
                <w:szCs w:val="16"/>
              </w:rPr>
              <w:t>S2-1900808, Evaluation of solutions</w:t>
            </w:r>
          </w:p>
          <w:p w:rsidR="00FD6AB7" w:rsidRPr="00FD6AB7" w:rsidRDefault="00FD6AB7" w:rsidP="00FD6AB7">
            <w:pPr>
              <w:pStyle w:val="TAC"/>
              <w:jc w:val="left"/>
              <w:rPr>
                <w:rFonts w:cs="Arial"/>
                <w:sz w:val="16"/>
                <w:szCs w:val="16"/>
              </w:rPr>
            </w:pPr>
            <w:r w:rsidRPr="00FD6AB7">
              <w:rPr>
                <w:rFonts w:cs="Arial"/>
                <w:sz w:val="16"/>
                <w:szCs w:val="16"/>
              </w:rPr>
              <w:t>S2-1900875, Evaluation of solution 3</w:t>
            </w:r>
          </w:p>
          <w:p w:rsidR="00FD6AB7" w:rsidRPr="00B328AB" w:rsidRDefault="00FD6AB7" w:rsidP="00FD6AB7">
            <w:pPr>
              <w:pStyle w:val="TAL"/>
              <w:rPr>
                <w:color w:val="0000FF"/>
                <w:sz w:val="16"/>
                <w:szCs w:val="16"/>
                <w:lang w:val="en-GB"/>
              </w:rPr>
            </w:pPr>
            <w:r w:rsidRPr="00FD6AB7">
              <w:rPr>
                <w:rFonts w:cs="Arial"/>
                <w:sz w:val="16"/>
                <w:szCs w:val="16"/>
              </w:rPr>
              <w:t>S2-1901395, Update to solution 6</w:t>
            </w:r>
          </w:p>
        </w:tc>
        <w:tc>
          <w:tcPr>
            <w:tcW w:w="708" w:type="dxa"/>
            <w:shd w:val="solid" w:color="FFFFFF" w:fill="auto"/>
          </w:tcPr>
          <w:p w:rsidR="00FD6AB7" w:rsidRPr="00B328AB" w:rsidRDefault="00A517E1" w:rsidP="00B328AB">
            <w:pPr>
              <w:pStyle w:val="TAC"/>
              <w:rPr>
                <w:color w:val="0000FF"/>
                <w:sz w:val="16"/>
                <w:szCs w:val="16"/>
                <w:lang w:val="en-GB"/>
              </w:rPr>
            </w:pPr>
            <w:r w:rsidRPr="00DC15B6">
              <w:rPr>
                <w:sz w:val="16"/>
                <w:szCs w:val="16"/>
                <w:lang w:val="en-GB"/>
              </w:rPr>
              <w:t>1.1.0</w:t>
            </w:r>
          </w:p>
        </w:tc>
      </w:tr>
      <w:tr w:rsidR="004648D5" w:rsidRPr="00B328AB" w:rsidTr="00297896">
        <w:tc>
          <w:tcPr>
            <w:tcW w:w="800" w:type="dxa"/>
            <w:shd w:val="solid" w:color="FFFFFF" w:fill="auto"/>
          </w:tcPr>
          <w:p w:rsidR="004648D5" w:rsidRPr="000F4B1C" w:rsidRDefault="004648D5" w:rsidP="00B328AB">
            <w:pPr>
              <w:pStyle w:val="TAC"/>
              <w:rPr>
                <w:color w:val="auto"/>
                <w:sz w:val="16"/>
                <w:szCs w:val="16"/>
                <w:lang w:val="en-GB"/>
              </w:rPr>
            </w:pPr>
            <w:r>
              <w:rPr>
                <w:color w:val="auto"/>
                <w:sz w:val="16"/>
                <w:szCs w:val="16"/>
                <w:lang w:val="en-GB"/>
              </w:rPr>
              <w:t>2019-03</w:t>
            </w:r>
          </w:p>
        </w:tc>
        <w:tc>
          <w:tcPr>
            <w:tcW w:w="901" w:type="dxa"/>
            <w:shd w:val="solid" w:color="FFFFFF" w:fill="auto"/>
          </w:tcPr>
          <w:p w:rsidR="004648D5" w:rsidRPr="000F4B1C" w:rsidRDefault="004648D5" w:rsidP="00B328AB">
            <w:pPr>
              <w:pStyle w:val="TAC"/>
              <w:rPr>
                <w:color w:val="auto"/>
                <w:sz w:val="16"/>
                <w:szCs w:val="16"/>
                <w:lang w:val="en-GB"/>
              </w:rPr>
            </w:pPr>
            <w:r>
              <w:rPr>
                <w:color w:val="auto"/>
                <w:sz w:val="16"/>
                <w:szCs w:val="16"/>
                <w:lang w:val="en-GB"/>
              </w:rPr>
              <w:t>SA2#131</w:t>
            </w:r>
          </w:p>
        </w:tc>
        <w:tc>
          <w:tcPr>
            <w:tcW w:w="993" w:type="dxa"/>
            <w:shd w:val="solid" w:color="FFFFFF" w:fill="auto"/>
          </w:tcPr>
          <w:p w:rsidR="004648D5" w:rsidRDefault="004648D5" w:rsidP="004648D5">
            <w:pPr>
              <w:pStyle w:val="TAC"/>
              <w:rPr>
                <w:color w:val="auto"/>
                <w:sz w:val="16"/>
                <w:szCs w:val="16"/>
                <w:lang w:val="en-GB"/>
              </w:rPr>
            </w:pPr>
            <w:r>
              <w:rPr>
                <w:color w:val="auto"/>
                <w:sz w:val="16"/>
                <w:szCs w:val="16"/>
                <w:lang w:val="en-GB"/>
              </w:rPr>
              <w:t>S2-1902202</w:t>
            </w:r>
          </w:p>
          <w:p w:rsidR="004648D5" w:rsidRDefault="004648D5" w:rsidP="004648D5">
            <w:pPr>
              <w:pStyle w:val="TAC"/>
              <w:rPr>
                <w:color w:val="auto"/>
                <w:sz w:val="16"/>
                <w:szCs w:val="16"/>
                <w:lang w:val="en-GB"/>
              </w:rPr>
            </w:pPr>
            <w:r>
              <w:rPr>
                <w:color w:val="auto"/>
                <w:sz w:val="16"/>
                <w:szCs w:val="16"/>
                <w:lang w:val="en-GB"/>
              </w:rPr>
              <w:t>S2-1902873</w:t>
            </w:r>
          </w:p>
          <w:p w:rsidR="00EE52AA" w:rsidRPr="000F4B1C" w:rsidRDefault="00EE52AA" w:rsidP="002B5C00">
            <w:pPr>
              <w:pStyle w:val="TAC"/>
              <w:rPr>
                <w:color w:val="auto"/>
                <w:sz w:val="16"/>
                <w:szCs w:val="16"/>
                <w:lang w:val="en-GB"/>
              </w:rPr>
            </w:pPr>
            <w:r>
              <w:rPr>
                <w:color w:val="auto"/>
                <w:sz w:val="16"/>
                <w:szCs w:val="16"/>
                <w:lang w:val="en-GB"/>
              </w:rPr>
              <w:t>S2-190</w:t>
            </w:r>
            <w:r w:rsidR="002B5C00">
              <w:rPr>
                <w:color w:val="auto"/>
                <w:sz w:val="16"/>
                <w:szCs w:val="16"/>
                <w:lang w:val="en-GB"/>
              </w:rPr>
              <w:t>2920</w:t>
            </w:r>
          </w:p>
        </w:tc>
        <w:tc>
          <w:tcPr>
            <w:tcW w:w="425" w:type="dxa"/>
            <w:shd w:val="solid" w:color="FFFFFF" w:fill="auto"/>
          </w:tcPr>
          <w:p w:rsidR="004648D5" w:rsidRDefault="004648D5" w:rsidP="00B328AB">
            <w:pPr>
              <w:pStyle w:val="TAL"/>
              <w:rPr>
                <w:color w:val="0000FF"/>
                <w:sz w:val="16"/>
                <w:szCs w:val="16"/>
                <w:lang w:val="en-GB"/>
              </w:rPr>
            </w:pPr>
            <w:r>
              <w:rPr>
                <w:color w:val="0000FF"/>
                <w:sz w:val="16"/>
                <w:szCs w:val="16"/>
                <w:lang w:val="en-GB"/>
              </w:rPr>
              <w:t>-</w:t>
            </w:r>
          </w:p>
        </w:tc>
        <w:tc>
          <w:tcPr>
            <w:tcW w:w="425" w:type="dxa"/>
            <w:shd w:val="solid" w:color="FFFFFF" w:fill="auto"/>
          </w:tcPr>
          <w:p w:rsidR="004648D5" w:rsidRDefault="004648D5" w:rsidP="00B328AB">
            <w:pPr>
              <w:pStyle w:val="TAR"/>
              <w:rPr>
                <w:color w:val="0000FF"/>
                <w:sz w:val="16"/>
                <w:szCs w:val="16"/>
                <w:lang w:val="en-GB"/>
              </w:rPr>
            </w:pPr>
            <w:r>
              <w:rPr>
                <w:color w:val="0000FF"/>
                <w:sz w:val="16"/>
                <w:szCs w:val="16"/>
                <w:lang w:val="en-GB"/>
              </w:rPr>
              <w:t>-</w:t>
            </w:r>
          </w:p>
        </w:tc>
        <w:tc>
          <w:tcPr>
            <w:tcW w:w="425" w:type="dxa"/>
            <w:shd w:val="solid" w:color="FFFFFF" w:fill="auto"/>
          </w:tcPr>
          <w:p w:rsidR="004648D5" w:rsidRDefault="004648D5" w:rsidP="00B328AB">
            <w:pPr>
              <w:pStyle w:val="TAC"/>
              <w:rPr>
                <w:color w:val="0000FF"/>
                <w:sz w:val="16"/>
                <w:szCs w:val="16"/>
                <w:lang w:val="en-GB"/>
              </w:rPr>
            </w:pPr>
            <w:r>
              <w:rPr>
                <w:color w:val="0000FF"/>
                <w:sz w:val="16"/>
                <w:szCs w:val="16"/>
                <w:lang w:val="en-GB"/>
              </w:rPr>
              <w:t>-</w:t>
            </w:r>
          </w:p>
        </w:tc>
        <w:tc>
          <w:tcPr>
            <w:tcW w:w="4962" w:type="dxa"/>
            <w:shd w:val="solid" w:color="FFFFFF" w:fill="auto"/>
          </w:tcPr>
          <w:p w:rsidR="004648D5" w:rsidRPr="00EE52AA" w:rsidRDefault="004648D5" w:rsidP="00FD6AB7">
            <w:pPr>
              <w:pStyle w:val="TAC"/>
              <w:jc w:val="left"/>
              <w:rPr>
                <w:rFonts w:cs="Arial"/>
                <w:sz w:val="16"/>
                <w:szCs w:val="16"/>
                <w:lang w:val="en-GB"/>
              </w:rPr>
            </w:pPr>
            <w:r w:rsidRPr="00EE52AA">
              <w:rPr>
                <w:rFonts w:cs="Arial"/>
                <w:sz w:val="16"/>
                <w:szCs w:val="16"/>
                <w:lang w:val="en-GB"/>
              </w:rPr>
              <w:t xml:space="preserve">S2-1902202, </w:t>
            </w:r>
            <w:r w:rsidR="00EE52AA" w:rsidRPr="00DE0944">
              <w:rPr>
                <w:sz w:val="16"/>
                <w:szCs w:val="16"/>
              </w:rPr>
              <w:t>Update of solution 3 description and evaluation</w:t>
            </w:r>
          </w:p>
          <w:p w:rsidR="004648D5" w:rsidRDefault="004648D5" w:rsidP="00FD6AB7">
            <w:pPr>
              <w:pStyle w:val="TAC"/>
              <w:jc w:val="left"/>
              <w:rPr>
                <w:sz w:val="16"/>
                <w:szCs w:val="16"/>
              </w:rPr>
            </w:pPr>
            <w:r w:rsidRPr="00EE52AA">
              <w:rPr>
                <w:rFonts w:cs="Arial"/>
                <w:sz w:val="16"/>
                <w:szCs w:val="16"/>
                <w:lang w:val="en-GB"/>
              </w:rPr>
              <w:t>S2-1902873,</w:t>
            </w:r>
            <w:r w:rsidR="00EE52AA" w:rsidRPr="00EE52AA">
              <w:rPr>
                <w:rFonts w:cs="Arial"/>
                <w:sz w:val="16"/>
                <w:szCs w:val="16"/>
                <w:lang w:val="en-GB"/>
              </w:rPr>
              <w:t xml:space="preserve"> </w:t>
            </w:r>
            <w:r w:rsidR="00EE52AA" w:rsidRPr="00DE0944">
              <w:rPr>
                <w:sz w:val="16"/>
                <w:szCs w:val="16"/>
              </w:rPr>
              <w:t>Update to solution 6</w:t>
            </w:r>
          </w:p>
          <w:p w:rsidR="004648D5" w:rsidRPr="00DE0944" w:rsidRDefault="00EE52AA" w:rsidP="002B5C00">
            <w:pPr>
              <w:pStyle w:val="TAC"/>
              <w:jc w:val="left"/>
              <w:rPr>
                <w:rFonts w:cs="Arial"/>
                <w:sz w:val="16"/>
                <w:szCs w:val="16"/>
                <w:lang w:val="en-GB"/>
              </w:rPr>
            </w:pPr>
            <w:r>
              <w:rPr>
                <w:sz w:val="16"/>
                <w:szCs w:val="16"/>
                <w:lang w:val="en-GB"/>
              </w:rPr>
              <w:t>S2-190</w:t>
            </w:r>
            <w:r w:rsidR="002B5C00">
              <w:rPr>
                <w:sz w:val="16"/>
                <w:szCs w:val="16"/>
                <w:lang w:val="en-GB"/>
              </w:rPr>
              <w:t>2920</w:t>
            </w:r>
            <w:r>
              <w:rPr>
                <w:sz w:val="16"/>
                <w:szCs w:val="16"/>
                <w:lang w:val="en-GB"/>
              </w:rPr>
              <w:t>, Conclusions for FS_UDICOM</w:t>
            </w:r>
          </w:p>
        </w:tc>
        <w:tc>
          <w:tcPr>
            <w:tcW w:w="708" w:type="dxa"/>
            <w:shd w:val="solid" w:color="FFFFFF" w:fill="auto"/>
          </w:tcPr>
          <w:p w:rsidR="004648D5" w:rsidRPr="00DC15B6" w:rsidRDefault="004648D5" w:rsidP="00D64DA7">
            <w:pPr>
              <w:pStyle w:val="TAC"/>
              <w:rPr>
                <w:sz w:val="16"/>
                <w:szCs w:val="16"/>
                <w:lang w:val="en-GB"/>
              </w:rPr>
            </w:pPr>
            <w:r>
              <w:rPr>
                <w:sz w:val="16"/>
                <w:szCs w:val="16"/>
                <w:lang w:val="en-GB"/>
              </w:rPr>
              <w:t>1.2.0</w:t>
            </w:r>
          </w:p>
        </w:tc>
      </w:tr>
      <w:bookmarkEnd w:id="150"/>
      <w:bookmarkEnd w:id="154"/>
      <w:bookmarkEnd w:id="155"/>
      <w:bookmarkEnd w:id="156"/>
      <w:tr w:rsidR="00A64189" w:rsidRPr="00B328AB" w:rsidTr="00BB61DD">
        <w:tc>
          <w:tcPr>
            <w:tcW w:w="800" w:type="dxa"/>
            <w:shd w:val="solid" w:color="FFFFFF" w:fill="auto"/>
          </w:tcPr>
          <w:p w:rsidR="00A64189" w:rsidRPr="00B328AB" w:rsidRDefault="00A64189" w:rsidP="00BB61DD">
            <w:pPr>
              <w:pStyle w:val="TAC"/>
              <w:rPr>
                <w:color w:val="0000FF"/>
                <w:sz w:val="16"/>
                <w:szCs w:val="16"/>
                <w:lang w:val="en-GB"/>
              </w:rPr>
            </w:pPr>
            <w:r w:rsidRPr="00B328AB">
              <w:rPr>
                <w:color w:val="0000FF"/>
                <w:sz w:val="16"/>
                <w:szCs w:val="16"/>
                <w:lang w:val="en-GB"/>
              </w:rPr>
              <w:t>201</w:t>
            </w:r>
            <w:r>
              <w:rPr>
                <w:color w:val="0000FF"/>
                <w:sz w:val="16"/>
                <w:szCs w:val="16"/>
                <w:lang w:val="en-GB"/>
              </w:rPr>
              <w:t>9-03</w:t>
            </w:r>
          </w:p>
        </w:tc>
        <w:tc>
          <w:tcPr>
            <w:tcW w:w="901" w:type="dxa"/>
            <w:shd w:val="solid" w:color="FFFFFF" w:fill="auto"/>
          </w:tcPr>
          <w:p w:rsidR="00A64189" w:rsidRPr="00B328AB" w:rsidRDefault="00A64189" w:rsidP="00BB61DD">
            <w:pPr>
              <w:pStyle w:val="TAC"/>
              <w:rPr>
                <w:color w:val="0000FF"/>
                <w:sz w:val="16"/>
                <w:szCs w:val="16"/>
                <w:lang w:val="en-GB"/>
              </w:rPr>
            </w:pPr>
            <w:r w:rsidRPr="00B328AB">
              <w:rPr>
                <w:color w:val="0000FF"/>
                <w:sz w:val="16"/>
                <w:szCs w:val="16"/>
                <w:lang w:val="en-GB"/>
              </w:rPr>
              <w:t>SP#8</w:t>
            </w:r>
            <w:r>
              <w:rPr>
                <w:color w:val="0000FF"/>
                <w:sz w:val="16"/>
                <w:szCs w:val="16"/>
                <w:lang w:val="en-GB"/>
              </w:rPr>
              <w:t>3</w:t>
            </w:r>
          </w:p>
        </w:tc>
        <w:tc>
          <w:tcPr>
            <w:tcW w:w="993" w:type="dxa"/>
            <w:shd w:val="solid" w:color="FFFFFF" w:fill="auto"/>
          </w:tcPr>
          <w:p w:rsidR="00A64189" w:rsidRPr="00B328AB" w:rsidRDefault="00A64189" w:rsidP="00BB61DD">
            <w:pPr>
              <w:pStyle w:val="TAC"/>
              <w:rPr>
                <w:color w:val="0000FF"/>
                <w:sz w:val="16"/>
                <w:szCs w:val="16"/>
                <w:lang w:val="en-GB"/>
              </w:rPr>
            </w:pPr>
            <w:r w:rsidRPr="00B328AB">
              <w:rPr>
                <w:color w:val="0000FF"/>
                <w:sz w:val="16"/>
                <w:szCs w:val="16"/>
                <w:lang w:val="en-GB"/>
              </w:rPr>
              <w:t>SP-181099</w:t>
            </w:r>
          </w:p>
        </w:tc>
        <w:tc>
          <w:tcPr>
            <w:tcW w:w="425" w:type="dxa"/>
            <w:shd w:val="solid" w:color="FFFFFF" w:fill="auto"/>
          </w:tcPr>
          <w:p w:rsidR="00A64189" w:rsidRPr="00B328AB" w:rsidRDefault="00A64189" w:rsidP="00BB61DD">
            <w:pPr>
              <w:pStyle w:val="TAL"/>
              <w:rPr>
                <w:color w:val="0000FF"/>
                <w:sz w:val="16"/>
                <w:szCs w:val="16"/>
                <w:lang w:val="en-GB"/>
              </w:rPr>
            </w:pPr>
            <w:r w:rsidRPr="00B328AB">
              <w:rPr>
                <w:color w:val="0000FF"/>
                <w:sz w:val="16"/>
                <w:szCs w:val="16"/>
                <w:lang w:val="en-GB"/>
              </w:rPr>
              <w:t>-</w:t>
            </w:r>
          </w:p>
        </w:tc>
        <w:tc>
          <w:tcPr>
            <w:tcW w:w="425" w:type="dxa"/>
            <w:shd w:val="solid" w:color="FFFFFF" w:fill="auto"/>
          </w:tcPr>
          <w:p w:rsidR="00A64189" w:rsidRPr="00B328AB" w:rsidRDefault="00A64189" w:rsidP="00BB61DD">
            <w:pPr>
              <w:pStyle w:val="TAR"/>
              <w:rPr>
                <w:color w:val="0000FF"/>
                <w:sz w:val="16"/>
                <w:szCs w:val="16"/>
                <w:lang w:val="en-GB"/>
              </w:rPr>
            </w:pPr>
            <w:r w:rsidRPr="00B328AB">
              <w:rPr>
                <w:color w:val="0000FF"/>
                <w:sz w:val="16"/>
                <w:szCs w:val="16"/>
                <w:lang w:val="en-GB"/>
              </w:rPr>
              <w:t>-</w:t>
            </w:r>
          </w:p>
        </w:tc>
        <w:tc>
          <w:tcPr>
            <w:tcW w:w="425" w:type="dxa"/>
            <w:shd w:val="solid" w:color="FFFFFF" w:fill="auto"/>
          </w:tcPr>
          <w:p w:rsidR="00A64189" w:rsidRPr="00B328AB" w:rsidRDefault="00A64189" w:rsidP="00BB61DD">
            <w:pPr>
              <w:pStyle w:val="TAC"/>
              <w:rPr>
                <w:color w:val="0000FF"/>
                <w:sz w:val="16"/>
                <w:szCs w:val="16"/>
                <w:lang w:val="en-GB"/>
              </w:rPr>
            </w:pPr>
            <w:r w:rsidRPr="00B328AB">
              <w:rPr>
                <w:color w:val="0000FF"/>
                <w:sz w:val="16"/>
                <w:szCs w:val="16"/>
                <w:lang w:val="en-GB"/>
              </w:rPr>
              <w:t>-</w:t>
            </w:r>
          </w:p>
        </w:tc>
        <w:tc>
          <w:tcPr>
            <w:tcW w:w="4962" w:type="dxa"/>
            <w:shd w:val="solid" w:color="FFFFFF" w:fill="auto"/>
          </w:tcPr>
          <w:p w:rsidR="00A64189" w:rsidRPr="00B328AB" w:rsidRDefault="00A64189" w:rsidP="00BB61DD">
            <w:pPr>
              <w:pStyle w:val="TAL"/>
              <w:rPr>
                <w:color w:val="0000FF"/>
                <w:sz w:val="16"/>
                <w:szCs w:val="16"/>
                <w:lang w:val="en-GB"/>
              </w:rPr>
            </w:pPr>
            <w:r w:rsidRPr="00B328AB">
              <w:rPr>
                <w:color w:val="0000FF"/>
                <w:sz w:val="16"/>
                <w:szCs w:val="16"/>
                <w:lang w:val="en-GB"/>
              </w:rPr>
              <w:t>MCC editorial update for presentation to TSG SA#8</w:t>
            </w:r>
            <w:r>
              <w:rPr>
                <w:color w:val="0000FF"/>
                <w:sz w:val="16"/>
                <w:szCs w:val="16"/>
                <w:lang w:val="en-GB"/>
              </w:rPr>
              <w:t>3 for approval</w:t>
            </w:r>
          </w:p>
        </w:tc>
        <w:tc>
          <w:tcPr>
            <w:tcW w:w="708" w:type="dxa"/>
            <w:shd w:val="solid" w:color="FFFFFF" w:fill="auto"/>
          </w:tcPr>
          <w:p w:rsidR="00A64189" w:rsidRPr="00B328AB" w:rsidRDefault="00A64189" w:rsidP="00BB61DD">
            <w:pPr>
              <w:pStyle w:val="TAC"/>
              <w:rPr>
                <w:color w:val="0000FF"/>
                <w:sz w:val="16"/>
                <w:szCs w:val="16"/>
                <w:lang w:val="en-GB"/>
              </w:rPr>
            </w:pPr>
            <w:r>
              <w:rPr>
                <w:color w:val="0000FF"/>
                <w:sz w:val="16"/>
                <w:szCs w:val="16"/>
                <w:lang w:val="en-GB"/>
              </w:rPr>
              <w:t>2.0.0</w:t>
            </w:r>
          </w:p>
        </w:tc>
      </w:tr>
    </w:tbl>
    <w:p w:rsidR="00E8629F" w:rsidRPr="00235394" w:rsidRDefault="00E8629F"/>
    <w:sectPr w:rsidR="00E8629F" w:rsidRPr="00235394">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4DA7" w:rsidRDefault="00D64DA7">
      <w:r>
        <w:separator/>
      </w:r>
    </w:p>
  </w:endnote>
  <w:endnote w:type="continuationSeparator" w:id="0">
    <w:p w:rsidR="00D64DA7" w:rsidRDefault="00D64D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MS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4DA7" w:rsidRDefault="00D64DA7">
      <w:r>
        <w:separator/>
      </w:r>
    </w:p>
  </w:footnote>
  <w:footnote w:type="continuationSeparator" w:id="0">
    <w:p w:rsidR="00D64DA7" w:rsidRDefault="00D64D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Header"/>
      <w:framePr w:wrap="auto" w:vAnchor="text" w:hAnchor="margin" w:xAlign="right" w:y="1"/>
      <w:widowControl/>
    </w:pPr>
    <w:r>
      <w:fldChar w:fldCharType="begin"/>
    </w:r>
    <w:r>
      <w:instrText xml:space="preserve"> STYLEREF ZA </w:instrText>
    </w:r>
    <w:r>
      <w:fldChar w:fldCharType="separate"/>
    </w:r>
    <w:r w:rsidR="00A64189">
      <w:t>3GPP TR 23.732 V2.0.0 (2019-03)</w:t>
    </w:r>
    <w:r>
      <w:fldChar w:fldCharType="end"/>
    </w:r>
  </w:p>
  <w:p w:rsidR="00D64DA7" w:rsidRDefault="00D64DA7">
    <w:pPr>
      <w:pStyle w:val="Header"/>
      <w:framePr w:wrap="auto" w:vAnchor="text" w:hAnchor="margin" w:xAlign="center" w:y="1"/>
      <w:widowControl/>
    </w:pPr>
    <w:r>
      <w:fldChar w:fldCharType="begin"/>
    </w:r>
    <w:r>
      <w:instrText xml:space="preserve"> PAGE </w:instrText>
    </w:r>
    <w:r>
      <w:fldChar w:fldCharType="separate"/>
    </w:r>
    <w:r>
      <w:t>21</w:t>
    </w:r>
    <w:r>
      <w:fldChar w:fldCharType="end"/>
    </w:r>
  </w:p>
  <w:p w:rsidR="00D64DA7" w:rsidRDefault="00D64DA7">
    <w:pPr>
      <w:pStyle w:val="Header"/>
      <w:framePr w:wrap="auto" w:vAnchor="text" w:hAnchor="margin" w:y="1"/>
      <w:widowControl/>
    </w:pPr>
    <w:r>
      <w:fldChar w:fldCharType="begin"/>
    </w:r>
    <w:r>
      <w:instrText xml:space="preserve"> STYLEREF ZGSM </w:instrText>
    </w:r>
    <w:r>
      <w:fldChar w:fldCharType="separate"/>
    </w:r>
    <w:r w:rsidR="00A64189">
      <w:t>Release 16</w:t>
    </w:r>
    <w:r>
      <w:fldChar w:fldCharType="end"/>
    </w:r>
  </w:p>
  <w:p w:rsidR="00D64DA7" w:rsidRDefault="00D64D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48F2"/>
    <w:rsid w:val="00006140"/>
    <w:rsid w:val="00013F15"/>
    <w:rsid w:val="0002191D"/>
    <w:rsid w:val="000266A0"/>
    <w:rsid w:val="00031C1D"/>
    <w:rsid w:val="00067D3D"/>
    <w:rsid w:val="00083746"/>
    <w:rsid w:val="00085221"/>
    <w:rsid w:val="00093E7E"/>
    <w:rsid w:val="000A0994"/>
    <w:rsid w:val="000B1830"/>
    <w:rsid w:val="000C554C"/>
    <w:rsid w:val="000D6CFC"/>
    <w:rsid w:val="000F411F"/>
    <w:rsid w:val="000F4B1C"/>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37A2"/>
    <w:rsid w:val="003058CD"/>
    <w:rsid w:val="003243FE"/>
    <w:rsid w:val="00326379"/>
    <w:rsid w:val="00346A27"/>
    <w:rsid w:val="00351153"/>
    <w:rsid w:val="0035462B"/>
    <w:rsid w:val="00364550"/>
    <w:rsid w:val="0036593A"/>
    <w:rsid w:val="00367724"/>
    <w:rsid w:val="00381877"/>
    <w:rsid w:val="003931BE"/>
    <w:rsid w:val="003A16CB"/>
    <w:rsid w:val="003A51D2"/>
    <w:rsid w:val="003A6A4D"/>
    <w:rsid w:val="003C7242"/>
    <w:rsid w:val="003D7224"/>
    <w:rsid w:val="003E0E1E"/>
    <w:rsid w:val="003E2D9F"/>
    <w:rsid w:val="003F1087"/>
    <w:rsid w:val="003F4521"/>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62B97"/>
    <w:rsid w:val="00580312"/>
    <w:rsid w:val="005803EC"/>
    <w:rsid w:val="005A192C"/>
    <w:rsid w:val="005A71E9"/>
    <w:rsid w:val="005C6564"/>
    <w:rsid w:val="00604993"/>
    <w:rsid w:val="00606899"/>
    <w:rsid w:val="006132AE"/>
    <w:rsid w:val="00616315"/>
    <w:rsid w:val="006267D7"/>
    <w:rsid w:val="00644678"/>
    <w:rsid w:val="00645857"/>
    <w:rsid w:val="00647DE4"/>
    <w:rsid w:val="0066014E"/>
    <w:rsid w:val="00667288"/>
    <w:rsid w:val="00681A7F"/>
    <w:rsid w:val="006856E5"/>
    <w:rsid w:val="0068677B"/>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565C"/>
    <w:rsid w:val="007D6048"/>
    <w:rsid w:val="007E4266"/>
    <w:rsid w:val="007F0E1E"/>
    <w:rsid w:val="007F62EA"/>
    <w:rsid w:val="00800942"/>
    <w:rsid w:val="00803926"/>
    <w:rsid w:val="00805244"/>
    <w:rsid w:val="00816FDD"/>
    <w:rsid w:val="008323B0"/>
    <w:rsid w:val="00836C44"/>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35ACB"/>
    <w:rsid w:val="00A37278"/>
    <w:rsid w:val="00A4342E"/>
    <w:rsid w:val="00A517E1"/>
    <w:rsid w:val="00A53F0D"/>
    <w:rsid w:val="00A54FE7"/>
    <w:rsid w:val="00A64189"/>
    <w:rsid w:val="00A65192"/>
    <w:rsid w:val="00A65439"/>
    <w:rsid w:val="00A72864"/>
    <w:rsid w:val="00A81B15"/>
    <w:rsid w:val="00A845D3"/>
    <w:rsid w:val="00A85DBC"/>
    <w:rsid w:val="00AA5C26"/>
    <w:rsid w:val="00AB00BF"/>
    <w:rsid w:val="00AB3F85"/>
    <w:rsid w:val="00AC4E57"/>
    <w:rsid w:val="00AC66DB"/>
    <w:rsid w:val="00AD1CD1"/>
    <w:rsid w:val="00AE7E4B"/>
    <w:rsid w:val="00AF7662"/>
    <w:rsid w:val="00B22E6B"/>
    <w:rsid w:val="00B26D19"/>
    <w:rsid w:val="00B328AB"/>
    <w:rsid w:val="00B35DE5"/>
    <w:rsid w:val="00B42D4B"/>
    <w:rsid w:val="00B7053A"/>
    <w:rsid w:val="00B76E1A"/>
    <w:rsid w:val="00B8446C"/>
    <w:rsid w:val="00B9302B"/>
    <w:rsid w:val="00BA2E64"/>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93E53"/>
    <w:rsid w:val="00C97201"/>
    <w:rsid w:val="00CA13B3"/>
    <w:rsid w:val="00CA6AC3"/>
    <w:rsid w:val="00CB3632"/>
    <w:rsid w:val="00CD0AC9"/>
    <w:rsid w:val="00CE3BCB"/>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3BE7"/>
    <w:rsid w:val="00DA7870"/>
    <w:rsid w:val="00DB1C2C"/>
    <w:rsid w:val="00DB6652"/>
    <w:rsid w:val="00DB71D8"/>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E52AA"/>
    <w:rsid w:val="00EF02A0"/>
    <w:rsid w:val="00F072D8"/>
    <w:rsid w:val="00F22AC7"/>
    <w:rsid w:val="00F24FD2"/>
    <w:rsid w:val="00F40DEB"/>
    <w:rsid w:val="00F42566"/>
    <w:rsid w:val="00F4358E"/>
    <w:rsid w:val="00F51EB9"/>
    <w:rsid w:val="00F663B3"/>
    <w:rsid w:val="00F8553C"/>
    <w:rsid w:val="00FA1AE6"/>
    <w:rsid w:val="00FA5B94"/>
    <w:rsid w:val="00FA6FE8"/>
    <w:rsid w:val="00FB2916"/>
    <w:rsid w:val="00FB2ACE"/>
    <w:rsid w:val="00FC051F"/>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DB0A074"/>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package" Target="embeddings/Microsoft_Visio_Drawing5.vsdx"/><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3.bin"/><Relationship Id="rId112" Type="http://schemas.openxmlformats.org/officeDocument/2006/relationships/oleObject" Target="embeddings/oleObject32.bin"/><Relationship Id="rId16" Type="http://schemas.openxmlformats.org/officeDocument/2006/relationships/image" Target="media/image5.emf"/><Relationship Id="rId107" Type="http://schemas.openxmlformats.org/officeDocument/2006/relationships/oleObject" Target="embeddings/oleObject29.bin"/><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oleObject" Target="embeddings/oleObject13.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8.vsdx"/><Relationship Id="rId102" Type="http://schemas.openxmlformats.org/officeDocument/2006/relationships/image" Target="media/image48.emf"/><Relationship Id="rId123" Type="http://schemas.openxmlformats.org/officeDocument/2006/relationships/package" Target="embeddings/Microsoft_Visio_Drawing10.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6.bin"/><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package" Target="embeddings/Microsoft_Visio_Drawing78.vsdx"/><Relationship Id="rId100" Type="http://schemas.openxmlformats.org/officeDocument/2006/relationships/image" Target="media/image47.emf"/><Relationship Id="rId105" Type="http://schemas.openxmlformats.org/officeDocument/2006/relationships/oleObject" Target="embeddings/oleObject28.bin"/><Relationship Id="rId113" Type="http://schemas.openxmlformats.org/officeDocument/2006/relationships/oleObject" Target="embeddings/oleObject33.bin"/><Relationship Id="rId118" Type="http://schemas.openxmlformats.org/officeDocument/2006/relationships/image" Target="media/image55.emf"/><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1.bin"/><Relationship Id="rId93" Type="http://schemas.openxmlformats.org/officeDocument/2006/relationships/oleObject" Target="embeddings/oleObject25.bin"/><Relationship Id="rId98" Type="http://schemas.openxmlformats.org/officeDocument/2006/relationships/image" Target="media/image46.emf"/><Relationship Id="rId121" Type="http://schemas.openxmlformats.org/officeDocument/2006/relationships/oleObject" Target="embeddings/Microsoft_Visio_2003-2010_Drawing8.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package" Target="embeddings/Microsoft_Visio_Drawing.vsdx"/><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vsd"/><Relationship Id="rId67" Type="http://schemas.openxmlformats.org/officeDocument/2006/relationships/oleObject" Target="embeddings/oleObject18.bin"/><Relationship Id="rId103" Type="http://schemas.openxmlformats.org/officeDocument/2006/relationships/oleObject" Target="embeddings/oleObject27.bin"/><Relationship Id="rId108" Type="http://schemas.openxmlformats.org/officeDocument/2006/relationships/image" Target="media/image51.emf"/><Relationship Id="rId116" Type="http://schemas.openxmlformats.org/officeDocument/2006/relationships/image" Target="media/image54.emf"/><Relationship Id="rId124"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4.vsd"/><Relationship Id="rId83" Type="http://schemas.openxmlformats.org/officeDocument/2006/relationships/oleObject" Target="embeddings/oleObject20.bin"/><Relationship Id="rId88" Type="http://schemas.openxmlformats.org/officeDocument/2006/relationships/image" Target="media/image41.emf"/><Relationship Id="rId91" Type="http://schemas.openxmlformats.org/officeDocument/2006/relationships/oleObject" Target="embeddings/oleObject24.bin"/><Relationship Id="rId96" Type="http://schemas.openxmlformats.org/officeDocument/2006/relationships/image" Target="media/image45.emf"/><Relationship Id="rId111"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oleObject15.bin"/><Relationship Id="rId106" Type="http://schemas.openxmlformats.org/officeDocument/2006/relationships/image" Target="media/image50.emf"/><Relationship Id="rId114" Type="http://schemas.openxmlformats.org/officeDocument/2006/relationships/image" Target="media/image53.emf"/><Relationship Id="rId119" Type="http://schemas.openxmlformats.org/officeDocument/2006/relationships/oleObject" Target="embeddings/Microsoft_Visio_2003-2010_Drawing7.vsd"/><Relationship Id="rId12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oleObject" Target="embeddings/Microsoft_Visio_2003-2010_Drawing3.vsd"/><Relationship Id="rId78" Type="http://schemas.openxmlformats.org/officeDocument/2006/relationships/image" Target="media/image36.emf"/><Relationship Id="rId81" Type="http://schemas.openxmlformats.org/officeDocument/2006/relationships/package" Target="embeddings/Microsoft_Visio_Drawing9.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113.vsdx"/><Relationship Id="rId101" Type="http://schemas.openxmlformats.org/officeDocument/2006/relationships/package" Target="embeddings/Microsoft_Visio_Drawing12.vsdx"/><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oleObject" Target="embeddings/oleObject30.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4.bin"/><Relationship Id="rId76" Type="http://schemas.openxmlformats.org/officeDocument/2006/relationships/image" Target="media/image35.emf"/><Relationship Id="rId97" Type="http://schemas.openxmlformats.org/officeDocument/2006/relationships/package" Target="embeddings/Microsoft_Visio_Drawing1012.vsd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Visio_2003-2010_Drawing2.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2.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emf"/><Relationship Id="rId115" Type="http://schemas.openxmlformats.org/officeDocument/2006/relationships/oleObject" Target="embeddings/Microsoft_Visio_2003-2010_Drawing5.vsd"/><Relationship Id="rId61" Type="http://schemas.openxmlformats.org/officeDocument/2006/relationships/oleObject" Target="embeddings/Microsoft_Visio_2003-2010_Drawing1.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A2D979-6BEF-46B5-848B-C52FAD115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75</Pages>
  <Words>23730</Words>
  <Characters>120786</Characters>
  <Application>Microsoft Office Word</Application>
  <DocSecurity>0</DocSecurity>
  <Lines>2156</Lines>
  <Paragraphs>1553</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142963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e-mail approval results</cp:lastModifiedBy>
  <cp:revision>3</cp:revision>
  <dcterms:created xsi:type="dcterms:W3CDTF">2019-03-12T10:14:00Z</dcterms:created>
  <dcterms:modified xsi:type="dcterms:W3CDTF">2019-03-14T14:05:00Z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